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8D7" w:rsidRPr="00511149" w:rsidRDefault="003A78D7" w:rsidP="003A78D7">
      <w:pPr>
        <w:pStyle w:val="Akti"/>
        <w:rPr>
          <w:lang w:val="sq-AL"/>
        </w:rPr>
      </w:pPr>
      <w:bookmarkStart w:id="0" w:name="_GoBack"/>
      <w:bookmarkEnd w:id="0"/>
      <w:r w:rsidRPr="00511149">
        <w:rPr>
          <w:lang w:val="sq-AL"/>
        </w:rPr>
        <w:t>VENDIM</w:t>
      </w:r>
    </w:p>
    <w:p w:rsidR="003A78D7" w:rsidRPr="00511149" w:rsidRDefault="003A78D7" w:rsidP="003A78D7">
      <w:pPr>
        <w:pStyle w:val="NumriData"/>
        <w:rPr>
          <w:lang w:val="sq-AL"/>
        </w:rPr>
      </w:pPr>
      <w:r w:rsidRPr="00511149">
        <w:rPr>
          <w:lang w:val="sq-AL"/>
        </w:rPr>
        <w:t>Nr.</w:t>
      </w:r>
      <w:r w:rsidR="00F430C7">
        <w:rPr>
          <w:lang w:val="sq-AL"/>
        </w:rPr>
        <w:t xml:space="preserve"> </w:t>
      </w:r>
      <w:r w:rsidRPr="00511149">
        <w:rPr>
          <w:lang w:val="sq-AL"/>
        </w:rPr>
        <w:t>471, datë 9.7.2014</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KALIMIN NË PËRGJEGJËSI ADMINISTRIMI TË TRUALLIT, TË NDËRTESËS SË KORPUSIT QENDROR DHE SIPËRFAQES FUNKSIONALE TË TIJ, “I</w:t>
      </w:r>
      <w:r w:rsidR="00D33987">
        <w:rPr>
          <w:lang w:val="sq-AL"/>
        </w:rPr>
        <w:t>SH-KINOSTUDIO”, NGA “ALBA FILM”</w:t>
      </w:r>
      <w:r w:rsidRPr="00511149">
        <w:rPr>
          <w:lang w:val="sq-AL"/>
        </w:rPr>
        <w:t xml:space="preserve"> SHA, TE MINISTRIA E KULTURËS</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Në mbështetje të nenit 100 të Kushtetutës dhe të neneve 10, 13, 15 e 16, të ligjit nr.</w:t>
      </w:r>
      <w:r>
        <w:rPr>
          <w:lang w:val="sq-AL"/>
        </w:rPr>
        <w:t xml:space="preserve"> </w:t>
      </w:r>
      <w:r w:rsidRPr="00511149">
        <w:rPr>
          <w:lang w:val="sq-AL"/>
        </w:rPr>
        <w:t xml:space="preserve">8743, datë 22.2.2001, “Për pronat e paluajtshme të shtetit”, të ndryshuar, me propozimin e ministrit të Kulturës, Këshilli </w:t>
      </w:r>
      <w:r w:rsidR="00D33987">
        <w:rPr>
          <w:lang w:val="sq-AL"/>
        </w:rPr>
        <w:t>i</w:t>
      </w:r>
      <w:r w:rsidRPr="00511149">
        <w:rPr>
          <w:lang w:val="sq-AL"/>
        </w:rPr>
        <w:t xml:space="preserve"> Ministrave</w:t>
      </w:r>
    </w:p>
    <w:p w:rsidR="003A78D7" w:rsidRPr="00511149" w:rsidRDefault="003A78D7" w:rsidP="003A78D7">
      <w:pPr>
        <w:pStyle w:val="Paragrafi"/>
        <w:rPr>
          <w:sz w:val="14"/>
          <w:lang w:val="sq-AL"/>
        </w:rPr>
      </w:pPr>
    </w:p>
    <w:p w:rsidR="003A78D7" w:rsidRPr="00511149" w:rsidRDefault="003A78D7" w:rsidP="003A78D7">
      <w:pPr>
        <w:pStyle w:val="VENDOSI"/>
        <w:rPr>
          <w:lang w:val="sq-AL"/>
        </w:rPr>
      </w:pPr>
      <w:r w:rsidRPr="00511149">
        <w:rPr>
          <w:lang w:val="sq-AL"/>
        </w:rPr>
        <w:lastRenderedPageBreak/>
        <w:t>VENDOSI:</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1.  Kalimin në përgjegjësi administrimi të truallit, të ndërtesës së korpusit qendror dhe sipërfaqes funksionale të tij, “I</w:t>
      </w:r>
      <w:r w:rsidR="00D33987">
        <w:rPr>
          <w:lang w:val="sq-AL"/>
        </w:rPr>
        <w:t>sh-Kinostudio”, nga “Alba Film”</w:t>
      </w:r>
      <w:r w:rsidRPr="00511149">
        <w:rPr>
          <w:lang w:val="sq-AL"/>
        </w:rPr>
        <w:t xml:space="preserve"> sh</w:t>
      </w:r>
      <w:r w:rsidR="00D33987">
        <w:rPr>
          <w:lang w:val="sq-AL"/>
        </w:rPr>
        <w:t>.</w:t>
      </w:r>
      <w:r w:rsidRPr="00511149">
        <w:rPr>
          <w:lang w:val="sq-AL"/>
        </w:rPr>
        <w:t>a</w:t>
      </w:r>
      <w:r w:rsidR="00D33987">
        <w:rPr>
          <w:lang w:val="sq-AL"/>
        </w:rPr>
        <w:t>.</w:t>
      </w:r>
      <w:r w:rsidRPr="00511149">
        <w:rPr>
          <w:lang w:val="sq-AL"/>
        </w:rPr>
        <w:t>, te Ministria e Kulturës, sipas planimetrive dhe genplaneve që i bashkëlidhen këtij vendimi.</w:t>
      </w:r>
    </w:p>
    <w:p w:rsidR="003A78D7" w:rsidRPr="00511149" w:rsidRDefault="003A78D7" w:rsidP="003A78D7">
      <w:pPr>
        <w:pStyle w:val="Paragrafi"/>
        <w:rPr>
          <w:lang w:val="sq-AL"/>
        </w:rPr>
      </w:pPr>
      <w:r w:rsidRPr="00511149">
        <w:rPr>
          <w:lang w:val="sq-AL"/>
        </w:rPr>
        <w:t>2.</w:t>
      </w:r>
      <w:r w:rsidR="00D33987" w:rsidRPr="00D33987">
        <w:rPr>
          <w:sz w:val="14"/>
          <w:lang w:val="sq-AL"/>
        </w:rPr>
        <w:t xml:space="preserve"> </w:t>
      </w:r>
      <w:r w:rsidRPr="00511149">
        <w:rPr>
          <w:lang w:val="sq-AL"/>
        </w:rPr>
        <w:t>Ngarkohen</w:t>
      </w:r>
      <w:r w:rsidRPr="00D33987">
        <w:rPr>
          <w:sz w:val="14"/>
          <w:lang w:val="sq-AL"/>
        </w:rPr>
        <w:t xml:space="preserve"> </w:t>
      </w:r>
      <w:r w:rsidRPr="00511149">
        <w:rPr>
          <w:lang w:val="sq-AL"/>
        </w:rPr>
        <w:t>Ministria</w:t>
      </w:r>
      <w:r w:rsidRPr="00D33987">
        <w:rPr>
          <w:sz w:val="14"/>
          <w:lang w:val="sq-AL"/>
        </w:rPr>
        <w:t xml:space="preserve"> </w:t>
      </w:r>
      <w:r w:rsidRPr="00511149">
        <w:rPr>
          <w:lang w:val="sq-AL"/>
        </w:rPr>
        <w:t>e</w:t>
      </w:r>
      <w:r w:rsidRPr="00D33987">
        <w:rPr>
          <w:sz w:val="14"/>
          <w:lang w:val="sq-AL"/>
        </w:rPr>
        <w:t xml:space="preserve"> </w:t>
      </w:r>
      <w:r w:rsidRPr="00511149">
        <w:rPr>
          <w:lang w:val="sq-AL"/>
        </w:rPr>
        <w:t>Kulturës</w:t>
      </w:r>
      <w:r w:rsidRPr="00D33987">
        <w:rPr>
          <w:sz w:val="14"/>
          <w:lang w:val="sq-AL"/>
        </w:rPr>
        <w:t xml:space="preserve"> </w:t>
      </w:r>
      <w:r w:rsidRPr="00511149">
        <w:rPr>
          <w:lang w:val="sq-AL"/>
        </w:rPr>
        <w:t>dhe</w:t>
      </w:r>
      <w:r w:rsidRPr="00D33987">
        <w:rPr>
          <w:sz w:val="14"/>
          <w:lang w:val="sq-AL"/>
        </w:rPr>
        <w:t xml:space="preserve"> </w:t>
      </w:r>
      <w:r w:rsidRPr="00511149">
        <w:rPr>
          <w:lang w:val="sq-AL"/>
        </w:rPr>
        <w:t>kryeregjistruesi i Pasurive të Paluajtshme të Republikës së Shqipërisë të ndjekin procedurat e nevojshme për zbatimin e këtij vendimi.</w:t>
      </w:r>
    </w:p>
    <w:p w:rsidR="003A78D7" w:rsidRPr="00511149" w:rsidRDefault="003A78D7" w:rsidP="003A78D7">
      <w:pPr>
        <w:pStyle w:val="Paragrafi"/>
        <w:rPr>
          <w:lang w:val="sq-AL"/>
        </w:rPr>
      </w:pPr>
      <w:r w:rsidRPr="00511149">
        <w:rPr>
          <w:lang w:val="sq-AL"/>
        </w:rPr>
        <w:t>Ky vendim hyn në fuqi menjëherë dhe botohet në Fletoren Zyrtare.</w:t>
      </w:r>
    </w:p>
    <w:p w:rsidR="003A78D7" w:rsidRPr="00511149" w:rsidRDefault="003A78D7" w:rsidP="003A78D7">
      <w:pPr>
        <w:pStyle w:val="Paragrafi"/>
        <w:rPr>
          <w:sz w:val="14"/>
          <w:lang w:val="sq-AL"/>
        </w:rPr>
      </w:pPr>
    </w:p>
    <w:p w:rsidR="003A78D7" w:rsidRPr="00511149" w:rsidRDefault="003A78D7" w:rsidP="003A78D7">
      <w:pPr>
        <w:pStyle w:val="Autoriteti"/>
        <w:rPr>
          <w:lang w:val="sq-AL"/>
        </w:rPr>
      </w:pPr>
      <w:r w:rsidRPr="00511149">
        <w:rPr>
          <w:lang w:val="sq-AL"/>
        </w:rPr>
        <w:t>KRYEMINISTRI</w:t>
      </w:r>
    </w:p>
    <w:p w:rsidR="003A78D7" w:rsidRPr="00511149" w:rsidRDefault="003A78D7" w:rsidP="003A78D7">
      <w:pPr>
        <w:pStyle w:val="AutoritetiEmer"/>
        <w:rPr>
          <w:lang w:val="sq-AL"/>
        </w:rPr>
      </w:pPr>
      <w:r w:rsidRPr="00511149">
        <w:rPr>
          <w:lang w:val="sq-AL"/>
        </w:rPr>
        <w:t>Edi Rama</w:t>
      </w:r>
    </w:p>
    <w:p w:rsidR="003A78D7" w:rsidRPr="00511149" w:rsidRDefault="003A78D7" w:rsidP="003A78D7">
      <w:pPr>
        <w:pStyle w:val="Paragrafi"/>
        <w:ind w:firstLine="0"/>
        <w:rPr>
          <w:lang w:val="sq-AL"/>
        </w:rPr>
        <w:sectPr w:rsidR="003A78D7" w:rsidRPr="00511149" w:rsidSect="00EA5B4D">
          <w:headerReference w:type="even" r:id="rId8"/>
          <w:headerReference w:type="default" r:id="rId9"/>
          <w:footerReference w:type="even" r:id="rId10"/>
          <w:footerReference w:type="default" r:id="rId11"/>
          <w:pgSz w:w="11907" w:h="16840" w:code="9"/>
          <w:pgMar w:top="851" w:right="851" w:bottom="851" w:left="851" w:header="1134" w:footer="1134" w:gutter="0"/>
          <w:pgNumType w:start="5167"/>
          <w:cols w:num="2" w:space="454"/>
          <w:docGrid w:linePitch="360"/>
        </w:sectPr>
      </w:pPr>
    </w:p>
    <w:p w:rsidR="003A78D7" w:rsidRPr="00511149" w:rsidRDefault="00885473" w:rsidP="003A78D7">
      <w:pPr>
        <w:pStyle w:val="Paragrafi"/>
        <w:ind w:firstLine="0"/>
        <w:rPr>
          <w:lang w:val="sq-AL"/>
        </w:rPr>
      </w:pPr>
      <w:r>
        <w:rPr>
          <w:noProof/>
          <w:lang w:val="en-GB" w:eastAsia="en-GB"/>
        </w:rPr>
        <w:lastRenderedPageBreak/>
        <w:drawing>
          <wp:anchor distT="0" distB="0" distL="114300" distR="114300" simplePos="0" relativeHeight="251657216" behindDoc="0" locked="0" layoutInCell="1" allowOverlap="1">
            <wp:simplePos x="0" y="0"/>
            <wp:positionH relativeFrom="margin">
              <wp:posOffset>-127000</wp:posOffset>
            </wp:positionH>
            <wp:positionV relativeFrom="margin">
              <wp:posOffset>2685415</wp:posOffset>
            </wp:positionV>
            <wp:extent cx="6806565" cy="5812155"/>
            <wp:effectExtent l="0" t="0" r="0" b="0"/>
            <wp:wrapSquare wrapText="bothSides"/>
            <wp:docPr id="8" name="Picture 5" descr="Untitled-1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ER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06565" cy="5812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78D7" w:rsidRPr="00511149" w:rsidRDefault="003A78D7" w:rsidP="003A78D7">
      <w:pPr>
        <w:pStyle w:val="Paragrafi"/>
        <w:rPr>
          <w:lang w:val="sq-AL"/>
        </w:rPr>
      </w:pPr>
    </w:p>
    <w:p w:rsidR="003A78D7" w:rsidRPr="00511149" w:rsidRDefault="00885473" w:rsidP="003A78D7">
      <w:pPr>
        <w:pStyle w:val="Akti"/>
        <w:jc w:val="left"/>
        <w:rPr>
          <w:lang w:val="sq-AL"/>
        </w:rPr>
      </w:pPr>
      <w:r w:rsidRPr="00511149">
        <w:rPr>
          <w:noProof/>
          <w:lang w:eastAsia="en-GB"/>
        </w:rPr>
        <w:lastRenderedPageBreak/>
        <w:drawing>
          <wp:inline distT="0" distB="0" distL="0" distR="0">
            <wp:extent cx="6257925" cy="8724900"/>
            <wp:effectExtent l="0" t="0" r="9525"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7925" cy="8724900"/>
                    </a:xfrm>
                    <a:prstGeom prst="rect">
                      <a:avLst/>
                    </a:prstGeom>
                    <a:noFill/>
                    <a:ln>
                      <a:noFill/>
                    </a:ln>
                  </pic:spPr>
                </pic:pic>
              </a:graphicData>
            </a:graphic>
          </wp:inline>
        </w:drawing>
      </w:r>
    </w:p>
    <w:p w:rsidR="003A78D7" w:rsidRPr="00511149" w:rsidRDefault="00885473" w:rsidP="003A78D7">
      <w:pPr>
        <w:pStyle w:val="Akti"/>
        <w:jc w:val="left"/>
        <w:rPr>
          <w:lang w:val="sq-AL"/>
        </w:rPr>
      </w:pPr>
      <w:r w:rsidRPr="00511149">
        <w:rPr>
          <w:noProof/>
          <w:lang w:eastAsia="en-GB"/>
        </w:rPr>
        <w:lastRenderedPageBreak/>
        <w:drawing>
          <wp:inline distT="0" distB="0" distL="0" distR="0">
            <wp:extent cx="6400800" cy="8648700"/>
            <wp:effectExtent l="0" t="0" r="0" b="0"/>
            <wp:docPr id="2"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0800" cy="8648700"/>
                    </a:xfrm>
                    <a:prstGeom prst="rect">
                      <a:avLst/>
                    </a:prstGeom>
                    <a:noFill/>
                    <a:ln>
                      <a:noFill/>
                    </a:ln>
                  </pic:spPr>
                </pic:pic>
              </a:graphicData>
            </a:graphic>
          </wp:inline>
        </w:drawing>
      </w:r>
    </w:p>
    <w:p w:rsidR="003A78D7" w:rsidRPr="00511149" w:rsidRDefault="00885473" w:rsidP="003A78D7">
      <w:pPr>
        <w:pStyle w:val="Akti"/>
        <w:jc w:val="left"/>
        <w:rPr>
          <w:lang w:val="sq-AL"/>
        </w:rPr>
      </w:pPr>
      <w:r w:rsidRPr="00511149">
        <w:rPr>
          <w:noProof/>
          <w:lang w:eastAsia="en-GB"/>
        </w:rPr>
        <w:lastRenderedPageBreak/>
        <w:drawing>
          <wp:inline distT="0" distB="0" distL="0" distR="0">
            <wp:extent cx="6477000" cy="8220075"/>
            <wp:effectExtent l="0" t="0" r="0" b="9525"/>
            <wp:docPr id="3" name="Picture 3"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0" cy="8220075"/>
                    </a:xfrm>
                    <a:prstGeom prst="rect">
                      <a:avLst/>
                    </a:prstGeom>
                    <a:noFill/>
                    <a:ln>
                      <a:noFill/>
                    </a:ln>
                  </pic:spPr>
                </pic:pic>
              </a:graphicData>
            </a:graphic>
          </wp:inline>
        </w:drawing>
      </w:r>
    </w:p>
    <w:p w:rsidR="003A78D7" w:rsidRPr="00511149" w:rsidRDefault="003A78D7" w:rsidP="003A78D7">
      <w:pPr>
        <w:pStyle w:val="Akti"/>
        <w:rPr>
          <w:lang w:val="sq-AL"/>
        </w:rPr>
      </w:pPr>
    </w:p>
    <w:p w:rsidR="003A78D7" w:rsidRPr="00511149" w:rsidRDefault="003A78D7" w:rsidP="003A78D7">
      <w:pPr>
        <w:pStyle w:val="Akti"/>
        <w:rPr>
          <w:lang w:val="sq-AL"/>
        </w:rPr>
      </w:pPr>
    </w:p>
    <w:p w:rsidR="003A78D7" w:rsidRPr="00511149" w:rsidRDefault="003A78D7" w:rsidP="003A78D7">
      <w:pPr>
        <w:pStyle w:val="Akti"/>
        <w:rPr>
          <w:lang w:val="sq-AL"/>
        </w:rPr>
      </w:pPr>
    </w:p>
    <w:p w:rsidR="003A78D7" w:rsidRPr="00511149" w:rsidRDefault="00885473" w:rsidP="003A78D7">
      <w:pPr>
        <w:pStyle w:val="Akti"/>
        <w:jc w:val="left"/>
        <w:rPr>
          <w:lang w:val="sq-AL"/>
        </w:rPr>
      </w:pPr>
      <w:r w:rsidRPr="00511149">
        <w:rPr>
          <w:noProof/>
          <w:lang w:eastAsia="en-GB"/>
        </w:rPr>
        <w:lastRenderedPageBreak/>
        <w:drawing>
          <wp:inline distT="0" distB="0" distL="0" distR="0">
            <wp:extent cx="6477000" cy="8401050"/>
            <wp:effectExtent l="0" t="0" r="0" b="0"/>
            <wp:docPr id="4" name="Picture 4"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0" cy="8401050"/>
                    </a:xfrm>
                    <a:prstGeom prst="rect">
                      <a:avLst/>
                    </a:prstGeom>
                    <a:noFill/>
                    <a:ln>
                      <a:noFill/>
                    </a:ln>
                  </pic:spPr>
                </pic:pic>
              </a:graphicData>
            </a:graphic>
          </wp:inline>
        </w:drawing>
      </w:r>
    </w:p>
    <w:p w:rsidR="003A78D7" w:rsidRPr="00511149" w:rsidRDefault="003A78D7" w:rsidP="003A78D7">
      <w:pPr>
        <w:pStyle w:val="Akti"/>
        <w:rPr>
          <w:lang w:val="sq-AL"/>
        </w:rPr>
      </w:pPr>
    </w:p>
    <w:p w:rsidR="003A78D7" w:rsidRPr="00511149" w:rsidRDefault="003A78D7" w:rsidP="003A78D7">
      <w:pPr>
        <w:pStyle w:val="Akti"/>
        <w:rPr>
          <w:lang w:val="sq-AL"/>
        </w:rPr>
      </w:pPr>
    </w:p>
    <w:p w:rsidR="003A78D7" w:rsidRPr="00511149" w:rsidRDefault="00885473" w:rsidP="003A78D7">
      <w:pPr>
        <w:pStyle w:val="Akti"/>
        <w:jc w:val="left"/>
        <w:rPr>
          <w:lang w:val="sq-AL"/>
        </w:rPr>
      </w:pPr>
      <w:r w:rsidRPr="00511149">
        <w:rPr>
          <w:noProof/>
          <w:lang w:eastAsia="en-GB"/>
        </w:rPr>
        <w:lastRenderedPageBreak/>
        <w:drawing>
          <wp:inline distT="0" distB="0" distL="0" distR="0">
            <wp:extent cx="6477000" cy="8305800"/>
            <wp:effectExtent l="0" t="0" r="0" b="0"/>
            <wp:docPr id="5" name="Picture 5"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7000" cy="8305800"/>
                    </a:xfrm>
                    <a:prstGeom prst="rect">
                      <a:avLst/>
                    </a:prstGeom>
                    <a:noFill/>
                    <a:ln>
                      <a:noFill/>
                    </a:ln>
                  </pic:spPr>
                </pic:pic>
              </a:graphicData>
            </a:graphic>
          </wp:inline>
        </w:drawing>
      </w:r>
    </w:p>
    <w:p w:rsidR="003A78D7" w:rsidRPr="00511149" w:rsidRDefault="003A78D7" w:rsidP="003A78D7">
      <w:pPr>
        <w:pStyle w:val="Akti"/>
        <w:rPr>
          <w:lang w:val="sq-AL"/>
        </w:rPr>
      </w:pPr>
    </w:p>
    <w:p w:rsidR="003A78D7" w:rsidRPr="00511149" w:rsidRDefault="003A78D7" w:rsidP="003A78D7">
      <w:pPr>
        <w:pStyle w:val="Akti"/>
        <w:rPr>
          <w:lang w:val="sq-AL"/>
        </w:rPr>
      </w:pPr>
    </w:p>
    <w:p w:rsidR="003A78D7" w:rsidRPr="00511149" w:rsidRDefault="003A78D7" w:rsidP="003A78D7">
      <w:pPr>
        <w:pStyle w:val="Akti"/>
        <w:rPr>
          <w:lang w:val="sq-AL"/>
        </w:rPr>
        <w:sectPr w:rsidR="003A78D7" w:rsidRPr="00511149" w:rsidSect="001C4FEF">
          <w:type w:val="continuous"/>
          <w:pgSz w:w="11907" w:h="16840" w:code="9"/>
          <w:pgMar w:top="851" w:right="851" w:bottom="851" w:left="851" w:header="1134" w:footer="1134" w:gutter="0"/>
          <w:cols w:space="454"/>
          <w:docGrid w:linePitch="360"/>
        </w:sectPr>
      </w:pPr>
    </w:p>
    <w:p w:rsidR="003A78D7" w:rsidRPr="00511149" w:rsidRDefault="003A78D7" w:rsidP="003A78D7">
      <w:pPr>
        <w:pStyle w:val="Akti"/>
        <w:rPr>
          <w:lang w:val="sq-AL"/>
        </w:rPr>
      </w:pPr>
      <w:r w:rsidRPr="00511149">
        <w:rPr>
          <w:lang w:val="sq-AL"/>
        </w:rPr>
        <w:t>VENDIM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476, datë 16.7.2014</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DISA SHTESA DHE NDRYSHIME NË VENDIMIN NR.</w:t>
      </w:r>
      <w:r>
        <w:rPr>
          <w:lang w:val="sq-AL"/>
        </w:rPr>
        <w:t xml:space="preserve"> </w:t>
      </w:r>
      <w:r w:rsidRPr="00511149">
        <w:rPr>
          <w:lang w:val="sq-AL"/>
        </w:rPr>
        <w:t>718, DATË 29.10.2004, TË KËSHILLIT TË MINISTRAVE, “PËR LISTËN E PERSONAVE TË SHPALLUR SI FINANCUES TË TERRORIZMIT”, TË NDRYSHUAR</w:t>
      </w:r>
    </w:p>
    <w:p w:rsidR="003A78D7" w:rsidRPr="00511149" w:rsidRDefault="003A78D7" w:rsidP="003A78D7">
      <w:pPr>
        <w:pStyle w:val="Paragrafi"/>
        <w:ind w:firstLine="0"/>
        <w:rPr>
          <w:sz w:val="14"/>
          <w:lang w:val="sq-AL"/>
        </w:rPr>
      </w:pPr>
    </w:p>
    <w:p w:rsidR="003A78D7" w:rsidRPr="00511149" w:rsidRDefault="003A78D7" w:rsidP="003A78D7">
      <w:pPr>
        <w:pStyle w:val="Paragrafi"/>
        <w:rPr>
          <w:lang w:val="sq-AL"/>
        </w:rPr>
      </w:pPr>
      <w:r w:rsidRPr="00511149">
        <w:rPr>
          <w:lang w:val="sq-AL"/>
        </w:rPr>
        <w:t>Në mbështetje të nenit 100 të Kushtetutës, të neneve 5, pika 1, 14, pika 1, 18, pika 1, 25, pika 1, dhe 28, pika 1, të ligjit nr.</w:t>
      </w:r>
      <w:r>
        <w:rPr>
          <w:lang w:val="sq-AL"/>
        </w:rPr>
        <w:t xml:space="preserve"> </w:t>
      </w:r>
      <w:r w:rsidRPr="00511149">
        <w:rPr>
          <w:lang w:val="sq-AL"/>
        </w:rPr>
        <w:t>157/2013, datë 10.10.2013, “Për masat kundër financimit të terrorizmit”, me propozimin e ministrit të Punëve të Jashtme, Këshilli i Ministrave</w:t>
      </w:r>
    </w:p>
    <w:p w:rsidR="003A78D7" w:rsidRPr="00511149" w:rsidRDefault="003A78D7" w:rsidP="003A78D7">
      <w:pPr>
        <w:pStyle w:val="VENDOSI"/>
        <w:rPr>
          <w:sz w:val="14"/>
          <w:lang w:val="sq-AL"/>
        </w:rPr>
      </w:pPr>
    </w:p>
    <w:p w:rsidR="003A78D7" w:rsidRPr="00511149" w:rsidRDefault="003A78D7" w:rsidP="003A78D7">
      <w:pPr>
        <w:pStyle w:val="VENDOSI"/>
        <w:rPr>
          <w:lang w:val="sq-AL"/>
        </w:rPr>
      </w:pPr>
      <w:r w:rsidRPr="00511149">
        <w:rPr>
          <w:lang w:val="sq-AL"/>
        </w:rPr>
        <w:t>VENDOSI:</w:t>
      </w:r>
    </w:p>
    <w:p w:rsidR="003A78D7" w:rsidRPr="00511149" w:rsidRDefault="003A78D7" w:rsidP="003A78D7">
      <w:pPr>
        <w:pStyle w:val="VENDOSI"/>
        <w:rPr>
          <w:sz w:val="14"/>
          <w:lang w:val="sq-AL"/>
        </w:rPr>
      </w:pPr>
      <w:r w:rsidRPr="00511149">
        <w:rPr>
          <w:sz w:val="14"/>
          <w:lang w:val="sq-AL"/>
        </w:rPr>
        <w:tab/>
      </w:r>
    </w:p>
    <w:p w:rsidR="003A78D7" w:rsidRPr="00511149" w:rsidRDefault="003A78D7" w:rsidP="003A78D7">
      <w:pPr>
        <w:pStyle w:val="Paragrafi"/>
        <w:rPr>
          <w:lang w:val="sq-AL"/>
        </w:rPr>
      </w:pPr>
      <w:r w:rsidRPr="00511149">
        <w:rPr>
          <w:lang w:val="sq-AL"/>
        </w:rPr>
        <w:t>Në listën e personave të shpallur sipas rezolutave të Kës</w:t>
      </w:r>
      <w:r w:rsidR="00D33987">
        <w:rPr>
          <w:lang w:val="sq-AL"/>
        </w:rPr>
        <w:t>hillit të Sigurimit (Lista e OKB-së</w:t>
      </w:r>
      <w:r w:rsidRPr="00511149">
        <w:rPr>
          <w:lang w:val="sq-AL"/>
        </w:rPr>
        <w:t>), që i bashkëlidhet vendimit nr.</w:t>
      </w:r>
      <w:r>
        <w:rPr>
          <w:lang w:val="sq-AL"/>
        </w:rPr>
        <w:t xml:space="preserve"> </w:t>
      </w:r>
      <w:r w:rsidRPr="00511149">
        <w:rPr>
          <w:lang w:val="sq-AL"/>
        </w:rPr>
        <w:t>718, datë 29.10.2004, të Këshillit të Ministrave, të ndryshuar, bëhen këto shtesa dhe ndryshime:</w:t>
      </w:r>
    </w:p>
    <w:p w:rsidR="003A78D7" w:rsidRPr="00511149" w:rsidRDefault="003A78D7" w:rsidP="003A78D7">
      <w:pPr>
        <w:pStyle w:val="Paragrafi"/>
        <w:rPr>
          <w:lang w:val="sq-AL"/>
        </w:rPr>
      </w:pPr>
      <w:r w:rsidRPr="00511149">
        <w:rPr>
          <w:lang w:val="sq-AL"/>
        </w:rPr>
        <w:t>1. Në listën e shkronjës “C”, “Lista e individëve, anëtarë ose bashkëpunëtorë me organizatën AI-Qaida”, shtohet individi i renditur në listën “a”, “Lista e individëve, anëtarë ose bashkëpunëtorë me organizatën Al-Qaida”, që i bashkëlidhet këtij vendimi, sipas shtesave në listën e konsoliduar të Këshillit të Sigurimit të OKB-së për personat që janë anëtarë, bashkëpunëtorë apo financues për organizatën Al-Qaida.</w:t>
      </w:r>
    </w:p>
    <w:p w:rsidR="003A78D7" w:rsidRPr="00511149" w:rsidRDefault="003A78D7" w:rsidP="003A78D7">
      <w:pPr>
        <w:pStyle w:val="Paragrafi"/>
        <w:rPr>
          <w:lang w:val="sq-AL"/>
        </w:rPr>
      </w:pPr>
      <w:r w:rsidRPr="00511149">
        <w:rPr>
          <w:lang w:val="sq-AL"/>
        </w:rPr>
        <w:t>2. Nga lista e shkronjës “C”, “Lista e individëve, anëtarë ose bashkëpunëtorë me organizatën AI-Qaida”, çregjistrohen indivi</w:t>
      </w:r>
      <w:r w:rsidR="00D33987">
        <w:rPr>
          <w:lang w:val="sq-AL"/>
        </w:rPr>
        <w:t>dët e renditur në shkronjën “b”</w:t>
      </w:r>
      <w:r w:rsidRPr="00511149">
        <w:rPr>
          <w:lang w:val="sq-AL"/>
        </w:rPr>
        <w:t xml:space="preserve"> të listës, “Lista e individëve të çregjistruar nga lista e individëve, anëtarë ose bashkëpunëtorë me organizatën Al-Qaida”, që i bashkëlidhet këtij vendimi, si persona të çregjistruar nga anëtarë bashkëpunëtorë apo financues për organizatën Al-Qaida me rezolutë të Këshillit të Sigurimit të OKB-së.</w:t>
      </w:r>
    </w:p>
    <w:p w:rsidR="003A78D7" w:rsidRPr="00511149" w:rsidRDefault="003A78D7" w:rsidP="003A78D7">
      <w:pPr>
        <w:pStyle w:val="Paragrafi"/>
        <w:rPr>
          <w:lang w:val="sq-AL"/>
        </w:rPr>
      </w:pPr>
      <w:r w:rsidRPr="00511149">
        <w:rPr>
          <w:lang w:val="sq-AL"/>
        </w:rPr>
        <w:t>3. Në listën e shkronjës “D”, “Lista e kompanive që i takojnë ose bashkëpunojnë me organizatën Al-Qaida”, shtohet grup</w:t>
      </w:r>
      <w:r w:rsidR="00D33987">
        <w:rPr>
          <w:lang w:val="sq-AL"/>
        </w:rPr>
        <w:t>imi i renditur në shkronjën “c”</w:t>
      </w:r>
      <w:r w:rsidRPr="00511149">
        <w:rPr>
          <w:lang w:val="sq-AL"/>
        </w:rPr>
        <w:t xml:space="preserve"> të listës, “Lista e kompanive që i takojnë ose bashkëpunojnë me organizatën Al-Qaida”, që i bashkëlidhet këtij vendimi, sipas shtesave në listën e konsoliduar të Këshillit të Sigurimit të OKB-së për kompanitë ose grupet që i takojnë ose bashkëpunojnë me organizatën Al-Qaida.</w:t>
      </w:r>
    </w:p>
    <w:p w:rsidR="003A78D7" w:rsidRPr="00511149" w:rsidRDefault="003A78D7" w:rsidP="003A78D7">
      <w:pPr>
        <w:pStyle w:val="Paragrafi"/>
        <w:rPr>
          <w:lang w:val="sq-AL"/>
        </w:rPr>
      </w:pPr>
      <w:r w:rsidRPr="00511149">
        <w:rPr>
          <w:lang w:val="sq-AL"/>
        </w:rPr>
        <w:t>Ky vendim hyn në fuqi menjëherë dhe botohet në Fletoren Zyrtare.</w:t>
      </w:r>
    </w:p>
    <w:p w:rsidR="003A78D7" w:rsidRPr="00511149" w:rsidRDefault="003A78D7" w:rsidP="003A78D7">
      <w:pPr>
        <w:pStyle w:val="Paragrafi"/>
        <w:rPr>
          <w:sz w:val="14"/>
          <w:lang w:val="sq-AL"/>
        </w:rPr>
      </w:pPr>
    </w:p>
    <w:p w:rsidR="003A78D7" w:rsidRPr="00511149" w:rsidRDefault="003A78D7" w:rsidP="003A78D7">
      <w:pPr>
        <w:pStyle w:val="Autoriteti"/>
        <w:rPr>
          <w:lang w:val="sq-AL"/>
        </w:rPr>
      </w:pPr>
      <w:r w:rsidRPr="00511149">
        <w:rPr>
          <w:lang w:val="sq-AL"/>
        </w:rPr>
        <w:t>KRYEMINISTRI</w:t>
      </w:r>
    </w:p>
    <w:p w:rsidR="003A78D7" w:rsidRPr="00511149" w:rsidRDefault="003A78D7" w:rsidP="003A78D7">
      <w:pPr>
        <w:pStyle w:val="AutoritetiEmer"/>
        <w:rPr>
          <w:lang w:val="sq-AL"/>
        </w:rPr>
      </w:pPr>
      <w:r w:rsidRPr="00511149">
        <w:rPr>
          <w:lang w:val="sq-AL"/>
        </w:rPr>
        <w:t>Edi Rama</w:t>
      </w:r>
    </w:p>
    <w:p w:rsidR="003A78D7" w:rsidRPr="00511149" w:rsidRDefault="003A78D7" w:rsidP="003A78D7">
      <w:pPr>
        <w:rPr>
          <w:lang w:val="sq-AL"/>
        </w:rPr>
        <w:sectPr w:rsidR="003A78D7" w:rsidRPr="00511149" w:rsidSect="001C4FEF">
          <w:type w:val="continuous"/>
          <w:pgSz w:w="11907" w:h="16840" w:code="9"/>
          <w:pgMar w:top="851" w:right="851" w:bottom="851" w:left="851" w:header="1134" w:footer="1134" w:gutter="0"/>
          <w:cols w:num="2" w:space="454"/>
          <w:docGrid w:linePitch="360"/>
        </w:sectPr>
      </w:pPr>
    </w:p>
    <w:p w:rsidR="003A78D7" w:rsidRPr="00511149" w:rsidRDefault="003A78D7" w:rsidP="003A78D7">
      <w:pPr>
        <w:rPr>
          <w:lang w:val="sq-AL"/>
        </w:rPr>
      </w:pPr>
    </w:p>
    <w:p w:rsidR="003A78D7" w:rsidRPr="00511149" w:rsidRDefault="00885473" w:rsidP="00ED4E83">
      <w:pPr>
        <w:pStyle w:val="Figure"/>
        <w:jc w:val="center"/>
        <w:rPr>
          <w:lang w:val="sq-AL"/>
        </w:rPr>
      </w:pPr>
      <w:r w:rsidRPr="00511149">
        <w:rPr>
          <w:noProof/>
          <w:lang w:val="en-GB" w:eastAsia="en-GB"/>
        </w:rPr>
        <w:drawing>
          <wp:inline distT="0" distB="0" distL="0" distR="0">
            <wp:extent cx="6324600" cy="4171950"/>
            <wp:effectExtent l="0" t="0" r="0" b="0"/>
            <wp:docPr id="6" name="Picture 6"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24600" cy="4171950"/>
                    </a:xfrm>
                    <a:prstGeom prst="rect">
                      <a:avLst/>
                    </a:prstGeom>
                    <a:noFill/>
                    <a:ln>
                      <a:noFill/>
                    </a:ln>
                  </pic:spPr>
                </pic:pic>
              </a:graphicData>
            </a:graphic>
          </wp:inline>
        </w:drawing>
      </w:r>
    </w:p>
    <w:p w:rsidR="003A78D7" w:rsidRPr="00511149" w:rsidRDefault="003A78D7" w:rsidP="003A78D7">
      <w:pPr>
        <w:pStyle w:val="Akti"/>
        <w:rPr>
          <w:lang w:val="sq-AL"/>
        </w:rPr>
        <w:sectPr w:rsidR="003A78D7" w:rsidRPr="00511149" w:rsidSect="001C4FEF">
          <w:type w:val="continuous"/>
          <w:pgSz w:w="11907" w:h="16840" w:code="9"/>
          <w:pgMar w:top="851" w:right="851" w:bottom="851" w:left="851" w:header="1134" w:footer="1134" w:gutter="0"/>
          <w:cols w:space="454"/>
          <w:docGrid w:linePitch="360"/>
        </w:sectPr>
      </w:pPr>
    </w:p>
    <w:p w:rsidR="003A78D7" w:rsidRPr="00511149" w:rsidRDefault="003A78D7" w:rsidP="003A78D7">
      <w:pPr>
        <w:pStyle w:val="Akti"/>
        <w:rPr>
          <w:lang w:val="sq-AL"/>
        </w:rPr>
      </w:pPr>
      <w:r w:rsidRPr="00511149">
        <w:rPr>
          <w:lang w:val="sq-AL"/>
        </w:rPr>
        <w:t>VENDIM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477, datë 16.7.2014</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NJË NDRYSHIM NË VENDIMIN NR.</w:t>
      </w:r>
      <w:r>
        <w:rPr>
          <w:lang w:val="sq-AL"/>
        </w:rPr>
        <w:t xml:space="preserve"> </w:t>
      </w:r>
      <w:r w:rsidRPr="00511149">
        <w:rPr>
          <w:lang w:val="sq-AL"/>
        </w:rPr>
        <w:t>834, DATË 21.11.2012, TË KËSHILLIT TË MINISTRAVE, “PËR MIRATIMIN E LISTËS PËRFUNDIMTARE TË PRONAVE TË PALUAJTSHME PUBLIKE, QË TRANSFEROHEN NË PRONËSI OSE NË PËRDORIM TË BASHKISË BERAT, TË QARKUT TË BERATIT”</w:t>
      </w:r>
    </w:p>
    <w:p w:rsidR="003A78D7" w:rsidRPr="00511149" w:rsidRDefault="003A78D7" w:rsidP="003A78D7">
      <w:pPr>
        <w:pStyle w:val="Paragrafi"/>
        <w:ind w:firstLine="0"/>
        <w:rPr>
          <w:sz w:val="14"/>
          <w:lang w:val="sq-AL"/>
        </w:rPr>
      </w:pPr>
    </w:p>
    <w:p w:rsidR="003A78D7" w:rsidRPr="003642B6" w:rsidRDefault="003A78D7" w:rsidP="003A78D7">
      <w:pPr>
        <w:pStyle w:val="Paragrafi"/>
        <w:rPr>
          <w:lang w:val="sq-AL"/>
        </w:rPr>
      </w:pPr>
      <w:r w:rsidRPr="00511149">
        <w:rPr>
          <w:lang w:val="sq-AL"/>
        </w:rPr>
        <w:t>Në mbështetje të nenit 100 të Kushtetutës, të shkronjës “a”, të nenit 8/a, të ligjit nr.</w:t>
      </w:r>
      <w:r>
        <w:rPr>
          <w:lang w:val="sq-AL"/>
        </w:rPr>
        <w:t xml:space="preserve"> </w:t>
      </w:r>
      <w:r w:rsidRPr="00511149">
        <w:rPr>
          <w:lang w:val="sq-AL"/>
        </w:rPr>
        <w:t>8744, datë 22.2.2001, “Për transferimin e pronave të paluajtshme publike të shtetit në njësitë e qeverisjes vendore”, të ndryshuar, dhe të nenit 10, të ligjit nr.</w:t>
      </w:r>
      <w:r>
        <w:rPr>
          <w:lang w:val="sq-AL"/>
        </w:rPr>
        <w:t xml:space="preserve"> </w:t>
      </w:r>
      <w:r w:rsidRPr="00511149">
        <w:rPr>
          <w:lang w:val="sq-AL"/>
        </w:rPr>
        <w:t>8743, datë 22.2.2001, “Për pronat e paluajtshme të shtetit”, të ndryshuar, me propozimin e ministrit të Punëve të Brendshme, Këshilli i Ministrave</w:t>
      </w:r>
    </w:p>
    <w:p w:rsidR="003A78D7" w:rsidRDefault="003A78D7" w:rsidP="003A78D7">
      <w:pPr>
        <w:pStyle w:val="Paragrafi"/>
        <w:ind w:firstLine="0"/>
        <w:rPr>
          <w:sz w:val="14"/>
          <w:lang w:val="sq-AL"/>
        </w:rPr>
      </w:pPr>
    </w:p>
    <w:p w:rsidR="003A78D7" w:rsidRDefault="003A78D7" w:rsidP="003A78D7">
      <w:pPr>
        <w:pStyle w:val="Paragrafi"/>
        <w:ind w:firstLine="0"/>
        <w:rPr>
          <w:sz w:val="14"/>
          <w:lang w:val="sq-AL"/>
        </w:rPr>
      </w:pPr>
    </w:p>
    <w:p w:rsidR="003A78D7" w:rsidRDefault="003A78D7" w:rsidP="003A78D7">
      <w:pPr>
        <w:pStyle w:val="Paragrafi"/>
        <w:ind w:firstLine="0"/>
        <w:rPr>
          <w:sz w:val="14"/>
          <w:lang w:val="sq-AL"/>
        </w:rPr>
      </w:pPr>
    </w:p>
    <w:p w:rsidR="003A78D7" w:rsidRDefault="003A78D7" w:rsidP="003A78D7">
      <w:pPr>
        <w:pStyle w:val="Paragrafi"/>
        <w:ind w:firstLine="0"/>
        <w:rPr>
          <w:sz w:val="14"/>
          <w:lang w:val="sq-AL"/>
        </w:rPr>
      </w:pPr>
    </w:p>
    <w:p w:rsidR="003A78D7" w:rsidRDefault="003A78D7" w:rsidP="003A78D7">
      <w:pPr>
        <w:pStyle w:val="Paragrafi"/>
        <w:ind w:firstLine="0"/>
        <w:rPr>
          <w:sz w:val="14"/>
          <w:lang w:val="sq-AL"/>
        </w:rPr>
      </w:pPr>
    </w:p>
    <w:p w:rsidR="003A78D7" w:rsidRPr="00511149" w:rsidRDefault="003A78D7" w:rsidP="003A78D7">
      <w:pPr>
        <w:pStyle w:val="Paragrafi"/>
        <w:ind w:firstLine="0"/>
        <w:rPr>
          <w:sz w:val="14"/>
          <w:lang w:val="sq-AL"/>
        </w:rPr>
      </w:pPr>
    </w:p>
    <w:p w:rsidR="003A78D7" w:rsidRPr="00511149" w:rsidRDefault="003A78D7" w:rsidP="003A78D7">
      <w:pPr>
        <w:pStyle w:val="VENDOSI"/>
        <w:rPr>
          <w:lang w:val="sq-AL"/>
        </w:rPr>
      </w:pPr>
      <w:r w:rsidRPr="00511149">
        <w:rPr>
          <w:lang w:val="sq-AL"/>
        </w:rPr>
        <w:t xml:space="preserve">VENDOSI:   </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1. Revokimin e kalimit të së drejtës së pronësisë për Bashkinë Berat dhe heqjen nga lista, që i bashkëlidhet vendimit nr.</w:t>
      </w:r>
      <w:r>
        <w:rPr>
          <w:lang w:val="sq-AL"/>
        </w:rPr>
        <w:t xml:space="preserve"> </w:t>
      </w:r>
      <w:r w:rsidRPr="00511149">
        <w:rPr>
          <w:lang w:val="sq-AL"/>
        </w:rPr>
        <w:t>834, datë 21.11.2012, të Këshillit të Ministrave, të pronës me numër 15, kopshti “Kostandin Leka”, Berat, sipas formularit që i bashkëlidhet këtij vendimi.</w:t>
      </w:r>
    </w:p>
    <w:p w:rsidR="003A78D7" w:rsidRPr="00511149" w:rsidRDefault="003A78D7" w:rsidP="003A78D7">
      <w:pPr>
        <w:pStyle w:val="Paragrafi"/>
        <w:rPr>
          <w:lang w:val="sq-AL"/>
        </w:rPr>
      </w:pPr>
      <w:r w:rsidRPr="00511149">
        <w:rPr>
          <w:lang w:val="sq-AL"/>
        </w:rPr>
        <w:t>2. Kalimin në përgjegjësi administrimi Ministrisë së Arsimit dhe Sportit të pronës me numër 15, kopshti “Kostandin Leka”, Berat, për sistemimin me mjedise pune të Drejtorisë Arsimore Rajonale Berat.</w:t>
      </w:r>
    </w:p>
    <w:p w:rsidR="003A78D7" w:rsidRPr="00511149" w:rsidRDefault="003A78D7" w:rsidP="003A78D7">
      <w:pPr>
        <w:pStyle w:val="Paragrafi"/>
        <w:rPr>
          <w:lang w:val="sq-AL"/>
        </w:rPr>
      </w:pPr>
      <w:r w:rsidRPr="00511149">
        <w:rPr>
          <w:lang w:val="sq-AL"/>
        </w:rPr>
        <w:t>3. Ministrisë së Arsimit dhe Sportit i ndalohet t’i ndryshojë destinacionin e pronës së përcaktuar në këtë vendim, ta tjetërsojë ose t’ua japë në përdorim të tretëve.</w:t>
      </w:r>
    </w:p>
    <w:p w:rsidR="003A78D7" w:rsidRPr="00511149" w:rsidRDefault="003A78D7" w:rsidP="003A78D7">
      <w:pPr>
        <w:pStyle w:val="Paragrafi"/>
        <w:rPr>
          <w:lang w:val="sq-AL"/>
        </w:rPr>
      </w:pPr>
      <w:r w:rsidRPr="00511149">
        <w:rPr>
          <w:lang w:val="sq-AL"/>
        </w:rPr>
        <w:t>4. Ngarkohen Ministria e Punëve të Brendshme, Ministria e Arsimit dhe Sportit, Bashkia e Beratit dhe kryeregjistruesi i Pasurive të Paluajtshme të Republikës së Shqipërisë për zbatimin e këtij vendimi.</w:t>
      </w:r>
    </w:p>
    <w:p w:rsidR="003A78D7" w:rsidRPr="00511149" w:rsidRDefault="003A78D7" w:rsidP="003A78D7">
      <w:pPr>
        <w:pStyle w:val="Paragrafi"/>
        <w:rPr>
          <w:lang w:val="sq-AL"/>
        </w:rPr>
      </w:pPr>
      <w:r w:rsidRPr="00511149">
        <w:rPr>
          <w:lang w:val="sq-AL"/>
        </w:rPr>
        <w:t xml:space="preserve">Ky vendim hyn në fuqi pas botimit në Fletoren Zyrtare. </w:t>
      </w:r>
    </w:p>
    <w:p w:rsidR="003A78D7" w:rsidRPr="00511149" w:rsidRDefault="003A78D7" w:rsidP="003A78D7">
      <w:pPr>
        <w:pStyle w:val="Autoriteti"/>
        <w:rPr>
          <w:lang w:val="sq-AL"/>
        </w:rPr>
      </w:pPr>
      <w:r w:rsidRPr="00511149">
        <w:rPr>
          <w:lang w:val="sq-AL"/>
        </w:rPr>
        <w:t>KRYEMINISTRI</w:t>
      </w:r>
    </w:p>
    <w:p w:rsidR="003A78D7" w:rsidRDefault="003A78D7" w:rsidP="003A78D7">
      <w:pPr>
        <w:pStyle w:val="AutoritetiEmer"/>
        <w:rPr>
          <w:lang w:val="sq-AL"/>
        </w:rPr>
        <w:sectPr w:rsidR="003A78D7" w:rsidSect="001C4FEF">
          <w:type w:val="continuous"/>
          <w:pgSz w:w="11907" w:h="16840" w:code="9"/>
          <w:pgMar w:top="851" w:right="851" w:bottom="851" w:left="851" w:header="1134" w:footer="1134" w:gutter="0"/>
          <w:cols w:num="2" w:space="454"/>
          <w:docGrid w:linePitch="360"/>
        </w:sectPr>
      </w:pPr>
      <w:r w:rsidRPr="00511149">
        <w:rPr>
          <w:lang w:val="sq-AL"/>
        </w:rPr>
        <w:t>Edi Rama</w:t>
      </w:r>
    </w:p>
    <w:p w:rsidR="003A78D7" w:rsidRPr="003642B6" w:rsidRDefault="003A78D7" w:rsidP="003A78D7">
      <w:pPr>
        <w:ind w:firstLine="0"/>
        <w:rPr>
          <w:sz w:val="10"/>
          <w:lang w:val="sq-AL"/>
        </w:rPr>
      </w:pPr>
    </w:p>
    <w:p w:rsidR="003A78D7" w:rsidRPr="00E42A66" w:rsidRDefault="003A78D7" w:rsidP="003A78D7">
      <w:pPr>
        <w:pStyle w:val="Paragrafi"/>
        <w:jc w:val="center"/>
      </w:pPr>
      <w:r w:rsidRPr="00E42A66">
        <w:t>1.</w:t>
      </w:r>
      <w:r>
        <w:t xml:space="preserve"> </w:t>
      </w:r>
      <w:r w:rsidRPr="00E42A66">
        <w:t>FORMULAR PËR INVENTARIZIMIN E PRONAVE TË PALUAJTSHME SHTETËRORE</w:t>
      </w:r>
    </w:p>
    <w:p w:rsidR="003A78D7" w:rsidRPr="00E42A66" w:rsidRDefault="003A78D7" w:rsidP="003A78D7">
      <w:pPr>
        <w:pStyle w:val="Paragrafi"/>
        <w:jc w:val="center"/>
      </w:pPr>
      <w:r w:rsidRPr="00E42A66">
        <w:t>(Për inventarizimin e pronave të veçanta)</w:t>
      </w:r>
    </w:p>
    <w:p w:rsidR="003A78D7" w:rsidRPr="00511149" w:rsidRDefault="003A78D7" w:rsidP="003A78D7">
      <w:pPr>
        <w:rPr>
          <w:lang w:val="sq-AL"/>
        </w:rPr>
        <w:sectPr w:rsidR="003A78D7" w:rsidRPr="00511149" w:rsidSect="001C4FEF">
          <w:type w:val="continuous"/>
          <w:pgSz w:w="11907" w:h="16840" w:code="9"/>
          <w:pgMar w:top="851" w:right="851" w:bottom="851" w:left="851" w:header="1134" w:footer="1134" w:gutter="0"/>
          <w:cols w:space="454"/>
          <w:docGrid w:linePitch="360"/>
        </w:sectPr>
      </w:pPr>
    </w:p>
    <w:p w:rsidR="003A78D7" w:rsidRPr="00511149" w:rsidRDefault="00885473" w:rsidP="00ED4E83">
      <w:pPr>
        <w:pStyle w:val="Figure"/>
        <w:rPr>
          <w:lang w:val="sq-AL"/>
        </w:rPr>
        <w:sectPr w:rsidR="003A78D7" w:rsidRPr="00511149" w:rsidSect="001C4FEF">
          <w:type w:val="continuous"/>
          <w:pgSz w:w="11907" w:h="16840" w:code="9"/>
          <w:pgMar w:top="851" w:right="851" w:bottom="851" w:left="851" w:header="1134" w:footer="1134" w:gutter="0"/>
          <w:cols w:space="454"/>
          <w:docGrid w:linePitch="360"/>
        </w:sectPr>
      </w:pPr>
      <w:r w:rsidRPr="00ED4E83">
        <w:rPr>
          <w:noProof/>
          <w:lang w:val="en-GB" w:eastAsia="en-GB"/>
        </w:rPr>
        <w:drawing>
          <wp:inline distT="0" distB="0" distL="0" distR="0">
            <wp:extent cx="6363970" cy="4308475"/>
            <wp:effectExtent l="0" t="0" r="0" b="0"/>
            <wp:docPr id="7" name="Picture 7" descr="Untitled-8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8 PERF"/>
                    <pic:cNvPicPr>
                      <a:picLocks noChangeAspect="1" noChangeArrowheads="1"/>
                    </pic:cNvPicPr>
                  </pic:nvPicPr>
                  <pic:blipFill>
                    <a:blip r:embed="rId19" cstate="print">
                      <a:extLst>
                        <a:ext uri="{28A0092B-C50C-407E-A947-70E740481C1C}">
                          <a14:useLocalDpi xmlns:a14="http://schemas.microsoft.com/office/drawing/2010/main" val="0"/>
                        </a:ext>
                      </a:extLst>
                    </a:blip>
                    <a:srcRect l="2325" t="13866" r="1996" b="2823"/>
                    <a:stretch>
                      <a:fillRect/>
                    </a:stretch>
                  </pic:blipFill>
                  <pic:spPr bwMode="auto">
                    <a:xfrm>
                      <a:off x="0" y="0"/>
                      <a:ext cx="6363970" cy="4308475"/>
                    </a:xfrm>
                    <a:prstGeom prst="rect">
                      <a:avLst/>
                    </a:prstGeom>
                    <a:noFill/>
                    <a:ln>
                      <a:noFill/>
                    </a:ln>
                  </pic:spPr>
                </pic:pic>
              </a:graphicData>
            </a:graphic>
          </wp:inline>
        </w:drawing>
      </w:r>
    </w:p>
    <w:p w:rsidR="003A78D7" w:rsidRDefault="003A78D7" w:rsidP="003A78D7">
      <w:pPr>
        <w:pStyle w:val="Akti"/>
        <w:ind w:firstLine="0"/>
        <w:jc w:val="both"/>
        <w:rPr>
          <w:lang w:val="sq-AL"/>
        </w:rPr>
        <w:sectPr w:rsidR="003A78D7" w:rsidSect="001C4FEF">
          <w:type w:val="continuous"/>
          <w:pgSz w:w="11907" w:h="16840" w:code="9"/>
          <w:pgMar w:top="851" w:right="851" w:bottom="851" w:left="851" w:header="1134" w:footer="1134" w:gutter="0"/>
          <w:cols w:num="2" w:space="454"/>
          <w:docGrid w:linePitch="360"/>
        </w:sectPr>
      </w:pPr>
    </w:p>
    <w:p w:rsidR="003A78D7" w:rsidRPr="00511149" w:rsidRDefault="003A78D7" w:rsidP="003A78D7">
      <w:pPr>
        <w:pStyle w:val="Akti"/>
        <w:ind w:firstLine="0"/>
        <w:rPr>
          <w:lang w:val="sq-AL"/>
        </w:rPr>
      </w:pPr>
      <w:r w:rsidRPr="00511149">
        <w:rPr>
          <w:lang w:val="sq-AL"/>
        </w:rPr>
        <w:t>VENDIM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478, datë 16.7.2014</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SHPRONËSIMIN, PËR INTERES PUBLIK, TË PRONARIT TË PASURIVE TË PALUAJTSHME, PRONË PRIVATE, QË PREKEN NGA ZGJERIMI I VARREZAVE PUBLIKE,  NË KOMUNËN E VELABISHTIT</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Në mbështetje të nenit 100 të Kushtetutës dhe të neneve 5, pika 1, 20 e 21, të ligjit nr.</w:t>
      </w:r>
      <w:r>
        <w:rPr>
          <w:lang w:val="sq-AL"/>
        </w:rPr>
        <w:t xml:space="preserve"> </w:t>
      </w:r>
      <w:r w:rsidRPr="00511149">
        <w:rPr>
          <w:lang w:val="sq-AL"/>
        </w:rPr>
        <w:t>8561, datë 22.12.1999, “Për shpronësimet dhe marrjen në përdorim të përkohshëm të pasurisë, pronë private, për interes publik”, me propozimin e ministrit të Punëve të Brendshme, Këshilli i Ministrave</w:t>
      </w:r>
    </w:p>
    <w:p w:rsidR="003A78D7" w:rsidRPr="00511149" w:rsidRDefault="003A78D7" w:rsidP="003A78D7">
      <w:pPr>
        <w:pStyle w:val="Paragrafi"/>
        <w:rPr>
          <w:sz w:val="14"/>
          <w:lang w:val="sq-AL"/>
        </w:rPr>
      </w:pPr>
    </w:p>
    <w:p w:rsidR="003A78D7" w:rsidRPr="00511149" w:rsidRDefault="003A78D7" w:rsidP="003A78D7">
      <w:pPr>
        <w:pStyle w:val="VENDOSI"/>
        <w:rPr>
          <w:lang w:val="sq-AL"/>
        </w:rPr>
      </w:pPr>
      <w:r w:rsidRPr="00511149">
        <w:rPr>
          <w:lang w:val="sq-AL"/>
        </w:rPr>
        <w:t>VENDOSI:</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 xml:space="preserve">1. Shpronësimin, për interes publik, të pronarit të pasurisë së paluajtshme, pronë private, që preket nga zgjerimi i varrezave publike, në komunën e Velabishtit. </w:t>
      </w:r>
    </w:p>
    <w:p w:rsidR="003A78D7" w:rsidRPr="00511149" w:rsidRDefault="003A78D7" w:rsidP="003A78D7">
      <w:pPr>
        <w:pStyle w:val="Paragrafi"/>
        <w:rPr>
          <w:lang w:val="sq-AL"/>
        </w:rPr>
      </w:pPr>
      <w:r w:rsidRPr="00511149">
        <w:rPr>
          <w:lang w:val="sq-AL"/>
        </w:rPr>
        <w:t>2. Pronari i pasurisë së paluajtshme që shpronësohet, të kompensohet sipas masës së dhënë në tabelën që i bashkëlidhet këtij vendimi, për sipërfaqen 850 (</w:t>
      </w:r>
      <w:r w:rsidR="00D33987">
        <w:rPr>
          <w:lang w:val="sq-AL"/>
        </w:rPr>
        <w:t xml:space="preserve">tetëqind e pesëdhjetë) m² tokë </w:t>
      </w:r>
      <w:r w:rsidRPr="00511149">
        <w:rPr>
          <w:lang w:val="sq-AL"/>
        </w:rPr>
        <w:t>bujqësore, me vlerë 172 550 (njëqind e shtatëdhjetë e dy mijë e pesëqind e pesëdhjetë) lekë, si dhe për një sasi pemësh drufrutore me vlerë 135 000  (njëqind e tridhjetë e pesë mijë) lekë.</w:t>
      </w:r>
    </w:p>
    <w:p w:rsidR="003A78D7" w:rsidRPr="00511149" w:rsidRDefault="003A78D7" w:rsidP="003A78D7">
      <w:pPr>
        <w:pStyle w:val="Paragrafi"/>
        <w:rPr>
          <w:lang w:val="sq-AL"/>
        </w:rPr>
      </w:pPr>
      <w:r w:rsidRPr="00511149">
        <w:rPr>
          <w:lang w:val="sq-AL"/>
        </w:rPr>
        <w:t>3. Vlera e përgjithshme e shpronësimit, prej 307 550 (treqind e shtatë mijë e pesëqind e pesëdhjetë) lekësh, të përballohet nga të ardhurat e komunës Velabisht, planifikuar në buxhetin e saj.</w:t>
      </w:r>
    </w:p>
    <w:p w:rsidR="003A78D7" w:rsidRPr="00511149" w:rsidRDefault="003A78D7" w:rsidP="003A78D7">
      <w:pPr>
        <w:pStyle w:val="Paragrafi"/>
        <w:rPr>
          <w:lang w:val="sq-AL"/>
        </w:rPr>
      </w:pPr>
      <w:r w:rsidRPr="00511149">
        <w:rPr>
          <w:lang w:val="sq-AL"/>
        </w:rPr>
        <w:t>4. Vlera e shpenzimeve procedurale të përballohet nga komuna Velabisht.</w:t>
      </w:r>
    </w:p>
    <w:p w:rsidR="003A78D7" w:rsidRPr="00511149" w:rsidRDefault="003A78D7" w:rsidP="003A78D7">
      <w:pPr>
        <w:pStyle w:val="Paragrafi"/>
        <w:rPr>
          <w:lang w:val="sq-AL"/>
        </w:rPr>
      </w:pPr>
      <w:r w:rsidRPr="00511149">
        <w:rPr>
          <w:lang w:val="sq-AL"/>
        </w:rPr>
        <w:t>5. Afati i përfundimit të shpronësimit të jetë tre muaj pas hyrjes në fuqi të këtij vendimi.</w:t>
      </w:r>
    </w:p>
    <w:p w:rsidR="003A78D7" w:rsidRPr="00511149" w:rsidRDefault="003A78D7" w:rsidP="003A78D7">
      <w:pPr>
        <w:pStyle w:val="Paragrafi"/>
        <w:rPr>
          <w:lang w:val="sq-AL"/>
        </w:rPr>
      </w:pPr>
      <w:r w:rsidRPr="00511149">
        <w:rPr>
          <w:lang w:val="sq-AL"/>
        </w:rPr>
        <w:t>6. Regjistrimi i ri i pasurisë, për sipërfaqen 850 (tetëqind e pesëdhjetë)  m² tokë bujqësore, të bëhet në favor të komunës së Velabishtit.</w:t>
      </w:r>
    </w:p>
    <w:p w:rsidR="003A78D7" w:rsidRPr="00511149" w:rsidRDefault="003A78D7" w:rsidP="003A78D7">
      <w:pPr>
        <w:pStyle w:val="Paragrafi"/>
        <w:rPr>
          <w:lang w:val="sq-AL"/>
        </w:rPr>
      </w:pPr>
      <w:r w:rsidRPr="00511149">
        <w:rPr>
          <w:lang w:val="sq-AL"/>
        </w:rPr>
        <w:t>7. Afati i përfundimit të punimeve të objektit të jetë në përputhje me afatet e parashikuara nga komuna e Velabishtit.</w:t>
      </w:r>
    </w:p>
    <w:p w:rsidR="003A78D7" w:rsidRPr="00511149" w:rsidRDefault="003A78D7" w:rsidP="003A78D7">
      <w:pPr>
        <w:pStyle w:val="Paragrafi"/>
        <w:rPr>
          <w:lang w:val="sq-AL"/>
        </w:rPr>
      </w:pPr>
      <w:r w:rsidRPr="00511149">
        <w:rPr>
          <w:lang w:val="sq-AL"/>
        </w:rPr>
        <w:t>8. Ngarkohen Ministria e Punëve të Brendshme dhe komuna e Velabishtit për zbatimin e këtij vendimi.</w:t>
      </w:r>
    </w:p>
    <w:p w:rsidR="003A78D7" w:rsidRPr="00511149" w:rsidRDefault="003A78D7" w:rsidP="003A78D7">
      <w:pPr>
        <w:pStyle w:val="Paragrafi"/>
        <w:rPr>
          <w:lang w:val="sq-AL"/>
        </w:rPr>
      </w:pPr>
      <w:r w:rsidRPr="00511149">
        <w:rPr>
          <w:lang w:val="sq-AL"/>
        </w:rPr>
        <w:t>Ky vendim hyn në fuqi menjëherë dhe botohet në Fletoren Zyrtare.</w:t>
      </w:r>
    </w:p>
    <w:p w:rsidR="003A78D7" w:rsidRPr="00511149" w:rsidRDefault="003A78D7" w:rsidP="003A78D7">
      <w:pPr>
        <w:pStyle w:val="Autoriteti"/>
        <w:rPr>
          <w:lang w:val="sq-AL"/>
        </w:rPr>
      </w:pPr>
      <w:r w:rsidRPr="00511149">
        <w:rPr>
          <w:lang w:val="sq-AL"/>
        </w:rPr>
        <w:t>KRYEMINISTRI</w:t>
      </w:r>
    </w:p>
    <w:p w:rsidR="003A78D7" w:rsidRPr="00511149" w:rsidRDefault="003A78D7" w:rsidP="003A78D7">
      <w:pPr>
        <w:pStyle w:val="AutoritetiEmer"/>
        <w:rPr>
          <w:lang w:val="sq-AL"/>
        </w:rPr>
      </w:pPr>
      <w:r w:rsidRPr="00511149">
        <w:rPr>
          <w:lang w:val="sq-AL"/>
        </w:rPr>
        <w:t>Edi Rama</w:t>
      </w:r>
    </w:p>
    <w:p w:rsidR="003A78D7" w:rsidRPr="00511149" w:rsidRDefault="003A78D7" w:rsidP="003A78D7">
      <w:pPr>
        <w:pStyle w:val="Paragrafi"/>
        <w:rPr>
          <w:lang w:val="sq-AL"/>
        </w:rPr>
        <w:sectPr w:rsidR="003A78D7" w:rsidRPr="00511149" w:rsidSect="001C4FEF">
          <w:type w:val="continuous"/>
          <w:pgSz w:w="11907" w:h="16840" w:code="9"/>
          <w:pgMar w:top="851" w:right="851" w:bottom="851" w:left="851" w:header="1134" w:footer="1134" w:gutter="0"/>
          <w:cols w:num="2" w:space="454"/>
          <w:docGrid w:linePitch="360"/>
        </w:sectPr>
      </w:pPr>
    </w:p>
    <w:p w:rsidR="003A78D7" w:rsidRPr="00511149" w:rsidRDefault="003A78D7" w:rsidP="003A78D7">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21"/>
        <w:gridCol w:w="783"/>
        <w:gridCol w:w="1131"/>
        <w:gridCol w:w="733"/>
        <w:gridCol w:w="1246"/>
        <w:gridCol w:w="1121"/>
        <w:gridCol w:w="1488"/>
        <w:gridCol w:w="1865"/>
      </w:tblGrid>
      <w:tr w:rsidR="003A78D7" w:rsidRPr="001D3518" w:rsidTr="001D3518">
        <w:trPr>
          <w:trHeight w:val="139"/>
          <w:jc w:val="center"/>
        </w:trPr>
        <w:tc>
          <w:tcPr>
            <w:tcW w:w="5000" w:type="pct"/>
            <w:gridSpan w:val="9"/>
            <w:tcBorders>
              <w:top w:val="nil"/>
              <w:left w:val="nil"/>
              <w:bottom w:val="nil"/>
              <w:right w:val="nil"/>
            </w:tcBorders>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b/>
                <w:bCs/>
                <w:sz w:val="16"/>
                <w:szCs w:val="16"/>
                <w:lang w:val="sq-AL"/>
              </w:rPr>
              <w:t>LISTA EMËRORE E PERSONAVE DHE PRONAVE QË DO TË SHPRONËSOHEN PËR</w:t>
            </w:r>
          </w:p>
        </w:tc>
      </w:tr>
      <w:tr w:rsidR="003A78D7" w:rsidRPr="001D3518" w:rsidTr="001D3518">
        <w:trPr>
          <w:trHeight w:val="105"/>
          <w:jc w:val="center"/>
        </w:trPr>
        <w:tc>
          <w:tcPr>
            <w:tcW w:w="5000" w:type="pct"/>
            <w:gridSpan w:val="9"/>
            <w:tcBorders>
              <w:top w:val="nil"/>
              <w:left w:val="nil"/>
              <w:right w:val="nil"/>
            </w:tcBorders>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b/>
                <w:bCs/>
                <w:color w:val="000000"/>
                <w:sz w:val="16"/>
                <w:szCs w:val="16"/>
                <w:lang w:val="sq-AL"/>
              </w:rPr>
            </w:pPr>
            <w:r w:rsidRPr="001D3518">
              <w:rPr>
                <w:rFonts w:ascii="CG Times" w:eastAsia="Times New Roman" w:hAnsi="CG Times"/>
                <w:b/>
                <w:bCs/>
                <w:color w:val="000000"/>
                <w:sz w:val="16"/>
                <w:szCs w:val="16"/>
                <w:lang w:val="sq-AL"/>
              </w:rPr>
              <w:t>ZGJERIMIN E VARREZAVE PUBLIKE NË KOMUNËN VELABISHT</w:t>
            </w:r>
          </w:p>
        </w:tc>
      </w:tr>
      <w:tr w:rsidR="003A78D7" w:rsidRPr="001D3518" w:rsidTr="001D3518">
        <w:trPr>
          <w:trHeight w:val="225"/>
          <w:jc w:val="center"/>
        </w:trPr>
        <w:tc>
          <w:tcPr>
            <w:tcW w:w="268" w:type="pct"/>
            <w:vMerge w:val="restar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Nr.</w:t>
            </w:r>
          </w:p>
        </w:tc>
        <w:tc>
          <w:tcPr>
            <w:tcW w:w="694" w:type="pct"/>
            <w:vMerge w:val="restar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Familja që shpronësohet</w:t>
            </w:r>
          </w:p>
        </w:tc>
        <w:tc>
          <w:tcPr>
            <w:tcW w:w="362" w:type="pct"/>
            <w:vMerge w:val="restar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Nr. i pasurisë</w:t>
            </w:r>
          </w:p>
        </w:tc>
        <w:tc>
          <w:tcPr>
            <w:tcW w:w="540" w:type="pct"/>
            <w:vMerge w:val="restar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Sip. tokë bujqësore/m²</w:t>
            </w:r>
          </w:p>
        </w:tc>
        <w:tc>
          <w:tcPr>
            <w:tcW w:w="363" w:type="pct"/>
            <w:vMerge w:val="restar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Çmimi lek</w:t>
            </w:r>
            <w:r w:rsidR="00D33987" w:rsidRPr="001D3518">
              <w:rPr>
                <w:rFonts w:ascii="CG Times" w:eastAsia="Times New Roman" w:hAnsi="CG Times"/>
                <w:b/>
                <w:color w:val="000000"/>
                <w:sz w:val="16"/>
                <w:szCs w:val="16"/>
                <w:lang w:val="sq-AL"/>
              </w:rPr>
              <w:t>ë</w:t>
            </w:r>
            <w:r w:rsidRPr="001D3518">
              <w:rPr>
                <w:rFonts w:ascii="CG Times" w:eastAsia="Times New Roman" w:hAnsi="CG Times"/>
                <w:b/>
                <w:color w:val="000000"/>
                <w:sz w:val="16"/>
                <w:szCs w:val="16"/>
                <w:lang w:val="sq-AL"/>
              </w:rPr>
              <w:t>/m²</w:t>
            </w:r>
          </w:p>
        </w:tc>
        <w:tc>
          <w:tcPr>
            <w:tcW w:w="589" w:type="pct"/>
            <w:shd w:val="clear" w:color="auto" w:fill="auto"/>
            <w:noWrap/>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Shpronës. toke</w:t>
            </w:r>
          </w:p>
        </w:tc>
        <w:tc>
          <w:tcPr>
            <w:tcW w:w="551" w:type="pct"/>
            <w:shd w:val="clear" w:color="auto" w:fill="auto"/>
            <w:noWrap/>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Dru frutorë</w:t>
            </w:r>
          </w:p>
        </w:tc>
        <w:tc>
          <w:tcPr>
            <w:tcW w:w="726" w:type="pct"/>
            <w:vMerge w:val="restar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Shuma e shpronësimit/lekë</w:t>
            </w:r>
          </w:p>
        </w:tc>
        <w:tc>
          <w:tcPr>
            <w:tcW w:w="907" w:type="pct"/>
            <w:vMerge w:val="restart"/>
            <w:shd w:val="clear" w:color="auto" w:fill="auto"/>
            <w:noWrap/>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Vërtetim pronësie</w:t>
            </w:r>
          </w:p>
        </w:tc>
      </w:tr>
      <w:tr w:rsidR="003A78D7" w:rsidRPr="001D3518" w:rsidTr="001D3518">
        <w:trPr>
          <w:trHeight w:val="285"/>
          <w:jc w:val="center"/>
        </w:trPr>
        <w:tc>
          <w:tcPr>
            <w:tcW w:w="268"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c>
          <w:tcPr>
            <w:tcW w:w="694"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c>
          <w:tcPr>
            <w:tcW w:w="362"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c>
          <w:tcPr>
            <w:tcW w:w="540"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c>
          <w:tcPr>
            <w:tcW w:w="363"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c>
          <w:tcPr>
            <w:tcW w:w="589" w:type="pct"/>
            <w:shd w:val="clear" w:color="auto" w:fill="auto"/>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Vlera lekë</w:t>
            </w:r>
          </w:p>
        </w:tc>
        <w:tc>
          <w:tcPr>
            <w:tcW w:w="551" w:type="pct"/>
            <w:shd w:val="clear" w:color="auto" w:fill="auto"/>
            <w:noWrap/>
            <w:vAlign w:val="center"/>
            <w:hideMark/>
          </w:tcPr>
          <w:p w:rsidR="003A78D7" w:rsidRPr="001D3518" w:rsidRDefault="003A78D7" w:rsidP="001C4FEF">
            <w:pPr>
              <w:spacing w:after="0" w:line="240" w:lineRule="auto"/>
              <w:ind w:firstLine="0"/>
              <w:jc w:val="center"/>
              <w:rPr>
                <w:rFonts w:ascii="CG Times" w:eastAsia="Times New Roman" w:hAnsi="CG Times"/>
                <w:b/>
                <w:color w:val="000000"/>
                <w:sz w:val="16"/>
                <w:szCs w:val="16"/>
                <w:lang w:val="sq-AL"/>
              </w:rPr>
            </w:pPr>
            <w:r w:rsidRPr="001D3518">
              <w:rPr>
                <w:rFonts w:ascii="CG Times" w:eastAsia="Times New Roman" w:hAnsi="CG Times"/>
                <w:b/>
                <w:color w:val="000000"/>
                <w:sz w:val="16"/>
                <w:szCs w:val="16"/>
                <w:lang w:val="sq-AL"/>
              </w:rPr>
              <w:t>Vlera lekë</w:t>
            </w:r>
          </w:p>
        </w:tc>
        <w:tc>
          <w:tcPr>
            <w:tcW w:w="726"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c>
          <w:tcPr>
            <w:tcW w:w="907" w:type="pct"/>
            <w:vMerge/>
            <w:vAlign w:val="center"/>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p>
        </w:tc>
      </w:tr>
      <w:tr w:rsidR="003A78D7" w:rsidRPr="001D3518" w:rsidTr="001D3518">
        <w:trPr>
          <w:trHeight w:val="139"/>
          <w:jc w:val="center"/>
        </w:trPr>
        <w:tc>
          <w:tcPr>
            <w:tcW w:w="268"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1</w:t>
            </w:r>
          </w:p>
        </w:tc>
        <w:tc>
          <w:tcPr>
            <w:tcW w:w="694"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Refat Syrja Çili</w:t>
            </w:r>
          </w:p>
        </w:tc>
        <w:tc>
          <w:tcPr>
            <w:tcW w:w="362"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249/10</w:t>
            </w:r>
          </w:p>
        </w:tc>
        <w:tc>
          <w:tcPr>
            <w:tcW w:w="540"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850</w:t>
            </w:r>
          </w:p>
        </w:tc>
        <w:tc>
          <w:tcPr>
            <w:tcW w:w="363"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203</w:t>
            </w:r>
          </w:p>
        </w:tc>
        <w:tc>
          <w:tcPr>
            <w:tcW w:w="589"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172 550</w:t>
            </w:r>
          </w:p>
        </w:tc>
        <w:tc>
          <w:tcPr>
            <w:tcW w:w="551"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135 000</w:t>
            </w:r>
          </w:p>
        </w:tc>
        <w:tc>
          <w:tcPr>
            <w:tcW w:w="726"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307 550</w:t>
            </w:r>
          </w:p>
        </w:tc>
        <w:tc>
          <w:tcPr>
            <w:tcW w:w="907" w:type="pct"/>
            <w:shd w:val="clear" w:color="auto" w:fill="auto"/>
            <w:noWrap/>
            <w:vAlign w:val="bottom"/>
            <w:hideMark/>
          </w:tcPr>
          <w:p w:rsidR="003A78D7" w:rsidRPr="001D3518" w:rsidRDefault="003A78D7" w:rsidP="00D33987">
            <w:pPr>
              <w:spacing w:after="0" w:line="240" w:lineRule="auto"/>
              <w:ind w:firstLine="0"/>
              <w:jc w:val="center"/>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xml:space="preserve">Konf. </w:t>
            </w:r>
            <w:r w:rsidR="00D33987" w:rsidRPr="001D3518">
              <w:rPr>
                <w:rFonts w:ascii="CG Times" w:eastAsia="Times New Roman" w:hAnsi="CG Times"/>
                <w:color w:val="000000"/>
                <w:sz w:val="16"/>
                <w:szCs w:val="16"/>
                <w:lang w:val="sq-AL"/>
              </w:rPr>
              <w:t>n</w:t>
            </w:r>
            <w:r w:rsidRPr="001D3518">
              <w:rPr>
                <w:rFonts w:ascii="CG Times" w:eastAsia="Times New Roman" w:hAnsi="CG Times"/>
                <w:color w:val="000000"/>
                <w:sz w:val="16"/>
                <w:szCs w:val="16"/>
                <w:lang w:val="sq-AL"/>
              </w:rPr>
              <w:t>ga ZVRPP-ja</w:t>
            </w:r>
          </w:p>
        </w:tc>
      </w:tr>
      <w:tr w:rsidR="003A78D7" w:rsidRPr="001D3518" w:rsidTr="001D3518">
        <w:trPr>
          <w:trHeight w:val="139"/>
          <w:jc w:val="center"/>
        </w:trPr>
        <w:tc>
          <w:tcPr>
            <w:tcW w:w="268"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b/>
                <w:bCs/>
                <w:color w:val="FFFFFF"/>
                <w:sz w:val="16"/>
                <w:szCs w:val="16"/>
                <w:lang w:val="sq-AL"/>
              </w:rPr>
            </w:pPr>
          </w:p>
        </w:tc>
        <w:tc>
          <w:tcPr>
            <w:tcW w:w="694"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b/>
                <w:bCs/>
                <w:color w:val="000000"/>
                <w:sz w:val="16"/>
                <w:szCs w:val="16"/>
                <w:lang w:val="sq-AL"/>
              </w:rPr>
            </w:pPr>
            <w:r w:rsidRPr="001D3518">
              <w:rPr>
                <w:rFonts w:ascii="CG Times" w:eastAsia="Times New Roman" w:hAnsi="CG Times"/>
                <w:b/>
                <w:bCs/>
                <w:color w:val="000000"/>
                <w:sz w:val="16"/>
                <w:szCs w:val="16"/>
                <w:lang w:val="sq-AL"/>
              </w:rPr>
              <w:t>SHUMA TOTALE</w:t>
            </w:r>
          </w:p>
        </w:tc>
        <w:tc>
          <w:tcPr>
            <w:tcW w:w="362"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w:t>
            </w:r>
          </w:p>
        </w:tc>
        <w:tc>
          <w:tcPr>
            <w:tcW w:w="540"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w:t>
            </w:r>
          </w:p>
        </w:tc>
        <w:tc>
          <w:tcPr>
            <w:tcW w:w="363"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w:t>
            </w:r>
          </w:p>
        </w:tc>
        <w:tc>
          <w:tcPr>
            <w:tcW w:w="589"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w:t>
            </w:r>
          </w:p>
        </w:tc>
        <w:tc>
          <w:tcPr>
            <w:tcW w:w="551"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w:t>
            </w:r>
          </w:p>
        </w:tc>
        <w:tc>
          <w:tcPr>
            <w:tcW w:w="726" w:type="pct"/>
            <w:shd w:val="clear" w:color="auto" w:fill="auto"/>
            <w:noWrap/>
            <w:vAlign w:val="bottom"/>
            <w:hideMark/>
          </w:tcPr>
          <w:p w:rsidR="003A78D7" w:rsidRPr="001D3518" w:rsidRDefault="003A78D7" w:rsidP="001C4FEF">
            <w:pPr>
              <w:spacing w:after="0" w:line="240" w:lineRule="auto"/>
              <w:ind w:firstLine="0"/>
              <w:jc w:val="center"/>
              <w:rPr>
                <w:rFonts w:ascii="CG Times" w:eastAsia="Times New Roman" w:hAnsi="CG Times"/>
                <w:b/>
                <w:bCs/>
                <w:color w:val="000000"/>
                <w:sz w:val="16"/>
                <w:szCs w:val="16"/>
                <w:lang w:val="sq-AL"/>
              </w:rPr>
            </w:pPr>
            <w:r w:rsidRPr="001D3518">
              <w:rPr>
                <w:rFonts w:ascii="CG Times" w:eastAsia="Times New Roman" w:hAnsi="CG Times"/>
                <w:b/>
                <w:bCs/>
                <w:color w:val="000000"/>
                <w:sz w:val="16"/>
                <w:szCs w:val="16"/>
                <w:lang w:val="sq-AL"/>
              </w:rPr>
              <w:t>307 550</w:t>
            </w:r>
          </w:p>
        </w:tc>
        <w:tc>
          <w:tcPr>
            <w:tcW w:w="907"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color w:val="000000"/>
                <w:sz w:val="16"/>
                <w:szCs w:val="16"/>
                <w:lang w:val="sq-AL"/>
              </w:rPr>
            </w:pPr>
            <w:r w:rsidRPr="001D3518">
              <w:rPr>
                <w:rFonts w:ascii="CG Times" w:eastAsia="Times New Roman" w:hAnsi="CG Times"/>
                <w:color w:val="000000"/>
                <w:sz w:val="16"/>
                <w:szCs w:val="16"/>
                <w:lang w:val="sq-AL"/>
              </w:rPr>
              <w:t> </w:t>
            </w:r>
          </w:p>
        </w:tc>
      </w:tr>
    </w:tbl>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Pr="00511149" w:rsidRDefault="003A78D7" w:rsidP="003A78D7">
      <w:pPr>
        <w:pStyle w:val="Akti"/>
        <w:rPr>
          <w:lang w:val="sq-AL"/>
        </w:rPr>
        <w:sectPr w:rsidR="003A78D7" w:rsidRPr="00511149" w:rsidSect="001C4FEF">
          <w:type w:val="continuous"/>
          <w:pgSz w:w="11907" w:h="16840" w:code="9"/>
          <w:pgMar w:top="851" w:right="851" w:bottom="851" w:left="851" w:header="1134" w:footer="1134" w:gutter="0"/>
          <w:cols w:space="454"/>
          <w:docGrid w:linePitch="360"/>
        </w:sectPr>
      </w:pPr>
    </w:p>
    <w:p w:rsidR="003A78D7" w:rsidRPr="00511149" w:rsidRDefault="003A78D7" w:rsidP="003A78D7">
      <w:pPr>
        <w:pStyle w:val="Akti"/>
        <w:rPr>
          <w:lang w:val="sq-AL"/>
        </w:rPr>
      </w:pPr>
      <w:r w:rsidRPr="00511149">
        <w:rPr>
          <w:lang w:val="sq-AL"/>
        </w:rPr>
        <w:t>VENDIM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479, datë 16.7.2014</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SHPRONËSIMIN, PËR INTERES PUBLIK, TË PRONARËVE TË PASURIVE TË PALUAJTSHME, PRONË PRIVATE, QË PREKEN NGA NDËRTIMI I SEGMENTIT RRUGOR PLEPA - KAVAJË –</w:t>
      </w:r>
      <w:r w:rsidR="00D33987">
        <w:rPr>
          <w:lang w:val="sq-AL"/>
        </w:rPr>
        <w:t xml:space="preserve"> </w:t>
      </w:r>
      <w:r w:rsidRPr="00511149">
        <w:rPr>
          <w:lang w:val="sq-AL"/>
        </w:rPr>
        <w:t>RROGOZHINË (LOTI 6, ME RRUGËT DYTËSORE)</w:t>
      </w:r>
    </w:p>
    <w:p w:rsidR="003A78D7" w:rsidRPr="00511149" w:rsidRDefault="003A78D7" w:rsidP="003A78D7">
      <w:pPr>
        <w:pStyle w:val="Paragrafi"/>
        <w:ind w:firstLine="0"/>
        <w:rPr>
          <w:sz w:val="14"/>
          <w:lang w:val="sq-AL"/>
        </w:rPr>
      </w:pPr>
    </w:p>
    <w:p w:rsidR="003A78D7" w:rsidRPr="00511149" w:rsidRDefault="003A78D7" w:rsidP="003A78D7">
      <w:pPr>
        <w:pStyle w:val="Paragrafi"/>
        <w:rPr>
          <w:lang w:val="sq-AL"/>
        </w:rPr>
      </w:pPr>
      <w:r w:rsidRPr="00511149">
        <w:rPr>
          <w:lang w:val="sq-AL"/>
        </w:rPr>
        <w:t>Në mbështetje të nenit 100 të Kushtetutës, të neneve 5, pika 1, 20 dhe 21, të ligjit nr.</w:t>
      </w:r>
      <w:r>
        <w:rPr>
          <w:lang w:val="sq-AL"/>
        </w:rPr>
        <w:t xml:space="preserve"> </w:t>
      </w:r>
      <w:r w:rsidRPr="00511149">
        <w:rPr>
          <w:lang w:val="sq-AL"/>
        </w:rPr>
        <w:t>8561, datë</w:t>
      </w:r>
      <w:r>
        <w:rPr>
          <w:lang w:val="sq-AL"/>
        </w:rPr>
        <w:t xml:space="preserve"> </w:t>
      </w:r>
      <w:r w:rsidRPr="00511149">
        <w:rPr>
          <w:lang w:val="sq-AL"/>
        </w:rPr>
        <w:t>22.12.1999, “Për shpronësimet dhe marrjen në përdorim të përkohshëm të pasurisë, pronë private, për interes publik”, si dhe në mbështetje të ligjit nr.</w:t>
      </w:r>
      <w:r>
        <w:rPr>
          <w:lang w:val="sq-AL"/>
        </w:rPr>
        <w:t xml:space="preserve"> </w:t>
      </w:r>
      <w:r w:rsidRPr="00511149">
        <w:rPr>
          <w:lang w:val="sq-AL"/>
        </w:rPr>
        <w:t>185/2013, “Për buxhetin e vitit 2014”, me propozimin e ministrit të Transportit dhe Infrastrukturës, Këshilli i Ministrave</w:t>
      </w:r>
    </w:p>
    <w:p w:rsidR="003A78D7" w:rsidRPr="00511149" w:rsidRDefault="003A78D7" w:rsidP="003A78D7">
      <w:pPr>
        <w:pStyle w:val="Paragrafi"/>
        <w:rPr>
          <w:sz w:val="14"/>
          <w:lang w:val="sq-AL"/>
        </w:rPr>
      </w:pPr>
    </w:p>
    <w:p w:rsidR="003A78D7" w:rsidRPr="00511149" w:rsidRDefault="003A78D7" w:rsidP="003A78D7">
      <w:pPr>
        <w:pStyle w:val="VENDOSI"/>
        <w:rPr>
          <w:lang w:val="sq-AL"/>
        </w:rPr>
      </w:pPr>
      <w:r w:rsidRPr="00511149">
        <w:rPr>
          <w:lang w:val="sq-AL"/>
        </w:rPr>
        <w:t>VENDOSI:</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1. Shpronësimin, për interes publik, të pronarëve të pasurive të paluajtshme,  pronë private, që preken nga ndërtimi i segmentit rrugor Plepa – Kavajë –</w:t>
      </w:r>
      <w:r>
        <w:rPr>
          <w:lang w:val="sq-AL"/>
        </w:rPr>
        <w:t xml:space="preserve"> </w:t>
      </w:r>
      <w:r w:rsidRPr="00511149">
        <w:rPr>
          <w:lang w:val="sq-AL"/>
        </w:rPr>
        <w:t xml:space="preserve">Rrogozhinë (loti 6, me rrugët dytësore). </w:t>
      </w:r>
    </w:p>
    <w:p w:rsidR="003A78D7" w:rsidRPr="00511149" w:rsidRDefault="003A78D7" w:rsidP="003A78D7">
      <w:pPr>
        <w:pStyle w:val="Paragrafi"/>
        <w:rPr>
          <w:lang w:val="sq-AL"/>
        </w:rPr>
      </w:pPr>
      <w:r w:rsidRPr="00511149">
        <w:rPr>
          <w:lang w:val="sq-AL"/>
        </w:rPr>
        <w:t>2. Shpronësimi bëhet në favor të Autoritetit Rrugor Shqiptar.</w:t>
      </w:r>
    </w:p>
    <w:p w:rsidR="003A78D7" w:rsidRPr="00511149" w:rsidRDefault="003A78D7" w:rsidP="003A78D7">
      <w:pPr>
        <w:pStyle w:val="Paragrafi"/>
        <w:rPr>
          <w:lang w:val="sq-AL"/>
        </w:rPr>
      </w:pPr>
      <w:r w:rsidRPr="00511149">
        <w:rPr>
          <w:lang w:val="sq-AL"/>
        </w:rPr>
        <w:t>3. Pronarët e pasurive të paluajtshme që shpronësohen, të kompensohen në vlerë të plotë, sipas masës së kompensimit përkatës, që paraqitet në tabelën bashkëlidhur këtij vendimi, për pasuritë tokë arë dhe truall, me sipërfaqe të përgjithshme prej 48 028 (dyzet e tetë mijë e njëzet e tetë) m</w:t>
      </w:r>
      <w:r w:rsidRPr="00D33987">
        <w:rPr>
          <w:vertAlign w:val="superscript"/>
          <w:lang w:val="sq-AL"/>
        </w:rPr>
        <w:t>2</w:t>
      </w:r>
      <w:r w:rsidRPr="00511149">
        <w:rPr>
          <w:lang w:val="sq-AL"/>
        </w:rPr>
        <w:t>, me një vlerë të përgjithshme shpronësimi prej 129 864 774 (njëqind e njëzet e nëntë milionë e tetëqind e gjashtëdhjetë e katër mijë e shtatëqind e shtatëdhjetë e katër) lekësh.</w:t>
      </w:r>
    </w:p>
    <w:p w:rsidR="003A78D7" w:rsidRPr="00511149" w:rsidRDefault="003A78D7" w:rsidP="003A78D7">
      <w:pPr>
        <w:pStyle w:val="Paragrafi"/>
        <w:rPr>
          <w:lang w:val="sq-AL"/>
        </w:rPr>
      </w:pPr>
      <w:r w:rsidRPr="00511149">
        <w:rPr>
          <w:lang w:val="sq-AL"/>
        </w:rPr>
        <w:t>4. Shpenzimet procedurale, në vlerën 70 000 (shtatëdhjetë mijë) lekë, të përballohen nga Autoriteti Rrugor Shqiptar.</w:t>
      </w:r>
    </w:p>
    <w:p w:rsidR="003A78D7" w:rsidRPr="00511149" w:rsidRDefault="003A78D7" w:rsidP="003A78D7">
      <w:pPr>
        <w:pStyle w:val="Paragrafi"/>
        <w:rPr>
          <w:lang w:val="sq-AL"/>
        </w:rPr>
      </w:pPr>
      <w:r w:rsidRPr="00511149">
        <w:rPr>
          <w:lang w:val="sq-AL"/>
        </w:rPr>
        <w:t>5. Vlera e përgjithshme e shpronësimit, prej 129 864 774 (njëqind e njëzet e nëntë milionë e tetëqind e gjashtëdhjetë e katër mijë e shtatëqind e shtatëdhjetë e katër) lekësh, të përballohet nga buxheti i vitit 2014, miratuar për Ministrinë e Transportit dhe Infrastrukturës.</w:t>
      </w:r>
    </w:p>
    <w:p w:rsidR="003A78D7" w:rsidRPr="00511149" w:rsidRDefault="003A78D7" w:rsidP="003A78D7">
      <w:pPr>
        <w:pStyle w:val="Paragrafi"/>
        <w:rPr>
          <w:lang w:val="sq-AL"/>
        </w:rPr>
      </w:pPr>
      <w:r w:rsidRPr="00511149">
        <w:rPr>
          <w:lang w:val="sq-AL"/>
        </w:rPr>
        <w:t xml:space="preserve">6. Likuidimi i pronarëve të fillojë pas çeljes </w:t>
      </w:r>
      <w:r w:rsidR="00D33987">
        <w:rPr>
          <w:lang w:val="sq-AL"/>
        </w:rPr>
        <w:t>së fondit të përcaktuar në pikën 5</w:t>
      </w:r>
      <w:r w:rsidRPr="00511149">
        <w:rPr>
          <w:lang w:val="sq-AL"/>
        </w:rPr>
        <w:t xml:space="preserve"> të këtij vendimi.</w:t>
      </w:r>
    </w:p>
    <w:p w:rsidR="003A78D7" w:rsidRPr="00511149" w:rsidRDefault="003A78D7" w:rsidP="003A78D7">
      <w:pPr>
        <w:pStyle w:val="Paragrafi"/>
        <w:rPr>
          <w:lang w:val="sq-AL"/>
        </w:rPr>
      </w:pPr>
      <w:r w:rsidRPr="00511149">
        <w:rPr>
          <w:lang w:val="sq-AL"/>
        </w:rPr>
        <w:t>7. Pronarët e listës, që i bashkëlidhet këtij vendimi, për të cilët është bërë shënimi “Konfirmuar nga Z</w:t>
      </w:r>
      <w:r w:rsidR="005B2765">
        <w:rPr>
          <w:lang w:val="sq-AL"/>
        </w:rPr>
        <w:t>V</w:t>
      </w:r>
      <w:r w:rsidRPr="00511149">
        <w:rPr>
          <w:lang w:val="sq-AL"/>
        </w:rPr>
        <w:t>RPP-ja”, të kompensohen, për efekt shpronësimi, pasi të dorëzojnë dokume</w:t>
      </w:r>
      <w:r w:rsidR="00D33987">
        <w:rPr>
          <w:lang w:val="sq-AL"/>
        </w:rPr>
        <w:t xml:space="preserve">ntacionin e plotë të pronësisë </w:t>
      </w:r>
      <w:r w:rsidRPr="00511149">
        <w:rPr>
          <w:lang w:val="sq-AL"/>
        </w:rPr>
        <w:t xml:space="preserve">pranë  Autoritetit  Rrugor  Shqiptar. </w:t>
      </w:r>
    </w:p>
    <w:p w:rsidR="003A78D7" w:rsidRPr="00511149" w:rsidRDefault="003A78D7" w:rsidP="003A78D7">
      <w:pPr>
        <w:pStyle w:val="Paragrafi"/>
        <w:rPr>
          <w:lang w:val="sq-AL"/>
        </w:rPr>
      </w:pPr>
      <w:r w:rsidRPr="00511149">
        <w:rPr>
          <w:lang w:val="sq-AL"/>
        </w:rPr>
        <w:t xml:space="preserve">8. Pronarët e listës, që i bashkëlidhet këtij vendimi, për të cilët është bërë shënimi “Rikonfirmim”, do të kompensohen, për efekt shpronësimi, pasi të dorëzojnë  dokumentacionin e plotë të pronësisë pranë Autoritetit Rrugor  Shqiptar. </w:t>
      </w:r>
    </w:p>
    <w:p w:rsidR="003A78D7" w:rsidRPr="00511149" w:rsidRDefault="003A78D7" w:rsidP="003A78D7">
      <w:pPr>
        <w:pStyle w:val="Paragrafi"/>
        <w:rPr>
          <w:lang w:val="sq-AL"/>
        </w:rPr>
      </w:pPr>
      <w:r w:rsidRPr="00511149">
        <w:rPr>
          <w:lang w:val="sq-AL"/>
        </w:rPr>
        <w:t xml:space="preserve">9. Autoriteti Rrugor Shqiptar të kryejë likuidimin e pronarëve, për efekt shpronësimi, </w:t>
      </w:r>
      <w:r w:rsidR="00D33987">
        <w:rPr>
          <w:lang w:val="sq-AL"/>
        </w:rPr>
        <w:t>në bazë të pikave 5, 6, 7 dhe 8</w:t>
      </w:r>
      <w:r w:rsidRPr="00511149">
        <w:rPr>
          <w:lang w:val="sq-AL"/>
        </w:rPr>
        <w:t xml:space="preserve"> të këtij vendimi.</w:t>
      </w:r>
    </w:p>
    <w:p w:rsidR="003A78D7" w:rsidRPr="00511149" w:rsidRDefault="003A78D7" w:rsidP="003A78D7">
      <w:pPr>
        <w:pStyle w:val="Paragrafi"/>
        <w:rPr>
          <w:lang w:val="sq-AL"/>
        </w:rPr>
      </w:pPr>
      <w:r w:rsidRPr="00511149">
        <w:rPr>
          <w:lang w:val="sq-AL"/>
        </w:rPr>
        <w:t xml:space="preserve">10. Zyra Vendore e Regjistrimit të Pasurive të Paluajtshme Kavajë, në bashkëpunim me Autoritetin Rrugor Shqiptar, brenda 30 ditëve, nga data e miratimit të këtij vendimi, të fillojë procedurat për hedhjen e trupit të rrugës në hartën kadastrale, sipas planimetrisë së shpronësimit, që do t’i vihet në dispozicion nga Autoriteti Rrugor Shqiptar dhe, me fillimin e procesit të likuidimit, të fillojë edhe procesi i kalimit të pronësisë, për pasuritë e shpronësuara, në favor të shtetit. </w:t>
      </w:r>
    </w:p>
    <w:p w:rsidR="003A78D7" w:rsidRPr="00511149" w:rsidRDefault="003A78D7" w:rsidP="003A78D7">
      <w:pPr>
        <w:pStyle w:val="Paragrafi"/>
        <w:rPr>
          <w:lang w:val="sq-AL"/>
        </w:rPr>
      </w:pPr>
      <w:r w:rsidRPr="00511149">
        <w:rPr>
          <w:lang w:val="sq-AL"/>
        </w:rPr>
        <w:t>11. Zyra Vendore e Regjistrimit të Pasurive të Paluajtshme Kavajë të pezullojë të gjitha transaksionet me pasuritë e shpronësuara deri në momentin që do të realizohet procesi i hedhjes së trupit të rrugës në hartat kadastrale, si dhe kalimi i pronësisë për pasuritë e shpronësuara.</w:t>
      </w:r>
    </w:p>
    <w:p w:rsidR="003A78D7" w:rsidRPr="00511149" w:rsidRDefault="003A78D7" w:rsidP="003A78D7">
      <w:pPr>
        <w:pStyle w:val="Paragrafi"/>
        <w:rPr>
          <w:lang w:val="sq-AL"/>
        </w:rPr>
      </w:pPr>
      <w:r w:rsidRPr="00511149">
        <w:rPr>
          <w:lang w:val="sq-AL"/>
        </w:rPr>
        <w:t>12. Ngarkohen Ministria e Transportit dhe Infrastrukturës, Ministria e Financave dhe Autoriteti Rrugor Shqiptar për zbatimin e këtij vendimi.</w:t>
      </w:r>
    </w:p>
    <w:p w:rsidR="003A78D7" w:rsidRPr="00511149" w:rsidRDefault="003A78D7" w:rsidP="003A78D7">
      <w:pPr>
        <w:pStyle w:val="Paragrafi"/>
        <w:rPr>
          <w:lang w:val="sq-AL"/>
        </w:rPr>
      </w:pPr>
      <w:r w:rsidRPr="00511149">
        <w:rPr>
          <w:lang w:val="sq-AL"/>
        </w:rPr>
        <w:t xml:space="preserve">Ky vendim hyn në fuqi menjëherë dhe botohet në Fletoren  Zyrtare.  </w:t>
      </w:r>
    </w:p>
    <w:p w:rsidR="003A78D7" w:rsidRPr="00511149" w:rsidRDefault="003A78D7" w:rsidP="003A78D7">
      <w:pPr>
        <w:pStyle w:val="Paragrafi"/>
        <w:rPr>
          <w:lang w:val="sq-AL"/>
        </w:rPr>
      </w:pPr>
    </w:p>
    <w:p w:rsidR="003A78D7" w:rsidRPr="00511149" w:rsidRDefault="003A78D7" w:rsidP="003A78D7">
      <w:pPr>
        <w:pStyle w:val="Autoriteti"/>
        <w:rPr>
          <w:lang w:val="sq-AL"/>
        </w:rPr>
      </w:pPr>
      <w:r w:rsidRPr="00511149">
        <w:rPr>
          <w:lang w:val="sq-AL"/>
        </w:rPr>
        <w:t>KRYEMINISTRI</w:t>
      </w:r>
    </w:p>
    <w:p w:rsidR="003A78D7" w:rsidRPr="00511149" w:rsidRDefault="003A78D7" w:rsidP="003A78D7">
      <w:pPr>
        <w:pStyle w:val="AutoritetiEmer"/>
        <w:rPr>
          <w:lang w:val="sq-AL"/>
        </w:rPr>
      </w:pPr>
      <w:r w:rsidRPr="00511149">
        <w:rPr>
          <w:lang w:val="sq-AL"/>
        </w:rPr>
        <w:t>Edi Rama</w:t>
      </w:r>
    </w:p>
    <w:p w:rsidR="003A78D7" w:rsidRPr="00511149" w:rsidRDefault="003A78D7" w:rsidP="003A78D7">
      <w:pPr>
        <w:spacing w:after="0" w:line="240" w:lineRule="auto"/>
        <w:ind w:firstLine="0"/>
        <w:jc w:val="left"/>
        <w:rPr>
          <w:rFonts w:ascii="CG Times" w:eastAsia="Times New Roman" w:hAnsi="CG Times"/>
          <w:b/>
          <w:bCs/>
          <w:sz w:val="14"/>
          <w:szCs w:val="14"/>
          <w:lang w:val="sq-AL"/>
        </w:rPr>
        <w:sectPr w:rsidR="003A78D7" w:rsidRPr="00511149" w:rsidSect="001C4FEF">
          <w:type w:val="continuous"/>
          <w:pgSz w:w="11907" w:h="16840" w:code="9"/>
          <w:pgMar w:top="851" w:right="851" w:bottom="851" w:left="851" w:header="1134" w:footer="1134" w:gutter="0"/>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915"/>
        <w:gridCol w:w="627"/>
        <w:gridCol w:w="917"/>
        <w:gridCol w:w="659"/>
        <w:gridCol w:w="802"/>
        <w:gridCol w:w="723"/>
        <w:gridCol w:w="871"/>
        <w:gridCol w:w="744"/>
        <w:gridCol w:w="1021"/>
        <w:gridCol w:w="1680"/>
      </w:tblGrid>
      <w:tr w:rsidR="003A78D7" w:rsidRPr="00511149" w:rsidTr="001C4FEF">
        <w:trPr>
          <w:trHeight w:val="733"/>
        </w:trPr>
        <w:tc>
          <w:tcPr>
            <w:tcW w:w="5000" w:type="pct"/>
            <w:gridSpan w:val="11"/>
            <w:tcBorders>
              <w:top w:val="nil"/>
              <w:left w:val="nil"/>
              <w:right w:val="nil"/>
            </w:tcBorders>
            <w:shd w:val="clear" w:color="auto" w:fill="auto"/>
            <w:noWrap/>
            <w:vAlign w:val="bottom"/>
            <w:hideMark/>
          </w:tcPr>
          <w:p w:rsidR="003A78D7" w:rsidRPr="00511149" w:rsidRDefault="003A78D7" w:rsidP="001C4FEF">
            <w:pPr>
              <w:spacing w:after="0" w:line="240" w:lineRule="auto"/>
              <w:ind w:firstLine="0"/>
              <w:jc w:val="center"/>
              <w:rPr>
                <w:rFonts w:ascii="CG Times" w:eastAsia="Times New Roman" w:hAnsi="CG Times"/>
                <w:b/>
                <w:bCs/>
                <w:sz w:val="14"/>
                <w:szCs w:val="14"/>
                <w:lang w:val="sq-AL"/>
              </w:rPr>
            </w:pPr>
          </w:p>
          <w:p w:rsidR="003A78D7" w:rsidRPr="00511149" w:rsidRDefault="003A78D7" w:rsidP="001C4FEF">
            <w:pPr>
              <w:spacing w:after="0" w:line="240" w:lineRule="auto"/>
              <w:ind w:firstLine="0"/>
              <w:jc w:val="center"/>
              <w:rPr>
                <w:rFonts w:ascii="CG Times" w:eastAsia="Times New Roman" w:hAnsi="CG Times"/>
                <w:b/>
                <w:bCs/>
                <w:sz w:val="14"/>
                <w:szCs w:val="14"/>
                <w:lang w:val="sq-AL"/>
              </w:rPr>
            </w:pPr>
            <w:r w:rsidRPr="00511149">
              <w:rPr>
                <w:rFonts w:ascii="CG Times" w:eastAsia="Times New Roman" w:hAnsi="CG Times"/>
                <w:b/>
                <w:bCs/>
                <w:sz w:val="14"/>
                <w:szCs w:val="14"/>
                <w:lang w:val="sq-AL"/>
              </w:rPr>
              <w:t>REPUBLIKA E SHQIPËRISË</w:t>
            </w:r>
          </w:p>
          <w:p w:rsidR="003A78D7" w:rsidRPr="00511149" w:rsidRDefault="003A78D7" w:rsidP="001C4FEF">
            <w:pPr>
              <w:spacing w:after="0" w:line="240" w:lineRule="auto"/>
              <w:ind w:firstLine="0"/>
              <w:jc w:val="center"/>
              <w:rPr>
                <w:rFonts w:ascii="CG Times" w:eastAsia="Times New Roman" w:hAnsi="CG Times"/>
                <w:b/>
                <w:bCs/>
                <w:sz w:val="14"/>
                <w:szCs w:val="14"/>
                <w:lang w:val="sq-AL"/>
              </w:rPr>
            </w:pPr>
            <w:r w:rsidRPr="00511149">
              <w:rPr>
                <w:rFonts w:ascii="CG Times" w:eastAsia="Times New Roman" w:hAnsi="CG Times"/>
                <w:b/>
                <w:bCs/>
                <w:sz w:val="14"/>
                <w:szCs w:val="14"/>
                <w:lang w:val="sq-AL"/>
              </w:rPr>
              <w:t>MINISTRIA E TRANSPORTIT DHE INFRASTRUKTURËS</w:t>
            </w:r>
          </w:p>
          <w:p w:rsidR="003A78D7" w:rsidRPr="00511149" w:rsidRDefault="003A78D7" w:rsidP="001C4FEF">
            <w:pPr>
              <w:spacing w:after="0" w:line="240" w:lineRule="auto"/>
              <w:ind w:firstLine="0"/>
              <w:jc w:val="center"/>
              <w:rPr>
                <w:rFonts w:ascii="CG Times" w:eastAsia="Times New Roman" w:hAnsi="CG Times"/>
                <w:b/>
                <w:bCs/>
                <w:sz w:val="14"/>
                <w:szCs w:val="14"/>
                <w:lang w:val="sq-AL"/>
              </w:rPr>
            </w:pPr>
            <w:r w:rsidRPr="00511149">
              <w:rPr>
                <w:rFonts w:ascii="CG Times" w:eastAsia="Times New Roman" w:hAnsi="CG Times"/>
                <w:b/>
                <w:bCs/>
                <w:sz w:val="14"/>
                <w:szCs w:val="14"/>
                <w:lang w:val="sq-AL"/>
              </w:rPr>
              <w:t>AUTORITETI RRUGOR SHQIPTAR</w:t>
            </w:r>
          </w:p>
          <w:p w:rsidR="003A78D7" w:rsidRPr="00511149" w:rsidRDefault="003A78D7" w:rsidP="001C4FEF">
            <w:pPr>
              <w:jc w:val="center"/>
              <w:rPr>
                <w:rFonts w:eastAsia="Times New Roman"/>
                <w:color w:val="000000"/>
                <w:sz w:val="14"/>
                <w:szCs w:val="14"/>
                <w:lang w:val="sq-AL"/>
              </w:rPr>
            </w:pPr>
            <w:r w:rsidRPr="00511149">
              <w:rPr>
                <w:rFonts w:ascii="CG Times" w:eastAsia="Times New Roman" w:hAnsi="CG Times"/>
                <w:b/>
                <w:bCs/>
                <w:sz w:val="14"/>
                <w:szCs w:val="14"/>
                <w:lang w:val="sq-AL"/>
              </w:rPr>
              <w:t>SEKTORI I SHPRONËSIMEVE</w:t>
            </w:r>
          </w:p>
        </w:tc>
      </w:tr>
      <w:tr w:rsidR="003A78D7" w:rsidRPr="00511149" w:rsidTr="001C4FEF">
        <w:trPr>
          <w:trHeight w:val="139"/>
        </w:trPr>
        <w:tc>
          <w:tcPr>
            <w:tcW w:w="5000" w:type="pct"/>
            <w:gridSpan w:val="11"/>
            <w:tcBorders>
              <w:top w:val="nil"/>
              <w:left w:val="nil"/>
              <w:bottom w:val="nil"/>
              <w:right w:val="nil"/>
            </w:tcBorders>
            <w:shd w:val="clear" w:color="auto" w:fill="auto"/>
            <w:noWrap/>
            <w:vAlign w:val="bottom"/>
            <w:hideMark/>
          </w:tcPr>
          <w:p w:rsidR="003A78D7" w:rsidRPr="00511149" w:rsidRDefault="003A78D7" w:rsidP="001C4FEF">
            <w:pPr>
              <w:spacing w:after="0" w:line="240" w:lineRule="auto"/>
              <w:ind w:firstLine="0"/>
              <w:jc w:val="center"/>
              <w:rPr>
                <w:rFonts w:eastAsia="Times New Roman"/>
                <w:color w:val="000000"/>
                <w:sz w:val="14"/>
                <w:szCs w:val="14"/>
                <w:lang w:val="sq-AL"/>
              </w:rPr>
            </w:pPr>
            <w:r w:rsidRPr="00511149">
              <w:rPr>
                <w:rFonts w:ascii="CG Times" w:eastAsia="Times New Roman" w:hAnsi="CG Times"/>
                <w:b/>
                <w:bCs/>
                <w:sz w:val="14"/>
                <w:szCs w:val="14"/>
                <w:lang w:val="sq-AL"/>
              </w:rPr>
              <w:t xml:space="preserve">Lista e  pasurive që shpronësohen nga ndërtimi i By-Pass </w:t>
            </w:r>
            <w:r>
              <w:rPr>
                <w:rFonts w:ascii="CG Times" w:eastAsia="Times New Roman" w:hAnsi="CG Times"/>
                <w:b/>
                <w:bCs/>
                <w:sz w:val="14"/>
                <w:szCs w:val="14"/>
                <w:lang w:val="sq-AL"/>
              </w:rPr>
              <w:t>“</w:t>
            </w:r>
            <w:r w:rsidRPr="00511149">
              <w:rPr>
                <w:rFonts w:ascii="CG Times" w:eastAsia="Times New Roman" w:hAnsi="CG Times"/>
                <w:b/>
                <w:bCs/>
                <w:sz w:val="14"/>
                <w:szCs w:val="14"/>
                <w:lang w:val="sq-AL"/>
              </w:rPr>
              <w:t>Plepa-Kavajë-Rrogozhinë</w:t>
            </w:r>
            <w:r>
              <w:rPr>
                <w:rFonts w:ascii="CG Times" w:eastAsia="Times New Roman" w:hAnsi="CG Times"/>
                <w:b/>
                <w:bCs/>
                <w:sz w:val="14"/>
                <w:szCs w:val="14"/>
                <w:lang w:val="sq-AL"/>
              </w:rPr>
              <w:t>”,</w:t>
            </w:r>
            <w:r w:rsidRPr="00511149">
              <w:rPr>
                <w:rFonts w:ascii="CG Times" w:eastAsia="Times New Roman" w:hAnsi="CG Times"/>
                <w:b/>
                <w:bCs/>
                <w:sz w:val="14"/>
                <w:szCs w:val="14"/>
                <w:lang w:val="sq-AL"/>
              </w:rPr>
              <w:t xml:space="preserve"> Loti 6 me rrugët dytësore (tokat)</w:t>
            </w:r>
          </w:p>
        </w:tc>
      </w:tr>
      <w:tr w:rsidR="003A78D7" w:rsidRPr="00511149" w:rsidTr="00ED4E83">
        <w:trPr>
          <w:trHeight w:val="240"/>
        </w:trPr>
        <w:tc>
          <w:tcPr>
            <w:tcW w:w="221" w:type="pct"/>
            <w:vMerge w:val="restar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Nr.</w:t>
            </w:r>
          </w:p>
        </w:tc>
        <w:tc>
          <w:tcPr>
            <w:tcW w:w="1660" w:type="pct"/>
            <w:gridSpan w:val="3"/>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Pronari</w:t>
            </w:r>
          </w:p>
        </w:tc>
        <w:tc>
          <w:tcPr>
            <w:tcW w:w="316" w:type="pct"/>
            <w:vMerge w:val="restart"/>
            <w:shd w:val="clear" w:color="000000" w:fill="C0C0C0"/>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Zona kad.</w:t>
            </w:r>
          </w:p>
        </w:tc>
        <w:tc>
          <w:tcPr>
            <w:tcW w:w="385" w:type="pct"/>
            <w:vMerge w:val="restar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Nr</w:t>
            </w:r>
            <w:r>
              <w:rPr>
                <w:rFonts w:ascii="CG Times" w:eastAsia="Times New Roman" w:hAnsi="CG Times"/>
                <w:b/>
                <w:bCs/>
                <w:sz w:val="13"/>
                <w:szCs w:val="13"/>
                <w:lang w:val="sq-AL"/>
              </w:rPr>
              <w:t xml:space="preserve">. i </w:t>
            </w:r>
            <w:r w:rsidRPr="00511149">
              <w:rPr>
                <w:rFonts w:ascii="CG Times" w:eastAsia="Times New Roman" w:hAnsi="CG Times"/>
                <w:b/>
                <w:bCs/>
                <w:sz w:val="13"/>
                <w:szCs w:val="13"/>
                <w:lang w:val="sq-AL"/>
              </w:rPr>
              <w:t>pas</w:t>
            </w:r>
            <w:r>
              <w:rPr>
                <w:rFonts w:ascii="CG Times" w:eastAsia="Times New Roman" w:hAnsi="CG Times"/>
                <w:b/>
                <w:bCs/>
                <w:sz w:val="13"/>
                <w:szCs w:val="13"/>
                <w:lang w:val="sq-AL"/>
              </w:rPr>
              <w:t>.</w:t>
            </w:r>
          </w:p>
        </w:tc>
        <w:tc>
          <w:tcPr>
            <w:tcW w:w="347" w:type="pct"/>
            <w:vMerge w:val="restar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Sip. m</w:t>
            </w:r>
            <w:r w:rsidRPr="004F59B2">
              <w:rPr>
                <w:rFonts w:ascii="CG Times" w:eastAsia="Times New Roman" w:hAnsi="CG Times"/>
                <w:b/>
                <w:bCs/>
                <w:sz w:val="13"/>
                <w:szCs w:val="13"/>
                <w:vertAlign w:val="superscript"/>
                <w:lang w:val="sq-AL"/>
              </w:rPr>
              <w:t>2</w:t>
            </w:r>
          </w:p>
        </w:tc>
        <w:tc>
          <w:tcPr>
            <w:tcW w:w="418" w:type="pct"/>
            <w:vMerge w:val="restart"/>
            <w:shd w:val="clear" w:color="000000" w:fill="C0C0C0"/>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Lloji Pasurisë</w:t>
            </w:r>
          </w:p>
        </w:tc>
        <w:tc>
          <w:tcPr>
            <w:tcW w:w="357" w:type="pct"/>
            <w:vMerge w:val="restar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Çmimi</w:t>
            </w:r>
          </w:p>
        </w:tc>
        <w:tc>
          <w:tcPr>
            <w:tcW w:w="490" w:type="pct"/>
            <w:vMerge w:val="restar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Vlera</w:t>
            </w:r>
          </w:p>
        </w:tc>
        <w:tc>
          <w:tcPr>
            <w:tcW w:w="807" w:type="pct"/>
            <w:vMerge w:val="restar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Shënime</w:t>
            </w:r>
          </w:p>
        </w:tc>
      </w:tr>
      <w:tr w:rsidR="003A78D7" w:rsidRPr="00511149" w:rsidTr="00ED4E83">
        <w:trPr>
          <w:trHeight w:val="225"/>
        </w:trPr>
        <w:tc>
          <w:tcPr>
            <w:tcW w:w="221"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919" w:type="pc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Emri</w:t>
            </w:r>
          </w:p>
        </w:tc>
        <w:tc>
          <w:tcPr>
            <w:tcW w:w="301" w:type="pc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Atësia</w:t>
            </w:r>
          </w:p>
        </w:tc>
        <w:tc>
          <w:tcPr>
            <w:tcW w:w="440" w:type="pct"/>
            <w:shd w:val="clear" w:color="000000" w:fill="C0C0C0"/>
            <w:noWrap/>
            <w:vAlign w:val="center"/>
            <w:hideMark/>
          </w:tcPr>
          <w:p w:rsidR="003A78D7" w:rsidRPr="00511149" w:rsidRDefault="003A78D7" w:rsidP="00ED4E83">
            <w:pPr>
              <w:spacing w:after="0" w:line="240" w:lineRule="auto"/>
              <w:ind w:firstLine="0"/>
              <w:jc w:val="center"/>
              <w:rPr>
                <w:rFonts w:ascii="CG Times" w:eastAsia="Times New Roman" w:hAnsi="CG Times"/>
                <w:b/>
                <w:bCs/>
                <w:sz w:val="13"/>
                <w:szCs w:val="13"/>
                <w:lang w:val="sq-AL"/>
              </w:rPr>
            </w:pPr>
            <w:r w:rsidRPr="00511149">
              <w:rPr>
                <w:rFonts w:ascii="CG Times" w:eastAsia="Times New Roman" w:hAnsi="CG Times"/>
                <w:b/>
                <w:bCs/>
                <w:sz w:val="13"/>
                <w:szCs w:val="13"/>
                <w:lang w:val="sq-AL"/>
              </w:rPr>
              <w:t>Mbiemri</w:t>
            </w:r>
          </w:p>
        </w:tc>
        <w:tc>
          <w:tcPr>
            <w:tcW w:w="316"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385"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347"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418"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357"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490"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c>
          <w:tcPr>
            <w:tcW w:w="807" w:type="pct"/>
            <w:vMerge/>
            <w:vAlign w:val="center"/>
            <w:hideMark/>
          </w:tcPr>
          <w:p w:rsidR="003A78D7" w:rsidRPr="00511149" w:rsidRDefault="003A78D7" w:rsidP="001C4FEF">
            <w:pPr>
              <w:spacing w:after="0" w:line="240" w:lineRule="auto"/>
              <w:ind w:firstLine="0"/>
              <w:jc w:val="left"/>
              <w:rPr>
                <w:rFonts w:ascii="CG Times" w:eastAsia="Times New Roman" w:hAnsi="CG Times"/>
                <w:b/>
                <w:bCs/>
                <w:sz w:val="13"/>
                <w:szCs w:val="13"/>
                <w:lang w:val="sq-AL"/>
              </w:rPr>
            </w:pP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Kollcaku&amp;Sharra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94/2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200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1397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279400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Kollcaku&amp;Sharra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94/5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975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1397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1362075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Biturku</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94/6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632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1397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882904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Besim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2/138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115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41285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Vladimir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Xherahi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2/279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32310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Shpetim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Hylviu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2/280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46670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Hasan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Kazazi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2/264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25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8975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Lumturi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Biturku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320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4800000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Limane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320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4800000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Rifat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306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4590000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Bashkim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Prrenjasi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656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9840000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Arben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Shehi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1/250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604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9060000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Tahir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Guga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1/253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682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10230000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Ramazan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58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870000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Ramazan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465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6975000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Islam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Dedja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64/26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241137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Ali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64/27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317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111267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Ali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64/24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513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180063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65/5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115444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Nexhip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64/11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157950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Beka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65/2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37240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Beka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65/3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70200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Beka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65/4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57722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Shaban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60/23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48087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70200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27930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Izet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Tatani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169/17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520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182520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Besim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67/24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735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684285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Luan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169/15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244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85644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Shoq. Alpin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169/8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279300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Shoq. Alpin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169/8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448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157248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Lulzim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229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80379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71604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114777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Shoq. Alpin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67/18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45630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Shoq. Alpin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67/16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56862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Lutfi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Xhafa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67/11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153615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Hyskaj</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263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92313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Hyskaj</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213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74763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Aqif</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Vogli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54054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Hasan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Vogli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40014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Qerim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Vogli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39312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Vogli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45630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Qerim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Vogli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68/108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12636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Isuf</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Dedej</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68/111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15093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Xhevahire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Beu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68/110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386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135486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Hekri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293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102843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Veza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68/38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183573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49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Tafil</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339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118989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Robert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Jaupaj</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269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94419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Llazar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Puqja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68/133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175959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Haxhi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Veza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68/67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28431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Haxhi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Veza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68/64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58617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Zef</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Macori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47034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Edlira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Veza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260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91260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Shoq. Albasusta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68/110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443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412433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Kastriot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Gjongeci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331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116181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Mimoza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Beqari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68/44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225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78975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Mimoza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Beqari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68/46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20007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Zija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68/45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59319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Vasip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68/47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30537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Stavri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Dufa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68/48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27027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Stavri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Dufa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68/50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23166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Naim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Tatani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68/49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27378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Naim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68/78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49842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Arben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Kanapari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68/79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45630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Arben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Kanapari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68/76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45630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Arben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Kanapari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68/81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46683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Hidajet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68/77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52650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Xhemal</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68/80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52299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95121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Remzi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Kadiu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68/89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247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86697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Kapllan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68/27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576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202176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Galip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68/28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507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177957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Fatbardha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68/101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95472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Halit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Gjumsi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68/103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89856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Halil</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68/100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510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179010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Bert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Simaku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447811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79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Hider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Hyka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68/104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185328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Ilir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Sina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68/70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71604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Alush</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Kercuku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68/96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69498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Ilmi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Parllaku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68/116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931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297920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Edmond</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Burimi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68/135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393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137943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rikonfirmim</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Bashkim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Shehi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68/83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68094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Bashkim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Shehi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68/88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45630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Caush</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Dedej</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68/35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168831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Bashkepronesi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Shehi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68/112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66690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rikonfirmim</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Ferdin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Dervishi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68/60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9477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rikonfirmim</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Ferdin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Dervishi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3204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68/62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351</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64233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Mirazh</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Shkodra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5/263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281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4215000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Bajaziti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5/110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6000000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Jovan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Simaku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5/193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352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5280000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Jovan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Simaku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5/112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68928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Ismet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Xhihani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5/116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737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11055000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Ndricim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Xhihani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5/284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45952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Ndricim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Xhihani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5/273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562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8430000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Vangjel</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Simaku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5/117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58517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Emine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Germeni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5/190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68210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99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Dritan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Kanapari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5/192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4800000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Guga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5/391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260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93340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Guga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5/373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5385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102</w:t>
            </w:r>
          </w:p>
        </w:tc>
        <w:tc>
          <w:tcPr>
            <w:tcW w:w="919" w:type="pct"/>
            <w:shd w:val="clear" w:color="000000" w:fill="FFFF00"/>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Sheshi</w:t>
            </w:r>
          </w:p>
        </w:tc>
        <w:tc>
          <w:tcPr>
            <w:tcW w:w="301" w:type="pct"/>
            <w:shd w:val="clear" w:color="000000" w:fill="FFFF00"/>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000000" w:fill="FFFF00"/>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5/372</w:t>
            </w:r>
          </w:p>
        </w:tc>
        <w:tc>
          <w:tcPr>
            <w:tcW w:w="347" w:type="pct"/>
            <w:shd w:val="clear" w:color="000000" w:fill="FFFF00"/>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605</w:t>
            </w:r>
          </w:p>
        </w:tc>
        <w:tc>
          <w:tcPr>
            <w:tcW w:w="418"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000000" w:fill="FFFF00"/>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000000" w:fill="FFFF00"/>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9075000</w:t>
            </w:r>
          </w:p>
        </w:tc>
        <w:tc>
          <w:tcPr>
            <w:tcW w:w="807" w:type="pct"/>
            <w:shd w:val="clear" w:color="000000" w:fill="FFFF00"/>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103</w:t>
            </w:r>
          </w:p>
        </w:tc>
        <w:tc>
          <w:tcPr>
            <w:tcW w:w="919" w:type="pct"/>
            <w:shd w:val="clear" w:color="000000" w:fill="FFFF00"/>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Sheshi</w:t>
            </w:r>
          </w:p>
        </w:tc>
        <w:tc>
          <w:tcPr>
            <w:tcW w:w="301" w:type="pct"/>
            <w:shd w:val="clear" w:color="000000" w:fill="FFFF00"/>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000000" w:fill="FFFF00"/>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5/374</w:t>
            </w:r>
          </w:p>
        </w:tc>
        <w:tc>
          <w:tcPr>
            <w:tcW w:w="347" w:type="pct"/>
            <w:shd w:val="clear" w:color="000000" w:fill="FFFF00"/>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w:t>
            </w:r>
          </w:p>
        </w:tc>
        <w:tc>
          <w:tcPr>
            <w:tcW w:w="418" w:type="pct"/>
            <w:shd w:val="clear" w:color="000000" w:fill="FFFF00"/>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000000" w:fill="FFFF00"/>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000000" w:fill="FFFF00"/>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300000</w:t>
            </w:r>
          </w:p>
        </w:tc>
        <w:tc>
          <w:tcPr>
            <w:tcW w:w="807" w:type="pct"/>
            <w:shd w:val="clear" w:color="000000" w:fill="FFFF00"/>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Naile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Hasalliu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746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15000</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11190000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Hamdi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Roshi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8551</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5/353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725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359</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260275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295/43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truall</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1466</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58640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295/43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113100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295/61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438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165126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109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295/65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46748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Kollcaku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295/67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49387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Eqerem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295/31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49764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Ibrahim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295/30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48256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49010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Skender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295/62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76154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Xhavit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295/27/1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68614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Dylaver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295/27/0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77285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Sabri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237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89349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Demir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121771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119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Haxhi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Dumullaku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236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88972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Dumullaku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96512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Islam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Dumullaku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76154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Kasem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Dumullaku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78793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Mersin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284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107068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Muhamed</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318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119886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Ilirian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xml:space="preserve">Caca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318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119886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Ruzhdi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121017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Namir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267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100659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Ramazan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102167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129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Tahir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296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111592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Misir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295/70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52780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Evedije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Dyrmishi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295/54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51649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Murat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295/77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94627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Kadri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210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79170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Yzeir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295/76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94250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Muhamet, Panajot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Albrahimi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295/56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49387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Safet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Dyrmishi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295/50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42224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Muhamet, Panajot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Albrahimi</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295/52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41847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Resmije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295/68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55419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Hysen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97266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Shaqir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295/78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50518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Adem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295/81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47879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Mehmet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286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107822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Shaqir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295/80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54665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Adem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295/83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52780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Sefer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121017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Gezim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332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125164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Xhaferr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395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148915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Imer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310/33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104806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149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Shkelqim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295/35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58435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Hajri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310/51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17719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Baftjar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310/53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30537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Baftjar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310/45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25259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Hajrulla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310/43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22620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Baftjar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310/49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35061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73892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Hajri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310/47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32422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rikonfirmim</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Zaim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62959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Qemal</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67106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159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B/Pronare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70122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Rizvan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62205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Skender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36946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Idriz</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61828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Beqir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53911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Xhemile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61828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Reshit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56173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Muharrem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59189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67106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Hamide</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310/16</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71253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169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Enver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210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79170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Ramazan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181</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68237</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Agim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47502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Zydi</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130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49010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Ramazan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23751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Abdulla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310/10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65221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Galip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63336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Reshat</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159</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59943</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Isak</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Caca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273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102921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Jonuz</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Xhameta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310/38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383</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144391</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179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Jonuz</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Xhameta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310/40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344</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129688</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Sefer</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310/64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60320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Islam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Lika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142</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53534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Galip</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Lika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310/62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150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56550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Nuredin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308/4</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550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207350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Nuredin</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308/3</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580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218660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Sami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308/20</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570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214890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186</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Dervish</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500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188500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187</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Sabri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130/12</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290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109330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188</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 xml:space="preserve">Sami </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Daiu</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308/19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9425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189</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Daiu</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308/18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206</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77662</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190</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Daiu</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308/15</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74646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191</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Bajram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Lika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308/7</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165</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62205</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192</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Tasim</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Lika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110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41470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193</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Idriz</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Lika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308/9</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87</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32799</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194</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Arif</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Xhahysa</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299/11</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198</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74646</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195</w:t>
            </w:r>
          </w:p>
        </w:tc>
        <w:tc>
          <w:tcPr>
            <w:tcW w:w="919" w:type="pct"/>
            <w:shd w:val="clear" w:color="auto" w:fill="auto"/>
            <w:noWrap/>
            <w:vAlign w:val="bottom"/>
            <w:hideMark/>
          </w:tcPr>
          <w:p w:rsidR="003A78D7" w:rsidRPr="00511149" w:rsidRDefault="003A78D7" w:rsidP="001C4FEF">
            <w:pPr>
              <w:spacing w:after="0" w:line="240" w:lineRule="auto"/>
              <w:ind w:firstLine="0"/>
              <w:jc w:val="left"/>
              <w:rPr>
                <w:rFonts w:eastAsia="Times New Roman"/>
                <w:sz w:val="13"/>
                <w:szCs w:val="13"/>
                <w:lang w:val="sq-AL"/>
              </w:rPr>
            </w:pPr>
            <w:r w:rsidRPr="00511149">
              <w:rPr>
                <w:rFonts w:eastAsia="Times New Roman"/>
                <w:sz w:val="13"/>
                <w:szCs w:val="13"/>
                <w:lang w:val="sq-AL"/>
              </w:rPr>
              <w:t>Bp. Xhahysa</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3554</w:t>
            </w:r>
          </w:p>
        </w:tc>
        <w:tc>
          <w:tcPr>
            <w:tcW w:w="385"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sidRPr="00511149">
              <w:rPr>
                <w:rFonts w:eastAsia="Times New Roman"/>
                <w:sz w:val="13"/>
                <w:szCs w:val="13"/>
                <w:lang w:val="sq-AL"/>
              </w:rPr>
              <w:t>299/38</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170</w:t>
            </w:r>
          </w:p>
        </w:tc>
        <w:tc>
          <w:tcPr>
            <w:tcW w:w="418" w:type="pct"/>
            <w:shd w:val="clear" w:color="auto" w:fill="auto"/>
            <w:noWrap/>
            <w:vAlign w:val="bottom"/>
            <w:hideMark/>
          </w:tcPr>
          <w:p w:rsidR="003A78D7" w:rsidRPr="00511149" w:rsidRDefault="003A78D7" w:rsidP="001C4FEF">
            <w:pPr>
              <w:spacing w:after="0" w:line="240" w:lineRule="auto"/>
              <w:ind w:firstLine="0"/>
              <w:jc w:val="center"/>
              <w:rPr>
                <w:rFonts w:eastAsia="Times New Roman"/>
                <w:sz w:val="13"/>
                <w:szCs w:val="13"/>
                <w:lang w:val="sq-AL"/>
              </w:rPr>
            </w:pPr>
            <w:r>
              <w:rPr>
                <w:rFonts w:eastAsia="Times New Roman"/>
                <w:sz w:val="13"/>
                <w:szCs w:val="13"/>
                <w:lang w:val="sq-AL"/>
              </w:rPr>
              <w:t>a</w:t>
            </w:r>
            <w:r w:rsidRPr="00511149">
              <w:rPr>
                <w:rFonts w:eastAsia="Times New Roman"/>
                <w:sz w:val="13"/>
                <w:szCs w:val="13"/>
                <w:lang w:val="sq-AL"/>
              </w:rPr>
              <w:t>r</w:t>
            </w:r>
            <w:r>
              <w:rPr>
                <w:rFonts w:eastAsia="Times New Roman"/>
                <w:sz w:val="13"/>
                <w:szCs w:val="13"/>
                <w:lang w:val="sq-AL"/>
              </w:rPr>
              <w:t>ë</w:t>
            </w:r>
          </w:p>
        </w:tc>
        <w:tc>
          <w:tcPr>
            <w:tcW w:w="357" w:type="pct"/>
            <w:shd w:val="clear" w:color="auto" w:fill="auto"/>
            <w:noWrap/>
            <w:vAlign w:val="bottom"/>
            <w:hideMark/>
          </w:tcPr>
          <w:p w:rsidR="003A78D7" w:rsidRPr="00511149" w:rsidRDefault="003A78D7" w:rsidP="001C4FEF">
            <w:pPr>
              <w:spacing w:after="0" w:line="240" w:lineRule="auto"/>
              <w:ind w:firstLine="0"/>
              <w:jc w:val="right"/>
              <w:rPr>
                <w:rFonts w:eastAsia="Times New Roman"/>
                <w:sz w:val="13"/>
                <w:szCs w:val="13"/>
                <w:lang w:val="sq-AL"/>
              </w:rPr>
            </w:pPr>
            <w:r w:rsidRPr="00511149">
              <w:rPr>
                <w:rFonts w:eastAsia="Times New Roman"/>
                <w:sz w:val="13"/>
                <w:szCs w:val="13"/>
                <w:lang w:val="sq-AL"/>
              </w:rPr>
              <w:t>377</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color w:val="000000"/>
                <w:sz w:val="13"/>
                <w:szCs w:val="13"/>
                <w:lang w:val="sq-AL"/>
              </w:rPr>
            </w:pPr>
            <w:r w:rsidRPr="00511149">
              <w:rPr>
                <w:rFonts w:eastAsia="Times New Roman"/>
                <w:color w:val="000000"/>
                <w:sz w:val="13"/>
                <w:szCs w:val="13"/>
                <w:lang w:val="sq-AL"/>
              </w:rPr>
              <w:t>64090</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color w:val="000000"/>
                <w:sz w:val="13"/>
                <w:szCs w:val="13"/>
                <w:lang w:val="sq-AL"/>
              </w:rPr>
            </w:pPr>
            <w:r w:rsidRPr="00511149">
              <w:rPr>
                <w:rFonts w:eastAsia="Times New Roman"/>
                <w:color w:val="000000"/>
                <w:sz w:val="13"/>
                <w:szCs w:val="13"/>
                <w:lang w:val="sq-AL"/>
              </w:rPr>
              <w:t>konfirmuar nga ZVRPP</w:t>
            </w:r>
            <w:r>
              <w:rPr>
                <w:rFonts w:eastAsia="Times New Roman"/>
                <w:color w:val="000000"/>
                <w:sz w:val="13"/>
                <w:szCs w:val="13"/>
                <w:lang w:val="sq-AL"/>
              </w:rPr>
              <w:t>-ja</w:t>
            </w:r>
          </w:p>
        </w:tc>
      </w:tr>
      <w:tr w:rsidR="003A78D7" w:rsidRPr="00511149" w:rsidTr="001C4FEF">
        <w:trPr>
          <w:trHeight w:val="139"/>
        </w:trPr>
        <w:tc>
          <w:tcPr>
            <w:tcW w:w="221"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919" w:type="pct"/>
            <w:shd w:val="clear" w:color="auto" w:fill="auto"/>
            <w:noWrap/>
            <w:vAlign w:val="bottom"/>
            <w:hideMark/>
          </w:tcPr>
          <w:p w:rsidR="003A78D7" w:rsidRPr="001D3518" w:rsidRDefault="003A78D7" w:rsidP="001C4FEF">
            <w:pPr>
              <w:spacing w:after="0" w:line="240" w:lineRule="auto"/>
              <w:ind w:firstLine="0"/>
              <w:jc w:val="left"/>
              <w:rPr>
                <w:rFonts w:ascii="CG Times" w:eastAsia="Times New Roman" w:hAnsi="CG Times"/>
                <w:b/>
                <w:bCs/>
                <w:color w:val="000000"/>
                <w:sz w:val="13"/>
                <w:szCs w:val="13"/>
                <w:lang w:val="sq-AL"/>
              </w:rPr>
            </w:pPr>
            <w:r w:rsidRPr="001D3518">
              <w:rPr>
                <w:rFonts w:ascii="CG Times" w:eastAsia="Times New Roman" w:hAnsi="CG Times"/>
                <w:b/>
                <w:bCs/>
                <w:color w:val="000000"/>
                <w:sz w:val="13"/>
                <w:szCs w:val="13"/>
                <w:lang w:val="sq-AL"/>
              </w:rPr>
              <w:t>SHUMA (Lekë)</w:t>
            </w:r>
          </w:p>
        </w:tc>
        <w:tc>
          <w:tcPr>
            <w:tcW w:w="301"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440"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316"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385"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347" w:type="pct"/>
            <w:shd w:val="clear" w:color="auto" w:fill="auto"/>
            <w:noWrap/>
            <w:vAlign w:val="bottom"/>
            <w:hideMark/>
          </w:tcPr>
          <w:p w:rsidR="003A78D7" w:rsidRPr="00511149" w:rsidRDefault="003A78D7" w:rsidP="001C4FEF">
            <w:pPr>
              <w:spacing w:after="0" w:line="240" w:lineRule="auto"/>
              <w:ind w:firstLine="0"/>
              <w:jc w:val="right"/>
              <w:rPr>
                <w:rFonts w:eastAsia="Times New Roman"/>
                <w:b/>
                <w:bCs/>
                <w:color w:val="000000"/>
                <w:sz w:val="13"/>
                <w:szCs w:val="13"/>
                <w:lang w:val="sq-AL"/>
              </w:rPr>
            </w:pPr>
            <w:r w:rsidRPr="00511149">
              <w:rPr>
                <w:rFonts w:eastAsia="Times New Roman"/>
                <w:b/>
                <w:bCs/>
                <w:color w:val="000000"/>
                <w:sz w:val="13"/>
                <w:szCs w:val="13"/>
                <w:lang w:val="sq-AL"/>
              </w:rPr>
              <w:t>48028</w:t>
            </w:r>
          </w:p>
        </w:tc>
        <w:tc>
          <w:tcPr>
            <w:tcW w:w="418"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357"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c>
          <w:tcPr>
            <w:tcW w:w="490" w:type="pct"/>
            <w:shd w:val="clear" w:color="auto" w:fill="auto"/>
            <w:noWrap/>
            <w:vAlign w:val="bottom"/>
            <w:hideMark/>
          </w:tcPr>
          <w:p w:rsidR="003A78D7" w:rsidRPr="00511149" w:rsidRDefault="003A78D7" w:rsidP="001C4FEF">
            <w:pPr>
              <w:spacing w:after="0" w:line="240" w:lineRule="auto"/>
              <w:ind w:firstLine="0"/>
              <w:jc w:val="right"/>
              <w:rPr>
                <w:rFonts w:eastAsia="Times New Roman"/>
                <w:b/>
                <w:bCs/>
                <w:color w:val="000000"/>
                <w:sz w:val="13"/>
                <w:szCs w:val="13"/>
                <w:lang w:val="sq-AL"/>
              </w:rPr>
            </w:pPr>
            <w:r w:rsidRPr="00511149">
              <w:rPr>
                <w:rFonts w:eastAsia="Times New Roman"/>
                <w:b/>
                <w:bCs/>
                <w:color w:val="000000"/>
                <w:sz w:val="13"/>
                <w:szCs w:val="13"/>
                <w:lang w:val="sq-AL"/>
              </w:rPr>
              <w:t>129864774</w:t>
            </w:r>
          </w:p>
        </w:tc>
        <w:tc>
          <w:tcPr>
            <w:tcW w:w="807" w:type="pct"/>
            <w:shd w:val="clear" w:color="auto" w:fill="auto"/>
            <w:noWrap/>
            <w:vAlign w:val="bottom"/>
            <w:hideMark/>
          </w:tcPr>
          <w:p w:rsidR="003A78D7" w:rsidRPr="00511149" w:rsidRDefault="003A78D7" w:rsidP="001C4FEF">
            <w:pPr>
              <w:spacing w:after="0" w:line="240" w:lineRule="auto"/>
              <w:ind w:firstLine="0"/>
              <w:jc w:val="left"/>
              <w:rPr>
                <w:rFonts w:eastAsia="Times New Roman"/>
                <w:b/>
                <w:bCs/>
                <w:color w:val="000000"/>
                <w:sz w:val="13"/>
                <w:szCs w:val="13"/>
                <w:lang w:val="sq-AL"/>
              </w:rPr>
            </w:pPr>
            <w:r w:rsidRPr="00511149">
              <w:rPr>
                <w:rFonts w:eastAsia="Times New Roman"/>
                <w:b/>
                <w:bCs/>
                <w:color w:val="000000"/>
                <w:sz w:val="13"/>
                <w:szCs w:val="13"/>
                <w:lang w:val="sq-AL"/>
              </w:rPr>
              <w:t> </w:t>
            </w:r>
          </w:p>
        </w:tc>
      </w:tr>
    </w:tbl>
    <w:p w:rsidR="003A78D7" w:rsidRPr="00511149" w:rsidRDefault="003A78D7" w:rsidP="003A78D7">
      <w:pPr>
        <w:pStyle w:val="Akti"/>
        <w:keepNext w:val="0"/>
        <w:ind w:firstLine="288"/>
        <w:rPr>
          <w:lang w:val="sq-AL"/>
        </w:rPr>
      </w:pPr>
    </w:p>
    <w:p w:rsidR="003A78D7" w:rsidRDefault="003A78D7" w:rsidP="003A78D7">
      <w:pPr>
        <w:pStyle w:val="Akti"/>
        <w:keepNext w:val="0"/>
        <w:ind w:firstLine="288"/>
        <w:rPr>
          <w:lang w:val="sq-AL"/>
        </w:rPr>
      </w:pPr>
    </w:p>
    <w:p w:rsidR="003A78D7" w:rsidRDefault="003A78D7" w:rsidP="003A78D7">
      <w:pPr>
        <w:pStyle w:val="Akti"/>
        <w:keepNext w:val="0"/>
        <w:ind w:firstLine="288"/>
        <w:rPr>
          <w:lang w:val="sq-AL"/>
        </w:rPr>
      </w:pPr>
    </w:p>
    <w:p w:rsidR="003A78D7" w:rsidRPr="00511149" w:rsidRDefault="003A78D7" w:rsidP="003A78D7">
      <w:pPr>
        <w:pStyle w:val="Akti"/>
        <w:keepNext w:val="0"/>
        <w:ind w:firstLine="288"/>
        <w:rPr>
          <w:lang w:val="sq-AL"/>
        </w:rPr>
      </w:pPr>
    </w:p>
    <w:p w:rsidR="003A78D7" w:rsidRPr="00511149" w:rsidRDefault="003A78D7" w:rsidP="003A78D7">
      <w:pPr>
        <w:pStyle w:val="Akti"/>
        <w:keepNext w:val="0"/>
        <w:ind w:firstLine="288"/>
        <w:rPr>
          <w:lang w:val="sq-AL"/>
        </w:rPr>
      </w:pPr>
    </w:p>
    <w:p w:rsidR="003A78D7" w:rsidRPr="00511149" w:rsidRDefault="003A78D7" w:rsidP="003A78D7">
      <w:pPr>
        <w:pStyle w:val="Akti"/>
        <w:rPr>
          <w:lang w:val="sq-AL"/>
        </w:rPr>
        <w:sectPr w:rsidR="003A78D7" w:rsidRPr="00511149" w:rsidSect="001C4FEF">
          <w:type w:val="continuous"/>
          <w:pgSz w:w="11907" w:h="16840" w:code="9"/>
          <w:pgMar w:top="851" w:right="851" w:bottom="851" w:left="851" w:header="1134" w:footer="1134" w:gutter="0"/>
          <w:cols w:space="454"/>
          <w:docGrid w:linePitch="360"/>
        </w:sectPr>
      </w:pPr>
    </w:p>
    <w:p w:rsidR="003A78D7" w:rsidRPr="00511149" w:rsidRDefault="003A78D7" w:rsidP="003A78D7">
      <w:pPr>
        <w:pStyle w:val="Akti"/>
        <w:rPr>
          <w:lang w:val="sq-AL"/>
        </w:rPr>
      </w:pPr>
      <w:r w:rsidRPr="00511149">
        <w:rPr>
          <w:lang w:val="sq-AL"/>
        </w:rPr>
        <w:t>VENDIM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 xml:space="preserve">480, datë 16.7.2014 </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DISA NDRYSHIME NË VENDIMIN NR.</w:t>
      </w:r>
      <w:r>
        <w:rPr>
          <w:lang w:val="sq-AL"/>
        </w:rPr>
        <w:t xml:space="preserve"> </w:t>
      </w:r>
      <w:r w:rsidRPr="00511149">
        <w:rPr>
          <w:lang w:val="sq-AL"/>
        </w:rPr>
        <w:t>172, DATË 26.3.2014, TË KËSHILLIT TË MINISTRAVE, “PËR EKZEKUTIMIN E VENDIMIT TË GJYKATËS EVROPIANE PËR TË DREJTAT E NJERIUT, DATË 15.1.2013, PËR ÇËSHTJEN NR.</w:t>
      </w:r>
      <w:r>
        <w:rPr>
          <w:lang w:val="sq-AL"/>
        </w:rPr>
        <w:t xml:space="preserve"> </w:t>
      </w:r>
      <w:r w:rsidRPr="00511149">
        <w:rPr>
          <w:lang w:val="sq-AL"/>
        </w:rPr>
        <w:t>49109/06, “DELVINA KUNDËR SHQIP</w:t>
      </w:r>
      <w:r w:rsidRPr="00511149">
        <w:rPr>
          <w:rFonts w:ascii="Times New Roman" w:hAnsi="Times New Roman" w:cs="Times New Roman"/>
          <w:lang w:val="sq-AL"/>
        </w:rPr>
        <w:t>Ё</w:t>
      </w:r>
      <w:r w:rsidRPr="00511149">
        <w:rPr>
          <w:lang w:val="sq-AL"/>
        </w:rPr>
        <w:t>RIS</w:t>
      </w:r>
      <w:r w:rsidRPr="00511149">
        <w:rPr>
          <w:rFonts w:ascii="Times New Roman" w:hAnsi="Times New Roman" w:cs="Times New Roman"/>
          <w:lang w:val="sq-AL"/>
        </w:rPr>
        <w:t>Ё</w:t>
      </w:r>
      <w:r w:rsidRPr="00511149">
        <w:rPr>
          <w:lang w:val="sq-AL"/>
        </w:rPr>
        <w:t>””</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Në mbështetje të nenit 100 të Kushtetutës, të nenit 46, të Konventës Evropiane për Mbrojtjen e të Drejtave të Njeriut dhe Lirive Themelore, ratifikuar me ligjin nr.</w:t>
      </w:r>
      <w:r>
        <w:rPr>
          <w:lang w:val="sq-AL"/>
        </w:rPr>
        <w:t xml:space="preserve"> </w:t>
      </w:r>
      <w:r w:rsidRPr="00511149">
        <w:rPr>
          <w:lang w:val="sq-AL"/>
        </w:rPr>
        <w:t>8137, datë 31.7.1996, “Për ratifikimin e Konventës Evropiane për Mbrojtjen e të Drejtave të Njeriut dhe Lirive Themelore”, të neneve 5 e 45, të ligjit nr.</w:t>
      </w:r>
      <w:r>
        <w:rPr>
          <w:lang w:val="sq-AL"/>
        </w:rPr>
        <w:t xml:space="preserve"> </w:t>
      </w:r>
      <w:r w:rsidRPr="00511149">
        <w:rPr>
          <w:lang w:val="sq-AL"/>
        </w:rPr>
        <w:t>9936, datë 26.6.2008, “Për menaxhimin e sistemit buxhetor në Republikën e Shqipërisë”, të ndryshuar, si dhe nenit 10, të ligjit nr.</w:t>
      </w:r>
      <w:r>
        <w:rPr>
          <w:lang w:val="sq-AL"/>
        </w:rPr>
        <w:t xml:space="preserve"> </w:t>
      </w:r>
      <w:r w:rsidRPr="00511149">
        <w:rPr>
          <w:lang w:val="sq-AL"/>
        </w:rPr>
        <w:t>185/2013, “Për buxhetin e vitit 2014”, me propozimin e ministrit të Drejtësisë, Këshilli i Ministrave</w:t>
      </w:r>
    </w:p>
    <w:p w:rsidR="003A78D7" w:rsidRPr="00511149" w:rsidRDefault="003A78D7" w:rsidP="003A78D7">
      <w:pPr>
        <w:pStyle w:val="VENDOSI"/>
        <w:rPr>
          <w:lang w:val="sq-AL"/>
        </w:rPr>
      </w:pPr>
      <w:r w:rsidRPr="00511149">
        <w:rPr>
          <w:lang w:val="sq-AL"/>
        </w:rPr>
        <w:t>VENDOSI:</w:t>
      </w:r>
    </w:p>
    <w:p w:rsidR="003A78D7" w:rsidRPr="00511149" w:rsidRDefault="003A78D7" w:rsidP="003A78D7">
      <w:pPr>
        <w:pStyle w:val="Paragrafi"/>
        <w:rPr>
          <w:sz w:val="16"/>
          <w:lang w:val="sq-AL"/>
        </w:rPr>
      </w:pPr>
    </w:p>
    <w:p w:rsidR="003A78D7" w:rsidRPr="00511149" w:rsidRDefault="003A78D7" w:rsidP="003A78D7">
      <w:pPr>
        <w:pStyle w:val="Paragrafi"/>
        <w:rPr>
          <w:lang w:val="sq-AL"/>
        </w:rPr>
      </w:pPr>
      <w:r w:rsidRPr="00511149">
        <w:rPr>
          <w:lang w:val="sq-AL"/>
        </w:rPr>
        <w:t>Në vendimin nr.</w:t>
      </w:r>
      <w:r>
        <w:rPr>
          <w:lang w:val="sq-AL"/>
        </w:rPr>
        <w:t xml:space="preserve"> </w:t>
      </w:r>
      <w:r w:rsidRPr="00511149">
        <w:rPr>
          <w:lang w:val="sq-AL"/>
        </w:rPr>
        <w:t xml:space="preserve">172, datë 26.3.2014, të Këshillit </w:t>
      </w:r>
      <w:r w:rsidR="00D33987">
        <w:rPr>
          <w:lang w:val="sq-AL"/>
        </w:rPr>
        <w:t>të Ministrave, bëhen ndryshimet</w:t>
      </w:r>
      <w:r w:rsidRPr="00511149">
        <w:rPr>
          <w:lang w:val="sq-AL"/>
        </w:rPr>
        <w:t xml:space="preserve"> si më poshtë vijon:</w:t>
      </w:r>
    </w:p>
    <w:p w:rsidR="003A78D7" w:rsidRPr="00511149" w:rsidRDefault="003A78D7" w:rsidP="003A78D7">
      <w:pPr>
        <w:pStyle w:val="Paragrafi"/>
        <w:rPr>
          <w:lang w:val="sq-AL"/>
        </w:rPr>
      </w:pPr>
      <w:r w:rsidRPr="00511149">
        <w:rPr>
          <w:lang w:val="sq-AL"/>
        </w:rPr>
        <w:t>1. Në të gjithë përmbajtjen e vendimit, numri i aplikimit të çështjes nga “nr.</w:t>
      </w:r>
      <w:r>
        <w:rPr>
          <w:lang w:val="sq-AL"/>
        </w:rPr>
        <w:t xml:space="preserve"> </w:t>
      </w:r>
      <w:r w:rsidRPr="00511149">
        <w:rPr>
          <w:lang w:val="sq-AL"/>
        </w:rPr>
        <w:t>49109/06”, bëhet “nr.</w:t>
      </w:r>
      <w:r>
        <w:rPr>
          <w:lang w:val="sq-AL"/>
        </w:rPr>
        <w:t xml:space="preserve"> </w:t>
      </w:r>
      <w:r w:rsidRPr="00511149">
        <w:rPr>
          <w:lang w:val="sq-AL"/>
        </w:rPr>
        <w:t>49106/06”.</w:t>
      </w:r>
    </w:p>
    <w:p w:rsidR="003A78D7" w:rsidRPr="00511149" w:rsidRDefault="003A78D7" w:rsidP="003A78D7">
      <w:pPr>
        <w:pStyle w:val="Paragrafi"/>
        <w:rPr>
          <w:lang w:val="sq-AL"/>
        </w:rPr>
      </w:pPr>
      <w:r w:rsidRPr="00511149">
        <w:rPr>
          <w:lang w:val="sq-AL"/>
        </w:rPr>
        <w:t xml:space="preserve">2. </w:t>
      </w:r>
      <w:r w:rsidR="00D33987">
        <w:rPr>
          <w:lang w:val="sq-AL"/>
        </w:rPr>
        <w:t>Pika 1 ndryshohet</w:t>
      </w:r>
      <w:r w:rsidRPr="00511149">
        <w:rPr>
          <w:lang w:val="sq-AL"/>
        </w:rPr>
        <w:t xml:space="preserve"> si më poshtë vijon: </w:t>
      </w:r>
    </w:p>
    <w:p w:rsidR="003A78D7" w:rsidRPr="00511149" w:rsidRDefault="003A78D7" w:rsidP="003A78D7">
      <w:pPr>
        <w:pStyle w:val="Paragrafi"/>
        <w:rPr>
          <w:lang w:val="sq-AL"/>
        </w:rPr>
      </w:pPr>
      <w:r w:rsidRPr="00511149">
        <w:rPr>
          <w:lang w:val="sq-AL"/>
        </w:rPr>
        <w:t>“1. Ekzekutimin e vendimit të Gjykatës Evropiane për të Drejtat e Njeriut, datë 15.1.2013, për çështjen nr.</w:t>
      </w:r>
      <w:r>
        <w:rPr>
          <w:lang w:val="sq-AL"/>
        </w:rPr>
        <w:t xml:space="preserve"> </w:t>
      </w:r>
      <w:r w:rsidRPr="00511149">
        <w:rPr>
          <w:lang w:val="sq-AL"/>
        </w:rPr>
        <w:t>49106/06, “Delvina kundër Shqip</w:t>
      </w:r>
      <w:r w:rsidRPr="00511149">
        <w:rPr>
          <w:rFonts w:ascii="Times New Roman" w:hAnsi="Times New Roman" w:cs="Times New Roman"/>
          <w:lang w:val="sq-AL"/>
        </w:rPr>
        <w:t>ё</w:t>
      </w:r>
      <w:r w:rsidRPr="00511149">
        <w:rPr>
          <w:lang w:val="sq-AL"/>
        </w:rPr>
        <w:t>ris</w:t>
      </w:r>
      <w:r w:rsidRPr="00511149">
        <w:rPr>
          <w:rFonts w:ascii="Times New Roman" w:hAnsi="Times New Roman" w:cs="Times New Roman"/>
          <w:lang w:val="sq-AL"/>
        </w:rPr>
        <w:t>ё</w:t>
      </w:r>
      <w:r w:rsidRPr="00511149">
        <w:rPr>
          <w:lang w:val="sq-AL"/>
        </w:rPr>
        <w:t>”, në shumën 2 025 900 (dy milionë e njëzet e pesë mijë e nëntëqind) euro, si dhe pagesën e tatimit mbi të ardhurat për dëmshpërblimin.”.</w:t>
      </w:r>
    </w:p>
    <w:p w:rsidR="003A78D7" w:rsidRPr="00511149" w:rsidRDefault="003A78D7" w:rsidP="003A78D7">
      <w:pPr>
        <w:pStyle w:val="Paragrafi"/>
        <w:rPr>
          <w:lang w:val="sq-AL"/>
        </w:rPr>
      </w:pPr>
      <w:r w:rsidRPr="00511149">
        <w:rPr>
          <w:lang w:val="sq-AL"/>
        </w:rPr>
        <w:t>3. Në</w:t>
      </w:r>
      <w:r w:rsidR="00D33987">
        <w:rPr>
          <w:lang w:val="sq-AL"/>
        </w:rPr>
        <w:t xml:space="preserve"> fund të pikës 4 shtohet fjalia</w:t>
      </w:r>
      <w:r w:rsidRPr="00511149">
        <w:rPr>
          <w:lang w:val="sq-AL"/>
        </w:rPr>
        <w:t xml:space="preserve"> si më poshtë vijon:</w:t>
      </w:r>
    </w:p>
    <w:p w:rsidR="003A78D7" w:rsidRPr="00511149" w:rsidRDefault="003A78D7" w:rsidP="003A78D7">
      <w:pPr>
        <w:pStyle w:val="Paragrafi"/>
        <w:rPr>
          <w:lang w:val="sq-AL"/>
        </w:rPr>
      </w:pPr>
      <w:r w:rsidRPr="00511149">
        <w:rPr>
          <w:lang w:val="sq-AL"/>
        </w:rPr>
        <w:t>“Në rast mospagimi brenda këtij afati, mbi shumën e mësipërme paguhen interesa të thjeshta të barabarta me kursin marzhinal të huas së Bankës Qendrore Evropiane, gjatë periudhës së mospagimit, plus tre për qind.”.</w:t>
      </w:r>
    </w:p>
    <w:p w:rsidR="003A78D7" w:rsidRPr="00511149" w:rsidRDefault="003A78D7" w:rsidP="003A78D7">
      <w:pPr>
        <w:pStyle w:val="Paragrafi"/>
        <w:rPr>
          <w:lang w:val="sq-AL"/>
        </w:rPr>
      </w:pPr>
      <w:r w:rsidRPr="00511149">
        <w:rPr>
          <w:lang w:val="sq-AL"/>
        </w:rPr>
        <w:t xml:space="preserve">4. </w:t>
      </w:r>
      <w:r w:rsidR="00D33987">
        <w:rPr>
          <w:lang w:val="sq-AL"/>
        </w:rPr>
        <w:t>Pika 5 ndryshohet</w:t>
      </w:r>
      <w:r w:rsidRPr="00511149">
        <w:rPr>
          <w:lang w:val="sq-AL"/>
        </w:rPr>
        <w:t xml:space="preserve"> si më poshtë vijon:</w:t>
      </w:r>
    </w:p>
    <w:p w:rsidR="003A78D7" w:rsidRPr="00511149" w:rsidRDefault="003A78D7" w:rsidP="003A78D7">
      <w:pPr>
        <w:pStyle w:val="Paragrafi"/>
        <w:rPr>
          <w:lang w:val="sq-AL"/>
        </w:rPr>
      </w:pPr>
      <w:r w:rsidRPr="00511149">
        <w:rPr>
          <w:lang w:val="sq-AL"/>
        </w:rPr>
        <w:t>“5.</w:t>
      </w:r>
      <w:r w:rsidRPr="00511149">
        <w:rPr>
          <w:lang w:val="sq-AL"/>
        </w:rPr>
        <w:tab/>
        <w:t>Efekti financiar për zbatimin e këtij vendimi të përballohet nga fondi rezervë i buxhetit të shtetit.”.</w:t>
      </w:r>
    </w:p>
    <w:p w:rsidR="003A78D7" w:rsidRPr="00511149" w:rsidRDefault="003A78D7" w:rsidP="003A78D7">
      <w:pPr>
        <w:pStyle w:val="Paragrafi"/>
        <w:rPr>
          <w:lang w:val="sq-AL"/>
        </w:rPr>
      </w:pPr>
      <w:r w:rsidRPr="00511149">
        <w:rPr>
          <w:lang w:val="sq-AL"/>
        </w:rPr>
        <w:t>Ky vendim hyn në fuqi menjëherë dhe botohet në Fletoren Zyrtare.</w:t>
      </w:r>
    </w:p>
    <w:p w:rsidR="003A78D7" w:rsidRPr="00511149" w:rsidRDefault="003A78D7" w:rsidP="003A78D7">
      <w:pPr>
        <w:pStyle w:val="Autoriteti"/>
        <w:rPr>
          <w:lang w:val="sq-AL"/>
        </w:rPr>
      </w:pPr>
      <w:r w:rsidRPr="00511149">
        <w:rPr>
          <w:lang w:val="sq-AL"/>
        </w:rPr>
        <w:t>KRYEMINISTRI</w:t>
      </w:r>
    </w:p>
    <w:p w:rsidR="003A78D7" w:rsidRPr="00511149" w:rsidRDefault="003A78D7" w:rsidP="003A78D7">
      <w:pPr>
        <w:pStyle w:val="AutoritetiEmer"/>
        <w:rPr>
          <w:lang w:val="sq-AL"/>
        </w:rPr>
      </w:pPr>
      <w:r w:rsidRPr="00511149">
        <w:rPr>
          <w:lang w:val="sq-AL"/>
        </w:rPr>
        <w:t>Edi Rama</w:t>
      </w:r>
    </w:p>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Default="003A78D7" w:rsidP="003A78D7">
      <w:pPr>
        <w:pStyle w:val="Paragrafi"/>
        <w:rPr>
          <w:lang w:val="sq-AL"/>
        </w:rPr>
      </w:pPr>
    </w:p>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Pr="00511149" w:rsidRDefault="003A78D7" w:rsidP="003A78D7">
      <w:pPr>
        <w:pStyle w:val="Akti"/>
        <w:rPr>
          <w:lang w:val="sq-AL"/>
        </w:rPr>
      </w:pPr>
      <w:r w:rsidRPr="00511149">
        <w:rPr>
          <w:lang w:val="sq-AL"/>
        </w:rPr>
        <w:t>VENDIM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481, datë 16.7.2014</w:t>
      </w:r>
    </w:p>
    <w:p w:rsidR="003A78D7" w:rsidRPr="00511149"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DISA NDRYSHIME NË VENDIMIN NR.</w:t>
      </w:r>
      <w:r>
        <w:rPr>
          <w:lang w:val="sq-AL"/>
        </w:rPr>
        <w:t xml:space="preserve"> </w:t>
      </w:r>
      <w:r w:rsidRPr="00511149">
        <w:rPr>
          <w:lang w:val="sq-AL"/>
        </w:rPr>
        <w:t>180, DATË 26.3.2014, TË KËSHILLIT TË MINISTRAVE, “PËR PAGESËN E VLERËS SË MBETUR PËR EKZEKUTIMIN E VENDIMIT TË GJYKATËS EVROPIANE PËR TË DREJTAT E NJERIUT, DATË 31.7.2012, PËR ANKIMET NR.</w:t>
      </w:r>
      <w:r>
        <w:rPr>
          <w:lang w:val="sq-AL"/>
        </w:rPr>
        <w:t xml:space="preserve"> </w:t>
      </w:r>
      <w:r w:rsidRPr="00511149">
        <w:rPr>
          <w:lang w:val="sq-AL"/>
        </w:rPr>
        <w:t>604/07, 43628/07 DHE 46684/07, “MANUSHAQE PUTO DHE TË TJERË KUNDËR SHQIPËRISË””</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Në mbështetje të nenit 100 të Kushtetutës, të nenit 46, të Konventës Evropiane për Mbrojtjen e të Drejtave të Njeriut dhe Lirive Themelore, ratifikuar me ligjin nr.</w:t>
      </w:r>
      <w:r>
        <w:rPr>
          <w:lang w:val="sq-AL"/>
        </w:rPr>
        <w:t xml:space="preserve"> </w:t>
      </w:r>
      <w:r w:rsidRPr="00511149">
        <w:rPr>
          <w:lang w:val="sq-AL"/>
        </w:rPr>
        <w:t>8137, datë 31.7.1996, “Për ratifikimin e Konventës Evropiane për Mbrojtjen e të Drejtave të Njeriut dhe Lirive Themelore”, të neneve 5 dhe 45, të ligjit nr.</w:t>
      </w:r>
      <w:r>
        <w:rPr>
          <w:lang w:val="sq-AL"/>
        </w:rPr>
        <w:t xml:space="preserve"> </w:t>
      </w:r>
      <w:r w:rsidRPr="00511149">
        <w:rPr>
          <w:lang w:val="sq-AL"/>
        </w:rPr>
        <w:t>9936, datë 26.6.2008, “Për menaxhimin e sistemit buxhetor në Republikën e Shqipërisë”, të ndryshuar, si dhe të nenit 10, të ligjit nr.</w:t>
      </w:r>
      <w:r>
        <w:rPr>
          <w:lang w:val="sq-AL"/>
        </w:rPr>
        <w:t xml:space="preserve"> </w:t>
      </w:r>
      <w:r w:rsidRPr="00511149">
        <w:rPr>
          <w:lang w:val="sq-AL"/>
        </w:rPr>
        <w:t>185/2013, “Për buxhetin e vitit 2014”, me propozimin e ministrit të Drejtësisë, Këshilli i Ministrave</w:t>
      </w:r>
    </w:p>
    <w:p w:rsidR="003A78D7" w:rsidRPr="00511149" w:rsidRDefault="003A78D7" w:rsidP="003A78D7">
      <w:pPr>
        <w:pStyle w:val="Paragrafi"/>
        <w:rPr>
          <w:sz w:val="14"/>
          <w:lang w:val="sq-AL"/>
        </w:rPr>
      </w:pPr>
    </w:p>
    <w:p w:rsidR="003A78D7" w:rsidRPr="00511149" w:rsidRDefault="003A78D7" w:rsidP="003A78D7">
      <w:pPr>
        <w:pStyle w:val="VENDOSI"/>
        <w:rPr>
          <w:lang w:val="sq-AL"/>
        </w:rPr>
      </w:pPr>
      <w:r w:rsidRPr="00511149">
        <w:rPr>
          <w:lang w:val="sq-AL"/>
        </w:rPr>
        <w:t>VENDOSI:</w:t>
      </w:r>
    </w:p>
    <w:p w:rsidR="003A78D7" w:rsidRPr="00511149"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Në vendimin nr.</w:t>
      </w:r>
      <w:r>
        <w:rPr>
          <w:lang w:val="sq-AL"/>
        </w:rPr>
        <w:t xml:space="preserve"> </w:t>
      </w:r>
      <w:r w:rsidRPr="00511149">
        <w:rPr>
          <w:lang w:val="sq-AL"/>
        </w:rPr>
        <w:t xml:space="preserve">180, datë 26.3.2014, të Këshillit </w:t>
      </w:r>
      <w:r w:rsidR="00D33987">
        <w:rPr>
          <w:lang w:val="sq-AL"/>
        </w:rPr>
        <w:t>të Ministrave, bëhen ndryshimet</w:t>
      </w:r>
      <w:r w:rsidRPr="00511149">
        <w:rPr>
          <w:lang w:val="sq-AL"/>
        </w:rPr>
        <w:t xml:space="preserve"> si më poshtë vijon:</w:t>
      </w:r>
    </w:p>
    <w:p w:rsidR="003A78D7" w:rsidRPr="00511149" w:rsidRDefault="003A78D7" w:rsidP="003A78D7">
      <w:pPr>
        <w:pStyle w:val="Paragrafi"/>
        <w:rPr>
          <w:lang w:val="sq-AL"/>
        </w:rPr>
      </w:pPr>
      <w:r w:rsidRPr="00511149">
        <w:rPr>
          <w:lang w:val="sq-AL"/>
        </w:rPr>
        <w:t>1. Në të gjithë përmbajtjen e vendimit fjalët “... ankimet nr.</w:t>
      </w:r>
      <w:r>
        <w:rPr>
          <w:lang w:val="sq-AL"/>
        </w:rPr>
        <w:t xml:space="preserve"> </w:t>
      </w:r>
      <w:r w:rsidRPr="00511149">
        <w:rPr>
          <w:lang w:val="sq-AL"/>
        </w:rPr>
        <w:t>604/07, 43628/07 dhe 46684/07 ...”, zëvendësohen me “... ankimet nr.</w:t>
      </w:r>
      <w:r>
        <w:rPr>
          <w:lang w:val="sq-AL"/>
        </w:rPr>
        <w:t xml:space="preserve"> </w:t>
      </w:r>
      <w:r w:rsidRPr="00511149">
        <w:rPr>
          <w:lang w:val="sq-AL"/>
        </w:rPr>
        <w:t>604/07, 43628/07, 46684/07 dhe 34770/09 ...”.</w:t>
      </w:r>
    </w:p>
    <w:p w:rsidR="003A78D7" w:rsidRPr="00511149" w:rsidRDefault="003A78D7" w:rsidP="003A78D7">
      <w:pPr>
        <w:pStyle w:val="Paragrafi"/>
        <w:rPr>
          <w:lang w:val="sq-AL"/>
        </w:rPr>
      </w:pPr>
      <w:r w:rsidRPr="00511149">
        <w:rPr>
          <w:lang w:val="sq-AL"/>
        </w:rPr>
        <w:t>2. Në fund të pikës 4 shtohet fjalia me këtë përmbajtje:</w:t>
      </w:r>
    </w:p>
    <w:p w:rsidR="003A78D7" w:rsidRPr="00511149" w:rsidRDefault="003A78D7" w:rsidP="003A78D7">
      <w:pPr>
        <w:pStyle w:val="Paragrafi"/>
        <w:rPr>
          <w:lang w:val="sq-AL"/>
        </w:rPr>
      </w:pPr>
      <w:r w:rsidRPr="00511149">
        <w:rPr>
          <w:lang w:val="sq-AL"/>
        </w:rPr>
        <w:t>“Në rast mospagimi brenda këtij afati, mbi shumën e mësipërme paguhen interesa të thjeshta të barabarta me kursin marzhinal të huas së Bankës Qendrore Europiane, gjatë periudhës së mospagimit, plus tre për qind.”.</w:t>
      </w:r>
    </w:p>
    <w:p w:rsidR="003A78D7" w:rsidRPr="00511149" w:rsidRDefault="003A78D7" w:rsidP="003A78D7">
      <w:pPr>
        <w:pStyle w:val="Paragrafi"/>
        <w:rPr>
          <w:lang w:val="sq-AL"/>
        </w:rPr>
      </w:pPr>
      <w:r w:rsidRPr="00511149">
        <w:rPr>
          <w:lang w:val="sq-AL"/>
        </w:rPr>
        <w:t xml:space="preserve">3. </w:t>
      </w:r>
      <w:r w:rsidR="00D33987">
        <w:rPr>
          <w:lang w:val="sq-AL"/>
        </w:rPr>
        <w:t>Pika 5 ndryshohet</w:t>
      </w:r>
      <w:r w:rsidRPr="00511149">
        <w:rPr>
          <w:lang w:val="sq-AL"/>
        </w:rPr>
        <w:t xml:space="preserve"> si më poshtë vijon:</w:t>
      </w:r>
    </w:p>
    <w:p w:rsidR="003A78D7" w:rsidRPr="00511149" w:rsidRDefault="003A78D7" w:rsidP="003A78D7">
      <w:pPr>
        <w:pStyle w:val="Paragrafi"/>
        <w:rPr>
          <w:lang w:val="sq-AL"/>
        </w:rPr>
      </w:pPr>
      <w:r w:rsidRPr="00511149">
        <w:rPr>
          <w:lang w:val="sq-AL"/>
        </w:rPr>
        <w:t>“5.</w:t>
      </w:r>
      <w:r w:rsidRPr="00511149">
        <w:rPr>
          <w:lang w:val="sq-AL"/>
        </w:rPr>
        <w:tab/>
        <w:t xml:space="preserve">Efekti financiar për zbatimin e këtij vendimi të përballohet nga fondi rezervë i </w:t>
      </w:r>
      <w:r w:rsidR="00207E06" w:rsidRPr="00511149">
        <w:rPr>
          <w:lang w:val="sq-AL"/>
        </w:rPr>
        <w:t xml:space="preserve">Buxhetit </w:t>
      </w:r>
      <w:r w:rsidRPr="00511149">
        <w:rPr>
          <w:lang w:val="sq-AL"/>
        </w:rPr>
        <w:t xml:space="preserve">të </w:t>
      </w:r>
      <w:r w:rsidR="00207E06" w:rsidRPr="00511149">
        <w:rPr>
          <w:lang w:val="sq-AL"/>
        </w:rPr>
        <w:t>Shtetit</w:t>
      </w:r>
      <w:r w:rsidRPr="00511149">
        <w:rPr>
          <w:lang w:val="sq-AL"/>
        </w:rPr>
        <w:t>.”.</w:t>
      </w:r>
    </w:p>
    <w:p w:rsidR="003A78D7" w:rsidRPr="00511149" w:rsidRDefault="003A78D7" w:rsidP="003A78D7">
      <w:pPr>
        <w:pStyle w:val="Paragrafi"/>
        <w:rPr>
          <w:lang w:val="sq-AL"/>
        </w:rPr>
      </w:pPr>
      <w:r w:rsidRPr="00511149">
        <w:rPr>
          <w:lang w:val="sq-AL"/>
        </w:rPr>
        <w:t>Ky vendim hyn në fuqi menjëherë dhe botohet në Fletoren Zyrtare.</w:t>
      </w:r>
    </w:p>
    <w:p w:rsidR="003A78D7" w:rsidRPr="00511149" w:rsidRDefault="003A78D7" w:rsidP="003A78D7">
      <w:pPr>
        <w:pStyle w:val="Paragrafi"/>
        <w:rPr>
          <w:sz w:val="12"/>
          <w:lang w:val="sq-AL"/>
        </w:rPr>
      </w:pPr>
    </w:p>
    <w:p w:rsidR="003A78D7" w:rsidRPr="00511149" w:rsidRDefault="003A78D7" w:rsidP="003A78D7">
      <w:pPr>
        <w:pStyle w:val="Autoriteti"/>
        <w:rPr>
          <w:lang w:val="sq-AL"/>
        </w:rPr>
      </w:pPr>
      <w:r w:rsidRPr="00511149">
        <w:rPr>
          <w:lang w:val="sq-AL"/>
        </w:rPr>
        <w:t>KRYEMINISTRI</w:t>
      </w:r>
    </w:p>
    <w:p w:rsidR="003A78D7" w:rsidRPr="00511149" w:rsidRDefault="003A78D7" w:rsidP="003A78D7">
      <w:pPr>
        <w:pStyle w:val="AutoritetiEmer"/>
        <w:rPr>
          <w:lang w:val="sq-AL"/>
        </w:rPr>
      </w:pPr>
      <w:r w:rsidRPr="00511149">
        <w:rPr>
          <w:lang w:val="sq-AL"/>
        </w:rPr>
        <w:t>Edi Rama</w:t>
      </w:r>
    </w:p>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Default="003A78D7" w:rsidP="003A78D7">
      <w:pPr>
        <w:pStyle w:val="Paragrafi"/>
        <w:rPr>
          <w:lang w:val="sq-AL"/>
        </w:rPr>
      </w:pPr>
    </w:p>
    <w:p w:rsidR="003A78D7" w:rsidRDefault="003A78D7" w:rsidP="003A78D7">
      <w:pPr>
        <w:pStyle w:val="Paragrafi"/>
        <w:rPr>
          <w:lang w:val="sq-AL"/>
        </w:rPr>
      </w:pPr>
    </w:p>
    <w:p w:rsidR="003A78D7" w:rsidRPr="00511149" w:rsidRDefault="003A78D7" w:rsidP="003A78D7">
      <w:pPr>
        <w:pStyle w:val="Paragrafi"/>
        <w:rPr>
          <w:lang w:val="sq-AL"/>
        </w:rPr>
      </w:pPr>
    </w:p>
    <w:p w:rsidR="003A78D7" w:rsidRPr="00511149" w:rsidRDefault="003A78D7" w:rsidP="003A78D7">
      <w:pPr>
        <w:pStyle w:val="Paragrafi"/>
        <w:rPr>
          <w:lang w:val="sq-AL"/>
        </w:rPr>
      </w:pPr>
    </w:p>
    <w:p w:rsidR="003A78D7" w:rsidRDefault="003A78D7" w:rsidP="003A78D7">
      <w:pPr>
        <w:pStyle w:val="Akti"/>
        <w:rPr>
          <w:spacing w:val="-4"/>
          <w:lang w:val="sq-AL"/>
        </w:rPr>
        <w:sectPr w:rsidR="003A78D7" w:rsidSect="001C4FEF">
          <w:type w:val="continuous"/>
          <w:pgSz w:w="11907" w:h="16840" w:code="9"/>
          <w:pgMar w:top="851" w:right="851" w:bottom="851" w:left="851" w:header="1134" w:footer="1134" w:gutter="0"/>
          <w:cols w:num="2" w:space="454"/>
          <w:docGrid w:linePitch="360"/>
        </w:sectPr>
      </w:pPr>
    </w:p>
    <w:p w:rsidR="003A78D7" w:rsidRPr="007E0414" w:rsidRDefault="003A78D7" w:rsidP="003A78D7">
      <w:pPr>
        <w:pStyle w:val="Akti"/>
        <w:rPr>
          <w:spacing w:val="-4"/>
          <w:lang w:val="sq-AL"/>
        </w:rPr>
      </w:pPr>
      <w:r w:rsidRPr="007E0414">
        <w:rPr>
          <w:spacing w:val="-4"/>
          <w:lang w:val="sq-AL"/>
        </w:rPr>
        <w:t>VENDIM</w:t>
      </w:r>
    </w:p>
    <w:p w:rsidR="003A78D7" w:rsidRPr="007E0414" w:rsidRDefault="003A78D7" w:rsidP="003A78D7">
      <w:pPr>
        <w:pStyle w:val="NumriData"/>
        <w:rPr>
          <w:spacing w:val="-4"/>
          <w:lang w:val="sq-AL"/>
        </w:rPr>
      </w:pPr>
      <w:r w:rsidRPr="007E0414">
        <w:rPr>
          <w:spacing w:val="-4"/>
          <w:lang w:val="sq-AL"/>
        </w:rPr>
        <w:t>Nr. 482, datë 16.7.2014</w:t>
      </w:r>
    </w:p>
    <w:p w:rsidR="003A78D7" w:rsidRPr="007E0414" w:rsidRDefault="003A78D7" w:rsidP="003A78D7">
      <w:pPr>
        <w:pStyle w:val="Paragrafi"/>
        <w:rPr>
          <w:spacing w:val="-4"/>
          <w:sz w:val="14"/>
          <w:lang w:val="sq-AL"/>
        </w:rPr>
      </w:pPr>
    </w:p>
    <w:p w:rsidR="003A78D7" w:rsidRPr="007E0414" w:rsidRDefault="003A78D7" w:rsidP="003A78D7">
      <w:pPr>
        <w:pStyle w:val="Titulli"/>
        <w:rPr>
          <w:spacing w:val="-4"/>
          <w:lang w:val="sq-AL"/>
        </w:rPr>
      </w:pPr>
      <w:r w:rsidRPr="007E0414">
        <w:rPr>
          <w:spacing w:val="-4"/>
          <w:lang w:val="sq-AL"/>
        </w:rPr>
        <w:t>PËR NJË SHTESË NË VENDIMIN NR. 766, DATË 14.9.2011, TË KËSHILLIT TË MINISTRAVE, “PËR KRIJIMIN E AGJENCISË KOMBËTARE PËR SIGURINË KOMPJUTERIKE (ALCIRT)”</w:t>
      </w:r>
    </w:p>
    <w:p w:rsidR="003A78D7" w:rsidRPr="007E0414" w:rsidRDefault="003A78D7" w:rsidP="003A78D7">
      <w:pPr>
        <w:pStyle w:val="Paragrafi"/>
        <w:rPr>
          <w:spacing w:val="-4"/>
          <w:sz w:val="14"/>
          <w:lang w:val="sq-AL"/>
        </w:rPr>
      </w:pPr>
    </w:p>
    <w:p w:rsidR="003A78D7" w:rsidRPr="003A78D7" w:rsidRDefault="003A78D7" w:rsidP="003A78D7">
      <w:pPr>
        <w:pStyle w:val="Paragrafi"/>
        <w:rPr>
          <w:spacing w:val="-4"/>
          <w:lang w:val="sq-AL"/>
        </w:rPr>
      </w:pPr>
      <w:r w:rsidRPr="007E0414">
        <w:rPr>
          <w:spacing w:val="-4"/>
          <w:lang w:val="sq-AL"/>
        </w:rPr>
        <w:t>Në mbështetje të nenit 100 të Kushtetutës, të nenit 10, të ligjit nr. 9000, datë 30.1.2003, “Për organizimin dhe funksionimin e Këshillit të Ministrave”, dhe të ligjit nr. 9936, datë 26.6.2008, “Për menaxhimin e sistemit buxhetor në Republikën e Shqipërisë”, të ndryshuar, me propozimin e ministrit të Shtetit për Inovacionin dhe Administratën Publike, Këshilli i Ministrave</w:t>
      </w:r>
    </w:p>
    <w:p w:rsidR="00AB644A" w:rsidRPr="00AB644A" w:rsidRDefault="003A78D7" w:rsidP="003A78D7">
      <w:pPr>
        <w:pStyle w:val="VENDOSI"/>
        <w:rPr>
          <w:spacing w:val="-4"/>
          <w:sz w:val="14"/>
          <w:lang w:val="sq-AL"/>
        </w:rPr>
      </w:pPr>
      <w:r w:rsidRPr="007E0414">
        <w:rPr>
          <w:spacing w:val="-4"/>
          <w:lang w:val="sq-AL"/>
        </w:rPr>
        <w:t xml:space="preserve"> </w:t>
      </w:r>
    </w:p>
    <w:p w:rsidR="003A78D7" w:rsidRPr="007E0414" w:rsidRDefault="003A78D7" w:rsidP="003A78D7">
      <w:pPr>
        <w:pStyle w:val="VENDOSI"/>
        <w:rPr>
          <w:spacing w:val="-4"/>
          <w:lang w:val="sq-AL"/>
        </w:rPr>
      </w:pPr>
      <w:r w:rsidRPr="007E0414">
        <w:rPr>
          <w:spacing w:val="-4"/>
          <w:lang w:val="sq-AL"/>
        </w:rPr>
        <w:t>VENDOSI:</w:t>
      </w:r>
    </w:p>
    <w:p w:rsidR="003A78D7" w:rsidRPr="007E0414" w:rsidRDefault="003A78D7" w:rsidP="003A78D7">
      <w:pPr>
        <w:pStyle w:val="Paragrafi"/>
        <w:rPr>
          <w:spacing w:val="-4"/>
          <w:sz w:val="14"/>
          <w:lang w:val="sq-AL"/>
        </w:rPr>
      </w:pPr>
    </w:p>
    <w:p w:rsidR="003A78D7" w:rsidRPr="007E0414" w:rsidRDefault="003A78D7" w:rsidP="003A78D7">
      <w:pPr>
        <w:pStyle w:val="Paragrafi"/>
        <w:rPr>
          <w:spacing w:val="-4"/>
          <w:lang w:val="sq-AL"/>
        </w:rPr>
      </w:pPr>
      <w:r w:rsidRPr="007E0414">
        <w:rPr>
          <w:spacing w:val="-4"/>
          <w:lang w:val="sq-AL"/>
        </w:rPr>
        <w:t>Pas shkronjës “f”, të pikës 3, të vendimit nr. 766, datë 14.9.2011, të Këshillit të Ministrave, shtohet shkronja “g”, me këtë përmbajtje:</w:t>
      </w:r>
    </w:p>
    <w:p w:rsidR="003A78D7" w:rsidRPr="007E0414" w:rsidRDefault="003A78D7" w:rsidP="003A78D7">
      <w:pPr>
        <w:pStyle w:val="Paragrafi"/>
        <w:rPr>
          <w:spacing w:val="-4"/>
          <w:lang w:val="sq-AL"/>
        </w:rPr>
      </w:pPr>
      <w:r w:rsidRPr="007E0414">
        <w:rPr>
          <w:spacing w:val="-4"/>
          <w:lang w:val="sq-AL"/>
        </w:rPr>
        <w:t xml:space="preserve">“g) </w:t>
      </w:r>
      <w:r w:rsidRPr="007E0414">
        <w:rPr>
          <w:spacing w:val="-4"/>
          <w:lang w:val="sq-AL"/>
        </w:rPr>
        <w:tab/>
        <w:t xml:space="preserve">Ngre, administron dhe mirëmban portalin </w:t>
      </w:r>
      <w:r w:rsidRPr="007E0414">
        <w:rPr>
          <w:i/>
          <w:spacing w:val="-4"/>
          <w:lang w:val="sq-AL"/>
        </w:rPr>
        <w:t>online</w:t>
      </w:r>
      <w:r w:rsidRPr="007E0414">
        <w:rPr>
          <w:spacing w:val="-4"/>
          <w:lang w:val="sq-AL"/>
        </w:rPr>
        <w:t xml:space="preserve"> që do t’u shërbejë personave juridikë, publikë dhe privatë, për të publikuar adresat e faqeve të internetit me përmbajtje të paligjshme në përputhje me përcaktimet e kuadrit ligjor që rregullon veprimtarinë e tyre, si dhe ofruesve të shërbimit të aksesit në internet (ISP-ve) për marrjen e informacionit me qëllim mbylljen e aksesit në këto faqe sipas legjislacionit në fuqi. ALCIRT-i nxjerr udhëzime dhe urdhra për zbatimin e detyrimeve të përcaktuara në këtë shkronjë.”.</w:t>
      </w:r>
    </w:p>
    <w:p w:rsidR="003A78D7" w:rsidRPr="007E0414" w:rsidRDefault="003A78D7" w:rsidP="003A78D7">
      <w:pPr>
        <w:pStyle w:val="Paragrafi"/>
        <w:rPr>
          <w:spacing w:val="-4"/>
          <w:lang w:val="sq-AL"/>
        </w:rPr>
      </w:pPr>
      <w:r w:rsidRPr="007E0414">
        <w:rPr>
          <w:spacing w:val="-4"/>
          <w:lang w:val="sq-AL"/>
        </w:rPr>
        <w:t>Ky vendim hyn në fuqi pas botimit në Fletoren Zyrtare.</w:t>
      </w:r>
    </w:p>
    <w:p w:rsidR="003A78D7" w:rsidRPr="007E0414" w:rsidRDefault="003A78D7" w:rsidP="003A78D7">
      <w:pPr>
        <w:pStyle w:val="Autoriteti"/>
        <w:rPr>
          <w:spacing w:val="-4"/>
          <w:sz w:val="14"/>
          <w:lang w:val="sq-AL"/>
        </w:rPr>
      </w:pPr>
    </w:p>
    <w:p w:rsidR="003A78D7" w:rsidRPr="007E0414" w:rsidRDefault="003A78D7" w:rsidP="003A78D7">
      <w:pPr>
        <w:pStyle w:val="Autoriteti"/>
        <w:rPr>
          <w:spacing w:val="-4"/>
          <w:lang w:val="sq-AL"/>
        </w:rPr>
      </w:pPr>
      <w:r w:rsidRPr="007E0414">
        <w:rPr>
          <w:spacing w:val="-4"/>
          <w:lang w:val="sq-AL"/>
        </w:rPr>
        <w:t>KRYEMINISTRI</w:t>
      </w:r>
    </w:p>
    <w:p w:rsidR="003A78D7" w:rsidRPr="007E0414" w:rsidRDefault="003A78D7" w:rsidP="003A78D7">
      <w:pPr>
        <w:pStyle w:val="AutoritetiEmer"/>
        <w:rPr>
          <w:spacing w:val="-4"/>
          <w:lang w:val="sq-AL"/>
        </w:rPr>
      </w:pPr>
      <w:r w:rsidRPr="007E0414">
        <w:rPr>
          <w:spacing w:val="-4"/>
          <w:lang w:val="sq-AL"/>
        </w:rPr>
        <w:t>Edi Rama</w:t>
      </w:r>
    </w:p>
    <w:p w:rsidR="003A78D7" w:rsidRPr="007E0414" w:rsidRDefault="003A78D7" w:rsidP="003A78D7">
      <w:pPr>
        <w:pStyle w:val="Akti"/>
        <w:rPr>
          <w:spacing w:val="-4"/>
          <w:lang w:val="sq-AL"/>
        </w:rPr>
      </w:pPr>
    </w:p>
    <w:p w:rsidR="003A78D7" w:rsidRPr="007E0414" w:rsidRDefault="003A78D7" w:rsidP="003A78D7">
      <w:pPr>
        <w:pStyle w:val="Akti"/>
        <w:rPr>
          <w:spacing w:val="-4"/>
          <w:lang w:val="sq-AL"/>
        </w:rPr>
      </w:pPr>
      <w:r w:rsidRPr="007E0414">
        <w:rPr>
          <w:spacing w:val="-4"/>
          <w:lang w:val="sq-AL"/>
        </w:rPr>
        <w:t>VENDIM</w:t>
      </w:r>
    </w:p>
    <w:p w:rsidR="003A78D7" w:rsidRPr="007E0414" w:rsidRDefault="003A78D7" w:rsidP="003A78D7">
      <w:pPr>
        <w:pStyle w:val="NumriData"/>
        <w:rPr>
          <w:spacing w:val="-4"/>
          <w:lang w:val="sq-AL"/>
        </w:rPr>
      </w:pPr>
      <w:r w:rsidRPr="007E0414">
        <w:rPr>
          <w:spacing w:val="-4"/>
          <w:lang w:val="sq-AL"/>
        </w:rPr>
        <w:t>Nr. 483, datë 16.7.2014</w:t>
      </w:r>
    </w:p>
    <w:p w:rsidR="003A78D7" w:rsidRPr="007E0414" w:rsidRDefault="003A78D7" w:rsidP="003A78D7">
      <w:pPr>
        <w:pStyle w:val="Paragrafi"/>
        <w:rPr>
          <w:spacing w:val="-4"/>
          <w:sz w:val="14"/>
          <w:lang w:val="sq-AL"/>
        </w:rPr>
      </w:pPr>
    </w:p>
    <w:p w:rsidR="003A78D7" w:rsidRPr="007E0414" w:rsidRDefault="003A78D7" w:rsidP="003A78D7">
      <w:pPr>
        <w:pStyle w:val="Titulli"/>
        <w:rPr>
          <w:spacing w:val="-4"/>
          <w:lang w:val="sq-AL"/>
        </w:rPr>
      </w:pPr>
      <w:r w:rsidRPr="007E0414">
        <w:rPr>
          <w:spacing w:val="-4"/>
          <w:lang w:val="sq-AL"/>
        </w:rPr>
        <w:t>PËR MBËSHTETJEN FINANCIARE TË STUDENTËVE TË SHKËLQYER  DHE TË NËPUNËSVE CIVILË TË ADMINISTRATËS SHTETËRORE (FONDI I EKSELENCËS)</w:t>
      </w:r>
    </w:p>
    <w:p w:rsidR="003A78D7" w:rsidRPr="007E0414" w:rsidRDefault="003A78D7" w:rsidP="003A78D7">
      <w:pPr>
        <w:pStyle w:val="Paragrafi"/>
        <w:ind w:firstLine="0"/>
        <w:rPr>
          <w:spacing w:val="-4"/>
          <w:sz w:val="14"/>
          <w:lang w:val="sq-AL"/>
        </w:rPr>
      </w:pPr>
    </w:p>
    <w:p w:rsidR="003A78D7" w:rsidRPr="007E0414" w:rsidRDefault="003A78D7" w:rsidP="003A78D7">
      <w:pPr>
        <w:pStyle w:val="Paragrafi"/>
        <w:rPr>
          <w:spacing w:val="-4"/>
          <w:lang w:val="sq-AL"/>
        </w:rPr>
      </w:pPr>
      <w:r w:rsidRPr="007E0414">
        <w:rPr>
          <w:spacing w:val="-4"/>
          <w:lang w:val="sq-AL"/>
        </w:rPr>
        <w:t>Në mbështetje të nenit 100 të Kushtetutës, të nenit 57, të ligjit nr. 9741, datë 21.5.2007, “Për arsimin e lartë në Republikën e Shqipërisë”, të ndryshuar, dhe të shkronjës “c”, të paragrafit të parë, të nenit 4, të ligjit nr. 9936, datë 26.6.2008, “Për menaxhimin e sistemit buxhetor në Republikën e Shqipërisë”, të ndryshuar, me propozimin e ministrit të Arsimit dhe Sportit, Këshilli i Ministrave</w:t>
      </w:r>
    </w:p>
    <w:p w:rsidR="003A78D7" w:rsidRPr="007E0414" w:rsidRDefault="003A78D7" w:rsidP="003A78D7">
      <w:pPr>
        <w:pStyle w:val="VENDOSI"/>
        <w:rPr>
          <w:spacing w:val="-4"/>
          <w:sz w:val="14"/>
          <w:lang w:val="sq-AL"/>
        </w:rPr>
      </w:pPr>
    </w:p>
    <w:p w:rsidR="003A78D7" w:rsidRPr="007E0414" w:rsidRDefault="003A78D7" w:rsidP="003A78D7">
      <w:pPr>
        <w:pStyle w:val="VENDOSI"/>
        <w:rPr>
          <w:spacing w:val="-4"/>
          <w:lang w:val="sq-AL"/>
        </w:rPr>
      </w:pPr>
      <w:r w:rsidRPr="007E0414">
        <w:rPr>
          <w:spacing w:val="-4"/>
          <w:lang w:val="sq-AL"/>
        </w:rPr>
        <w:t>VENDOSI:</w:t>
      </w:r>
    </w:p>
    <w:p w:rsidR="003A78D7" w:rsidRPr="007E0414" w:rsidRDefault="003A78D7" w:rsidP="003A78D7">
      <w:pPr>
        <w:pStyle w:val="Paragrafi"/>
        <w:rPr>
          <w:spacing w:val="-4"/>
          <w:sz w:val="14"/>
          <w:lang w:val="sq-AL"/>
        </w:rPr>
      </w:pPr>
    </w:p>
    <w:p w:rsidR="003A78D7" w:rsidRPr="007E0414" w:rsidRDefault="003A78D7" w:rsidP="003A78D7">
      <w:pPr>
        <w:pStyle w:val="Paragrafi"/>
        <w:rPr>
          <w:spacing w:val="-4"/>
          <w:lang w:val="sq-AL"/>
        </w:rPr>
      </w:pPr>
      <w:r w:rsidRPr="007E0414">
        <w:rPr>
          <w:spacing w:val="-4"/>
          <w:lang w:val="sq-AL"/>
        </w:rPr>
        <w:t>1. Financimin nga buxheti i shtetit në masën jo më pak se 150 000 000 (njëqind e pesëdhjetë milionë lekë) në vit të Fondit të Ekselencës, si dhe financimin nga donacione apo të ardhura të tjera nga burime të ligjshme për mbështetjen financiare të studentëve shqiptarë të shkëlqyer, i cili përdoret nga Ministria e Arsimit dhe Sportit për bursa për studentët që ndjekin studimet e ciklit të parë, të dytë apo studime të doktoratës jashtë vendit në universitetet më të mira të botës</w:t>
      </w:r>
      <w:r w:rsidR="00D33987">
        <w:rPr>
          <w:spacing w:val="-4"/>
          <w:lang w:val="sq-AL"/>
        </w:rPr>
        <w:t>,</w:t>
      </w:r>
      <w:r w:rsidRPr="007E0414">
        <w:rPr>
          <w:spacing w:val="-4"/>
          <w:lang w:val="sq-AL"/>
        </w:rPr>
        <w:t xml:space="preserve"> si dhe për nëpunësit civilë të administratës shtetërore apo në varësi të saj</w:t>
      </w:r>
      <w:r w:rsidR="00D33987">
        <w:rPr>
          <w:spacing w:val="-4"/>
          <w:lang w:val="sq-AL"/>
        </w:rPr>
        <w:t>, sipas përcaktimeve të pikës 2</w:t>
      </w:r>
      <w:r w:rsidRPr="007E0414">
        <w:rPr>
          <w:spacing w:val="-4"/>
          <w:lang w:val="sq-AL"/>
        </w:rPr>
        <w:t xml:space="preserve"> të këtij vendimi.</w:t>
      </w:r>
    </w:p>
    <w:p w:rsidR="003A78D7" w:rsidRPr="007E0414" w:rsidRDefault="003A78D7" w:rsidP="003A78D7">
      <w:pPr>
        <w:pStyle w:val="Paragrafi"/>
        <w:rPr>
          <w:spacing w:val="-4"/>
          <w:lang w:val="sq-AL"/>
        </w:rPr>
      </w:pPr>
      <w:r w:rsidRPr="007E0414">
        <w:rPr>
          <w:spacing w:val="-4"/>
          <w:lang w:val="sq-AL"/>
        </w:rPr>
        <w:t>2. Nga fo</w:t>
      </w:r>
      <w:r w:rsidR="00D33987">
        <w:rPr>
          <w:spacing w:val="-4"/>
          <w:lang w:val="sq-AL"/>
        </w:rPr>
        <w:t>ndi i përcaktuar në pikën 1</w:t>
      </w:r>
      <w:r w:rsidRPr="007E0414">
        <w:rPr>
          <w:spacing w:val="-4"/>
          <w:lang w:val="sq-AL"/>
        </w:rPr>
        <w:t xml:space="preserve"> të këtij vendimi, përfitojnë mbështetje financiare kandidatët që plotësojnë kriteret e parashikuara më poshtë: </w:t>
      </w:r>
    </w:p>
    <w:p w:rsidR="003A78D7" w:rsidRPr="007E0414" w:rsidRDefault="003A78D7" w:rsidP="003A78D7">
      <w:pPr>
        <w:pStyle w:val="Paragrafi"/>
        <w:rPr>
          <w:spacing w:val="-4"/>
          <w:lang w:val="sq-AL"/>
        </w:rPr>
      </w:pPr>
      <w:r w:rsidRPr="007E0414">
        <w:rPr>
          <w:spacing w:val="-4"/>
          <w:lang w:val="sq-AL"/>
        </w:rPr>
        <w:t>a) Studentët, që ndjekin jashtë vendit ciklin e parë dhe/ose ciklin e dytë të studimeve universitare, kur:</w:t>
      </w:r>
    </w:p>
    <w:p w:rsidR="003A78D7" w:rsidRPr="007E0414" w:rsidRDefault="003A78D7" w:rsidP="003A78D7">
      <w:pPr>
        <w:pStyle w:val="Paragrafi"/>
        <w:rPr>
          <w:spacing w:val="-4"/>
          <w:lang w:val="sq-AL"/>
        </w:rPr>
      </w:pPr>
      <w:r w:rsidRPr="007E0414">
        <w:rPr>
          <w:spacing w:val="-4"/>
          <w:lang w:val="sq-AL"/>
        </w:rPr>
        <w:t>i) janë pranuar në njërin nga 15 universitetet më të mira të botës sipas renditjes së fundit të përgjithshme dhe/ose asaj specifike sipas fushave, nga “Times Higher Education”</w:t>
      </w:r>
      <w:r w:rsidR="00D33987">
        <w:rPr>
          <w:spacing w:val="-4"/>
          <w:lang w:val="sq-AL"/>
        </w:rPr>
        <w:t xml:space="preserve"> </w:t>
      </w:r>
      <w:r w:rsidRPr="007E0414">
        <w:rPr>
          <w:spacing w:val="-4"/>
          <w:lang w:val="sq-AL"/>
        </w:rPr>
        <w:t>- Renditja botërore e universiteteve, për të ndjekur njërin nga dy ciklet e studimit, ose kanë përfituar financim/bursë në masën 75 për qind të shpenzimeve totale të parashikuara nga universiteti pritës (për tarifën e shkollimit dhe kosto të tjera të jetesës), në rastet kur universiteti është i akredituar dhe i mirënjohur në Shtetet e Bashkuara të Amerikës ose në një nga vendet anëtare të Bashkimit Evropian. Në rastin e dytë, mbështetja financiare nga Fondi i Ekselencës nuk mund të jetë më e lartë se 8 000 euro në vit;</w:t>
      </w:r>
    </w:p>
    <w:p w:rsidR="003A78D7" w:rsidRPr="007E0414" w:rsidRDefault="003A78D7" w:rsidP="003A78D7">
      <w:pPr>
        <w:pStyle w:val="Paragrafi"/>
        <w:rPr>
          <w:spacing w:val="-4"/>
          <w:lang w:val="sq-AL"/>
        </w:rPr>
      </w:pPr>
      <w:r w:rsidRPr="007E0414">
        <w:rPr>
          <w:spacing w:val="-4"/>
          <w:lang w:val="sq-AL"/>
        </w:rPr>
        <w:t>ii) pranojnë të punojnë, së paku, 3 (tre) vjet në Shqipëri, pas diplomimit në ciklin përkatës të studimeve, për të cilin përfitojnë bursën ose pas përfundimit të të gjitha cikleve të studimit, nëse kandidati fitues vijon studimet në ciklet më të larta universitare;</w:t>
      </w:r>
    </w:p>
    <w:p w:rsidR="003A78D7" w:rsidRPr="007E0414" w:rsidRDefault="003A78D7" w:rsidP="003A78D7">
      <w:pPr>
        <w:pStyle w:val="Paragrafi"/>
        <w:rPr>
          <w:spacing w:val="-4"/>
          <w:lang w:val="sq-AL"/>
        </w:rPr>
      </w:pPr>
      <w:r w:rsidRPr="007E0414">
        <w:rPr>
          <w:spacing w:val="-4"/>
          <w:lang w:val="sq-AL"/>
        </w:rPr>
        <w:t>iii) janë shtetas shqiptarë;</w:t>
      </w:r>
    </w:p>
    <w:p w:rsidR="003A78D7" w:rsidRPr="007E0414" w:rsidRDefault="003A78D7" w:rsidP="003A78D7">
      <w:pPr>
        <w:pStyle w:val="Paragrafi"/>
        <w:rPr>
          <w:spacing w:val="-4"/>
          <w:lang w:val="sq-AL"/>
        </w:rPr>
      </w:pPr>
      <w:r w:rsidRPr="007E0414">
        <w:rPr>
          <w:spacing w:val="-4"/>
          <w:lang w:val="sq-AL"/>
        </w:rPr>
        <w:t>iv) nuk janë, njëkohësisht, përfitues të ndonjë burse tjetër nga shteti shqiptar;</w:t>
      </w:r>
    </w:p>
    <w:p w:rsidR="003A78D7" w:rsidRPr="007E0414" w:rsidRDefault="003A78D7" w:rsidP="003A78D7">
      <w:pPr>
        <w:pStyle w:val="Paragrafi"/>
        <w:rPr>
          <w:spacing w:val="-4"/>
          <w:lang w:val="sq-AL"/>
        </w:rPr>
      </w:pPr>
      <w:r w:rsidRPr="007E0414">
        <w:rPr>
          <w:spacing w:val="-4"/>
          <w:lang w:val="sq-AL"/>
        </w:rPr>
        <w:t>v) nuk përfitojnë bursë/financim të plotë në universitetin pritës apo nga donatorë të tjerë. Në rastet kur studenti përfiton një financim të pjesshëm nga universiteti pritës apo nga donatorë të tjerë, financimi nga Fondi i Ekselencës do të bëhet për diferencën e vlerës deri në vlerën maksimale të parashikuar nga universiteti pritës për vitin akademik (tarifa e regjistrimit dhe/ose shpenzime të tjera të jetesës dhe udhëtimit), në varësi të masës së fondit në dispozicion;</w:t>
      </w:r>
    </w:p>
    <w:p w:rsidR="003A78D7" w:rsidRPr="007E0414" w:rsidRDefault="003A78D7" w:rsidP="003A78D7">
      <w:pPr>
        <w:pStyle w:val="Paragrafi"/>
        <w:rPr>
          <w:spacing w:val="-4"/>
          <w:lang w:val="sq-AL"/>
        </w:rPr>
      </w:pPr>
      <w:r w:rsidRPr="007E0414">
        <w:rPr>
          <w:spacing w:val="-4"/>
          <w:lang w:val="sq-AL"/>
        </w:rPr>
        <w:t>vi) kanë përfunduar studimet parauniversitare me mesatare mbi 9 të të gjitha viteve të shkollës së mesme ose ekuivalente për ata që kanë përfunduar këto studime jashtë vendit, për studentët që aplikojnë për ciklin e parë të studimeve universitare;</w:t>
      </w:r>
    </w:p>
    <w:p w:rsidR="003A78D7" w:rsidRPr="007E0414" w:rsidRDefault="003A78D7" w:rsidP="003A78D7">
      <w:pPr>
        <w:pStyle w:val="Paragrafi"/>
        <w:rPr>
          <w:spacing w:val="-4"/>
          <w:lang w:val="sq-AL"/>
        </w:rPr>
      </w:pPr>
      <w:r w:rsidRPr="007E0414">
        <w:rPr>
          <w:spacing w:val="-4"/>
          <w:lang w:val="sq-AL"/>
        </w:rPr>
        <w:t>vii) kanë përfunduar studimet e ciklit të parë me notë mesatare mbi 9, për shkencat natyrore dhe teknike, dhe mbi 9.5 për shkencat ekonomike e shoqërore, për studentët që aplikojnë për ciklin e dytë të studimeve universitare.</w:t>
      </w:r>
    </w:p>
    <w:p w:rsidR="003A78D7" w:rsidRPr="007E0414" w:rsidRDefault="003A78D7" w:rsidP="003A78D7">
      <w:pPr>
        <w:pStyle w:val="Paragrafi"/>
        <w:rPr>
          <w:spacing w:val="-4"/>
          <w:lang w:val="sq-AL"/>
        </w:rPr>
      </w:pPr>
      <w:r w:rsidRPr="007E0414">
        <w:rPr>
          <w:spacing w:val="-4"/>
          <w:lang w:val="sq-AL"/>
        </w:rPr>
        <w:t>b) Të drejtën për t’u mbështetur financiarisht e kanë studentët, që ndjekin studimet e plota të doktoratës, pasi kanë përfunduar ciklin e parë e të dytë të studimeve universitare, kur:</w:t>
      </w:r>
    </w:p>
    <w:p w:rsidR="003A78D7" w:rsidRPr="007E0414" w:rsidRDefault="003A78D7" w:rsidP="003A78D7">
      <w:pPr>
        <w:pStyle w:val="Paragrafi"/>
        <w:rPr>
          <w:spacing w:val="-4"/>
          <w:lang w:val="sq-AL"/>
        </w:rPr>
      </w:pPr>
      <w:r w:rsidRPr="007E0414">
        <w:rPr>
          <w:spacing w:val="-4"/>
          <w:lang w:val="sq-AL"/>
        </w:rPr>
        <w:t>i) janë pranuar në njërin prej 15 universiteteve më të mira të botës në shkencat shoqërore dhe ekonomike apo në njërin prej 50 universiteteve më të mira të botës në shkenca natyrore dhe teknike, sipas renditjes së fundit, të përgjithshme dhe/ose asaj specifike sipas fushave, të “</w:t>
      </w:r>
      <w:r w:rsidRPr="007E0414">
        <w:rPr>
          <w:i/>
          <w:spacing w:val="-4"/>
          <w:lang w:val="sq-AL"/>
        </w:rPr>
        <w:t>Times Higher Education</w:t>
      </w:r>
      <w:r w:rsidRPr="007E0414">
        <w:rPr>
          <w:spacing w:val="-4"/>
          <w:lang w:val="sq-AL"/>
        </w:rPr>
        <w:t>”</w:t>
      </w:r>
      <w:r w:rsidR="00AB644A">
        <w:rPr>
          <w:spacing w:val="-4"/>
          <w:lang w:val="sq-AL"/>
        </w:rPr>
        <w:t xml:space="preserve"> </w:t>
      </w:r>
      <w:r w:rsidRPr="007E0414">
        <w:rPr>
          <w:spacing w:val="-4"/>
          <w:lang w:val="sq-AL"/>
        </w:rPr>
        <w:t>- Renditja botërore e universiteteve, ose janë pranuar në njërin prej universiteteve të mirënjohura ndërkombëtare për studime në albanologji;</w:t>
      </w:r>
    </w:p>
    <w:p w:rsidR="003A78D7" w:rsidRPr="007E0414" w:rsidRDefault="003A78D7" w:rsidP="003A78D7">
      <w:pPr>
        <w:pStyle w:val="Paragrafi"/>
        <w:rPr>
          <w:spacing w:val="-4"/>
          <w:lang w:val="sq-AL"/>
        </w:rPr>
      </w:pPr>
      <w:r w:rsidRPr="007E0414">
        <w:rPr>
          <w:spacing w:val="-4"/>
          <w:lang w:val="sq-AL"/>
        </w:rPr>
        <w:t>ii) nuk marrin shpërblime si financim i plotë apo bursë e plotë për punën kërkimore apo mësimore, që bëjnë gjatë këtyre studimeve në universitetin pritës në vlerë më të madhe se ajo e parashikuar për financim nga Fondi i Ekselencës. Studentët doktorantë nuk mbështeten financiarisht nga ky fond për tarifën e studimeve (</w:t>
      </w:r>
      <w:r w:rsidRPr="00AB644A">
        <w:rPr>
          <w:i/>
          <w:spacing w:val="-4"/>
          <w:lang w:val="sq-AL"/>
        </w:rPr>
        <w:t>tuiton fee</w:t>
      </w:r>
      <w:r w:rsidRPr="007E0414">
        <w:rPr>
          <w:spacing w:val="-4"/>
          <w:lang w:val="sq-AL"/>
        </w:rPr>
        <w:t>), por vetëm për shpenzimet e jetesës. Në rastet kur studenti përfiton një financim tjetër nga universiteti pritës apo nga donatorë të tjerë, financimi nga Fondi i Ekselencës do të bëhet për diferencën e vlerës deri në vlerën maksimale të parashikuar nga ky fond;</w:t>
      </w:r>
    </w:p>
    <w:p w:rsidR="003A78D7" w:rsidRPr="007E0414" w:rsidRDefault="003A78D7" w:rsidP="003A78D7">
      <w:pPr>
        <w:pStyle w:val="Paragrafi"/>
        <w:rPr>
          <w:spacing w:val="-4"/>
          <w:lang w:val="sq-AL"/>
        </w:rPr>
      </w:pPr>
      <w:r w:rsidRPr="007E0414">
        <w:rPr>
          <w:spacing w:val="-4"/>
          <w:lang w:val="sq-AL"/>
        </w:rPr>
        <w:t>iii) pranojnë të punojnë, së paku, 3 (tre) vjet në Shqipëri, pas përfundimit të studimeve të doktoratës, në fushën e studimeve të kryera;</w:t>
      </w:r>
    </w:p>
    <w:p w:rsidR="003A78D7" w:rsidRPr="007E0414" w:rsidRDefault="003A78D7" w:rsidP="003A78D7">
      <w:pPr>
        <w:pStyle w:val="Paragrafi"/>
        <w:rPr>
          <w:spacing w:val="-4"/>
          <w:lang w:val="sq-AL"/>
        </w:rPr>
      </w:pPr>
      <w:r w:rsidRPr="007E0414">
        <w:rPr>
          <w:spacing w:val="-4"/>
          <w:lang w:val="sq-AL"/>
        </w:rPr>
        <w:t>iv) janë shtetas shqiptarë;</w:t>
      </w:r>
    </w:p>
    <w:p w:rsidR="003A78D7" w:rsidRPr="007E0414" w:rsidRDefault="003A78D7" w:rsidP="003A78D7">
      <w:pPr>
        <w:pStyle w:val="Paragrafi"/>
        <w:rPr>
          <w:spacing w:val="-4"/>
          <w:lang w:val="sq-AL"/>
        </w:rPr>
      </w:pPr>
      <w:r w:rsidRPr="007E0414">
        <w:rPr>
          <w:spacing w:val="-4"/>
          <w:lang w:val="sq-AL"/>
        </w:rPr>
        <w:t>v) nuk janë, njëkohësisht, përfitues të ndonjë burse tjetër nga shteti shqiptar.</w:t>
      </w:r>
    </w:p>
    <w:p w:rsidR="003A78D7" w:rsidRPr="007E0414" w:rsidRDefault="003A78D7" w:rsidP="003A78D7">
      <w:pPr>
        <w:pStyle w:val="Paragrafi"/>
        <w:rPr>
          <w:spacing w:val="-4"/>
          <w:lang w:val="sq-AL"/>
        </w:rPr>
      </w:pPr>
      <w:r w:rsidRPr="007E0414">
        <w:rPr>
          <w:spacing w:val="-4"/>
          <w:lang w:val="sq-AL"/>
        </w:rPr>
        <w:t>c) Nëpunësit civilë të administratës shtetërore, që ndjekin jashtë vendit një program 1-vjeçar, master të ciklit të dytë apo të tretë, kur:</w:t>
      </w:r>
    </w:p>
    <w:p w:rsidR="003A78D7" w:rsidRPr="007E0414" w:rsidRDefault="003A78D7" w:rsidP="003A78D7">
      <w:pPr>
        <w:pStyle w:val="Paragrafi"/>
        <w:rPr>
          <w:spacing w:val="-4"/>
          <w:lang w:val="sq-AL"/>
        </w:rPr>
      </w:pPr>
      <w:r w:rsidRPr="007E0414">
        <w:rPr>
          <w:spacing w:val="-4"/>
          <w:lang w:val="sq-AL"/>
        </w:rPr>
        <w:t>i) janë pranuar në njërin nga 300 universitetet më të mira të botës, sipas renditjes së fundit të përgjithshme ose në njërin nga 100 universitetet më të mira të botës, sipas fushave, nga “Times Higher Education”</w:t>
      </w:r>
      <w:r w:rsidR="00AB644A">
        <w:rPr>
          <w:spacing w:val="-4"/>
          <w:lang w:val="sq-AL"/>
        </w:rPr>
        <w:t xml:space="preserve"> </w:t>
      </w:r>
      <w:r w:rsidRPr="007E0414">
        <w:rPr>
          <w:spacing w:val="-4"/>
          <w:lang w:val="sq-AL"/>
        </w:rPr>
        <w:t>- Renditja botërore e universiteteve, në vitin më të fundit, për të ndjekur në ciklin e dytë apo të tretë të studimit një program master me kohëzgjatje 1-vjeçare në fushat e mëposhtme:</w:t>
      </w:r>
    </w:p>
    <w:p w:rsidR="003A78D7" w:rsidRPr="007E0414" w:rsidRDefault="003A78D7" w:rsidP="003A78D7">
      <w:pPr>
        <w:pStyle w:val="Paragrafi"/>
        <w:rPr>
          <w:spacing w:val="-4"/>
          <w:lang w:val="sq-AL"/>
        </w:rPr>
      </w:pPr>
      <w:r w:rsidRPr="007E0414">
        <w:rPr>
          <w:spacing w:val="-4"/>
          <w:lang w:val="sq-AL"/>
        </w:rPr>
        <w:t>- Politika publike;</w:t>
      </w:r>
    </w:p>
    <w:p w:rsidR="003A78D7" w:rsidRPr="007E0414" w:rsidRDefault="003A78D7" w:rsidP="003A78D7">
      <w:pPr>
        <w:pStyle w:val="Paragrafi"/>
        <w:rPr>
          <w:spacing w:val="-4"/>
          <w:lang w:val="sq-AL"/>
        </w:rPr>
      </w:pPr>
      <w:r w:rsidRPr="007E0414">
        <w:rPr>
          <w:spacing w:val="-4"/>
          <w:lang w:val="sq-AL"/>
        </w:rPr>
        <w:t>- Administrim publik;</w:t>
      </w:r>
    </w:p>
    <w:p w:rsidR="003A78D7" w:rsidRPr="007E0414" w:rsidRDefault="003A78D7" w:rsidP="003A78D7">
      <w:pPr>
        <w:pStyle w:val="Paragrafi"/>
        <w:rPr>
          <w:spacing w:val="-4"/>
          <w:lang w:val="sq-AL"/>
        </w:rPr>
      </w:pPr>
      <w:r w:rsidRPr="007E0414">
        <w:rPr>
          <w:spacing w:val="-4"/>
          <w:lang w:val="sq-AL"/>
        </w:rPr>
        <w:t>- Politika ekonomike;</w:t>
      </w:r>
    </w:p>
    <w:p w:rsidR="003A78D7" w:rsidRPr="007E0414" w:rsidRDefault="003A78D7" w:rsidP="003A78D7">
      <w:pPr>
        <w:pStyle w:val="Paragrafi"/>
        <w:rPr>
          <w:spacing w:val="-4"/>
          <w:lang w:val="sq-AL"/>
        </w:rPr>
      </w:pPr>
      <w:r w:rsidRPr="007E0414">
        <w:rPr>
          <w:spacing w:val="-4"/>
          <w:lang w:val="sq-AL"/>
        </w:rPr>
        <w:t>- Politika arsimore;</w:t>
      </w:r>
    </w:p>
    <w:p w:rsidR="003A78D7" w:rsidRPr="007E0414" w:rsidRDefault="003A78D7" w:rsidP="003A78D7">
      <w:pPr>
        <w:pStyle w:val="Paragrafi"/>
        <w:rPr>
          <w:spacing w:val="-4"/>
          <w:lang w:val="sq-AL"/>
        </w:rPr>
      </w:pPr>
      <w:r w:rsidRPr="007E0414">
        <w:rPr>
          <w:spacing w:val="-4"/>
          <w:lang w:val="sq-AL"/>
        </w:rPr>
        <w:t>- Politika shëndetësore;</w:t>
      </w:r>
    </w:p>
    <w:p w:rsidR="003A78D7" w:rsidRPr="007E0414" w:rsidRDefault="003A78D7" w:rsidP="003A78D7">
      <w:pPr>
        <w:pStyle w:val="Paragrafi"/>
        <w:rPr>
          <w:spacing w:val="-4"/>
          <w:lang w:val="sq-AL"/>
        </w:rPr>
      </w:pPr>
      <w:r w:rsidRPr="007E0414">
        <w:rPr>
          <w:spacing w:val="-4"/>
          <w:lang w:val="sq-AL"/>
        </w:rPr>
        <w:t>- Urbanistikë dhe zhvillim urban;</w:t>
      </w:r>
    </w:p>
    <w:p w:rsidR="003A78D7" w:rsidRPr="007E0414" w:rsidRDefault="003A78D7" w:rsidP="003A78D7">
      <w:pPr>
        <w:pStyle w:val="Paragrafi"/>
        <w:rPr>
          <w:spacing w:val="-4"/>
          <w:lang w:val="sq-AL"/>
        </w:rPr>
      </w:pPr>
      <w:r w:rsidRPr="007E0414">
        <w:rPr>
          <w:spacing w:val="-4"/>
          <w:lang w:val="sq-AL"/>
        </w:rPr>
        <w:t>- Menaxhim i financave publike;</w:t>
      </w:r>
    </w:p>
    <w:p w:rsidR="003A78D7" w:rsidRPr="007E0414" w:rsidRDefault="003A78D7" w:rsidP="003A78D7">
      <w:pPr>
        <w:pStyle w:val="Paragrafi"/>
        <w:rPr>
          <w:spacing w:val="-4"/>
          <w:lang w:val="sq-AL"/>
        </w:rPr>
      </w:pPr>
      <w:r w:rsidRPr="007E0414">
        <w:rPr>
          <w:spacing w:val="-4"/>
          <w:lang w:val="sq-AL"/>
        </w:rPr>
        <w:t>- E drejtë administrative/publike;</w:t>
      </w:r>
    </w:p>
    <w:p w:rsidR="003A78D7" w:rsidRPr="007E0414" w:rsidRDefault="003A78D7" w:rsidP="003A78D7">
      <w:pPr>
        <w:pStyle w:val="Paragrafi"/>
        <w:rPr>
          <w:spacing w:val="-4"/>
          <w:lang w:val="sq-AL"/>
        </w:rPr>
      </w:pPr>
      <w:r w:rsidRPr="007E0414">
        <w:rPr>
          <w:spacing w:val="-4"/>
          <w:lang w:val="sq-AL"/>
        </w:rPr>
        <w:t>- Studime evropiane.</w:t>
      </w:r>
    </w:p>
    <w:p w:rsidR="003A78D7" w:rsidRPr="007E0414" w:rsidRDefault="003A78D7" w:rsidP="003A78D7">
      <w:pPr>
        <w:pStyle w:val="Paragrafi"/>
        <w:rPr>
          <w:spacing w:val="-4"/>
          <w:lang w:val="sq-AL"/>
        </w:rPr>
      </w:pPr>
      <w:r w:rsidRPr="007E0414">
        <w:rPr>
          <w:spacing w:val="-4"/>
          <w:lang w:val="sq-AL"/>
        </w:rPr>
        <w:t>ii) pranojnë që pas përfundimit të studimeve të kthehen dhe të punojnë për jo më pak se 4 (katër) vjet në Shqipëri, në institucione të administratës shtetërore, institucione të pavarura apo njësi të qeverisjes vendore, në përputhje me profilin e studimeve të kryera të mbështetura financiarisht nga Fondi i Ekselencës;</w:t>
      </w:r>
    </w:p>
    <w:p w:rsidR="003A78D7" w:rsidRPr="007E0414" w:rsidRDefault="003A78D7" w:rsidP="003A78D7">
      <w:pPr>
        <w:pStyle w:val="Paragrafi"/>
        <w:rPr>
          <w:spacing w:val="-4"/>
          <w:lang w:val="sq-AL"/>
        </w:rPr>
      </w:pPr>
      <w:r w:rsidRPr="007E0414">
        <w:rPr>
          <w:spacing w:val="-4"/>
          <w:lang w:val="sq-AL"/>
        </w:rPr>
        <w:t>iii) kanë marrë aprovimin e titullarit të institucionit ku punojnë për kryerjen e studimeve jashtë vendit dhe aplikimin për përfitimin financiar nga Fondi i Ekselencës;</w:t>
      </w:r>
    </w:p>
    <w:p w:rsidR="003A78D7" w:rsidRPr="007E0414" w:rsidRDefault="003A78D7" w:rsidP="003A78D7">
      <w:pPr>
        <w:pStyle w:val="Paragrafi"/>
        <w:rPr>
          <w:spacing w:val="-4"/>
          <w:lang w:val="sq-AL"/>
        </w:rPr>
      </w:pPr>
      <w:r w:rsidRPr="007E0414">
        <w:rPr>
          <w:spacing w:val="-4"/>
          <w:lang w:val="sq-AL"/>
        </w:rPr>
        <w:t>iv) nuk janë, njëkohësisht, përfitues të ndonjë burse tjetër nga shteti shqiptar;</w:t>
      </w:r>
    </w:p>
    <w:p w:rsidR="003A78D7" w:rsidRPr="007E0414" w:rsidRDefault="003A78D7" w:rsidP="003A78D7">
      <w:pPr>
        <w:pStyle w:val="Paragrafi"/>
        <w:rPr>
          <w:spacing w:val="-4"/>
          <w:lang w:val="sq-AL"/>
        </w:rPr>
      </w:pPr>
      <w:r w:rsidRPr="007E0414">
        <w:rPr>
          <w:spacing w:val="-4"/>
          <w:lang w:val="sq-AL"/>
        </w:rPr>
        <w:t>v) nuk përfitojnë bursë/financim të plotë në universitetin pritës apo nga donatorë të tjerë. Në rastet kur studenti përfiton një financim të pjesshëm nga universiteti pritës apo nga donatorë të tjerë, financimi nga Fondi i Ekselencës do të bëhet për diferencën e vlerës deri në vlerën maksimale të parashikuar nga ky fond.</w:t>
      </w:r>
    </w:p>
    <w:p w:rsidR="003A78D7" w:rsidRPr="007E0414" w:rsidRDefault="003A78D7" w:rsidP="003A78D7">
      <w:pPr>
        <w:pStyle w:val="Paragrafi"/>
        <w:rPr>
          <w:spacing w:val="-4"/>
          <w:lang w:val="sq-AL"/>
        </w:rPr>
      </w:pPr>
      <w:r w:rsidRPr="007E0414">
        <w:rPr>
          <w:spacing w:val="-4"/>
          <w:lang w:val="sq-AL"/>
        </w:rPr>
        <w:t>3. Të gjithë përfituesit, të cilët, në përfundim të vitit akademik, nuk kanë plotësuar kriteret e parashikuara në udhëzimin e ministrit të Arsimit dhe Sportit, detyrohen të kthejnë financimin e përfituar shtetit shqiptar, brenda               6 (gjashtë) muajsh nga përfundimi i vitit akademik.</w:t>
      </w:r>
    </w:p>
    <w:p w:rsidR="003A78D7" w:rsidRPr="007E0414" w:rsidRDefault="003A78D7" w:rsidP="003A78D7">
      <w:pPr>
        <w:pStyle w:val="Paragrafi"/>
        <w:rPr>
          <w:spacing w:val="-4"/>
          <w:lang w:val="sq-AL"/>
        </w:rPr>
      </w:pPr>
      <w:r w:rsidRPr="007E0414">
        <w:rPr>
          <w:spacing w:val="-4"/>
          <w:lang w:val="sq-AL"/>
        </w:rPr>
        <w:t>4. Rregullat e hollësishme për afatet e aplikimit, zbatimin e kritereve, procedurave dhe përcaktimin e masës e të mënyrës së financimit për secilën nga bursat e parashikuara në pikën 2 të këtij vendimi, përcaktohen me udhëzim të ministrit të Arsimit dhe Sportit.</w:t>
      </w:r>
    </w:p>
    <w:p w:rsidR="003A78D7" w:rsidRPr="007E0414" w:rsidRDefault="003A78D7" w:rsidP="003A78D7">
      <w:pPr>
        <w:pStyle w:val="Paragrafi"/>
        <w:rPr>
          <w:spacing w:val="-4"/>
          <w:lang w:val="sq-AL"/>
        </w:rPr>
      </w:pPr>
      <w:r w:rsidRPr="007E0414">
        <w:rPr>
          <w:spacing w:val="-4"/>
          <w:lang w:val="sq-AL"/>
        </w:rPr>
        <w:t>5. Përzgjedhja e kandidatëve kryhet para fillimit të vitit akademik nga komisione përzgjedhëse të ngritura më urdhër të ministrit të Arsimit dhe Sportit dhe të kryesuara prej tij. Kur Fondi i Ekselencës plotësohet edhe nga donacione, në komision ka të drejtë të marrë pjesë edhe një përfaqësues i donatorëve. Numri i anëtarëve dhe kriteret e përzgjedhjes së kandidatëve për anëtarë komisioni përcaktohen në udhëzimin e ministrit të Arsimit dhe Sportit.</w:t>
      </w:r>
    </w:p>
    <w:p w:rsidR="003A78D7" w:rsidRPr="007E0414" w:rsidRDefault="003A78D7" w:rsidP="003A78D7">
      <w:pPr>
        <w:pStyle w:val="Paragrafi"/>
        <w:rPr>
          <w:spacing w:val="-4"/>
          <w:lang w:val="sq-AL"/>
        </w:rPr>
      </w:pPr>
      <w:r w:rsidRPr="007E0414">
        <w:rPr>
          <w:spacing w:val="-4"/>
          <w:lang w:val="sq-AL"/>
        </w:rPr>
        <w:t>6. Studentët e ciklit të parë ose të dytë, të cilët nuk i japin të gjitha provimet apo e përfundojnë vitin me notë mesatare më të ulët se nota 8 (vlerësimi ndërkombëtar, sistemi anglosakson B), nuk përfitojnë bursë për vitet pasardhëse. Afatet për dorëzimin dhe shqyrtimin e aplikimeve për këta kandidatë përcaktohen me udhëzim të ministrit të Arsimit dhe Sportit.</w:t>
      </w:r>
    </w:p>
    <w:p w:rsidR="003A78D7" w:rsidRPr="007E0414" w:rsidRDefault="003A78D7" w:rsidP="003A78D7">
      <w:pPr>
        <w:pStyle w:val="Paragrafi"/>
        <w:rPr>
          <w:spacing w:val="-4"/>
          <w:lang w:val="sq-AL"/>
        </w:rPr>
      </w:pPr>
      <w:r w:rsidRPr="007E0414">
        <w:rPr>
          <w:spacing w:val="-4"/>
          <w:lang w:val="sq-AL"/>
        </w:rPr>
        <w:t>7. Studentët, që kanë përfituar bursë dhe nuk kanë realizuar detyrimet e programit përkatës dhe/ose i ndërpresin ato ose kur pas përfundimit të studimeve nuk provojnë të kenë aplikuar për punë në Shqipëri, të jenë regjistruar në zyrat e punës si të papunë, sipas kushteve të përcaktuara në aktmarrëveshjen e lidhur, detyrohen t’i kthejnë Ministrisë së Arsimit dhe Sportit shumën e marrë në formë burse nga Fondi i Ekselencës, brenda 6 (gjashtë) muajve nga dita e njoftimit.</w:t>
      </w:r>
    </w:p>
    <w:p w:rsidR="003A78D7" w:rsidRPr="007E0414" w:rsidRDefault="003A78D7" w:rsidP="003A78D7">
      <w:pPr>
        <w:pStyle w:val="Paragrafi"/>
        <w:rPr>
          <w:spacing w:val="-4"/>
          <w:lang w:val="sq-AL"/>
        </w:rPr>
      </w:pPr>
      <w:r w:rsidRPr="007E0414">
        <w:rPr>
          <w:spacing w:val="-4"/>
          <w:lang w:val="sq-AL"/>
        </w:rPr>
        <w:t>8. Për studentët e shpallur fitues për</w:t>
      </w:r>
      <w:r w:rsidR="00AB644A">
        <w:rPr>
          <w:spacing w:val="-4"/>
          <w:lang w:val="sq-AL"/>
        </w:rPr>
        <w:t>para vitit 2013 zbatohet pika 7</w:t>
      </w:r>
      <w:r w:rsidRPr="007E0414">
        <w:rPr>
          <w:spacing w:val="-4"/>
          <w:lang w:val="sq-AL"/>
        </w:rPr>
        <w:t xml:space="preserve"> e këtij vendimi, dhe aktet e tjera nënligjore në zbatim të tij, deri në përfundim të studimeve përkatëse.</w:t>
      </w:r>
    </w:p>
    <w:p w:rsidR="003A78D7" w:rsidRPr="007E0414" w:rsidRDefault="003A78D7" w:rsidP="003A78D7">
      <w:pPr>
        <w:pStyle w:val="Paragrafi"/>
        <w:rPr>
          <w:spacing w:val="-4"/>
          <w:lang w:val="sq-AL"/>
        </w:rPr>
      </w:pPr>
      <w:r w:rsidRPr="007E0414">
        <w:rPr>
          <w:spacing w:val="-4"/>
          <w:lang w:val="sq-AL"/>
        </w:rPr>
        <w:t xml:space="preserve">9. Vendimi nr. 875, datë 19.12.2012, i Këshillit të Ministrave, “Për fondin e ekselencës për mbështetje financiare të studentëve dhe shkencëtarëve të rinj, të shkëlqyer”, shfuqizohet. </w:t>
      </w:r>
    </w:p>
    <w:p w:rsidR="003A78D7" w:rsidRPr="007E0414" w:rsidRDefault="003A78D7" w:rsidP="003A78D7">
      <w:pPr>
        <w:pStyle w:val="Paragrafi"/>
        <w:rPr>
          <w:spacing w:val="-4"/>
          <w:lang w:val="sq-AL"/>
        </w:rPr>
      </w:pPr>
      <w:r w:rsidRPr="007E0414">
        <w:rPr>
          <w:spacing w:val="-4"/>
          <w:lang w:val="sq-AL"/>
        </w:rPr>
        <w:t>10. Ngarkohet Ministria e Arsimit dhe Sportit për zbatimin e këtij vendimi.</w:t>
      </w:r>
    </w:p>
    <w:p w:rsidR="003A78D7" w:rsidRPr="007E0414" w:rsidRDefault="003A78D7" w:rsidP="003A78D7">
      <w:pPr>
        <w:pStyle w:val="Paragrafi"/>
        <w:rPr>
          <w:spacing w:val="-4"/>
          <w:lang w:val="sq-AL"/>
        </w:rPr>
        <w:sectPr w:rsidR="003A78D7" w:rsidRPr="007E0414" w:rsidSect="007226D7">
          <w:type w:val="continuous"/>
          <w:pgSz w:w="11907" w:h="16840" w:code="9"/>
          <w:pgMar w:top="851" w:right="851" w:bottom="851" w:left="851" w:header="1134" w:footer="1134" w:gutter="0"/>
          <w:cols w:num="2" w:space="454"/>
          <w:docGrid w:linePitch="360"/>
        </w:sectPr>
      </w:pPr>
    </w:p>
    <w:p w:rsidR="003A78D7" w:rsidRPr="007E0414" w:rsidRDefault="003A78D7" w:rsidP="003A78D7">
      <w:pPr>
        <w:pStyle w:val="Paragrafi"/>
        <w:rPr>
          <w:spacing w:val="-4"/>
          <w:lang w:val="sq-AL"/>
        </w:rPr>
      </w:pPr>
      <w:r w:rsidRPr="007E0414">
        <w:rPr>
          <w:spacing w:val="-4"/>
          <w:lang w:val="sq-AL"/>
        </w:rPr>
        <w:t>Ky vendim hyn në fuqi pas botimit në Fletoren Zyrtare.</w:t>
      </w:r>
    </w:p>
    <w:p w:rsidR="003A78D7" w:rsidRPr="007E0414" w:rsidRDefault="003A78D7" w:rsidP="003A78D7">
      <w:pPr>
        <w:pStyle w:val="Autoriteti"/>
        <w:rPr>
          <w:spacing w:val="-4"/>
          <w:sz w:val="14"/>
          <w:lang w:val="sq-AL"/>
        </w:rPr>
      </w:pPr>
    </w:p>
    <w:p w:rsidR="003A78D7" w:rsidRPr="007E0414" w:rsidRDefault="003A78D7" w:rsidP="003A78D7">
      <w:pPr>
        <w:pStyle w:val="Autoriteti"/>
        <w:rPr>
          <w:spacing w:val="-4"/>
          <w:lang w:val="sq-AL"/>
        </w:rPr>
      </w:pPr>
      <w:r w:rsidRPr="007E0414">
        <w:rPr>
          <w:spacing w:val="-4"/>
          <w:lang w:val="sq-AL"/>
        </w:rPr>
        <w:t>KRYEMINISTRI</w:t>
      </w:r>
    </w:p>
    <w:p w:rsidR="003A78D7" w:rsidRPr="007E0414" w:rsidRDefault="003A78D7" w:rsidP="003A78D7">
      <w:pPr>
        <w:pStyle w:val="AutoritetiEmer"/>
        <w:rPr>
          <w:spacing w:val="-4"/>
          <w:lang w:val="sq-AL"/>
        </w:rPr>
      </w:pPr>
      <w:r w:rsidRPr="007E0414">
        <w:rPr>
          <w:spacing w:val="-4"/>
          <w:lang w:val="sq-AL"/>
        </w:rPr>
        <w:t>Edi Rama</w:t>
      </w:r>
    </w:p>
    <w:p w:rsidR="007226D7" w:rsidRPr="007E0414" w:rsidRDefault="007226D7" w:rsidP="003A78D7">
      <w:pPr>
        <w:pStyle w:val="Paragrafi"/>
        <w:rPr>
          <w:spacing w:val="-4"/>
          <w:lang w:val="sq-AL"/>
        </w:rPr>
      </w:pPr>
    </w:p>
    <w:p w:rsidR="003A78D7" w:rsidRPr="007E0414" w:rsidRDefault="003A78D7" w:rsidP="003A78D7">
      <w:pPr>
        <w:pStyle w:val="Akti"/>
        <w:rPr>
          <w:spacing w:val="-4"/>
          <w:lang w:val="sq-AL"/>
        </w:rPr>
      </w:pPr>
      <w:r w:rsidRPr="007E0414">
        <w:rPr>
          <w:spacing w:val="-4"/>
          <w:lang w:val="sq-AL"/>
        </w:rPr>
        <w:t>VENDIM</w:t>
      </w:r>
    </w:p>
    <w:p w:rsidR="003A78D7" w:rsidRPr="007E0414" w:rsidRDefault="003A78D7" w:rsidP="003A78D7">
      <w:pPr>
        <w:pStyle w:val="NumriData"/>
        <w:rPr>
          <w:spacing w:val="-4"/>
          <w:lang w:val="sq-AL"/>
        </w:rPr>
      </w:pPr>
      <w:r w:rsidRPr="007E0414">
        <w:rPr>
          <w:spacing w:val="-4"/>
          <w:lang w:val="sq-AL"/>
        </w:rPr>
        <w:t>Nr. 484, datë 16.7.2014</w:t>
      </w:r>
    </w:p>
    <w:p w:rsidR="003A78D7" w:rsidRPr="007E0414" w:rsidRDefault="003A78D7" w:rsidP="003A78D7">
      <w:pPr>
        <w:pStyle w:val="Paragrafi"/>
        <w:rPr>
          <w:spacing w:val="-4"/>
          <w:sz w:val="14"/>
          <w:lang w:val="sq-AL"/>
        </w:rPr>
      </w:pPr>
    </w:p>
    <w:p w:rsidR="003A78D7" w:rsidRPr="007E0414" w:rsidRDefault="003A78D7" w:rsidP="003A78D7">
      <w:pPr>
        <w:pStyle w:val="Titulli"/>
        <w:rPr>
          <w:spacing w:val="-4"/>
          <w:lang w:val="sq-AL"/>
        </w:rPr>
      </w:pPr>
      <w:r w:rsidRPr="007E0414">
        <w:rPr>
          <w:spacing w:val="-4"/>
          <w:lang w:val="sq-AL"/>
        </w:rPr>
        <w:t>PËR NJË SHTESË FONDI NË BUXHETIN E VITIT 2014, MIRATUAR PËR GJYKATËN KUSHTETUESE</w:t>
      </w:r>
    </w:p>
    <w:p w:rsidR="003A78D7" w:rsidRPr="007E0414" w:rsidRDefault="003A78D7" w:rsidP="003A78D7">
      <w:pPr>
        <w:pStyle w:val="Paragrafi"/>
        <w:ind w:firstLine="0"/>
        <w:rPr>
          <w:spacing w:val="-4"/>
          <w:sz w:val="14"/>
          <w:lang w:val="sq-AL"/>
        </w:rPr>
      </w:pPr>
    </w:p>
    <w:p w:rsidR="003A78D7" w:rsidRPr="007E0414" w:rsidRDefault="003A78D7" w:rsidP="003A78D7">
      <w:pPr>
        <w:pStyle w:val="Paragrafi"/>
        <w:rPr>
          <w:spacing w:val="-4"/>
          <w:lang w:val="sq-AL"/>
        </w:rPr>
      </w:pPr>
      <w:r w:rsidRPr="007E0414">
        <w:rPr>
          <w:spacing w:val="-4"/>
          <w:lang w:val="sq-AL"/>
        </w:rPr>
        <w:t>Në mbështetje të nenit 100 të Kushtetutës, të neneve 5 e 45, të ligjit nr. 9936, datë 26.6.2008, “Për menaxhimin e sistemit buxhetor në Republikën e Shqipërisë”, të ndryshuar, dhe të nenit 13, të ligjit nr. 185/2013, “Për buxhetin e vitit 2014”, me propozimin e ministrit të Financave, Këshilli i Ministrave</w:t>
      </w:r>
    </w:p>
    <w:p w:rsidR="003A78D7" w:rsidRPr="007E0414" w:rsidRDefault="003A78D7" w:rsidP="003A78D7">
      <w:pPr>
        <w:pStyle w:val="VENDOSI"/>
        <w:rPr>
          <w:spacing w:val="-4"/>
          <w:sz w:val="14"/>
          <w:lang w:val="sq-AL"/>
        </w:rPr>
      </w:pPr>
    </w:p>
    <w:p w:rsidR="003A78D7" w:rsidRPr="007E0414" w:rsidRDefault="003A78D7" w:rsidP="003A78D7">
      <w:pPr>
        <w:pStyle w:val="VENDOSI"/>
        <w:rPr>
          <w:spacing w:val="-4"/>
          <w:lang w:val="sq-AL"/>
        </w:rPr>
      </w:pPr>
      <w:r w:rsidRPr="007E0414">
        <w:rPr>
          <w:spacing w:val="-4"/>
          <w:lang w:val="sq-AL"/>
        </w:rPr>
        <w:t>VENDOSI:</w:t>
      </w:r>
    </w:p>
    <w:p w:rsidR="003A78D7" w:rsidRPr="007E0414" w:rsidRDefault="003A78D7" w:rsidP="003A78D7">
      <w:pPr>
        <w:pStyle w:val="Paragrafi"/>
        <w:rPr>
          <w:spacing w:val="-4"/>
          <w:sz w:val="14"/>
          <w:lang w:val="sq-AL"/>
        </w:rPr>
      </w:pPr>
    </w:p>
    <w:p w:rsidR="003A78D7" w:rsidRPr="007E0414" w:rsidRDefault="003A78D7" w:rsidP="003A78D7">
      <w:pPr>
        <w:pStyle w:val="Paragrafi"/>
        <w:rPr>
          <w:spacing w:val="-4"/>
          <w:lang w:val="sq-AL"/>
        </w:rPr>
      </w:pPr>
      <w:r w:rsidRPr="007E0414">
        <w:rPr>
          <w:spacing w:val="-4"/>
          <w:lang w:val="sq-AL"/>
        </w:rPr>
        <w:t xml:space="preserve">1. Gjykatës Kushtetuese, në buxhetin e miratuar për vitin 2014, zëri “Shpenzime kapitale”, t’i shtohet fondi prej 13 000 000 (trembëdhjetë milionë) lekësh. </w:t>
      </w:r>
    </w:p>
    <w:p w:rsidR="003A78D7" w:rsidRPr="007E0414" w:rsidRDefault="003A78D7" w:rsidP="003A78D7">
      <w:pPr>
        <w:pStyle w:val="Paragrafi"/>
        <w:rPr>
          <w:spacing w:val="-4"/>
          <w:lang w:val="sq-AL"/>
        </w:rPr>
      </w:pPr>
      <w:r w:rsidRPr="007E0414">
        <w:rPr>
          <w:spacing w:val="-4"/>
          <w:lang w:val="sq-AL"/>
        </w:rPr>
        <w:t xml:space="preserve">2. </w:t>
      </w:r>
      <w:r w:rsidR="00AB644A">
        <w:rPr>
          <w:spacing w:val="-4"/>
          <w:lang w:val="sq-AL"/>
        </w:rPr>
        <w:t>Fondi i përcaktuar në pikën 1</w:t>
      </w:r>
      <w:r w:rsidRPr="007E0414">
        <w:rPr>
          <w:spacing w:val="-4"/>
          <w:lang w:val="sq-AL"/>
        </w:rPr>
        <w:t xml:space="preserve"> të këtij vendimi, të përballohet nga fondi rezervë i buxhetit të shtetit. </w:t>
      </w:r>
    </w:p>
    <w:p w:rsidR="003A78D7" w:rsidRPr="007E0414" w:rsidRDefault="003A78D7" w:rsidP="003A78D7">
      <w:pPr>
        <w:pStyle w:val="Paragrafi"/>
        <w:rPr>
          <w:spacing w:val="-4"/>
          <w:lang w:val="sq-AL"/>
        </w:rPr>
      </w:pPr>
      <w:r w:rsidRPr="007E0414">
        <w:rPr>
          <w:spacing w:val="-4"/>
          <w:lang w:val="sq-AL"/>
        </w:rPr>
        <w:t>3. Ngarkohen Ministria e Financave dhe Gjykata Kushtetuese për zbatimin e këtij vendimi.</w:t>
      </w:r>
    </w:p>
    <w:p w:rsidR="003A78D7" w:rsidRPr="007E0414" w:rsidRDefault="003A78D7" w:rsidP="003A78D7">
      <w:pPr>
        <w:pStyle w:val="Paragrafi"/>
        <w:rPr>
          <w:spacing w:val="-4"/>
          <w:lang w:val="sq-AL"/>
        </w:rPr>
      </w:pPr>
      <w:r w:rsidRPr="007E0414">
        <w:rPr>
          <w:spacing w:val="-4"/>
          <w:lang w:val="sq-AL"/>
        </w:rPr>
        <w:t>Ky vendim hyn në fuqi menjëherë dhe botohet në Fletoren Zyrtare.</w:t>
      </w:r>
    </w:p>
    <w:p w:rsidR="003A78D7" w:rsidRPr="007E0414" w:rsidRDefault="003A78D7" w:rsidP="003A78D7">
      <w:pPr>
        <w:pStyle w:val="Autoriteti"/>
        <w:rPr>
          <w:spacing w:val="-4"/>
          <w:lang w:val="sq-AL"/>
        </w:rPr>
      </w:pPr>
      <w:r w:rsidRPr="007E0414">
        <w:rPr>
          <w:spacing w:val="-4"/>
          <w:lang w:val="sq-AL"/>
        </w:rPr>
        <w:t>KRYEMINISTRI</w:t>
      </w:r>
    </w:p>
    <w:p w:rsidR="003A78D7" w:rsidRPr="007E0414" w:rsidRDefault="003A78D7" w:rsidP="007226D7">
      <w:pPr>
        <w:pStyle w:val="AutoritetiEmer"/>
        <w:rPr>
          <w:spacing w:val="-4"/>
          <w:lang w:val="sq-AL"/>
        </w:rPr>
      </w:pPr>
      <w:r w:rsidRPr="007E0414">
        <w:rPr>
          <w:spacing w:val="-4"/>
          <w:lang w:val="sq-AL"/>
        </w:rPr>
        <w:t>Edi Rama</w:t>
      </w:r>
    </w:p>
    <w:p w:rsidR="007226D7" w:rsidRPr="007226D7" w:rsidRDefault="007226D7" w:rsidP="007226D7">
      <w:pPr>
        <w:pStyle w:val="Akti"/>
        <w:rPr>
          <w:sz w:val="16"/>
        </w:rPr>
      </w:pPr>
    </w:p>
    <w:p w:rsidR="007226D7" w:rsidRPr="007226D7" w:rsidRDefault="007226D7" w:rsidP="007226D7">
      <w:pPr>
        <w:pStyle w:val="Akti"/>
      </w:pPr>
      <w:r w:rsidRPr="007226D7">
        <w:t>VENDIM</w:t>
      </w:r>
    </w:p>
    <w:p w:rsidR="007226D7" w:rsidRPr="007226D7" w:rsidRDefault="007226D7" w:rsidP="007226D7">
      <w:pPr>
        <w:pStyle w:val="NumriData"/>
      </w:pPr>
      <w:r w:rsidRPr="007226D7">
        <w:t>Nr.</w:t>
      </w:r>
      <w:r>
        <w:t xml:space="preserve"> </w:t>
      </w:r>
      <w:r w:rsidRPr="007226D7">
        <w:t>485, dat</w:t>
      </w:r>
      <w:r>
        <w:t>ë</w:t>
      </w:r>
      <w:r w:rsidRPr="007226D7">
        <w:t xml:space="preserve"> 16.7.2014</w:t>
      </w:r>
    </w:p>
    <w:p w:rsidR="007226D7" w:rsidRPr="007226D7" w:rsidRDefault="007226D7" w:rsidP="007226D7">
      <w:pPr>
        <w:pStyle w:val="Paragrafi"/>
        <w:rPr>
          <w:sz w:val="14"/>
        </w:rPr>
      </w:pPr>
    </w:p>
    <w:p w:rsidR="007226D7" w:rsidRPr="007226D7" w:rsidRDefault="007226D7" w:rsidP="007226D7">
      <w:pPr>
        <w:pStyle w:val="Titulli"/>
      </w:pPr>
      <w:r w:rsidRPr="007226D7">
        <w:t>P</w:t>
      </w:r>
      <w:r>
        <w:t>Ë</w:t>
      </w:r>
      <w:r w:rsidRPr="007226D7">
        <w:t>R DISA NDRYSHIME N</w:t>
      </w:r>
      <w:r>
        <w:t>Ë</w:t>
      </w:r>
      <w:r w:rsidRPr="007226D7">
        <w:t xml:space="preserve"> VENDIMIN NR.</w:t>
      </w:r>
      <w:r>
        <w:t xml:space="preserve"> </w:t>
      </w:r>
      <w:r w:rsidRPr="007226D7">
        <w:t>289, DAT</w:t>
      </w:r>
      <w:r>
        <w:t>Ë</w:t>
      </w:r>
      <w:r w:rsidRPr="007226D7">
        <w:t xml:space="preserve"> 17.5.2006, T</w:t>
      </w:r>
      <w:r>
        <w:t>Ë</w:t>
      </w:r>
      <w:r w:rsidRPr="007226D7">
        <w:t xml:space="preserve"> K</w:t>
      </w:r>
      <w:r>
        <w:t>Ë</w:t>
      </w:r>
      <w:r w:rsidRPr="007226D7">
        <w:t>SHILLIT T</w:t>
      </w:r>
      <w:r>
        <w:t>Ë</w:t>
      </w:r>
      <w:r w:rsidRPr="007226D7">
        <w:t xml:space="preserve"> MINISTRAVE, “P</w:t>
      </w:r>
      <w:r>
        <w:t>Ë</w:t>
      </w:r>
      <w:r w:rsidRPr="007226D7">
        <w:t>R ORGANIZIMIN DHE FUNKSIONIMIN E AGJENCIS</w:t>
      </w:r>
      <w:r>
        <w:t>Ë</w:t>
      </w:r>
      <w:r w:rsidRPr="007226D7">
        <w:t xml:space="preserve"> S</w:t>
      </w:r>
      <w:r>
        <w:t>Ë</w:t>
      </w:r>
      <w:r w:rsidRPr="007226D7">
        <w:t xml:space="preserve"> LEGALIZIMIT, URBANIZIMIT DHE INTEGRIMIT T</w:t>
      </w:r>
      <w:r>
        <w:t>Ë</w:t>
      </w:r>
      <w:r w:rsidRPr="007226D7">
        <w:t xml:space="preserve"> ZONAVE/ND</w:t>
      </w:r>
      <w:r>
        <w:t>Ë</w:t>
      </w:r>
      <w:r w:rsidRPr="007226D7">
        <w:t>RTIMEVE INFORMALE (ALUIZNI)</w:t>
      </w:r>
      <w:r w:rsidR="008A643A">
        <w:t>”</w:t>
      </w:r>
      <w:r w:rsidRPr="007226D7">
        <w:t>, T</w:t>
      </w:r>
      <w:r>
        <w:t>Ë</w:t>
      </w:r>
      <w:r w:rsidRPr="007226D7">
        <w:t xml:space="preserve"> NDRYSHUAR</w:t>
      </w:r>
    </w:p>
    <w:p w:rsidR="007226D7" w:rsidRPr="007226D7" w:rsidRDefault="007226D7" w:rsidP="007226D7">
      <w:pPr>
        <w:pStyle w:val="Paragrafi"/>
        <w:rPr>
          <w:sz w:val="14"/>
        </w:rPr>
      </w:pPr>
    </w:p>
    <w:p w:rsidR="007226D7" w:rsidRPr="007226D7" w:rsidRDefault="007226D7" w:rsidP="007226D7">
      <w:pPr>
        <w:pStyle w:val="Paragrafi"/>
      </w:pPr>
      <w:r w:rsidRPr="007226D7">
        <w:t>N</w:t>
      </w:r>
      <w:r>
        <w:t>ë</w:t>
      </w:r>
      <w:r w:rsidRPr="007226D7">
        <w:t xml:space="preserve"> mb</w:t>
      </w:r>
      <w:r>
        <w:t>ë</w:t>
      </w:r>
      <w:r w:rsidRPr="007226D7">
        <w:t>shtetje t</w:t>
      </w:r>
      <w:r>
        <w:t>ë</w:t>
      </w:r>
      <w:r w:rsidRPr="007226D7">
        <w:t xml:space="preserve"> nenit 100 t</w:t>
      </w:r>
      <w:r>
        <w:t>ë</w:t>
      </w:r>
      <w:r w:rsidRPr="007226D7">
        <w:t xml:space="preserve"> Kushtetut</w:t>
      </w:r>
      <w:r>
        <w:t>ë</w:t>
      </w:r>
      <w:r w:rsidRPr="007226D7">
        <w:t>s dhe t</w:t>
      </w:r>
      <w:r>
        <w:t>ë</w:t>
      </w:r>
      <w:r w:rsidRPr="007226D7">
        <w:t xml:space="preserve"> neneve 4 e 46, t</w:t>
      </w:r>
      <w:r>
        <w:t>ë</w:t>
      </w:r>
      <w:r w:rsidRPr="007226D7">
        <w:t xml:space="preserve"> ligjit nr.</w:t>
      </w:r>
      <w:r>
        <w:t xml:space="preserve"> </w:t>
      </w:r>
      <w:r w:rsidRPr="007226D7">
        <w:t>9482, dat</w:t>
      </w:r>
      <w:r>
        <w:t>ë</w:t>
      </w:r>
      <w:r w:rsidRPr="007226D7">
        <w:t xml:space="preserve"> 16.2.2006, “P</w:t>
      </w:r>
      <w:r>
        <w:t>ë</w:t>
      </w:r>
      <w:r w:rsidRPr="007226D7">
        <w:t>r legalizimin, urbanizimin dhe integrimin e nd</w:t>
      </w:r>
      <w:r>
        <w:t>ë</w:t>
      </w:r>
      <w:r w:rsidRPr="007226D7">
        <w:t>rtimeve pa leje”, t</w:t>
      </w:r>
      <w:r>
        <w:t>ë</w:t>
      </w:r>
      <w:r w:rsidRPr="007226D7">
        <w:t xml:space="preserve"> ndryshuar, me propozimin e ministrit t</w:t>
      </w:r>
      <w:r>
        <w:t>ë</w:t>
      </w:r>
      <w:r w:rsidRPr="007226D7">
        <w:t xml:space="preserve"> Zhvillimit Urban dhe Turizmit, K</w:t>
      </w:r>
      <w:r>
        <w:t>ë</w:t>
      </w:r>
      <w:r w:rsidRPr="007226D7">
        <w:t xml:space="preserve">shilli </w:t>
      </w:r>
      <w:r>
        <w:t>i</w:t>
      </w:r>
      <w:r w:rsidRPr="007226D7">
        <w:t xml:space="preserve"> Ministrave</w:t>
      </w:r>
    </w:p>
    <w:p w:rsidR="007226D7" w:rsidRPr="007226D7" w:rsidRDefault="007226D7" w:rsidP="007226D7">
      <w:pPr>
        <w:pStyle w:val="Paragrafi"/>
        <w:rPr>
          <w:sz w:val="14"/>
        </w:rPr>
      </w:pPr>
    </w:p>
    <w:p w:rsidR="007226D7" w:rsidRPr="007226D7" w:rsidRDefault="007226D7" w:rsidP="007226D7">
      <w:pPr>
        <w:pStyle w:val="VENDOSI"/>
      </w:pPr>
      <w:r w:rsidRPr="007226D7">
        <w:t>VENDOSI:</w:t>
      </w:r>
    </w:p>
    <w:p w:rsidR="007226D7" w:rsidRPr="007226D7" w:rsidRDefault="007226D7" w:rsidP="007226D7">
      <w:pPr>
        <w:pStyle w:val="Paragrafi"/>
        <w:rPr>
          <w:sz w:val="14"/>
        </w:rPr>
      </w:pPr>
    </w:p>
    <w:p w:rsidR="007226D7" w:rsidRPr="007226D7" w:rsidRDefault="00AB644A" w:rsidP="007226D7">
      <w:pPr>
        <w:pStyle w:val="Paragrafi"/>
      </w:pPr>
      <w:r>
        <w:t xml:space="preserve">1. </w:t>
      </w:r>
      <w:r w:rsidR="007226D7" w:rsidRPr="007226D7">
        <w:t>N</w:t>
      </w:r>
      <w:r w:rsidR="007226D7">
        <w:t>ë</w:t>
      </w:r>
      <w:r w:rsidR="007226D7" w:rsidRPr="007226D7">
        <w:t xml:space="preserve"> vendimin nr.</w:t>
      </w:r>
      <w:r w:rsidR="007226D7">
        <w:t xml:space="preserve"> </w:t>
      </w:r>
      <w:r w:rsidR="007226D7" w:rsidRPr="007226D7">
        <w:t>289, dat</w:t>
      </w:r>
      <w:r w:rsidR="007226D7">
        <w:t>ë</w:t>
      </w:r>
      <w:r w:rsidR="007226D7" w:rsidRPr="007226D7">
        <w:t xml:space="preserve"> 17.5.2006, t</w:t>
      </w:r>
      <w:r w:rsidR="007226D7">
        <w:t>ë</w:t>
      </w:r>
      <w:r w:rsidR="007226D7" w:rsidRPr="007226D7">
        <w:t xml:space="preserve"> K</w:t>
      </w:r>
      <w:r w:rsidR="007226D7">
        <w:t>ë</w:t>
      </w:r>
      <w:r w:rsidR="007226D7" w:rsidRPr="007226D7">
        <w:t>shillit t</w:t>
      </w:r>
      <w:r w:rsidR="007226D7">
        <w:t>ë</w:t>
      </w:r>
      <w:r w:rsidR="007226D7" w:rsidRPr="007226D7">
        <w:t xml:space="preserve"> Ministrave, b</w:t>
      </w:r>
      <w:r w:rsidR="007226D7">
        <w:t>ë</w:t>
      </w:r>
      <w:r w:rsidR="007226D7" w:rsidRPr="007226D7">
        <w:t>hen k</w:t>
      </w:r>
      <w:r w:rsidR="007226D7">
        <w:t>ë</w:t>
      </w:r>
      <w:r w:rsidR="007226D7" w:rsidRPr="007226D7">
        <w:t>to ndryshime:</w:t>
      </w:r>
    </w:p>
    <w:p w:rsidR="007226D7" w:rsidRPr="007226D7" w:rsidRDefault="008A643A" w:rsidP="007226D7">
      <w:pPr>
        <w:pStyle w:val="Paragrafi"/>
      </w:pPr>
      <w:r>
        <w:t>a)Pikat 2 dhe 3</w:t>
      </w:r>
      <w:r w:rsidR="00AB644A">
        <w:t xml:space="preserve"> ndryshohen</w:t>
      </w:r>
      <w:r w:rsidR="007226D7" w:rsidRPr="007226D7">
        <w:t xml:space="preserve"> si m</w:t>
      </w:r>
      <w:r w:rsidR="007226D7">
        <w:t>ë</w:t>
      </w:r>
      <w:r w:rsidR="007226D7" w:rsidRPr="007226D7">
        <w:t xml:space="preserve"> posht</w:t>
      </w:r>
      <w:r w:rsidR="007226D7">
        <w:t>ë</w:t>
      </w:r>
      <w:r w:rsidR="007226D7" w:rsidRPr="007226D7">
        <w:t xml:space="preserve"> vijon:</w:t>
      </w:r>
    </w:p>
    <w:p w:rsidR="007226D7" w:rsidRPr="007226D7" w:rsidRDefault="007226D7" w:rsidP="007226D7">
      <w:pPr>
        <w:pStyle w:val="Paragrafi"/>
      </w:pPr>
      <w:r w:rsidRPr="007226D7">
        <w:t>“2.</w:t>
      </w:r>
      <w:r w:rsidR="00AB644A" w:rsidRPr="00AB644A">
        <w:rPr>
          <w:sz w:val="18"/>
        </w:rPr>
        <w:t xml:space="preserve"> </w:t>
      </w:r>
      <w:r w:rsidRPr="007226D7">
        <w:t>ALUIZNI</w:t>
      </w:r>
      <w:r w:rsidRPr="00AB644A">
        <w:rPr>
          <w:sz w:val="18"/>
        </w:rPr>
        <w:t xml:space="preserve"> </w:t>
      </w:r>
      <w:r w:rsidRPr="007226D7">
        <w:t>ka</w:t>
      </w:r>
      <w:r w:rsidRPr="00AB644A">
        <w:rPr>
          <w:sz w:val="18"/>
        </w:rPr>
        <w:t xml:space="preserve"> </w:t>
      </w:r>
      <w:r w:rsidRPr="007226D7">
        <w:t>Drejtorin</w:t>
      </w:r>
      <w:r>
        <w:t>ë</w:t>
      </w:r>
      <w:r w:rsidRPr="00AB644A">
        <w:rPr>
          <w:sz w:val="18"/>
        </w:rPr>
        <w:t xml:space="preserve"> </w:t>
      </w:r>
      <w:r w:rsidRPr="007226D7">
        <w:t>e</w:t>
      </w:r>
      <w:r w:rsidRPr="00AB644A">
        <w:rPr>
          <w:sz w:val="18"/>
        </w:rPr>
        <w:t xml:space="preserve"> </w:t>
      </w:r>
      <w:r w:rsidRPr="007226D7">
        <w:t>P</w:t>
      </w:r>
      <w:r>
        <w:t>ë</w:t>
      </w:r>
      <w:r w:rsidRPr="007226D7">
        <w:t>rgjithshme</w:t>
      </w:r>
      <w:r w:rsidRPr="00AB644A">
        <w:rPr>
          <w:sz w:val="18"/>
        </w:rPr>
        <w:t xml:space="preserve"> </w:t>
      </w:r>
      <w:r w:rsidRPr="007226D7">
        <w:t>n</w:t>
      </w:r>
      <w:r>
        <w:t>ë</w:t>
      </w:r>
      <w:r w:rsidRPr="00AB644A">
        <w:rPr>
          <w:sz w:val="18"/>
        </w:rPr>
        <w:t xml:space="preserve"> </w:t>
      </w:r>
      <w:r w:rsidRPr="007226D7">
        <w:t>Tiran</w:t>
      </w:r>
      <w:r>
        <w:t>ë</w:t>
      </w:r>
      <w:r w:rsidRPr="00AB644A">
        <w:rPr>
          <w:sz w:val="18"/>
        </w:rPr>
        <w:t xml:space="preserve"> </w:t>
      </w:r>
      <w:r w:rsidRPr="007226D7">
        <w:t>dhe</w:t>
      </w:r>
      <w:r w:rsidRPr="00AB644A">
        <w:rPr>
          <w:sz w:val="18"/>
        </w:rPr>
        <w:t xml:space="preserve"> </w:t>
      </w:r>
      <w:r w:rsidRPr="007226D7">
        <w:t>drejtori</w:t>
      </w:r>
      <w:r w:rsidRPr="00AB644A">
        <w:rPr>
          <w:sz w:val="18"/>
        </w:rPr>
        <w:t xml:space="preserve"> </w:t>
      </w:r>
      <w:r w:rsidRPr="007226D7">
        <w:t>var</w:t>
      </w:r>
      <w:r>
        <w:t>ë</w:t>
      </w:r>
      <w:r w:rsidRPr="007226D7">
        <w:t>sie</w:t>
      </w:r>
      <w:r w:rsidRPr="00AB644A">
        <w:rPr>
          <w:sz w:val="18"/>
        </w:rPr>
        <w:t xml:space="preserve"> </w:t>
      </w:r>
      <w:r w:rsidRPr="007226D7">
        <w:t>n</w:t>
      </w:r>
      <w:r>
        <w:t>ë</w:t>
      </w:r>
      <w:r w:rsidRPr="00AB644A">
        <w:rPr>
          <w:sz w:val="18"/>
        </w:rPr>
        <w:t xml:space="preserve"> </w:t>
      </w:r>
      <w:r w:rsidRPr="007226D7">
        <w:t>çdo</w:t>
      </w:r>
      <w:r w:rsidRPr="00AB644A">
        <w:rPr>
          <w:sz w:val="18"/>
        </w:rPr>
        <w:t xml:space="preserve"> </w:t>
      </w:r>
      <w:r w:rsidRPr="007226D7">
        <w:t>qend</w:t>
      </w:r>
      <w:r>
        <w:t>ë</w:t>
      </w:r>
      <w:r w:rsidRPr="007226D7">
        <w:t>r</w:t>
      </w:r>
      <w:r w:rsidRPr="00AB644A">
        <w:rPr>
          <w:sz w:val="18"/>
        </w:rPr>
        <w:t xml:space="preserve"> </w:t>
      </w:r>
      <w:r w:rsidRPr="007226D7">
        <w:t>qarku.</w:t>
      </w:r>
      <w:r w:rsidRPr="00AB644A">
        <w:rPr>
          <w:sz w:val="18"/>
        </w:rPr>
        <w:t xml:space="preserve"> </w:t>
      </w:r>
      <w:r w:rsidRPr="007226D7">
        <w:t>P</w:t>
      </w:r>
      <w:r>
        <w:t>ë</w:t>
      </w:r>
      <w:r w:rsidRPr="007226D7">
        <w:t>rjashtimisht,</w:t>
      </w:r>
      <w:r w:rsidRPr="00AB644A">
        <w:rPr>
          <w:sz w:val="18"/>
        </w:rPr>
        <w:t xml:space="preserve"> </w:t>
      </w:r>
      <w:r w:rsidRPr="007226D7">
        <w:t>n</w:t>
      </w:r>
      <w:r>
        <w:t>ë</w:t>
      </w:r>
      <w:r w:rsidRPr="00AB644A">
        <w:rPr>
          <w:sz w:val="18"/>
        </w:rPr>
        <w:t xml:space="preserve"> </w:t>
      </w:r>
      <w:r w:rsidRPr="007226D7">
        <w:t>Tiran</w:t>
      </w:r>
      <w:r>
        <w:t>ë</w:t>
      </w:r>
      <w:r w:rsidRPr="00AB644A">
        <w:rPr>
          <w:sz w:val="18"/>
        </w:rPr>
        <w:t xml:space="preserve"> </w:t>
      </w:r>
      <w:r w:rsidRPr="007226D7">
        <w:t>ALUIZNI,</w:t>
      </w:r>
      <w:r w:rsidRPr="00AB644A">
        <w:rPr>
          <w:sz w:val="18"/>
        </w:rPr>
        <w:t xml:space="preserve"> </w:t>
      </w:r>
      <w:r w:rsidRPr="007226D7">
        <w:t>ka</w:t>
      </w:r>
      <w:r w:rsidRPr="00AB644A">
        <w:rPr>
          <w:sz w:val="18"/>
        </w:rPr>
        <w:t xml:space="preserve"> </w:t>
      </w:r>
      <w:r w:rsidRPr="007226D7">
        <w:t>kat</w:t>
      </w:r>
      <w:r>
        <w:t>ë</w:t>
      </w:r>
      <w:r w:rsidRPr="007226D7">
        <w:t>r</w:t>
      </w:r>
      <w:r w:rsidRPr="00AB644A">
        <w:rPr>
          <w:sz w:val="18"/>
        </w:rPr>
        <w:t xml:space="preserve"> </w:t>
      </w:r>
      <w:r w:rsidRPr="007226D7">
        <w:t>drejtori</w:t>
      </w:r>
      <w:r w:rsidRPr="00AB644A">
        <w:rPr>
          <w:sz w:val="18"/>
        </w:rPr>
        <w:t xml:space="preserve"> </w:t>
      </w:r>
      <w:r w:rsidRPr="007226D7">
        <w:t>var</w:t>
      </w:r>
      <w:r>
        <w:t>ë</w:t>
      </w:r>
      <w:r w:rsidRPr="007226D7">
        <w:t>sie.</w:t>
      </w:r>
    </w:p>
    <w:p w:rsidR="007226D7" w:rsidRPr="007226D7" w:rsidRDefault="007226D7" w:rsidP="007226D7">
      <w:pPr>
        <w:pStyle w:val="Paragrafi"/>
      </w:pPr>
      <w:r w:rsidRPr="007226D7">
        <w:t>3.</w:t>
      </w:r>
      <w:r w:rsidR="00AB644A">
        <w:t xml:space="preserve"> </w:t>
      </w:r>
      <w:r w:rsidRPr="007226D7">
        <w:t>ALUIZNI p</w:t>
      </w:r>
      <w:r>
        <w:t>ë</w:t>
      </w:r>
      <w:r w:rsidRPr="007226D7">
        <w:t>rmbush objektivat, kryen detyrat dhe ushtron p</w:t>
      </w:r>
      <w:r>
        <w:t>ë</w:t>
      </w:r>
      <w:r w:rsidRPr="007226D7">
        <w:t>rgjegj</w:t>
      </w:r>
      <w:r>
        <w:t>ë</w:t>
      </w:r>
      <w:r w:rsidRPr="007226D7">
        <w:t>sit</w:t>
      </w:r>
      <w:r>
        <w:t>ë</w:t>
      </w:r>
      <w:r w:rsidRPr="007226D7">
        <w:t xml:space="preserve"> e p</w:t>
      </w:r>
      <w:r>
        <w:t>ë</w:t>
      </w:r>
      <w:r w:rsidRPr="007226D7">
        <w:t>rcaktuara n</w:t>
      </w:r>
      <w:r>
        <w:t>ë</w:t>
      </w:r>
      <w:r w:rsidRPr="007226D7">
        <w:t xml:space="preserve"> ligjin nr.</w:t>
      </w:r>
      <w:r>
        <w:t xml:space="preserve"> </w:t>
      </w:r>
      <w:r w:rsidRPr="007226D7">
        <w:t>9482, dat</w:t>
      </w:r>
      <w:r>
        <w:t>ë</w:t>
      </w:r>
      <w:r w:rsidRPr="007226D7">
        <w:t xml:space="preserve"> 3.4.2006, “P</w:t>
      </w:r>
      <w:r>
        <w:t>ë</w:t>
      </w:r>
      <w:r w:rsidRPr="007226D7">
        <w:t>r legalizimin, urbanizimin dhe integrimin e nd</w:t>
      </w:r>
      <w:r>
        <w:t>ë</w:t>
      </w:r>
      <w:r w:rsidRPr="007226D7">
        <w:t>rtimeve pa leje”, t</w:t>
      </w:r>
      <w:r>
        <w:t>ë</w:t>
      </w:r>
      <w:r w:rsidRPr="007226D7">
        <w:t xml:space="preserve"> ndryshuar, dhe ligjin nr.</w:t>
      </w:r>
      <w:r>
        <w:t xml:space="preserve"> </w:t>
      </w:r>
      <w:r w:rsidRPr="007226D7">
        <w:t>10186, dat</w:t>
      </w:r>
      <w:r>
        <w:t>ë</w:t>
      </w:r>
      <w:r w:rsidRPr="007226D7">
        <w:t xml:space="preserve"> 5.11.2009, “P</w:t>
      </w:r>
      <w:r>
        <w:t>ë</w:t>
      </w:r>
      <w:r w:rsidRPr="007226D7">
        <w:t>r rregullimin e pron</w:t>
      </w:r>
      <w:r>
        <w:t>ë</w:t>
      </w:r>
      <w:r w:rsidRPr="007226D7">
        <w:t>sis</w:t>
      </w:r>
      <w:r>
        <w:t>ë</w:t>
      </w:r>
      <w:r w:rsidRPr="007226D7">
        <w:t xml:space="preserve"> n</w:t>
      </w:r>
      <w:r>
        <w:t>ë</w:t>
      </w:r>
      <w:r w:rsidRPr="007226D7">
        <w:t xml:space="preserve"> truallin shtet</w:t>
      </w:r>
      <w:r>
        <w:t>ë</w:t>
      </w:r>
      <w:r w:rsidRPr="007226D7">
        <w:t>ror n</w:t>
      </w:r>
      <w:r>
        <w:t>ë</w:t>
      </w:r>
      <w:r w:rsidRPr="007226D7">
        <w:t xml:space="preserve"> zonat me p</w:t>
      </w:r>
      <w:r>
        <w:t>ë</w:t>
      </w:r>
      <w:r w:rsidRPr="007226D7">
        <w:t>rpar</w:t>
      </w:r>
      <w:r>
        <w:t>ë</w:t>
      </w:r>
      <w:r w:rsidRPr="007226D7">
        <w:t>si turizmin”, t</w:t>
      </w:r>
      <w:r>
        <w:t>ë</w:t>
      </w:r>
      <w:r w:rsidRPr="007226D7">
        <w:t xml:space="preserve"> ndryshuar.”.</w:t>
      </w:r>
    </w:p>
    <w:p w:rsidR="007226D7" w:rsidRPr="007226D7" w:rsidRDefault="00AB644A" w:rsidP="007226D7">
      <w:pPr>
        <w:pStyle w:val="Paragrafi"/>
      </w:pPr>
      <w:r>
        <w:t>b) Pika 5 ndryshohet</w:t>
      </w:r>
      <w:r w:rsidR="007226D7" w:rsidRPr="007226D7">
        <w:t xml:space="preserve"> si m</w:t>
      </w:r>
      <w:r w:rsidR="007226D7">
        <w:t>ë</w:t>
      </w:r>
      <w:r w:rsidR="007226D7" w:rsidRPr="007226D7">
        <w:t xml:space="preserve"> posht</w:t>
      </w:r>
      <w:r w:rsidR="007226D7">
        <w:t>ë</w:t>
      </w:r>
      <w:r w:rsidR="007226D7" w:rsidRPr="007226D7">
        <w:t xml:space="preserve"> vijon:</w:t>
      </w:r>
    </w:p>
    <w:p w:rsidR="007226D7" w:rsidRPr="007226D7" w:rsidRDefault="007226D7" w:rsidP="007226D7">
      <w:pPr>
        <w:pStyle w:val="Paragrafi"/>
      </w:pPr>
      <w:r w:rsidRPr="007226D7">
        <w:t>“5.</w:t>
      </w:r>
      <w:r w:rsidR="00AB644A">
        <w:t xml:space="preserve"> </w:t>
      </w:r>
      <w:r w:rsidRPr="007226D7">
        <w:t xml:space="preserve">ALUIZNI drejtohet nga drejtori </w:t>
      </w:r>
      <w:r>
        <w:t>i</w:t>
      </w:r>
      <w:r w:rsidRPr="007226D7">
        <w:t xml:space="preserve"> p</w:t>
      </w:r>
      <w:r>
        <w:t>ë</w:t>
      </w:r>
      <w:r w:rsidRPr="007226D7">
        <w:t>rgjithsh</w:t>
      </w:r>
      <w:r>
        <w:t>ë</w:t>
      </w:r>
      <w:r w:rsidRPr="007226D7">
        <w:t>m dhe dy z</w:t>
      </w:r>
      <w:r>
        <w:t>ë</w:t>
      </w:r>
      <w:r w:rsidRPr="007226D7">
        <w:t>vend</w:t>
      </w:r>
      <w:r>
        <w:t>ë</w:t>
      </w:r>
      <w:r w:rsidRPr="007226D7">
        <w:t>sdrejtor</w:t>
      </w:r>
      <w:r>
        <w:t>ë</w:t>
      </w:r>
      <w:r w:rsidRPr="007226D7">
        <w:t>.”.</w:t>
      </w:r>
    </w:p>
    <w:p w:rsidR="007226D7" w:rsidRPr="007226D7" w:rsidRDefault="007226D7" w:rsidP="007226D7">
      <w:pPr>
        <w:pStyle w:val="Paragrafi"/>
      </w:pPr>
      <w:r w:rsidRPr="007226D7">
        <w:t>c)</w:t>
      </w:r>
      <w:r w:rsidR="00AB644A">
        <w:t xml:space="preserve"> </w:t>
      </w:r>
      <w:r w:rsidRPr="007226D7">
        <w:t>Pika 9 ndryshohet si m</w:t>
      </w:r>
      <w:r>
        <w:t>ë</w:t>
      </w:r>
      <w:r w:rsidRPr="007226D7">
        <w:t xml:space="preserve"> posht</w:t>
      </w:r>
      <w:r>
        <w:t>ë</w:t>
      </w:r>
      <w:r w:rsidRPr="007226D7">
        <w:t xml:space="preserve"> vijon:</w:t>
      </w:r>
    </w:p>
    <w:p w:rsidR="007226D7" w:rsidRPr="007226D7" w:rsidRDefault="007226D7" w:rsidP="007226D7">
      <w:pPr>
        <w:pStyle w:val="Paragrafi"/>
      </w:pPr>
      <w:r w:rsidRPr="007226D7">
        <w:t>“9.</w:t>
      </w:r>
      <w:r w:rsidR="00AB644A">
        <w:t xml:space="preserve"> </w:t>
      </w:r>
      <w:r w:rsidRPr="007226D7">
        <w:t xml:space="preserve">Ministri </w:t>
      </w:r>
      <w:r>
        <w:t>i</w:t>
      </w:r>
      <w:r w:rsidRPr="007226D7">
        <w:t xml:space="preserve"> Zhvillimit Urban dhe Turizmit miraton rregulloren e brendshme t</w:t>
      </w:r>
      <w:r>
        <w:t>ë</w:t>
      </w:r>
      <w:r w:rsidRPr="007226D7">
        <w:t xml:space="preserve"> funksionimit t</w:t>
      </w:r>
      <w:r>
        <w:t>ë</w:t>
      </w:r>
      <w:r w:rsidRPr="007226D7">
        <w:t xml:space="preserve"> ALUIZN-it.”.</w:t>
      </w:r>
    </w:p>
    <w:p w:rsidR="007226D7" w:rsidRPr="007226D7" w:rsidRDefault="007226D7" w:rsidP="007226D7">
      <w:pPr>
        <w:pStyle w:val="Paragrafi"/>
      </w:pPr>
      <w:r w:rsidRPr="007226D7">
        <w:t xml:space="preserve">Ngarkohen Ministri </w:t>
      </w:r>
      <w:r>
        <w:t>i</w:t>
      </w:r>
      <w:r w:rsidRPr="007226D7">
        <w:t xml:space="preserve"> Zhvillimit Urban dhe Turizmit dhe Drejtori </w:t>
      </w:r>
      <w:r>
        <w:t>i</w:t>
      </w:r>
      <w:r w:rsidRPr="007226D7">
        <w:t xml:space="preserve"> P</w:t>
      </w:r>
      <w:r>
        <w:t>ë</w:t>
      </w:r>
      <w:r w:rsidRPr="007226D7">
        <w:t>rgjithsh</w:t>
      </w:r>
      <w:r>
        <w:t>ë</w:t>
      </w:r>
      <w:r w:rsidRPr="007226D7">
        <w:t xml:space="preserve">m </w:t>
      </w:r>
      <w:r>
        <w:t>i</w:t>
      </w:r>
      <w:r w:rsidRPr="007226D7">
        <w:t xml:space="preserve"> ALUIZN-it, p</w:t>
      </w:r>
      <w:r>
        <w:t>ë</w:t>
      </w:r>
      <w:r w:rsidRPr="007226D7">
        <w:t>r zbatimin e k</w:t>
      </w:r>
      <w:r>
        <w:t>ë</w:t>
      </w:r>
      <w:r w:rsidRPr="007226D7">
        <w:t>tij vendimi.</w:t>
      </w:r>
    </w:p>
    <w:p w:rsidR="007226D7" w:rsidRPr="007226D7" w:rsidRDefault="007226D7" w:rsidP="007226D7">
      <w:pPr>
        <w:pStyle w:val="Paragrafi"/>
      </w:pPr>
      <w:r w:rsidRPr="007226D7">
        <w:t>Ky vendim hyn n</w:t>
      </w:r>
      <w:r>
        <w:t>ë</w:t>
      </w:r>
      <w:r w:rsidRPr="007226D7">
        <w:t xml:space="preserve"> fuqi menj</w:t>
      </w:r>
      <w:r>
        <w:t>ë</w:t>
      </w:r>
      <w:r w:rsidRPr="007226D7">
        <w:t>her</w:t>
      </w:r>
      <w:r>
        <w:t>ë</w:t>
      </w:r>
      <w:r w:rsidRPr="007226D7">
        <w:t xml:space="preserve"> dhe botohet n</w:t>
      </w:r>
      <w:r>
        <w:t>ë</w:t>
      </w:r>
      <w:r w:rsidRPr="007226D7">
        <w:t xml:space="preserve"> Fletoren Zyrtare.</w:t>
      </w:r>
    </w:p>
    <w:p w:rsidR="007226D7" w:rsidRPr="007226D7" w:rsidRDefault="007226D7" w:rsidP="007226D7">
      <w:pPr>
        <w:pStyle w:val="Paragrafi"/>
        <w:rPr>
          <w:sz w:val="14"/>
        </w:rPr>
      </w:pPr>
    </w:p>
    <w:p w:rsidR="007226D7" w:rsidRPr="007226D7" w:rsidRDefault="007226D7" w:rsidP="007226D7">
      <w:pPr>
        <w:pStyle w:val="Autoriteti"/>
      </w:pPr>
      <w:r w:rsidRPr="007226D7">
        <w:t>KRYEMINISTRI</w:t>
      </w:r>
    </w:p>
    <w:p w:rsidR="007226D7" w:rsidRPr="007226D7" w:rsidRDefault="007226D7" w:rsidP="007226D7">
      <w:pPr>
        <w:pStyle w:val="AutoritetiEmer"/>
      </w:pPr>
      <w:r w:rsidRPr="007226D7">
        <w:t>Edi Rama</w:t>
      </w:r>
    </w:p>
    <w:p w:rsidR="003A78D7" w:rsidRPr="007E0414" w:rsidRDefault="003A78D7" w:rsidP="003A78D7">
      <w:pPr>
        <w:pStyle w:val="Paragrafi"/>
        <w:rPr>
          <w:spacing w:val="-4"/>
          <w:lang w:val="sq-AL"/>
        </w:rPr>
      </w:pPr>
    </w:p>
    <w:p w:rsidR="003A78D7" w:rsidRPr="007E0414" w:rsidRDefault="003A78D7" w:rsidP="003A78D7">
      <w:pPr>
        <w:pStyle w:val="Akti"/>
        <w:rPr>
          <w:spacing w:val="-4"/>
          <w:lang w:val="sq-AL"/>
        </w:rPr>
      </w:pPr>
      <w:r w:rsidRPr="007E0414">
        <w:rPr>
          <w:spacing w:val="-4"/>
          <w:lang w:val="sq-AL"/>
        </w:rPr>
        <w:t>VENDIM</w:t>
      </w:r>
    </w:p>
    <w:p w:rsidR="003A78D7" w:rsidRPr="007E0414" w:rsidRDefault="003A78D7" w:rsidP="003A78D7">
      <w:pPr>
        <w:pStyle w:val="NumriData"/>
        <w:rPr>
          <w:spacing w:val="-4"/>
          <w:lang w:val="sq-AL"/>
        </w:rPr>
      </w:pPr>
      <w:r w:rsidRPr="007E0414">
        <w:rPr>
          <w:spacing w:val="-4"/>
          <w:lang w:val="sq-AL"/>
        </w:rPr>
        <w:t>Nr. 486, datë 16.7.2014</w:t>
      </w:r>
    </w:p>
    <w:p w:rsidR="003A78D7" w:rsidRPr="007E0414" w:rsidRDefault="003A78D7" w:rsidP="003A78D7">
      <w:pPr>
        <w:pStyle w:val="Paragrafi"/>
        <w:rPr>
          <w:spacing w:val="-4"/>
          <w:sz w:val="14"/>
          <w:lang w:val="sq-AL"/>
        </w:rPr>
      </w:pPr>
    </w:p>
    <w:p w:rsidR="003A78D7" w:rsidRPr="007E0414" w:rsidRDefault="003A78D7" w:rsidP="003A78D7">
      <w:pPr>
        <w:pStyle w:val="Titulli"/>
        <w:rPr>
          <w:spacing w:val="-4"/>
          <w:lang w:val="sq-AL"/>
        </w:rPr>
      </w:pPr>
      <w:r w:rsidRPr="007E0414">
        <w:rPr>
          <w:spacing w:val="-4"/>
          <w:lang w:val="sq-AL"/>
        </w:rPr>
        <w:t>PËR NJË SHTESË FONDI NË BUXHETIN E VITIT 2014, MIRATUAR PËR MINISTRINË E BUJQËSISË, ZHVILLIMIT RURAL DHE ADMINISTRIMIT TË UJËRAVE, PËR LUFTIMIN E KARKALECIT</w:t>
      </w:r>
    </w:p>
    <w:p w:rsidR="003A78D7" w:rsidRPr="007E0414" w:rsidRDefault="003A78D7" w:rsidP="003A78D7">
      <w:pPr>
        <w:pStyle w:val="Paragrafi"/>
        <w:rPr>
          <w:spacing w:val="-4"/>
          <w:sz w:val="14"/>
          <w:lang w:val="sq-AL"/>
        </w:rPr>
      </w:pPr>
    </w:p>
    <w:p w:rsidR="003A78D7" w:rsidRPr="007E0414" w:rsidRDefault="003A78D7" w:rsidP="003A78D7">
      <w:pPr>
        <w:pStyle w:val="Paragrafi"/>
        <w:rPr>
          <w:spacing w:val="-4"/>
          <w:lang w:val="sq-AL"/>
        </w:rPr>
      </w:pPr>
      <w:r w:rsidRPr="007E0414">
        <w:rPr>
          <w:spacing w:val="-4"/>
          <w:lang w:val="sq-AL"/>
        </w:rPr>
        <w:t>Në mbështetje të nenit 100 të Kushtetutës, të neneve 5 e 45, të ligjit nr. 9936, datë 26.6.2008, “Për menaxhimin e sistemit buxhetor në Republikën e Shqipërisë”, të ndryshuar, dhe të nenit 13, të ligjit nr. 185/2013,                                    datë 28.12.2013, “Për buxhetin e vitit 2014”, me propozimin e ministrit të Bujqësisë, Zhvillimit Rural dhe Administrimit të Ujërave, Këshilli i Ministrave</w:t>
      </w:r>
    </w:p>
    <w:p w:rsidR="003A78D7" w:rsidRPr="007E0414" w:rsidRDefault="003A78D7" w:rsidP="003A78D7">
      <w:pPr>
        <w:pStyle w:val="Paragrafi"/>
        <w:rPr>
          <w:spacing w:val="-4"/>
          <w:sz w:val="14"/>
          <w:lang w:val="sq-AL"/>
        </w:rPr>
      </w:pPr>
    </w:p>
    <w:p w:rsidR="003A78D7" w:rsidRPr="007E0414" w:rsidRDefault="003A78D7" w:rsidP="003A78D7">
      <w:pPr>
        <w:pStyle w:val="VENDOSI"/>
        <w:rPr>
          <w:spacing w:val="-4"/>
          <w:lang w:val="sq-AL"/>
        </w:rPr>
      </w:pPr>
      <w:r w:rsidRPr="007E0414">
        <w:rPr>
          <w:spacing w:val="-4"/>
          <w:lang w:val="sq-AL"/>
        </w:rPr>
        <w:t>VENDOSI:</w:t>
      </w:r>
    </w:p>
    <w:p w:rsidR="003A78D7" w:rsidRPr="007E0414" w:rsidRDefault="003A78D7" w:rsidP="003A78D7">
      <w:pPr>
        <w:pStyle w:val="Paragrafi"/>
        <w:rPr>
          <w:spacing w:val="-4"/>
          <w:sz w:val="14"/>
          <w:lang w:val="sq-AL"/>
        </w:rPr>
      </w:pPr>
    </w:p>
    <w:p w:rsidR="003A78D7" w:rsidRPr="007E0414" w:rsidRDefault="003A78D7" w:rsidP="003A78D7">
      <w:pPr>
        <w:pStyle w:val="Paragrafi"/>
        <w:rPr>
          <w:spacing w:val="-4"/>
          <w:lang w:val="sq-AL"/>
        </w:rPr>
      </w:pPr>
      <w:r w:rsidRPr="007E0414">
        <w:rPr>
          <w:spacing w:val="-4"/>
          <w:lang w:val="sq-AL"/>
        </w:rPr>
        <w:t>1. Ministrisë së Bujqësisë, Zhvillimit Rural dhe Administrimit të Ujërave, në buxhetin e miratuar për vitin 2014, në programin “Siguria ushqimore dhe mbrojtja e konsumatorit”, t’i shtohet fondi 8 000 000 (tetë milionë) lekë, për luftimin e karkalecit.</w:t>
      </w:r>
    </w:p>
    <w:p w:rsidR="003A78D7" w:rsidRPr="007E0414" w:rsidRDefault="003A78D7" w:rsidP="003A78D7">
      <w:pPr>
        <w:pStyle w:val="Paragrafi"/>
        <w:rPr>
          <w:spacing w:val="-4"/>
          <w:lang w:val="sq-AL"/>
        </w:rPr>
      </w:pPr>
      <w:r w:rsidRPr="007E0414">
        <w:rPr>
          <w:spacing w:val="-4"/>
          <w:lang w:val="sq-AL"/>
        </w:rPr>
        <w:t>2. Ky fond të përballohet nga fondi rezervë i buxhetit të shtetit.</w:t>
      </w:r>
    </w:p>
    <w:p w:rsidR="003A78D7" w:rsidRPr="007E0414" w:rsidRDefault="003A78D7" w:rsidP="003A78D7">
      <w:pPr>
        <w:pStyle w:val="Paragrafi"/>
        <w:rPr>
          <w:spacing w:val="-4"/>
          <w:lang w:val="sq-AL"/>
        </w:rPr>
      </w:pPr>
      <w:r w:rsidRPr="007E0414">
        <w:rPr>
          <w:spacing w:val="-4"/>
          <w:lang w:val="sq-AL"/>
        </w:rPr>
        <w:t>3. Ngarkohen Ministria e Bujqësisë, Zhvillimit Rural dhe Administrimit të Ujërave dhe Ministria e Financave për zbatimin e këtij vendimi.</w:t>
      </w:r>
    </w:p>
    <w:p w:rsidR="003A78D7" w:rsidRPr="007E0414" w:rsidRDefault="003A78D7" w:rsidP="003A78D7">
      <w:pPr>
        <w:pStyle w:val="Paragrafi"/>
        <w:rPr>
          <w:spacing w:val="-4"/>
          <w:lang w:val="sq-AL"/>
        </w:rPr>
      </w:pPr>
      <w:r w:rsidRPr="007E0414">
        <w:rPr>
          <w:spacing w:val="-4"/>
          <w:lang w:val="sq-AL"/>
        </w:rPr>
        <w:t>Ky vendim hyn në fuqi menjëherë dhe botohet në Fletoren Zyrtare.</w:t>
      </w:r>
    </w:p>
    <w:p w:rsidR="003A78D7" w:rsidRPr="007E0414" w:rsidRDefault="003A78D7" w:rsidP="003A78D7">
      <w:pPr>
        <w:pStyle w:val="Paragrafi"/>
        <w:jc w:val="right"/>
        <w:rPr>
          <w:spacing w:val="-4"/>
          <w:lang w:val="sq-AL"/>
        </w:rPr>
      </w:pPr>
      <w:r w:rsidRPr="007E0414">
        <w:rPr>
          <w:spacing w:val="-4"/>
          <w:lang w:val="sq-AL"/>
        </w:rPr>
        <w:t>KRYEMINISTRI</w:t>
      </w:r>
    </w:p>
    <w:p w:rsidR="003A78D7" w:rsidRPr="007E0414" w:rsidRDefault="003A78D7" w:rsidP="003A78D7">
      <w:pPr>
        <w:pStyle w:val="Paragrafi"/>
        <w:jc w:val="right"/>
        <w:rPr>
          <w:b/>
          <w:spacing w:val="-4"/>
          <w:lang w:val="sq-AL"/>
        </w:rPr>
      </w:pPr>
      <w:r w:rsidRPr="007E0414">
        <w:rPr>
          <w:b/>
          <w:spacing w:val="-4"/>
          <w:lang w:val="sq-AL"/>
        </w:rPr>
        <w:t>Edi Rama</w:t>
      </w:r>
    </w:p>
    <w:p w:rsidR="003A78D7" w:rsidRPr="007E0414" w:rsidRDefault="003A78D7" w:rsidP="003A78D7">
      <w:pPr>
        <w:pStyle w:val="Paragrafi"/>
        <w:ind w:firstLine="0"/>
        <w:rPr>
          <w:spacing w:val="-4"/>
          <w:lang w:val="sq-AL"/>
        </w:rPr>
        <w:sectPr w:rsidR="003A78D7" w:rsidRPr="007E0414" w:rsidSect="007226D7">
          <w:type w:val="continuous"/>
          <w:pgSz w:w="11907" w:h="16840" w:code="9"/>
          <w:pgMar w:top="851" w:right="851" w:bottom="851" w:left="851" w:header="1134" w:footer="1134" w:gutter="0"/>
          <w:cols w:num="2" w:space="454"/>
          <w:docGrid w:linePitch="360"/>
        </w:sectPr>
      </w:pPr>
    </w:p>
    <w:p w:rsidR="003A78D7" w:rsidRPr="00511149" w:rsidRDefault="003A78D7" w:rsidP="003A78D7">
      <w:pPr>
        <w:pStyle w:val="Autoriteti"/>
        <w:jc w:val="left"/>
        <w:rPr>
          <w:spacing w:val="-4"/>
          <w:lang w:val="sq-AL"/>
        </w:rPr>
        <w:sectPr w:rsidR="003A78D7" w:rsidRPr="00511149" w:rsidSect="001C4FEF">
          <w:type w:val="continuous"/>
          <w:pgSz w:w="11907" w:h="16840" w:code="9"/>
          <w:pgMar w:top="851" w:right="851" w:bottom="851" w:left="851" w:header="1134" w:footer="1134" w:gutter="0"/>
          <w:cols w:num="2" w:space="454"/>
          <w:docGrid w:linePitch="360"/>
        </w:sectPr>
      </w:pPr>
    </w:p>
    <w:p w:rsidR="003A78D7" w:rsidRDefault="003A78D7" w:rsidP="007226D7">
      <w:pPr>
        <w:pStyle w:val="Akti"/>
        <w:ind w:firstLine="0"/>
        <w:jc w:val="both"/>
        <w:rPr>
          <w:lang w:val="sq-AL"/>
        </w:rPr>
        <w:sectPr w:rsidR="003A78D7" w:rsidSect="001C4FEF">
          <w:type w:val="continuous"/>
          <w:pgSz w:w="11907" w:h="16840" w:code="9"/>
          <w:pgMar w:top="851" w:right="851" w:bottom="851" w:left="851" w:header="1134" w:footer="1134" w:gutter="0"/>
          <w:cols w:num="2" w:space="454"/>
          <w:docGrid w:linePitch="360"/>
        </w:sectPr>
      </w:pPr>
    </w:p>
    <w:p w:rsidR="003A78D7" w:rsidRPr="00511149" w:rsidRDefault="003A78D7" w:rsidP="003A78D7">
      <w:pPr>
        <w:pStyle w:val="Akti"/>
        <w:ind w:firstLine="0"/>
        <w:rPr>
          <w:lang w:val="sq-AL"/>
        </w:rPr>
      </w:pPr>
      <w:r w:rsidRPr="00511149">
        <w:rPr>
          <w:lang w:val="sq-AL"/>
        </w:rPr>
        <w:t>UDHËZIM</w:t>
      </w:r>
    </w:p>
    <w:p w:rsidR="003A78D7" w:rsidRPr="00511149" w:rsidRDefault="003A78D7" w:rsidP="003A78D7">
      <w:pPr>
        <w:pStyle w:val="NumriData"/>
        <w:rPr>
          <w:lang w:val="sq-AL"/>
        </w:rPr>
      </w:pPr>
      <w:r w:rsidRPr="00511149">
        <w:rPr>
          <w:lang w:val="sq-AL"/>
        </w:rPr>
        <w:t>Nr.</w:t>
      </w:r>
      <w:r>
        <w:rPr>
          <w:lang w:val="sq-AL"/>
        </w:rPr>
        <w:t xml:space="preserve"> </w:t>
      </w:r>
      <w:r w:rsidRPr="00511149">
        <w:rPr>
          <w:lang w:val="sq-AL"/>
        </w:rPr>
        <w:t>2903, datë 21.7.2014</w:t>
      </w:r>
    </w:p>
    <w:p w:rsidR="003A78D7" w:rsidRPr="00601058" w:rsidRDefault="003A78D7" w:rsidP="003A78D7">
      <w:pPr>
        <w:pStyle w:val="Paragrafi"/>
        <w:rPr>
          <w:sz w:val="14"/>
          <w:lang w:val="sq-AL"/>
        </w:rPr>
      </w:pPr>
    </w:p>
    <w:p w:rsidR="003A78D7" w:rsidRPr="00511149" w:rsidRDefault="003A78D7" w:rsidP="003A78D7">
      <w:pPr>
        <w:pStyle w:val="Titulli"/>
        <w:rPr>
          <w:lang w:val="sq-AL"/>
        </w:rPr>
      </w:pPr>
      <w:r w:rsidRPr="00511149">
        <w:rPr>
          <w:lang w:val="sq-AL"/>
        </w:rPr>
        <w:t>PËR PËRCAKTIMIN E RREGULLAVE DHE TË PROCEDURAVE TË TRAJTIMIT TË KËRKESAVE PËR LEJE ZHVILLIMORE KOMPLEKSE NGA MINISTRI I SHTETIT PËR INOVACIONIN DHE ADMINISTRATËN PUBLIKE</w:t>
      </w:r>
    </w:p>
    <w:p w:rsidR="003A78D7" w:rsidRPr="00601058"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Në mbështetje të nenit 102 të Kushtetutës, të neneve 70/8 e 70/11, të ligjit nr.</w:t>
      </w:r>
      <w:r>
        <w:rPr>
          <w:lang w:val="sq-AL"/>
        </w:rPr>
        <w:t xml:space="preserve"> </w:t>
      </w:r>
      <w:r w:rsidRPr="00511149">
        <w:rPr>
          <w:lang w:val="sq-AL"/>
        </w:rPr>
        <w:t>10119, datë 23.4.2009, “Për planifikimin e territorit”, të ndryshuar, të nenit 5, të ligjit nr.</w:t>
      </w:r>
      <w:r>
        <w:rPr>
          <w:lang w:val="sq-AL"/>
        </w:rPr>
        <w:t xml:space="preserve"> </w:t>
      </w:r>
      <w:r w:rsidRPr="00511149">
        <w:rPr>
          <w:lang w:val="sq-AL"/>
        </w:rPr>
        <w:t>9918, datë 19.5.2009, “Për komunikimet elektronike në Republikën e Shqipërisë”, të ndryshuar, të vendimit nr.</w:t>
      </w:r>
      <w:r>
        <w:rPr>
          <w:lang w:val="sq-AL"/>
        </w:rPr>
        <w:t xml:space="preserve"> </w:t>
      </w:r>
      <w:r w:rsidRPr="00511149">
        <w:rPr>
          <w:lang w:val="sq-AL"/>
        </w:rPr>
        <w:t>943, datë 9.10.2013, të Këshillit të Ministrave,  “Për përcaktimin e fushës së përgjegjësisë shtetërore të ministrit të Shtetit për Inovacionin dhe Administratën Publike”, si dhe të vendimit nr.</w:t>
      </w:r>
      <w:r>
        <w:rPr>
          <w:lang w:val="sq-AL"/>
        </w:rPr>
        <w:t xml:space="preserve"> 5</w:t>
      </w:r>
      <w:r w:rsidRPr="00511149">
        <w:rPr>
          <w:lang w:val="sq-AL"/>
        </w:rPr>
        <w:t xml:space="preserve">02, datë 13.7.2011, të Këshillit të Ministrave, “Për miratimin e rregullores uniforme të kontrollit të zhvillimit të territorit”, të ndryshuar, </w:t>
      </w:r>
    </w:p>
    <w:p w:rsidR="003A78D7" w:rsidRPr="00601058" w:rsidRDefault="003A78D7" w:rsidP="003A78D7">
      <w:pPr>
        <w:pStyle w:val="Paragrafi"/>
        <w:ind w:firstLine="0"/>
        <w:rPr>
          <w:sz w:val="14"/>
          <w:lang w:val="sq-AL"/>
        </w:rPr>
      </w:pPr>
    </w:p>
    <w:p w:rsidR="003A78D7" w:rsidRPr="00511149" w:rsidRDefault="003A78D7" w:rsidP="003A78D7">
      <w:pPr>
        <w:pStyle w:val="VENDOSI"/>
        <w:rPr>
          <w:lang w:val="sq-AL"/>
        </w:rPr>
      </w:pPr>
      <w:r w:rsidRPr="00511149">
        <w:rPr>
          <w:lang w:val="sq-AL"/>
        </w:rPr>
        <w:t>UDHËZOJ:</w:t>
      </w:r>
    </w:p>
    <w:p w:rsidR="003A78D7" w:rsidRPr="00601058"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1. Përcaktimin e rregullave dhe të procedurave të trajtimit të kërkesave për leje zhvillimore komplekse nga ministri i Shtetit për Inovacionin dhe Administratën Publike (MIAP).</w:t>
      </w:r>
    </w:p>
    <w:p w:rsidR="003A78D7" w:rsidRPr="00511149" w:rsidRDefault="003A78D7" w:rsidP="003A78D7">
      <w:pPr>
        <w:pStyle w:val="Paragrafi"/>
        <w:rPr>
          <w:lang w:val="sq-AL"/>
        </w:rPr>
      </w:pPr>
      <w:r w:rsidRPr="00511149">
        <w:rPr>
          <w:lang w:val="sq-AL"/>
        </w:rPr>
        <w:t>2. Aplikimi për leje zhvillimore komplekse për struktura apo punime brenda fushës së veprimtarisë shtetërore që mbulon ministri i Shtetit për Inovacionin dhe Administratën Publike (MIAP) paraqitet nga subjektet e interesuara  pranë ministrit të Shtetit për Inovacionin dhe Administratën Publike (MIAP), nëpërmjet shërbimit postar.</w:t>
      </w:r>
    </w:p>
    <w:p w:rsidR="003A78D7" w:rsidRPr="00511149" w:rsidRDefault="003A78D7" w:rsidP="003A78D7">
      <w:pPr>
        <w:pStyle w:val="Paragrafi"/>
        <w:rPr>
          <w:lang w:val="sq-AL"/>
        </w:rPr>
      </w:pPr>
      <w:r w:rsidRPr="00511149">
        <w:rPr>
          <w:lang w:val="sq-AL"/>
        </w:rPr>
        <w:t>3. Aplikuesit duhet të paraqesin pranë MIAP-it d</w:t>
      </w:r>
      <w:r w:rsidR="00AB644A">
        <w:rPr>
          <w:lang w:val="sq-AL"/>
        </w:rPr>
        <w:t>okumentacionin sipas shtojcës 1</w:t>
      </w:r>
      <w:r w:rsidRPr="00511149">
        <w:rPr>
          <w:lang w:val="sq-AL"/>
        </w:rPr>
        <w:t xml:space="preserve"> të këtij udhëzimi.</w:t>
      </w:r>
    </w:p>
    <w:p w:rsidR="003A78D7" w:rsidRPr="00511149" w:rsidRDefault="003A78D7" w:rsidP="003A78D7">
      <w:pPr>
        <w:pStyle w:val="Paragrafi"/>
        <w:rPr>
          <w:lang w:val="sq-AL"/>
        </w:rPr>
      </w:pPr>
      <w:r w:rsidRPr="00511149">
        <w:rPr>
          <w:lang w:val="sq-AL"/>
        </w:rPr>
        <w:t>4. Për shqyrtimin e kërkesave dhe të aplikimeve që paraqiten pranë MIAP-it, ngrihet komisioni teknik për shqyrtimin e kërkesave për dhënie lejeje zhvillimore komplekse brenda fushës së veprimtarisë shtetërore që mbulon MIAP-i.</w:t>
      </w:r>
    </w:p>
    <w:p w:rsidR="003A78D7" w:rsidRPr="00511149" w:rsidRDefault="003A78D7" w:rsidP="003A78D7">
      <w:pPr>
        <w:pStyle w:val="Paragrafi"/>
        <w:rPr>
          <w:lang w:val="sq-AL"/>
        </w:rPr>
      </w:pPr>
      <w:r w:rsidRPr="00511149">
        <w:rPr>
          <w:lang w:val="sq-AL"/>
        </w:rPr>
        <w:t>5. Komisioni teknik ka në përbërje pesë anëtarë të caktuar nga ministri për shqyrtimin e kërkesave për dhënie lejeje zhvillimore komplekse me marrjen e aplikimit. Në komision ftohen të marrin pjesë dy përfaqësues të AKEP-it.</w:t>
      </w:r>
    </w:p>
    <w:p w:rsidR="003A78D7" w:rsidRPr="00511149" w:rsidRDefault="003A78D7" w:rsidP="003A78D7">
      <w:pPr>
        <w:pStyle w:val="Paragrafi"/>
        <w:rPr>
          <w:lang w:val="sq-AL"/>
        </w:rPr>
      </w:pPr>
      <w:r w:rsidRPr="00511149">
        <w:rPr>
          <w:lang w:val="sq-AL"/>
        </w:rPr>
        <w:t>6. Komisioni mblidhet me kërkesë të kryetarit sa herë që kërkohet shqyrtimi i praktikave për dhënie lejeje në zbatim të dispozitave të ligjit nr.</w:t>
      </w:r>
      <w:r>
        <w:rPr>
          <w:lang w:val="sq-AL"/>
        </w:rPr>
        <w:t xml:space="preserve"> </w:t>
      </w:r>
      <w:r w:rsidRPr="00511149">
        <w:rPr>
          <w:lang w:val="sq-AL"/>
        </w:rPr>
        <w:t>10119, datë 23.4.2009, “Për planifikimin e territorit”, të ndryshuar.</w:t>
      </w:r>
    </w:p>
    <w:p w:rsidR="003A78D7" w:rsidRPr="00511149" w:rsidRDefault="003A78D7" w:rsidP="003A78D7">
      <w:pPr>
        <w:pStyle w:val="Paragrafi"/>
        <w:rPr>
          <w:lang w:val="sq-AL"/>
        </w:rPr>
      </w:pPr>
      <w:r w:rsidRPr="00511149">
        <w:rPr>
          <w:lang w:val="sq-AL"/>
        </w:rPr>
        <w:t>7. Në njoftimin e dhënë nga kryetari i komisionit përcaktohen rendi i ditës i mbledhjes së komisionit, si dhe vendi, data e ora e zhvillimit të mbledhjes. Mbledhja e komisionit zhvillohet vetëm në rast se janë prezentë jo më pak se 2/3 e anëtarëve të tij.</w:t>
      </w:r>
    </w:p>
    <w:p w:rsidR="003A78D7" w:rsidRPr="00511149" w:rsidRDefault="003A78D7" w:rsidP="003A78D7">
      <w:pPr>
        <w:pStyle w:val="Paragrafi"/>
        <w:rPr>
          <w:lang w:val="sq-AL"/>
        </w:rPr>
      </w:pPr>
      <w:r w:rsidRPr="00511149">
        <w:rPr>
          <w:lang w:val="sq-AL"/>
        </w:rPr>
        <w:t xml:space="preserve">8. Për çdo aplikim të paraqitur në MIAP për leje zhvillimore komplekse, Komisioni, brenda 5 (pesë) ditëve pune, shqyrton dokumentacionin e paraqitur nga subjekti aplikues vetëm për çështje të përmbushjes së formës së kërkesave (për të parë nëse ka mangësi në dokumentacion) dhe njofton aplikuesin për përmbushjen e formës. </w:t>
      </w:r>
    </w:p>
    <w:p w:rsidR="003A78D7" w:rsidRPr="00511149" w:rsidRDefault="003A78D7" w:rsidP="003A78D7">
      <w:pPr>
        <w:pStyle w:val="Paragrafi"/>
        <w:rPr>
          <w:lang w:val="sq-AL"/>
        </w:rPr>
      </w:pPr>
      <w:r w:rsidRPr="00511149">
        <w:rPr>
          <w:lang w:val="sq-AL"/>
        </w:rPr>
        <w:t>9.  Nëse dokumentacioni nuk është i plotë, subjekti njoftohet me shkrim duke i lënë një afat 30-ditor për plotësimin e mangësive.</w:t>
      </w:r>
    </w:p>
    <w:p w:rsidR="003A78D7" w:rsidRPr="00511149" w:rsidRDefault="003A78D7" w:rsidP="003A78D7">
      <w:pPr>
        <w:pStyle w:val="Paragrafi"/>
        <w:rPr>
          <w:lang w:val="sq-AL"/>
        </w:rPr>
      </w:pPr>
      <w:r w:rsidRPr="00511149">
        <w:rPr>
          <w:lang w:val="sq-AL"/>
        </w:rPr>
        <w:t xml:space="preserve"> 10. Nëse dokumentacioni është i plotë, njoftimi për kërkesën për leje zhvillimore komplekse publikohet në faqen zyrtare të MIAP-it</w:t>
      </w:r>
      <w:r w:rsidR="00AB644A">
        <w:rPr>
          <w:lang w:val="sq-AL"/>
        </w:rPr>
        <w:t>,</w:t>
      </w:r>
      <w:r w:rsidRPr="00511149">
        <w:rPr>
          <w:lang w:val="sq-AL"/>
        </w:rPr>
        <w:t xml:space="preserve"> si dhe i kërkohet Agjencisë Kombëtare të Planifikimit të Territorit (AKPT) pasqyrimi i kërkesës në regjistër. Në njoftimin e publikuar kërkohet shprehja e mendimeve, opinioneve nga subjekte, institucione të interesuara brenda 15 (pesëmbëdhjetë) ditëve nga data e publikimit të njoftimit.</w:t>
      </w:r>
    </w:p>
    <w:p w:rsidR="003A78D7" w:rsidRPr="00511149" w:rsidRDefault="003A78D7" w:rsidP="003A78D7">
      <w:pPr>
        <w:pStyle w:val="Paragrafi"/>
        <w:rPr>
          <w:lang w:val="sq-AL"/>
        </w:rPr>
      </w:pPr>
      <w:r w:rsidRPr="00511149">
        <w:rPr>
          <w:lang w:val="sq-AL"/>
        </w:rPr>
        <w:t>11. Komisioni shqyrton kërkesën për leje zhvillimore komplekse të paraqitur në MIAP</w:t>
      </w:r>
      <w:r w:rsidR="00AB644A">
        <w:rPr>
          <w:lang w:val="sq-AL"/>
        </w:rPr>
        <w:t>,</w:t>
      </w:r>
      <w:r w:rsidRPr="00511149">
        <w:rPr>
          <w:lang w:val="sq-AL"/>
        </w:rPr>
        <w:t xml:space="preserve"> jo më vonë se 20 (njëzet) ditë pune nga data e paraqitjes së dosjes me të gjitha materialet dhe dokumentacionin përkatës që lidhen dhe janë në plotësim të kërkesës së paraqitur nga subjekti për marrjen e lejes, përfshirë edhe opinionet e institucioneve të tjera shtetërore ose subjekteve të interesuara kur vlerësohet e nevojshme nga ekspertë të fushës. </w:t>
      </w:r>
    </w:p>
    <w:p w:rsidR="003A78D7" w:rsidRPr="00511149" w:rsidRDefault="003A78D7" w:rsidP="003A78D7">
      <w:pPr>
        <w:pStyle w:val="Paragrafi"/>
        <w:rPr>
          <w:lang w:val="sq-AL"/>
        </w:rPr>
      </w:pPr>
      <w:r w:rsidRPr="00511149">
        <w:rPr>
          <w:lang w:val="sq-AL"/>
        </w:rPr>
        <w:t>12. Në përfundim të shqyrtimit, komisio</w:t>
      </w:r>
      <w:r w:rsidR="00AB644A">
        <w:rPr>
          <w:lang w:val="sq-AL"/>
        </w:rPr>
        <w:t>ni përgatit opinionin tekniko-</w:t>
      </w:r>
      <w:r w:rsidRPr="00511149">
        <w:rPr>
          <w:lang w:val="sq-AL"/>
        </w:rPr>
        <w:t>ligjor për aplikimin për leje dhe ia paraqet ministrit për të vijuar ose jo praktikën me AKPT-në dhe paraqitjen në mbledhjen e radhës së KKT-së.</w:t>
      </w:r>
    </w:p>
    <w:p w:rsidR="003A78D7" w:rsidRPr="00511149" w:rsidRDefault="003A78D7" w:rsidP="003A78D7">
      <w:pPr>
        <w:pStyle w:val="Paragrafi"/>
        <w:rPr>
          <w:lang w:val="sq-AL"/>
        </w:rPr>
      </w:pPr>
      <w:r w:rsidRPr="00511149">
        <w:rPr>
          <w:lang w:val="sq-AL"/>
        </w:rPr>
        <w:t>13. K</w:t>
      </w:r>
      <w:r w:rsidR="00AB644A">
        <w:rPr>
          <w:lang w:val="sq-AL"/>
        </w:rPr>
        <w:t>omisioni në opinionin tekniko-</w:t>
      </w:r>
      <w:r w:rsidRPr="00511149">
        <w:rPr>
          <w:lang w:val="sq-AL"/>
        </w:rPr>
        <w:t>ligjor mund të shprehet për:</w:t>
      </w:r>
    </w:p>
    <w:p w:rsidR="003A78D7" w:rsidRPr="00511149" w:rsidRDefault="003A78D7" w:rsidP="003A78D7">
      <w:pPr>
        <w:pStyle w:val="Paragrafi"/>
        <w:rPr>
          <w:lang w:val="sq-AL"/>
        </w:rPr>
      </w:pPr>
      <w:r w:rsidRPr="00511149">
        <w:rPr>
          <w:lang w:val="sq-AL"/>
        </w:rPr>
        <w:t>a) pranim të kërkesës;</w:t>
      </w:r>
    </w:p>
    <w:p w:rsidR="003A78D7" w:rsidRPr="00511149" w:rsidRDefault="003A78D7" w:rsidP="003A78D7">
      <w:pPr>
        <w:pStyle w:val="Paragrafi"/>
        <w:rPr>
          <w:lang w:val="sq-AL"/>
        </w:rPr>
      </w:pPr>
      <w:r w:rsidRPr="00511149">
        <w:rPr>
          <w:lang w:val="sq-AL"/>
        </w:rPr>
        <w:t>b) refuzim të kërkesës, duke i paraqitur ministrit argumentet përkatëse për shkaqet e refuzimit.</w:t>
      </w:r>
    </w:p>
    <w:p w:rsidR="003A78D7" w:rsidRPr="00511149" w:rsidRDefault="003A78D7" w:rsidP="003A78D7">
      <w:pPr>
        <w:pStyle w:val="Paragrafi"/>
        <w:rPr>
          <w:lang w:val="sq-AL"/>
        </w:rPr>
      </w:pPr>
      <w:r w:rsidRPr="00511149">
        <w:rPr>
          <w:lang w:val="sq-AL"/>
        </w:rPr>
        <w:t>14. Komisioni merr vendim me shumicë votash. Gjatë procesit të shqyrtimit, komisioni harton procesverbalin përkatës, i cili duhet të nënshkruhet nga të gjithë anëtarët pjesëmarrës në mbledhje. Çdo mendim i ndryshëm i anëtarëve të komisionit reflektohet në procesverbal duke dhënë dhe arsyet e qëndrimit të ndryshëm.</w:t>
      </w:r>
    </w:p>
    <w:p w:rsidR="003A78D7" w:rsidRPr="00511149" w:rsidRDefault="003A78D7" w:rsidP="003A78D7">
      <w:pPr>
        <w:pStyle w:val="Paragrafi"/>
        <w:rPr>
          <w:lang w:val="sq-AL"/>
        </w:rPr>
      </w:pPr>
      <w:r w:rsidRPr="00511149">
        <w:rPr>
          <w:lang w:val="sq-AL"/>
        </w:rPr>
        <w:t xml:space="preserve"> 15. Në rast miratimi të aplikimit MIAP-i përcjell në AKPT për shqyrtim dhe miratim nga Këshilli Kombëtar i Territorit (KKT) dosjen e kërkesës, ku përfshihen:</w:t>
      </w:r>
    </w:p>
    <w:p w:rsidR="003A78D7" w:rsidRPr="00511149" w:rsidRDefault="003A78D7" w:rsidP="003A78D7">
      <w:pPr>
        <w:pStyle w:val="Paragrafi"/>
        <w:rPr>
          <w:lang w:val="sq-AL"/>
        </w:rPr>
      </w:pPr>
      <w:r w:rsidRPr="00511149">
        <w:rPr>
          <w:lang w:val="sq-AL"/>
        </w:rPr>
        <w:t>a) propozimi i ministrit të Shtetit për Inovacionin dhe Administratën Publike për shqyrtimin e kërkesës për leje zhvillimore komplekse;</w:t>
      </w:r>
    </w:p>
    <w:p w:rsidR="003A78D7" w:rsidRPr="00511149" w:rsidRDefault="003A78D7" w:rsidP="003A78D7">
      <w:pPr>
        <w:pStyle w:val="Paragrafi"/>
        <w:rPr>
          <w:lang w:val="sq-AL"/>
        </w:rPr>
      </w:pPr>
      <w:r w:rsidRPr="00511149">
        <w:rPr>
          <w:lang w:val="sq-AL"/>
        </w:rPr>
        <w:t>b) dokumentacioni i plotë shoqërues i kërkesës për leje zhvillimore komplekse.</w:t>
      </w:r>
    </w:p>
    <w:p w:rsidR="003A78D7" w:rsidRPr="00511149" w:rsidRDefault="003A78D7" w:rsidP="003A78D7">
      <w:pPr>
        <w:pStyle w:val="Paragrafi"/>
        <w:rPr>
          <w:lang w:val="sq-AL"/>
        </w:rPr>
      </w:pPr>
      <w:r w:rsidRPr="00511149">
        <w:rPr>
          <w:lang w:val="sq-AL"/>
        </w:rPr>
        <w:t>16. Në rast refuzimi të kërkesës, MIAP-i njofton subjektin aplikues brenda pesë ditësh nga data e marrjes së vendimit, duke dhënë edhe argumentet përkatëse për shkaqet e refuzimit. Subjekti aplikues ka të drejtën të aplikojë përsëri pasi të ketë plotësuar mangësitë e evidentuara.</w:t>
      </w:r>
    </w:p>
    <w:p w:rsidR="003A78D7" w:rsidRPr="00511149" w:rsidRDefault="003A78D7" w:rsidP="003A78D7">
      <w:pPr>
        <w:pStyle w:val="Paragrafi"/>
        <w:rPr>
          <w:lang w:val="sq-AL"/>
        </w:rPr>
      </w:pPr>
      <w:r w:rsidRPr="00511149">
        <w:rPr>
          <w:lang w:val="sq-AL"/>
        </w:rPr>
        <w:t xml:space="preserve"> 17. Kundër vendimit të refuzimit të aplikimit mund të bëhet ankim sipas dispozitave të Kodit të Procedurave Administrative.</w:t>
      </w:r>
    </w:p>
    <w:p w:rsidR="003A78D7" w:rsidRPr="00511149" w:rsidRDefault="003A78D7" w:rsidP="003A78D7">
      <w:pPr>
        <w:pStyle w:val="Paragrafi"/>
        <w:rPr>
          <w:lang w:val="sq-AL"/>
        </w:rPr>
      </w:pPr>
      <w:r w:rsidRPr="00511149">
        <w:rPr>
          <w:lang w:val="sq-AL"/>
        </w:rPr>
        <w:t>18. Pas dërgimit të vendimit të KKT-së për miratimin e lejes zhvillimore komplekse në MIAP përgatitet dokumenti administrativ teknik për zbardhjen e lejes, sipas formularit përkatës të vendimit nr.</w:t>
      </w:r>
      <w:r>
        <w:rPr>
          <w:lang w:val="sq-AL"/>
        </w:rPr>
        <w:t xml:space="preserve"> </w:t>
      </w:r>
      <w:r w:rsidRPr="00511149">
        <w:rPr>
          <w:lang w:val="sq-AL"/>
        </w:rPr>
        <w:t>502,                      datë 13.7.2011, të Këshillit të Ministrave, “Për miratimin e rregullores uniforme të kontrollit të zhvillimit të territorit”, të ndryshuar.</w:t>
      </w:r>
    </w:p>
    <w:p w:rsidR="003A78D7" w:rsidRPr="00511149" w:rsidRDefault="003A78D7" w:rsidP="003A78D7">
      <w:pPr>
        <w:pStyle w:val="Paragrafi"/>
        <w:rPr>
          <w:lang w:val="sq-AL"/>
        </w:rPr>
      </w:pPr>
      <w:r w:rsidRPr="00511149">
        <w:rPr>
          <w:lang w:val="sq-AL"/>
        </w:rPr>
        <w:t>19. Leja zhvillimore komplekse</w:t>
      </w:r>
      <w:r w:rsidRPr="00511149" w:rsidDel="002F58DC">
        <w:rPr>
          <w:lang w:val="sq-AL"/>
        </w:rPr>
        <w:t xml:space="preserve"> </w:t>
      </w:r>
      <w:r w:rsidRPr="00511149">
        <w:rPr>
          <w:lang w:val="sq-AL"/>
        </w:rPr>
        <w:t xml:space="preserve">nënshkruhet  nga ministri i Shtetit për Inovacionin dhe Administratën Publike në dy kopje origjinale. </w:t>
      </w:r>
    </w:p>
    <w:p w:rsidR="003A78D7" w:rsidRPr="00511149" w:rsidRDefault="003A78D7" w:rsidP="003A78D7">
      <w:pPr>
        <w:pStyle w:val="Paragrafi"/>
        <w:rPr>
          <w:lang w:val="sq-AL"/>
        </w:rPr>
      </w:pPr>
      <w:r w:rsidRPr="00511149">
        <w:rPr>
          <w:lang w:val="sq-AL"/>
        </w:rPr>
        <w:t>20. Nëpërmjet zyrës së protokollit të MIAP-it i dorëzohet përfaqësuesit ligjor të subjektit aplikues apo të autorizuarit të tij një kopje origjinale e nënshkruar e lejes zhvillimore komplekse, që i referohet vendimit të KKT-së për miratimin e lejes zhvillimore komplekse, jo më vonë se 10 (dhjetë) ditë nga data e paraqitjes së vendimit nga KKT-ja në MIAP.</w:t>
      </w:r>
    </w:p>
    <w:p w:rsidR="003A78D7" w:rsidRPr="00511149" w:rsidRDefault="003A78D7" w:rsidP="003A78D7">
      <w:pPr>
        <w:pStyle w:val="Paragrafi"/>
        <w:rPr>
          <w:lang w:val="sq-AL"/>
        </w:rPr>
      </w:pPr>
      <w:r w:rsidRPr="00511149">
        <w:rPr>
          <w:lang w:val="sq-AL"/>
        </w:rPr>
        <w:t>Ky udhëzim hyn në fuqi menjëherë dhe botohet në Fletoren Zyrtare.</w:t>
      </w:r>
    </w:p>
    <w:p w:rsidR="003A78D7" w:rsidRPr="00601058" w:rsidRDefault="003A78D7" w:rsidP="003A78D7">
      <w:pPr>
        <w:pStyle w:val="Paragrafi"/>
        <w:ind w:firstLine="0"/>
        <w:rPr>
          <w:sz w:val="14"/>
          <w:lang w:val="sq-AL"/>
        </w:rPr>
      </w:pPr>
    </w:p>
    <w:p w:rsidR="003A78D7" w:rsidRPr="00511149" w:rsidRDefault="003A78D7" w:rsidP="003A78D7">
      <w:pPr>
        <w:pStyle w:val="Autoriteti"/>
        <w:rPr>
          <w:lang w:val="sq-AL"/>
        </w:rPr>
      </w:pPr>
      <w:r w:rsidRPr="00511149">
        <w:rPr>
          <w:lang w:val="sq-AL"/>
        </w:rPr>
        <w:t xml:space="preserve">MINISTRI  I SHTETIT PËR  INOVACIONIN  </w:t>
      </w:r>
    </w:p>
    <w:p w:rsidR="003A78D7" w:rsidRPr="00511149" w:rsidRDefault="003A78D7" w:rsidP="003A78D7">
      <w:pPr>
        <w:pStyle w:val="Autoriteti"/>
        <w:rPr>
          <w:lang w:val="sq-AL"/>
        </w:rPr>
      </w:pPr>
      <w:r w:rsidRPr="00511149">
        <w:rPr>
          <w:lang w:val="sq-AL"/>
        </w:rPr>
        <w:t xml:space="preserve">DHE ADMINISTRATËN PUBLIKE                                                 </w:t>
      </w:r>
    </w:p>
    <w:p w:rsidR="003A78D7" w:rsidRPr="00511149" w:rsidRDefault="003A78D7" w:rsidP="003A78D7">
      <w:pPr>
        <w:pStyle w:val="AutoritetiEmer"/>
        <w:rPr>
          <w:lang w:val="sq-AL"/>
        </w:rPr>
      </w:pPr>
      <w:r w:rsidRPr="00511149">
        <w:rPr>
          <w:lang w:val="sq-AL"/>
        </w:rPr>
        <w:t>Milena Harito</w:t>
      </w:r>
    </w:p>
    <w:p w:rsidR="003A78D7" w:rsidRPr="00511149" w:rsidRDefault="003A78D7" w:rsidP="003A78D7">
      <w:pPr>
        <w:pStyle w:val="TitulliTitull"/>
        <w:rPr>
          <w:lang w:val="sq-AL"/>
        </w:rPr>
      </w:pPr>
    </w:p>
    <w:p w:rsidR="003A78D7" w:rsidRPr="00511149" w:rsidRDefault="003A78D7" w:rsidP="003A78D7">
      <w:pPr>
        <w:pStyle w:val="TitulliTitull"/>
        <w:rPr>
          <w:lang w:val="sq-AL"/>
        </w:rPr>
      </w:pPr>
      <w:r w:rsidRPr="00511149">
        <w:rPr>
          <w:lang w:val="sq-AL"/>
        </w:rPr>
        <w:t>SHTOJCA NR. 1</w:t>
      </w:r>
    </w:p>
    <w:p w:rsidR="003A78D7" w:rsidRPr="00511149" w:rsidRDefault="003A78D7" w:rsidP="003A78D7">
      <w:pPr>
        <w:pStyle w:val="TitulliTitull"/>
        <w:rPr>
          <w:lang w:val="sq-AL"/>
        </w:rPr>
      </w:pPr>
      <w:r w:rsidRPr="00511149">
        <w:rPr>
          <w:lang w:val="sq-AL"/>
        </w:rPr>
        <w:t>DOKUMENTACIONI I NEVOJSHËM PËR APLIKIM PËR LEJE ZHVILLIMI KOMPLEKSE PËR TË CILËN KËRKOHET MIRATIM NGA KKT-ja</w:t>
      </w:r>
    </w:p>
    <w:p w:rsidR="003A78D7" w:rsidRPr="00601058" w:rsidRDefault="003A78D7" w:rsidP="003A78D7">
      <w:pPr>
        <w:pStyle w:val="Paragrafi"/>
        <w:rPr>
          <w:sz w:val="14"/>
          <w:lang w:val="sq-AL"/>
        </w:rPr>
      </w:pPr>
    </w:p>
    <w:p w:rsidR="003A78D7" w:rsidRPr="00511149" w:rsidRDefault="003A78D7" w:rsidP="003A78D7">
      <w:pPr>
        <w:pStyle w:val="Paragrafi"/>
        <w:rPr>
          <w:lang w:val="sq-AL"/>
        </w:rPr>
      </w:pPr>
      <w:r w:rsidRPr="00511149">
        <w:rPr>
          <w:lang w:val="sq-AL"/>
        </w:rPr>
        <w:t>1. Kërkesa për kryerje punimesh të plotësuar në çdo pjesë të zbatueshme të saj nga kërkuesi i lejes zhvillimore komplekse, sipas formularit TIP 1, të shtojcës 2, të vendimit nr.</w:t>
      </w:r>
      <w:r>
        <w:rPr>
          <w:lang w:val="sq-AL"/>
        </w:rPr>
        <w:t xml:space="preserve"> </w:t>
      </w:r>
      <w:r w:rsidRPr="00511149">
        <w:rPr>
          <w:lang w:val="sq-AL"/>
        </w:rPr>
        <w:t>502, datë 13.7.2011, të Këshillit të Ministrave, të ndryshuar.</w:t>
      </w:r>
    </w:p>
    <w:p w:rsidR="003A78D7" w:rsidRPr="00511149" w:rsidRDefault="003A78D7" w:rsidP="003A78D7">
      <w:pPr>
        <w:pStyle w:val="Paragrafi"/>
        <w:rPr>
          <w:lang w:val="sq-AL"/>
        </w:rPr>
      </w:pPr>
      <w:r w:rsidRPr="00511149">
        <w:rPr>
          <w:lang w:val="sq-AL"/>
        </w:rPr>
        <w:t>2. Autorizimi ose licenca e subjektit aplikues për kryerjen e veprimtarisë në fushën e lejes zhvillimore komplekse të kërkuar.</w:t>
      </w:r>
    </w:p>
    <w:p w:rsidR="003A78D7" w:rsidRPr="00511149" w:rsidRDefault="003A78D7" w:rsidP="003A78D7">
      <w:pPr>
        <w:pStyle w:val="Paragrafi"/>
        <w:rPr>
          <w:lang w:val="sq-AL"/>
        </w:rPr>
      </w:pPr>
      <w:r w:rsidRPr="00511149">
        <w:rPr>
          <w:lang w:val="sq-AL"/>
        </w:rPr>
        <w:t>3. Ekstrakti nga Qendra Kombëtare e Regjistrimit për subjektin kërkues të lejes, si dhe dokumenti ku të pasqyrohet fakti që subjekti nuk është në gjendje likuidimi apo falimentimi.</w:t>
      </w:r>
    </w:p>
    <w:p w:rsidR="003A78D7" w:rsidRPr="00511149" w:rsidRDefault="003A78D7" w:rsidP="003A78D7">
      <w:pPr>
        <w:pStyle w:val="Paragrafi"/>
        <w:rPr>
          <w:lang w:val="sq-AL"/>
        </w:rPr>
      </w:pPr>
      <w:r w:rsidRPr="00511149">
        <w:rPr>
          <w:lang w:val="sq-AL"/>
        </w:rPr>
        <w:t>4. Dokument që vërteton pronësinë ose kontratën e qiramarrjes ose enfiteozën mbi truallin, që do të zhvillohet, sipas standardeve të Zyrës së Regjistrimit të Pasurive të Paluajtshme (certifikatë për vërtetimin e pronësisë, kartela e pasurisë së paluajtshme, harta treguese e regjistrimit) dhe vërtetim nga ZRPP-ja në lidhje me barrën apo kufizime të mundshme mbi pasurinë e paluajtshme ku propozohet të zhvillohet.</w:t>
      </w:r>
    </w:p>
    <w:p w:rsidR="003A78D7" w:rsidRPr="00511149" w:rsidRDefault="003A78D7" w:rsidP="003A78D7">
      <w:pPr>
        <w:pStyle w:val="Paragrafi"/>
        <w:rPr>
          <w:lang w:val="sq-AL"/>
        </w:rPr>
      </w:pPr>
      <w:r w:rsidRPr="00511149">
        <w:rPr>
          <w:lang w:val="sq-AL"/>
        </w:rPr>
        <w:t xml:space="preserve">5. Kontrata të lidhura midis zhvilluesit dhe shoqërisë/shoqërive zbatuese, si dhe licencat për punime zbatimi. </w:t>
      </w:r>
    </w:p>
    <w:p w:rsidR="003A78D7" w:rsidRPr="00511149" w:rsidRDefault="003A78D7" w:rsidP="003A78D7">
      <w:pPr>
        <w:pStyle w:val="Paragrafi"/>
        <w:rPr>
          <w:lang w:val="sq-AL"/>
        </w:rPr>
      </w:pPr>
      <w:r w:rsidRPr="00511149">
        <w:rPr>
          <w:lang w:val="sq-AL"/>
        </w:rPr>
        <w:t xml:space="preserve">6. Plani i vendosjes së zhvillimit të ri, strukturës/rrjetit  ku paraqiten kufijtë e pronave, gjurmët e rrugëve e traseve, kullave të ndryshme të sistemit të antenave dhe/ose tubacioneve  të rrjeteve ekzistuese dhe ato të propozuara.  </w:t>
      </w:r>
    </w:p>
    <w:p w:rsidR="003A78D7" w:rsidRPr="00511149" w:rsidRDefault="003A78D7" w:rsidP="003A78D7">
      <w:pPr>
        <w:pStyle w:val="Paragrafi"/>
        <w:rPr>
          <w:lang w:val="sq-AL"/>
        </w:rPr>
      </w:pPr>
      <w:r w:rsidRPr="00511149">
        <w:rPr>
          <w:lang w:val="sq-AL"/>
        </w:rPr>
        <w:t>7. Plani i vendosjes shoqërohet edhe me rilevimin topogjeodezik, të nënshkruar nga organi ose individi me licencë gjeodezike.</w:t>
      </w:r>
    </w:p>
    <w:p w:rsidR="003A78D7" w:rsidRPr="00511149" w:rsidRDefault="003A78D7" w:rsidP="003A78D7">
      <w:pPr>
        <w:pStyle w:val="Paragrafi"/>
        <w:rPr>
          <w:lang w:val="sq-AL"/>
        </w:rPr>
      </w:pPr>
      <w:r w:rsidRPr="00511149">
        <w:rPr>
          <w:lang w:val="sq-AL"/>
        </w:rPr>
        <w:t>8. Për aplikimet për leje zhvillimore të sistemit të vendosjes</w:t>
      </w:r>
      <w:r w:rsidRPr="006259CC">
        <w:rPr>
          <w:sz w:val="20"/>
          <w:lang w:val="sq-AL"/>
        </w:rPr>
        <w:t xml:space="preserve"> </w:t>
      </w:r>
      <w:r w:rsidRPr="00511149">
        <w:rPr>
          <w:lang w:val="sq-AL"/>
        </w:rPr>
        <w:t>së</w:t>
      </w:r>
      <w:r w:rsidRPr="006259CC">
        <w:rPr>
          <w:sz w:val="20"/>
          <w:lang w:val="sq-AL"/>
        </w:rPr>
        <w:t xml:space="preserve"> </w:t>
      </w:r>
      <w:r w:rsidRPr="00511149">
        <w:rPr>
          <w:lang w:val="sq-AL"/>
        </w:rPr>
        <w:t>antenave</w:t>
      </w:r>
      <w:r w:rsidRPr="006259CC">
        <w:rPr>
          <w:sz w:val="20"/>
          <w:lang w:val="sq-AL"/>
        </w:rPr>
        <w:t xml:space="preserve"> </w:t>
      </w:r>
      <w:r w:rsidRPr="00511149">
        <w:rPr>
          <w:lang w:val="sq-AL"/>
        </w:rPr>
        <w:t>nga</w:t>
      </w:r>
      <w:r w:rsidRPr="006259CC">
        <w:rPr>
          <w:sz w:val="20"/>
          <w:lang w:val="sq-AL"/>
        </w:rPr>
        <w:t xml:space="preserve"> </w:t>
      </w:r>
      <w:r w:rsidRPr="00511149">
        <w:rPr>
          <w:lang w:val="sq-AL"/>
        </w:rPr>
        <w:t>sipërmarrësit</w:t>
      </w:r>
      <w:r w:rsidRPr="006259CC">
        <w:rPr>
          <w:sz w:val="20"/>
          <w:lang w:val="sq-AL"/>
        </w:rPr>
        <w:t xml:space="preserve"> </w:t>
      </w:r>
      <w:r w:rsidRPr="00511149">
        <w:rPr>
          <w:lang w:val="sq-AL"/>
        </w:rPr>
        <w:t>e komunikimeve elektronike, përveç planit të vendosjes së tyre, kërkohet numri i antenave, vendndodhja, sipërfaqja e bazamentit, lloji i strukturës së bazamentit, volumi në m</w:t>
      </w:r>
      <w:r w:rsidRPr="00AB644A">
        <w:rPr>
          <w:vertAlign w:val="superscript"/>
          <w:lang w:val="sq-AL"/>
        </w:rPr>
        <w:t>3</w:t>
      </w:r>
      <w:r w:rsidRPr="00511149">
        <w:rPr>
          <w:lang w:val="sq-AL"/>
        </w:rPr>
        <w:t xml:space="preserve"> që zë bazamenti etj.</w:t>
      </w:r>
    </w:p>
    <w:p w:rsidR="003A78D7" w:rsidRPr="00511149" w:rsidRDefault="003A78D7" w:rsidP="003A78D7">
      <w:pPr>
        <w:pStyle w:val="Paragrafi"/>
        <w:rPr>
          <w:lang w:val="sq-AL"/>
        </w:rPr>
      </w:pPr>
      <w:r w:rsidRPr="00511149">
        <w:rPr>
          <w:lang w:val="sq-AL"/>
        </w:rPr>
        <w:t>9. Për lejet e ndërtimit të rrjeteve kabllore nënujore, kërkohet paraqitja në hartë e trasesë së rrjetit kabllor me koordinatat e nevojshme, e përditësuar në hartat e lundrimit, në të cilat të paraqiten edhe fenerët dhe shenjat detare së bashku me rrjetet kabllore nënujore/tubacionet e ndryshme ekzistuese. Duhet të përdoren harta të shkallës 1:500 (ose edhe më të mëdha në varësi të gjatësisë të trasesë, në të cilën do të jepet saktësisht pozicioni i trasesë të rrjetit  kabllor nënujor.)</w:t>
      </w:r>
    </w:p>
    <w:p w:rsidR="003A78D7" w:rsidRPr="00511149" w:rsidRDefault="006259CC" w:rsidP="003A78D7">
      <w:pPr>
        <w:pStyle w:val="Paragrafi"/>
        <w:rPr>
          <w:lang w:val="sq-AL"/>
        </w:rPr>
      </w:pPr>
      <w:r>
        <w:rPr>
          <w:lang w:val="sq-AL"/>
        </w:rPr>
        <w:t>10.</w:t>
      </w:r>
      <w:r w:rsidRPr="006259CC">
        <w:rPr>
          <w:sz w:val="6"/>
          <w:lang w:val="sq-AL"/>
        </w:rPr>
        <w:t xml:space="preserve"> </w:t>
      </w:r>
      <w:r w:rsidR="003A78D7" w:rsidRPr="00511149">
        <w:rPr>
          <w:lang w:val="sq-AL"/>
        </w:rPr>
        <w:t>Plani</w:t>
      </w:r>
      <w:r w:rsidR="003A78D7" w:rsidRPr="006259CC">
        <w:rPr>
          <w:sz w:val="6"/>
          <w:lang w:val="sq-AL"/>
        </w:rPr>
        <w:t xml:space="preserve"> </w:t>
      </w:r>
      <w:r w:rsidR="003A78D7" w:rsidRPr="00511149">
        <w:rPr>
          <w:lang w:val="sq-AL"/>
        </w:rPr>
        <w:t>i</w:t>
      </w:r>
      <w:r w:rsidR="003A78D7" w:rsidRPr="006259CC">
        <w:rPr>
          <w:sz w:val="6"/>
          <w:lang w:val="sq-AL"/>
        </w:rPr>
        <w:t xml:space="preserve"> </w:t>
      </w:r>
      <w:r w:rsidR="003A78D7" w:rsidRPr="00511149">
        <w:rPr>
          <w:lang w:val="sq-AL"/>
        </w:rPr>
        <w:t>lidhjes</w:t>
      </w:r>
      <w:r w:rsidR="003A78D7" w:rsidRPr="006259CC">
        <w:rPr>
          <w:sz w:val="6"/>
          <w:lang w:val="sq-AL"/>
        </w:rPr>
        <w:t xml:space="preserve"> </w:t>
      </w:r>
      <w:r w:rsidR="003A78D7" w:rsidRPr="00511149">
        <w:rPr>
          <w:lang w:val="sq-AL"/>
        </w:rPr>
        <w:t>së</w:t>
      </w:r>
      <w:r w:rsidR="003A78D7" w:rsidRPr="006259CC">
        <w:rPr>
          <w:sz w:val="6"/>
          <w:lang w:val="sq-AL"/>
        </w:rPr>
        <w:t xml:space="preserve"> </w:t>
      </w:r>
      <w:r w:rsidR="003A78D7" w:rsidRPr="00511149">
        <w:rPr>
          <w:lang w:val="sq-AL"/>
        </w:rPr>
        <w:t>strukturës/rrjetit</w:t>
      </w:r>
      <w:r w:rsidR="003A78D7" w:rsidRPr="006259CC">
        <w:rPr>
          <w:sz w:val="6"/>
          <w:lang w:val="sq-AL"/>
        </w:rPr>
        <w:t xml:space="preserve"> </w:t>
      </w:r>
      <w:r w:rsidR="003A78D7" w:rsidRPr="00511149">
        <w:rPr>
          <w:lang w:val="sq-AL"/>
        </w:rPr>
        <w:t>me infrastrukturën inxhinierike dhe infrastrukturat në zonë, ku të jenë pasqyruar:</w:t>
      </w:r>
    </w:p>
    <w:p w:rsidR="003A78D7" w:rsidRPr="00511149" w:rsidRDefault="003A78D7" w:rsidP="003A78D7">
      <w:pPr>
        <w:pStyle w:val="Paragrafi"/>
        <w:rPr>
          <w:lang w:val="sq-AL"/>
        </w:rPr>
      </w:pPr>
      <w:r w:rsidRPr="00511149">
        <w:rPr>
          <w:lang w:val="sq-AL"/>
        </w:rPr>
        <w:t>a) lidhja  me rrjetin e kanalizimeve (kur është e nevojshme);</w:t>
      </w:r>
    </w:p>
    <w:p w:rsidR="003A78D7" w:rsidRPr="00511149" w:rsidRDefault="003A78D7" w:rsidP="003A78D7">
      <w:pPr>
        <w:pStyle w:val="Paragrafi"/>
        <w:rPr>
          <w:lang w:val="sq-AL"/>
        </w:rPr>
      </w:pPr>
      <w:r w:rsidRPr="00511149">
        <w:rPr>
          <w:lang w:val="sq-AL"/>
        </w:rPr>
        <w:t>b) lidhja me rrjetin e  ujësjellësit (kur është e nevojshme);</w:t>
      </w:r>
    </w:p>
    <w:p w:rsidR="003A78D7" w:rsidRPr="00511149" w:rsidRDefault="003A78D7" w:rsidP="003A78D7">
      <w:pPr>
        <w:pStyle w:val="Paragrafi"/>
        <w:rPr>
          <w:lang w:val="sq-AL"/>
        </w:rPr>
      </w:pPr>
      <w:r w:rsidRPr="00511149">
        <w:rPr>
          <w:lang w:val="sq-AL"/>
        </w:rPr>
        <w:t>c) lidhja  me rrjetin elektrik;</w:t>
      </w:r>
    </w:p>
    <w:p w:rsidR="003A78D7" w:rsidRPr="00511149" w:rsidRDefault="00207E06" w:rsidP="003A78D7">
      <w:pPr>
        <w:pStyle w:val="Paragrafi"/>
        <w:rPr>
          <w:lang w:val="sq-AL"/>
        </w:rPr>
      </w:pPr>
      <w:r>
        <w:rPr>
          <w:lang w:val="sq-AL"/>
        </w:rPr>
        <w:t>ç)</w:t>
      </w:r>
      <w:r w:rsidRPr="00207E06">
        <w:rPr>
          <w:sz w:val="8"/>
          <w:lang w:val="sq-AL"/>
        </w:rPr>
        <w:t xml:space="preserve"> </w:t>
      </w:r>
      <w:r>
        <w:rPr>
          <w:lang w:val="sq-AL"/>
        </w:rPr>
        <w:t>lidhja</w:t>
      </w:r>
      <w:r w:rsidRPr="00207E06">
        <w:rPr>
          <w:sz w:val="8"/>
          <w:lang w:val="sq-AL"/>
        </w:rPr>
        <w:t xml:space="preserve"> </w:t>
      </w:r>
      <w:r>
        <w:rPr>
          <w:lang w:val="sq-AL"/>
        </w:rPr>
        <w:t>me</w:t>
      </w:r>
      <w:r w:rsidRPr="00207E06">
        <w:rPr>
          <w:sz w:val="8"/>
          <w:lang w:val="sq-AL"/>
        </w:rPr>
        <w:t xml:space="preserve"> </w:t>
      </w:r>
      <w:r>
        <w:rPr>
          <w:lang w:val="sq-AL"/>
        </w:rPr>
        <w:t>rrjetin/sistemin</w:t>
      </w:r>
      <w:r w:rsidRPr="00207E06">
        <w:rPr>
          <w:sz w:val="8"/>
          <w:lang w:val="sq-AL"/>
        </w:rPr>
        <w:t xml:space="preserve"> </w:t>
      </w:r>
      <w:r>
        <w:rPr>
          <w:lang w:val="sq-AL"/>
        </w:rPr>
        <w:t>e</w:t>
      </w:r>
      <w:r w:rsidRPr="00207E06">
        <w:rPr>
          <w:sz w:val="8"/>
          <w:lang w:val="sq-AL"/>
        </w:rPr>
        <w:t xml:space="preserve"> </w:t>
      </w:r>
      <w:r w:rsidR="003A78D7" w:rsidRPr="00511149">
        <w:rPr>
          <w:lang w:val="sq-AL"/>
        </w:rPr>
        <w:t>komunikimeve</w:t>
      </w:r>
      <w:r w:rsidR="003A78D7" w:rsidRPr="00207E06">
        <w:rPr>
          <w:sz w:val="8"/>
          <w:lang w:val="sq-AL"/>
        </w:rPr>
        <w:t xml:space="preserve"> </w:t>
      </w:r>
      <w:r w:rsidR="003A78D7" w:rsidRPr="00511149">
        <w:rPr>
          <w:lang w:val="sq-AL"/>
        </w:rPr>
        <w:t>elektronike</w:t>
      </w:r>
      <w:r w:rsidR="003A78D7" w:rsidRPr="00207E06">
        <w:rPr>
          <w:sz w:val="18"/>
          <w:lang w:val="sq-AL"/>
        </w:rPr>
        <w:t xml:space="preserve"> </w:t>
      </w:r>
      <w:r w:rsidR="003A78D7" w:rsidRPr="00511149">
        <w:rPr>
          <w:lang w:val="sq-AL"/>
        </w:rPr>
        <w:t>(kur</w:t>
      </w:r>
      <w:r w:rsidR="003A78D7" w:rsidRPr="00207E06">
        <w:rPr>
          <w:sz w:val="18"/>
          <w:lang w:val="sq-AL"/>
        </w:rPr>
        <w:t xml:space="preserve"> </w:t>
      </w:r>
      <w:r w:rsidR="003A78D7" w:rsidRPr="00511149">
        <w:rPr>
          <w:lang w:val="sq-AL"/>
        </w:rPr>
        <w:t>është</w:t>
      </w:r>
      <w:r w:rsidR="003A78D7" w:rsidRPr="00207E06">
        <w:rPr>
          <w:sz w:val="18"/>
          <w:lang w:val="sq-AL"/>
        </w:rPr>
        <w:t xml:space="preserve"> </w:t>
      </w:r>
      <w:r w:rsidR="003A78D7" w:rsidRPr="00511149">
        <w:rPr>
          <w:lang w:val="sq-AL"/>
        </w:rPr>
        <w:t>e</w:t>
      </w:r>
      <w:r w:rsidR="003A78D7" w:rsidRPr="00207E06">
        <w:rPr>
          <w:sz w:val="18"/>
          <w:lang w:val="sq-AL"/>
        </w:rPr>
        <w:t xml:space="preserve"> </w:t>
      </w:r>
      <w:r w:rsidR="003A78D7" w:rsidRPr="00511149">
        <w:rPr>
          <w:lang w:val="sq-AL"/>
        </w:rPr>
        <w:t>nevojshme);</w:t>
      </w:r>
    </w:p>
    <w:p w:rsidR="003A78D7" w:rsidRPr="00511149" w:rsidRDefault="00207E06" w:rsidP="003A78D7">
      <w:pPr>
        <w:pStyle w:val="Paragrafi"/>
        <w:rPr>
          <w:lang w:val="sq-AL"/>
        </w:rPr>
      </w:pPr>
      <w:r>
        <w:rPr>
          <w:lang w:val="sq-AL"/>
        </w:rPr>
        <w:t xml:space="preserve">d) lidhja </w:t>
      </w:r>
      <w:r w:rsidR="003A78D7" w:rsidRPr="00511149">
        <w:rPr>
          <w:lang w:val="sq-AL"/>
        </w:rPr>
        <w:t>me pikën më të afërt të depozitimit të mbetjeve (kur është e nevojshme).</w:t>
      </w:r>
    </w:p>
    <w:p w:rsidR="003A78D7" w:rsidRPr="00511149" w:rsidRDefault="003A78D7" w:rsidP="003A78D7">
      <w:pPr>
        <w:pStyle w:val="Paragrafi"/>
        <w:rPr>
          <w:lang w:val="sq-AL"/>
        </w:rPr>
      </w:pPr>
      <w:r w:rsidRPr="00511149">
        <w:rPr>
          <w:lang w:val="sq-AL"/>
        </w:rPr>
        <w:t>11. Licenca e subjektit ndërtues (fotokopje e noterizuar), me kategoritë e punimeve përkatëse, për strukturën/rrjetin që kërkohet të ndërtohet, së cilës i bashkëlidhet ekstrakti i regjistrit tregtar, i lëshuar nga Qendra Kombëtare e Regjistrimit, i marrë në tre muajt e fundit.</w:t>
      </w:r>
    </w:p>
    <w:p w:rsidR="003A78D7" w:rsidRPr="00511149" w:rsidRDefault="003A78D7" w:rsidP="003A78D7">
      <w:pPr>
        <w:pStyle w:val="Paragrafi"/>
        <w:rPr>
          <w:lang w:val="sq-AL"/>
        </w:rPr>
      </w:pPr>
      <w:r w:rsidRPr="00511149">
        <w:rPr>
          <w:lang w:val="sq-AL"/>
        </w:rPr>
        <w:t xml:space="preserve">12. Leja </w:t>
      </w:r>
      <w:r w:rsidR="00AB644A" w:rsidRPr="00511149">
        <w:rPr>
          <w:lang w:val="sq-AL"/>
        </w:rPr>
        <w:t>mjedisore</w:t>
      </w:r>
      <w:r w:rsidR="00AB644A">
        <w:rPr>
          <w:lang w:val="sq-AL"/>
        </w:rPr>
        <w:t>,</w:t>
      </w:r>
      <w:r w:rsidR="00AB644A" w:rsidRPr="00511149">
        <w:rPr>
          <w:lang w:val="sq-AL"/>
        </w:rPr>
        <w:t xml:space="preserve"> si dhe aktin për mbrojtjen nga rrezatimet jojonizuese </w:t>
      </w:r>
      <w:r w:rsidRPr="00511149">
        <w:rPr>
          <w:lang w:val="sq-AL"/>
        </w:rPr>
        <w:t>i lëshuar nga institucioni përkatës.</w:t>
      </w:r>
    </w:p>
    <w:p w:rsidR="003A78D7" w:rsidRPr="00511149" w:rsidRDefault="003A78D7" w:rsidP="003A78D7">
      <w:pPr>
        <w:pStyle w:val="Paragrafi"/>
        <w:rPr>
          <w:lang w:val="sq-AL"/>
        </w:rPr>
      </w:pPr>
      <w:r w:rsidRPr="00511149">
        <w:rPr>
          <w:lang w:val="sq-AL"/>
        </w:rPr>
        <w:t>13. Projekti i strukturës/rrjetit dhe projekti teknik i zbatimit, sipas rastit dhe ndërtimit me materialin përkatës grafik në format A4 dhe A3, i cili duhet të përmbajë:</w:t>
      </w:r>
    </w:p>
    <w:p w:rsidR="003A78D7" w:rsidRPr="00511149" w:rsidRDefault="00AB644A" w:rsidP="003A78D7">
      <w:pPr>
        <w:pStyle w:val="Paragrafi"/>
        <w:rPr>
          <w:lang w:val="sq-AL"/>
        </w:rPr>
      </w:pPr>
      <w:r>
        <w:rPr>
          <w:lang w:val="sq-AL"/>
        </w:rPr>
        <w:t>13.1</w:t>
      </w:r>
      <w:r w:rsidR="003A78D7" w:rsidRPr="00511149">
        <w:rPr>
          <w:lang w:val="sq-AL"/>
        </w:rPr>
        <w:t xml:space="preserve"> </w:t>
      </w:r>
      <w:r w:rsidRPr="00511149">
        <w:rPr>
          <w:lang w:val="sq-AL"/>
        </w:rPr>
        <w:t xml:space="preserve">Projektin </w:t>
      </w:r>
      <w:r w:rsidR="003A78D7" w:rsidRPr="00511149">
        <w:rPr>
          <w:lang w:val="sq-AL"/>
        </w:rPr>
        <w:t>e plotë arkitektonik për të gjitha nive</w:t>
      </w:r>
      <w:r w:rsidR="003A78D7">
        <w:rPr>
          <w:lang w:val="sq-AL"/>
        </w:rPr>
        <w:t xml:space="preserve">let e strukturës/rrjetit </w:t>
      </w:r>
      <w:r w:rsidR="003A78D7" w:rsidRPr="00511149">
        <w:rPr>
          <w:lang w:val="sq-AL"/>
        </w:rPr>
        <w:t>dhe bashkëlidhur projektit:</w:t>
      </w:r>
    </w:p>
    <w:p w:rsidR="001D3518" w:rsidRDefault="001D3518" w:rsidP="003A78D7">
      <w:pPr>
        <w:pStyle w:val="Paragrafi"/>
        <w:rPr>
          <w:lang w:val="sq-AL"/>
        </w:rPr>
        <w:sectPr w:rsidR="001D3518" w:rsidSect="001C4FEF">
          <w:type w:val="continuous"/>
          <w:pgSz w:w="11907" w:h="16840" w:code="9"/>
          <w:pgMar w:top="851" w:right="851" w:bottom="851" w:left="851" w:header="1134" w:footer="1134" w:gutter="0"/>
          <w:cols w:num="2" w:space="454"/>
          <w:docGrid w:linePitch="360"/>
        </w:sectPr>
      </w:pPr>
    </w:p>
    <w:p w:rsidR="003A78D7" w:rsidRPr="001D3518" w:rsidRDefault="003A78D7" w:rsidP="003A78D7">
      <w:pPr>
        <w:pStyle w:val="Paragrafi"/>
        <w:rPr>
          <w:spacing w:val="-2"/>
          <w:lang w:val="sq-AL"/>
        </w:rPr>
      </w:pPr>
      <w:r w:rsidRPr="001D3518">
        <w:rPr>
          <w:spacing w:val="-2"/>
          <w:lang w:val="sq-AL"/>
        </w:rPr>
        <w:t xml:space="preserve">a) </w:t>
      </w:r>
      <w:r w:rsidR="00AB644A" w:rsidRPr="001D3518">
        <w:rPr>
          <w:spacing w:val="-2"/>
          <w:lang w:val="sq-AL"/>
        </w:rPr>
        <w:t xml:space="preserve">Relacionin </w:t>
      </w:r>
      <w:r w:rsidRPr="001D3518">
        <w:rPr>
          <w:spacing w:val="-2"/>
          <w:lang w:val="sq-AL"/>
        </w:rPr>
        <w:t>teknik shpjegues, ku përfshihet tabela e të dhënave teknike dhe rifiniturat sipas rastit;</w:t>
      </w:r>
    </w:p>
    <w:p w:rsidR="003A78D7" w:rsidRPr="001D3518" w:rsidRDefault="003A78D7" w:rsidP="003A78D7">
      <w:pPr>
        <w:pStyle w:val="Paragrafi"/>
        <w:rPr>
          <w:spacing w:val="-2"/>
          <w:lang w:val="sq-AL"/>
        </w:rPr>
      </w:pPr>
      <w:r w:rsidRPr="001D3518">
        <w:rPr>
          <w:spacing w:val="-2"/>
          <w:lang w:val="sq-AL"/>
        </w:rPr>
        <w:t xml:space="preserve">b) </w:t>
      </w:r>
      <w:r w:rsidR="00AB644A" w:rsidRPr="001D3518">
        <w:rPr>
          <w:spacing w:val="-2"/>
          <w:lang w:val="sq-AL"/>
        </w:rPr>
        <w:t xml:space="preserve">Licencën </w:t>
      </w:r>
      <w:r w:rsidRPr="001D3518">
        <w:rPr>
          <w:spacing w:val="-2"/>
          <w:lang w:val="sq-AL"/>
        </w:rPr>
        <w:t>individuale të arkitektit (fotokopje e noterizuar), me kategoritë e punimeve përkatëse për strukturën/rrjetin që kërkohet të ndërtohet, brenda afatit të vlefshmërisë, së cilës i bashkëlidhet  ekstrakti i regjistrit tregtar, i lëshuar nga Qendra Kombëtare e Regjistrimit, i marrë në tre muajt e fundit.</w:t>
      </w:r>
    </w:p>
    <w:p w:rsidR="003A78D7" w:rsidRPr="001D3518" w:rsidRDefault="00AB644A" w:rsidP="003A78D7">
      <w:pPr>
        <w:pStyle w:val="Paragrafi"/>
        <w:rPr>
          <w:spacing w:val="-2"/>
          <w:lang w:val="sq-AL"/>
        </w:rPr>
      </w:pPr>
      <w:r w:rsidRPr="001D3518">
        <w:rPr>
          <w:spacing w:val="-2"/>
          <w:lang w:val="sq-AL"/>
        </w:rPr>
        <w:t>13.2</w:t>
      </w:r>
      <w:r w:rsidR="003A78D7" w:rsidRPr="001D3518">
        <w:rPr>
          <w:spacing w:val="-2"/>
          <w:lang w:val="sq-AL"/>
        </w:rPr>
        <w:t xml:space="preserve"> </w:t>
      </w:r>
      <w:r w:rsidRPr="001D3518">
        <w:rPr>
          <w:spacing w:val="-2"/>
          <w:lang w:val="sq-AL"/>
        </w:rPr>
        <w:t xml:space="preserve">Projektin </w:t>
      </w:r>
      <w:r w:rsidR="003A78D7" w:rsidRPr="001D3518">
        <w:rPr>
          <w:spacing w:val="-2"/>
          <w:lang w:val="sq-AL"/>
        </w:rPr>
        <w:t>konstruktiv dhe bashkëngjitur projektit:</w:t>
      </w:r>
    </w:p>
    <w:p w:rsidR="003A78D7" w:rsidRPr="001D3518" w:rsidRDefault="003A78D7" w:rsidP="003A78D7">
      <w:pPr>
        <w:pStyle w:val="Paragrafi"/>
        <w:rPr>
          <w:spacing w:val="-2"/>
          <w:lang w:val="sq-AL"/>
        </w:rPr>
      </w:pPr>
      <w:r w:rsidRPr="001D3518">
        <w:rPr>
          <w:spacing w:val="-2"/>
          <w:lang w:val="sq-AL"/>
        </w:rPr>
        <w:t>a</w:t>
      </w:r>
      <w:r w:rsidR="00AB644A" w:rsidRPr="001D3518">
        <w:rPr>
          <w:spacing w:val="-2"/>
          <w:lang w:val="sq-AL"/>
        </w:rPr>
        <w:t xml:space="preserve">) Relacionin </w:t>
      </w:r>
      <w:r w:rsidRPr="001D3518">
        <w:rPr>
          <w:spacing w:val="-2"/>
          <w:lang w:val="sq-AL"/>
        </w:rPr>
        <w:t>teknik shpjegues;</w:t>
      </w:r>
    </w:p>
    <w:p w:rsidR="003A78D7" w:rsidRPr="001D3518" w:rsidRDefault="003A78D7" w:rsidP="003A78D7">
      <w:pPr>
        <w:pStyle w:val="Paragrafi"/>
        <w:rPr>
          <w:spacing w:val="-2"/>
          <w:lang w:val="sq-AL"/>
        </w:rPr>
      </w:pPr>
      <w:r w:rsidRPr="001D3518">
        <w:rPr>
          <w:spacing w:val="-2"/>
          <w:lang w:val="sq-AL"/>
        </w:rPr>
        <w:t xml:space="preserve">b) </w:t>
      </w:r>
      <w:r w:rsidR="00AB644A" w:rsidRPr="001D3518">
        <w:rPr>
          <w:spacing w:val="-2"/>
          <w:lang w:val="sq-AL"/>
        </w:rPr>
        <w:t xml:space="preserve">Licencën </w:t>
      </w:r>
      <w:r w:rsidRPr="001D3518">
        <w:rPr>
          <w:spacing w:val="-2"/>
          <w:lang w:val="sq-AL"/>
        </w:rPr>
        <w:t>individuale të inxhinierit konstruktor (fotokopje e noterizuar), me kategoritë e punimeve përkatëse, për strukturën/rrjetin që kërkohet të ndërtohet, brenda afatit të vlefshmërisë, së cilës i bashkëlidhet  ekstrakti i regjistrit tregtar, i lëshuar nga Qendra Kombëtare e Regjistrimit, i marrë në tre muajt e fundit.</w:t>
      </w:r>
    </w:p>
    <w:p w:rsidR="003A78D7" w:rsidRPr="001D3518" w:rsidRDefault="00AB644A" w:rsidP="003A78D7">
      <w:pPr>
        <w:pStyle w:val="Paragrafi"/>
        <w:rPr>
          <w:spacing w:val="-2"/>
          <w:lang w:val="sq-AL"/>
        </w:rPr>
      </w:pPr>
      <w:r w:rsidRPr="001D3518">
        <w:rPr>
          <w:spacing w:val="-2"/>
          <w:lang w:val="sq-AL"/>
        </w:rPr>
        <w:t xml:space="preserve">13.3 Projekti </w:t>
      </w:r>
      <w:r w:rsidR="003A78D7" w:rsidRPr="001D3518">
        <w:rPr>
          <w:spacing w:val="-2"/>
          <w:lang w:val="sq-AL"/>
        </w:rPr>
        <w:t>elektrik dhe bashkëlidhur projektit:</w:t>
      </w:r>
    </w:p>
    <w:p w:rsidR="003A78D7" w:rsidRPr="001D3518" w:rsidRDefault="003A78D7" w:rsidP="003A78D7">
      <w:pPr>
        <w:pStyle w:val="Paragrafi"/>
        <w:rPr>
          <w:spacing w:val="-2"/>
          <w:lang w:val="sq-AL"/>
        </w:rPr>
      </w:pPr>
      <w:r w:rsidRPr="001D3518">
        <w:rPr>
          <w:spacing w:val="-2"/>
          <w:lang w:val="sq-AL"/>
        </w:rPr>
        <w:t xml:space="preserve">a) </w:t>
      </w:r>
      <w:r w:rsidR="00AB644A" w:rsidRPr="001D3518">
        <w:rPr>
          <w:spacing w:val="-2"/>
          <w:lang w:val="sq-AL"/>
        </w:rPr>
        <w:t xml:space="preserve">Relacionin </w:t>
      </w:r>
      <w:r w:rsidRPr="001D3518">
        <w:rPr>
          <w:spacing w:val="-2"/>
          <w:lang w:val="sq-AL"/>
        </w:rPr>
        <w:t>teknik shpjegues;</w:t>
      </w:r>
    </w:p>
    <w:p w:rsidR="003A78D7" w:rsidRPr="001D3518" w:rsidRDefault="003A78D7" w:rsidP="003A78D7">
      <w:pPr>
        <w:pStyle w:val="Paragrafi"/>
        <w:rPr>
          <w:spacing w:val="-2"/>
          <w:lang w:val="sq-AL"/>
        </w:rPr>
      </w:pPr>
      <w:r w:rsidRPr="001D3518">
        <w:rPr>
          <w:spacing w:val="-2"/>
          <w:lang w:val="sq-AL"/>
        </w:rPr>
        <w:t xml:space="preserve">b) </w:t>
      </w:r>
      <w:r w:rsidR="00AB644A" w:rsidRPr="001D3518">
        <w:rPr>
          <w:spacing w:val="-2"/>
          <w:lang w:val="sq-AL"/>
        </w:rPr>
        <w:t xml:space="preserve">Licencën </w:t>
      </w:r>
      <w:r w:rsidRPr="001D3518">
        <w:rPr>
          <w:spacing w:val="-2"/>
          <w:lang w:val="sq-AL"/>
        </w:rPr>
        <w:t>individuale të inxhinierit elektrik (fotokopje e noterizuar), me kategoritë e punimeve përkatëse, për strukturën/rrjetin që kërkohet të ndërtohet, brenda afatit të vlefshmërisë, së cilës i bashkëlidhet ekstrakti i regjistrit tregtar, i lëshuar nga Qendra Kombëtare e Regjistrimit, i marrë në tre muajt e fundit.</w:t>
      </w:r>
    </w:p>
    <w:p w:rsidR="003A78D7" w:rsidRPr="001D3518" w:rsidRDefault="00AB644A" w:rsidP="003A78D7">
      <w:pPr>
        <w:pStyle w:val="Paragrafi"/>
        <w:rPr>
          <w:spacing w:val="-2"/>
          <w:lang w:val="sq-AL"/>
        </w:rPr>
      </w:pPr>
      <w:r w:rsidRPr="001D3518">
        <w:rPr>
          <w:spacing w:val="-2"/>
          <w:lang w:val="sq-AL"/>
        </w:rPr>
        <w:t>13.4</w:t>
      </w:r>
      <w:r w:rsidR="003A78D7" w:rsidRPr="001D3518">
        <w:rPr>
          <w:spacing w:val="-2"/>
          <w:lang w:val="sq-AL"/>
        </w:rPr>
        <w:t xml:space="preserve"> Projektin e mbrojtjes kundër zjarrit të strukturës/rrjetit, i miratuar nga   Drejtoria e Mbrojtjes nga Zjarri dhe Shpëtimi (PMNZSH), dhe bashkëngjitur projektit:</w:t>
      </w:r>
    </w:p>
    <w:p w:rsidR="003A78D7" w:rsidRPr="001D3518" w:rsidRDefault="003A78D7" w:rsidP="003A78D7">
      <w:pPr>
        <w:pStyle w:val="Paragrafi"/>
        <w:rPr>
          <w:spacing w:val="-2"/>
          <w:lang w:val="sq-AL"/>
        </w:rPr>
      </w:pPr>
      <w:r w:rsidRPr="001D3518">
        <w:rPr>
          <w:spacing w:val="-2"/>
          <w:lang w:val="sq-AL"/>
        </w:rPr>
        <w:t xml:space="preserve">a) </w:t>
      </w:r>
      <w:r w:rsidR="00AB644A" w:rsidRPr="001D3518">
        <w:rPr>
          <w:spacing w:val="-2"/>
          <w:lang w:val="sq-AL"/>
        </w:rPr>
        <w:t xml:space="preserve">Relacionin </w:t>
      </w:r>
      <w:r w:rsidRPr="001D3518">
        <w:rPr>
          <w:spacing w:val="-2"/>
          <w:lang w:val="sq-AL"/>
        </w:rPr>
        <w:t>teknik shpjegues;</w:t>
      </w:r>
    </w:p>
    <w:p w:rsidR="003A78D7" w:rsidRPr="001D3518" w:rsidRDefault="003A78D7" w:rsidP="003A78D7">
      <w:pPr>
        <w:pStyle w:val="Paragrafi"/>
        <w:rPr>
          <w:spacing w:val="-2"/>
          <w:lang w:val="sq-AL"/>
        </w:rPr>
      </w:pPr>
      <w:r w:rsidRPr="001D3518">
        <w:rPr>
          <w:spacing w:val="-2"/>
          <w:lang w:val="sq-AL"/>
        </w:rPr>
        <w:t xml:space="preserve">b) </w:t>
      </w:r>
      <w:r w:rsidR="00AB644A" w:rsidRPr="001D3518">
        <w:rPr>
          <w:spacing w:val="-2"/>
          <w:lang w:val="sq-AL"/>
        </w:rPr>
        <w:t xml:space="preserve">Licencën </w:t>
      </w:r>
      <w:r w:rsidRPr="001D3518">
        <w:rPr>
          <w:spacing w:val="-2"/>
          <w:lang w:val="sq-AL"/>
        </w:rPr>
        <w:t>individuale të projektuesit (fotokopje e noterizuar), me kategoritë e punimeve përkatëse, për strukturën që kërkohet të ndërtohet, brenda afatit të vlefshmërisë, së cilës i bashkëlidhet ekstrakti i regjistrit tregtar, i lëshuar nga Qendra Kombëtare e Regjistrimit, i marrë në tre muajt e fundit.</w:t>
      </w:r>
    </w:p>
    <w:p w:rsidR="003A78D7" w:rsidRPr="001D3518" w:rsidRDefault="003A78D7" w:rsidP="003A78D7">
      <w:pPr>
        <w:pStyle w:val="Paragrafi"/>
        <w:rPr>
          <w:spacing w:val="-2"/>
          <w:lang w:val="sq-AL"/>
        </w:rPr>
      </w:pPr>
      <w:r w:rsidRPr="001D3518">
        <w:rPr>
          <w:spacing w:val="-2"/>
          <w:lang w:val="sq-AL"/>
        </w:rPr>
        <w:t>14. Plani i organizimit të punimeve, grafiku i kohëzgjatjes dhe i mbikëqyrjes së punimeve, me firmën origjinale të projektuesve. Në rastin e aplikimit për leje zhvillimore komplekse për sisteme antenash ose për kabllo nënujore në planin e organizimit të punimeve përcaktohen qartë sipas rastit edhe: rrethimi ose shënjimi detar i sipërfaqes së sheshit/vendit të kryerjes së punimeve, vendet e depozitimit të materialeve, vendi i tabelës informuese të ndërtimit, forma dhe përmbajtja e saj, pozicioni i vinçit/mjetit lundrues, skema e qarkullimit të mjeteve të transportit/lundruese dhe mbrojtja e sigurimit tekn</w:t>
      </w:r>
      <w:r w:rsidR="001D3518" w:rsidRPr="001D3518">
        <w:rPr>
          <w:spacing w:val="-2"/>
          <w:lang w:val="sq-AL"/>
        </w:rPr>
        <w:t>ik gjatë ndërtimit, në shkallën</w:t>
      </w:r>
      <w:r w:rsidR="001D3518">
        <w:rPr>
          <w:spacing w:val="-2"/>
          <w:lang w:val="sq-AL"/>
        </w:rPr>
        <w:t xml:space="preserve"> </w:t>
      </w:r>
      <w:r w:rsidRPr="001D3518">
        <w:rPr>
          <w:spacing w:val="-2"/>
          <w:lang w:val="sq-AL"/>
        </w:rPr>
        <w:t>1:500 dhe 1:200 sipas rastit.</w:t>
      </w:r>
    </w:p>
    <w:p w:rsidR="003A78D7" w:rsidRPr="001D3518" w:rsidRDefault="003A78D7" w:rsidP="003A78D7">
      <w:pPr>
        <w:pStyle w:val="Paragrafi"/>
        <w:rPr>
          <w:spacing w:val="-2"/>
          <w:lang w:val="sq-AL"/>
        </w:rPr>
      </w:pPr>
      <w:r w:rsidRPr="001D3518">
        <w:rPr>
          <w:spacing w:val="-2"/>
          <w:lang w:val="sq-AL"/>
        </w:rPr>
        <w:t>15.</w:t>
      </w:r>
      <w:r w:rsidRPr="001D3518">
        <w:rPr>
          <w:spacing w:val="-2"/>
          <w:lang w:val="sq-AL"/>
        </w:rPr>
        <w:tab/>
        <w:t>Preventivi i realizimit të punimeve, i hartuar mbi bazën e çmimeve mesatare, të përcaktuara në aktet ligjore në fuqi.</w:t>
      </w:r>
    </w:p>
    <w:p w:rsidR="003A78D7" w:rsidRPr="001D3518" w:rsidRDefault="003A78D7" w:rsidP="003A78D7">
      <w:pPr>
        <w:pStyle w:val="Paragrafi"/>
        <w:rPr>
          <w:spacing w:val="-2"/>
          <w:lang w:val="sq-AL"/>
        </w:rPr>
      </w:pPr>
      <w:r w:rsidRPr="001D3518">
        <w:rPr>
          <w:spacing w:val="-2"/>
          <w:lang w:val="sq-AL"/>
        </w:rPr>
        <w:t>16.</w:t>
      </w:r>
      <w:r w:rsidRPr="001D3518">
        <w:rPr>
          <w:spacing w:val="-2"/>
          <w:lang w:val="sq-AL"/>
        </w:rPr>
        <w:tab/>
        <w:t>Garancitë financiare të subjektit që aplikon për leje zhvillimore komplekse për realizimin e projektit të paraqitur.</w:t>
      </w:r>
    </w:p>
    <w:p w:rsidR="003A78D7" w:rsidRPr="001D3518" w:rsidRDefault="003A78D7" w:rsidP="003A78D7">
      <w:pPr>
        <w:pStyle w:val="Paragrafi"/>
        <w:rPr>
          <w:spacing w:val="-2"/>
          <w:lang w:val="sq-AL"/>
        </w:rPr>
      </w:pPr>
      <w:r w:rsidRPr="001D3518">
        <w:rPr>
          <w:spacing w:val="-2"/>
          <w:lang w:val="sq-AL"/>
        </w:rPr>
        <w:t>17.</w:t>
      </w:r>
      <w:r w:rsidRPr="001D3518">
        <w:rPr>
          <w:spacing w:val="-2"/>
          <w:lang w:val="sq-AL"/>
        </w:rPr>
        <w:tab/>
        <w:t>Raporti i studimit  gjeologo-inxhinierik-sizmik-hidrologjik, të cilit i bashkëlidhen licenca inviduale e inxhinierëve respektivë (fotokopje e noterizuar), me kategoritë e punimeve përkatëse për strukturën/rrjetin që kërkohet të ndërtohet, në lidhje me stabilitetin e godinës ku do të ndërtohet antena dhe/ose relievin ku do të ndërtohet rrjeti kabllor nënujor brenda afatit të vlefshmërisë dhe ekstrakti i regjistrit tregtar, i lëshuar nga Qendra Kombëtare e Regjistrimit, i marrë në tre muajt e fundit.</w:t>
      </w:r>
    </w:p>
    <w:p w:rsidR="003A78D7" w:rsidRPr="001D3518" w:rsidRDefault="003A78D7" w:rsidP="003A78D7">
      <w:pPr>
        <w:pStyle w:val="Paragrafi"/>
        <w:rPr>
          <w:spacing w:val="-2"/>
          <w:lang w:val="sq-AL"/>
        </w:rPr>
      </w:pPr>
      <w:r w:rsidRPr="001D3518">
        <w:rPr>
          <w:spacing w:val="-2"/>
          <w:lang w:val="sq-AL"/>
        </w:rPr>
        <w:t>18. Harta ku paraqitet plani i vendosjes së strukturës/rrjetit të projektit (format A1 dhe A0).</w:t>
      </w:r>
    </w:p>
    <w:p w:rsidR="003A78D7" w:rsidRPr="001D3518" w:rsidRDefault="003A78D7" w:rsidP="003A78D7">
      <w:pPr>
        <w:pStyle w:val="Paragrafi"/>
        <w:rPr>
          <w:spacing w:val="-2"/>
          <w:lang w:val="sq-AL"/>
        </w:rPr>
      </w:pPr>
      <w:r w:rsidRPr="001D3518">
        <w:rPr>
          <w:spacing w:val="-2"/>
          <w:lang w:val="sq-AL"/>
        </w:rPr>
        <w:t>19. Sipas rastit dhe llojit të zonës ku do të kryhen punimet, duhet të paraqiten dhe:</w:t>
      </w:r>
    </w:p>
    <w:p w:rsidR="003A78D7" w:rsidRPr="001D3518" w:rsidRDefault="003A78D7" w:rsidP="003A78D7">
      <w:pPr>
        <w:pStyle w:val="Paragrafi"/>
        <w:rPr>
          <w:spacing w:val="-2"/>
          <w:lang w:val="sq-AL"/>
        </w:rPr>
      </w:pPr>
      <w:r w:rsidRPr="001D3518">
        <w:rPr>
          <w:spacing w:val="-2"/>
          <w:lang w:val="sq-AL"/>
        </w:rPr>
        <w:t xml:space="preserve">a) </w:t>
      </w:r>
      <w:r w:rsidR="00AB644A" w:rsidRPr="001D3518">
        <w:rPr>
          <w:spacing w:val="-2"/>
          <w:lang w:val="sq-AL"/>
        </w:rPr>
        <w:t xml:space="preserve">Vërtetim </w:t>
      </w:r>
      <w:r w:rsidRPr="001D3518">
        <w:rPr>
          <w:spacing w:val="-2"/>
          <w:lang w:val="sq-AL"/>
        </w:rPr>
        <w:t>nga zyra e Drejtorisë së Administrimit dhe Mbrojtjes së Tokës nga Këshilli i Qarkut përkatës, për zërat kadastralë dhe kategorinë e tokës sipas bonitetit;</w:t>
      </w:r>
    </w:p>
    <w:p w:rsidR="003A78D7" w:rsidRPr="001D3518" w:rsidRDefault="003A78D7" w:rsidP="003A78D7">
      <w:pPr>
        <w:pStyle w:val="Paragrafi"/>
        <w:rPr>
          <w:spacing w:val="-2"/>
          <w:lang w:val="sq-AL"/>
        </w:rPr>
      </w:pPr>
      <w:r w:rsidRPr="001D3518">
        <w:rPr>
          <w:spacing w:val="-2"/>
          <w:lang w:val="sq-AL"/>
        </w:rPr>
        <w:t xml:space="preserve">b) </w:t>
      </w:r>
      <w:r w:rsidR="00AB644A" w:rsidRPr="001D3518">
        <w:rPr>
          <w:spacing w:val="-2"/>
          <w:lang w:val="sq-AL"/>
        </w:rPr>
        <w:t xml:space="preserve">Vendim  </w:t>
      </w:r>
      <w:r w:rsidRPr="001D3518">
        <w:rPr>
          <w:spacing w:val="-2"/>
          <w:lang w:val="sq-AL"/>
        </w:rPr>
        <w:t>nga  Këshilli Kombëtar i Arkeologjisë për miratimin e projektit si dhe kontrata me Agjencinë e Shërbimit Arkeologjik për mbikëqyrjen arkeologjike gjatë ndërtimit në rastet kur ndërtimi do të kryhet në zona të mbrojtura;</w:t>
      </w:r>
    </w:p>
    <w:p w:rsidR="003A78D7" w:rsidRPr="001D3518" w:rsidRDefault="003A78D7" w:rsidP="003A78D7">
      <w:pPr>
        <w:pStyle w:val="Paragrafi"/>
        <w:rPr>
          <w:spacing w:val="-2"/>
          <w:lang w:val="sq-AL"/>
        </w:rPr>
      </w:pPr>
      <w:r w:rsidRPr="001D3518">
        <w:rPr>
          <w:spacing w:val="-2"/>
          <w:lang w:val="sq-AL"/>
        </w:rPr>
        <w:t xml:space="preserve">c) </w:t>
      </w:r>
      <w:r w:rsidR="00AB644A" w:rsidRPr="001D3518">
        <w:rPr>
          <w:spacing w:val="-2"/>
          <w:lang w:val="sq-AL"/>
        </w:rPr>
        <w:t xml:space="preserve">Kontrata </w:t>
      </w:r>
      <w:r w:rsidRPr="001D3518">
        <w:rPr>
          <w:spacing w:val="-2"/>
          <w:lang w:val="sq-AL"/>
        </w:rPr>
        <w:t>për dhënien në përdorim të fondit pyjor ose kullësor me Drejtorinë e Fondit Pyjor nëse studimi shtrihet në zonë pyjore ose kontratë qiraje;</w:t>
      </w:r>
    </w:p>
    <w:p w:rsidR="003A78D7" w:rsidRPr="001D3518" w:rsidRDefault="003A78D7" w:rsidP="003A78D7">
      <w:pPr>
        <w:pStyle w:val="Paragrafi"/>
        <w:rPr>
          <w:spacing w:val="-2"/>
          <w:lang w:val="sq-AL"/>
        </w:rPr>
      </w:pPr>
      <w:r w:rsidRPr="001D3518">
        <w:rPr>
          <w:spacing w:val="-2"/>
          <w:lang w:val="sq-AL"/>
        </w:rPr>
        <w:t xml:space="preserve">ç) </w:t>
      </w:r>
      <w:r w:rsidR="00AB644A" w:rsidRPr="001D3518">
        <w:rPr>
          <w:spacing w:val="-2"/>
          <w:lang w:val="sq-AL"/>
        </w:rPr>
        <w:t xml:space="preserve">Dokument </w:t>
      </w:r>
      <w:r w:rsidRPr="001D3518">
        <w:rPr>
          <w:spacing w:val="-2"/>
          <w:lang w:val="sq-AL"/>
        </w:rPr>
        <w:t>vërtetues, autorizues ose leje apo licencë e autoriteteve të ujit (për zona të mbrojtura ujëmbledhëse);</w:t>
      </w:r>
    </w:p>
    <w:p w:rsidR="003A78D7" w:rsidRPr="001D3518" w:rsidRDefault="003A78D7" w:rsidP="003A78D7">
      <w:pPr>
        <w:pStyle w:val="Paragrafi"/>
        <w:rPr>
          <w:spacing w:val="-2"/>
          <w:lang w:val="sq-AL"/>
        </w:rPr>
      </w:pPr>
      <w:r w:rsidRPr="001D3518">
        <w:rPr>
          <w:spacing w:val="-2"/>
          <w:lang w:val="sq-AL"/>
        </w:rPr>
        <w:t xml:space="preserve">d) </w:t>
      </w:r>
      <w:r w:rsidR="00AB644A" w:rsidRPr="001D3518">
        <w:rPr>
          <w:spacing w:val="-2"/>
          <w:lang w:val="sq-AL"/>
        </w:rPr>
        <w:t xml:space="preserve">Vërtetim </w:t>
      </w:r>
      <w:r w:rsidRPr="001D3518">
        <w:rPr>
          <w:spacing w:val="-2"/>
          <w:lang w:val="sq-AL"/>
        </w:rPr>
        <w:t>për zonat me përparësi turizmin (për zona turistike).</w:t>
      </w:r>
    </w:p>
    <w:p w:rsidR="003A78D7" w:rsidRPr="001D3518" w:rsidRDefault="003A78D7" w:rsidP="003A78D7">
      <w:pPr>
        <w:pStyle w:val="Paragrafi"/>
        <w:rPr>
          <w:spacing w:val="-2"/>
          <w:lang w:val="sq-AL"/>
        </w:rPr>
      </w:pPr>
      <w:r w:rsidRPr="001D3518">
        <w:rPr>
          <w:spacing w:val="-2"/>
          <w:lang w:val="sq-AL"/>
        </w:rPr>
        <w:t xml:space="preserve">dh) </w:t>
      </w:r>
      <w:r w:rsidR="00AB644A" w:rsidRPr="001D3518">
        <w:rPr>
          <w:spacing w:val="-2"/>
          <w:lang w:val="sq-AL"/>
        </w:rPr>
        <w:t xml:space="preserve">Leje </w:t>
      </w:r>
      <w:r w:rsidRPr="001D3518">
        <w:rPr>
          <w:spacing w:val="-2"/>
          <w:lang w:val="sq-AL"/>
        </w:rPr>
        <w:t>nga Autoriteti i Aviacionit Civil për zonat e mbrojtura të aeroporteve dhe të lartësisë të ndërtimit bazuar në Kodin Ajror të Republikës të Shqipërisë.</w:t>
      </w:r>
    </w:p>
    <w:p w:rsidR="003A78D7" w:rsidRPr="001D3518" w:rsidRDefault="003A78D7" w:rsidP="003A78D7">
      <w:pPr>
        <w:pStyle w:val="Paragrafi"/>
        <w:rPr>
          <w:spacing w:val="-2"/>
          <w:lang w:val="sq-AL"/>
        </w:rPr>
      </w:pPr>
      <w:r w:rsidRPr="001D3518">
        <w:rPr>
          <w:spacing w:val="-2"/>
          <w:lang w:val="sq-AL"/>
        </w:rPr>
        <w:t xml:space="preserve">21. Sipërmarrësit e rrjeteve të komunikimeve elektronike, që aplikojnë për leje zhvillimore komplekse për rrjete kabllore nënujore, duhet të pajisen me lejet respektive për ndërtimin e rrjeteve kabllore nënujore në hapësirën detare/ujore në përputhje me dispozitat e ligjit nr. 9251, datë 8.7.2004, “Kodi Detar në Republikën e Shqipërisë”, të ndryshuar. </w:t>
      </w:r>
    </w:p>
    <w:p w:rsidR="003A78D7" w:rsidRPr="001D3518" w:rsidRDefault="003A78D7" w:rsidP="003A78D7">
      <w:pPr>
        <w:pStyle w:val="Paragrafi"/>
        <w:rPr>
          <w:spacing w:val="-2"/>
          <w:lang w:val="sq-AL"/>
        </w:rPr>
      </w:pPr>
      <w:r w:rsidRPr="001D3518">
        <w:rPr>
          <w:spacing w:val="-2"/>
          <w:lang w:val="sq-AL"/>
        </w:rPr>
        <w:t>22. CD me gjithë dokumentacionin e mësipërm dhe në letër në format PDF.</w:t>
      </w:r>
    </w:p>
    <w:p w:rsidR="003A78D7" w:rsidRPr="00511149" w:rsidRDefault="003A78D7" w:rsidP="003A78D7">
      <w:pPr>
        <w:pStyle w:val="Paragrafi"/>
        <w:ind w:firstLine="0"/>
        <w:jc w:val="left"/>
        <w:rPr>
          <w:lang w:val="sq-AL"/>
        </w:rPr>
        <w:sectPr w:rsidR="003A78D7" w:rsidRPr="00511149" w:rsidSect="001D3518">
          <w:type w:val="continuous"/>
          <w:pgSz w:w="11907" w:h="16840" w:code="9"/>
          <w:pgMar w:top="851" w:right="851" w:bottom="851" w:left="851" w:header="1134" w:footer="1134" w:gutter="0"/>
          <w:cols w:num="2" w:space="454"/>
          <w:docGrid w:linePitch="360"/>
        </w:sectPr>
      </w:pPr>
    </w:p>
    <w:p w:rsidR="003A78D7" w:rsidRPr="00511149" w:rsidRDefault="003A78D7" w:rsidP="003A78D7">
      <w:pPr>
        <w:pStyle w:val="Paragrafi"/>
        <w:ind w:firstLine="0"/>
        <w:jc w:val="left"/>
        <w:rPr>
          <w:lang w:val="sq-AL"/>
        </w:rPr>
      </w:pPr>
    </w:p>
    <w:p w:rsidR="000D2FA9" w:rsidRDefault="000D2FA9" w:rsidP="003A78D7"/>
    <w:p w:rsidR="00D55AA8" w:rsidRDefault="00D55AA8" w:rsidP="003A78D7"/>
    <w:p w:rsidR="005F03EB" w:rsidRDefault="005F03EB" w:rsidP="003A78D7"/>
    <w:sectPr w:rsidR="005F03EB" w:rsidSect="00B63742">
      <w:headerReference w:type="even" r:id="rId20"/>
      <w:headerReference w:type="default" r:id="rId21"/>
      <w:footerReference w:type="even" r:id="rId22"/>
      <w:footerReference w:type="default" r:id="rId23"/>
      <w:type w:val="continuous"/>
      <w:pgSz w:w="11907" w:h="16840" w:code="9"/>
      <w:pgMar w:top="850" w:right="850" w:bottom="850" w:left="850" w:header="1138" w:footer="113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6B8" w:rsidRDefault="000546B8" w:rsidP="00D83D4C">
      <w:pPr>
        <w:spacing w:after="0" w:line="240" w:lineRule="auto"/>
      </w:pPr>
      <w:r>
        <w:separator/>
      </w:r>
    </w:p>
  </w:endnote>
  <w:endnote w:type="continuationSeparator" w:id="0">
    <w:p w:rsidR="000546B8" w:rsidRDefault="000546B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D7" w:rsidRPr="007508BA" w:rsidRDefault="003A78D7" w:rsidP="001C4FEF">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85473">
      <w:rPr>
        <w:rFonts w:ascii="CG Times" w:hAnsi="CG Times"/>
        <w:noProof/>
        <w:sz w:val="21"/>
        <w:szCs w:val="21"/>
      </w:rPr>
      <w:t>5170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D7" w:rsidRPr="007508BA" w:rsidRDefault="003A78D7" w:rsidP="00EA5B4D">
    <w:pPr>
      <w:spacing w:after="0" w:line="240" w:lineRule="auto"/>
      <w:ind w:firstLine="72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885473">
      <w:rPr>
        <w:rFonts w:ascii="CG Times" w:hAnsi="CG Times"/>
        <w:noProof/>
        <w:sz w:val="21"/>
        <w:szCs w:val="21"/>
      </w:rPr>
      <w:t>5171</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Pr="00DD2AC2" w:rsidRDefault="00CD000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8E0653">
      <w:rPr>
        <w:rFonts w:ascii="CG Times" w:hAnsi="CG Times"/>
        <w:noProof/>
        <w:sz w:val="21"/>
        <w:szCs w:val="21"/>
      </w:rPr>
      <w:t>2</w:t>
    </w:r>
    <w:r w:rsidRPr="00DD2AC2">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Pr="00DD2AC2" w:rsidRDefault="00CD000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B63742">
      <w:rPr>
        <w:rFonts w:ascii="CG Times" w:hAnsi="CG Times"/>
        <w:noProof/>
        <w:sz w:val="21"/>
        <w:szCs w:val="21"/>
      </w:rPr>
      <w:t>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6B8" w:rsidRDefault="000546B8" w:rsidP="00D83D4C">
      <w:pPr>
        <w:spacing w:after="0" w:line="240" w:lineRule="auto"/>
      </w:pPr>
      <w:r>
        <w:separator/>
      </w:r>
    </w:p>
  </w:footnote>
  <w:footnote w:type="continuationSeparator" w:id="0">
    <w:p w:rsidR="000546B8" w:rsidRDefault="000546B8"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D7" w:rsidRDefault="00EA5B4D" w:rsidP="001C4FEF">
    <w:pPr>
      <w:spacing w:after="0" w:line="240" w:lineRule="auto"/>
      <w:ind w:firstLine="0"/>
      <w:rPr>
        <w:rFonts w:ascii="CG Times" w:hAnsi="CG Times"/>
        <w:sz w:val="20"/>
        <w:szCs w:val="20"/>
      </w:rPr>
    </w:pPr>
    <w:r>
      <w:rPr>
        <w:rFonts w:ascii="CG Times" w:hAnsi="CG Times"/>
        <w:sz w:val="20"/>
        <w:szCs w:val="20"/>
      </w:rPr>
      <w:t>Fletore Zyrtare nr.117, datë 30</w:t>
    </w:r>
    <w:r w:rsidR="003A78D7">
      <w:rPr>
        <w:rFonts w:ascii="CG Times" w:hAnsi="CG Times"/>
        <w:sz w:val="20"/>
        <w:szCs w:val="20"/>
      </w:rPr>
      <w:t xml:space="preserve"> korrik 2014</w:t>
    </w:r>
  </w:p>
  <w:p w:rsidR="003A78D7" w:rsidRPr="00045422" w:rsidRDefault="003A78D7" w:rsidP="001C4FEF">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D7" w:rsidRDefault="003A78D7" w:rsidP="001C4FEF">
    <w:pPr>
      <w:spacing w:after="0" w:line="240" w:lineRule="auto"/>
      <w:jc w:val="right"/>
      <w:rPr>
        <w:rFonts w:ascii="CG Times" w:hAnsi="CG Times"/>
        <w:sz w:val="20"/>
        <w:szCs w:val="20"/>
      </w:rPr>
    </w:pPr>
    <w:r w:rsidRPr="008A20B3">
      <w:rPr>
        <w:rFonts w:ascii="CG Times" w:hAnsi="CG Times"/>
        <w:sz w:val="20"/>
        <w:szCs w:val="20"/>
      </w:rPr>
      <w:t>Fletor</w:t>
    </w:r>
    <w:r w:rsidR="00EA5B4D">
      <w:rPr>
        <w:rFonts w:ascii="CG Times" w:hAnsi="CG Times"/>
        <w:sz w:val="20"/>
        <w:szCs w:val="20"/>
      </w:rPr>
      <w:t>e Zyrtare nr.117</w:t>
    </w:r>
    <w:r>
      <w:rPr>
        <w:rFonts w:ascii="CG Times" w:hAnsi="CG Times"/>
        <w:sz w:val="20"/>
        <w:szCs w:val="20"/>
      </w:rPr>
      <w:t>, da</w:t>
    </w:r>
    <w:r w:rsidR="00EA5B4D">
      <w:rPr>
        <w:rFonts w:ascii="CG Times" w:hAnsi="CG Times"/>
        <w:sz w:val="20"/>
        <w:szCs w:val="20"/>
      </w:rPr>
      <w:t>të 30</w:t>
    </w:r>
    <w:r>
      <w:rPr>
        <w:rFonts w:ascii="CG Times" w:hAnsi="CG Times"/>
        <w:sz w:val="20"/>
        <w:szCs w:val="20"/>
      </w:rPr>
      <w:t xml:space="preserve"> korrik 2014 </w:t>
    </w:r>
  </w:p>
  <w:p w:rsidR="003A78D7" w:rsidRPr="00D72D5C" w:rsidRDefault="003A78D7" w:rsidP="001C4FEF">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Default="00CD000A" w:rsidP="00890E6E">
    <w:pPr>
      <w:spacing w:after="0" w:line="240" w:lineRule="auto"/>
      <w:ind w:firstLine="0"/>
      <w:rPr>
        <w:rFonts w:ascii="CG Times" w:hAnsi="CG Times"/>
        <w:sz w:val="20"/>
        <w:szCs w:val="20"/>
      </w:rPr>
    </w:pPr>
    <w:r>
      <w:rPr>
        <w:rFonts w:ascii="CG Times" w:hAnsi="CG Times"/>
        <w:sz w:val="20"/>
        <w:szCs w:val="20"/>
      </w:rPr>
      <w:t>Fletore Zyrtare nr.115</w:t>
    </w:r>
    <w:r w:rsidRPr="008A20B3">
      <w:rPr>
        <w:rFonts w:ascii="CG Times" w:hAnsi="CG Times"/>
        <w:sz w:val="20"/>
        <w:szCs w:val="20"/>
      </w:rPr>
      <w:t>, datë</w:t>
    </w:r>
    <w:r>
      <w:rPr>
        <w:rFonts w:ascii="CG Times" w:hAnsi="CG Times"/>
        <w:sz w:val="20"/>
        <w:szCs w:val="20"/>
      </w:rPr>
      <w:t xml:space="preserve"> 25 korrik</w:t>
    </w:r>
    <w:r w:rsidRPr="008A20B3">
      <w:rPr>
        <w:rFonts w:ascii="CG Times" w:hAnsi="CG Times"/>
        <w:sz w:val="20"/>
        <w:szCs w:val="20"/>
      </w:rPr>
      <w:t xml:space="preserve"> 2014</w:t>
    </w:r>
  </w:p>
  <w:p w:rsidR="00CD000A" w:rsidRPr="00045422" w:rsidRDefault="00CD000A" w:rsidP="002635FA">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00A" w:rsidRDefault="00CD000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nr.115, datë 25 korrik 2014</w:t>
    </w:r>
  </w:p>
  <w:p w:rsidR="00CD000A" w:rsidRPr="00D72D5C" w:rsidRDefault="00CD000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B32CA"/>
    <w:multiLevelType w:val="hybridMultilevel"/>
    <w:tmpl w:val="693A415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57E5272"/>
    <w:multiLevelType w:val="singleLevel"/>
    <w:tmpl w:val="EFAAE97C"/>
    <w:lvl w:ilvl="0">
      <w:start w:val="2"/>
      <w:numFmt w:val="upperRoman"/>
      <w:pStyle w:val="Heading6"/>
      <w:lvlText w:val="%1."/>
      <w:lvlJc w:val="left"/>
      <w:pPr>
        <w:tabs>
          <w:tab w:val="num" w:pos="720"/>
        </w:tabs>
        <w:ind w:left="720" w:hanging="720"/>
      </w:pPr>
    </w:lvl>
  </w:abstractNum>
  <w:abstractNum w:abstractNumId="2">
    <w:nsid w:val="059B379C"/>
    <w:multiLevelType w:val="singleLevel"/>
    <w:tmpl w:val="56542802"/>
    <w:lvl w:ilvl="0">
      <w:start w:val="8"/>
      <w:numFmt w:val="lowerLetter"/>
      <w:lvlText w:val="(%1)"/>
      <w:lvlJc w:val="left"/>
      <w:pPr>
        <w:tabs>
          <w:tab w:val="num" w:pos="1137"/>
        </w:tabs>
        <w:ind w:left="1137" w:hanging="570"/>
      </w:pPr>
      <w:rPr>
        <w:rFonts w:hint="default"/>
      </w:rPr>
    </w:lvl>
  </w:abstractNum>
  <w:abstractNum w:abstractNumId="3">
    <w:nsid w:val="087772EC"/>
    <w:multiLevelType w:val="hybridMultilevel"/>
    <w:tmpl w:val="4E44FF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742BF"/>
    <w:multiLevelType w:val="singleLevel"/>
    <w:tmpl w:val="04070017"/>
    <w:lvl w:ilvl="0">
      <w:start w:val="1"/>
      <w:numFmt w:val="lowerLetter"/>
      <w:lvlText w:val="%1)"/>
      <w:lvlJc w:val="left"/>
      <w:pPr>
        <w:tabs>
          <w:tab w:val="num" w:pos="360"/>
        </w:tabs>
        <w:ind w:left="360" w:hanging="360"/>
      </w:pPr>
    </w:lvl>
  </w:abstractNum>
  <w:abstractNum w:abstractNumId="5">
    <w:nsid w:val="1CCF6440"/>
    <w:multiLevelType w:val="hybridMultilevel"/>
    <w:tmpl w:val="E734401E"/>
    <w:lvl w:ilvl="0" w:tplc="FFFFFFFF">
      <w:start w:val="1"/>
      <w:numFmt w:val="upperLetter"/>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6">
    <w:nsid w:val="1E24156C"/>
    <w:multiLevelType w:val="hybridMultilevel"/>
    <w:tmpl w:val="887EC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BF39A6"/>
    <w:multiLevelType w:val="hybridMultilevel"/>
    <w:tmpl w:val="E1261896"/>
    <w:lvl w:ilvl="0" w:tplc="083E764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137151"/>
    <w:multiLevelType w:val="hybridMultilevel"/>
    <w:tmpl w:val="1ADA62D4"/>
    <w:lvl w:ilvl="0" w:tplc="FFFFFFFF">
      <w:start w:val="1"/>
      <w:numFmt w:val="bullet"/>
      <w:lvlText w:val=""/>
      <w:lvlJc w:val="left"/>
      <w:pPr>
        <w:tabs>
          <w:tab w:val="num" w:pos="1065"/>
        </w:tabs>
        <w:ind w:left="1065" w:hanging="360"/>
      </w:pPr>
      <w:rPr>
        <w:rFonts w:ascii="Wingdings" w:hAnsi="Wingding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9">
    <w:nsid w:val="26554E06"/>
    <w:multiLevelType w:val="multilevel"/>
    <w:tmpl w:val="0C14B000"/>
    <w:lvl w:ilvl="0">
      <w:start w:val="2"/>
      <w:numFmt w:val="lowerLetter"/>
      <w:lvlText w:val="(%1)"/>
      <w:lvlJc w:val="left"/>
      <w:pPr>
        <w:tabs>
          <w:tab w:val="num" w:pos="1689"/>
        </w:tabs>
        <w:ind w:left="1689" w:hanging="555"/>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0">
    <w:nsid w:val="26F66759"/>
    <w:multiLevelType w:val="hybridMultilevel"/>
    <w:tmpl w:val="4A2A85F8"/>
    <w:lvl w:ilvl="0" w:tplc="FFFFFFFF">
      <w:start w:val="7"/>
      <w:numFmt w:val="lowerLetter"/>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
    <w:nsid w:val="2BF3422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304596F"/>
    <w:multiLevelType w:val="singleLevel"/>
    <w:tmpl w:val="96B41E84"/>
    <w:lvl w:ilvl="0">
      <w:start w:val="2"/>
      <w:numFmt w:val="lowerRoman"/>
      <w:lvlText w:val="(%1)"/>
      <w:lvlJc w:val="left"/>
      <w:pPr>
        <w:tabs>
          <w:tab w:val="num" w:pos="1430"/>
        </w:tabs>
        <w:ind w:left="1430" w:hanging="720"/>
      </w:pPr>
      <w:rPr>
        <w:rFonts w:hint="default"/>
      </w:rPr>
    </w:lvl>
  </w:abstractNum>
  <w:abstractNum w:abstractNumId="13">
    <w:nsid w:val="34BC4EBF"/>
    <w:multiLevelType w:val="singleLevel"/>
    <w:tmpl w:val="89FE770C"/>
    <w:lvl w:ilvl="0">
      <w:start w:val="2"/>
      <w:numFmt w:val="lowerLetter"/>
      <w:lvlText w:val="(%1)"/>
      <w:lvlJc w:val="left"/>
      <w:pPr>
        <w:tabs>
          <w:tab w:val="num" w:pos="1689"/>
        </w:tabs>
        <w:ind w:left="1689" w:hanging="555"/>
      </w:pPr>
      <w:rPr>
        <w:rFonts w:hint="default"/>
      </w:rPr>
    </w:lvl>
  </w:abstractNum>
  <w:abstractNum w:abstractNumId="14">
    <w:nsid w:val="390D65EB"/>
    <w:multiLevelType w:val="hybridMultilevel"/>
    <w:tmpl w:val="8DE640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CD571B5"/>
    <w:multiLevelType w:val="singleLevel"/>
    <w:tmpl w:val="14AEA63A"/>
    <w:lvl w:ilvl="0">
      <w:start w:val="4"/>
      <w:numFmt w:val="lowerLetter"/>
      <w:lvlText w:val="(%1)"/>
      <w:lvlJc w:val="left"/>
      <w:pPr>
        <w:tabs>
          <w:tab w:val="num" w:pos="1320"/>
        </w:tabs>
        <w:ind w:left="1320" w:hanging="600"/>
      </w:pPr>
      <w:rPr>
        <w:rFonts w:hint="default"/>
      </w:rPr>
    </w:lvl>
  </w:abstractNum>
  <w:abstractNum w:abstractNumId="16">
    <w:nsid w:val="40245EB4"/>
    <w:multiLevelType w:val="hybridMultilevel"/>
    <w:tmpl w:val="0F2A1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A6B0DE4"/>
    <w:multiLevelType w:val="hybridMultilevel"/>
    <w:tmpl w:val="86701C48"/>
    <w:lvl w:ilvl="0" w:tplc="B7386A38">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EB7EC8"/>
    <w:multiLevelType w:val="hybridMultilevel"/>
    <w:tmpl w:val="23C6B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20500"/>
    <w:multiLevelType w:val="hybridMultilevel"/>
    <w:tmpl w:val="0C14B000"/>
    <w:lvl w:ilvl="0" w:tplc="FFFFFFFF">
      <w:start w:val="2"/>
      <w:numFmt w:val="lowerLetter"/>
      <w:lvlText w:val="(%1)"/>
      <w:lvlJc w:val="left"/>
      <w:pPr>
        <w:tabs>
          <w:tab w:val="num" w:pos="1689"/>
        </w:tabs>
        <w:ind w:left="1689" w:hanging="555"/>
      </w:pPr>
      <w:rPr>
        <w:rFonts w:hint="default"/>
      </w:rPr>
    </w:lvl>
    <w:lvl w:ilvl="1" w:tplc="FFFFFFFF">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1">
    <w:nsid w:val="65D32BC6"/>
    <w:multiLevelType w:val="hybridMultilevel"/>
    <w:tmpl w:val="11509D2C"/>
    <w:lvl w:ilvl="0" w:tplc="A6E2B85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70A2504"/>
    <w:multiLevelType w:val="hybridMultilevel"/>
    <w:tmpl w:val="7B223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4A4474"/>
    <w:multiLevelType w:val="hybridMultilevel"/>
    <w:tmpl w:val="EDF45194"/>
    <w:lvl w:ilvl="0" w:tplc="EB4A0F0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312E68"/>
    <w:multiLevelType w:val="hybridMultilevel"/>
    <w:tmpl w:val="1BC6D6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9DE00F8"/>
    <w:multiLevelType w:val="hybridMultilevel"/>
    <w:tmpl w:val="3A60EB0C"/>
    <w:lvl w:ilvl="0" w:tplc="DB9693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AA1BD8"/>
    <w:multiLevelType w:val="hybridMultilevel"/>
    <w:tmpl w:val="3B84BBF0"/>
    <w:lvl w:ilvl="0" w:tplc="5A481954">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AC70275"/>
    <w:multiLevelType w:val="singleLevel"/>
    <w:tmpl w:val="D2AE06F2"/>
    <w:lvl w:ilvl="0">
      <w:start w:val="3"/>
      <w:numFmt w:val="decimal"/>
      <w:lvlText w:val="(%1)"/>
      <w:lvlJc w:val="left"/>
      <w:pPr>
        <w:tabs>
          <w:tab w:val="num" w:pos="1137"/>
        </w:tabs>
        <w:ind w:left="1137" w:hanging="570"/>
      </w:pPr>
      <w:rPr>
        <w:rFonts w:hint="default"/>
      </w:rPr>
    </w:lvl>
  </w:abstractNum>
  <w:abstractNum w:abstractNumId="28">
    <w:nsid w:val="7D5864A0"/>
    <w:multiLevelType w:val="hybridMultilevel"/>
    <w:tmpl w:val="5AC259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13"/>
  </w:num>
  <w:num w:numId="4">
    <w:abstractNumId w:val="11"/>
  </w:num>
  <w:num w:numId="5">
    <w:abstractNumId w:val="15"/>
  </w:num>
  <w:num w:numId="6">
    <w:abstractNumId w:val="27"/>
  </w:num>
  <w:num w:numId="7">
    <w:abstractNumId w:val="2"/>
  </w:num>
  <w:num w:numId="8">
    <w:abstractNumId w:val="4"/>
  </w:num>
  <w:num w:numId="9">
    <w:abstractNumId w:val="20"/>
  </w:num>
  <w:num w:numId="10">
    <w:abstractNumId w:val="28"/>
  </w:num>
  <w:num w:numId="11">
    <w:abstractNumId w:val="10"/>
  </w:num>
  <w:num w:numId="12">
    <w:abstractNumId w:val="9"/>
  </w:num>
  <w:num w:numId="13">
    <w:abstractNumId w:val="5"/>
  </w:num>
  <w:num w:numId="14">
    <w:abstractNumId w:val="8"/>
  </w:num>
  <w:num w:numId="15">
    <w:abstractNumId w:val="0"/>
  </w:num>
  <w:num w:numId="16">
    <w:abstractNumId w:val="17"/>
  </w:num>
  <w:num w:numId="17">
    <w:abstractNumId w:val="26"/>
  </w:num>
  <w:num w:numId="18">
    <w:abstractNumId w:val="16"/>
  </w:num>
  <w:num w:numId="19">
    <w:abstractNumId w:val="25"/>
  </w:num>
  <w:num w:numId="20">
    <w:abstractNumId w:val="23"/>
  </w:num>
  <w:num w:numId="21">
    <w:abstractNumId w:val="18"/>
  </w:num>
  <w:num w:numId="22">
    <w:abstractNumId w:val="24"/>
  </w:num>
  <w:num w:numId="23">
    <w:abstractNumId w:val="22"/>
  </w:num>
  <w:num w:numId="24">
    <w:abstractNumId w:val="19"/>
  </w:num>
  <w:num w:numId="25">
    <w:abstractNumId w:val="14"/>
  </w:num>
  <w:num w:numId="26">
    <w:abstractNumId w:val="3"/>
  </w:num>
  <w:num w:numId="27">
    <w:abstractNumId w:val="7"/>
  </w:num>
  <w:num w:numId="28">
    <w:abstractNumId w:val="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43434"/>
    <w:rsid w:val="00045110"/>
    <w:rsid w:val="00045422"/>
    <w:rsid w:val="000462F8"/>
    <w:rsid w:val="00047CDC"/>
    <w:rsid w:val="00053EFB"/>
    <w:rsid w:val="000546B8"/>
    <w:rsid w:val="00057227"/>
    <w:rsid w:val="000661C7"/>
    <w:rsid w:val="00067C3C"/>
    <w:rsid w:val="000762A2"/>
    <w:rsid w:val="000805B8"/>
    <w:rsid w:val="000822E2"/>
    <w:rsid w:val="000859C0"/>
    <w:rsid w:val="00087576"/>
    <w:rsid w:val="0009454F"/>
    <w:rsid w:val="00097854"/>
    <w:rsid w:val="000A29F7"/>
    <w:rsid w:val="000A441C"/>
    <w:rsid w:val="000B5A4A"/>
    <w:rsid w:val="000C2438"/>
    <w:rsid w:val="000C6604"/>
    <w:rsid w:val="000C668D"/>
    <w:rsid w:val="000D118B"/>
    <w:rsid w:val="000D1378"/>
    <w:rsid w:val="000D2FA9"/>
    <w:rsid w:val="000D68BA"/>
    <w:rsid w:val="000E0A20"/>
    <w:rsid w:val="000E5EB5"/>
    <w:rsid w:val="000E6515"/>
    <w:rsid w:val="000E7879"/>
    <w:rsid w:val="0010224A"/>
    <w:rsid w:val="00105AD3"/>
    <w:rsid w:val="00111741"/>
    <w:rsid w:val="001142F0"/>
    <w:rsid w:val="00116446"/>
    <w:rsid w:val="00125C96"/>
    <w:rsid w:val="00130A97"/>
    <w:rsid w:val="00135B21"/>
    <w:rsid w:val="00143384"/>
    <w:rsid w:val="00151EEF"/>
    <w:rsid w:val="0017702A"/>
    <w:rsid w:val="001854D8"/>
    <w:rsid w:val="00185AC6"/>
    <w:rsid w:val="00185ED6"/>
    <w:rsid w:val="00192BCA"/>
    <w:rsid w:val="001979EF"/>
    <w:rsid w:val="001A07F7"/>
    <w:rsid w:val="001A37DB"/>
    <w:rsid w:val="001C1FB7"/>
    <w:rsid w:val="001C2B9D"/>
    <w:rsid w:val="001C4FEF"/>
    <w:rsid w:val="001D0E61"/>
    <w:rsid w:val="001D3518"/>
    <w:rsid w:val="001D574E"/>
    <w:rsid w:val="001F1478"/>
    <w:rsid w:val="001F1C72"/>
    <w:rsid w:val="001F2D12"/>
    <w:rsid w:val="001F41C4"/>
    <w:rsid w:val="001F632F"/>
    <w:rsid w:val="002053BE"/>
    <w:rsid w:val="00207E06"/>
    <w:rsid w:val="00211BAC"/>
    <w:rsid w:val="00212D43"/>
    <w:rsid w:val="002169B7"/>
    <w:rsid w:val="00217932"/>
    <w:rsid w:val="00226942"/>
    <w:rsid w:val="00234AD2"/>
    <w:rsid w:val="00241131"/>
    <w:rsid w:val="00242564"/>
    <w:rsid w:val="00251C5C"/>
    <w:rsid w:val="002521A3"/>
    <w:rsid w:val="00252699"/>
    <w:rsid w:val="002569D5"/>
    <w:rsid w:val="00262C1A"/>
    <w:rsid w:val="002635FA"/>
    <w:rsid w:val="00271E7B"/>
    <w:rsid w:val="00275E71"/>
    <w:rsid w:val="0029077F"/>
    <w:rsid w:val="002A2CC1"/>
    <w:rsid w:val="002B741D"/>
    <w:rsid w:val="002C23BF"/>
    <w:rsid w:val="002C4CC2"/>
    <w:rsid w:val="002D26CA"/>
    <w:rsid w:val="002D6D3D"/>
    <w:rsid w:val="002E140D"/>
    <w:rsid w:val="002E1EB1"/>
    <w:rsid w:val="002F0685"/>
    <w:rsid w:val="002F53B7"/>
    <w:rsid w:val="00300AFB"/>
    <w:rsid w:val="003140FF"/>
    <w:rsid w:val="003336BD"/>
    <w:rsid w:val="003377F4"/>
    <w:rsid w:val="00344176"/>
    <w:rsid w:val="00363F7C"/>
    <w:rsid w:val="00366865"/>
    <w:rsid w:val="0037068D"/>
    <w:rsid w:val="00376D47"/>
    <w:rsid w:val="003A78D7"/>
    <w:rsid w:val="003B2F60"/>
    <w:rsid w:val="003C4268"/>
    <w:rsid w:val="003C7E73"/>
    <w:rsid w:val="003E186D"/>
    <w:rsid w:val="003F6630"/>
    <w:rsid w:val="003F6771"/>
    <w:rsid w:val="00401D0F"/>
    <w:rsid w:val="0040220E"/>
    <w:rsid w:val="00406E17"/>
    <w:rsid w:val="00416483"/>
    <w:rsid w:val="004571D1"/>
    <w:rsid w:val="00460795"/>
    <w:rsid w:val="00462F96"/>
    <w:rsid w:val="004820AB"/>
    <w:rsid w:val="00486850"/>
    <w:rsid w:val="004937D1"/>
    <w:rsid w:val="00494A6A"/>
    <w:rsid w:val="004964A0"/>
    <w:rsid w:val="004A3214"/>
    <w:rsid w:val="004B0C5D"/>
    <w:rsid w:val="004C012A"/>
    <w:rsid w:val="004C4564"/>
    <w:rsid w:val="004C7683"/>
    <w:rsid w:val="004D4F70"/>
    <w:rsid w:val="004D690B"/>
    <w:rsid w:val="004E115B"/>
    <w:rsid w:val="004E59D2"/>
    <w:rsid w:val="004F5D05"/>
    <w:rsid w:val="0050150D"/>
    <w:rsid w:val="00504350"/>
    <w:rsid w:val="005058B0"/>
    <w:rsid w:val="00511838"/>
    <w:rsid w:val="005130CB"/>
    <w:rsid w:val="00515BC7"/>
    <w:rsid w:val="005239AA"/>
    <w:rsid w:val="00524AB7"/>
    <w:rsid w:val="0052780C"/>
    <w:rsid w:val="00527F22"/>
    <w:rsid w:val="0053042A"/>
    <w:rsid w:val="00541D6D"/>
    <w:rsid w:val="00544306"/>
    <w:rsid w:val="00553426"/>
    <w:rsid w:val="00556193"/>
    <w:rsid w:val="005605DC"/>
    <w:rsid w:val="00560815"/>
    <w:rsid w:val="005632D6"/>
    <w:rsid w:val="00567496"/>
    <w:rsid w:val="005741F6"/>
    <w:rsid w:val="00584D76"/>
    <w:rsid w:val="005A1F24"/>
    <w:rsid w:val="005A307E"/>
    <w:rsid w:val="005A360E"/>
    <w:rsid w:val="005A4580"/>
    <w:rsid w:val="005B232B"/>
    <w:rsid w:val="005B2765"/>
    <w:rsid w:val="005C3A03"/>
    <w:rsid w:val="005C41C4"/>
    <w:rsid w:val="005C4F62"/>
    <w:rsid w:val="005D1E03"/>
    <w:rsid w:val="005E322F"/>
    <w:rsid w:val="005E3502"/>
    <w:rsid w:val="005E52FC"/>
    <w:rsid w:val="005F03EB"/>
    <w:rsid w:val="005F1F3C"/>
    <w:rsid w:val="005F736A"/>
    <w:rsid w:val="00601476"/>
    <w:rsid w:val="0060277F"/>
    <w:rsid w:val="00607E94"/>
    <w:rsid w:val="006177BF"/>
    <w:rsid w:val="00617A5D"/>
    <w:rsid w:val="006259CC"/>
    <w:rsid w:val="00630F0C"/>
    <w:rsid w:val="00631118"/>
    <w:rsid w:val="006368F5"/>
    <w:rsid w:val="00647805"/>
    <w:rsid w:val="006508BB"/>
    <w:rsid w:val="0065260E"/>
    <w:rsid w:val="00653889"/>
    <w:rsid w:val="00664F23"/>
    <w:rsid w:val="006766B8"/>
    <w:rsid w:val="00676FFF"/>
    <w:rsid w:val="00684CF8"/>
    <w:rsid w:val="0069795C"/>
    <w:rsid w:val="00697EB9"/>
    <w:rsid w:val="006A0204"/>
    <w:rsid w:val="006B2871"/>
    <w:rsid w:val="006B34C8"/>
    <w:rsid w:val="006B65C9"/>
    <w:rsid w:val="006B6AA8"/>
    <w:rsid w:val="006C1FAE"/>
    <w:rsid w:val="006C31AA"/>
    <w:rsid w:val="006D0EDC"/>
    <w:rsid w:val="006D68C7"/>
    <w:rsid w:val="006E57E6"/>
    <w:rsid w:val="006F3554"/>
    <w:rsid w:val="006F6874"/>
    <w:rsid w:val="006F6AD7"/>
    <w:rsid w:val="00703E52"/>
    <w:rsid w:val="00715178"/>
    <w:rsid w:val="00717CB1"/>
    <w:rsid w:val="007206DE"/>
    <w:rsid w:val="00720BE8"/>
    <w:rsid w:val="007223E6"/>
    <w:rsid w:val="007226D7"/>
    <w:rsid w:val="00724CED"/>
    <w:rsid w:val="0072589C"/>
    <w:rsid w:val="007407DE"/>
    <w:rsid w:val="00742D3C"/>
    <w:rsid w:val="007538ED"/>
    <w:rsid w:val="00754E3C"/>
    <w:rsid w:val="00755002"/>
    <w:rsid w:val="00756741"/>
    <w:rsid w:val="007567B8"/>
    <w:rsid w:val="00763CF7"/>
    <w:rsid w:val="0076449E"/>
    <w:rsid w:val="007644EE"/>
    <w:rsid w:val="00766792"/>
    <w:rsid w:val="00777376"/>
    <w:rsid w:val="00780FEE"/>
    <w:rsid w:val="00783C8B"/>
    <w:rsid w:val="00792FCF"/>
    <w:rsid w:val="007A691B"/>
    <w:rsid w:val="007C3796"/>
    <w:rsid w:val="007C518B"/>
    <w:rsid w:val="007D477A"/>
    <w:rsid w:val="007E2AD5"/>
    <w:rsid w:val="007F13F5"/>
    <w:rsid w:val="007F4A8A"/>
    <w:rsid w:val="007F7566"/>
    <w:rsid w:val="0080086C"/>
    <w:rsid w:val="00810350"/>
    <w:rsid w:val="00811AD6"/>
    <w:rsid w:val="00812F62"/>
    <w:rsid w:val="00814DCA"/>
    <w:rsid w:val="008202A7"/>
    <w:rsid w:val="0082606D"/>
    <w:rsid w:val="00833F50"/>
    <w:rsid w:val="00850AAF"/>
    <w:rsid w:val="0086006F"/>
    <w:rsid w:val="0087736A"/>
    <w:rsid w:val="00883F99"/>
    <w:rsid w:val="00885473"/>
    <w:rsid w:val="008861CA"/>
    <w:rsid w:val="00890E6E"/>
    <w:rsid w:val="008A20B3"/>
    <w:rsid w:val="008A2C82"/>
    <w:rsid w:val="008A643A"/>
    <w:rsid w:val="008B3A03"/>
    <w:rsid w:val="008B7A30"/>
    <w:rsid w:val="008C39C2"/>
    <w:rsid w:val="008D1469"/>
    <w:rsid w:val="008D3750"/>
    <w:rsid w:val="008E0653"/>
    <w:rsid w:val="008E196A"/>
    <w:rsid w:val="008E6AB2"/>
    <w:rsid w:val="008F35CB"/>
    <w:rsid w:val="00907E39"/>
    <w:rsid w:val="00910EA5"/>
    <w:rsid w:val="009127A6"/>
    <w:rsid w:val="009245BA"/>
    <w:rsid w:val="00927A62"/>
    <w:rsid w:val="00935412"/>
    <w:rsid w:val="0094177F"/>
    <w:rsid w:val="0094238A"/>
    <w:rsid w:val="009539CF"/>
    <w:rsid w:val="00957CE4"/>
    <w:rsid w:val="00971097"/>
    <w:rsid w:val="00983DCB"/>
    <w:rsid w:val="009927E1"/>
    <w:rsid w:val="00997139"/>
    <w:rsid w:val="009A422B"/>
    <w:rsid w:val="009A6A10"/>
    <w:rsid w:val="009B00D9"/>
    <w:rsid w:val="009B0CB3"/>
    <w:rsid w:val="009B0FE5"/>
    <w:rsid w:val="009B5299"/>
    <w:rsid w:val="009D4FC1"/>
    <w:rsid w:val="009F7A2B"/>
    <w:rsid w:val="00A01003"/>
    <w:rsid w:val="00A1604D"/>
    <w:rsid w:val="00A1637E"/>
    <w:rsid w:val="00A25ACB"/>
    <w:rsid w:val="00A33D61"/>
    <w:rsid w:val="00A44A53"/>
    <w:rsid w:val="00A54577"/>
    <w:rsid w:val="00A5459C"/>
    <w:rsid w:val="00A71A5D"/>
    <w:rsid w:val="00A947CE"/>
    <w:rsid w:val="00A97D95"/>
    <w:rsid w:val="00AA45C4"/>
    <w:rsid w:val="00AA5521"/>
    <w:rsid w:val="00AB060B"/>
    <w:rsid w:val="00AB4486"/>
    <w:rsid w:val="00AB644A"/>
    <w:rsid w:val="00AB7BAA"/>
    <w:rsid w:val="00AC2D34"/>
    <w:rsid w:val="00AC4588"/>
    <w:rsid w:val="00AC65FD"/>
    <w:rsid w:val="00AE169A"/>
    <w:rsid w:val="00AE7840"/>
    <w:rsid w:val="00B0606B"/>
    <w:rsid w:val="00B12829"/>
    <w:rsid w:val="00B13CE3"/>
    <w:rsid w:val="00B31185"/>
    <w:rsid w:val="00B315ED"/>
    <w:rsid w:val="00B31C12"/>
    <w:rsid w:val="00B4163D"/>
    <w:rsid w:val="00B63742"/>
    <w:rsid w:val="00B6553E"/>
    <w:rsid w:val="00B703C2"/>
    <w:rsid w:val="00B73035"/>
    <w:rsid w:val="00B77161"/>
    <w:rsid w:val="00B80F04"/>
    <w:rsid w:val="00B87C2A"/>
    <w:rsid w:val="00B91191"/>
    <w:rsid w:val="00B976FD"/>
    <w:rsid w:val="00BA55DC"/>
    <w:rsid w:val="00BA5F0F"/>
    <w:rsid w:val="00BB035A"/>
    <w:rsid w:val="00BB1B3A"/>
    <w:rsid w:val="00BC03CA"/>
    <w:rsid w:val="00BC19D2"/>
    <w:rsid w:val="00BC4636"/>
    <w:rsid w:val="00BD319E"/>
    <w:rsid w:val="00BD5287"/>
    <w:rsid w:val="00BD618B"/>
    <w:rsid w:val="00BD6C8C"/>
    <w:rsid w:val="00BE762A"/>
    <w:rsid w:val="00BF0EAB"/>
    <w:rsid w:val="00BF1CA1"/>
    <w:rsid w:val="00BF2B3B"/>
    <w:rsid w:val="00BF380F"/>
    <w:rsid w:val="00BF4EBF"/>
    <w:rsid w:val="00BF7D9C"/>
    <w:rsid w:val="00C00CF0"/>
    <w:rsid w:val="00C10318"/>
    <w:rsid w:val="00C15188"/>
    <w:rsid w:val="00C17B00"/>
    <w:rsid w:val="00C2281D"/>
    <w:rsid w:val="00C265E5"/>
    <w:rsid w:val="00C36FBB"/>
    <w:rsid w:val="00C411FA"/>
    <w:rsid w:val="00C44682"/>
    <w:rsid w:val="00C468FA"/>
    <w:rsid w:val="00C53AF5"/>
    <w:rsid w:val="00C54753"/>
    <w:rsid w:val="00C62CAD"/>
    <w:rsid w:val="00C65813"/>
    <w:rsid w:val="00C72404"/>
    <w:rsid w:val="00C74773"/>
    <w:rsid w:val="00C81141"/>
    <w:rsid w:val="00C87122"/>
    <w:rsid w:val="00C90AB7"/>
    <w:rsid w:val="00C93A82"/>
    <w:rsid w:val="00C9668A"/>
    <w:rsid w:val="00C97248"/>
    <w:rsid w:val="00CA296C"/>
    <w:rsid w:val="00CB0893"/>
    <w:rsid w:val="00CB1701"/>
    <w:rsid w:val="00CB6ACC"/>
    <w:rsid w:val="00CC20D9"/>
    <w:rsid w:val="00CC4827"/>
    <w:rsid w:val="00CC49FC"/>
    <w:rsid w:val="00CC5362"/>
    <w:rsid w:val="00CD000A"/>
    <w:rsid w:val="00CD000B"/>
    <w:rsid w:val="00D057D7"/>
    <w:rsid w:val="00D14E01"/>
    <w:rsid w:val="00D21A0F"/>
    <w:rsid w:val="00D23059"/>
    <w:rsid w:val="00D327BF"/>
    <w:rsid w:val="00D32D18"/>
    <w:rsid w:val="00D33987"/>
    <w:rsid w:val="00D40DE7"/>
    <w:rsid w:val="00D416DE"/>
    <w:rsid w:val="00D51816"/>
    <w:rsid w:val="00D55AA8"/>
    <w:rsid w:val="00D72D5C"/>
    <w:rsid w:val="00D778DB"/>
    <w:rsid w:val="00D83D4C"/>
    <w:rsid w:val="00D85A89"/>
    <w:rsid w:val="00D906C2"/>
    <w:rsid w:val="00D94E0C"/>
    <w:rsid w:val="00DA1DC0"/>
    <w:rsid w:val="00DB06BF"/>
    <w:rsid w:val="00DB30F8"/>
    <w:rsid w:val="00DC36A5"/>
    <w:rsid w:val="00DC4750"/>
    <w:rsid w:val="00DC61E1"/>
    <w:rsid w:val="00DC6F89"/>
    <w:rsid w:val="00DD221A"/>
    <w:rsid w:val="00DD2AC2"/>
    <w:rsid w:val="00DD5365"/>
    <w:rsid w:val="00DE214C"/>
    <w:rsid w:val="00DE5457"/>
    <w:rsid w:val="00DE7EC4"/>
    <w:rsid w:val="00DF7557"/>
    <w:rsid w:val="00E16660"/>
    <w:rsid w:val="00E21292"/>
    <w:rsid w:val="00E26B02"/>
    <w:rsid w:val="00E4612C"/>
    <w:rsid w:val="00E500CC"/>
    <w:rsid w:val="00E5335D"/>
    <w:rsid w:val="00E5522E"/>
    <w:rsid w:val="00E66507"/>
    <w:rsid w:val="00E8798B"/>
    <w:rsid w:val="00E92772"/>
    <w:rsid w:val="00EA5B4D"/>
    <w:rsid w:val="00EA5DF2"/>
    <w:rsid w:val="00EA6720"/>
    <w:rsid w:val="00EB6431"/>
    <w:rsid w:val="00EC08BC"/>
    <w:rsid w:val="00EC138B"/>
    <w:rsid w:val="00EC3DCD"/>
    <w:rsid w:val="00ED4E83"/>
    <w:rsid w:val="00EE0821"/>
    <w:rsid w:val="00EE3571"/>
    <w:rsid w:val="00EF3CDC"/>
    <w:rsid w:val="00F013DD"/>
    <w:rsid w:val="00F058B5"/>
    <w:rsid w:val="00F05CA6"/>
    <w:rsid w:val="00F1551E"/>
    <w:rsid w:val="00F24EDD"/>
    <w:rsid w:val="00F327D9"/>
    <w:rsid w:val="00F430C7"/>
    <w:rsid w:val="00F52BA6"/>
    <w:rsid w:val="00F55BB7"/>
    <w:rsid w:val="00F614DA"/>
    <w:rsid w:val="00F662E6"/>
    <w:rsid w:val="00F7380B"/>
    <w:rsid w:val="00F761F5"/>
    <w:rsid w:val="00F8049B"/>
    <w:rsid w:val="00F82870"/>
    <w:rsid w:val="00F82B55"/>
    <w:rsid w:val="00F85F0B"/>
    <w:rsid w:val="00F874E8"/>
    <w:rsid w:val="00FA2691"/>
    <w:rsid w:val="00FC2223"/>
    <w:rsid w:val="00FC50A3"/>
    <w:rsid w:val="00FE0089"/>
    <w:rsid w:val="00FE5A48"/>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1FA5EFF-9B94-413F-81A3-A9F6DB52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uiPriority w:val="39"/>
    <w:qFormat/>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uiPriority w:val="39"/>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uiPriority w:val="1"/>
    <w:qFormat/>
    <w:rsid w:val="00FA2691"/>
    <w:rPr>
      <w:rFonts w:eastAsia="Times New Roman"/>
      <w:sz w:val="22"/>
      <w:szCs w:val="22"/>
      <w:lang w:val="sq-AL"/>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character" w:styleId="Emphasis">
    <w:name w:val="Emphasis"/>
    <w:uiPriority w:val="20"/>
    <w:qFormat/>
    <w:rsid w:val="00FE5A48"/>
    <w:rPr>
      <w:i/>
    </w:rPr>
  </w:style>
  <w:style w:type="numbering" w:customStyle="1" w:styleId="NoList4">
    <w:name w:val="No List4"/>
    <w:next w:val="NoList"/>
    <w:semiHidden/>
    <w:rsid w:val="00C468FA"/>
  </w:style>
  <w:style w:type="paragraph" w:styleId="BlockText">
    <w:name w:val="Block Text"/>
    <w:basedOn w:val="Normal"/>
    <w:rsid w:val="00C468FA"/>
    <w:pPr>
      <w:widowControl w:val="0"/>
      <w:tabs>
        <w:tab w:val="left" w:pos="1134"/>
      </w:tabs>
      <w:spacing w:after="0" w:line="240" w:lineRule="auto"/>
      <w:ind w:left="2835" w:right="-639" w:hanging="2835"/>
    </w:pPr>
    <w:rPr>
      <w:rFonts w:ascii="Times New Roman" w:eastAsia="Times New Roman" w:hAnsi="Times New Roman"/>
      <w:sz w:val="20"/>
      <w:szCs w:val="20"/>
      <w:lang w:val="sq-AL" w:eastAsia="de-AT"/>
    </w:rPr>
  </w:style>
  <w:style w:type="paragraph" w:styleId="BodyTextIndent2">
    <w:name w:val="Body Text Indent 2"/>
    <w:basedOn w:val="Normal"/>
    <w:link w:val="BodyTextIndent2Char"/>
    <w:rsid w:val="00C468FA"/>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pacing w:after="0" w:line="240" w:lineRule="auto"/>
      <w:ind w:left="1769" w:hanging="1202"/>
    </w:pPr>
    <w:rPr>
      <w:rFonts w:ascii="Arial" w:eastAsia="Times New Roman" w:hAnsi="Arial"/>
      <w:i/>
      <w:sz w:val="20"/>
      <w:szCs w:val="20"/>
      <w:lang w:val="sq-AL" w:eastAsia="de-AT"/>
    </w:rPr>
  </w:style>
  <w:style w:type="character" w:customStyle="1" w:styleId="BodyTextIndent2Char">
    <w:name w:val="Body Text Indent 2 Char"/>
    <w:link w:val="BodyTextIndent2"/>
    <w:rsid w:val="00C468FA"/>
    <w:rPr>
      <w:rFonts w:ascii="Arial" w:eastAsia="Times New Roman" w:hAnsi="Arial"/>
      <w:i/>
      <w:lang w:val="sq-AL" w:eastAsia="de-AT"/>
    </w:rPr>
  </w:style>
  <w:style w:type="paragraph" w:styleId="BodyTextIndent3">
    <w:name w:val="Body Text Indent 3"/>
    <w:basedOn w:val="Normal"/>
    <w:link w:val="BodyTextIndent3Char"/>
    <w:rsid w:val="00C468FA"/>
    <w:pPr>
      <w:widowControl w:val="0"/>
      <w:tabs>
        <w:tab w:val="left" w:pos="1320"/>
        <w:tab w:val="left" w:pos="2040"/>
        <w:tab w:val="left" w:pos="2640"/>
        <w:tab w:val="left" w:pos="3240"/>
        <w:tab w:val="left" w:pos="3840"/>
        <w:tab w:val="left" w:pos="4440"/>
        <w:tab w:val="left" w:pos="5040"/>
        <w:tab w:val="left" w:pos="5640"/>
        <w:tab w:val="left" w:pos="6240"/>
        <w:tab w:val="left" w:pos="6840"/>
        <w:tab w:val="left" w:pos="7440"/>
        <w:tab w:val="left" w:pos="8040"/>
      </w:tabs>
      <w:spacing w:after="0" w:line="240" w:lineRule="auto"/>
      <w:ind w:left="567" w:firstLine="0"/>
      <w:jc w:val="left"/>
    </w:pPr>
    <w:rPr>
      <w:rFonts w:ascii="Arial" w:eastAsia="Times New Roman" w:hAnsi="Arial"/>
      <w:b/>
      <w:position w:val="-8"/>
      <w:sz w:val="20"/>
      <w:szCs w:val="20"/>
      <w:lang w:val="sq-AL" w:eastAsia="de-AT"/>
    </w:rPr>
  </w:style>
  <w:style w:type="character" w:customStyle="1" w:styleId="BodyTextIndent3Char">
    <w:name w:val="Body Text Indent 3 Char"/>
    <w:link w:val="BodyTextIndent3"/>
    <w:rsid w:val="00C468FA"/>
    <w:rPr>
      <w:rFonts w:ascii="Arial" w:eastAsia="Times New Roman" w:hAnsi="Arial"/>
      <w:b/>
      <w:position w:val="-8"/>
      <w:lang w:val="sq-AL" w:eastAsia="de-AT"/>
    </w:rPr>
  </w:style>
  <w:style w:type="character" w:customStyle="1" w:styleId="ListParagraphChar">
    <w:name w:val="List Paragraph Char"/>
    <w:link w:val="ListParagraph"/>
    <w:uiPriority w:val="34"/>
    <w:locked/>
    <w:rsid w:val="003A78D7"/>
    <w:rPr>
      <w:rFonts w:eastAsia="Times New Roman"/>
      <w:sz w:val="22"/>
      <w:szCs w:val="22"/>
    </w:rPr>
  </w:style>
  <w:style w:type="character" w:styleId="FollowedHyperlink">
    <w:name w:val="FollowedHyperlink"/>
    <w:uiPriority w:val="99"/>
    <w:semiHidden/>
    <w:unhideWhenUsed/>
    <w:rsid w:val="003A78D7"/>
    <w:rPr>
      <w:color w:val="800080"/>
      <w:u w:val="single"/>
    </w:rPr>
  </w:style>
  <w:style w:type="paragraph" w:customStyle="1" w:styleId="font5">
    <w:name w:val="font5"/>
    <w:basedOn w:val="Normal"/>
    <w:rsid w:val="003A78D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A78D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A78D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A78D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A78D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9">
    <w:name w:val="xl69"/>
    <w:basedOn w:val="Normal"/>
    <w:rsid w:val="003A78D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A78D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A78D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A78D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A78D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4">
    <w:name w:val="xl74"/>
    <w:basedOn w:val="Normal"/>
    <w:rsid w:val="003A78D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A78D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A78D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A78D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A78D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A78D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0">
    <w:name w:val="xl80"/>
    <w:basedOn w:val="Normal"/>
    <w:rsid w:val="003A78D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A78D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2">
    <w:name w:val="xl82"/>
    <w:basedOn w:val="Normal"/>
    <w:rsid w:val="003A78D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A78D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A78D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A78D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character" w:styleId="Strong">
    <w:name w:val="Strong"/>
    <w:uiPriority w:val="22"/>
    <w:qFormat/>
    <w:rsid w:val="00BB1B3A"/>
    <w:rPr>
      <w:b/>
      <w:bCs/>
    </w:rPr>
  </w:style>
  <w:style w:type="paragraph" w:customStyle="1" w:styleId="xl86">
    <w:name w:val="xl86"/>
    <w:basedOn w:val="Normal"/>
    <w:rsid w:val="003A78D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A78D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A78D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A78D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0">
    <w:name w:val="xl90"/>
    <w:basedOn w:val="Normal"/>
    <w:rsid w:val="003A78D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A78D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2">
    <w:name w:val="xl92"/>
    <w:basedOn w:val="Normal"/>
    <w:rsid w:val="003A78D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A78D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A78D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A78D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A78D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7">
    <w:name w:val="xl97"/>
    <w:basedOn w:val="Normal"/>
    <w:rsid w:val="003A78D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A78D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A78D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A78D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A78D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A78D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A78D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3A78D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A78D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A78D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A78D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A78D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A78D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A78D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A78D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A78D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A78D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A78D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A78D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A78D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A78D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A78D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3A78D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A78D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A78D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A78D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A78D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A78D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A78D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A78D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BB1B3A"/>
    <w:rPr>
      <w:vertAlign w:val="superscript"/>
    </w:rPr>
  </w:style>
  <w:style w:type="paragraph" w:customStyle="1" w:styleId="xl144">
    <w:name w:val="xl144"/>
    <w:basedOn w:val="Normal"/>
    <w:rsid w:val="003A78D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A78D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A78D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A78D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A78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A78D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A78D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A78D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A78D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xl158">
    <w:name w:val="xl158"/>
    <w:basedOn w:val="Normal"/>
    <w:rsid w:val="003A78D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A78D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A78D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ormal1">
    <w:name w:val="Normal1"/>
    <w:basedOn w:val="Normal"/>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msonormal">
    <w:name w:val="x_msonormal"/>
    <w:basedOn w:val="Normal"/>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A78D7"/>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3">
    <w:name w:val="toc 3"/>
    <w:basedOn w:val="Normal"/>
    <w:next w:val="Normal"/>
    <w:autoRedefine/>
    <w:uiPriority w:val="39"/>
    <w:unhideWhenUsed/>
    <w:qFormat/>
    <w:rsid w:val="003A78D7"/>
    <w:pPr>
      <w:spacing w:after="100" w:line="240" w:lineRule="auto"/>
      <w:ind w:left="480" w:firstLine="0"/>
      <w:jc w:val="left"/>
    </w:pPr>
    <w:rPr>
      <w:rFonts w:ascii="Times New Roman" w:eastAsia="Times New Roman" w:hAnsi="Times New Roman"/>
      <w:sz w:val="24"/>
      <w:szCs w:val="24"/>
      <w:lang w:val="sq-AL"/>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styleId="TOC5">
    <w:name w:val="toc 5"/>
    <w:basedOn w:val="Normal"/>
    <w:next w:val="Normal"/>
    <w:autoRedefine/>
    <w:uiPriority w:val="39"/>
    <w:unhideWhenUsed/>
    <w:rsid w:val="003A78D7"/>
    <w:pPr>
      <w:spacing w:after="100"/>
      <w:ind w:left="880" w:firstLine="0"/>
      <w:jc w:val="left"/>
    </w:pPr>
    <w:rPr>
      <w:rFonts w:eastAsia="Times New Roman"/>
    </w:rPr>
  </w:style>
  <w:style w:type="paragraph" w:styleId="TOC6">
    <w:name w:val="toc 6"/>
    <w:basedOn w:val="Normal"/>
    <w:next w:val="Normal"/>
    <w:autoRedefine/>
    <w:uiPriority w:val="39"/>
    <w:unhideWhenUsed/>
    <w:rsid w:val="003A78D7"/>
    <w:pPr>
      <w:spacing w:after="100"/>
      <w:ind w:left="1100" w:firstLine="0"/>
      <w:jc w:val="left"/>
    </w:pPr>
    <w:rPr>
      <w:rFonts w:eastAsia="Times New Roman"/>
    </w:rPr>
  </w:style>
  <w:style w:type="paragraph" w:styleId="TOC7">
    <w:name w:val="toc 7"/>
    <w:basedOn w:val="Normal"/>
    <w:next w:val="Normal"/>
    <w:autoRedefine/>
    <w:uiPriority w:val="39"/>
    <w:unhideWhenUsed/>
    <w:rsid w:val="003A78D7"/>
    <w:pPr>
      <w:spacing w:after="100"/>
      <w:ind w:left="1320" w:firstLine="0"/>
      <w:jc w:val="left"/>
    </w:pPr>
    <w:rPr>
      <w:rFonts w:eastAsia="Times New Roman"/>
    </w:rPr>
  </w:style>
  <w:style w:type="paragraph" w:styleId="TOC8">
    <w:name w:val="toc 8"/>
    <w:basedOn w:val="Normal"/>
    <w:next w:val="Normal"/>
    <w:autoRedefine/>
    <w:uiPriority w:val="39"/>
    <w:unhideWhenUsed/>
    <w:rsid w:val="003A78D7"/>
    <w:pPr>
      <w:spacing w:after="100"/>
      <w:ind w:left="1540" w:firstLine="0"/>
      <w:jc w:val="left"/>
    </w:pPr>
    <w:rPr>
      <w:rFonts w:eastAsia="Times New Roman"/>
    </w:rPr>
  </w:style>
  <w:style w:type="paragraph" w:styleId="TOC9">
    <w:name w:val="toc 9"/>
    <w:basedOn w:val="Normal"/>
    <w:next w:val="Normal"/>
    <w:autoRedefine/>
    <w:uiPriority w:val="39"/>
    <w:unhideWhenUsed/>
    <w:rsid w:val="003A78D7"/>
    <w:pPr>
      <w:spacing w:after="100"/>
      <w:ind w:left="1760" w:firstLine="0"/>
      <w:jc w:val="left"/>
    </w:pPr>
    <w:rPr>
      <w:rFonts w:eastAsia="Times New Roman"/>
    </w:rPr>
  </w:style>
  <w:style w:type="paragraph" w:customStyle="1" w:styleId="CharCharCharChar">
    <w:name w:val=" Char Char Char Char"/>
    <w:basedOn w:val="Normal"/>
    <w:rsid w:val="003A78D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A78D7"/>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basedOn w:val="DefaultParagraphFont"/>
    <w:link w:val="BodyText3"/>
    <w:rsid w:val="003A78D7"/>
    <w:rPr>
      <w:rFonts w:ascii="Times New Roman" w:eastAsia="Times New Roman" w:hAnsi="Times New Roman"/>
      <w:sz w:val="16"/>
      <w:szCs w:val="16"/>
      <w:lang w:val="x-none" w:eastAsia="x-none"/>
    </w:rPr>
  </w:style>
  <w:style w:type="paragraph" w:customStyle="1" w:styleId="s32b251d">
    <w:name w:val="s32b251d"/>
    <w:basedOn w:val="Normal"/>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A78D7"/>
  </w:style>
  <w:style w:type="paragraph" w:customStyle="1" w:styleId="s30eec3f8">
    <w:name w:val="s30eec3f8"/>
    <w:basedOn w:val="Normal"/>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A78D7"/>
    <w:rPr>
      <w:sz w:val="24"/>
      <w:lang w:val="en-GB" w:eastAsia="fr-FR"/>
    </w:rPr>
  </w:style>
  <w:style w:type="paragraph" w:customStyle="1" w:styleId="JuPara">
    <w:name w:val="Ju_Para"/>
    <w:basedOn w:val="Normal"/>
    <w:link w:val="JuParaCar"/>
    <w:rsid w:val="003A78D7"/>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A78D7"/>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A78D7"/>
    <w:pPr>
      <w:keepNext/>
      <w:keepLines/>
      <w:numPr>
        <w:numId w:val="16"/>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3A78D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A78D7"/>
  </w:style>
  <w:style w:type="character" w:customStyle="1" w:styleId="s7d2086b4">
    <w:name w:val="s7d2086b4"/>
    <w:basedOn w:val="DefaultParagraphFont"/>
    <w:uiPriority w:val="99"/>
    <w:rsid w:val="003A78D7"/>
  </w:style>
  <w:style w:type="paragraph" w:customStyle="1" w:styleId="paragrafi00">
    <w:name w:val="paragrafi0"/>
    <w:basedOn w:val="Normal"/>
    <w:rsid w:val="003A78D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A78D7"/>
    <w:rPr>
      <w:rFonts w:cs="Times New Roman"/>
    </w:rPr>
  </w:style>
  <w:style w:type="character" w:customStyle="1" w:styleId="NoSpacingChar">
    <w:name w:val="No Spacing Char"/>
    <w:link w:val="NoSpacing"/>
    <w:uiPriority w:val="1"/>
    <w:locked/>
    <w:rsid w:val="003A78D7"/>
    <w:rPr>
      <w:rFonts w:eastAsia="Times New Roman"/>
      <w:sz w:val="22"/>
      <w:szCs w:val="22"/>
      <w:lang w:val="sq-AL" w:bidi="ar-SA"/>
    </w:rPr>
  </w:style>
  <w:style w:type="paragraph" w:styleId="Caption">
    <w:name w:val="caption"/>
    <w:basedOn w:val="Normal"/>
    <w:next w:val="Normal"/>
    <w:qFormat/>
    <w:rsid w:val="003A78D7"/>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3A78D7"/>
  </w:style>
  <w:style w:type="paragraph" w:customStyle="1" w:styleId="ManualNumPar1">
    <w:name w:val="Manual NumPar 1"/>
    <w:basedOn w:val="Normal"/>
    <w:next w:val="Normal"/>
    <w:rsid w:val="003A78D7"/>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3A78D7"/>
  </w:style>
  <w:style w:type="paragraph" w:customStyle="1" w:styleId="a3520normal">
    <w:name w:val="a___35__20_normal"/>
    <w:basedOn w:val="Normal"/>
    <w:rsid w:val="003A78D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3A78D7"/>
  </w:style>
  <w:style w:type="character" w:customStyle="1" w:styleId="googqs-tidbit">
    <w:name w:val="goog_qs-tidbit"/>
    <w:rsid w:val="003A78D7"/>
  </w:style>
  <w:style w:type="character" w:styleId="HTMLCite">
    <w:name w:val="HTML Cite"/>
    <w:uiPriority w:val="99"/>
    <w:semiHidden/>
    <w:unhideWhenUsed/>
    <w:rsid w:val="003A78D7"/>
    <w:rPr>
      <w:i/>
      <w:iCs/>
    </w:rPr>
  </w:style>
  <w:style w:type="table" w:styleId="LightGrid-Accent2">
    <w:name w:val="Light Grid Accent 2"/>
    <w:basedOn w:val="TableNormal"/>
    <w:uiPriority w:val="62"/>
    <w:rsid w:val="003A78D7"/>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3A78D7"/>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78D7"/>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3A78D7"/>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3A78D7"/>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78D7"/>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3A78D7"/>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3A78D7"/>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3A78D7"/>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3A78D7"/>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3A78D7"/>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3A78D7"/>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3A78D7"/>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3A78D7"/>
    <w:pPr>
      <w:spacing w:after="120" w:line="480" w:lineRule="auto"/>
    </w:pPr>
    <w:rPr>
      <w:lang w:val="x-none" w:eastAsia="x-none"/>
    </w:rPr>
  </w:style>
  <w:style w:type="character" w:customStyle="1" w:styleId="BodyText2Char">
    <w:name w:val="Body Text 2 Char"/>
    <w:basedOn w:val="DefaultParagraphFont"/>
    <w:link w:val="BodyText2"/>
    <w:semiHidden/>
    <w:rsid w:val="003A78D7"/>
    <w:rPr>
      <w:sz w:val="22"/>
      <w:szCs w:val="22"/>
      <w:lang w:val="x-none" w:eastAsia="x-none"/>
    </w:rPr>
  </w:style>
  <w:style w:type="paragraph" w:customStyle="1" w:styleId="xl160">
    <w:name w:val="xl160"/>
    <w:basedOn w:val="Normal"/>
    <w:rsid w:val="003A78D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A78D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A78D7"/>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A78D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A78D7"/>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A78D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A78D7"/>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A78D7"/>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A78D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A78D7"/>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A78D7"/>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A78D7"/>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A78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A78D7"/>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A78D7"/>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A78D7"/>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A78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A78D7"/>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A78D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A78D7"/>
    <w:pP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83">
    <w:name w:val="xl183"/>
    <w:basedOn w:val="Normal"/>
    <w:rsid w:val="003A78D7"/>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A78D7"/>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3A78D7"/>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A78D7"/>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paragraph" w:customStyle="1" w:styleId="xl187">
    <w:name w:val="xl187"/>
    <w:basedOn w:val="Normal"/>
    <w:rsid w:val="003A78D7"/>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A78D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numbering" w:customStyle="1" w:styleId="NoList1">
    <w:name w:val="No List1"/>
    <w:next w:val="NoList"/>
    <w:uiPriority w:val="99"/>
    <w:semiHidden/>
    <w:unhideWhenUsed/>
    <w:rsid w:val="00BB1B3A"/>
  </w:style>
  <w:style w:type="paragraph" w:customStyle="1" w:styleId="xl189">
    <w:name w:val="xl189"/>
    <w:basedOn w:val="Normal"/>
    <w:rsid w:val="003A78D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A78D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A78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A78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A78D7"/>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A78D7"/>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EBB0F-C336-41E6-8F53-B7F3609B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8560</Words>
  <Characters>48794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2014-07-30T11:15:00Z</cp:lastPrinted>
  <dcterms:created xsi:type="dcterms:W3CDTF">2019-02-16T12:39:00Z</dcterms:created>
  <dcterms:modified xsi:type="dcterms:W3CDTF">2019-02-16T12:39:00Z</dcterms:modified>
</cp:coreProperties>
</file>