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24B" w:rsidRPr="00116215" w:rsidRDefault="0018624B" w:rsidP="0018624B">
      <w:pPr>
        <w:pStyle w:val="Akti"/>
        <w:rPr>
          <w:lang w:val="sq-AL"/>
        </w:rPr>
      </w:pPr>
      <w:bookmarkStart w:id="0" w:name="_GoBack"/>
      <w:bookmarkEnd w:id="0"/>
      <w:r w:rsidRPr="00116215">
        <w:rPr>
          <w:lang w:val="sq-AL"/>
        </w:rPr>
        <w:t>VENDIM</w:t>
      </w:r>
    </w:p>
    <w:p w:rsidR="0018624B" w:rsidRPr="00116215" w:rsidRDefault="0018624B" w:rsidP="0018624B">
      <w:pPr>
        <w:pStyle w:val="NumriData"/>
        <w:rPr>
          <w:lang w:val="sq-AL"/>
        </w:rPr>
      </w:pPr>
      <w:r>
        <w:rPr>
          <w:lang w:val="sq-AL"/>
        </w:rPr>
        <w:t xml:space="preserve">Nr. </w:t>
      </w:r>
      <w:r w:rsidRPr="00116215">
        <w:rPr>
          <w:lang w:val="sq-AL"/>
        </w:rPr>
        <w:t xml:space="preserve">517, datë </w:t>
      </w:r>
      <w:r w:rsidR="00865CAD">
        <w:rPr>
          <w:lang w:val="sq-AL"/>
        </w:rPr>
        <w:t>1.</w:t>
      </w:r>
      <w:r w:rsidRPr="00116215">
        <w:rPr>
          <w:lang w:val="sq-AL"/>
        </w:rPr>
        <w:t>8.2014</w:t>
      </w:r>
    </w:p>
    <w:p w:rsidR="0018624B" w:rsidRPr="0044709A" w:rsidRDefault="0018624B" w:rsidP="0018624B">
      <w:pPr>
        <w:pStyle w:val="Paragrafi"/>
        <w:rPr>
          <w:sz w:val="14"/>
          <w:lang w:val="sq-AL"/>
        </w:rPr>
      </w:pPr>
    </w:p>
    <w:p w:rsidR="0018624B" w:rsidRPr="00116215" w:rsidRDefault="0018624B" w:rsidP="0018624B">
      <w:pPr>
        <w:pStyle w:val="Titulli"/>
        <w:rPr>
          <w:lang w:val="sq-AL"/>
        </w:rPr>
      </w:pPr>
      <w:r w:rsidRPr="00116215">
        <w:rPr>
          <w:lang w:val="sq-AL"/>
        </w:rPr>
        <w:t>PËR KUOTAT E PRANIMIT TË STUDIMEVE ME KOHË TË PLOTË NË INSTITUCIONET PUBLIKE TË ARSIMIT TË LARTË, NË CIKLIN E PARË TË STUDIMEVE, NË PROGRAMET E STUDIMEVE JOUNIVERSITARE PROFESIONALE DHE NË PROGRAMET E INTEGRUARA TË STUDIMEVE TË CIKLIT TË DYTË, SI DHE TARIFAT E SHKOLLIMIT, PËR VITIN AKADEMIK 2014 - 2015</w:t>
      </w:r>
    </w:p>
    <w:p w:rsidR="0018624B" w:rsidRPr="0044709A" w:rsidRDefault="0018624B" w:rsidP="0018624B">
      <w:pPr>
        <w:pStyle w:val="Paragrafi"/>
        <w:rPr>
          <w:sz w:val="14"/>
          <w:lang w:val="sq-AL"/>
        </w:rPr>
      </w:pPr>
    </w:p>
    <w:p w:rsidR="0018624B" w:rsidRPr="00116215" w:rsidRDefault="0018624B" w:rsidP="0018624B">
      <w:pPr>
        <w:pStyle w:val="Paragrafi"/>
        <w:rPr>
          <w:lang w:val="sq-AL"/>
        </w:rPr>
      </w:pPr>
      <w:r w:rsidRPr="00116215">
        <w:rPr>
          <w:lang w:val="sq-AL"/>
        </w:rPr>
        <w:t xml:space="preserve">Në mbështetje të nenit 100 të Kushtetutës, të neneve 33, 35, 36 dhe 75, të ligjit </w:t>
      </w:r>
      <w:r>
        <w:rPr>
          <w:lang w:val="sq-AL"/>
        </w:rPr>
        <w:t xml:space="preserve">nr. </w:t>
      </w:r>
      <w:r w:rsidRPr="00116215">
        <w:rPr>
          <w:lang w:val="sq-AL"/>
        </w:rPr>
        <w:t xml:space="preserve">9741, datë 21.5.2007, </w:t>
      </w:r>
      <w:r>
        <w:rPr>
          <w:lang w:val="sq-AL"/>
        </w:rPr>
        <w:t>“</w:t>
      </w:r>
      <w:r w:rsidRPr="00116215">
        <w:rPr>
          <w:lang w:val="sq-AL"/>
        </w:rPr>
        <w:t>Për arsimin e lartë në Republikën e Shqipërisë</w:t>
      </w:r>
      <w:r>
        <w:rPr>
          <w:lang w:val="sq-AL"/>
        </w:rPr>
        <w:t>”</w:t>
      </w:r>
      <w:r w:rsidRPr="00116215">
        <w:rPr>
          <w:lang w:val="sq-AL"/>
        </w:rPr>
        <w:t xml:space="preserve">, të ndryshuar, të ligjit </w:t>
      </w:r>
      <w:r>
        <w:rPr>
          <w:lang w:val="sq-AL"/>
        </w:rPr>
        <w:t xml:space="preserve">nr. </w:t>
      </w:r>
      <w:r w:rsidRPr="00116215">
        <w:rPr>
          <w:lang w:val="sq-AL"/>
        </w:rPr>
        <w:t xml:space="preserve">8098, datë 28.3.1996, </w:t>
      </w:r>
      <w:r>
        <w:rPr>
          <w:lang w:val="sq-AL"/>
        </w:rPr>
        <w:t>“</w:t>
      </w:r>
      <w:r w:rsidRPr="00116215">
        <w:rPr>
          <w:lang w:val="sq-AL"/>
        </w:rPr>
        <w:t>Për statusin e të verbrit</w:t>
      </w:r>
      <w:r>
        <w:rPr>
          <w:lang w:val="sq-AL"/>
        </w:rPr>
        <w:t>”</w:t>
      </w:r>
      <w:r w:rsidRPr="00116215">
        <w:rPr>
          <w:lang w:val="sq-AL"/>
        </w:rPr>
        <w:t xml:space="preserve">, të ndryshuar, të ligjit </w:t>
      </w:r>
      <w:r>
        <w:rPr>
          <w:lang w:val="sq-AL"/>
        </w:rPr>
        <w:t xml:space="preserve">nr. </w:t>
      </w:r>
      <w:r w:rsidRPr="00116215">
        <w:rPr>
          <w:lang w:val="sq-AL"/>
        </w:rPr>
        <w:t xml:space="preserve">8626, datë 22.6.2000, </w:t>
      </w:r>
      <w:r>
        <w:rPr>
          <w:lang w:val="sq-AL"/>
        </w:rPr>
        <w:t>“</w:t>
      </w:r>
      <w:r w:rsidRPr="00116215">
        <w:rPr>
          <w:lang w:val="sq-AL"/>
        </w:rPr>
        <w:t>Për statusin e invalidit paraplegjik dhe tetraplegjik</w:t>
      </w:r>
      <w:r>
        <w:rPr>
          <w:lang w:val="sq-AL"/>
        </w:rPr>
        <w:t>”</w:t>
      </w:r>
      <w:r w:rsidRPr="00116215">
        <w:rPr>
          <w:lang w:val="sq-AL"/>
        </w:rPr>
        <w:t xml:space="preserve">, të ndryshuar, dhe të ligjit </w:t>
      </w:r>
      <w:r>
        <w:rPr>
          <w:lang w:val="sq-AL"/>
        </w:rPr>
        <w:t xml:space="preserve">nr. </w:t>
      </w:r>
      <w:r w:rsidRPr="00116215">
        <w:rPr>
          <w:lang w:val="sq-AL"/>
        </w:rPr>
        <w:t xml:space="preserve">8153, datë 31.10.1996, </w:t>
      </w:r>
      <w:r>
        <w:rPr>
          <w:lang w:val="sq-AL"/>
        </w:rPr>
        <w:t>“</w:t>
      </w:r>
      <w:r w:rsidRPr="00116215">
        <w:rPr>
          <w:lang w:val="sq-AL"/>
        </w:rPr>
        <w:t>Për statusin e jetimit</w:t>
      </w:r>
      <w:r>
        <w:rPr>
          <w:lang w:val="sq-AL"/>
        </w:rPr>
        <w:t>”</w:t>
      </w:r>
      <w:r w:rsidRPr="00116215">
        <w:rPr>
          <w:lang w:val="sq-AL"/>
        </w:rPr>
        <w:t>, të ndryshuar, me propozimin e ministrit të Arsimit dhe Sportit, Këshilli i Ministrave</w:t>
      </w:r>
    </w:p>
    <w:p w:rsidR="0018624B" w:rsidRPr="0044709A" w:rsidRDefault="0018624B" w:rsidP="0018624B">
      <w:pPr>
        <w:pStyle w:val="Paragrafi"/>
        <w:rPr>
          <w:sz w:val="14"/>
          <w:lang w:val="sq-AL"/>
        </w:rPr>
      </w:pPr>
    </w:p>
    <w:p w:rsidR="0018624B" w:rsidRPr="00116215" w:rsidRDefault="0018624B" w:rsidP="0018624B">
      <w:pPr>
        <w:pStyle w:val="VENDOSI"/>
        <w:rPr>
          <w:lang w:val="sq-AL"/>
        </w:rPr>
      </w:pPr>
      <w:r w:rsidRPr="00116215">
        <w:rPr>
          <w:lang w:val="sq-AL"/>
        </w:rPr>
        <w:t>VENDOSI:</w:t>
      </w:r>
    </w:p>
    <w:p w:rsidR="0018624B" w:rsidRPr="0044709A" w:rsidRDefault="0018624B" w:rsidP="0018624B">
      <w:pPr>
        <w:pStyle w:val="Paragrafi"/>
        <w:rPr>
          <w:sz w:val="14"/>
          <w:lang w:val="sq-AL"/>
        </w:rPr>
      </w:pPr>
    </w:p>
    <w:p w:rsidR="0018624B" w:rsidRPr="00116215" w:rsidRDefault="0018624B" w:rsidP="0018624B">
      <w:pPr>
        <w:pStyle w:val="Paragrafi"/>
        <w:rPr>
          <w:lang w:val="sq-AL"/>
        </w:rPr>
      </w:pPr>
      <w:r w:rsidRPr="00116215">
        <w:rPr>
          <w:lang w:val="sq-AL"/>
        </w:rPr>
        <w:t>1. Kuotat e përgjithshme të pranimit të studimeve me kohë të plotë në institucionet publike të arsimit të lartë, për vitin akademik 2014 - 2015, në ciklin e parë të studimeve, në programet e studimeve jouniversitare profesionale dhe në programet e integruara të studimeve të ciklit të dytë, janë 19726, të ndara, si më poshtë vijon:</w:t>
      </w:r>
    </w:p>
    <w:p w:rsidR="0018624B" w:rsidRPr="00116215" w:rsidRDefault="0018624B" w:rsidP="0044709A">
      <w:pPr>
        <w:pStyle w:val="Paragrafi"/>
        <w:rPr>
          <w:lang w:val="sq-AL"/>
        </w:rPr>
      </w:pPr>
      <w:r w:rsidRPr="00116215">
        <w:rPr>
          <w:lang w:val="sq-AL"/>
        </w:rPr>
        <w:t xml:space="preserve">a) Kuota e pranimeve të reja për programet e studimeve të ciklit të parë, për programet e studimeve jouniversitare profesionale, si dhe për programet e integruara të studimeve të ciklit të dytë </w:t>
      </w:r>
      <w:r w:rsidR="00133255">
        <w:rPr>
          <w:lang w:val="sq-AL"/>
        </w:rPr>
        <w:t xml:space="preserve">          </w:t>
      </w:r>
      <w:r w:rsidR="00865CAD">
        <w:rPr>
          <w:lang w:val="sq-AL"/>
        </w:rPr>
        <w:t xml:space="preserve">    </w:t>
      </w:r>
      <w:r w:rsidRPr="00116215">
        <w:rPr>
          <w:lang w:val="sq-AL"/>
        </w:rPr>
        <w:t>19166;</w:t>
      </w:r>
    </w:p>
    <w:p w:rsidR="0018624B" w:rsidRPr="00116215" w:rsidRDefault="0018624B" w:rsidP="0044709A">
      <w:pPr>
        <w:pStyle w:val="Paragrafi"/>
        <w:rPr>
          <w:lang w:val="sq-AL"/>
        </w:rPr>
      </w:pPr>
      <w:r w:rsidRPr="00116215">
        <w:rPr>
          <w:lang w:val="sq-AL"/>
        </w:rPr>
        <w:t xml:space="preserve">b) Kuota për program të dytë studimi </w:t>
      </w:r>
      <w:r w:rsidR="0044709A">
        <w:rPr>
          <w:lang w:val="sq-AL"/>
        </w:rPr>
        <w:tab/>
      </w:r>
      <w:r w:rsidR="0044709A">
        <w:rPr>
          <w:lang w:val="sq-AL"/>
        </w:rPr>
        <w:tab/>
      </w:r>
      <w:r w:rsidR="00133255">
        <w:rPr>
          <w:lang w:val="sq-AL"/>
        </w:rPr>
        <w:t xml:space="preserve">  </w:t>
      </w:r>
      <w:r w:rsidRPr="00116215">
        <w:rPr>
          <w:lang w:val="sq-AL"/>
        </w:rPr>
        <w:t>200;</w:t>
      </w:r>
    </w:p>
    <w:p w:rsidR="0018624B" w:rsidRPr="00116215" w:rsidRDefault="0018624B" w:rsidP="0018624B">
      <w:pPr>
        <w:pStyle w:val="Paragrafi"/>
        <w:rPr>
          <w:lang w:val="sq-AL"/>
        </w:rPr>
      </w:pPr>
      <w:r w:rsidRPr="00116215">
        <w:rPr>
          <w:lang w:val="sq-AL"/>
        </w:rPr>
        <w:t>c) Kuota për transferim studimesh</w:t>
      </w:r>
      <w:r w:rsidRPr="00116215">
        <w:rPr>
          <w:lang w:val="sq-AL"/>
        </w:rPr>
        <w:tab/>
      </w:r>
      <w:r w:rsidR="0044709A">
        <w:rPr>
          <w:lang w:val="sq-AL"/>
        </w:rPr>
        <w:tab/>
      </w:r>
      <w:r w:rsidR="00133255">
        <w:rPr>
          <w:lang w:val="sq-AL"/>
        </w:rPr>
        <w:t xml:space="preserve">  </w:t>
      </w:r>
      <w:r w:rsidRPr="00116215">
        <w:rPr>
          <w:lang w:val="sq-AL"/>
        </w:rPr>
        <w:t>300;</w:t>
      </w:r>
    </w:p>
    <w:p w:rsidR="0018624B" w:rsidRPr="00116215" w:rsidRDefault="0018624B" w:rsidP="0018624B">
      <w:pPr>
        <w:pStyle w:val="Paragrafi"/>
        <w:rPr>
          <w:lang w:val="sq-AL"/>
        </w:rPr>
      </w:pPr>
      <w:r w:rsidRPr="00116215">
        <w:rPr>
          <w:lang w:val="sq-AL"/>
        </w:rPr>
        <w:t>ç)</w:t>
      </w:r>
      <w:r>
        <w:rPr>
          <w:lang w:val="sq-AL"/>
        </w:rPr>
        <w:t xml:space="preserve"> </w:t>
      </w:r>
      <w:r w:rsidRPr="00116215">
        <w:rPr>
          <w:lang w:val="sq-AL"/>
        </w:rPr>
        <w:t>Kuota për shtetasit e huaj</w:t>
      </w:r>
      <w:r w:rsidRPr="00116215">
        <w:rPr>
          <w:lang w:val="sq-AL"/>
        </w:rPr>
        <w:tab/>
      </w:r>
      <w:r w:rsidR="0044709A">
        <w:rPr>
          <w:lang w:val="sq-AL"/>
        </w:rPr>
        <w:tab/>
      </w:r>
      <w:r w:rsidR="0044709A">
        <w:rPr>
          <w:lang w:val="sq-AL"/>
        </w:rPr>
        <w:tab/>
      </w:r>
      <w:r w:rsidR="00BE0C98">
        <w:rPr>
          <w:lang w:val="sq-AL"/>
        </w:rPr>
        <w:t xml:space="preserve"> </w:t>
      </w:r>
      <w:r w:rsidR="00133255">
        <w:rPr>
          <w:lang w:val="sq-AL"/>
        </w:rPr>
        <w:t xml:space="preserve">  </w:t>
      </w:r>
      <w:r w:rsidR="00865CAD">
        <w:rPr>
          <w:lang w:val="sq-AL"/>
        </w:rPr>
        <w:t xml:space="preserve"> </w:t>
      </w:r>
      <w:r w:rsidRPr="00116215">
        <w:rPr>
          <w:lang w:val="sq-AL"/>
        </w:rPr>
        <w:t>60.</w:t>
      </w:r>
    </w:p>
    <w:p w:rsidR="0018624B" w:rsidRPr="00116215" w:rsidRDefault="0018624B" w:rsidP="0018624B">
      <w:pPr>
        <w:pStyle w:val="Paragrafi"/>
        <w:rPr>
          <w:lang w:val="sq-AL"/>
        </w:rPr>
      </w:pPr>
      <w:r w:rsidRPr="00116215">
        <w:rPr>
          <w:lang w:val="sq-AL"/>
        </w:rPr>
        <w:t xml:space="preserve">2. Kuotat e pranimeve të reja, sipas shkronjës </w:t>
      </w:r>
      <w:r>
        <w:rPr>
          <w:lang w:val="sq-AL"/>
        </w:rPr>
        <w:t>“</w:t>
      </w:r>
      <w:r w:rsidRPr="00116215">
        <w:rPr>
          <w:lang w:val="sq-AL"/>
        </w:rPr>
        <w:t>a</w:t>
      </w:r>
      <w:r>
        <w:rPr>
          <w:lang w:val="sq-AL"/>
        </w:rPr>
        <w:t>”</w:t>
      </w:r>
      <w:r w:rsidRPr="00116215">
        <w:rPr>
          <w:lang w:val="sq-AL"/>
        </w:rPr>
        <w:t>, të pikës 1, të këtij vendimi, përbëhen nga:</w:t>
      </w:r>
    </w:p>
    <w:p w:rsidR="0018624B" w:rsidRPr="00116215" w:rsidRDefault="0018624B" w:rsidP="0018624B">
      <w:pPr>
        <w:pStyle w:val="Paragrafi"/>
        <w:rPr>
          <w:lang w:val="sq-AL"/>
        </w:rPr>
      </w:pPr>
      <w:bookmarkStart w:id="1" w:name="OLE_LINK1"/>
      <w:r w:rsidRPr="00116215">
        <w:rPr>
          <w:lang w:val="sq-AL"/>
        </w:rPr>
        <w:t>a) Kuotat e pranimit për kandidatët brenda territorit të vendit</w:t>
      </w:r>
      <w:bookmarkEnd w:id="1"/>
      <w:r w:rsidRPr="00116215">
        <w:rPr>
          <w:lang w:val="sq-AL"/>
        </w:rPr>
        <w:tab/>
      </w:r>
      <w:r w:rsidR="00495843">
        <w:rPr>
          <w:lang w:val="sq-AL"/>
        </w:rPr>
        <w:tab/>
      </w:r>
      <w:r w:rsidR="00495843">
        <w:rPr>
          <w:lang w:val="sq-AL"/>
        </w:rPr>
        <w:tab/>
      </w:r>
      <w:r w:rsidR="0044709A">
        <w:rPr>
          <w:lang w:val="sq-AL"/>
        </w:rPr>
        <w:tab/>
      </w:r>
      <w:r w:rsidR="00BE0C98">
        <w:rPr>
          <w:lang w:val="sq-AL"/>
        </w:rPr>
        <w:t xml:space="preserve"> </w:t>
      </w:r>
      <w:r w:rsidR="00133255">
        <w:rPr>
          <w:lang w:val="sq-AL"/>
        </w:rPr>
        <w:t xml:space="preserve">          </w:t>
      </w:r>
      <w:r w:rsidRPr="00116215">
        <w:rPr>
          <w:lang w:val="sq-AL"/>
        </w:rPr>
        <w:t>18501;</w:t>
      </w:r>
    </w:p>
    <w:p w:rsidR="00133255" w:rsidRDefault="0018624B" w:rsidP="0018624B">
      <w:pPr>
        <w:pStyle w:val="Paragrafi"/>
        <w:rPr>
          <w:lang w:val="sq-AL"/>
        </w:rPr>
      </w:pPr>
      <w:r w:rsidRPr="00116215">
        <w:rPr>
          <w:lang w:val="sq-AL"/>
        </w:rPr>
        <w:t xml:space="preserve">b) Kuotat për shqiptarët nga trojet jashtë </w:t>
      </w:r>
    </w:p>
    <w:p w:rsidR="0018624B" w:rsidRPr="00116215" w:rsidRDefault="0018624B" w:rsidP="0018624B">
      <w:pPr>
        <w:pStyle w:val="Paragrafi"/>
        <w:rPr>
          <w:lang w:val="sq-AL"/>
        </w:rPr>
      </w:pPr>
      <w:r w:rsidRPr="00116215">
        <w:rPr>
          <w:lang w:val="sq-AL"/>
        </w:rPr>
        <w:t xml:space="preserve">kufijve të vendit </w:t>
      </w:r>
      <w:r w:rsidR="00495843">
        <w:rPr>
          <w:lang w:val="sq-AL"/>
        </w:rPr>
        <w:tab/>
      </w:r>
      <w:r w:rsidR="00495843">
        <w:rPr>
          <w:lang w:val="sq-AL"/>
        </w:rPr>
        <w:tab/>
      </w:r>
      <w:r w:rsidR="00495843">
        <w:rPr>
          <w:lang w:val="sq-AL"/>
        </w:rPr>
        <w:tab/>
      </w:r>
      <w:r w:rsidR="0044709A">
        <w:rPr>
          <w:lang w:val="sq-AL"/>
        </w:rPr>
        <w:tab/>
      </w:r>
      <w:r w:rsidR="00133255">
        <w:rPr>
          <w:lang w:val="sq-AL"/>
        </w:rPr>
        <w:t xml:space="preserve"> </w:t>
      </w:r>
      <w:r w:rsidR="00865CAD">
        <w:rPr>
          <w:lang w:val="sq-AL"/>
        </w:rPr>
        <w:t xml:space="preserve"> </w:t>
      </w:r>
      <w:r w:rsidRPr="00116215">
        <w:rPr>
          <w:lang w:val="sq-AL"/>
        </w:rPr>
        <w:t>600;</w:t>
      </w:r>
    </w:p>
    <w:p w:rsidR="0018624B" w:rsidRPr="00116215" w:rsidRDefault="0018624B" w:rsidP="0018624B">
      <w:pPr>
        <w:pStyle w:val="Paragrafi"/>
        <w:rPr>
          <w:lang w:val="sq-AL"/>
        </w:rPr>
      </w:pPr>
      <w:r w:rsidRPr="00116215">
        <w:rPr>
          <w:lang w:val="sq-AL"/>
        </w:rPr>
        <w:t xml:space="preserve">c) Kuotat për të verbrit </w:t>
      </w:r>
      <w:r w:rsidR="00495843">
        <w:rPr>
          <w:lang w:val="sq-AL"/>
        </w:rPr>
        <w:tab/>
      </w:r>
      <w:r w:rsidR="00495843">
        <w:rPr>
          <w:lang w:val="sq-AL"/>
        </w:rPr>
        <w:tab/>
      </w:r>
      <w:r w:rsidR="00495843">
        <w:rPr>
          <w:lang w:val="sq-AL"/>
        </w:rPr>
        <w:tab/>
      </w:r>
      <w:r w:rsidR="006E5CF0">
        <w:rPr>
          <w:lang w:val="sq-AL"/>
        </w:rPr>
        <w:t xml:space="preserve"> </w:t>
      </w:r>
      <w:r w:rsidR="00133255">
        <w:rPr>
          <w:lang w:val="sq-AL"/>
        </w:rPr>
        <w:t xml:space="preserve"> </w:t>
      </w:r>
      <w:r w:rsidR="00865CAD">
        <w:rPr>
          <w:lang w:val="sq-AL"/>
        </w:rPr>
        <w:t xml:space="preserve">  </w:t>
      </w:r>
      <w:r w:rsidRPr="00116215">
        <w:rPr>
          <w:lang w:val="sq-AL"/>
        </w:rPr>
        <w:t>15;</w:t>
      </w:r>
    </w:p>
    <w:p w:rsidR="0044709A" w:rsidRDefault="0018624B" w:rsidP="0018624B">
      <w:pPr>
        <w:pStyle w:val="Paragrafi"/>
        <w:rPr>
          <w:lang w:val="sq-AL"/>
        </w:rPr>
      </w:pPr>
      <w:r w:rsidRPr="00116215">
        <w:rPr>
          <w:lang w:val="sq-AL"/>
        </w:rPr>
        <w:t xml:space="preserve">ç) Kuotat për romët dhe </w:t>
      </w:r>
    </w:p>
    <w:p w:rsidR="0018624B" w:rsidRPr="00116215" w:rsidRDefault="0018624B" w:rsidP="0044709A">
      <w:pPr>
        <w:pStyle w:val="Paragrafi"/>
        <w:rPr>
          <w:lang w:val="sq-AL"/>
        </w:rPr>
      </w:pPr>
      <w:r w:rsidRPr="00116215">
        <w:rPr>
          <w:lang w:val="sq-AL"/>
        </w:rPr>
        <w:t xml:space="preserve">ballkano-egjiptianët </w:t>
      </w:r>
      <w:r w:rsidR="0044709A">
        <w:rPr>
          <w:lang w:val="sq-AL"/>
        </w:rPr>
        <w:tab/>
      </w:r>
      <w:r w:rsidR="0044709A">
        <w:rPr>
          <w:lang w:val="sq-AL"/>
        </w:rPr>
        <w:tab/>
      </w:r>
      <w:r w:rsidR="0044709A">
        <w:rPr>
          <w:lang w:val="sq-AL"/>
        </w:rPr>
        <w:tab/>
      </w:r>
      <w:r w:rsidR="0044709A">
        <w:rPr>
          <w:lang w:val="sq-AL"/>
        </w:rPr>
        <w:tab/>
      </w:r>
      <w:r w:rsidR="006E5CF0">
        <w:rPr>
          <w:lang w:val="sq-AL"/>
        </w:rPr>
        <w:t xml:space="preserve"> </w:t>
      </w:r>
      <w:r w:rsidR="00133255">
        <w:rPr>
          <w:lang w:val="sq-AL"/>
        </w:rPr>
        <w:t xml:space="preserve"> </w:t>
      </w:r>
      <w:r w:rsidR="00865CAD">
        <w:rPr>
          <w:lang w:val="sq-AL"/>
        </w:rPr>
        <w:t xml:space="preserve">  </w:t>
      </w:r>
      <w:r w:rsidRPr="00116215">
        <w:rPr>
          <w:lang w:val="sq-AL"/>
        </w:rPr>
        <w:t>20;</w:t>
      </w:r>
    </w:p>
    <w:p w:rsidR="0044709A" w:rsidRDefault="0018624B" w:rsidP="0018624B">
      <w:pPr>
        <w:pStyle w:val="Paragrafi"/>
        <w:rPr>
          <w:lang w:val="sq-AL"/>
        </w:rPr>
      </w:pPr>
      <w:r w:rsidRPr="00116215">
        <w:rPr>
          <w:lang w:val="sq-AL"/>
        </w:rPr>
        <w:t xml:space="preserve">d) Kuotat për invalidët paraplegjikë </w:t>
      </w:r>
    </w:p>
    <w:p w:rsidR="0018624B" w:rsidRPr="00116215" w:rsidRDefault="0018624B" w:rsidP="0018624B">
      <w:pPr>
        <w:pStyle w:val="Paragrafi"/>
        <w:rPr>
          <w:lang w:val="sq-AL"/>
        </w:rPr>
      </w:pPr>
      <w:r w:rsidRPr="00116215">
        <w:rPr>
          <w:lang w:val="sq-AL"/>
        </w:rPr>
        <w:t>e tetraplegjikë</w:t>
      </w:r>
      <w:r w:rsidR="00495843">
        <w:rPr>
          <w:lang w:val="sq-AL"/>
        </w:rPr>
        <w:t xml:space="preserve"> </w:t>
      </w:r>
      <w:r w:rsidR="00495843">
        <w:rPr>
          <w:lang w:val="sq-AL"/>
        </w:rPr>
        <w:tab/>
      </w:r>
      <w:r w:rsidR="00495843">
        <w:rPr>
          <w:lang w:val="sq-AL"/>
        </w:rPr>
        <w:tab/>
      </w:r>
      <w:r w:rsidR="00495843">
        <w:rPr>
          <w:lang w:val="sq-AL"/>
        </w:rPr>
        <w:tab/>
      </w:r>
      <w:r w:rsidR="00495843">
        <w:rPr>
          <w:lang w:val="sq-AL"/>
        </w:rPr>
        <w:tab/>
      </w:r>
      <w:r w:rsidR="006E5CF0">
        <w:rPr>
          <w:lang w:val="sq-AL"/>
        </w:rPr>
        <w:t xml:space="preserve"> </w:t>
      </w:r>
      <w:r w:rsidR="00133255">
        <w:rPr>
          <w:lang w:val="sq-AL"/>
        </w:rPr>
        <w:t xml:space="preserve"> </w:t>
      </w:r>
      <w:r w:rsidR="00865CAD">
        <w:rPr>
          <w:lang w:val="sq-AL"/>
        </w:rPr>
        <w:t xml:space="preserve">  </w:t>
      </w:r>
      <w:r w:rsidRPr="00116215">
        <w:rPr>
          <w:lang w:val="sq-AL"/>
        </w:rPr>
        <w:t>15;</w:t>
      </w:r>
    </w:p>
    <w:p w:rsidR="0018624B" w:rsidRPr="00116215" w:rsidRDefault="0018624B" w:rsidP="0018624B">
      <w:pPr>
        <w:pStyle w:val="Paragrafi"/>
        <w:rPr>
          <w:lang w:val="sq-AL"/>
        </w:rPr>
      </w:pPr>
      <w:r w:rsidRPr="00116215">
        <w:rPr>
          <w:lang w:val="sq-AL"/>
        </w:rPr>
        <w:t>dh) Kuotat për jetimët</w:t>
      </w:r>
      <w:r w:rsidR="00495843">
        <w:rPr>
          <w:lang w:val="sq-AL"/>
        </w:rPr>
        <w:tab/>
      </w:r>
      <w:r w:rsidR="00495843">
        <w:rPr>
          <w:lang w:val="sq-AL"/>
        </w:rPr>
        <w:tab/>
      </w:r>
      <w:r w:rsidR="00495843">
        <w:rPr>
          <w:lang w:val="sq-AL"/>
        </w:rPr>
        <w:tab/>
      </w:r>
      <w:r w:rsidR="006E5CF0">
        <w:rPr>
          <w:lang w:val="sq-AL"/>
        </w:rPr>
        <w:t xml:space="preserve"> </w:t>
      </w:r>
      <w:r w:rsidR="00133255">
        <w:rPr>
          <w:lang w:val="sq-AL"/>
        </w:rPr>
        <w:t xml:space="preserve"> </w:t>
      </w:r>
      <w:r w:rsidR="00865CAD">
        <w:rPr>
          <w:lang w:val="sq-AL"/>
        </w:rPr>
        <w:t xml:space="preserve">  </w:t>
      </w:r>
      <w:r w:rsidR="0044709A">
        <w:rPr>
          <w:lang w:val="sq-AL"/>
        </w:rPr>
        <w:t>15;</w:t>
      </w:r>
    </w:p>
    <w:p w:rsidR="0018624B" w:rsidRPr="00116215" w:rsidRDefault="0018624B" w:rsidP="0018624B">
      <w:pPr>
        <w:pStyle w:val="Paragrafi"/>
        <w:rPr>
          <w:lang w:val="sq-AL"/>
        </w:rPr>
      </w:pPr>
      <w:r w:rsidRPr="00116215">
        <w:rPr>
          <w:lang w:val="sq-AL"/>
        </w:rPr>
        <w:t xml:space="preserve">3. Kuotat e pranimit në programet e studimeve të ciklit të parë me kohë të plotë, programet e studimeve jouniversitare profesionale dhe programet e integruara të studimeve të ciklit të dytë me kohë të plotë, të përmendura në shkronjën </w:t>
      </w:r>
      <w:r>
        <w:rPr>
          <w:lang w:val="sq-AL"/>
        </w:rPr>
        <w:t>“</w:t>
      </w:r>
      <w:r w:rsidRPr="00116215">
        <w:rPr>
          <w:lang w:val="sq-AL"/>
        </w:rPr>
        <w:t>a</w:t>
      </w:r>
      <w:r>
        <w:rPr>
          <w:lang w:val="sq-AL"/>
        </w:rPr>
        <w:t>”</w:t>
      </w:r>
      <w:r w:rsidRPr="00116215">
        <w:rPr>
          <w:lang w:val="sq-AL"/>
        </w:rPr>
        <w:t xml:space="preserve">, të pikës 2, të këtij vendimi, të ndara sipas programeve të studimeve në institucionet publike të arsimit të lartë, pasqyrohen në tabelën </w:t>
      </w:r>
      <w:r>
        <w:rPr>
          <w:lang w:val="sq-AL"/>
        </w:rPr>
        <w:t xml:space="preserve">nr. </w:t>
      </w:r>
      <w:r w:rsidRPr="00116215">
        <w:rPr>
          <w:lang w:val="sq-AL"/>
        </w:rPr>
        <w:t>1, bashkëlidhur këtij vendimi.</w:t>
      </w:r>
    </w:p>
    <w:p w:rsidR="0018624B" w:rsidRPr="00116215" w:rsidRDefault="0018624B" w:rsidP="0018624B">
      <w:pPr>
        <w:pStyle w:val="Paragrafi"/>
        <w:rPr>
          <w:lang w:val="sq-AL"/>
        </w:rPr>
      </w:pPr>
      <w:r w:rsidRPr="00116215">
        <w:rPr>
          <w:lang w:val="sq-AL"/>
        </w:rPr>
        <w:lastRenderedPageBreak/>
        <w:t xml:space="preserve">4. Kuotat e pranimit për programet e studimeve të ciklit të parë, të përcaktuara në shkronjën </w:t>
      </w:r>
      <w:r>
        <w:rPr>
          <w:lang w:val="sq-AL"/>
        </w:rPr>
        <w:t>“</w:t>
      </w:r>
      <w:r w:rsidRPr="00116215">
        <w:rPr>
          <w:lang w:val="sq-AL"/>
        </w:rPr>
        <w:t>b</w:t>
      </w:r>
      <w:r>
        <w:rPr>
          <w:lang w:val="sq-AL"/>
        </w:rPr>
        <w:t>”</w:t>
      </w:r>
      <w:r w:rsidRPr="00116215">
        <w:rPr>
          <w:lang w:val="sq-AL"/>
        </w:rPr>
        <w:t>, të pikës 2, të këtij vendimi, ndahen ndërmjet kandidatëve shqiptarë nga trojet jashtë kufijve të vendit, si Kosovë, Maqedoni, Mali i Zi, Preshevë, Bujanovc dhe Medvegjë. Këto kuota shpërndahen me urdhër të ministrit të Arsimit dhe Sportit të Republikës së Shqipërisë. Rishpërndarja e këtyre kuotave kryhet nga Ministria e Arsimit dhe Sportit të Republikës së Shqipërisë, jo më vonë se data e parashikuar për fillimin e vitit akademik 2014 - 2015.</w:t>
      </w:r>
    </w:p>
    <w:p w:rsidR="0018624B" w:rsidRPr="00116215" w:rsidRDefault="0018624B" w:rsidP="0018624B">
      <w:pPr>
        <w:pStyle w:val="Paragrafi"/>
        <w:rPr>
          <w:lang w:val="sq-AL"/>
        </w:rPr>
      </w:pPr>
      <w:r w:rsidRPr="00116215">
        <w:rPr>
          <w:lang w:val="sq-AL"/>
        </w:rPr>
        <w:t>Kandidatët nga Republika e Kosovës, Republika e Maqedonisë, Republika e Malit të Zi dhe nga prefekturat e Preshevës, Bujanovcit dhe Medvegjës aplikojnë direkt në institucionet publike të arsimit të lartë në Republikën e Shqipërisë. Kriteret e vlerësimit dhe të pranimit të tyre në këto programe studimi përcaktohen me udhëzim të ministrit të Arsimit dhe Sportit dhe bëhen të njohura në median e shkruar e elektronike për të gjithë kandidatët e interesuar. Procedurat për procesin e përzgjedhjes dhe regjistrimit të kandidatëve fitues duhet të përfundojnë përpara fillimit të vitit akademik 2014 - 2015.</w:t>
      </w:r>
    </w:p>
    <w:p w:rsidR="0018624B" w:rsidRPr="00116215" w:rsidRDefault="0018624B" w:rsidP="0018624B">
      <w:pPr>
        <w:pStyle w:val="Paragrafi"/>
        <w:rPr>
          <w:lang w:val="sq-AL"/>
        </w:rPr>
      </w:pPr>
      <w:r w:rsidRPr="00116215">
        <w:rPr>
          <w:lang w:val="sq-AL"/>
        </w:rPr>
        <w:t xml:space="preserve">5. Kuotat e pranimit për të verbrit, të përcaktuara në shkronjën </w:t>
      </w:r>
      <w:r>
        <w:rPr>
          <w:lang w:val="sq-AL"/>
        </w:rPr>
        <w:t>“</w:t>
      </w:r>
      <w:r w:rsidRPr="00116215">
        <w:rPr>
          <w:lang w:val="sq-AL"/>
        </w:rPr>
        <w:t>c</w:t>
      </w:r>
      <w:r>
        <w:rPr>
          <w:lang w:val="sq-AL"/>
        </w:rPr>
        <w:t>”</w:t>
      </w:r>
      <w:r w:rsidRPr="00116215">
        <w:rPr>
          <w:lang w:val="sq-AL"/>
        </w:rPr>
        <w:t xml:space="preserve">, të pikës 2, të këtij vendimi, për romët dhe ballkano-egjiptianët, të përcaktuara në shkronjën </w:t>
      </w:r>
      <w:r>
        <w:rPr>
          <w:lang w:val="sq-AL"/>
        </w:rPr>
        <w:t>“</w:t>
      </w:r>
      <w:r w:rsidRPr="00116215">
        <w:rPr>
          <w:lang w:val="sq-AL"/>
        </w:rPr>
        <w:t>ç</w:t>
      </w:r>
      <w:r>
        <w:rPr>
          <w:lang w:val="sq-AL"/>
        </w:rPr>
        <w:t>”</w:t>
      </w:r>
      <w:r w:rsidRPr="00116215">
        <w:rPr>
          <w:lang w:val="sq-AL"/>
        </w:rPr>
        <w:t xml:space="preserve">, të pikës 2, të këtij vendimi, për invalidët paraplegjikë dhe tetraplegjikë, të përcaktuara në shkronjën </w:t>
      </w:r>
      <w:r>
        <w:rPr>
          <w:lang w:val="sq-AL"/>
        </w:rPr>
        <w:t>“</w:t>
      </w:r>
      <w:r w:rsidRPr="00116215">
        <w:rPr>
          <w:lang w:val="sq-AL"/>
        </w:rPr>
        <w:t>d</w:t>
      </w:r>
      <w:r>
        <w:rPr>
          <w:lang w:val="sq-AL"/>
        </w:rPr>
        <w:t>”</w:t>
      </w:r>
      <w:r w:rsidRPr="00116215">
        <w:rPr>
          <w:lang w:val="sq-AL"/>
        </w:rPr>
        <w:t xml:space="preserve">, të pikës 2, të këtij vendimi, dhe për jetimët, të përcaktuara në shkronjën </w:t>
      </w:r>
      <w:r>
        <w:rPr>
          <w:lang w:val="sq-AL"/>
        </w:rPr>
        <w:t>“</w:t>
      </w:r>
      <w:r w:rsidRPr="00116215">
        <w:rPr>
          <w:lang w:val="sq-AL"/>
        </w:rPr>
        <w:t>dh</w:t>
      </w:r>
      <w:r>
        <w:rPr>
          <w:lang w:val="sq-AL"/>
        </w:rPr>
        <w:t>”</w:t>
      </w:r>
      <w:r w:rsidRPr="00116215">
        <w:rPr>
          <w:lang w:val="sq-AL"/>
        </w:rPr>
        <w:t>, të pikës 2, të këtij vendimi, ndahen ndërmjet kandidatëve me statusin përkatës nga një komision me përfaqësues nga Ministria e Arsimit dhe Sportit dhe Ministria e Mirëqenies Sociale dhe Rinisë. Përbërja dhe mënyra e funksionimit të komisionit të përbashkët, si dhe kriteret e përzgjedhjes së kandidatëve përcaktohen me udhëzim të ministrit të Arsimit dhe Sportit.</w:t>
      </w:r>
    </w:p>
    <w:p w:rsidR="0018624B" w:rsidRPr="00116215" w:rsidRDefault="0018624B" w:rsidP="0018624B">
      <w:pPr>
        <w:pStyle w:val="Paragrafi"/>
        <w:rPr>
          <w:lang w:val="sq-AL"/>
        </w:rPr>
      </w:pPr>
      <w:r w:rsidRPr="00116215">
        <w:rPr>
          <w:lang w:val="sq-AL"/>
        </w:rPr>
        <w:t xml:space="preserve">6. Kuotat e pranimeve për shtetasit e huaj, të përcaktuara në shkronjën </w:t>
      </w:r>
      <w:r>
        <w:rPr>
          <w:lang w:val="sq-AL"/>
        </w:rPr>
        <w:t>“</w:t>
      </w:r>
      <w:r w:rsidRPr="00116215">
        <w:rPr>
          <w:lang w:val="sq-AL"/>
        </w:rPr>
        <w:t>ç</w:t>
      </w:r>
      <w:r>
        <w:rPr>
          <w:lang w:val="sq-AL"/>
        </w:rPr>
        <w:t>”</w:t>
      </w:r>
      <w:r w:rsidRPr="00116215">
        <w:rPr>
          <w:lang w:val="sq-AL"/>
        </w:rPr>
        <w:t>, të pikës 1, të këtij vendimi, administrohen nga Ministria e Arsimit dhe Sportit. Ato shpërndahen në bazë të marrëveshjeve dy- apo shumëpalëshe, si dhe në bazë të kërkesave individuale, të paraqitura në Ministrinë e Arsimit dhe</w:t>
      </w:r>
      <w:r>
        <w:rPr>
          <w:lang w:val="sq-AL"/>
        </w:rPr>
        <w:t xml:space="preserve"> </w:t>
      </w:r>
      <w:r w:rsidRPr="00116215">
        <w:rPr>
          <w:lang w:val="sq-AL"/>
        </w:rPr>
        <w:t>Sportit nga personat e interesuar.</w:t>
      </w:r>
    </w:p>
    <w:p w:rsidR="0018624B" w:rsidRPr="00116215" w:rsidRDefault="0018624B" w:rsidP="0018624B">
      <w:pPr>
        <w:pStyle w:val="Paragrafi"/>
        <w:rPr>
          <w:lang w:val="sq-AL"/>
        </w:rPr>
      </w:pPr>
      <w:r w:rsidRPr="00116215">
        <w:rPr>
          <w:lang w:val="sq-AL"/>
        </w:rPr>
        <w:t xml:space="preserve">7. Tarifat vjetore të shkollimit për studentët që regjistrohen në vitin e parë, në programet e studimeve të ciklit të parë me kohë të plotë, si dhe në programet e integruara të studimit të ciklit të dytë me kohë të plotë, të vitit akademik 2014 - 2015, pasqyrohen në tabelën </w:t>
      </w:r>
      <w:r>
        <w:rPr>
          <w:lang w:val="sq-AL"/>
        </w:rPr>
        <w:t xml:space="preserve">nr. </w:t>
      </w:r>
      <w:r w:rsidRPr="00116215">
        <w:rPr>
          <w:lang w:val="sq-AL"/>
        </w:rPr>
        <w:t>1, bashkëlidhur</w:t>
      </w:r>
      <w:r>
        <w:rPr>
          <w:lang w:val="sq-AL"/>
        </w:rPr>
        <w:t xml:space="preserve"> </w:t>
      </w:r>
      <w:r w:rsidRPr="00116215">
        <w:rPr>
          <w:lang w:val="sq-AL"/>
        </w:rPr>
        <w:t>këtij vendimi.</w:t>
      </w:r>
    </w:p>
    <w:p w:rsidR="0018624B" w:rsidRPr="00116215" w:rsidRDefault="0018624B" w:rsidP="0018624B">
      <w:pPr>
        <w:pStyle w:val="Paragrafi"/>
        <w:rPr>
          <w:lang w:val="sq-AL"/>
        </w:rPr>
      </w:pPr>
      <w:r w:rsidRPr="00116215">
        <w:rPr>
          <w:lang w:val="sq-AL"/>
        </w:rPr>
        <w:t>8. Studenti i nënshtrohet vetëm një tarife vjetore shkollimi. Raste të përjashtimit apo reduktimit të tarifës së shkollimit përcaktohen me vendim të Këshillit të Ministrave. Studenti, i cilësuar në bazë të rregullores së institucionit publik të arsimit të lartë si përsëritës, i nënshtrohet tarifës vjetore të shkollimit të vitit akademik, në të cilin do të vazhdojë studimet.</w:t>
      </w:r>
    </w:p>
    <w:p w:rsidR="0018624B" w:rsidRPr="00116215" w:rsidRDefault="0018624B" w:rsidP="0018624B">
      <w:pPr>
        <w:pStyle w:val="Paragrafi"/>
        <w:rPr>
          <w:lang w:val="sq-AL"/>
        </w:rPr>
      </w:pPr>
      <w:r w:rsidRPr="00116215">
        <w:rPr>
          <w:lang w:val="sq-AL"/>
        </w:rPr>
        <w:t xml:space="preserve">9. Në çdo program studimi, në ciklin e parë të studimeve me kohë të plotë, programet e studimeve </w:t>
      </w:r>
      <w:r w:rsidRPr="00116215">
        <w:rPr>
          <w:lang w:val="sq-AL"/>
        </w:rPr>
        <w:lastRenderedPageBreak/>
        <w:t>jouniversitare profesionale dhe programet e integruara të studimeve të ciklit të dytë me kohë të plotë, në vitin akademik 2014 - 2015, 3 (tre) studentët e vitit të parë, me rezultatet më të larta në plotësimin e kritereve të pranimit (pikët e fituara në sistemin meritë preferencë), në programin e studimit përkatës, përjashtohen nga tarifa vjetore e shkollimit. Përjashtim bën Universiteti i Arteve të Tiranës, në të cilin tre studentët e vitit të parë, me rezultatet më të larta në plotësimin e kritereve të pranimit (pikët e fituara në sistemin meritë – preferencë) në nivel fakulteti, nuk paguajnë tarifën vjetore të shkollimit.</w:t>
      </w:r>
    </w:p>
    <w:p w:rsidR="0018624B" w:rsidRPr="00116215" w:rsidRDefault="0018624B" w:rsidP="0018624B">
      <w:pPr>
        <w:pStyle w:val="Paragrafi"/>
        <w:rPr>
          <w:lang w:val="sq-AL"/>
        </w:rPr>
      </w:pPr>
      <w:r w:rsidRPr="00116215">
        <w:rPr>
          <w:lang w:val="sq-AL"/>
        </w:rPr>
        <w:t xml:space="preserve">10. Kuotat e pranimeve për një program të dytë studimi, të përcaktuara në shkronjën </w:t>
      </w:r>
      <w:r>
        <w:rPr>
          <w:lang w:val="sq-AL"/>
        </w:rPr>
        <w:t>“</w:t>
      </w:r>
      <w:r w:rsidRPr="00116215">
        <w:rPr>
          <w:lang w:val="sq-AL"/>
        </w:rPr>
        <w:t>b</w:t>
      </w:r>
      <w:r>
        <w:rPr>
          <w:lang w:val="sq-AL"/>
        </w:rPr>
        <w:t>”</w:t>
      </w:r>
      <w:r w:rsidRPr="00116215">
        <w:rPr>
          <w:lang w:val="sq-AL"/>
        </w:rPr>
        <w:t xml:space="preserve">, të pikës 1 të këtij vendimi, si edhe kuotat për transferim studimesh, të përcaktuara në shkronjën </w:t>
      </w:r>
      <w:r>
        <w:rPr>
          <w:lang w:val="sq-AL"/>
        </w:rPr>
        <w:t>“</w:t>
      </w:r>
      <w:r w:rsidRPr="00116215">
        <w:rPr>
          <w:lang w:val="sq-AL"/>
        </w:rPr>
        <w:t>c</w:t>
      </w:r>
      <w:r>
        <w:rPr>
          <w:lang w:val="sq-AL"/>
        </w:rPr>
        <w:t>”</w:t>
      </w:r>
      <w:r w:rsidRPr="00116215">
        <w:rPr>
          <w:lang w:val="sq-AL"/>
        </w:rPr>
        <w:t>, të pikës 1, të këtij vendimi, shpërndahen nga Ministria e Arsimit dhe e Sportit, mbështetur edhe në</w:t>
      </w:r>
      <w:r>
        <w:rPr>
          <w:lang w:val="sq-AL"/>
        </w:rPr>
        <w:t xml:space="preserve"> </w:t>
      </w:r>
      <w:r w:rsidRPr="00116215">
        <w:rPr>
          <w:lang w:val="sq-AL"/>
        </w:rPr>
        <w:t>kërkesat e institucioneve publike të arsimit të lartë.</w:t>
      </w:r>
    </w:p>
    <w:p w:rsidR="0018624B" w:rsidRPr="00116215" w:rsidRDefault="0018624B" w:rsidP="0018624B">
      <w:pPr>
        <w:pStyle w:val="Paragrafi"/>
        <w:rPr>
          <w:lang w:val="sq-AL"/>
        </w:rPr>
      </w:pPr>
      <w:r w:rsidRPr="00116215">
        <w:rPr>
          <w:lang w:val="sq-AL"/>
        </w:rPr>
        <w:t>11. Transferimet e studentëve në numrin përkatës të kuotës të përcaktuar nga Ministria e Arsimit dhe e Sportit bëhen sipas përcaktimeve në udhëzimin përkatës të ministrit të Arsimit dhe Sportit dhe akteve ligjore e nënligjore në fuqi.</w:t>
      </w:r>
    </w:p>
    <w:p w:rsidR="0018624B" w:rsidRPr="00116215" w:rsidRDefault="0018624B" w:rsidP="0018624B">
      <w:pPr>
        <w:pStyle w:val="Paragrafi"/>
        <w:rPr>
          <w:lang w:val="sq-AL"/>
        </w:rPr>
      </w:pPr>
      <w:r w:rsidRPr="00116215">
        <w:rPr>
          <w:lang w:val="sq-AL"/>
        </w:rPr>
        <w:t>12. Studentët, që transferojnë studimet nga një program studimi apo nga 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w:t>
      </w:r>
    </w:p>
    <w:p w:rsidR="0018624B" w:rsidRPr="00116215" w:rsidRDefault="0018624B" w:rsidP="0018624B">
      <w:pPr>
        <w:pStyle w:val="Paragrafi"/>
        <w:rPr>
          <w:lang w:val="sq-AL"/>
        </w:rPr>
      </w:pPr>
      <w:r w:rsidRPr="00116215">
        <w:rPr>
          <w:lang w:val="sq-AL"/>
        </w:rPr>
        <w:t>13. Kandidatët, që kanë përfunduar me sukses një program studimi, kanë të drejtë të ndjekin një program të dytë studimi, brenda numrit të kuotës së përcaktuar nga Ministria e Arsimit dhe Sportit, sipas kritereve të përcaktuara nga vetë institucionet publike të arsimit të lartë për pranimet në një program të dytë studimi.</w:t>
      </w:r>
    </w:p>
    <w:p w:rsidR="0018624B" w:rsidRPr="00116215" w:rsidRDefault="0018624B" w:rsidP="0018624B">
      <w:pPr>
        <w:pStyle w:val="Paragrafi"/>
        <w:rPr>
          <w:lang w:val="sq-AL"/>
        </w:rPr>
      </w:pPr>
      <w:r w:rsidRPr="00116215">
        <w:rPr>
          <w:lang w:val="sq-AL"/>
        </w:rPr>
        <w:t xml:space="preserve">14. Kandidatët, të cilët aplikojnë për një program të parë studimi në vitin akademik 2014 - 2015, në programet e studimit të ciklit të parë me kohë të plotë në: Universitetin e Arteve Tiranë, Universitetin e Sporteve të Tiranës, Universitetin </w:t>
      </w:r>
      <w:r>
        <w:rPr>
          <w:lang w:val="sq-AL"/>
        </w:rPr>
        <w:t>“</w:t>
      </w:r>
      <w:r w:rsidRPr="00116215">
        <w:rPr>
          <w:lang w:val="sq-AL"/>
        </w:rPr>
        <w:t>Aleksandër Xhuvani</w:t>
      </w:r>
      <w:r>
        <w:rPr>
          <w:lang w:val="sq-AL"/>
        </w:rPr>
        <w:t>”</w:t>
      </w:r>
      <w:r w:rsidRPr="00116215">
        <w:rPr>
          <w:lang w:val="sq-AL"/>
        </w:rPr>
        <w:t xml:space="preserve"> Elbasan (programi i studimit </w:t>
      </w:r>
      <w:r>
        <w:rPr>
          <w:lang w:val="sq-AL"/>
        </w:rPr>
        <w:t>“</w:t>
      </w:r>
      <w:r w:rsidRPr="00116215">
        <w:rPr>
          <w:lang w:val="sq-AL"/>
        </w:rPr>
        <w:t>Edukim fizik dhe sporte</w:t>
      </w:r>
      <w:r>
        <w:rPr>
          <w:lang w:val="sq-AL"/>
        </w:rPr>
        <w:t>”</w:t>
      </w:r>
      <w:r w:rsidRPr="00116215">
        <w:rPr>
          <w:lang w:val="sq-AL"/>
        </w:rPr>
        <w:t xml:space="preserve">), Universitetin </w:t>
      </w:r>
      <w:r>
        <w:rPr>
          <w:lang w:val="sq-AL"/>
        </w:rPr>
        <w:t>“</w:t>
      </w:r>
      <w:r w:rsidRPr="00116215">
        <w:rPr>
          <w:lang w:val="sq-AL"/>
        </w:rPr>
        <w:t>Luigj Gurakuqi</w:t>
      </w:r>
      <w:r>
        <w:rPr>
          <w:lang w:val="sq-AL"/>
        </w:rPr>
        <w:t>”</w:t>
      </w:r>
      <w:r w:rsidRPr="00116215">
        <w:rPr>
          <w:lang w:val="sq-AL"/>
        </w:rPr>
        <w:t xml:space="preserve">, Shkodër (programi i studimit </w:t>
      </w:r>
      <w:r>
        <w:rPr>
          <w:lang w:val="sq-AL"/>
        </w:rPr>
        <w:t>“</w:t>
      </w:r>
      <w:r w:rsidRPr="00116215">
        <w:rPr>
          <w:lang w:val="sq-AL"/>
        </w:rPr>
        <w:t>Edukim fizik dhe sporte</w:t>
      </w:r>
      <w:r>
        <w:rPr>
          <w:lang w:val="sq-AL"/>
        </w:rPr>
        <w:t>”</w:t>
      </w:r>
      <w:r w:rsidRPr="00116215">
        <w:rPr>
          <w:lang w:val="sq-AL"/>
        </w:rPr>
        <w:t xml:space="preserve">), si dhe në Universitetin </w:t>
      </w:r>
      <w:r>
        <w:rPr>
          <w:lang w:val="sq-AL"/>
        </w:rPr>
        <w:t>“</w:t>
      </w:r>
      <w:r w:rsidRPr="00116215">
        <w:rPr>
          <w:lang w:val="sq-AL"/>
        </w:rPr>
        <w:t>Aleksandër Moisiu</w:t>
      </w:r>
      <w:r>
        <w:rPr>
          <w:lang w:val="sq-AL"/>
        </w:rPr>
        <w:t>”</w:t>
      </w:r>
      <w:r w:rsidRPr="00116215">
        <w:rPr>
          <w:lang w:val="sq-AL"/>
        </w:rPr>
        <w:t xml:space="preserve"> Durrës (programet e studimit të Fakultetit të Studimeve të Integruara me Praktikën, FASTIP), duhet të plotësojnë edhe kriteret e veçanta (përfshirë këtu konkurset e pranimit) të vendosura nga vetë këto institucione të arsimit të lartë.</w:t>
      </w:r>
    </w:p>
    <w:p w:rsidR="0018624B" w:rsidRPr="00116215" w:rsidRDefault="0018624B" w:rsidP="0018624B">
      <w:pPr>
        <w:pStyle w:val="Paragrafi"/>
        <w:rPr>
          <w:lang w:val="sq-AL"/>
        </w:rPr>
      </w:pPr>
      <w:r w:rsidRPr="00116215">
        <w:rPr>
          <w:lang w:val="sq-AL"/>
        </w:rPr>
        <w:t>Kriteret e veçanta për këto programe studimi duhet t’i plotësojnë edhe kandidatët që kërkojnë të studiojnë në një program të dytë studimi.</w:t>
      </w:r>
    </w:p>
    <w:p w:rsidR="0018624B" w:rsidRPr="00116215" w:rsidRDefault="0018624B" w:rsidP="0018624B">
      <w:pPr>
        <w:pStyle w:val="Paragrafi"/>
        <w:rPr>
          <w:lang w:val="sq-AL"/>
        </w:rPr>
      </w:pPr>
      <w:r w:rsidRPr="00116215">
        <w:rPr>
          <w:lang w:val="sq-AL"/>
        </w:rPr>
        <w:t xml:space="preserve">15. Studentët, që vijojnë një program të dytë studimi, i nënshtrohen tarifës vjetore të shkollimit, të përcaktuar në tabelën </w:t>
      </w:r>
      <w:r>
        <w:rPr>
          <w:lang w:val="sq-AL"/>
        </w:rPr>
        <w:t xml:space="preserve">nr. </w:t>
      </w:r>
      <w:r w:rsidRPr="00116215">
        <w:rPr>
          <w:lang w:val="sq-AL"/>
        </w:rPr>
        <w:t>1, bashkëlidhur këtij vendimi.</w:t>
      </w:r>
    </w:p>
    <w:p w:rsidR="0018624B" w:rsidRPr="00116215" w:rsidRDefault="0018624B" w:rsidP="0018624B">
      <w:pPr>
        <w:pStyle w:val="Paragrafi"/>
        <w:rPr>
          <w:lang w:val="sq-AL"/>
        </w:rPr>
      </w:pPr>
      <w:r w:rsidRPr="00116215">
        <w:rPr>
          <w:lang w:val="sq-AL"/>
        </w:rPr>
        <w:t xml:space="preserve">16. Shtetasit e huaj, që vazhdojnë studimet në një program të parë apo të dytë studimi në institucionet </w:t>
      </w:r>
      <w:r w:rsidRPr="00116215">
        <w:rPr>
          <w:lang w:val="sq-AL"/>
        </w:rPr>
        <w:lastRenderedPageBreak/>
        <w:t>publike të arsimit të lartë, i nënshtrohen të njëjtës tarifë shkollimi, si shtetasit shqiptarë që vazhdojnë studimet në programet respektive të studimit në institucionet publike të arsimit të lartë, me përjashtim të rasteve kur me marrëveshje zyrtare shtetërore janë vendosur mënyra të tjera të përcaktimit të tarifave të shkollimit.</w:t>
      </w:r>
    </w:p>
    <w:p w:rsidR="0018624B" w:rsidRPr="00116215" w:rsidRDefault="0018624B" w:rsidP="0018624B">
      <w:pPr>
        <w:pStyle w:val="Paragrafi"/>
        <w:rPr>
          <w:lang w:val="sq-AL"/>
        </w:rPr>
      </w:pPr>
      <w:r w:rsidRPr="00116215">
        <w:rPr>
          <w:lang w:val="sq-AL"/>
        </w:rPr>
        <w:t>17. Pranimi i studentëve në institucionet publike të arsimit të lartë bëhet nëpërmjet parimit meritë - preferencë dhe kryhet në dy raunde (aplikimi me dy formularët, A2 dhe A3):</w:t>
      </w:r>
    </w:p>
    <w:p w:rsidR="0018624B" w:rsidRPr="00116215" w:rsidRDefault="0018624B" w:rsidP="0018624B">
      <w:pPr>
        <w:pStyle w:val="Paragrafi"/>
        <w:rPr>
          <w:lang w:val="sq-AL"/>
        </w:rPr>
      </w:pPr>
      <w:r w:rsidRPr="00116215">
        <w:rPr>
          <w:lang w:val="sq-AL"/>
        </w:rPr>
        <w:t xml:space="preserve">17.1 Shpërndarja e fituesve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Faza I, regjistrimi </w:t>
      </w:r>
      <w:r w:rsidRPr="00116215">
        <w:rPr>
          <w:i/>
          <w:lang w:val="sq-AL"/>
        </w:rPr>
        <w:t>on-line</w:t>
      </w:r>
      <w:r w:rsidRPr="00116215">
        <w:rPr>
          <w:lang w:val="sq-AL"/>
        </w:rPr>
        <w:t xml:space="preserve"> dhe faza II, regjistrimi me dokumentacionet e kërkuara sipas udhëzimit përkatës të Ministrisë së Arsimit dhe Sportit në sekretaritë e fakulteteve pranë institucioneve publike të arsimit të lartë, ku janë shpallur fitues.</w:t>
      </w:r>
    </w:p>
    <w:p w:rsidR="0018624B" w:rsidRPr="00116215" w:rsidRDefault="0018624B" w:rsidP="0018624B">
      <w:pPr>
        <w:pStyle w:val="Paragrafi"/>
        <w:rPr>
          <w:lang w:val="sq-AL"/>
        </w:rPr>
      </w:pPr>
      <w:r w:rsidRPr="00116215">
        <w:rPr>
          <w:lang w:val="sq-AL"/>
        </w:rPr>
        <w:t>17.2 Kuotat që mbeten të parealizuara për çdo program studimi pas aplikimit me formularin A2 rishpërndahen nga Ministria e Arsimit dhe Sportit, në bazë të propozimeve të institucioneve publike të arsimit të lartë.</w:t>
      </w:r>
    </w:p>
    <w:p w:rsidR="0018624B" w:rsidRPr="00116215" w:rsidRDefault="0018624B" w:rsidP="0018624B">
      <w:pPr>
        <w:pStyle w:val="Paragrafi"/>
        <w:rPr>
          <w:lang w:val="sq-AL"/>
        </w:rPr>
      </w:pPr>
      <w:r w:rsidRPr="00116215">
        <w:rPr>
          <w:lang w:val="sq-AL"/>
        </w:rPr>
        <w:t>17.2.1 Në raundin e dytë kanë të drejtë të marrin pjesë të gjithë maturantët/kandidatët që kanë konkurruar në raundin e parë me të njëjtën renditje preferencash të atij raundi, me përjashtim të:</w:t>
      </w:r>
    </w:p>
    <w:p w:rsidR="0018624B" w:rsidRPr="00116215" w:rsidRDefault="0018624B" w:rsidP="0018624B">
      <w:pPr>
        <w:pStyle w:val="Paragrafi"/>
        <w:rPr>
          <w:lang w:val="sq-AL"/>
        </w:rPr>
      </w:pPr>
      <w:r w:rsidRPr="00116215">
        <w:rPr>
          <w:lang w:val="sq-AL"/>
        </w:rPr>
        <w:t>a) fituesve të preferencës së parë, të cilët janë regjistruar në këtë program studimi;</w:t>
      </w:r>
    </w:p>
    <w:p w:rsidR="0018624B" w:rsidRPr="00116215" w:rsidRDefault="0018624B" w:rsidP="0018624B">
      <w:pPr>
        <w:pStyle w:val="Paragrafi"/>
        <w:rPr>
          <w:lang w:val="sq-AL"/>
        </w:rPr>
      </w:pPr>
      <w:r w:rsidRPr="00116215">
        <w:rPr>
          <w:lang w:val="sq-AL"/>
        </w:rPr>
        <w:t xml:space="preserve">b) maturantëve/kandidatëve të cilët nuk kanë kërkuar vazhdimin e konkurrimit për preferenca më të larta gjatë regjistrimit </w:t>
      </w:r>
      <w:r w:rsidRPr="00116215">
        <w:rPr>
          <w:i/>
          <w:lang w:val="sq-AL"/>
        </w:rPr>
        <w:t>on-line</w:t>
      </w:r>
      <w:r w:rsidRPr="00116215">
        <w:rPr>
          <w:lang w:val="sq-AL"/>
        </w:rPr>
        <w:t xml:space="preserve"> dhe që rezultojnë të regjistruar në programin e studimit të preferuar.</w:t>
      </w:r>
    </w:p>
    <w:p w:rsidR="0018624B" w:rsidRPr="001C34F5" w:rsidRDefault="0018624B" w:rsidP="0018624B">
      <w:pPr>
        <w:pStyle w:val="Paragrafi"/>
        <w:rPr>
          <w:spacing w:val="-4"/>
          <w:lang w:val="sq-AL"/>
        </w:rPr>
      </w:pPr>
      <w:r w:rsidRPr="001C34F5">
        <w:rPr>
          <w:spacing w:val="-4"/>
          <w:lang w:val="sq-AL"/>
        </w:rPr>
        <w:t>17.2.2 Formulari A3 përfshin programet e studimit të ofruara nga institucionet publike të arsimit të lartë me kuotat respektive të paplotësuara të rishpërndara nga Ministria e Arsimit dhe Sportit. Kanë të drejtë të plotësojnë formularin A3 të gjithë kandidatët, të cilët:</w:t>
      </w:r>
    </w:p>
    <w:p w:rsidR="0018624B" w:rsidRPr="001C34F5" w:rsidRDefault="0018624B" w:rsidP="0018624B">
      <w:pPr>
        <w:pStyle w:val="Paragrafi"/>
        <w:rPr>
          <w:spacing w:val="-4"/>
          <w:lang w:val="sq-AL"/>
        </w:rPr>
      </w:pPr>
      <w:r w:rsidRPr="001C34F5">
        <w:rPr>
          <w:spacing w:val="-4"/>
          <w:lang w:val="sq-AL"/>
        </w:rPr>
        <w:t>a) kanë marrë pjesë dhe kanë rezultuar fitues në provimet e Maturës Shtetërore, sesioni i parë, por nuk kanë plotësuar formularin A2;</w:t>
      </w:r>
    </w:p>
    <w:p w:rsidR="0018624B" w:rsidRPr="001C34F5" w:rsidRDefault="0018624B" w:rsidP="0018624B">
      <w:pPr>
        <w:pStyle w:val="Paragrafi"/>
        <w:rPr>
          <w:spacing w:val="-4"/>
          <w:lang w:val="sq-AL"/>
        </w:rPr>
      </w:pPr>
      <w:r w:rsidRPr="001C34F5">
        <w:rPr>
          <w:spacing w:val="-4"/>
          <w:lang w:val="sq-AL"/>
        </w:rPr>
        <w:t>b) kanë marrë pjesë dhe kanë rezultuar fitues në provimet e Maturës Shtetërore, në sesionin e vjeshtës 2014;</w:t>
      </w:r>
    </w:p>
    <w:p w:rsidR="0018624B" w:rsidRPr="001C34F5" w:rsidRDefault="0018624B" w:rsidP="0018624B">
      <w:pPr>
        <w:pStyle w:val="Paragrafi"/>
        <w:rPr>
          <w:spacing w:val="-4"/>
          <w:lang w:val="sq-AL"/>
        </w:rPr>
      </w:pPr>
      <w:r w:rsidRPr="001C34F5">
        <w:rPr>
          <w:spacing w:val="-4"/>
          <w:lang w:val="sq-AL"/>
        </w:rPr>
        <w:t>c) kanë përfunduar shkollën e mesme jashtë Republikës së Shqipërisë dhe u janë ekuivalentuar rezultatet e shkollës së mesme dhe provimet e Maturës Shtetërore;</w:t>
      </w:r>
    </w:p>
    <w:p w:rsidR="0018624B" w:rsidRPr="001C34F5" w:rsidRDefault="0018624B" w:rsidP="0018624B">
      <w:pPr>
        <w:pStyle w:val="Paragrafi"/>
        <w:rPr>
          <w:spacing w:val="-4"/>
          <w:lang w:val="sq-AL"/>
        </w:rPr>
      </w:pPr>
      <w:r w:rsidRPr="001C34F5">
        <w:rPr>
          <w:spacing w:val="-4"/>
          <w:lang w:val="sq-AL"/>
        </w:rPr>
        <w:t>ç) kanë plotësuar formularin A1Z në sesionin e dytë (të vjeshtës) dhe rezultojnë kalues në provimet me zgjedhje.</w:t>
      </w:r>
    </w:p>
    <w:p w:rsidR="00350C24" w:rsidRDefault="00350C24" w:rsidP="0018624B">
      <w:pPr>
        <w:pStyle w:val="Paragrafi"/>
        <w:rPr>
          <w:lang w:val="sq-AL"/>
        </w:rPr>
      </w:pPr>
    </w:p>
    <w:p w:rsidR="0018624B" w:rsidRPr="00116215" w:rsidRDefault="0018624B" w:rsidP="0018624B">
      <w:pPr>
        <w:pStyle w:val="Paragrafi"/>
        <w:rPr>
          <w:lang w:val="sq-AL"/>
        </w:rPr>
      </w:pPr>
      <w:r w:rsidRPr="00116215">
        <w:rPr>
          <w:lang w:val="sq-AL"/>
        </w:rPr>
        <w:t>18. Kuotat, që mbeten të parealizuara edhe pas regjistrimit të fituesve të shpallur nga aplikimi në raundin e fundit, nuk rishpallen.</w:t>
      </w:r>
    </w:p>
    <w:p w:rsidR="0018624B" w:rsidRPr="00116215" w:rsidRDefault="0018624B" w:rsidP="0018624B">
      <w:pPr>
        <w:pStyle w:val="Paragrafi"/>
        <w:rPr>
          <w:lang w:val="sq-AL"/>
        </w:rPr>
      </w:pPr>
      <w:r w:rsidRPr="00116215">
        <w:rPr>
          <w:lang w:val="sq-AL"/>
        </w:rPr>
        <w:t xml:space="preserve">19. Ngarkohen Ministria e Arsimit dhe e Sportit, </w:t>
      </w:r>
      <w:r w:rsidRPr="00116215">
        <w:rPr>
          <w:lang w:val="sq-AL"/>
        </w:rPr>
        <w:lastRenderedPageBreak/>
        <w:t>Agjencia Kombëtare e Provimeve, DAR/ZA-të dhe institucionet publike të arsimit të lartë për zbatimin e këtij vendimi.</w:t>
      </w:r>
    </w:p>
    <w:p w:rsidR="0018624B" w:rsidRPr="00116215" w:rsidRDefault="0018624B" w:rsidP="0018624B">
      <w:pPr>
        <w:pStyle w:val="Paragrafi"/>
        <w:rPr>
          <w:lang w:val="sq-AL"/>
        </w:rPr>
      </w:pPr>
      <w:r w:rsidRPr="00116215">
        <w:rPr>
          <w:lang w:val="sq-AL"/>
        </w:rPr>
        <w:t>Ky vendim hyn në fuqi menjëherë dhe botohet në Fletoren Zyrtare.</w:t>
      </w:r>
    </w:p>
    <w:p w:rsidR="0018624B" w:rsidRPr="00116215" w:rsidRDefault="0018624B" w:rsidP="0018624B">
      <w:pPr>
        <w:pStyle w:val="Autoriteti"/>
        <w:rPr>
          <w:lang w:val="sq-AL"/>
        </w:rPr>
      </w:pPr>
      <w:r w:rsidRPr="00116215">
        <w:rPr>
          <w:lang w:val="sq-AL"/>
        </w:rPr>
        <w:lastRenderedPageBreak/>
        <w:t>KRYEMINISTRI</w:t>
      </w:r>
    </w:p>
    <w:p w:rsidR="00BE0C98" w:rsidRDefault="0018624B" w:rsidP="00BE0C98">
      <w:pPr>
        <w:pStyle w:val="AutoritetiEmer"/>
        <w:rPr>
          <w:lang w:val="sq-AL"/>
        </w:rPr>
      </w:pPr>
      <w:r w:rsidRPr="00116215">
        <w:rPr>
          <w:lang w:val="sq-AL"/>
        </w:rPr>
        <w:t>Edi Rama</w:t>
      </w:r>
    </w:p>
    <w:p w:rsidR="00B1690E" w:rsidRPr="00B1690E" w:rsidRDefault="00B1690E" w:rsidP="00B1690E">
      <w:pPr>
        <w:rPr>
          <w:lang w:val="sq-AL"/>
        </w:rPr>
      </w:pPr>
    </w:p>
    <w:p w:rsidR="00B1690E" w:rsidRDefault="00B1690E" w:rsidP="00BE0C98"/>
    <w:p w:rsidR="00350C24" w:rsidRDefault="00350C24" w:rsidP="00BE0C98">
      <w:pPr>
        <w:sectPr w:rsidR="00350C24" w:rsidSect="001C34F5">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839"/>
          <w:cols w:num="2" w:space="454"/>
          <w:docGrid w:linePitch="360"/>
        </w:sectPr>
      </w:pPr>
    </w:p>
    <w:p w:rsidR="00BE0C98" w:rsidRPr="00BE0C98" w:rsidRDefault="0085240A" w:rsidP="00B1690E">
      <w:pPr>
        <w:jc w:val="center"/>
        <w:rPr>
          <w:lang w:val="sq-AL"/>
        </w:rPr>
      </w:pPr>
      <w:r w:rsidRPr="00BE0C98">
        <w:rPr>
          <w:noProof/>
          <w:lang w:val="en-GB" w:eastAsia="en-GB"/>
        </w:rPr>
        <w:lastRenderedPageBreak/>
        <w:drawing>
          <wp:inline distT="0" distB="0" distL="0" distR="0">
            <wp:extent cx="6362700" cy="615315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2700" cy="6153150"/>
                    </a:xfrm>
                    <a:prstGeom prst="rect">
                      <a:avLst/>
                    </a:prstGeom>
                    <a:noFill/>
                    <a:ln w="6350" cmpd="sng">
                      <a:solidFill>
                        <a:srgbClr val="000000"/>
                      </a:solidFill>
                      <a:miter lim="800000"/>
                      <a:headEnd/>
                      <a:tailEnd/>
                    </a:ln>
                    <a:effectLst/>
                  </pic:spPr>
                </pic:pic>
              </a:graphicData>
            </a:graphic>
          </wp:inline>
        </w:drawing>
      </w:r>
    </w:p>
    <w:p w:rsidR="0018624B" w:rsidRPr="00116215" w:rsidRDefault="0018624B" w:rsidP="0018624B">
      <w:pPr>
        <w:pStyle w:val="Akti"/>
        <w:rPr>
          <w:lang w:val="sq-AL"/>
        </w:rPr>
      </w:pPr>
    </w:p>
    <w:p w:rsidR="0018624B" w:rsidRPr="00116215" w:rsidRDefault="0085240A" w:rsidP="0018624B">
      <w:pPr>
        <w:pStyle w:val="Akti"/>
        <w:jc w:val="left"/>
        <w:rPr>
          <w:lang w:val="sq-AL"/>
        </w:rPr>
      </w:pPr>
      <w:r w:rsidRPr="00116215">
        <w:rPr>
          <w:noProof/>
          <w:lang w:eastAsia="en-GB"/>
        </w:rPr>
        <w:drawing>
          <wp:inline distT="0" distB="0" distL="0" distR="0">
            <wp:extent cx="6248400" cy="8105775"/>
            <wp:effectExtent l="19050" t="19050" r="19050" b="28575"/>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8400" cy="8105775"/>
                    </a:xfrm>
                    <a:prstGeom prst="rect">
                      <a:avLst/>
                    </a:prstGeom>
                    <a:noFill/>
                    <a:ln w="6350" cmpd="sng">
                      <a:solidFill>
                        <a:srgbClr val="000000"/>
                      </a:solidFill>
                      <a:miter lim="800000"/>
                      <a:headEnd/>
                      <a:tailEnd/>
                    </a:ln>
                    <a:effectLst/>
                  </pic:spPr>
                </pic:pic>
              </a:graphicData>
            </a:graphic>
          </wp:inline>
        </w:drawing>
      </w: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85240A" w:rsidP="0018624B">
      <w:pPr>
        <w:pStyle w:val="Akti"/>
        <w:jc w:val="left"/>
        <w:rPr>
          <w:lang w:val="sq-AL"/>
        </w:rPr>
      </w:pPr>
      <w:r w:rsidRPr="00116215">
        <w:rPr>
          <w:noProof/>
          <w:lang w:eastAsia="en-GB"/>
        </w:rPr>
        <w:drawing>
          <wp:inline distT="0" distB="0" distL="0" distR="0">
            <wp:extent cx="6162675" cy="8305800"/>
            <wp:effectExtent l="19050" t="19050" r="28575" b="19050"/>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62675" cy="8305800"/>
                    </a:xfrm>
                    <a:prstGeom prst="rect">
                      <a:avLst/>
                    </a:prstGeom>
                    <a:noFill/>
                    <a:ln w="6350" cmpd="sng">
                      <a:solidFill>
                        <a:srgbClr val="000000"/>
                      </a:solidFill>
                      <a:miter lim="800000"/>
                      <a:headEnd/>
                      <a:tailEnd/>
                    </a:ln>
                    <a:effectLst/>
                  </pic:spPr>
                </pic:pic>
              </a:graphicData>
            </a:graphic>
          </wp:inline>
        </w:drawing>
      </w: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85240A" w:rsidP="0018624B">
      <w:pPr>
        <w:pStyle w:val="Akti"/>
        <w:jc w:val="left"/>
        <w:rPr>
          <w:lang w:val="sq-AL"/>
        </w:rPr>
      </w:pPr>
      <w:r w:rsidRPr="00116215">
        <w:rPr>
          <w:noProof/>
          <w:lang w:eastAsia="en-GB"/>
        </w:rPr>
        <w:lastRenderedPageBreak/>
        <w:drawing>
          <wp:inline distT="0" distB="0" distL="0" distR="0">
            <wp:extent cx="6248400" cy="8343900"/>
            <wp:effectExtent l="19050" t="19050" r="19050" b="19050"/>
            <wp:docPr id="4" name="Picture 4"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48400" cy="8343900"/>
                    </a:xfrm>
                    <a:prstGeom prst="rect">
                      <a:avLst/>
                    </a:prstGeom>
                    <a:noFill/>
                    <a:ln w="6350" cmpd="sng">
                      <a:solidFill>
                        <a:srgbClr val="000000"/>
                      </a:solidFill>
                      <a:miter lim="800000"/>
                      <a:headEnd/>
                      <a:tailEnd/>
                    </a:ln>
                    <a:effectLst/>
                  </pic:spPr>
                </pic:pic>
              </a:graphicData>
            </a:graphic>
          </wp:inline>
        </w:drawing>
      </w:r>
    </w:p>
    <w:p w:rsidR="0018624B" w:rsidRPr="00116215" w:rsidRDefault="0018624B" w:rsidP="0018624B">
      <w:pPr>
        <w:pStyle w:val="Akti"/>
        <w:ind w:firstLine="0"/>
        <w:jc w:val="both"/>
        <w:rPr>
          <w:lang w:val="sq-AL"/>
        </w:rPr>
      </w:pPr>
    </w:p>
    <w:p w:rsidR="0018624B" w:rsidRPr="00116215" w:rsidRDefault="0018624B" w:rsidP="0018624B">
      <w:pPr>
        <w:pStyle w:val="Akti"/>
        <w:rPr>
          <w:lang w:val="sq-AL"/>
        </w:rPr>
      </w:pPr>
    </w:p>
    <w:p w:rsidR="0018624B" w:rsidRPr="00116215" w:rsidRDefault="0085240A" w:rsidP="0018624B">
      <w:pPr>
        <w:pStyle w:val="Akti"/>
        <w:jc w:val="left"/>
        <w:rPr>
          <w:lang w:val="sq-AL"/>
        </w:rPr>
      </w:pPr>
      <w:r w:rsidRPr="00116215">
        <w:rPr>
          <w:noProof/>
          <w:lang w:eastAsia="en-GB"/>
        </w:rPr>
        <w:drawing>
          <wp:inline distT="0" distB="0" distL="0" distR="0">
            <wp:extent cx="6219825" cy="8048625"/>
            <wp:effectExtent l="19050" t="19050" r="28575" b="28575"/>
            <wp:docPr id="5"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9825" cy="8048625"/>
                    </a:xfrm>
                    <a:prstGeom prst="rect">
                      <a:avLst/>
                    </a:prstGeom>
                    <a:noFill/>
                    <a:ln w="6350" cmpd="sng">
                      <a:solidFill>
                        <a:srgbClr val="000000"/>
                      </a:solidFill>
                      <a:miter lim="800000"/>
                      <a:headEnd/>
                      <a:tailEnd/>
                    </a:ln>
                    <a:effectLst/>
                  </pic:spPr>
                </pic:pic>
              </a:graphicData>
            </a:graphic>
          </wp:inline>
        </w:drawing>
      </w: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85240A" w:rsidP="0018624B">
      <w:pPr>
        <w:pStyle w:val="Akti"/>
        <w:jc w:val="left"/>
        <w:rPr>
          <w:lang w:val="sq-AL"/>
        </w:rPr>
      </w:pPr>
      <w:r w:rsidRPr="00116215">
        <w:rPr>
          <w:noProof/>
          <w:lang w:eastAsia="en-GB"/>
        </w:rPr>
        <w:drawing>
          <wp:inline distT="0" distB="0" distL="0" distR="0">
            <wp:extent cx="6229350" cy="8077200"/>
            <wp:effectExtent l="19050" t="19050" r="19050" b="19050"/>
            <wp:docPr id="6" name="Picture 6"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9350" cy="8077200"/>
                    </a:xfrm>
                    <a:prstGeom prst="rect">
                      <a:avLst/>
                    </a:prstGeom>
                    <a:noFill/>
                    <a:ln w="6350" cmpd="sng">
                      <a:solidFill>
                        <a:srgbClr val="000000"/>
                      </a:solidFill>
                      <a:miter lim="800000"/>
                      <a:headEnd/>
                      <a:tailEnd/>
                    </a:ln>
                    <a:effectLst/>
                  </pic:spPr>
                </pic:pic>
              </a:graphicData>
            </a:graphic>
          </wp:inline>
        </w:drawing>
      </w:r>
    </w:p>
    <w:p w:rsidR="0018624B" w:rsidRPr="00116215" w:rsidRDefault="0018624B" w:rsidP="0018624B">
      <w:pPr>
        <w:pStyle w:val="Akti"/>
        <w:rPr>
          <w:lang w:val="sq-AL"/>
        </w:rPr>
      </w:pPr>
    </w:p>
    <w:p w:rsidR="0018624B" w:rsidRPr="00116215" w:rsidRDefault="0018624B" w:rsidP="0018624B">
      <w:pPr>
        <w:pStyle w:val="Akti"/>
        <w:rPr>
          <w:lang w:val="sq-AL"/>
        </w:rPr>
      </w:pPr>
    </w:p>
    <w:p w:rsidR="0018624B" w:rsidRPr="00116215" w:rsidRDefault="0018624B" w:rsidP="0018624B">
      <w:pPr>
        <w:pStyle w:val="Akti"/>
        <w:rPr>
          <w:lang w:val="sq-AL"/>
        </w:rPr>
      </w:pPr>
    </w:p>
    <w:p w:rsidR="00EC5031" w:rsidRDefault="0085240A" w:rsidP="0018624B">
      <w:pPr>
        <w:rPr>
          <w:lang w:val="sq-AL"/>
        </w:rPr>
      </w:pPr>
      <w:r w:rsidRPr="00116215">
        <w:rPr>
          <w:noProof/>
          <w:lang w:val="en-GB" w:eastAsia="en-GB"/>
        </w:rPr>
        <w:drawing>
          <wp:inline distT="0" distB="0" distL="0" distR="0">
            <wp:extent cx="6267450" cy="2743200"/>
            <wp:effectExtent l="19050" t="19050" r="19050" b="19050"/>
            <wp:docPr id="7" name="Picture 7"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67450" cy="2743200"/>
                    </a:xfrm>
                    <a:prstGeom prst="rect">
                      <a:avLst/>
                    </a:prstGeom>
                    <a:noFill/>
                    <a:ln w="6350" cmpd="sng">
                      <a:solidFill>
                        <a:srgbClr val="000000"/>
                      </a:solidFill>
                      <a:miter lim="800000"/>
                      <a:headEnd/>
                      <a:tailEnd/>
                    </a:ln>
                    <a:effectLst/>
                  </pic:spPr>
                </pic:pic>
              </a:graphicData>
            </a:graphic>
          </wp:inline>
        </w:drawing>
      </w:r>
    </w:p>
    <w:p w:rsidR="001C34F5" w:rsidRDefault="001C34F5" w:rsidP="001C34F5">
      <w:pPr>
        <w:pStyle w:val="Akti"/>
        <w:jc w:val="both"/>
      </w:pPr>
    </w:p>
    <w:p w:rsidR="003504A7" w:rsidRDefault="003504A7" w:rsidP="001C34F5">
      <w:pPr>
        <w:pStyle w:val="Akti"/>
        <w:jc w:val="both"/>
        <w:sectPr w:rsidR="003504A7" w:rsidSect="001C34F5">
          <w:type w:val="continuous"/>
          <w:pgSz w:w="11907" w:h="16840" w:code="9"/>
          <w:pgMar w:top="851" w:right="851" w:bottom="851" w:left="851" w:header="1134" w:footer="1134" w:gutter="0"/>
          <w:pgNumType w:start="5841"/>
          <w:cols w:space="720"/>
          <w:docGrid w:linePitch="360"/>
        </w:sectPr>
      </w:pPr>
    </w:p>
    <w:p w:rsidR="0018624B" w:rsidRDefault="0018624B" w:rsidP="001C34F5">
      <w:pPr>
        <w:pStyle w:val="Akti"/>
        <w:ind w:firstLine="0"/>
      </w:pPr>
      <w:r>
        <w:t>Vendim</w:t>
      </w:r>
    </w:p>
    <w:p w:rsidR="0018624B" w:rsidRDefault="0018624B" w:rsidP="0018624B">
      <w:pPr>
        <w:pStyle w:val="NumriData"/>
      </w:pPr>
      <w:r>
        <w:t>Nr. 13, datë 6.8.2014</w:t>
      </w:r>
    </w:p>
    <w:p w:rsidR="0018624B" w:rsidRPr="001C34F5" w:rsidRDefault="0018624B" w:rsidP="0018624B">
      <w:pPr>
        <w:pStyle w:val="Paragrafi"/>
        <w:rPr>
          <w:sz w:val="14"/>
        </w:rPr>
      </w:pPr>
    </w:p>
    <w:p w:rsidR="0018624B" w:rsidRDefault="0018624B" w:rsidP="001C34F5">
      <w:pPr>
        <w:pStyle w:val="Titulli"/>
      </w:pPr>
      <w:r>
        <w:t>Për shpërndarjen e fondit për infrastrakturën vendore, pjesë e fondit për zhvillimin e rajoneve</w:t>
      </w:r>
    </w:p>
    <w:p w:rsidR="0018624B" w:rsidRPr="001C34F5" w:rsidRDefault="0018624B" w:rsidP="0018624B">
      <w:pPr>
        <w:pStyle w:val="Paragrafi"/>
        <w:rPr>
          <w:sz w:val="14"/>
        </w:rPr>
      </w:pPr>
    </w:p>
    <w:p w:rsidR="0018624B" w:rsidRDefault="0018624B" w:rsidP="0018624B">
      <w:pPr>
        <w:pStyle w:val="Paragrafi"/>
      </w:pPr>
      <w:r>
        <w:t>Në mbështetje të nenit 100 të Kushtetutës dhe të nenit 15 e të aneksit 3, të ligjit nr. 185, datë 28.12.2013 “Për buxhetin e vitit 2014”, Komiteti për Zhvillimin e Rajoneve</w:t>
      </w:r>
    </w:p>
    <w:p w:rsidR="0018624B" w:rsidRPr="001C34F5" w:rsidRDefault="0018624B" w:rsidP="0018624B">
      <w:pPr>
        <w:pStyle w:val="VENDOSI"/>
        <w:rPr>
          <w:spacing w:val="-6"/>
        </w:rPr>
      </w:pPr>
      <w:r w:rsidRPr="001C34F5">
        <w:rPr>
          <w:spacing w:val="-6"/>
        </w:rPr>
        <w:t>Vendosi:</w:t>
      </w:r>
    </w:p>
    <w:p w:rsidR="0018624B" w:rsidRPr="00116CB0" w:rsidRDefault="0018624B" w:rsidP="001C34F5">
      <w:pPr>
        <w:pStyle w:val="Title"/>
        <w:rPr>
          <w:sz w:val="16"/>
        </w:rPr>
      </w:pPr>
    </w:p>
    <w:p w:rsidR="0018624B" w:rsidRPr="001C34F5" w:rsidRDefault="001C34F5" w:rsidP="0018624B">
      <w:pPr>
        <w:pStyle w:val="Paragrafi"/>
        <w:rPr>
          <w:spacing w:val="-6"/>
        </w:rPr>
      </w:pPr>
      <w:r w:rsidRPr="001C34F5">
        <w:rPr>
          <w:spacing w:val="-6"/>
        </w:rPr>
        <w:t xml:space="preserve">1. </w:t>
      </w:r>
      <w:r w:rsidR="0018624B" w:rsidRPr="001C34F5">
        <w:rPr>
          <w:spacing w:val="-6"/>
        </w:rPr>
        <w:t>Financimin e projekteve në fushën e infrastrukturës vendore, pjesë e Fondit për Zhvillimin e Rajoneve për vitin 2014, sipas tabelës 1, bashkëlidhur këtij vendimi, me burim financimi vlerat e përcaktuara në pikat 4 dhe 5, të vendimit nr. 12, datë 1.8.2014, të Komitetit për Zhvillimin e Rajoneve.</w:t>
      </w:r>
    </w:p>
    <w:p w:rsidR="0018624B" w:rsidRPr="001C34F5" w:rsidRDefault="0018624B" w:rsidP="0018624B">
      <w:pPr>
        <w:pStyle w:val="Paragrafi"/>
        <w:rPr>
          <w:spacing w:val="-6"/>
        </w:rPr>
      </w:pPr>
      <w:r w:rsidRPr="001C34F5">
        <w:rPr>
          <w:spacing w:val="-6"/>
        </w:rPr>
        <w:t>2. Të gjitha njësitë e qeverisjes vendore, agjencitë zhvillimore, projektet e të cilave miratohen për t’u financuar sipas pikës 1, të këtij vendimi, duhet të paraqesin pranë sekretariatit përkatës teknik, në Ministrinë e Zhvillimit Urban dhe Turizmit, brenda 3 (tri) javësh nga data e publikimit të këtij vendimi, një kalendar me të gjitha afatet e prokurimit publik dhe zbatimit të punimeve të ndërtimit e përdorimit të fondeve (realizimit të investimit), për të vlerësuar realizimin e investimeve.</w:t>
      </w:r>
    </w:p>
    <w:p w:rsidR="0018624B" w:rsidRPr="001C34F5" w:rsidRDefault="0018624B" w:rsidP="0018624B">
      <w:pPr>
        <w:pStyle w:val="Paragrafi"/>
        <w:rPr>
          <w:spacing w:val="-6"/>
        </w:rPr>
      </w:pPr>
      <w:r w:rsidRPr="001C34F5">
        <w:rPr>
          <w:spacing w:val="-6"/>
        </w:rPr>
        <w:t>3. Ngarkohet Ministria e Zhvillimit Urban dhe Turizmit dhe Fondi Shqiptar i Zhvillimit të bëjnë monitorimin dhe raportimin e ecurisë së zbatimit të projekteve pranë Njësisë së Bashkërendimit të Programeve Zhvillimore dhe Planifikimit Strategjik, pjesë e Departamentit të Programimit të Zhvillimit të Financimeve dhe Ndihmës së Huaj.</w:t>
      </w:r>
    </w:p>
    <w:p w:rsidR="0018624B" w:rsidRPr="001C34F5" w:rsidRDefault="0018624B" w:rsidP="0018624B">
      <w:pPr>
        <w:pStyle w:val="Paragrafi"/>
        <w:rPr>
          <w:spacing w:val="-6"/>
        </w:rPr>
      </w:pPr>
      <w:r w:rsidRPr="001C34F5">
        <w:rPr>
          <w:spacing w:val="-6"/>
        </w:rPr>
        <w:t>4. Ngarkohen ministri i Zhvillimit Urban dhe Turizmit, ministri i Financave dhe Departamenti i Programit të Zhvillimit, financimeve dhe Ndihmës së Huaj, në Kryeministri, për zbatimin e këtij vendimi.</w:t>
      </w:r>
    </w:p>
    <w:p w:rsidR="0018624B" w:rsidRPr="001C34F5" w:rsidRDefault="0018624B" w:rsidP="00495843">
      <w:pPr>
        <w:pStyle w:val="Paragrafi"/>
        <w:rPr>
          <w:spacing w:val="-6"/>
        </w:rPr>
      </w:pPr>
      <w:r w:rsidRPr="001C34F5">
        <w:rPr>
          <w:spacing w:val="-6"/>
        </w:rPr>
        <w:t>Ky vendim hyn në fuqi pas botimit në Fletoren Zyrtare.</w:t>
      </w:r>
    </w:p>
    <w:p w:rsidR="00451234" w:rsidRPr="00451234" w:rsidRDefault="00451234" w:rsidP="0018624B">
      <w:pPr>
        <w:pStyle w:val="Autoriteti"/>
        <w:rPr>
          <w:spacing w:val="-6"/>
          <w:sz w:val="14"/>
        </w:rPr>
      </w:pPr>
    </w:p>
    <w:p w:rsidR="0018624B" w:rsidRPr="001C34F5" w:rsidRDefault="0018624B" w:rsidP="0018624B">
      <w:pPr>
        <w:pStyle w:val="Autoriteti"/>
        <w:rPr>
          <w:spacing w:val="-6"/>
        </w:rPr>
      </w:pPr>
      <w:r w:rsidRPr="001C34F5">
        <w:rPr>
          <w:spacing w:val="-6"/>
        </w:rPr>
        <w:t>Kryetari</w:t>
      </w:r>
    </w:p>
    <w:p w:rsidR="0018624B" w:rsidRPr="001C34F5" w:rsidRDefault="0018624B" w:rsidP="0018624B">
      <w:pPr>
        <w:pStyle w:val="AutoritetiEmer"/>
        <w:rPr>
          <w:spacing w:val="-6"/>
        </w:rPr>
      </w:pPr>
      <w:r w:rsidRPr="001C34F5">
        <w:rPr>
          <w:spacing w:val="-6"/>
        </w:rPr>
        <w:t>Edi Rama</w:t>
      </w:r>
    </w:p>
    <w:p w:rsidR="0018624B" w:rsidRPr="001C34F5" w:rsidRDefault="0018624B" w:rsidP="0018624B">
      <w:pPr>
        <w:pStyle w:val="Paragrafi"/>
        <w:rPr>
          <w:spacing w:val="-6"/>
          <w:sz w:val="8"/>
        </w:rPr>
      </w:pPr>
    </w:p>
    <w:p w:rsidR="0018624B" w:rsidRPr="001C34F5" w:rsidRDefault="001C34F5" w:rsidP="001C34F5">
      <w:pPr>
        <w:pStyle w:val="Paragrafi"/>
        <w:ind w:firstLine="0"/>
        <w:rPr>
          <w:spacing w:val="-6"/>
        </w:rPr>
      </w:pPr>
      <w:r w:rsidRPr="001C34F5">
        <w:rPr>
          <w:spacing w:val="-6"/>
        </w:rPr>
        <w:t>Zëvendëskryeministri</w:t>
      </w:r>
      <w:r w:rsidRPr="001C34F5">
        <w:rPr>
          <w:spacing w:val="-6"/>
        </w:rPr>
        <w:tab/>
      </w:r>
      <w:r w:rsidRPr="001C34F5">
        <w:rPr>
          <w:spacing w:val="-6"/>
        </w:rPr>
        <w:tab/>
      </w:r>
      <w:r w:rsidRPr="001C34F5">
        <w:rPr>
          <w:spacing w:val="-6"/>
        </w:rPr>
        <w:tab/>
      </w:r>
      <w:r w:rsidR="0018624B" w:rsidRPr="001C34F5">
        <w:rPr>
          <w:spacing w:val="-6"/>
        </w:rPr>
        <w:t>Anëtar</w:t>
      </w:r>
    </w:p>
    <w:p w:rsidR="0018624B" w:rsidRPr="001C34F5" w:rsidRDefault="001C34F5" w:rsidP="001C34F5">
      <w:pPr>
        <w:pStyle w:val="Paragrafi"/>
        <w:ind w:firstLine="0"/>
        <w:rPr>
          <w:spacing w:val="-6"/>
        </w:rPr>
      </w:pPr>
      <w:r w:rsidRPr="001C34F5">
        <w:rPr>
          <w:spacing w:val="-6"/>
        </w:rPr>
        <w:t xml:space="preserve">Ministri i Financave </w:t>
      </w:r>
      <w:r w:rsidRPr="001C34F5">
        <w:rPr>
          <w:spacing w:val="-6"/>
        </w:rPr>
        <w:tab/>
      </w:r>
      <w:r w:rsidRPr="001C34F5">
        <w:rPr>
          <w:spacing w:val="-6"/>
        </w:rPr>
        <w:tab/>
      </w:r>
      <w:r w:rsidRPr="001C34F5">
        <w:rPr>
          <w:spacing w:val="-6"/>
        </w:rPr>
        <w:tab/>
      </w:r>
      <w:r w:rsidR="0018624B" w:rsidRPr="001C34F5">
        <w:rPr>
          <w:spacing w:val="-6"/>
        </w:rPr>
        <w:t>Anëtar</w:t>
      </w:r>
    </w:p>
    <w:p w:rsidR="001C34F5" w:rsidRPr="001C34F5" w:rsidRDefault="0018624B" w:rsidP="001C34F5">
      <w:pPr>
        <w:pStyle w:val="Paragrafi"/>
        <w:ind w:firstLine="0"/>
        <w:rPr>
          <w:spacing w:val="-6"/>
        </w:rPr>
      </w:pPr>
      <w:r w:rsidRPr="001C34F5">
        <w:rPr>
          <w:spacing w:val="-6"/>
        </w:rPr>
        <w:t xml:space="preserve">Ministri i Zhvillimit Urban </w:t>
      </w:r>
    </w:p>
    <w:p w:rsidR="0018624B" w:rsidRPr="001C34F5" w:rsidRDefault="001C34F5" w:rsidP="001C34F5">
      <w:pPr>
        <w:pStyle w:val="Paragrafi"/>
        <w:ind w:firstLine="0"/>
        <w:rPr>
          <w:spacing w:val="-6"/>
        </w:rPr>
      </w:pPr>
      <w:r w:rsidRPr="001C34F5">
        <w:rPr>
          <w:spacing w:val="-6"/>
        </w:rPr>
        <w:t xml:space="preserve">dhe Turizmit </w:t>
      </w:r>
      <w:r w:rsidRPr="001C34F5">
        <w:rPr>
          <w:spacing w:val="-6"/>
        </w:rPr>
        <w:tab/>
      </w:r>
      <w:r w:rsidRPr="001C34F5">
        <w:rPr>
          <w:spacing w:val="-6"/>
        </w:rPr>
        <w:tab/>
      </w:r>
      <w:r w:rsidRPr="001C34F5">
        <w:rPr>
          <w:spacing w:val="-6"/>
        </w:rPr>
        <w:tab/>
      </w:r>
      <w:r>
        <w:rPr>
          <w:spacing w:val="-6"/>
        </w:rPr>
        <w:tab/>
      </w:r>
      <w:r w:rsidR="0018624B" w:rsidRPr="001C34F5">
        <w:rPr>
          <w:spacing w:val="-6"/>
        </w:rPr>
        <w:t>Anëtar</w:t>
      </w:r>
    </w:p>
    <w:p w:rsidR="001C34F5" w:rsidRPr="001C34F5" w:rsidRDefault="0018624B" w:rsidP="001C34F5">
      <w:pPr>
        <w:pStyle w:val="Paragrafi"/>
        <w:ind w:firstLine="0"/>
        <w:rPr>
          <w:spacing w:val="-6"/>
        </w:rPr>
      </w:pPr>
      <w:r w:rsidRPr="001C34F5">
        <w:rPr>
          <w:spacing w:val="-6"/>
        </w:rPr>
        <w:t xml:space="preserve">Ministri i Transportit dhe </w:t>
      </w:r>
    </w:p>
    <w:p w:rsidR="0018624B" w:rsidRPr="001C34F5" w:rsidRDefault="001C34F5" w:rsidP="001C34F5">
      <w:pPr>
        <w:pStyle w:val="Paragrafi"/>
        <w:ind w:firstLine="0"/>
        <w:rPr>
          <w:spacing w:val="-6"/>
        </w:rPr>
      </w:pPr>
      <w:r w:rsidRPr="001C34F5">
        <w:rPr>
          <w:spacing w:val="-6"/>
        </w:rPr>
        <w:t xml:space="preserve">Infrastrukturës </w:t>
      </w:r>
      <w:r w:rsidRPr="001C34F5">
        <w:rPr>
          <w:spacing w:val="-6"/>
        </w:rPr>
        <w:tab/>
      </w:r>
      <w:r w:rsidRPr="001C34F5">
        <w:rPr>
          <w:spacing w:val="-6"/>
        </w:rPr>
        <w:tab/>
      </w:r>
      <w:r w:rsidRPr="001C34F5">
        <w:rPr>
          <w:spacing w:val="-6"/>
        </w:rPr>
        <w:tab/>
      </w:r>
      <w:r>
        <w:rPr>
          <w:spacing w:val="-6"/>
        </w:rPr>
        <w:tab/>
      </w:r>
      <w:r w:rsidR="0018624B" w:rsidRPr="001C34F5">
        <w:rPr>
          <w:spacing w:val="-6"/>
        </w:rPr>
        <w:t>Anëtar</w:t>
      </w:r>
    </w:p>
    <w:p w:rsidR="001C34F5" w:rsidRPr="001C34F5" w:rsidRDefault="0018624B" w:rsidP="001C34F5">
      <w:pPr>
        <w:pStyle w:val="Paragrafi"/>
        <w:ind w:firstLine="0"/>
        <w:rPr>
          <w:spacing w:val="-6"/>
        </w:rPr>
      </w:pPr>
      <w:r w:rsidRPr="001C34F5">
        <w:rPr>
          <w:spacing w:val="-6"/>
        </w:rPr>
        <w:t xml:space="preserve">Ministri i Arsimit dhe </w:t>
      </w:r>
    </w:p>
    <w:p w:rsidR="0018624B" w:rsidRPr="001C34F5" w:rsidRDefault="0018624B" w:rsidP="001C34F5">
      <w:pPr>
        <w:pStyle w:val="Paragrafi"/>
        <w:ind w:firstLine="0"/>
        <w:rPr>
          <w:spacing w:val="-6"/>
        </w:rPr>
      </w:pPr>
      <w:r w:rsidRPr="001C34F5">
        <w:rPr>
          <w:spacing w:val="-6"/>
        </w:rPr>
        <w:t xml:space="preserve">Sportit </w:t>
      </w:r>
      <w:r w:rsidRPr="001C34F5">
        <w:rPr>
          <w:spacing w:val="-6"/>
        </w:rPr>
        <w:tab/>
      </w:r>
      <w:r w:rsidRPr="001C34F5">
        <w:rPr>
          <w:spacing w:val="-6"/>
        </w:rPr>
        <w:tab/>
      </w:r>
      <w:r w:rsidRPr="001C34F5">
        <w:rPr>
          <w:spacing w:val="-6"/>
        </w:rPr>
        <w:tab/>
      </w:r>
      <w:r w:rsidRPr="001C34F5">
        <w:rPr>
          <w:spacing w:val="-6"/>
        </w:rPr>
        <w:tab/>
      </w:r>
      <w:r w:rsidR="001C34F5">
        <w:rPr>
          <w:spacing w:val="-6"/>
        </w:rPr>
        <w:tab/>
      </w:r>
      <w:r w:rsidRPr="001C34F5">
        <w:rPr>
          <w:spacing w:val="-6"/>
        </w:rPr>
        <w:t>Anëtar</w:t>
      </w:r>
    </w:p>
    <w:p w:rsidR="0018624B" w:rsidRPr="001C34F5" w:rsidRDefault="001C34F5" w:rsidP="001C34F5">
      <w:pPr>
        <w:pStyle w:val="Paragrafi"/>
        <w:ind w:firstLine="0"/>
        <w:rPr>
          <w:spacing w:val="-6"/>
        </w:rPr>
      </w:pPr>
      <w:r w:rsidRPr="001C34F5">
        <w:rPr>
          <w:spacing w:val="-6"/>
        </w:rPr>
        <w:t>Ministri i Shëndetësisë</w:t>
      </w:r>
      <w:r w:rsidRPr="001C34F5">
        <w:rPr>
          <w:spacing w:val="-6"/>
        </w:rPr>
        <w:tab/>
      </w:r>
      <w:r w:rsidRPr="001C34F5">
        <w:rPr>
          <w:spacing w:val="-6"/>
        </w:rPr>
        <w:tab/>
      </w:r>
      <w:r>
        <w:rPr>
          <w:spacing w:val="-6"/>
        </w:rPr>
        <w:tab/>
      </w:r>
      <w:r w:rsidR="0018624B" w:rsidRPr="001C34F5">
        <w:rPr>
          <w:spacing w:val="-6"/>
        </w:rPr>
        <w:t>Anëtar</w:t>
      </w:r>
    </w:p>
    <w:p w:rsidR="001C34F5" w:rsidRPr="001C34F5" w:rsidRDefault="0018624B" w:rsidP="001C34F5">
      <w:pPr>
        <w:pStyle w:val="Paragrafi"/>
        <w:ind w:firstLine="0"/>
        <w:rPr>
          <w:spacing w:val="-6"/>
        </w:rPr>
      </w:pPr>
      <w:r w:rsidRPr="001C34F5">
        <w:rPr>
          <w:spacing w:val="-6"/>
        </w:rPr>
        <w:t xml:space="preserve">Ministri i Bujqësisë, Zhvillimit </w:t>
      </w:r>
    </w:p>
    <w:p w:rsidR="0018624B" w:rsidRPr="001C34F5" w:rsidRDefault="0018624B" w:rsidP="001C34F5">
      <w:pPr>
        <w:pStyle w:val="Paragrafi"/>
        <w:ind w:firstLine="0"/>
        <w:rPr>
          <w:spacing w:val="-6"/>
        </w:rPr>
      </w:pPr>
      <w:r w:rsidRPr="001C34F5">
        <w:rPr>
          <w:spacing w:val="-6"/>
        </w:rPr>
        <w:t xml:space="preserve">Rural dhe Administrimit të Ujërave </w:t>
      </w:r>
      <w:r w:rsidRPr="001C34F5">
        <w:rPr>
          <w:spacing w:val="-6"/>
        </w:rPr>
        <w:tab/>
        <w:t>Anëtar</w:t>
      </w:r>
    </w:p>
    <w:p w:rsidR="0018624B" w:rsidRPr="001C34F5" w:rsidRDefault="001C34F5" w:rsidP="001C34F5">
      <w:pPr>
        <w:pStyle w:val="Paragrafi"/>
        <w:ind w:firstLine="0"/>
        <w:rPr>
          <w:spacing w:val="-6"/>
        </w:rPr>
      </w:pPr>
      <w:r w:rsidRPr="001C34F5">
        <w:rPr>
          <w:spacing w:val="-6"/>
        </w:rPr>
        <w:t xml:space="preserve">Ministri i Kulturës </w:t>
      </w:r>
      <w:r w:rsidRPr="001C34F5">
        <w:rPr>
          <w:spacing w:val="-6"/>
        </w:rPr>
        <w:tab/>
      </w:r>
      <w:r w:rsidRPr="001C34F5">
        <w:rPr>
          <w:spacing w:val="-6"/>
        </w:rPr>
        <w:tab/>
      </w:r>
      <w:r w:rsidRPr="001C34F5">
        <w:rPr>
          <w:spacing w:val="-6"/>
        </w:rPr>
        <w:tab/>
      </w:r>
      <w:r w:rsidR="0018624B" w:rsidRPr="001C34F5">
        <w:rPr>
          <w:spacing w:val="-6"/>
        </w:rPr>
        <w:t>Anëtar</w:t>
      </w:r>
    </w:p>
    <w:p w:rsidR="0018624B" w:rsidRPr="001C34F5" w:rsidRDefault="001C34F5" w:rsidP="001C34F5">
      <w:pPr>
        <w:pStyle w:val="Paragrafi"/>
        <w:ind w:firstLine="0"/>
        <w:rPr>
          <w:spacing w:val="-6"/>
        </w:rPr>
      </w:pPr>
      <w:r w:rsidRPr="001C34F5">
        <w:rPr>
          <w:spacing w:val="-6"/>
        </w:rPr>
        <w:t xml:space="preserve">Ministri i Mjedisit </w:t>
      </w:r>
      <w:r w:rsidRPr="001C34F5">
        <w:rPr>
          <w:spacing w:val="-6"/>
        </w:rPr>
        <w:tab/>
      </w:r>
      <w:r w:rsidRPr="001C34F5">
        <w:rPr>
          <w:spacing w:val="-6"/>
        </w:rPr>
        <w:tab/>
      </w:r>
      <w:r w:rsidRPr="001C34F5">
        <w:rPr>
          <w:spacing w:val="-6"/>
        </w:rPr>
        <w:tab/>
      </w:r>
      <w:r w:rsidR="0018624B" w:rsidRPr="001C34F5">
        <w:rPr>
          <w:spacing w:val="-6"/>
        </w:rPr>
        <w:t>Anëtar</w:t>
      </w:r>
    </w:p>
    <w:p w:rsidR="0018624B" w:rsidRPr="001C34F5" w:rsidRDefault="0018624B" w:rsidP="001C34F5">
      <w:pPr>
        <w:pStyle w:val="Paragrafi"/>
        <w:ind w:firstLine="0"/>
        <w:rPr>
          <w:spacing w:val="-6"/>
        </w:rPr>
      </w:pPr>
      <w:r w:rsidRPr="001C34F5">
        <w:rPr>
          <w:spacing w:val="-6"/>
        </w:rPr>
        <w:t>Mini</w:t>
      </w:r>
      <w:r w:rsidR="001C34F5" w:rsidRPr="001C34F5">
        <w:rPr>
          <w:spacing w:val="-6"/>
        </w:rPr>
        <w:t xml:space="preserve">stri i Punëve të Brendshme </w:t>
      </w:r>
      <w:r w:rsidR="001C34F5">
        <w:rPr>
          <w:spacing w:val="-6"/>
        </w:rPr>
        <w:tab/>
      </w:r>
      <w:r w:rsidR="001C34F5" w:rsidRPr="001C34F5">
        <w:rPr>
          <w:spacing w:val="-6"/>
        </w:rPr>
        <w:tab/>
      </w:r>
      <w:r w:rsidRPr="001C34F5">
        <w:rPr>
          <w:spacing w:val="-6"/>
        </w:rPr>
        <w:t>Anëtar</w:t>
      </w:r>
    </w:p>
    <w:p w:rsidR="001C34F5" w:rsidRPr="001C34F5" w:rsidRDefault="0018624B" w:rsidP="001C34F5">
      <w:pPr>
        <w:pStyle w:val="Paragrafi"/>
        <w:ind w:firstLine="0"/>
        <w:rPr>
          <w:spacing w:val="-6"/>
        </w:rPr>
      </w:pPr>
      <w:r w:rsidRPr="001C34F5">
        <w:rPr>
          <w:spacing w:val="-6"/>
        </w:rPr>
        <w:t xml:space="preserve">Ministri i Shtetit për Çështjet </w:t>
      </w:r>
    </w:p>
    <w:p w:rsidR="0018624B" w:rsidRPr="001C34F5" w:rsidRDefault="0018624B" w:rsidP="001C34F5">
      <w:pPr>
        <w:pStyle w:val="Paragrafi"/>
        <w:ind w:firstLine="0"/>
        <w:rPr>
          <w:spacing w:val="-6"/>
        </w:rPr>
      </w:pPr>
      <w:r w:rsidRPr="001C34F5">
        <w:rPr>
          <w:spacing w:val="-6"/>
        </w:rPr>
        <w:t xml:space="preserve">Vendore </w:t>
      </w:r>
      <w:r w:rsidRPr="001C34F5">
        <w:rPr>
          <w:spacing w:val="-6"/>
        </w:rPr>
        <w:tab/>
      </w:r>
      <w:r w:rsidRPr="001C34F5">
        <w:rPr>
          <w:spacing w:val="-6"/>
        </w:rPr>
        <w:tab/>
      </w:r>
      <w:r w:rsidRPr="001C34F5">
        <w:rPr>
          <w:spacing w:val="-6"/>
        </w:rPr>
        <w:tab/>
      </w:r>
      <w:r w:rsidRPr="001C34F5">
        <w:rPr>
          <w:spacing w:val="-6"/>
        </w:rPr>
        <w:tab/>
        <w:t>Anëtar</w:t>
      </w:r>
    </w:p>
    <w:p w:rsidR="001C34F5" w:rsidRPr="001C34F5" w:rsidRDefault="0018624B" w:rsidP="001C34F5">
      <w:pPr>
        <w:pStyle w:val="Paragrafi"/>
        <w:ind w:firstLine="0"/>
        <w:rPr>
          <w:spacing w:val="-6"/>
        </w:rPr>
      </w:pPr>
      <w:r w:rsidRPr="001C34F5">
        <w:rPr>
          <w:spacing w:val="-6"/>
        </w:rPr>
        <w:t xml:space="preserve">Kryetari i Shoqatës së Bashkive </w:t>
      </w:r>
    </w:p>
    <w:p w:rsidR="0018624B" w:rsidRPr="001C34F5" w:rsidRDefault="0018624B" w:rsidP="001C34F5">
      <w:pPr>
        <w:pStyle w:val="Paragrafi"/>
        <w:ind w:firstLine="0"/>
        <w:rPr>
          <w:spacing w:val="-6"/>
        </w:rPr>
      </w:pPr>
      <w:r w:rsidRPr="001C34F5">
        <w:rPr>
          <w:spacing w:val="-6"/>
        </w:rPr>
        <w:t>të Shqipërisë</w:t>
      </w:r>
      <w:r w:rsidRPr="001C34F5">
        <w:rPr>
          <w:spacing w:val="-6"/>
        </w:rPr>
        <w:tab/>
      </w:r>
      <w:r w:rsidRPr="001C34F5">
        <w:rPr>
          <w:spacing w:val="-6"/>
        </w:rPr>
        <w:tab/>
      </w:r>
      <w:r w:rsidRPr="001C34F5">
        <w:rPr>
          <w:spacing w:val="-6"/>
        </w:rPr>
        <w:tab/>
      </w:r>
      <w:r w:rsidRPr="001C34F5">
        <w:rPr>
          <w:spacing w:val="-6"/>
        </w:rPr>
        <w:tab/>
        <w:t>Anëtar</w:t>
      </w:r>
    </w:p>
    <w:p w:rsidR="001C34F5" w:rsidRPr="001C34F5" w:rsidRDefault="0018624B" w:rsidP="001C34F5">
      <w:pPr>
        <w:pStyle w:val="Paragrafi"/>
        <w:ind w:firstLine="0"/>
        <w:rPr>
          <w:spacing w:val="-6"/>
        </w:rPr>
      </w:pPr>
      <w:r w:rsidRPr="001C34F5">
        <w:rPr>
          <w:spacing w:val="-6"/>
        </w:rPr>
        <w:t xml:space="preserve">Kryetari i Shoqatës së Komunave </w:t>
      </w:r>
    </w:p>
    <w:p w:rsidR="0018624B" w:rsidRPr="001C34F5" w:rsidRDefault="0018624B" w:rsidP="001C34F5">
      <w:pPr>
        <w:pStyle w:val="Paragrafi"/>
        <w:ind w:firstLine="0"/>
        <w:rPr>
          <w:spacing w:val="-6"/>
        </w:rPr>
      </w:pPr>
      <w:r w:rsidRPr="001C34F5">
        <w:rPr>
          <w:spacing w:val="-6"/>
        </w:rPr>
        <w:t>të Shqipërisë</w:t>
      </w:r>
      <w:r w:rsidRPr="001C34F5">
        <w:rPr>
          <w:spacing w:val="-6"/>
        </w:rPr>
        <w:tab/>
      </w:r>
      <w:r w:rsidRPr="001C34F5">
        <w:rPr>
          <w:spacing w:val="-6"/>
        </w:rPr>
        <w:tab/>
      </w:r>
      <w:r w:rsidRPr="001C34F5">
        <w:rPr>
          <w:spacing w:val="-6"/>
        </w:rPr>
        <w:tab/>
      </w:r>
      <w:r w:rsidRPr="001C34F5">
        <w:rPr>
          <w:spacing w:val="-6"/>
        </w:rPr>
        <w:tab/>
        <w:t>Anëtar</w:t>
      </w:r>
    </w:p>
    <w:p w:rsidR="001C34F5" w:rsidRPr="001C34F5" w:rsidRDefault="0018624B" w:rsidP="001C34F5">
      <w:pPr>
        <w:pStyle w:val="Paragrafi"/>
        <w:ind w:firstLine="0"/>
        <w:rPr>
          <w:spacing w:val="-6"/>
        </w:rPr>
      </w:pPr>
      <w:r w:rsidRPr="001C34F5">
        <w:rPr>
          <w:spacing w:val="-6"/>
        </w:rPr>
        <w:t xml:space="preserve">Kryetari i Shoqatës së Qarqeve </w:t>
      </w:r>
    </w:p>
    <w:p w:rsidR="0018624B" w:rsidRPr="001C34F5" w:rsidRDefault="0018624B" w:rsidP="001C34F5">
      <w:pPr>
        <w:pStyle w:val="Paragrafi"/>
        <w:ind w:firstLine="0"/>
        <w:rPr>
          <w:spacing w:val="-6"/>
        </w:rPr>
      </w:pPr>
      <w:r w:rsidRPr="001C34F5">
        <w:rPr>
          <w:spacing w:val="-6"/>
        </w:rPr>
        <w:t>të Shqipërisë</w:t>
      </w:r>
      <w:r w:rsidRPr="001C34F5">
        <w:rPr>
          <w:spacing w:val="-6"/>
        </w:rPr>
        <w:tab/>
      </w:r>
      <w:r w:rsidRPr="001C34F5">
        <w:rPr>
          <w:spacing w:val="-6"/>
        </w:rPr>
        <w:tab/>
      </w:r>
      <w:r w:rsidRPr="001C34F5">
        <w:rPr>
          <w:spacing w:val="-6"/>
        </w:rPr>
        <w:tab/>
      </w:r>
      <w:r w:rsidRPr="001C34F5">
        <w:rPr>
          <w:spacing w:val="-6"/>
        </w:rPr>
        <w:tab/>
        <w:t>Anëtar</w:t>
      </w:r>
    </w:p>
    <w:p w:rsidR="001C34F5" w:rsidRDefault="00570A23" w:rsidP="001C34F5">
      <w:pPr>
        <w:pStyle w:val="Paragrafi"/>
        <w:ind w:firstLine="0"/>
        <w:rPr>
          <w:spacing w:val="-6"/>
        </w:rPr>
      </w:pPr>
      <w:r>
        <w:rPr>
          <w:spacing w:val="-6"/>
        </w:rPr>
        <w:t>Krye</w:t>
      </w:r>
      <w:r w:rsidR="0018624B" w:rsidRPr="001C34F5">
        <w:rPr>
          <w:spacing w:val="-6"/>
        </w:rPr>
        <w:t xml:space="preserve">tari i Shoqatës për Autonomi </w:t>
      </w:r>
    </w:p>
    <w:p w:rsidR="0018624B" w:rsidRPr="001C34F5" w:rsidRDefault="0018624B" w:rsidP="001C34F5">
      <w:pPr>
        <w:pStyle w:val="Paragrafi"/>
        <w:ind w:firstLine="0"/>
        <w:rPr>
          <w:spacing w:val="-6"/>
        </w:rPr>
      </w:pPr>
      <w:r w:rsidRPr="001C34F5">
        <w:rPr>
          <w:spacing w:val="-6"/>
        </w:rPr>
        <w:t xml:space="preserve">Vendore </w:t>
      </w:r>
      <w:r w:rsidRPr="001C34F5">
        <w:rPr>
          <w:spacing w:val="-6"/>
        </w:rPr>
        <w:tab/>
      </w:r>
      <w:r w:rsidRPr="001C34F5">
        <w:rPr>
          <w:spacing w:val="-6"/>
        </w:rPr>
        <w:tab/>
      </w:r>
      <w:r w:rsidRPr="001C34F5">
        <w:rPr>
          <w:spacing w:val="-6"/>
        </w:rPr>
        <w:tab/>
      </w:r>
      <w:r w:rsidRPr="001C34F5">
        <w:rPr>
          <w:spacing w:val="-6"/>
        </w:rPr>
        <w:tab/>
        <w:t>Anëtar</w:t>
      </w:r>
    </w:p>
    <w:p w:rsidR="001C34F5" w:rsidRDefault="001C34F5" w:rsidP="0018624B">
      <w:pPr>
        <w:pStyle w:val="Paragrafi"/>
        <w:rPr>
          <w:spacing w:val="-4"/>
          <w:lang w:val="sq-AL"/>
        </w:rPr>
        <w:sectPr w:rsidR="001C34F5" w:rsidSect="003504A7">
          <w:type w:val="continuous"/>
          <w:pgSz w:w="11907" w:h="16840" w:code="9"/>
          <w:pgMar w:top="851" w:right="851" w:bottom="851" w:left="851" w:header="1134" w:footer="1134" w:gutter="0"/>
          <w:pgNumType w:start="5841"/>
          <w:cols w:num="2" w:space="454"/>
          <w:docGrid w:linePitch="360"/>
        </w:sectPr>
      </w:pPr>
    </w:p>
    <w:p w:rsidR="0018624B" w:rsidRDefault="0018624B" w:rsidP="0018624B">
      <w:pPr>
        <w:pStyle w:val="Paragrafi"/>
        <w:rPr>
          <w:spacing w:val="-4"/>
          <w:lang w:val="sq-AL"/>
        </w:rPr>
      </w:pPr>
    </w:p>
    <w:p w:rsidR="00BD2818" w:rsidRDefault="00E6641E" w:rsidP="00BD2818">
      <w:pPr>
        <w:pStyle w:val="TitulliTitull"/>
      </w:pPr>
      <w:r>
        <w:rPr>
          <w:caps w:val="0"/>
        </w:rPr>
        <w:t>Tabela 1. Projektet për financim të infrastrukturës vendore, thirrja e tretë</w:t>
      </w:r>
    </w:p>
    <w:p w:rsidR="00E6641E" w:rsidRPr="00E6641E" w:rsidRDefault="0085240A" w:rsidP="00BD2818">
      <w:pPr>
        <w:pStyle w:val="TitulliTitull"/>
        <w:rPr>
          <w:sz w:val="12"/>
        </w:rPr>
      </w:pPr>
      <w:r>
        <w:rPr>
          <w:noProof/>
          <w:sz w:val="12"/>
          <w:lang w:eastAsia="en-GB"/>
        </w:rPr>
        <mc:AlternateContent>
          <mc:Choice Requires="wps">
            <w:drawing>
              <wp:anchor distT="0" distB="0" distL="114300" distR="114300" simplePos="0" relativeHeight="251657728" behindDoc="0" locked="0" layoutInCell="1" allowOverlap="1">
                <wp:simplePos x="0" y="0"/>
                <wp:positionH relativeFrom="column">
                  <wp:posOffset>5255895</wp:posOffset>
                </wp:positionH>
                <wp:positionV relativeFrom="paragraph">
                  <wp:posOffset>75565</wp:posOffset>
                </wp:positionV>
                <wp:extent cx="1224915" cy="7620"/>
                <wp:effectExtent l="7620" t="8890" r="5715" b="12065"/>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91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A5B24E" id="_x0000_t32" coordsize="21600,21600" o:spt="32" o:oned="t" path="m,l21600,21600e" filled="f">
                <v:path arrowok="t" fillok="f" o:connecttype="none"/>
                <o:lock v:ext="edit" shapetype="t"/>
              </v:shapetype>
              <v:shape id="AutoShape 13" o:spid="_x0000_s1026" type="#_x0000_t32" style="position:absolute;margin-left:413.85pt;margin-top:5.95pt;width:96.45pt;height:.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CcKgIAAEkEAAAOAAAAZHJzL2Uyb0RvYy54bWysVMGO2jAQvVfqP1i+Q0g2sBARVqsEetm2&#10;SLvt3dgOserYlu0loKr/3rEDlG0vVdUcnHE88+bNzHOWD8dOogO3TmhV4nQ8wYgrqplQ+xJ/edmM&#10;5hg5TxQjUite4hN3+GH1/t2yNwXPdKsl4xYBiHJFb0rcem+KJHG05R1xY224gsNG24542Np9wizp&#10;Ab2TSTaZzJJeW2asptw5+FoPh3gV8ZuGU/+5aRz3SJYYuPm42rjuwpqslqTYW2JaQc80yD+w6IhQ&#10;kPQKVRNP0KsVf0B1glrtdOPHVHeJbhpBeawBqkknv1Xz3BLDYy3QHGeubXL/D5Z+OmwtEqzEC4wU&#10;6WBEj69ex8wovQv96Y0rwK1SWxsqpEf1bJ40/eaQ0lVL1J5H75eTgeA0RCRvQsLGGciy6z9qBj4E&#10;EsRmHRvboUYK8zUEBnBoCDrG6Zyu0+FHjyh8TLMsX6RTjCic3c+yOLyEFAElxBrr/AeuOxSMEjtv&#10;idi3vtJKgQy0HTKQw5PzgeOvgBCs9EZIGdUgFeqhHdNsGik5LQULh8HN2f2ukhYdSNBTfGLBcHLr&#10;ZvWrYhGs5YStz7YnQg42JJcq4EFtQOdsDYL5vpgs1vP1PB/l2Ww9yid1PXrcVPlotknvp/VdXVV1&#10;+iNQS/OiFYxxFdhdxJvmfyeO8zUaZHeV77UNyVv02C8ge3lH0nHMYbKDRnaanbb2Mn7Qa3Q+361w&#10;IW73YN/+AVY/AQAA//8DAFBLAwQUAAYACAAAACEAghgEC90AAAAKAQAADwAAAGRycy9kb3ducmV2&#10;LnhtbEyPwU6EMBCG7ya+QzMm3twCGkCkbIyJxoMhcdV7l46A0inSLrBv7+xJbzP5v/zzTbld7SBm&#10;nHzvSEG8iUAgNc701Cp4f3u8ykH4oMnowREqOKKHbXV+VurCuIVecd6FVnAJ+UIr6EIYCyl906HV&#10;fuNGJM4+3WR14HVqpZn0wuV2kEkUpdLqnvhCp0d86LD53h2sgh/Kjh83cs6/6jqkT88vLWG9KHV5&#10;sd7fgQi4hj8YTvqsDhU77d2BjBeDgjzJMkY5iG9BnIAoiVIQe56uY5BVKf+/UP0CAAD//wMAUEsB&#10;Ai0AFAAGAAgAAAAhALaDOJL+AAAA4QEAABMAAAAAAAAAAAAAAAAAAAAAAFtDb250ZW50X1R5cGVz&#10;XS54bWxQSwECLQAUAAYACAAAACEAOP0h/9YAAACUAQAACwAAAAAAAAAAAAAAAAAvAQAAX3JlbHMv&#10;LnJlbHNQSwECLQAUAAYACAAAACEASCkwnCoCAABJBAAADgAAAAAAAAAAAAAAAAAuAgAAZHJzL2Uy&#10;b0RvYy54bWxQSwECLQAUAAYACAAAACEAghgEC90AAAAKAQAADwAAAAAAAAAAAAAAAACEBAAAZHJz&#10;L2Rvd25yZXYueG1sUEsFBgAAAAAEAAQA8wAAAI4FAAAAAA==&#10;"/>
            </w:pict>
          </mc:Fallback>
        </mc:AlternateContent>
      </w:r>
    </w:p>
    <w:p w:rsidR="0018624B" w:rsidRDefault="0085240A" w:rsidP="0018624B">
      <w:pPr>
        <w:pStyle w:val="Paragrafi"/>
        <w:ind w:firstLine="0"/>
        <w:rPr>
          <w:spacing w:val="-4"/>
          <w:lang w:val="sq-AL"/>
        </w:rPr>
      </w:pPr>
      <w:r>
        <w:rPr>
          <w:noProof/>
          <w:lang w:val="en-GB" w:eastAsia="en-GB"/>
        </w:rPr>
        <w:drawing>
          <wp:inline distT="0" distB="0" distL="0" distR="0">
            <wp:extent cx="6667500" cy="434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t="2667" b="30888"/>
                    <a:stretch>
                      <a:fillRect/>
                    </a:stretch>
                  </pic:blipFill>
                  <pic:spPr bwMode="auto">
                    <a:xfrm>
                      <a:off x="0" y="0"/>
                      <a:ext cx="6667500" cy="4343400"/>
                    </a:xfrm>
                    <a:prstGeom prst="rect">
                      <a:avLst/>
                    </a:prstGeom>
                    <a:noFill/>
                    <a:ln>
                      <a:noFill/>
                    </a:ln>
                  </pic:spPr>
                </pic:pic>
              </a:graphicData>
            </a:graphic>
          </wp:inline>
        </w:drawing>
      </w:r>
    </w:p>
    <w:p w:rsidR="0018624B" w:rsidRDefault="0018624B" w:rsidP="0018624B">
      <w:pPr>
        <w:pStyle w:val="Paragrafi"/>
        <w:rPr>
          <w:spacing w:val="-4"/>
          <w:lang w:val="sq-AL"/>
        </w:rPr>
      </w:pPr>
    </w:p>
    <w:p w:rsidR="0018624B" w:rsidRDefault="0018624B" w:rsidP="0018624B">
      <w:pPr>
        <w:pStyle w:val="Paragrafi"/>
        <w:rPr>
          <w:spacing w:val="-4"/>
          <w:lang w:val="sq-AL"/>
        </w:rPr>
      </w:pPr>
      <w:r>
        <w:rPr>
          <w:spacing w:val="-4"/>
          <w:lang w:val="sq-AL"/>
        </w:rPr>
        <w:t>Shënim: 1.a “Vlera e plotë e projektit” përfaqëson vlerën brenda të cilës caktohet fondi limit për prokurimin e zbatimit të punimeve (kur nuk ka financim tjetër nga autoriteti kontraktues).</w:t>
      </w:r>
    </w:p>
    <w:p w:rsidR="0018624B" w:rsidRDefault="0018624B" w:rsidP="0018624B">
      <w:pPr>
        <w:pStyle w:val="Paragrafi"/>
        <w:rPr>
          <w:spacing w:val="-4"/>
          <w:lang w:val="sq-AL"/>
        </w:rPr>
      </w:pPr>
      <w:r>
        <w:rPr>
          <w:spacing w:val="-4"/>
          <w:lang w:val="sq-AL"/>
        </w:rPr>
        <w:t>1.b “Vlera e financimit për vitin 2014” tregon vlerën e financimit që vihet në dispozicion nga buxheti i Fondit për Zhvillimin e Rajoneve për vitin 2014.</w:t>
      </w:r>
    </w:p>
    <w:p w:rsidR="0018624B" w:rsidRDefault="0018624B" w:rsidP="0018624B">
      <w:pPr>
        <w:pStyle w:val="Paragrafi"/>
        <w:rPr>
          <w:spacing w:val="-4"/>
          <w:lang w:val="sq-AL"/>
        </w:rPr>
      </w:pPr>
      <w:r>
        <w:rPr>
          <w:spacing w:val="-4"/>
          <w:lang w:val="sq-AL"/>
        </w:rPr>
        <w:t>1.c “Diferenca e financimit të vlerës së plotë (mbas prokurimit) me vlerën e financimit për vitin 2014 do të financohet nga Fondi për Zhvillimin e Rajoneve për vitin 2015”.</w:t>
      </w:r>
    </w:p>
    <w:p w:rsidR="0018624B" w:rsidRDefault="0018624B" w:rsidP="0018624B">
      <w:pPr>
        <w:pStyle w:val="Paragrafi"/>
        <w:rPr>
          <w:spacing w:val="-4"/>
          <w:lang w:val="sq-AL"/>
        </w:rPr>
      </w:pPr>
      <w:r>
        <w:rPr>
          <w:spacing w:val="-4"/>
          <w:lang w:val="sq-AL"/>
        </w:rPr>
        <w:t>2. “Objektet me autoritet kontraktues Bashkinë Korçë, FZHZH (projekti 8) si edhe Bashkinë Krujë, do të zbatohet në bashkëpunim me Ministrinë e Kulturës, Institutin e Monumenteve të Kulturës, në përputhje me ligjin nr. 9048, datë 7.4.2003 “Për trashëgiminë kulturore”.</w:t>
      </w:r>
    </w:p>
    <w:p w:rsidR="0018624B" w:rsidRDefault="0018624B" w:rsidP="0018624B">
      <w:pPr>
        <w:pStyle w:val="Paragrafi"/>
        <w:rPr>
          <w:spacing w:val="-4"/>
          <w:lang w:val="sq-AL"/>
        </w:rPr>
      </w:pPr>
      <w:r>
        <w:rPr>
          <w:spacing w:val="-4"/>
          <w:lang w:val="sq-AL"/>
        </w:rPr>
        <w:t>3. Fondi për supervizim dhe kolaudim i bashkohet fondit të përcaktuar sipas pikës 2/c, të vendimit nr. 12, të Komitetit për Zhvillimin e Rajoneve, datë 1.8.2014. Fondi Shqiptar i Zhvilimit kryen detajimin e fondit për supervizim dhe kolaudim, për çdo objekt të miratuar për vitin 2014, sipas nevojës.</w:t>
      </w:r>
    </w:p>
    <w:p w:rsidR="0018624B" w:rsidRDefault="0018624B" w:rsidP="0018624B">
      <w:pPr>
        <w:pStyle w:val="Paragrafi"/>
        <w:rPr>
          <w:spacing w:val="-4"/>
          <w:lang w:val="sq-AL"/>
        </w:rPr>
      </w:pPr>
      <w:r>
        <w:rPr>
          <w:spacing w:val="-4"/>
          <w:lang w:val="sq-AL"/>
        </w:rPr>
        <w:t>4. Projekti nr. 10, do të zbatohet në konsultim me Ministrinë e Mjedisit dhe me Ministrinë e Transportit dhe Infrastrukturës.</w:t>
      </w:r>
    </w:p>
    <w:p w:rsidR="0018624B" w:rsidRPr="0018624B" w:rsidRDefault="0018624B" w:rsidP="0018624B"/>
    <w:sectPr w:rsidR="0018624B" w:rsidRPr="0018624B" w:rsidSect="00451234">
      <w:type w:val="continuous"/>
      <w:pgSz w:w="11907" w:h="16840" w:code="9"/>
      <w:pgMar w:top="851" w:right="851" w:bottom="851" w:left="851" w:header="1134" w:footer="1134" w:gutter="0"/>
      <w:pgNumType w:start="58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2E2" w:rsidRDefault="000262E2" w:rsidP="00D83D4C">
      <w:pPr>
        <w:spacing w:after="0" w:line="240" w:lineRule="auto"/>
      </w:pPr>
      <w:r>
        <w:separator/>
      </w:r>
    </w:p>
  </w:endnote>
  <w:endnote w:type="continuationSeparator" w:id="0">
    <w:p w:rsidR="000262E2" w:rsidRDefault="000262E2"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OpenSymbol">
    <w:altName w:val="Arial Unicode MS"/>
    <w:charset w:val="FF"/>
    <w:family w:val="auto"/>
    <w:pitch w:val="default"/>
    <w:sig w:usb0="00000003" w:usb1="00000000" w:usb2="00000000" w:usb3="00000000" w:csb0="00000000" w:csb1="00000000"/>
  </w:font>
  <w:font w:name="WenQuanYi Micro Hei;Arial Unico">
    <w:panose1 w:val="00000000000000000000"/>
    <w:charset w:val="00"/>
    <w:family w:val="roman"/>
    <w:notTrueType/>
    <w:pitch w:val="default"/>
  </w:font>
  <w:font w:name="Lohit Hindi;MS Mincho">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818" w:rsidRPr="00DD2AC2" w:rsidRDefault="00BD2818"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85240A">
      <w:rPr>
        <w:rFonts w:ascii="CG Times" w:hAnsi="CG Times"/>
        <w:noProof/>
        <w:sz w:val="21"/>
        <w:szCs w:val="21"/>
      </w:rPr>
      <w:t>5842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818" w:rsidRPr="00DD2AC2" w:rsidRDefault="00BD2818"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85240A">
      <w:rPr>
        <w:rFonts w:ascii="CG Times" w:hAnsi="CG Times"/>
        <w:noProof/>
        <w:sz w:val="21"/>
        <w:szCs w:val="21"/>
      </w:rPr>
      <w:t>5843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2E2" w:rsidRDefault="000262E2" w:rsidP="00D83D4C">
      <w:pPr>
        <w:spacing w:after="0" w:line="240" w:lineRule="auto"/>
      </w:pPr>
      <w:r>
        <w:separator/>
      </w:r>
    </w:p>
  </w:footnote>
  <w:footnote w:type="continuationSeparator" w:id="0">
    <w:p w:rsidR="000262E2" w:rsidRDefault="000262E2"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818" w:rsidRDefault="00BD2818"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nr.127</w:t>
    </w:r>
    <w:r w:rsidRPr="008A20B3">
      <w:rPr>
        <w:rFonts w:ascii="CG Times" w:hAnsi="CG Times"/>
        <w:sz w:val="20"/>
        <w:szCs w:val="20"/>
      </w:rPr>
      <w:t xml:space="preserve">, datë </w:t>
    </w:r>
    <w:r>
      <w:rPr>
        <w:rFonts w:ascii="CG Times" w:hAnsi="CG Times"/>
        <w:sz w:val="20"/>
        <w:szCs w:val="20"/>
      </w:rPr>
      <w:t xml:space="preserve">12 gusht </w:t>
    </w:r>
    <w:r w:rsidRPr="008A20B3">
      <w:rPr>
        <w:rFonts w:ascii="CG Times" w:hAnsi="CG Times"/>
        <w:sz w:val="20"/>
        <w:szCs w:val="20"/>
      </w:rPr>
      <w:t>2014</w:t>
    </w:r>
  </w:p>
  <w:p w:rsidR="00BD2818" w:rsidRPr="00045422" w:rsidRDefault="00BD2818"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818" w:rsidRDefault="00BD2818"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nr.127, datë 12 gusht 2014</w:t>
    </w:r>
  </w:p>
  <w:p w:rsidR="00BD2818" w:rsidRPr="00D72D5C" w:rsidRDefault="00BD2818"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0"/>
    <w:lvl w:ilvl="0">
      <w:start w:val="1"/>
      <w:numFmt w:val="lowerLetter"/>
      <w:lvlText w:val="%1-"/>
      <w:lvlJc w:val="left"/>
      <w:pPr>
        <w:tabs>
          <w:tab w:val="num" w:pos="0"/>
        </w:tabs>
        <w:ind w:left="1064" w:hanging="360"/>
      </w:pPr>
      <w:rPr>
        <w:szCs w:val="24"/>
        <w:lang w:val="sq-AL"/>
      </w:rPr>
    </w:lvl>
  </w:abstractNum>
  <w:abstractNum w:abstractNumId="1">
    <w:nsid w:val="00000002"/>
    <w:multiLevelType w:val="singleLevel"/>
    <w:tmpl w:val="00000002"/>
    <w:name w:val="WW8Num6"/>
    <w:lvl w:ilvl="0">
      <w:start w:val="1"/>
      <w:numFmt w:val="bullet"/>
      <w:lvlText w:val="-"/>
      <w:lvlJc w:val="left"/>
      <w:pPr>
        <w:tabs>
          <w:tab w:val="num" w:pos="0"/>
        </w:tabs>
        <w:ind w:left="720" w:hanging="360"/>
      </w:pPr>
      <w:rPr>
        <w:rFonts w:ascii="TimesNewRoman" w:hAnsi="TimesNewRoman" w:cs="TimesNewRoman"/>
        <w:lang w:val="sq-AL"/>
      </w:rPr>
    </w:lvl>
  </w:abstractNum>
  <w:abstractNum w:abstractNumId="2">
    <w:nsid w:val="00000003"/>
    <w:multiLevelType w:val="singleLevel"/>
    <w:tmpl w:val="00000003"/>
    <w:name w:val="WW8Num15"/>
    <w:lvl w:ilvl="0">
      <w:start w:val="1"/>
      <w:numFmt w:val="bullet"/>
      <w:lvlText w:val="—"/>
      <w:lvlJc w:val="left"/>
      <w:pPr>
        <w:tabs>
          <w:tab w:val="num" w:pos="0"/>
        </w:tabs>
        <w:ind w:left="360" w:hanging="360"/>
      </w:pPr>
      <w:rPr>
        <w:rFonts w:ascii="Times New Roman" w:hAnsi="Times New Roman" w:cs="Times New Roman"/>
        <w:b w:val="0"/>
        <w:color w:val="000000"/>
        <w:szCs w:val="24"/>
        <w:lang w:val="sq-AL"/>
      </w:rPr>
    </w:lvl>
  </w:abstractNum>
  <w:abstractNum w:abstractNumId="3">
    <w:nsid w:val="00000004"/>
    <w:multiLevelType w:val="singleLevel"/>
    <w:tmpl w:val="00000004"/>
    <w:name w:val="WW8Num21"/>
    <w:lvl w:ilvl="0">
      <w:start w:val="1"/>
      <w:numFmt w:val="lowerLetter"/>
      <w:lvlText w:val="%1)"/>
      <w:lvlJc w:val="left"/>
      <w:pPr>
        <w:tabs>
          <w:tab w:val="num" w:pos="0"/>
        </w:tabs>
        <w:ind w:left="720" w:hanging="360"/>
      </w:pPr>
      <w:rPr>
        <w:rFonts w:ascii="Times New Roman" w:eastAsia="Times New Roman" w:hAnsi="Times New Roman" w:cs="Times New Roman"/>
        <w:szCs w:val="24"/>
        <w:lang w:val="sq-AL"/>
      </w:rPr>
    </w:lvl>
  </w:abstractNum>
  <w:abstractNum w:abstractNumId="4">
    <w:nsid w:val="00000005"/>
    <w:multiLevelType w:val="singleLevel"/>
    <w:tmpl w:val="00000005"/>
    <w:name w:val="WW8Num17"/>
    <w:lvl w:ilvl="0">
      <w:start w:val="1"/>
      <w:numFmt w:val="decimal"/>
      <w:lvlText w:val="%1."/>
      <w:lvlJc w:val="left"/>
      <w:pPr>
        <w:tabs>
          <w:tab w:val="num" w:pos="0"/>
        </w:tabs>
        <w:ind w:left="720" w:hanging="360"/>
      </w:pPr>
      <w:rPr>
        <w:rFonts w:ascii="TimesNewRoman" w:hAnsi="TimesNewRoman" w:cs="TimesNewRoman"/>
        <w:lang w:val="sq-AL"/>
      </w:rPr>
    </w:lvl>
  </w:abstractNum>
  <w:abstractNum w:abstractNumId="5">
    <w:nsid w:val="00295AD3"/>
    <w:multiLevelType w:val="hybridMultilevel"/>
    <w:tmpl w:val="FFE0C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6F7A43"/>
    <w:multiLevelType w:val="multilevel"/>
    <w:tmpl w:val="542A6ABE"/>
    <w:lvl w:ilvl="0">
      <w:start w:val="1"/>
      <w:numFmt w:val="lowerLetter"/>
      <w:lvlText w:val="%1)"/>
      <w:lvlJc w:val="left"/>
      <w:pPr>
        <w:ind w:left="11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F2D64A5"/>
    <w:multiLevelType w:val="hybridMultilevel"/>
    <w:tmpl w:val="AD540DC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3F66A8D"/>
    <w:multiLevelType w:val="hybridMultilevel"/>
    <w:tmpl w:val="4A868792"/>
    <w:lvl w:ilvl="0" w:tplc="010EF018">
      <w:start w:val="1"/>
      <w:numFmt w:val="decimal"/>
      <w:lvlText w:val="%1."/>
      <w:lvlJc w:val="left"/>
      <w:pPr>
        <w:ind w:left="360" w:hanging="360"/>
      </w:pPr>
      <w:rPr>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nsid w:val="145A00D3"/>
    <w:multiLevelType w:val="multilevel"/>
    <w:tmpl w:val="B076325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17C75588"/>
    <w:multiLevelType w:val="multilevel"/>
    <w:tmpl w:val="23CEEC02"/>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9CE1A3A"/>
    <w:multiLevelType w:val="multilevel"/>
    <w:tmpl w:val="D0443C7C"/>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1A171ACF"/>
    <w:multiLevelType w:val="multilevel"/>
    <w:tmpl w:val="3A1495A2"/>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nsid w:val="205462A9"/>
    <w:multiLevelType w:val="hybridMultilevel"/>
    <w:tmpl w:val="76C8625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EA65E89"/>
    <w:multiLevelType w:val="hybridMultilevel"/>
    <w:tmpl w:val="DD28CE5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32D378F4"/>
    <w:multiLevelType w:val="hybridMultilevel"/>
    <w:tmpl w:val="F2DE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086187"/>
    <w:multiLevelType w:val="multilevel"/>
    <w:tmpl w:val="A8D43CE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34282C92"/>
    <w:multiLevelType w:val="multilevel"/>
    <w:tmpl w:val="25CEAEE4"/>
    <w:lvl w:ilvl="0">
      <w:start w:val="1"/>
      <w:numFmt w:val="lowerLetter"/>
      <w:lvlText w:val="%1)"/>
      <w:lvlJc w:val="left"/>
      <w:pPr>
        <w:ind w:left="135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36BF768E"/>
    <w:multiLevelType w:val="hybridMultilevel"/>
    <w:tmpl w:val="9490F02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462D77"/>
    <w:multiLevelType w:val="hybridMultilevel"/>
    <w:tmpl w:val="7388B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D4317E"/>
    <w:multiLevelType w:val="multilevel"/>
    <w:tmpl w:val="F20C4652"/>
    <w:lvl w:ilvl="0">
      <w:start w:val="2"/>
      <w:numFmt w:val="lowerLetter"/>
      <w:lvlText w:val="%1."/>
      <w:lvlJc w:val="left"/>
      <w:pPr>
        <w:ind w:left="720" w:hanging="360"/>
      </w:pPr>
      <w:rPr>
        <w:color w:val="000000"/>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4C248C"/>
    <w:multiLevelType w:val="hybridMultilevel"/>
    <w:tmpl w:val="CB8A1F4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3AE93EF2"/>
    <w:multiLevelType w:val="multilevel"/>
    <w:tmpl w:val="005E8C7A"/>
    <w:lvl w:ilvl="0">
      <w:start w:val="1"/>
      <w:numFmt w:val="decimal"/>
      <w:lvlText w:val="%1."/>
      <w:lvlJc w:val="left"/>
      <w:pPr>
        <w:tabs>
          <w:tab w:val="num" w:pos="259"/>
        </w:tabs>
        <w:ind w:left="0" w:firstLine="0"/>
      </w:pPr>
      <w:rPr>
        <w:spacing w:val="-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BA4432"/>
    <w:multiLevelType w:val="hybridMultilevel"/>
    <w:tmpl w:val="55B6966C"/>
    <w:lvl w:ilvl="0" w:tplc="7F9AB2A0">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43054BC3"/>
    <w:multiLevelType w:val="multilevel"/>
    <w:tmpl w:val="728E2234"/>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4DB3C85"/>
    <w:multiLevelType w:val="hybridMultilevel"/>
    <w:tmpl w:val="6DE2FD84"/>
    <w:lvl w:ilvl="0" w:tplc="7BF626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6C0C76"/>
    <w:multiLevelType w:val="hybridMultilevel"/>
    <w:tmpl w:val="4AB4284C"/>
    <w:lvl w:ilvl="0" w:tplc="48289B5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C504A5"/>
    <w:multiLevelType w:val="hybridMultilevel"/>
    <w:tmpl w:val="2AEC01E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4AA971B9"/>
    <w:multiLevelType w:val="multilevel"/>
    <w:tmpl w:val="3D5089E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E4901B2"/>
    <w:multiLevelType w:val="hybridMultilevel"/>
    <w:tmpl w:val="BA5253D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519E527B"/>
    <w:multiLevelType w:val="multilevel"/>
    <w:tmpl w:val="09FC4272"/>
    <w:lvl w:ilvl="0">
      <w:start w:val="2"/>
      <w:numFmt w:val="decimal"/>
      <w:lvlText w:val="%1."/>
      <w:lvlJc w:val="left"/>
      <w:pPr>
        <w:ind w:left="720" w:hanging="360"/>
      </w:pPr>
      <w:rPr>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5D7B6F"/>
    <w:multiLevelType w:val="multilevel"/>
    <w:tmpl w:val="668C6D6C"/>
    <w:lvl w:ilvl="0">
      <w:start w:val="1"/>
      <w:numFmt w:val="lowerRoman"/>
      <w:lvlText w:val="(%1)"/>
      <w:lvlJc w:val="left"/>
      <w:pPr>
        <w:ind w:left="106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6ED0DD7"/>
    <w:multiLevelType w:val="multilevel"/>
    <w:tmpl w:val="47F27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89E66DC"/>
    <w:multiLevelType w:val="hybridMultilevel"/>
    <w:tmpl w:val="556E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A45B48"/>
    <w:multiLevelType w:val="multilevel"/>
    <w:tmpl w:val="2E944768"/>
    <w:lvl w:ilvl="0">
      <w:start w:val="1"/>
      <w:numFmt w:val="decimal"/>
      <w:lvlText w:val="%1."/>
      <w:lvlJc w:val="left"/>
      <w:pPr>
        <w:ind w:left="720" w:hanging="360"/>
      </w:pPr>
      <w:rPr>
        <w:b w:val="0"/>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9CE7B0B"/>
    <w:multiLevelType w:val="multilevel"/>
    <w:tmpl w:val="6C62691E"/>
    <w:lvl w:ilvl="0">
      <w:start w:val="1"/>
      <w:numFmt w:val="lowerLetter"/>
      <w:lvlText w:val="%1)"/>
      <w:lvlJc w:val="left"/>
      <w:pPr>
        <w:tabs>
          <w:tab w:val="num" w:pos="710"/>
        </w:tabs>
        <w:ind w:left="710"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5B4834D6"/>
    <w:multiLevelType w:val="hybridMultilevel"/>
    <w:tmpl w:val="5900D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C5109E"/>
    <w:multiLevelType w:val="hybridMultilevel"/>
    <w:tmpl w:val="71FE7E6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66AF1FD5"/>
    <w:multiLevelType w:val="multilevel"/>
    <w:tmpl w:val="E90E74E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68DF1334"/>
    <w:multiLevelType w:val="hybridMultilevel"/>
    <w:tmpl w:val="CC7A1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386590"/>
    <w:multiLevelType w:val="multilevel"/>
    <w:tmpl w:val="FF145946"/>
    <w:lvl w:ilvl="0">
      <w:start w:val="1"/>
      <w:numFmt w:val="lowerLetter"/>
      <w:lvlText w:val="%1)"/>
      <w:lvlJc w:val="left"/>
      <w:pPr>
        <w:tabs>
          <w:tab w:val="num" w:pos="568"/>
        </w:tabs>
        <w:ind w:left="568"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66967BB"/>
    <w:multiLevelType w:val="multilevel"/>
    <w:tmpl w:val="8E387D48"/>
    <w:lvl w:ilvl="0">
      <w:start w:val="1"/>
      <w:numFmt w:val="lowerLetter"/>
      <w:lvlText w:val="%1)"/>
      <w:lvlJc w:val="left"/>
      <w:pPr>
        <w:tabs>
          <w:tab w:val="num" w:pos="710"/>
        </w:tabs>
        <w:ind w:left="710"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76C12711"/>
    <w:multiLevelType w:val="hybridMultilevel"/>
    <w:tmpl w:val="86284AE2"/>
    <w:lvl w:ilvl="0" w:tplc="0FBA9A7A">
      <w:start w:val="1"/>
      <w:numFmt w:val="decimal"/>
      <w:lvlText w:val="%1."/>
      <w:lvlJc w:val="left"/>
      <w:pPr>
        <w:ind w:left="810" w:hanging="360"/>
      </w:pPr>
      <w:rPr>
        <w:b w:val="0"/>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44">
    <w:nsid w:val="76EC0ACD"/>
    <w:multiLevelType w:val="hybridMultilevel"/>
    <w:tmpl w:val="607035E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287B79"/>
    <w:multiLevelType w:val="hybridMultilevel"/>
    <w:tmpl w:val="3E9A269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9"/>
  </w:num>
  <w:num w:numId="2">
    <w:abstractNumId w:val="34"/>
  </w:num>
  <w:num w:numId="3">
    <w:abstractNumId w:val="38"/>
  </w:num>
  <w:num w:numId="4">
    <w:abstractNumId w:val="26"/>
  </w:num>
  <w:num w:numId="5">
    <w:abstractNumId w:val="22"/>
  </w:num>
  <w:num w:numId="6">
    <w:abstractNumId w:val="31"/>
  </w:num>
  <w:num w:numId="7">
    <w:abstractNumId w:val="20"/>
  </w:num>
  <w:num w:numId="8">
    <w:abstractNumId w:val="25"/>
  </w:num>
  <w:num w:numId="9">
    <w:abstractNumId w:val="8"/>
  </w:num>
  <w:num w:numId="10">
    <w:abstractNumId w:val="43"/>
  </w:num>
  <w:num w:numId="11">
    <w:abstractNumId w:val="0"/>
  </w:num>
  <w:num w:numId="12">
    <w:abstractNumId w:val="2"/>
  </w:num>
  <w:num w:numId="13">
    <w:abstractNumId w:val="3"/>
  </w:num>
  <w:num w:numId="14">
    <w:abstractNumId w:val="30"/>
  </w:num>
  <w:num w:numId="15">
    <w:abstractNumId w:val="7"/>
  </w:num>
  <w:num w:numId="16">
    <w:abstractNumId w:val="21"/>
  </w:num>
  <w:num w:numId="17">
    <w:abstractNumId w:val="18"/>
  </w:num>
  <w:num w:numId="18">
    <w:abstractNumId w:val="23"/>
  </w:num>
  <w:num w:numId="19">
    <w:abstractNumId w:val="44"/>
  </w:num>
  <w:num w:numId="20">
    <w:abstractNumId w:val="27"/>
  </w:num>
  <w:num w:numId="21">
    <w:abstractNumId w:val="13"/>
  </w:num>
  <w:num w:numId="22">
    <w:abstractNumId w:val="45"/>
  </w:num>
  <w:num w:numId="23">
    <w:abstractNumId w:val="17"/>
  </w:num>
  <w:num w:numId="24">
    <w:abstractNumId w:val="39"/>
  </w:num>
  <w:num w:numId="25">
    <w:abstractNumId w:val="10"/>
  </w:num>
  <w:num w:numId="26">
    <w:abstractNumId w:val="24"/>
  </w:num>
  <w:num w:numId="27">
    <w:abstractNumId w:val="32"/>
  </w:num>
  <w:num w:numId="28">
    <w:abstractNumId w:val="16"/>
  </w:num>
  <w:num w:numId="29">
    <w:abstractNumId w:val="12"/>
  </w:num>
  <w:num w:numId="30">
    <w:abstractNumId w:val="42"/>
  </w:num>
  <w:num w:numId="31">
    <w:abstractNumId w:val="36"/>
  </w:num>
  <w:num w:numId="32">
    <w:abstractNumId w:val="6"/>
  </w:num>
  <w:num w:numId="33">
    <w:abstractNumId w:val="28"/>
  </w:num>
  <w:num w:numId="34">
    <w:abstractNumId w:val="11"/>
  </w:num>
  <w:num w:numId="35">
    <w:abstractNumId w:val="35"/>
  </w:num>
  <w:num w:numId="36">
    <w:abstractNumId w:val="33"/>
  </w:num>
  <w:num w:numId="37">
    <w:abstractNumId w:val="41"/>
  </w:num>
  <w:num w:numId="38">
    <w:abstractNumId w:val="9"/>
  </w:num>
  <w:num w:numId="39">
    <w:abstractNumId w:val="37"/>
  </w:num>
  <w:num w:numId="40">
    <w:abstractNumId w:val="15"/>
  </w:num>
  <w:num w:numId="41">
    <w:abstractNumId w:val="19"/>
  </w:num>
  <w:num w:numId="42">
    <w:abstractNumId w:val="14"/>
  </w:num>
  <w:num w:numId="43">
    <w:abstractNumId w:val="5"/>
  </w:num>
  <w:num w:numId="44">
    <w:abstractNumId w:val="1"/>
  </w:num>
  <w:num w:numId="45">
    <w:abstractNumId w:val="4"/>
  </w:num>
  <w:num w:numId="46">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1D4F"/>
    <w:rsid w:val="00014A22"/>
    <w:rsid w:val="000262E2"/>
    <w:rsid w:val="00032D94"/>
    <w:rsid w:val="00043434"/>
    <w:rsid w:val="000449A2"/>
    <w:rsid w:val="00045422"/>
    <w:rsid w:val="000462F8"/>
    <w:rsid w:val="00047CDC"/>
    <w:rsid w:val="00053EFB"/>
    <w:rsid w:val="000638E8"/>
    <w:rsid w:val="00064AA2"/>
    <w:rsid w:val="000661C7"/>
    <w:rsid w:val="00067C3C"/>
    <w:rsid w:val="00067F3B"/>
    <w:rsid w:val="0007491C"/>
    <w:rsid w:val="000762A2"/>
    <w:rsid w:val="000805B8"/>
    <w:rsid w:val="000822E2"/>
    <w:rsid w:val="0009454F"/>
    <w:rsid w:val="00097854"/>
    <w:rsid w:val="000A441C"/>
    <w:rsid w:val="000B1FC7"/>
    <w:rsid w:val="000B5A4A"/>
    <w:rsid w:val="000B6495"/>
    <w:rsid w:val="000C2438"/>
    <w:rsid w:val="000C24A4"/>
    <w:rsid w:val="000C6604"/>
    <w:rsid w:val="000C668D"/>
    <w:rsid w:val="000D118B"/>
    <w:rsid w:val="000D2FA9"/>
    <w:rsid w:val="000D68BA"/>
    <w:rsid w:val="000E1028"/>
    <w:rsid w:val="000E20B0"/>
    <w:rsid w:val="000E2B5E"/>
    <w:rsid w:val="000E3E8F"/>
    <w:rsid w:val="000E5AE3"/>
    <w:rsid w:val="000E5EB5"/>
    <w:rsid w:val="000E6515"/>
    <w:rsid w:val="000F1056"/>
    <w:rsid w:val="00105AD3"/>
    <w:rsid w:val="00111741"/>
    <w:rsid w:val="00113E29"/>
    <w:rsid w:val="00116CB0"/>
    <w:rsid w:val="00117967"/>
    <w:rsid w:val="00121000"/>
    <w:rsid w:val="00130A97"/>
    <w:rsid w:val="00133255"/>
    <w:rsid w:val="00135B21"/>
    <w:rsid w:val="00135F1B"/>
    <w:rsid w:val="0014228C"/>
    <w:rsid w:val="00142B89"/>
    <w:rsid w:val="001437AF"/>
    <w:rsid w:val="00151EEF"/>
    <w:rsid w:val="00153150"/>
    <w:rsid w:val="0016101B"/>
    <w:rsid w:val="00162914"/>
    <w:rsid w:val="0017702A"/>
    <w:rsid w:val="00185AC6"/>
    <w:rsid w:val="00185ED6"/>
    <w:rsid w:val="0018624B"/>
    <w:rsid w:val="00191C95"/>
    <w:rsid w:val="00192BCA"/>
    <w:rsid w:val="00195185"/>
    <w:rsid w:val="001979EF"/>
    <w:rsid w:val="001A07F7"/>
    <w:rsid w:val="001A1916"/>
    <w:rsid w:val="001A37DB"/>
    <w:rsid w:val="001A492A"/>
    <w:rsid w:val="001C1FB7"/>
    <w:rsid w:val="001C308E"/>
    <w:rsid w:val="001C34F5"/>
    <w:rsid w:val="001C4868"/>
    <w:rsid w:val="001D0E61"/>
    <w:rsid w:val="001D574E"/>
    <w:rsid w:val="001E4618"/>
    <w:rsid w:val="001F1478"/>
    <w:rsid w:val="001F1C72"/>
    <w:rsid w:val="001F2D12"/>
    <w:rsid w:val="001F632F"/>
    <w:rsid w:val="00200002"/>
    <w:rsid w:val="00211BAC"/>
    <w:rsid w:val="002169B7"/>
    <w:rsid w:val="002249E8"/>
    <w:rsid w:val="00230F32"/>
    <w:rsid w:val="00233625"/>
    <w:rsid w:val="00234AD2"/>
    <w:rsid w:val="00241131"/>
    <w:rsid w:val="00242564"/>
    <w:rsid w:val="00251C5C"/>
    <w:rsid w:val="002521A3"/>
    <w:rsid w:val="00262C1A"/>
    <w:rsid w:val="002635FA"/>
    <w:rsid w:val="00264248"/>
    <w:rsid w:val="00276289"/>
    <w:rsid w:val="00283C7B"/>
    <w:rsid w:val="00287777"/>
    <w:rsid w:val="0029077F"/>
    <w:rsid w:val="00291A4D"/>
    <w:rsid w:val="00294E20"/>
    <w:rsid w:val="00295891"/>
    <w:rsid w:val="002C23BF"/>
    <w:rsid w:val="002C4030"/>
    <w:rsid w:val="002C4CC2"/>
    <w:rsid w:val="002D05FC"/>
    <w:rsid w:val="002D26CA"/>
    <w:rsid w:val="002D6D3D"/>
    <w:rsid w:val="002E140D"/>
    <w:rsid w:val="002E1EB1"/>
    <w:rsid w:val="002F0685"/>
    <w:rsid w:val="002F3102"/>
    <w:rsid w:val="002F53B7"/>
    <w:rsid w:val="00300AFB"/>
    <w:rsid w:val="0030512A"/>
    <w:rsid w:val="003140FF"/>
    <w:rsid w:val="00324D03"/>
    <w:rsid w:val="003336BD"/>
    <w:rsid w:val="00337772"/>
    <w:rsid w:val="00337F21"/>
    <w:rsid w:val="003504A7"/>
    <w:rsid w:val="00350C24"/>
    <w:rsid w:val="00353A5C"/>
    <w:rsid w:val="00363F7C"/>
    <w:rsid w:val="00366865"/>
    <w:rsid w:val="0037068D"/>
    <w:rsid w:val="00374580"/>
    <w:rsid w:val="0038672F"/>
    <w:rsid w:val="00386D3E"/>
    <w:rsid w:val="00387D2C"/>
    <w:rsid w:val="003C4268"/>
    <w:rsid w:val="003C7E73"/>
    <w:rsid w:val="003E186D"/>
    <w:rsid w:val="003F6630"/>
    <w:rsid w:val="003F6771"/>
    <w:rsid w:val="00401D0F"/>
    <w:rsid w:val="00406E17"/>
    <w:rsid w:val="004108B1"/>
    <w:rsid w:val="00415869"/>
    <w:rsid w:val="004423F7"/>
    <w:rsid w:val="0044709A"/>
    <w:rsid w:val="004479F9"/>
    <w:rsid w:val="00451234"/>
    <w:rsid w:val="004533C6"/>
    <w:rsid w:val="004571D1"/>
    <w:rsid w:val="00460795"/>
    <w:rsid w:val="004616C2"/>
    <w:rsid w:val="00462F96"/>
    <w:rsid w:val="004820AB"/>
    <w:rsid w:val="00494A6A"/>
    <w:rsid w:val="00495843"/>
    <w:rsid w:val="004964A0"/>
    <w:rsid w:val="004A3214"/>
    <w:rsid w:val="004A5A49"/>
    <w:rsid w:val="004B0C5D"/>
    <w:rsid w:val="004B5570"/>
    <w:rsid w:val="004B5B95"/>
    <w:rsid w:val="004C4564"/>
    <w:rsid w:val="004D4F70"/>
    <w:rsid w:val="004D690B"/>
    <w:rsid w:val="004E115B"/>
    <w:rsid w:val="004E59D2"/>
    <w:rsid w:val="004F5900"/>
    <w:rsid w:val="0050150D"/>
    <w:rsid w:val="00511838"/>
    <w:rsid w:val="0051660C"/>
    <w:rsid w:val="00521376"/>
    <w:rsid w:val="005239AA"/>
    <w:rsid w:val="00527F22"/>
    <w:rsid w:val="00541D6D"/>
    <w:rsid w:val="00544306"/>
    <w:rsid w:val="00546D4D"/>
    <w:rsid w:val="00553426"/>
    <w:rsid w:val="00554127"/>
    <w:rsid w:val="00556193"/>
    <w:rsid w:val="00560815"/>
    <w:rsid w:val="00567496"/>
    <w:rsid w:val="00570A23"/>
    <w:rsid w:val="005745A0"/>
    <w:rsid w:val="005762E0"/>
    <w:rsid w:val="00584D76"/>
    <w:rsid w:val="0059352C"/>
    <w:rsid w:val="005A1F24"/>
    <w:rsid w:val="005A360E"/>
    <w:rsid w:val="005A4580"/>
    <w:rsid w:val="005B232B"/>
    <w:rsid w:val="005C3463"/>
    <w:rsid w:val="005C3A03"/>
    <w:rsid w:val="005C41C4"/>
    <w:rsid w:val="005C4F62"/>
    <w:rsid w:val="005E322F"/>
    <w:rsid w:val="005E34E2"/>
    <w:rsid w:val="005E3502"/>
    <w:rsid w:val="005E52FC"/>
    <w:rsid w:val="005E6DFE"/>
    <w:rsid w:val="005F14C8"/>
    <w:rsid w:val="005F1F3C"/>
    <w:rsid w:val="005F46EF"/>
    <w:rsid w:val="005F54D3"/>
    <w:rsid w:val="005F736A"/>
    <w:rsid w:val="00601476"/>
    <w:rsid w:val="0060277F"/>
    <w:rsid w:val="0060300E"/>
    <w:rsid w:val="0060503B"/>
    <w:rsid w:val="00607E94"/>
    <w:rsid w:val="00617A5D"/>
    <w:rsid w:val="00624CAB"/>
    <w:rsid w:val="00630F0C"/>
    <w:rsid w:val="006311A9"/>
    <w:rsid w:val="00631BF7"/>
    <w:rsid w:val="006357B5"/>
    <w:rsid w:val="006368F5"/>
    <w:rsid w:val="006428CB"/>
    <w:rsid w:val="00653889"/>
    <w:rsid w:val="006550D0"/>
    <w:rsid w:val="0069795C"/>
    <w:rsid w:val="00697EB9"/>
    <w:rsid w:val="006A0204"/>
    <w:rsid w:val="006A7D2E"/>
    <w:rsid w:val="006B2871"/>
    <w:rsid w:val="006B34C8"/>
    <w:rsid w:val="006B65C9"/>
    <w:rsid w:val="006B6AA8"/>
    <w:rsid w:val="006C23A4"/>
    <w:rsid w:val="006C31AA"/>
    <w:rsid w:val="006D0EDC"/>
    <w:rsid w:val="006D68C7"/>
    <w:rsid w:val="006E57E6"/>
    <w:rsid w:val="006E5CF0"/>
    <w:rsid w:val="006F6874"/>
    <w:rsid w:val="006F6AD7"/>
    <w:rsid w:val="00703E52"/>
    <w:rsid w:val="00705967"/>
    <w:rsid w:val="00712A84"/>
    <w:rsid w:val="00717CB1"/>
    <w:rsid w:val="007206DE"/>
    <w:rsid w:val="00720BE8"/>
    <w:rsid w:val="00724CED"/>
    <w:rsid w:val="0072589C"/>
    <w:rsid w:val="00732325"/>
    <w:rsid w:val="007407DE"/>
    <w:rsid w:val="00741BBC"/>
    <w:rsid w:val="00742D3C"/>
    <w:rsid w:val="00744F3A"/>
    <w:rsid w:val="00753FD3"/>
    <w:rsid w:val="00754E3C"/>
    <w:rsid w:val="00755002"/>
    <w:rsid w:val="007567B8"/>
    <w:rsid w:val="0076307E"/>
    <w:rsid w:val="0076449E"/>
    <w:rsid w:val="00775D3A"/>
    <w:rsid w:val="00777376"/>
    <w:rsid w:val="00780FEE"/>
    <w:rsid w:val="00783C8B"/>
    <w:rsid w:val="00792FCF"/>
    <w:rsid w:val="00794BA1"/>
    <w:rsid w:val="007B786B"/>
    <w:rsid w:val="007C3796"/>
    <w:rsid w:val="007C518B"/>
    <w:rsid w:val="007D15AC"/>
    <w:rsid w:val="007F3A95"/>
    <w:rsid w:val="007F4A8A"/>
    <w:rsid w:val="007F7566"/>
    <w:rsid w:val="0080086C"/>
    <w:rsid w:val="00811AD6"/>
    <w:rsid w:val="00812F62"/>
    <w:rsid w:val="00814DCA"/>
    <w:rsid w:val="0082606D"/>
    <w:rsid w:val="0082709D"/>
    <w:rsid w:val="00833F50"/>
    <w:rsid w:val="00844294"/>
    <w:rsid w:val="0084787D"/>
    <w:rsid w:val="00850AAF"/>
    <w:rsid w:val="0085240A"/>
    <w:rsid w:val="0086006F"/>
    <w:rsid w:val="00862E78"/>
    <w:rsid w:val="00865CAD"/>
    <w:rsid w:val="0087736A"/>
    <w:rsid w:val="00883F99"/>
    <w:rsid w:val="008861CA"/>
    <w:rsid w:val="00890E6E"/>
    <w:rsid w:val="00896EE5"/>
    <w:rsid w:val="008A20B3"/>
    <w:rsid w:val="008A2C82"/>
    <w:rsid w:val="008A3029"/>
    <w:rsid w:val="008A797B"/>
    <w:rsid w:val="008A7CFE"/>
    <w:rsid w:val="008B3A03"/>
    <w:rsid w:val="008B7A30"/>
    <w:rsid w:val="008C39C2"/>
    <w:rsid w:val="008D1469"/>
    <w:rsid w:val="008D3750"/>
    <w:rsid w:val="008E6AB2"/>
    <w:rsid w:val="008F35CB"/>
    <w:rsid w:val="008F37BB"/>
    <w:rsid w:val="00907E39"/>
    <w:rsid w:val="00910EA5"/>
    <w:rsid w:val="00911802"/>
    <w:rsid w:val="009127A6"/>
    <w:rsid w:val="00921EAA"/>
    <w:rsid w:val="009245BA"/>
    <w:rsid w:val="00927A62"/>
    <w:rsid w:val="00931962"/>
    <w:rsid w:val="00932FC7"/>
    <w:rsid w:val="00935412"/>
    <w:rsid w:val="0094238A"/>
    <w:rsid w:val="009539CF"/>
    <w:rsid w:val="0096213E"/>
    <w:rsid w:val="009647C5"/>
    <w:rsid w:val="00971097"/>
    <w:rsid w:val="00972391"/>
    <w:rsid w:val="00972E73"/>
    <w:rsid w:val="00975A67"/>
    <w:rsid w:val="00976A77"/>
    <w:rsid w:val="00980360"/>
    <w:rsid w:val="009818A4"/>
    <w:rsid w:val="00982003"/>
    <w:rsid w:val="00983DCB"/>
    <w:rsid w:val="009911BF"/>
    <w:rsid w:val="009927E1"/>
    <w:rsid w:val="00995A8B"/>
    <w:rsid w:val="009A1432"/>
    <w:rsid w:val="009B0CB3"/>
    <w:rsid w:val="009B0FE5"/>
    <w:rsid w:val="009B5299"/>
    <w:rsid w:val="009F3B27"/>
    <w:rsid w:val="009F6E45"/>
    <w:rsid w:val="009F7A2B"/>
    <w:rsid w:val="009F7A86"/>
    <w:rsid w:val="00A01003"/>
    <w:rsid w:val="00A016E7"/>
    <w:rsid w:val="00A15216"/>
    <w:rsid w:val="00A22E4B"/>
    <w:rsid w:val="00A23026"/>
    <w:rsid w:val="00A25ACB"/>
    <w:rsid w:val="00A32B9B"/>
    <w:rsid w:val="00A33D61"/>
    <w:rsid w:val="00A40CB0"/>
    <w:rsid w:val="00A42A3E"/>
    <w:rsid w:val="00A4471C"/>
    <w:rsid w:val="00A448C8"/>
    <w:rsid w:val="00A44A53"/>
    <w:rsid w:val="00A5149A"/>
    <w:rsid w:val="00A54577"/>
    <w:rsid w:val="00A5459C"/>
    <w:rsid w:val="00A5461A"/>
    <w:rsid w:val="00A84F25"/>
    <w:rsid w:val="00A85E9A"/>
    <w:rsid w:val="00A903B2"/>
    <w:rsid w:val="00A947CE"/>
    <w:rsid w:val="00A97D95"/>
    <w:rsid w:val="00AA45C4"/>
    <w:rsid w:val="00AA5983"/>
    <w:rsid w:val="00AB060B"/>
    <w:rsid w:val="00AB7BAA"/>
    <w:rsid w:val="00AC4588"/>
    <w:rsid w:val="00AD2F47"/>
    <w:rsid w:val="00AE169A"/>
    <w:rsid w:val="00AE4982"/>
    <w:rsid w:val="00AE5A34"/>
    <w:rsid w:val="00AE7840"/>
    <w:rsid w:val="00B01CA9"/>
    <w:rsid w:val="00B027D0"/>
    <w:rsid w:val="00B0606B"/>
    <w:rsid w:val="00B07FF9"/>
    <w:rsid w:val="00B12829"/>
    <w:rsid w:val="00B15742"/>
    <w:rsid w:val="00B1690E"/>
    <w:rsid w:val="00B315ED"/>
    <w:rsid w:val="00B31C12"/>
    <w:rsid w:val="00B621F3"/>
    <w:rsid w:val="00B6553E"/>
    <w:rsid w:val="00B659C2"/>
    <w:rsid w:val="00B703C2"/>
    <w:rsid w:val="00B73035"/>
    <w:rsid w:val="00B77161"/>
    <w:rsid w:val="00B80F04"/>
    <w:rsid w:val="00B854EE"/>
    <w:rsid w:val="00B85D12"/>
    <w:rsid w:val="00B90E60"/>
    <w:rsid w:val="00B91191"/>
    <w:rsid w:val="00B91E5A"/>
    <w:rsid w:val="00B95F61"/>
    <w:rsid w:val="00BA55DC"/>
    <w:rsid w:val="00BB14AC"/>
    <w:rsid w:val="00BB1B3A"/>
    <w:rsid w:val="00BB6074"/>
    <w:rsid w:val="00BC19D2"/>
    <w:rsid w:val="00BD2818"/>
    <w:rsid w:val="00BD5287"/>
    <w:rsid w:val="00BD618B"/>
    <w:rsid w:val="00BE0C98"/>
    <w:rsid w:val="00BE6557"/>
    <w:rsid w:val="00BF0EAB"/>
    <w:rsid w:val="00BF1CA1"/>
    <w:rsid w:val="00BF2307"/>
    <w:rsid w:val="00BF380F"/>
    <w:rsid w:val="00BF7D9C"/>
    <w:rsid w:val="00C00CF0"/>
    <w:rsid w:val="00C02DD3"/>
    <w:rsid w:val="00C15188"/>
    <w:rsid w:val="00C152F4"/>
    <w:rsid w:val="00C17B00"/>
    <w:rsid w:val="00C265E5"/>
    <w:rsid w:val="00C36422"/>
    <w:rsid w:val="00C36FBB"/>
    <w:rsid w:val="00C411FA"/>
    <w:rsid w:val="00C420AB"/>
    <w:rsid w:val="00C53AF5"/>
    <w:rsid w:val="00C54753"/>
    <w:rsid w:val="00C57568"/>
    <w:rsid w:val="00C5786B"/>
    <w:rsid w:val="00C62CAD"/>
    <w:rsid w:val="00C65813"/>
    <w:rsid w:val="00C72404"/>
    <w:rsid w:val="00C74773"/>
    <w:rsid w:val="00C87122"/>
    <w:rsid w:val="00C93A82"/>
    <w:rsid w:val="00C9668A"/>
    <w:rsid w:val="00CA296C"/>
    <w:rsid w:val="00CA39B1"/>
    <w:rsid w:val="00CB1701"/>
    <w:rsid w:val="00CB6ACC"/>
    <w:rsid w:val="00CC20D9"/>
    <w:rsid w:val="00CC49FC"/>
    <w:rsid w:val="00CC5362"/>
    <w:rsid w:val="00CD000B"/>
    <w:rsid w:val="00CD1D00"/>
    <w:rsid w:val="00CF4A0E"/>
    <w:rsid w:val="00D14E01"/>
    <w:rsid w:val="00D14E21"/>
    <w:rsid w:val="00D15F99"/>
    <w:rsid w:val="00D2058E"/>
    <w:rsid w:val="00D21A0F"/>
    <w:rsid w:val="00D23059"/>
    <w:rsid w:val="00D24033"/>
    <w:rsid w:val="00D327BF"/>
    <w:rsid w:val="00D32D18"/>
    <w:rsid w:val="00D416DE"/>
    <w:rsid w:val="00D421C3"/>
    <w:rsid w:val="00D51501"/>
    <w:rsid w:val="00D51816"/>
    <w:rsid w:val="00D72D5C"/>
    <w:rsid w:val="00D7602C"/>
    <w:rsid w:val="00D778DB"/>
    <w:rsid w:val="00D83D4C"/>
    <w:rsid w:val="00D8418D"/>
    <w:rsid w:val="00D906C2"/>
    <w:rsid w:val="00D94E0C"/>
    <w:rsid w:val="00DA1DC0"/>
    <w:rsid w:val="00DB06BF"/>
    <w:rsid w:val="00DB30F8"/>
    <w:rsid w:val="00DB5720"/>
    <w:rsid w:val="00DC36A5"/>
    <w:rsid w:val="00DC4750"/>
    <w:rsid w:val="00DC61E1"/>
    <w:rsid w:val="00DC6BF8"/>
    <w:rsid w:val="00DC6F89"/>
    <w:rsid w:val="00DD221A"/>
    <w:rsid w:val="00DD2AC2"/>
    <w:rsid w:val="00DE0CF8"/>
    <w:rsid w:val="00DE4D8C"/>
    <w:rsid w:val="00DE67D4"/>
    <w:rsid w:val="00DF28C2"/>
    <w:rsid w:val="00DF57A1"/>
    <w:rsid w:val="00E0050E"/>
    <w:rsid w:val="00E16660"/>
    <w:rsid w:val="00E21292"/>
    <w:rsid w:val="00E25BE3"/>
    <w:rsid w:val="00E26AC4"/>
    <w:rsid w:val="00E26B02"/>
    <w:rsid w:val="00E40486"/>
    <w:rsid w:val="00E4612C"/>
    <w:rsid w:val="00E500CC"/>
    <w:rsid w:val="00E5522E"/>
    <w:rsid w:val="00E6641E"/>
    <w:rsid w:val="00E66507"/>
    <w:rsid w:val="00E6682D"/>
    <w:rsid w:val="00E6782C"/>
    <w:rsid w:val="00E85F0F"/>
    <w:rsid w:val="00E8798B"/>
    <w:rsid w:val="00E96FD5"/>
    <w:rsid w:val="00EA1B92"/>
    <w:rsid w:val="00EA5DF2"/>
    <w:rsid w:val="00EB5039"/>
    <w:rsid w:val="00EB6431"/>
    <w:rsid w:val="00EB7A17"/>
    <w:rsid w:val="00EC08BC"/>
    <w:rsid w:val="00EC3DCD"/>
    <w:rsid w:val="00EC4FCA"/>
    <w:rsid w:val="00EC5031"/>
    <w:rsid w:val="00ED437A"/>
    <w:rsid w:val="00EE3571"/>
    <w:rsid w:val="00EE5005"/>
    <w:rsid w:val="00EF0318"/>
    <w:rsid w:val="00EF3CDC"/>
    <w:rsid w:val="00EF7CDB"/>
    <w:rsid w:val="00F013DD"/>
    <w:rsid w:val="00F1551E"/>
    <w:rsid w:val="00F327D9"/>
    <w:rsid w:val="00F335B8"/>
    <w:rsid w:val="00F418BB"/>
    <w:rsid w:val="00F52BA6"/>
    <w:rsid w:val="00F55642"/>
    <w:rsid w:val="00F60B20"/>
    <w:rsid w:val="00F614DA"/>
    <w:rsid w:val="00F649D6"/>
    <w:rsid w:val="00F660CA"/>
    <w:rsid w:val="00F662E6"/>
    <w:rsid w:val="00F7380B"/>
    <w:rsid w:val="00F761F5"/>
    <w:rsid w:val="00F7670B"/>
    <w:rsid w:val="00F76EB0"/>
    <w:rsid w:val="00F80419"/>
    <w:rsid w:val="00F82870"/>
    <w:rsid w:val="00F82B55"/>
    <w:rsid w:val="00F85F0B"/>
    <w:rsid w:val="00F874E8"/>
    <w:rsid w:val="00F9511C"/>
    <w:rsid w:val="00FA2691"/>
    <w:rsid w:val="00FB6DA3"/>
    <w:rsid w:val="00FC1EDB"/>
    <w:rsid w:val="00FC2223"/>
    <w:rsid w:val="00FE0089"/>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37"/>
      </o:rules>
    </o:shapelayout>
  </w:shapeDefaults>
  <w:decimalSymbol w:val="."/>
  <w:listSeparator w:val=","/>
  <w15:chartTrackingRefBased/>
  <w15:docId w15:val="{479D8506-6E69-4420-A525-AF8883CD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uiPriority w:val="39"/>
    <w:qFormat/>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aliases w:val="Normal (Web) Char,Normal (Web) Char Char Char Char"/>
    <w:basedOn w:val="Normal"/>
    <w:uiPriority w:val="99"/>
    <w:unhideWhenUsed/>
    <w:rsid w:val="005F46EF"/>
    <w:rPr>
      <w:rFonts w:ascii="Times New Roman" w:hAnsi="Times New Roman"/>
      <w:sz w:val="24"/>
      <w:szCs w:val="24"/>
    </w:rPr>
  </w:style>
  <w:style w:type="character" w:customStyle="1" w:styleId="longtext">
    <w:name w:val="long_text"/>
    <w:basedOn w:val="DefaultParagraphFont"/>
    <w:rsid w:val="00294E20"/>
  </w:style>
  <w:style w:type="character" w:customStyle="1" w:styleId="longtext1">
    <w:name w:val="long_text1"/>
    <w:rsid w:val="009647C5"/>
    <w:rPr>
      <w:sz w:val="20"/>
      <w:szCs w:val="20"/>
    </w:rPr>
  </w:style>
  <w:style w:type="character" w:customStyle="1" w:styleId="mediumtext1">
    <w:name w:val="medium_text1"/>
    <w:rsid w:val="009647C5"/>
    <w:rPr>
      <w:sz w:val="20"/>
      <w:szCs w:val="20"/>
    </w:rPr>
  </w:style>
  <w:style w:type="character" w:customStyle="1" w:styleId="shorttext">
    <w:name w:val="short_text"/>
    <w:basedOn w:val="DefaultParagraphFont"/>
    <w:rsid w:val="000E5AE3"/>
  </w:style>
  <w:style w:type="character" w:customStyle="1" w:styleId="hpsatn">
    <w:name w:val="hps atn"/>
    <w:basedOn w:val="DefaultParagraphFont"/>
    <w:rsid w:val="000E5AE3"/>
  </w:style>
  <w:style w:type="character" w:styleId="Emphasis">
    <w:name w:val="Emphasis"/>
    <w:uiPriority w:val="20"/>
    <w:qFormat/>
    <w:rsid w:val="00387D2C"/>
    <w:rPr>
      <w:i/>
    </w:rPr>
  </w:style>
  <w:style w:type="numbering" w:customStyle="1" w:styleId="NoList4">
    <w:name w:val="No List4"/>
    <w:next w:val="NoList"/>
    <w:semiHidden/>
    <w:rsid w:val="00387D2C"/>
  </w:style>
  <w:style w:type="paragraph" w:styleId="BlockText">
    <w:name w:val="Block Text"/>
    <w:basedOn w:val="Normal"/>
    <w:rsid w:val="00387D2C"/>
    <w:pPr>
      <w:widowControl w:val="0"/>
      <w:tabs>
        <w:tab w:val="left" w:pos="1134"/>
      </w:tabs>
      <w:spacing w:after="0" w:line="240" w:lineRule="auto"/>
      <w:ind w:left="2835" w:right="-639" w:hanging="2835"/>
    </w:pPr>
    <w:rPr>
      <w:rFonts w:ascii="Times New Roman" w:eastAsia="Times New Roman" w:hAnsi="Times New Roman"/>
      <w:sz w:val="20"/>
      <w:szCs w:val="20"/>
      <w:lang w:val="sq-AL" w:eastAsia="de-AT"/>
    </w:rPr>
  </w:style>
  <w:style w:type="paragraph" w:styleId="BodyTextIndent2">
    <w:name w:val="Body Text Indent 2"/>
    <w:basedOn w:val="Normal"/>
    <w:link w:val="BodyTextIndent2Char"/>
    <w:rsid w:val="00387D2C"/>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pPr>
    <w:rPr>
      <w:rFonts w:ascii="Arial" w:eastAsia="Times New Roman" w:hAnsi="Arial"/>
      <w:i/>
      <w:sz w:val="20"/>
      <w:szCs w:val="20"/>
      <w:lang w:val="sq-AL" w:eastAsia="de-AT"/>
    </w:rPr>
  </w:style>
  <w:style w:type="character" w:customStyle="1" w:styleId="BodyTextIndent2Char">
    <w:name w:val="Body Text Indent 2 Char"/>
    <w:basedOn w:val="DefaultParagraphFont"/>
    <w:link w:val="BodyTextIndent2"/>
    <w:rsid w:val="00387D2C"/>
    <w:rPr>
      <w:rFonts w:ascii="Arial" w:eastAsia="Times New Roman" w:hAnsi="Arial"/>
      <w:i/>
      <w:lang w:val="sq-AL" w:eastAsia="de-AT"/>
    </w:rPr>
  </w:style>
  <w:style w:type="paragraph" w:styleId="BodyTextIndent3">
    <w:name w:val="Body Text Indent 3"/>
    <w:basedOn w:val="Normal"/>
    <w:link w:val="BodyTextIndent3Char"/>
    <w:rsid w:val="00387D2C"/>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firstLine="0"/>
      <w:jc w:val="left"/>
    </w:pPr>
    <w:rPr>
      <w:rFonts w:ascii="Arial" w:eastAsia="Times New Roman" w:hAnsi="Arial"/>
      <w:b/>
      <w:position w:val="-8"/>
      <w:sz w:val="20"/>
      <w:szCs w:val="20"/>
      <w:lang w:val="sq-AL" w:eastAsia="de-AT"/>
    </w:rPr>
  </w:style>
  <w:style w:type="character" w:customStyle="1" w:styleId="BodyTextIndent3Char">
    <w:name w:val="Body Text Indent 3 Char"/>
    <w:basedOn w:val="DefaultParagraphFont"/>
    <w:link w:val="BodyTextIndent3"/>
    <w:rsid w:val="00387D2C"/>
    <w:rPr>
      <w:rFonts w:ascii="Arial" w:eastAsia="Times New Roman" w:hAnsi="Arial"/>
      <w:b/>
      <w:position w:val="-8"/>
      <w:lang w:val="sq-AL" w:eastAsia="de-AT"/>
    </w:rPr>
  </w:style>
  <w:style w:type="character" w:customStyle="1" w:styleId="ListParagraphChar">
    <w:name w:val="List Paragraph Char"/>
    <w:link w:val="ListParagraph"/>
    <w:uiPriority w:val="34"/>
    <w:locked/>
    <w:rsid w:val="00387D2C"/>
    <w:rPr>
      <w:rFonts w:eastAsia="Times New Roman"/>
      <w:sz w:val="22"/>
      <w:szCs w:val="22"/>
    </w:rPr>
  </w:style>
  <w:style w:type="character" w:styleId="FollowedHyperlink">
    <w:name w:val="FollowedHyperlink"/>
    <w:uiPriority w:val="99"/>
    <w:semiHidden/>
    <w:unhideWhenUsed/>
    <w:rsid w:val="00387D2C"/>
    <w:rPr>
      <w:color w:val="800080"/>
      <w:u w:val="single"/>
    </w:rPr>
  </w:style>
  <w:style w:type="paragraph" w:customStyle="1" w:styleId="font5">
    <w:name w:val="font5"/>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87D2C"/>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87D2C"/>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87D2C"/>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387D2C"/>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87D2C"/>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87D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87D2C"/>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87D2C"/>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87D2C"/>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87D2C"/>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87D2C"/>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87D2C"/>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80">
    <w:name w:val="xl80"/>
    <w:basedOn w:val="Normal"/>
    <w:rsid w:val="00387D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87D2C"/>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387D2C"/>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87D2C"/>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87D2C"/>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87D2C"/>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87D2C"/>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87D2C"/>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87D2C"/>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87D2C"/>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387D2C"/>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87D2C"/>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387D2C"/>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87D2C"/>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87D2C"/>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87D2C"/>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87D2C"/>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87D2C"/>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87D2C"/>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87D2C"/>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87D2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87D2C"/>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387D2C"/>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87D2C"/>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87D2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87D2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87D2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87D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87D2C"/>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87D2C"/>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87D2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BB1B3A"/>
    <w:rPr>
      <w:vertAlign w:val="superscript"/>
    </w:rPr>
  </w:style>
  <w:style w:type="paragraph" w:customStyle="1" w:styleId="xl138">
    <w:name w:val="xl138"/>
    <w:basedOn w:val="Normal"/>
    <w:rsid w:val="00387D2C"/>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87D2C"/>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87D2C"/>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87D2C"/>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87D2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87D2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87D2C"/>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xl152">
    <w:name w:val="xl152"/>
    <w:basedOn w:val="Normal"/>
    <w:rsid w:val="00387D2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157">
    <w:name w:val="xl157"/>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87D2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87D2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87D2C"/>
    <w:pPr>
      <w:spacing w:after="0" w:line="240" w:lineRule="auto"/>
      <w:ind w:left="720" w:hanging="720"/>
    </w:pPr>
    <w:rPr>
      <w:rFonts w:ascii="Arial" w:eastAsia="Times New Roman" w:hAnsi="Arial"/>
      <w:color w:val="000000"/>
      <w:sz w:val="20"/>
      <w:szCs w:val="20"/>
      <w:lang w:val="en-GB"/>
    </w:rPr>
  </w:style>
  <w:style w:type="paragraph" w:customStyle="1" w:styleId="Normal0">
    <w:name w:val="[Normal]"/>
    <w:uiPriority w:val="99"/>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Normal1">
    <w:name w:val="Normal1"/>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87D2C"/>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qFormat/>
    <w:rsid w:val="00387D2C"/>
    <w:pPr>
      <w:spacing w:after="100" w:line="240" w:lineRule="auto"/>
      <w:ind w:left="480" w:firstLine="0"/>
      <w:jc w:val="left"/>
    </w:pPr>
    <w:rPr>
      <w:rFonts w:ascii="Times New Roman" w:eastAsia="Times New Roman" w:hAnsi="Times New Roman"/>
      <w:sz w:val="24"/>
      <w:szCs w:val="24"/>
      <w:lang w:val="sq-AL"/>
    </w:rPr>
  </w:style>
  <w:style w:type="paragraph" w:styleId="TOC5">
    <w:name w:val="toc 5"/>
    <w:basedOn w:val="Normal"/>
    <w:next w:val="Normal"/>
    <w:autoRedefine/>
    <w:uiPriority w:val="39"/>
    <w:unhideWhenUsed/>
    <w:rsid w:val="00387D2C"/>
    <w:pPr>
      <w:spacing w:after="100"/>
      <w:ind w:left="880" w:firstLine="0"/>
      <w:jc w:val="left"/>
    </w:pPr>
    <w:rPr>
      <w:rFonts w:eastAsia="Times New Roman"/>
    </w:rPr>
  </w:style>
  <w:style w:type="paragraph" w:styleId="TOC6">
    <w:name w:val="toc 6"/>
    <w:basedOn w:val="Normal"/>
    <w:next w:val="Normal"/>
    <w:autoRedefine/>
    <w:uiPriority w:val="39"/>
    <w:unhideWhenUsed/>
    <w:rsid w:val="00387D2C"/>
    <w:pPr>
      <w:spacing w:after="100"/>
      <w:ind w:left="1100" w:firstLine="0"/>
      <w:jc w:val="left"/>
    </w:pPr>
    <w:rPr>
      <w:rFonts w:eastAsia="Times New Roman"/>
    </w:rPr>
  </w:style>
  <w:style w:type="paragraph" w:styleId="TOC7">
    <w:name w:val="toc 7"/>
    <w:basedOn w:val="Normal"/>
    <w:next w:val="Normal"/>
    <w:autoRedefine/>
    <w:uiPriority w:val="39"/>
    <w:unhideWhenUsed/>
    <w:rsid w:val="00387D2C"/>
    <w:pPr>
      <w:spacing w:after="100"/>
      <w:ind w:left="1320" w:firstLine="0"/>
      <w:jc w:val="left"/>
    </w:pPr>
    <w:rPr>
      <w:rFonts w:eastAsia="Times New Roman"/>
    </w:rPr>
  </w:style>
  <w:style w:type="paragraph" w:styleId="TOC8">
    <w:name w:val="toc 8"/>
    <w:basedOn w:val="Normal"/>
    <w:next w:val="Normal"/>
    <w:autoRedefine/>
    <w:uiPriority w:val="39"/>
    <w:unhideWhenUsed/>
    <w:rsid w:val="00387D2C"/>
    <w:pPr>
      <w:spacing w:after="100"/>
      <w:ind w:left="1540" w:firstLine="0"/>
      <w:jc w:val="left"/>
    </w:pPr>
    <w:rPr>
      <w:rFonts w:eastAsia="Times New Roman"/>
    </w:rPr>
  </w:style>
  <w:style w:type="paragraph" w:styleId="TOC9">
    <w:name w:val="toc 9"/>
    <w:basedOn w:val="Normal"/>
    <w:next w:val="Normal"/>
    <w:autoRedefine/>
    <w:uiPriority w:val="39"/>
    <w:unhideWhenUsed/>
    <w:rsid w:val="00387D2C"/>
    <w:pPr>
      <w:spacing w:after="100"/>
      <w:ind w:left="1760" w:firstLine="0"/>
      <w:jc w:val="left"/>
    </w:pPr>
    <w:rPr>
      <w:rFonts w:eastAsia="Times New Roman"/>
    </w:rPr>
  </w:style>
  <w:style w:type="paragraph" w:customStyle="1" w:styleId="CharCharCharChar">
    <w:name w:val=" Char Char Char Char"/>
    <w:basedOn w:val="Normal"/>
    <w:rsid w:val="00387D2C"/>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87D2C"/>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basedOn w:val="DefaultParagraphFont"/>
    <w:link w:val="BodyText3"/>
    <w:rsid w:val="00387D2C"/>
    <w:rPr>
      <w:rFonts w:ascii="Times New Roman" w:eastAsia="Times New Roman" w:hAnsi="Times New Roman"/>
      <w:sz w:val="16"/>
      <w:szCs w:val="16"/>
      <w:lang w:val="x-none" w:eastAsia="x-none"/>
    </w:rPr>
  </w:style>
  <w:style w:type="paragraph" w:customStyle="1" w:styleId="s32b251d">
    <w:name w:val="s32b251d"/>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87D2C"/>
  </w:style>
  <w:style w:type="paragraph" w:customStyle="1" w:styleId="s30eec3f8">
    <w:name w:val="s30eec3f8"/>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87D2C"/>
    <w:rPr>
      <w:sz w:val="24"/>
      <w:lang w:val="en-GB" w:eastAsia="fr-FR"/>
    </w:rPr>
  </w:style>
  <w:style w:type="paragraph" w:customStyle="1" w:styleId="JuPara">
    <w:name w:val="Ju_Para"/>
    <w:basedOn w:val="Normal"/>
    <w:link w:val="JuParaCar"/>
    <w:rsid w:val="00387D2C"/>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87D2C"/>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87D2C"/>
    <w:pPr>
      <w:keepNext/>
      <w:keepLines/>
      <w:numPr>
        <w:numId w:val="1"/>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387D2C"/>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87D2C"/>
  </w:style>
  <w:style w:type="character" w:customStyle="1" w:styleId="s7d2086b4">
    <w:name w:val="s7d2086b4"/>
    <w:basedOn w:val="DefaultParagraphFont"/>
    <w:uiPriority w:val="99"/>
    <w:rsid w:val="00387D2C"/>
  </w:style>
  <w:style w:type="paragraph" w:customStyle="1" w:styleId="paragrafi00">
    <w:name w:val="paragrafi0"/>
    <w:basedOn w:val="Normal"/>
    <w:rsid w:val="00387D2C"/>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87D2C"/>
    <w:rPr>
      <w:rFonts w:cs="Times New Roman"/>
    </w:rPr>
  </w:style>
  <w:style w:type="character" w:customStyle="1" w:styleId="NoSpacingChar">
    <w:name w:val="No Spacing Char"/>
    <w:link w:val="NoSpacing"/>
    <w:uiPriority w:val="1"/>
    <w:locked/>
    <w:rsid w:val="00387D2C"/>
    <w:rPr>
      <w:rFonts w:eastAsia="Times New Roman"/>
      <w:sz w:val="22"/>
      <w:szCs w:val="22"/>
      <w:lang w:val="sq-AL" w:bidi="ar-SA"/>
    </w:rPr>
  </w:style>
  <w:style w:type="paragraph" w:styleId="Caption">
    <w:name w:val="caption"/>
    <w:basedOn w:val="Normal"/>
    <w:next w:val="Normal"/>
    <w:qFormat/>
    <w:rsid w:val="00387D2C"/>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paragraph" w:customStyle="1" w:styleId="ManualNumPar1">
    <w:name w:val="Manual NumPar 1"/>
    <w:basedOn w:val="Normal"/>
    <w:next w:val="Normal"/>
    <w:rsid w:val="00387D2C"/>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387D2C"/>
  </w:style>
  <w:style w:type="paragraph" w:customStyle="1" w:styleId="a3520normal">
    <w:name w:val="a___35__20_normal"/>
    <w:basedOn w:val="Normal"/>
    <w:rsid w:val="00387D2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387D2C"/>
  </w:style>
  <w:style w:type="character" w:customStyle="1" w:styleId="googqs-tidbit">
    <w:name w:val="goog_qs-tidbit"/>
    <w:rsid w:val="00387D2C"/>
  </w:style>
  <w:style w:type="character" w:styleId="HTMLCite">
    <w:name w:val="HTML Cite"/>
    <w:uiPriority w:val="99"/>
    <w:semiHidden/>
    <w:unhideWhenUsed/>
    <w:rsid w:val="00387D2C"/>
    <w:rPr>
      <w:i/>
      <w:iCs/>
    </w:rPr>
  </w:style>
  <w:style w:type="table" w:styleId="LightGrid-Accent2">
    <w:name w:val="Light Grid Accent 2"/>
    <w:basedOn w:val="TableNormal"/>
    <w:uiPriority w:val="62"/>
    <w:rsid w:val="00387D2C"/>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387D2C"/>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87D2C"/>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387D2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387D2C"/>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87D2C"/>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387D2C"/>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387D2C"/>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387D2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387D2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387D2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387D2C"/>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387D2C"/>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387D2C"/>
    <w:pPr>
      <w:spacing w:after="120" w:line="480" w:lineRule="auto"/>
    </w:pPr>
    <w:rPr>
      <w:lang w:val="x-none" w:eastAsia="x-none"/>
    </w:rPr>
  </w:style>
  <w:style w:type="character" w:customStyle="1" w:styleId="BodyText2Char">
    <w:name w:val="Body Text 2 Char"/>
    <w:basedOn w:val="DefaultParagraphFont"/>
    <w:link w:val="BodyText2"/>
    <w:semiHidden/>
    <w:rsid w:val="00387D2C"/>
    <w:rPr>
      <w:sz w:val="22"/>
      <w:szCs w:val="22"/>
      <w:lang w:val="x-none" w:eastAsia="x-none"/>
    </w:rPr>
  </w:style>
  <w:style w:type="paragraph" w:customStyle="1" w:styleId="xl160">
    <w:name w:val="xl160"/>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87D2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87D2C"/>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87D2C"/>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87D2C"/>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87D2C"/>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87D2C"/>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87D2C"/>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87D2C"/>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87D2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87D2C"/>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87D2C"/>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87D2C"/>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87D2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87D2C"/>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87D2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87D2C"/>
    <w:pPr>
      <w:spacing w:before="100" w:beforeAutospacing="1" w:after="100" w:afterAutospacing="1" w:line="240" w:lineRule="auto"/>
      <w:ind w:firstLine="0"/>
      <w:jc w:val="center"/>
    </w:pPr>
    <w:rPr>
      <w:rFonts w:ascii="CG Times" w:eastAsia="Times New Roman" w:hAnsi="CG Times"/>
      <w:b/>
      <w:bCs/>
      <w:sz w:val="14"/>
      <w:szCs w:val="14"/>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paragraph" w:customStyle="1" w:styleId="xl183">
    <w:name w:val="xl183"/>
    <w:basedOn w:val="Normal"/>
    <w:rsid w:val="00387D2C"/>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87D2C"/>
    <w:pPr>
      <w:spacing w:before="100" w:beforeAutospacing="1" w:after="100" w:afterAutospacing="1" w:line="240" w:lineRule="auto"/>
      <w:ind w:firstLine="0"/>
      <w:jc w:val="left"/>
    </w:pPr>
    <w:rPr>
      <w:rFonts w:ascii="CG Times" w:eastAsia="Times New Roman" w:hAnsi="CG Times"/>
      <w:sz w:val="14"/>
      <w:szCs w:val="14"/>
    </w:rPr>
  </w:style>
  <w:style w:type="numbering" w:customStyle="1" w:styleId="NoList1">
    <w:name w:val="No List1"/>
    <w:next w:val="NoList"/>
    <w:uiPriority w:val="99"/>
    <w:semiHidden/>
    <w:unhideWhenUsed/>
    <w:rsid w:val="00BB1B3A"/>
  </w:style>
  <w:style w:type="paragraph" w:customStyle="1" w:styleId="xl185">
    <w:name w:val="xl185"/>
    <w:basedOn w:val="Normal"/>
    <w:rsid w:val="00387D2C"/>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87D2C"/>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87D2C"/>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87D2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87D2C"/>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87D2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87D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87D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87D2C"/>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87D2C"/>
    <w:pPr>
      <w:spacing w:before="100" w:beforeAutospacing="1" w:after="100" w:afterAutospacing="1" w:line="240" w:lineRule="auto"/>
      <w:ind w:firstLine="0"/>
      <w:jc w:val="center"/>
      <w:textAlignment w:val="center"/>
    </w:pPr>
    <w:rPr>
      <w:rFonts w:ascii="CG Times" w:eastAsia="Times New Roman" w:hAnsi="CG Times"/>
      <w:sz w:val="14"/>
      <w:szCs w:val="14"/>
    </w:rPr>
  </w:style>
  <w:style w:type="character" w:customStyle="1" w:styleId="FootnoteAnchor">
    <w:name w:val="Footnote Anchor"/>
    <w:rsid w:val="004479F9"/>
    <w:rPr>
      <w:vertAlign w:val="superscript"/>
    </w:rPr>
  </w:style>
  <w:style w:type="character" w:customStyle="1" w:styleId="TitleChar1">
    <w:name w:val="Title Char1"/>
    <w:basedOn w:val="DefaultParagraphFont"/>
    <w:rsid w:val="004479F9"/>
    <w:rPr>
      <w:rFonts w:ascii="Cambria" w:eastAsia="Times New Roman" w:hAnsi="Cambria" w:cs="Times New Roman"/>
      <w:color w:val="00000A"/>
      <w:spacing w:val="5"/>
      <w:sz w:val="28"/>
      <w:szCs w:val="52"/>
      <w:lang w:eastAsia="zh-CN"/>
    </w:rPr>
  </w:style>
  <w:style w:type="paragraph" w:customStyle="1" w:styleId="Heading">
    <w:name w:val="Heading"/>
    <w:basedOn w:val="Normal"/>
    <w:next w:val="Normal"/>
    <w:rsid w:val="00113E29"/>
    <w:pPr>
      <w:spacing w:after="300"/>
      <w:ind w:firstLine="0"/>
      <w:contextualSpacing/>
      <w:jc w:val="left"/>
    </w:pPr>
    <w:rPr>
      <w:rFonts w:ascii="Cambria" w:eastAsia="Times New Roman" w:hAnsi="Cambria" w:cs="Cambria"/>
      <w:spacing w:val="5"/>
      <w:sz w:val="28"/>
      <w:szCs w:val="52"/>
      <w:lang w:eastAsia="zh-CN"/>
    </w:rPr>
  </w:style>
  <w:style w:type="character" w:customStyle="1" w:styleId="FootnoteCharacters">
    <w:name w:val="Footnote Characters"/>
    <w:basedOn w:val="DefaultParagraphFont"/>
    <w:rsid w:val="00862E78"/>
    <w:rPr>
      <w:vertAlign w:val="superscript"/>
    </w:rPr>
  </w:style>
  <w:style w:type="character" w:customStyle="1" w:styleId="WW8Num1z0">
    <w:name w:val="WW8Num1z0"/>
    <w:rsid w:val="00C420AB"/>
  </w:style>
  <w:style w:type="paragraph" w:styleId="EndnoteText">
    <w:name w:val="endnote text"/>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character" w:customStyle="1" w:styleId="WW8Num1z1">
    <w:name w:val="WW8Num1z1"/>
    <w:rsid w:val="00C420AB"/>
  </w:style>
  <w:style w:type="character" w:customStyle="1" w:styleId="WW8Num1z2">
    <w:name w:val="WW8Num1z2"/>
    <w:rsid w:val="00C420AB"/>
  </w:style>
  <w:style w:type="character" w:customStyle="1" w:styleId="WW8Num1z3">
    <w:name w:val="WW8Num1z3"/>
    <w:rsid w:val="00C420AB"/>
  </w:style>
  <w:style w:type="character" w:customStyle="1" w:styleId="WW8Num1z4">
    <w:name w:val="WW8Num1z4"/>
    <w:rsid w:val="00C420AB"/>
  </w:style>
  <w:style w:type="character" w:customStyle="1" w:styleId="WW8Num1z5">
    <w:name w:val="WW8Num1z5"/>
    <w:rsid w:val="00C420AB"/>
  </w:style>
  <w:style w:type="character" w:customStyle="1" w:styleId="WW8Num1z6">
    <w:name w:val="WW8Num1z6"/>
    <w:rsid w:val="00C420AB"/>
  </w:style>
  <w:style w:type="character" w:customStyle="1" w:styleId="WW8Num1z7">
    <w:name w:val="WW8Num1z7"/>
    <w:rsid w:val="00C420AB"/>
  </w:style>
  <w:style w:type="character" w:customStyle="1" w:styleId="WW8Num1z8">
    <w:name w:val="WW8Num1z8"/>
    <w:rsid w:val="00C420AB"/>
  </w:style>
  <w:style w:type="character" w:customStyle="1" w:styleId="WW8Num2z0">
    <w:name w:val="WW8Num2z0"/>
    <w:rsid w:val="00C420AB"/>
    <w:rPr>
      <w:rFonts w:ascii="Symbol" w:hAnsi="Symbol" w:cs="OpenSymbol"/>
    </w:rPr>
  </w:style>
  <w:style w:type="character" w:customStyle="1" w:styleId="WW8Num3z0">
    <w:name w:val="WW8Num3z0"/>
    <w:rsid w:val="00C420AB"/>
    <w:rPr>
      <w:rFonts w:ascii="Symbol" w:hAnsi="Symbol" w:cs="OpenSymbol"/>
    </w:rPr>
  </w:style>
  <w:style w:type="character" w:customStyle="1" w:styleId="WW8Num4z0">
    <w:name w:val="WW8Num4z0"/>
    <w:rsid w:val="00C420AB"/>
  </w:style>
  <w:style w:type="character" w:customStyle="1" w:styleId="WW8Num4z1">
    <w:name w:val="WW8Num4z1"/>
    <w:rsid w:val="00C420AB"/>
  </w:style>
  <w:style w:type="character" w:customStyle="1" w:styleId="WW8Num4z2">
    <w:name w:val="WW8Num4z2"/>
    <w:rsid w:val="00C420AB"/>
  </w:style>
  <w:style w:type="character" w:customStyle="1" w:styleId="WW8Num4z3">
    <w:name w:val="WW8Num4z3"/>
    <w:rsid w:val="00C420AB"/>
  </w:style>
  <w:style w:type="character" w:customStyle="1" w:styleId="WW8Num4z4">
    <w:name w:val="WW8Num4z4"/>
    <w:rsid w:val="00C420AB"/>
  </w:style>
  <w:style w:type="character" w:customStyle="1" w:styleId="WW8Num4z5">
    <w:name w:val="WW8Num4z5"/>
    <w:rsid w:val="00C420AB"/>
  </w:style>
  <w:style w:type="character" w:customStyle="1" w:styleId="WW8Num4z6">
    <w:name w:val="WW8Num4z6"/>
    <w:rsid w:val="00C420AB"/>
  </w:style>
  <w:style w:type="character" w:customStyle="1" w:styleId="WW8Num4z7">
    <w:name w:val="WW8Num4z7"/>
    <w:rsid w:val="00C420AB"/>
  </w:style>
  <w:style w:type="character" w:customStyle="1" w:styleId="WW8Num4z8">
    <w:name w:val="WW8Num4z8"/>
    <w:rsid w:val="00C420AB"/>
  </w:style>
  <w:style w:type="character" w:customStyle="1" w:styleId="WW8Num5z0">
    <w:name w:val="WW8Num5z0"/>
    <w:rsid w:val="00C420AB"/>
    <w:rPr>
      <w:rFonts w:ascii="Symbol" w:hAnsi="Symbol" w:cs="OpenSymbol"/>
    </w:rPr>
  </w:style>
  <w:style w:type="character" w:customStyle="1" w:styleId="WW8Num5z1">
    <w:name w:val="WW8Num5z1"/>
    <w:rsid w:val="00C420AB"/>
  </w:style>
  <w:style w:type="character" w:customStyle="1" w:styleId="WW8Num5z2">
    <w:name w:val="WW8Num5z2"/>
    <w:rsid w:val="00C420AB"/>
  </w:style>
  <w:style w:type="character" w:customStyle="1" w:styleId="WW8Num5z3">
    <w:name w:val="WW8Num5z3"/>
    <w:rsid w:val="00C420AB"/>
  </w:style>
  <w:style w:type="character" w:customStyle="1" w:styleId="WW8Num5z4">
    <w:name w:val="WW8Num5z4"/>
    <w:rsid w:val="00C420AB"/>
  </w:style>
  <w:style w:type="character" w:customStyle="1" w:styleId="WW8Num5z5">
    <w:name w:val="WW8Num5z5"/>
    <w:rsid w:val="00C420AB"/>
  </w:style>
  <w:style w:type="character" w:customStyle="1" w:styleId="WW8Num5z6">
    <w:name w:val="WW8Num5z6"/>
    <w:rsid w:val="00C420AB"/>
  </w:style>
  <w:style w:type="character" w:customStyle="1" w:styleId="WW8Num5z7">
    <w:name w:val="WW8Num5z7"/>
    <w:rsid w:val="00C420AB"/>
  </w:style>
  <w:style w:type="character" w:customStyle="1" w:styleId="WW8Num5z8">
    <w:name w:val="WW8Num5z8"/>
    <w:rsid w:val="00C420AB"/>
  </w:style>
  <w:style w:type="character" w:customStyle="1" w:styleId="WW8Num6z0">
    <w:name w:val="WW8Num6z0"/>
    <w:rsid w:val="00C420AB"/>
  </w:style>
  <w:style w:type="character" w:customStyle="1" w:styleId="WW8Num6z1">
    <w:name w:val="WW8Num6z1"/>
    <w:rsid w:val="00C420AB"/>
  </w:style>
  <w:style w:type="character" w:customStyle="1" w:styleId="WW8Num6z2">
    <w:name w:val="WW8Num6z2"/>
    <w:rsid w:val="00C420AB"/>
  </w:style>
  <w:style w:type="character" w:customStyle="1" w:styleId="WW8Num6z3">
    <w:name w:val="WW8Num6z3"/>
    <w:rsid w:val="00C420AB"/>
  </w:style>
  <w:style w:type="character" w:customStyle="1" w:styleId="WW8Num6z4">
    <w:name w:val="WW8Num6z4"/>
    <w:rsid w:val="00C420AB"/>
  </w:style>
  <w:style w:type="character" w:customStyle="1" w:styleId="WW8Num6z5">
    <w:name w:val="WW8Num6z5"/>
    <w:rsid w:val="00C420AB"/>
  </w:style>
  <w:style w:type="character" w:customStyle="1" w:styleId="WW8Num6z6">
    <w:name w:val="WW8Num6z6"/>
    <w:rsid w:val="00C420AB"/>
  </w:style>
  <w:style w:type="character" w:customStyle="1" w:styleId="WW8Num6z7">
    <w:name w:val="WW8Num6z7"/>
    <w:rsid w:val="00C420AB"/>
  </w:style>
  <w:style w:type="character" w:customStyle="1" w:styleId="WW8Num6z8">
    <w:name w:val="WW8Num6z8"/>
    <w:rsid w:val="00C420AB"/>
  </w:style>
  <w:style w:type="character" w:customStyle="1" w:styleId="WW8Num7z0">
    <w:name w:val="WW8Num7z0"/>
    <w:rsid w:val="00C420AB"/>
    <w:rPr>
      <w:rFonts w:ascii="Symbol" w:hAnsi="Symbol" w:cs="OpenSymbol"/>
    </w:rPr>
  </w:style>
  <w:style w:type="character" w:customStyle="1" w:styleId="WW8Num7z1">
    <w:name w:val="WW8Num7z1"/>
    <w:rsid w:val="00C420AB"/>
  </w:style>
  <w:style w:type="paragraph" w:styleId="Revision">
    <w:name w:val="Revision"/>
    <w:hidden/>
    <w:rsid w:val="00BB1B3A"/>
    <w:pPr>
      <w:ind w:firstLine="284"/>
      <w:jc w:val="both"/>
    </w:pPr>
    <w:rPr>
      <w:sz w:val="22"/>
      <w:szCs w:val="22"/>
      <w:lang w:val="en-US" w:eastAsia="en-US"/>
    </w:rPr>
  </w:style>
  <w:style w:type="character" w:customStyle="1" w:styleId="WW8Num7z2">
    <w:name w:val="WW8Num7z2"/>
    <w:rsid w:val="00C420AB"/>
  </w:style>
  <w:style w:type="character" w:customStyle="1" w:styleId="WW8Num7z3">
    <w:name w:val="WW8Num7z3"/>
    <w:rsid w:val="00C420AB"/>
  </w:style>
  <w:style w:type="character" w:customStyle="1" w:styleId="WW8Num7z4">
    <w:name w:val="WW8Num7z4"/>
    <w:rsid w:val="00C420AB"/>
  </w:style>
  <w:style w:type="character" w:customStyle="1" w:styleId="WW8Num7z5">
    <w:name w:val="WW8Num7z5"/>
    <w:rsid w:val="00C420AB"/>
  </w:style>
  <w:style w:type="character" w:customStyle="1" w:styleId="WW8Num7z6">
    <w:name w:val="WW8Num7z6"/>
    <w:rsid w:val="00C420AB"/>
  </w:style>
  <w:style w:type="character" w:customStyle="1" w:styleId="WW8Num7z7">
    <w:name w:val="WW8Num7z7"/>
    <w:rsid w:val="00C420AB"/>
  </w:style>
  <w:style w:type="character" w:customStyle="1" w:styleId="WW8Num7z8">
    <w:name w:val="WW8Num7z8"/>
    <w:rsid w:val="00C420AB"/>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character" w:customStyle="1" w:styleId="WW8Num8z0">
    <w:name w:val="WW8Num8z0"/>
    <w:rsid w:val="00C420AB"/>
  </w:style>
  <w:style w:type="character" w:customStyle="1" w:styleId="WW8Num8z1">
    <w:name w:val="WW8Num8z1"/>
    <w:rsid w:val="00C420AB"/>
  </w:style>
  <w:style w:type="character" w:customStyle="1" w:styleId="WW8Num8z2">
    <w:name w:val="WW8Num8z2"/>
    <w:rsid w:val="00C420AB"/>
  </w:style>
  <w:style w:type="character" w:customStyle="1" w:styleId="WW8Num8z3">
    <w:name w:val="WW8Num8z3"/>
    <w:rsid w:val="00C420AB"/>
  </w:style>
  <w:style w:type="character" w:customStyle="1" w:styleId="WW8Num8z4">
    <w:name w:val="WW8Num8z4"/>
    <w:rsid w:val="00C420AB"/>
  </w:style>
  <w:style w:type="character" w:customStyle="1" w:styleId="WW8Num8z5">
    <w:name w:val="WW8Num8z5"/>
    <w:rsid w:val="00C420AB"/>
  </w:style>
  <w:style w:type="character" w:customStyle="1" w:styleId="WW8Num8z6">
    <w:name w:val="WW8Num8z6"/>
    <w:rsid w:val="00C420AB"/>
  </w:style>
  <w:style w:type="character" w:customStyle="1" w:styleId="WW8Num8z7">
    <w:name w:val="WW8Num8z7"/>
    <w:rsid w:val="00C420AB"/>
  </w:style>
  <w:style w:type="character" w:customStyle="1" w:styleId="WW8Num8z8">
    <w:name w:val="WW8Num8z8"/>
    <w:rsid w:val="00C420AB"/>
  </w:style>
  <w:style w:type="character" w:customStyle="1" w:styleId="WW8Num9z0">
    <w:name w:val="WW8Num9z0"/>
    <w:rsid w:val="00C420AB"/>
  </w:style>
  <w:style w:type="character" w:customStyle="1" w:styleId="WW8Num9z1">
    <w:name w:val="WW8Num9z1"/>
    <w:rsid w:val="00C420AB"/>
  </w:style>
  <w:style w:type="character" w:customStyle="1" w:styleId="WW8Num9z2">
    <w:name w:val="WW8Num9z2"/>
    <w:rsid w:val="00C420AB"/>
  </w:style>
  <w:style w:type="character" w:customStyle="1" w:styleId="WW8Num9z3">
    <w:name w:val="WW8Num9z3"/>
    <w:rsid w:val="00C420AB"/>
  </w:style>
  <w:style w:type="character" w:customStyle="1" w:styleId="WW8Num9z4">
    <w:name w:val="WW8Num9z4"/>
    <w:rsid w:val="00C420AB"/>
  </w:style>
  <w:style w:type="character" w:customStyle="1" w:styleId="WW8Num9z5">
    <w:name w:val="WW8Num9z5"/>
    <w:rsid w:val="00C420AB"/>
  </w:style>
  <w:style w:type="character" w:customStyle="1" w:styleId="WW8Num9z6">
    <w:name w:val="WW8Num9z6"/>
    <w:rsid w:val="00C420AB"/>
  </w:style>
  <w:style w:type="character" w:customStyle="1" w:styleId="WW8Num9z7">
    <w:name w:val="WW8Num9z7"/>
    <w:rsid w:val="00C420AB"/>
  </w:style>
  <w:style w:type="character" w:customStyle="1" w:styleId="WW8Num9z8">
    <w:name w:val="WW8Num9z8"/>
    <w:rsid w:val="00C420AB"/>
  </w:style>
  <w:style w:type="character" w:customStyle="1" w:styleId="WW8Num10z0">
    <w:name w:val="WW8Num10z0"/>
    <w:rsid w:val="00C420AB"/>
  </w:style>
  <w:style w:type="character" w:customStyle="1" w:styleId="WW8Num10z1">
    <w:name w:val="WW8Num10z1"/>
    <w:rsid w:val="00C420AB"/>
  </w:style>
  <w:style w:type="character" w:customStyle="1" w:styleId="WW8Num10z2">
    <w:name w:val="WW8Num10z2"/>
    <w:rsid w:val="00C420AB"/>
  </w:style>
  <w:style w:type="character" w:customStyle="1" w:styleId="WW8Num10z3">
    <w:name w:val="WW8Num10z3"/>
    <w:rsid w:val="00C420AB"/>
  </w:style>
  <w:style w:type="character" w:customStyle="1" w:styleId="WW8Num10z4">
    <w:name w:val="WW8Num10z4"/>
    <w:rsid w:val="00C420AB"/>
  </w:style>
  <w:style w:type="character" w:customStyle="1" w:styleId="WW8Num10z5">
    <w:name w:val="WW8Num10z5"/>
    <w:rsid w:val="00C420AB"/>
  </w:style>
  <w:style w:type="character" w:customStyle="1" w:styleId="WW8Num10z6">
    <w:name w:val="WW8Num10z6"/>
    <w:rsid w:val="00C420AB"/>
  </w:style>
  <w:style w:type="character" w:customStyle="1" w:styleId="WW8Num10z7">
    <w:name w:val="WW8Num10z7"/>
    <w:rsid w:val="00C420AB"/>
  </w:style>
  <w:style w:type="character" w:customStyle="1" w:styleId="WW8Num10z8">
    <w:name w:val="WW8Num10z8"/>
    <w:rsid w:val="00C420AB"/>
  </w:style>
  <w:style w:type="character" w:customStyle="1" w:styleId="WW8Num11z0">
    <w:name w:val="WW8Num11z0"/>
    <w:rsid w:val="00C420AB"/>
  </w:style>
  <w:style w:type="character" w:customStyle="1" w:styleId="WW8Num11z1">
    <w:name w:val="WW8Num11z1"/>
    <w:rsid w:val="00C420AB"/>
  </w:style>
  <w:style w:type="character" w:customStyle="1" w:styleId="WW8Num11z2">
    <w:name w:val="WW8Num11z2"/>
    <w:rsid w:val="00C420AB"/>
  </w:style>
  <w:style w:type="character" w:customStyle="1" w:styleId="WW8Num11z3">
    <w:name w:val="WW8Num11z3"/>
    <w:rsid w:val="00C420AB"/>
  </w:style>
  <w:style w:type="character" w:customStyle="1" w:styleId="WW8Num11z4">
    <w:name w:val="WW8Num11z4"/>
    <w:rsid w:val="00C420AB"/>
  </w:style>
  <w:style w:type="character" w:customStyle="1" w:styleId="WW8Num11z5">
    <w:name w:val="WW8Num11z5"/>
    <w:rsid w:val="00C420AB"/>
  </w:style>
  <w:style w:type="character" w:customStyle="1" w:styleId="WW8Num11z6">
    <w:name w:val="WW8Num11z6"/>
    <w:rsid w:val="00C420AB"/>
  </w:style>
  <w:style w:type="character" w:customStyle="1" w:styleId="WW8Num11z7">
    <w:name w:val="WW8Num11z7"/>
    <w:rsid w:val="00C420AB"/>
  </w:style>
  <w:style w:type="character" w:customStyle="1" w:styleId="WW8Num11z8">
    <w:name w:val="WW8Num11z8"/>
    <w:rsid w:val="00C420AB"/>
  </w:style>
  <w:style w:type="character" w:customStyle="1" w:styleId="WW8Num12z0">
    <w:name w:val="WW8Num12z0"/>
    <w:rsid w:val="00C420AB"/>
  </w:style>
  <w:style w:type="character" w:customStyle="1" w:styleId="WW8Num12z1">
    <w:name w:val="WW8Num12z1"/>
    <w:rsid w:val="00C420AB"/>
  </w:style>
  <w:style w:type="character" w:customStyle="1" w:styleId="WW8Num12z2">
    <w:name w:val="WW8Num12z2"/>
    <w:rsid w:val="00C420AB"/>
  </w:style>
  <w:style w:type="character" w:customStyle="1" w:styleId="WW8Num12z3">
    <w:name w:val="WW8Num12z3"/>
    <w:rsid w:val="00C420AB"/>
  </w:style>
  <w:style w:type="character" w:customStyle="1" w:styleId="WW8Num12z4">
    <w:name w:val="WW8Num12z4"/>
    <w:rsid w:val="00C420AB"/>
  </w:style>
  <w:style w:type="character" w:customStyle="1" w:styleId="WW8Num12z5">
    <w:name w:val="WW8Num12z5"/>
    <w:rsid w:val="00C420AB"/>
  </w:style>
  <w:style w:type="character" w:customStyle="1" w:styleId="WW8Num12z6">
    <w:name w:val="WW8Num12z6"/>
    <w:rsid w:val="00C420AB"/>
  </w:style>
  <w:style w:type="character" w:customStyle="1" w:styleId="WW8Num12z7">
    <w:name w:val="WW8Num12z7"/>
    <w:rsid w:val="00C420AB"/>
  </w:style>
  <w:style w:type="character" w:customStyle="1" w:styleId="WW8Num12z8">
    <w:name w:val="WW8Num12z8"/>
    <w:rsid w:val="00C420AB"/>
  </w:style>
  <w:style w:type="character" w:customStyle="1" w:styleId="WW8Num13z0">
    <w:name w:val="WW8Num13z0"/>
    <w:rsid w:val="00C420AB"/>
  </w:style>
  <w:style w:type="character" w:customStyle="1" w:styleId="WW8Num13z1">
    <w:name w:val="WW8Num13z1"/>
    <w:rsid w:val="00C420AB"/>
  </w:style>
  <w:style w:type="character" w:customStyle="1" w:styleId="WW8Num13z2">
    <w:name w:val="WW8Num13z2"/>
    <w:rsid w:val="00C420AB"/>
  </w:style>
  <w:style w:type="character" w:customStyle="1" w:styleId="WW8Num13z3">
    <w:name w:val="WW8Num13z3"/>
    <w:rsid w:val="00C420AB"/>
  </w:style>
  <w:style w:type="character" w:customStyle="1" w:styleId="WW8Num13z4">
    <w:name w:val="WW8Num13z4"/>
    <w:rsid w:val="00C420AB"/>
  </w:style>
  <w:style w:type="character" w:customStyle="1" w:styleId="WW8Num13z5">
    <w:name w:val="WW8Num13z5"/>
    <w:rsid w:val="00C420AB"/>
  </w:style>
  <w:style w:type="character" w:customStyle="1" w:styleId="WW8Num13z6">
    <w:name w:val="WW8Num13z6"/>
    <w:rsid w:val="00C420AB"/>
  </w:style>
  <w:style w:type="character" w:customStyle="1" w:styleId="WW8Num13z7">
    <w:name w:val="WW8Num13z7"/>
    <w:rsid w:val="00C420AB"/>
  </w:style>
  <w:style w:type="character" w:customStyle="1" w:styleId="WW8Num13z8">
    <w:name w:val="WW8Num13z8"/>
    <w:rsid w:val="00C420AB"/>
  </w:style>
  <w:style w:type="character" w:customStyle="1" w:styleId="WW8Num14z0">
    <w:name w:val="WW8Num14z0"/>
    <w:rsid w:val="00C420AB"/>
    <w:rPr>
      <w:rFonts w:ascii="Symbol" w:hAnsi="Symbol" w:cs="OpenSymbol"/>
    </w:rPr>
  </w:style>
  <w:style w:type="character" w:customStyle="1" w:styleId="WW8Num15z0">
    <w:name w:val="WW8Num15z0"/>
    <w:rsid w:val="00C420AB"/>
  </w:style>
  <w:style w:type="character" w:customStyle="1" w:styleId="WW8Num15z1">
    <w:name w:val="WW8Num15z1"/>
    <w:rsid w:val="00C420AB"/>
  </w:style>
  <w:style w:type="character" w:customStyle="1" w:styleId="WW8Num15z2">
    <w:name w:val="WW8Num15z2"/>
    <w:rsid w:val="00C420AB"/>
  </w:style>
  <w:style w:type="character" w:customStyle="1" w:styleId="WW8Num15z3">
    <w:name w:val="WW8Num15z3"/>
    <w:rsid w:val="00C420AB"/>
  </w:style>
  <w:style w:type="character" w:customStyle="1" w:styleId="WW8Num15z4">
    <w:name w:val="WW8Num15z4"/>
    <w:rsid w:val="00C420AB"/>
  </w:style>
  <w:style w:type="character" w:customStyle="1" w:styleId="WW8Num15z5">
    <w:name w:val="WW8Num15z5"/>
    <w:rsid w:val="00C420AB"/>
  </w:style>
  <w:style w:type="character" w:customStyle="1" w:styleId="WW8Num15z6">
    <w:name w:val="WW8Num15z6"/>
    <w:rsid w:val="00C420AB"/>
  </w:style>
  <w:style w:type="character" w:customStyle="1" w:styleId="WW8Num15z7">
    <w:name w:val="WW8Num15z7"/>
    <w:rsid w:val="00C420AB"/>
  </w:style>
  <w:style w:type="character" w:customStyle="1" w:styleId="WW8Num15z8">
    <w:name w:val="WW8Num15z8"/>
    <w:rsid w:val="00C420AB"/>
  </w:style>
  <w:style w:type="character" w:customStyle="1" w:styleId="WW8Num16z0">
    <w:name w:val="WW8Num16z0"/>
    <w:rsid w:val="00C420AB"/>
  </w:style>
  <w:style w:type="character" w:customStyle="1" w:styleId="WW8Num16z1">
    <w:name w:val="WW8Num16z1"/>
    <w:rsid w:val="00C420AB"/>
  </w:style>
  <w:style w:type="character" w:customStyle="1" w:styleId="WW8Num16z2">
    <w:name w:val="WW8Num16z2"/>
    <w:rsid w:val="00C420AB"/>
  </w:style>
  <w:style w:type="character" w:customStyle="1" w:styleId="WW8Num16z3">
    <w:name w:val="WW8Num16z3"/>
    <w:rsid w:val="00C420AB"/>
  </w:style>
  <w:style w:type="character" w:customStyle="1" w:styleId="WW8Num16z4">
    <w:name w:val="WW8Num16z4"/>
    <w:rsid w:val="00C420AB"/>
  </w:style>
  <w:style w:type="character" w:customStyle="1" w:styleId="WW8Num16z5">
    <w:name w:val="WW8Num16z5"/>
    <w:rsid w:val="00C420AB"/>
  </w:style>
  <w:style w:type="character" w:customStyle="1" w:styleId="WW8Num16z6">
    <w:name w:val="WW8Num16z6"/>
    <w:rsid w:val="00C420AB"/>
  </w:style>
  <w:style w:type="character" w:customStyle="1" w:styleId="WW8Num16z7">
    <w:name w:val="WW8Num16z7"/>
    <w:rsid w:val="00C420AB"/>
  </w:style>
  <w:style w:type="character" w:customStyle="1" w:styleId="WW8Num16z8">
    <w:name w:val="WW8Num16z8"/>
    <w:rsid w:val="00C420AB"/>
  </w:style>
  <w:style w:type="character" w:customStyle="1" w:styleId="WW8Num17z0">
    <w:name w:val="WW8Num17z0"/>
    <w:rsid w:val="00C420AB"/>
    <w:rPr>
      <w:rFonts w:ascii="Symbol" w:hAnsi="Symbol" w:cs="OpenSymbol"/>
    </w:rPr>
  </w:style>
  <w:style w:type="character" w:customStyle="1" w:styleId="WW8Num17z1">
    <w:name w:val="WW8Num17z1"/>
    <w:rsid w:val="00C420AB"/>
  </w:style>
  <w:style w:type="character" w:customStyle="1" w:styleId="WW8Num17z2">
    <w:name w:val="WW8Num17z2"/>
    <w:rsid w:val="00C420AB"/>
  </w:style>
  <w:style w:type="character" w:customStyle="1" w:styleId="WW8Num17z3">
    <w:name w:val="WW8Num17z3"/>
    <w:rsid w:val="00C420AB"/>
  </w:style>
  <w:style w:type="character" w:customStyle="1" w:styleId="WW8Num17z4">
    <w:name w:val="WW8Num17z4"/>
    <w:rsid w:val="00C420AB"/>
  </w:style>
  <w:style w:type="character" w:customStyle="1" w:styleId="WW8Num17z5">
    <w:name w:val="WW8Num17z5"/>
    <w:rsid w:val="00C420AB"/>
  </w:style>
  <w:style w:type="character" w:customStyle="1" w:styleId="WW8Num17z6">
    <w:name w:val="WW8Num17z6"/>
    <w:rsid w:val="00C420AB"/>
  </w:style>
  <w:style w:type="character" w:customStyle="1" w:styleId="WW8Num17z7">
    <w:name w:val="WW8Num17z7"/>
    <w:rsid w:val="00C420AB"/>
  </w:style>
  <w:style w:type="character" w:customStyle="1" w:styleId="WW8Num17z8">
    <w:name w:val="WW8Num17z8"/>
    <w:rsid w:val="00C420AB"/>
  </w:style>
  <w:style w:type="character" w:customStyle="1" w:styleId="WW8Num18z0">
    <w:name w:val="WW8Num18z0"/>
    <w:rsid w:val="00C420AB"/>
    <w:rPr>
      <w:rFonts w:ascii="Symbol" w:hAnsi="Symbol" w:cs="OpenSymbol"/>
    </w:rPr>
  </w:style>
  <w:style w:type="character" w:customStyle="1" w:styleId="WW8Num19z0">
    <w:name w:val="WW8Num19z0"/>
    <w:rsid w:val="00C420AB"/>
    <w:rPr>
      <w:rFonts w:ascii="Symbol" w:hAnsi="Symbol" w:cs="OpenSymbol"/>
    </w:rPr>
  </w:style>
  <w:style w:type="character" w:customStyle="1" w:styleId="WW8Num19z1">
    <w:name w:val="WW8Num19z1"/>
    <w:rsid w:val="00C420AB"/>
  </w:style>
  <w:style w:type="character" w:customStyle="1" w:styleId="WW8Num19z2">
    <w:name w:val="WW8Num19z2"/>
    <w:rsid w:val="00C420AB"/>
  </w:style>
  <w:style w:type="character" w:customStyle="1" w:styleId="WW8Num19z3">
    <w:name w:val="WW8Num19z3"/>
    <w:rsid w:val="00C420AB"/>
  </w:style>
  <w:style w:type="character" w:customStyle="1" w:styleId="WW8Num19z4">
    <w:name w:val="WW8Num19z4"/>
    <w:rsid w:val="00C420AB"/>
  </w:style>
  <w:style w:type="character" w:customStyle="1" w:styleId="WW8Num19z5">
    <w:name w:val="WW8Num19z5"/>
    <w:rsid w:val="00C420AB"/>
  </w:style>
  <w:style w:type="character" w:customStyle="1" w:styleId="WW8Num19z6">
    <w:name w:val="WW8Num19z6"/>
    <w:rsid w:val="00C420AB"/>
  </w:style>
  <w:style w:type="character" w:customStyle="1" w:styleId="WW8Num19z7">
    <w:name w:val="WW8Num19z7"/>
    <w:rsid w:val="00C420AB"/>
  </w:style>
  <w:style w:type="character" w:customStyle="1" w:styleId="WW8Num19z8">
    <w:name w:val="WW8Num19z8"/>
    <w:rsid w:val="00C420AB"/>
  </w:style>
  <w:style w:type="character" w:customStyle="1" w:styleId="WW8Num20z0">
    <w:name w:val="WW8Num20z0"/>
    <w:rsid w:val="00C420AB"/>
    <w:rPr>
      <w:rFonts w:eastAsia="Times New Roman" w:cs="Times New Roman"/>
      <w:lang w:val="sq-AL"/>
    </w:rPr>
  </w:style>
  <w:style w:type="character" w:customStyle="1" w:styleId="WW8Num20z1">
    <w:name w:val="WW8Num20z1"/>
    <w:rsid w:val="00C420AB"/>
  </w:style>
  <w:style w:type="character" w:customStyle="1" w:styleId="WW8Num20z2">
    <w:name w:val="WW8Num20z2"/>
    <w:rsid w:val="00C420AB"/>
  </w:style>
  <w:style w:type="character" w:customStyle="1" w:styleId="WW8Num20z3">
    <w:name w:val="WW8Num20z3"/>
    <w:rsid w:val="00C420AB"/>
  </w:style>
  <w:style w:type="character" w:customStyle="1" w:styleId="WW8Num20z4">
    <w:name w:val="WW8Num20z4"/>
    <w:rsid w:val="00C420AB"/>
  </w:style>
  <w:style w:type="character" w:customStyle="1" w:styleId="WW8Num20z5">
    <w:name w:val="WW8Num20z5"/>
    <w:rsid w:val="00C420AB"/>
  </w:style>
  <w:style w:type="character" w:customStyle="1" w:styleId="WW8Num20z6">
    <w:name w:val="WW8Num20z6"/>
    <w:rsid w:val="00C420AB"/>
  </w:style>
  <w:style w:type="character" w:customStyle="1" w:styleId="WW8Num20z7">
    <w:name w:val="WW8Num20z7"/>
    <w:rsid w:val="00C420AB"/>
  </w:style>
  <w:style w:type="character" w:customStyle="1" w:styleId="WW8Num20z8">
    <w:name w:val="WW8Num20z8"/>
    <w:rsid w:val="00C420AB"/>
  </w:style>
  <w:style w:type="character" w:customStyle="1" w:styleId="WW8Num21z0">
    <w:name w:val="WW8Num21z0"/>
    <w:rsid w:val="00C420AB"/>
    <w:rPr>
      <w:rFonts w:ascii="Times New Roman" w:eastAsia="Times New Roman" w:hAnsi="Times New Roman" w:cs="Times New Roman"/>
    </w:rPr>
  </w:style>
  <w:style w:type="character" w:customStyle="1" w:styleId="WW8Num21z1">
    <w:name w:val="WW8Num21z1"/>
    <w:rsid w:val="00C420AB"/>
    <w:rPr>
      <w:rFonts w:ascii="Courier New" w:hAnsi="Courier New" w:cs="Courier New"/>
    </w:rPr>
  </w:style>
  <w:style w:type="character" w:customStyle="1" w:styleId="WW8Num21z2">
    <w:name w:val="WW8Num21z2"/>
    <w:rsid w:val="00C420AB"/>
    <w:rPr>
      <w:rFonts w:ascii="Wingdings" w:hAnsi="Wingdings" w:cs="Wingdings"/>
    </w:rPr>
  </w:style>
  <w:style w:type="character" w:customStyle="1" w:styleId="WW8Num21z3">
    <w:name w:val="WW8Num21z3"/>
    <w:rsid w:val="00C420AB"/>
    <w:rPr>
      <w:rFonts w:ascii="Symbol" w:hAnsi="Symbol" w:cs="Symbol"/>
    </w:rPr>
  </w:style>
  <w:style w:type="character" w:customStyle="1" w:styleId="WW8Num22z0">
    <w:name w:val="WW8Num22z0"/>
    <w:rsid w:val="00C420AB"/>
    <w:rPr>
      <w:rFonts w:eastAsia="Times New Roman" w:cs="Times New Roman"/>
      <w:lang w:val="sq-AL"/>
    </w:rPr>
  </w:style>
  <w:style w:type="character" w:customStyle="1" w:styleId="WW8Num22z1">
    <w:name w:val="WW8Num22z1"/>
    <w:rsid w:val="00C420AB"/>
  </w:style>
  <w:style w:type="character" w:customStyle="1" w:styleId="WW8Num22z2">
    <w:name w:val="WW8Num22z2"/>
    <w:rsid w:val="00C420AB"/>
  </w:style>
  <w:style w:type="character" w:customStyle="1" w:styleId="WW8Num22z3">
    <w:name w:val="WW8Num22z3"/>
    <w:rsid w:val="00C420AB"/>
  </w:style>
  <w:style w:type="character" w:customStyle="1" w:styleId="WW8Num22z4">
    <w:name w:val="WW8Num22z4"/>
    <w:rsid w:val="00C420AB"/>
  </w:style>
  <w:style w:type="character" w:customStyle="1" w:styleId="WW8Num22z5">
    <w:name w:val="WW8Num22z5"/>
    <w:rsid w:val="00C420AB"/>
  </w:style>
  <w:style w:type="character" w:customStyle="1" w:styleId="WW8Num22z6">
    <w:name w:val="WW8Num22z6"/>
    <w:rsid w:val="00C420AB"/>
  </w:style>
  <w:style w:type="character" w:customStyle="1" w:styleId="WW8Num22z7">
    <w:name w:val="WW8Num22z7"/>
    <w:rsid w:val="00C420AB"/>
  </w:style>
  <w:style w:type="character" w:customStyle="1" w:styleId="WW8Num22z8">
    <w:name w:val="WW8Num22z8"/>
    <w:rsid w:val="00C420AB"/>
  </w:style>
  <w:style w:type="character" w:customStyle="1" w:styleId="WW8Num23z0">
    <w:name w:val="WW8Num23z0"/>
    <w:rsid w:val="00C420AB"/>
  </w:style>
  <w:style w:type="character" w:customStyle="1" w:styleId="WW8Num23z1">
    <w:name w:val="WW8Num23z1"/>
    <w:rsid w:val="00C420AB"/>
    <w:rPr>
      <w:rFonts w:ascii="Courier New" w:hAnsi="Courier New" w:cs="Courier New"/>
    </w:rPr>
  </w:style>
  <w:style w:type="character" w:customStyle="1" w:styleId="WW8Num23z2">
    <w:name w:val="WW8Num23z2"/>
    <w:rsid w:val="00C420AB"/>
    <w:rPr>
      <w:rFonts w:ascii="Wingdings" w:hAnsi="Wingdings" w:cs="Wingdings"/>
    </w:rPr>
  </w:style>
  <w:style w:type="character" w:customStyle="1" w:styleId="WW8Num23z3">
    <w:name w:val="WW8Num23z3"/>
    <w:rsid w:val="00C420AB"/>
    <w:rPr>
      <w:rFonts w:ascii="Symbol" w:hAnsi="Symbol" w:cs="Symbol"/>
    </w:rPr>
  </w:style>
  <w:style w:type="character" w:customStyle="1" w:styleId="WW8Num24z0">
    <w:name w:val="WW8Num24z0"/>
    <w:rsid w:val="00C420AB"/>
    <w:rPr>
      <w:rFonts w:ascii="Times New Roman" w:eastAsia="Times New Roman" w:hAnsi="Times New Roman" w:cs="Times New Roman"/>
    </w:rPr>
  </w:style>
  <w:style w:type="character" w:customStyle="1" w:styleId="WW8Num24z1">
    <w:name w:val="WW8Num24z1"/>
    <w:rsid w:val="00C420AB"/>
    <w:rPr>
      <w:rFonts w:ascii="Courier New" w:hAnsi="Courier New" w:cs="Courier New"/>
    </w:rPr>
  </w:style>
  <w:style w:type="character" w:customStyle="1" w:styleId="WW8Num24z2">
    <w:name w:val="WW8Num24z2"/>
    <w:rsid w:val="00C420AB"/>
    <w:rPr>
      <w:rFonts w:ascii="Wingdings" w:hAnsi="Wingdings" w:cs="Wingdings"/>
    </w:rPr>
  </w:style>
  <w:style w:type="character" w:customStyle="1" w:styleId="WW8Num24z3">
    <w:name w:val="WW8Num24z3"/>
    <w:rsid w:val="00C420AB"/>
    <w:rPr>
      <w:rFonts w:ascii="Symbol" w:hAnsi="Symbol" w:cs="Symbol"/>
    </w:rPr>
  </w:style>
  <w:style w:type="character" w:customStyle="1" w:styleId="WW8Num25z0">
    <w:name w:val="WW8Num25z0"/>
    <w:rsid w:val="00C420AB"/>
    <w:rPr>
      <w:lang w:val="sq-AL"/>
    </w:rPr>
  </w:style>
  <w:style w:type="character" w:customStyle="1" w:styleId="WW8Num25z1">
    <w:name w:val="WW8Num25z1"/>
    <w:rsid w:val="00C420AB"/>
    <w:rPr>
      <w:rFonts w:ascii="Courier New" w:hAnsi="Courier New" w:cs="Courier New"/>
    </w:rPr>
  </w:style>
  <w:style w:type="character" w:customStyle="1" w:styleId="WW8Num25z2">
    <w:name w:val="WW8Num25z2"/>
    <w:rsid w:val="00C420AB"/>
    <w:rPr>
      <w:rFonts w:ascii="Wingdings" w:hAnsi="Wingdings" w:cs="Wingdings"/>
    </w:rPr>
  </w:style>
  <w:style w:type="character" w:customStyle="1" w:styleId="WW8Num25z3">
    <w:name w:val="WW8Num25z3"/>
    <w:rsid w:val="00C420AB"/>
    <w:rPr>
      <w:rFonts w:ascii="Symbol" w:hAnsi="Symbol" w:cs="Symbol"/>
    </w:rPr>
  </w:style>
  <w:style w:type="character" w:customStyle="1" w:styleId="WW8Num26z0">
    <w:name w:val="WW8Num26z0"/>
    <w:rsid w:val="00C420AB"/>
  </w:style>
  <w:style w:type="character" w:customStyle="1" w:styleId="WW8Num26z1">
    <w:name w:val="WW8Num26z1"/>
    <w:rsid w:val="00C420AB"/>
  </w:style>
  <w:style w:type="character" w:customStyle="1" w:styleId="WW8Num26z2">
    <w:name w:val="WW8Num26z2"/>
    <w:rsid w:val="00C420AB"/>
  </w:style>
  <w:style w:type="character" w:customStyle="1" w:styleId="WW8Num26z3">
    <w:name w:val="WW8Num26z3"/>
    <w:rsid w:val="00C420AB"/>
  </w:style>
  <w:style w:type="character" w:customStyle="1" w:styleId="WW8Num26z4">
    <w:name w:val="WW8Num26z4"/>
    <w:rsid w:val="00C420AB"/>
  </w:style>
  <w:style w:type="character" w:customStyle="1" w:styleId="WW8Num26z5">
    <w:name w:val="WW8Num26z5"/>
    <w:rsid w:val="00C420AB"/>
  </w:style>
  <w:style w:type="character" w:customStyle="1" w:styleId="WW8Num26z6">
    <w:name w:val="WW8Num26z6"/>
    <w:rsid w:val="00C420AB"/>
  </w:style>
  <w:style w:type="character" w:customStyle="1" w:styleId="WW8Num26z7">
    <w:name w:val="WW8Num26z7"/>
    <w:rsid w:val="00C420AB"/>
  </w:style>
  <w:style w:type="character" w:customStyle="1" w:styleId="WW8Num26z8">
    <w:name w:val="WW8Num26z8"/>
    <w:rsid w:val="00C420AB"/>
  </w:style>
  <w:style w:type="character" w:customStyle="1" w:styleId="WW8Num27z0">
    <w:name w:val="WW8Num27z0"/>
    <w:rsid w:val="00C420AB"/>
  </w:style>
  <w:style w:type="character" w:customStyle="1" w:styleId="WW8Num27z1">
    <w:name w:val="WW8Num27z1"/>
    <w:rsid w:val="00C420AB"/>
  </w:style>
  <w:style w:type="character" w:customStyle="1" w:styleId="WW8Num27z2">
    <w:name w:val="WW8Num27z2"/>
    <w:rsid w:val="00C420AB"/>
  </w:style>
  <w:style w:type="character" w:customStyle="1" w:styleId="WW8Num27z3">
    <w:name w:val="WW8Num27z3"/>
    <w:rsid w:val="00C420AB"/>
  </w:style>
  <w:style w:type="character" w:customStyle="1" w:styleId="WW8Num27z4">
    <w:name w:val="WW8Num27z4"/>
    <w:rsid w:val="00C420AB"/>
  </w:style>
  <w:style w:type="character" w:customStyle="1" w:styleId="WW8Num27z5">
    <w:name w:val="WW8Num27z5"/>
    <w:rsid w:val="00C420AB"/>
  </w:style>
  <w:style w:type="character" w:customStyle="1" w:styleId="WW8Num27z6">
    <w:name w:val="WW8Num27z6"/>
    <w:rsid w:val="00C420AB"/>
  </w:style>
  <w:style w:type="character" w:customStyle="1" w:styleId="WW8Num27z7">
    <w:name w:val="WW8Num27z7"/>
    <w:rsid w:val="00C420AB"/>
  </w:style>
  <w:style w:type="character" w:customStyle="1" w:styleId="WW8Num27z8">
    <w:name w:val="WW8Num27z8"/>
    <w:rsid w:val="00C420AB"/>
  </w:style>
  <w:style w:type="character" w:customStyle="1" w:styleId="WW8Num28z0">
    <w:name w:val="WW8Num28z0"/>
    <w:rsid w:val="00C420AB"/>
    <w:rPr>
      <w:lang w:val="sq-AL"/>
    </w:rPr>
  </w:style>
  <w:style w:type="character" w:customStyle="1" w:styleId="WW8Num28z1">
    <w:name w:val="WW8Num28z1"/>
    <w:rsid w:val="00C420AB"/>
  </w:style>
  <w:style w:type="character" w:customStyle="1" w:styleId="WW8Num28z2">
    <w:name w:val="WW8Num28z2"/>
    <w:rsid w:val="00C420AB"/>
  </w:style>
  <w:style w:type="character" w:customStyle="1" w:styleId="WW8Num28z3">
    <w:name w:val="WW8Num28z3"/>
    <w:rsid w:val="00C420AB"/>
  </w:style>
  <w:style w:type="character" w:customStyle="1" w:styleId="WW8Num28z4">
    <w:name w:val="WW8Num28z4"/>
    <w:rsid w:val="00C420AB"/>
  </w:style>
  <w:style w:type="character" w:customStyle="1" w:styleId="WW8Num28z5">
    <w:name w:val="WW8Num28z5"/>
    <w:rsid w:val="00C420AB"/>
  </w:style>
  <w:style w:type="character" w:customStyle="1" w:styleId="WW8Num28z6">
    <w:name w:val="WW8Num28z6"/>
    <w:rsid w:val="00C420AB"/>
  </w:style>
  <w:style w:type="character" w:customStyle="1" w:styleId="WW8Num28z7">
    <w:name w:val="WW8Num28z7"/>
    <w:rsid w:val="00C420AB"/>
  </w:style>
  <w:style w:type="character" w:customStyle="1" w:styleId="WW8Num28z8">
    <w:name w:val="WW8Num28z8"/>
    <w:rsid w:val="00C420AB"/>
  </w:style>
  <w:style w:type="character" w:customStyle="1" w:styleId="WW8Num29z0">
    <w:name w:val="WW8Num29z0"/>
    <w:rsid w:val="00C420AB"/>
  </w:style>
  <w:style w:type="character" w:customStyle="1" w:styleId="WW8Num29z1">
    <w:name w:val="WW8Num29z1"/>
    <w:rsid w:val="00C420AB"/>
  </w:style>
  <w:style w:type="character" w:customStyle="1" w:styleId="WW8Num29z2">
    <w:name w:val="WW8Num29z2"/>
    <w:rsid w:val="00C420AB"/>
  </w:style>
  <w:style w:type="character" w:customStyle="1" w:styleId="WW8Num29z3">
    <w:name w:val="WW8Num29z3"/>
    <w:rsid w:val="00C420AB"/>
  </w:style>
  <w:style w:type="character" w:customStyle="1" w:styleId="WW8Num29z4">
    <w:name w:val="WW8Num29z4"/>
    <w:rsid w:val="00C420AB"/>
  </w:style>
  <w:style w:type="character" w:customStyle="1" w:styleId="WW8Num29z5">
    <w:name w:val="WW8Num29z5"/>
    <w:rsid w:val="00C420AB"/>
  </w:style>
  <w:style w:type="character" w:customStyle="1" w:styleId="WW8Num29z6">
    <w:name w:val="WW8Num29z6"/>
    <w:rsid w:val="00C420AB"/>
  </w:style>
  <w:style w:type="character" w:customStyle="1" w:styleId="WW8Num29z7">
    <w:name w:val="WW8Num29z7"/>
    <w:rsid w:val="00C420AB"/>
  </w:style>
  <w:style w:type="character" w:customStyle="1" w:styleId="WW8Num29z8">
    <w:name w:val="WW8Num29z8"/>
    <w:rsid w:val="00C420AB"/>
  </w:style>
  <w:style w:type="character" w:customStyle="1" w:styleId="WW8Num30z0">
    <w:name w:val="WW8Num30z0"/>
    <w:rsid w:val="00C420AB"/>
    <w:rPr>
      <w:lang w:val="sq-AL"/>
    </w:rPr>
  </w:style>
  <w:style w:type="character" w:customStyle="1" w:styleId="WW8Num30z1">
    <w:name w:val="WW8Num30z1"/>
    <w:rsid w:val="00C420AB"/>
  </w:style>
  <w:style w:type="character" w:customStyle="1" w:styleId="WW8Num30z2">
    <w:name w:val="WW8Num30z2"/>
    <w:rsid w:val="00C420AB"/>
  </w:style>
  <w:style w:type="character" w:customStyle="1" w:styleId="WW8Num30z3">
    <w:name w:val="WW8Num30z3"/>
    <w:rsid w:val="00C420AB"/>
  </w:style>
  <w:style w:type="character" w:customStyle="1" w:styleId="WW8Num30z4">
    <w:name w:val="WW8Num30z4"/>
    <w:rsid w:val="00C420AB"/>
  </w:style>
  <w:style w:type="character" w:customStyle="1" w:styleId="WW8Num30z5">
    <w:name w:val="WW8Num30z5"/>
    <w:rsid w:val="00C420AB"/>
  </w:style>
  <w:style w:type="character" w:customStyle="1" w:styleId="WW8Num30z6">
    <w:name w:val="WW8Num30z6"/>
    <w:rsid w:val="00C420AB"/>
  </w:style>
  <w:style w:type="character" w:customStyle="1" w:styleId="WW8Num30z7">
    <w:name w:val="WW8Num30z7"/>
    <w:rsid w:val="00C420AB"/>
  </w:style>
  <w:style w:type="character" w:customStyle="1" w:styleId="WW8Num30z8">
    <w:name w:val="WW8Num30z8"/>
    <w:rsid w:val="00C420AB"/>
  </w:style>
  <w:style w:type="character" w:customStyle="1" w:styleId="WW8Num31z0">
    <w:name w:val="WW8Num31z0"/>
    <w:rsid w:val="00C420AB"/>
  </w:style>
  <w:style w:type="character" w:customStyle="1" w:styleId="WW8Num31z1">
    <w:name w:val="WW8Num31z1"/>
    <w:rsid w:val="00C420AB"/>
  </w:style>
  <w:style w:type="character" w:customStyle="1" w:styleId="WW8Num31z2">
    <w:name w:val="WW8Num31z2"/>
    <w:rsid w:val="00C420AB"/>
  </w:style>
  <w:style w:type="character" w:customStyle="1" w:styleId="WW8Num31z3">
    <w:name w:val="WW8Num31z3"/>
    <w:rsid w:val="00C420AB"/>
  </w:style>
  <w:style w:type="character" w:customStyle="1" w:styleId="WW8Num31z4">
    <w:name w:val="WW8Num31z4"/>
    <w:rsid w:val="00C420AB"/>
  </w:style>
  <w:style w:type="character" w:customStyle="1" w:styleId="WW8Num31z5">
    <w:name w:val="WW8Num31z5"/>
    <w:rsid w:val="00C420AB"/>
  </w:style>
  <w:style w:type="character" w:customStyle="1" w:styleId="WW8Num31z6">
    <w:name w:val="WW8Num31z6"/>
    <w:rsid w:val="00C420AB"/>
  </w:style>
  <w:style w:type="character" w:customStyle="1" w:styleId="WW8Num31z7">
    <w:name w:val="WW8Num31z7"/>
    <w:rsid w:val="00C420AB"/>
  </w:style>
  <w:style w:type="character" w:customStyle="1" w:styleId="WW8Num31z8">
    <w:name w:val="WW8Num31z8"/>
    <w:rsid w:val="00C420AB"/>
  </w:style>
  <w:style w:type="character" w:customStyle="1" w:styleId="WW8Num32z0">
    <w:name w:val="WW8Num32z0"/>
    <w:rsid w:val="00C420AB"/>
  </w:style>
  <w:style w:type="character" w:customStyle="1" w:styleId="WW8Num32z1">
    <w:name w:val="WW8Num32z1"/>
    <w:rsid w:val="00C420AB"/>
    <w:rPr>
      <w:rFonts w:ascii="Symbol" w:hAnsi="Symbol" w:cs="OpenSymbol"/>
    </w:rPr>
  </w:style>
  <w:style w:type="character" w:customStyle="1" w:styleId="WW8Num33z0">
    <w:name w:val="WW8Num33z0"/>
    <w:rsid w:val="00C420AB"/>
  </w:style>
  <w:style w:type="character" w:customStyle="1" w:styleId="WW8Num33z1">
    <w:name w:val="WW8Num33z1"/>
    <w:rsid w:val="00C420AB"/>
  </w:style>
  <w:style w:type="character" w:customStyle="1" w:styleId="WW8Num33z2">
    <w:name w:val="WW8Num33z2"/>
    <w:rsid w:val="00C420AB"/>
  </w:style>
  <w:style w:type="character" w:customStyle="1" w:styleId="WW8Num33z3">
    <w:name w:val="WW8Num33z3"/>
    <w:rsid w:val="00C420AB"/>
  </w:style>
  <w:style w:type="character" w:customStyle="1" w:styleId="WW8Num33z4">
    <w:name w:val="WW8Num33z4"/>
    <w:rsid w:val="00C420AB"/>
  </w:style>
  <w:style w:type="character" w:customStyle="1" w:styleId="WW8Num33z5">
    <w:name w:val="WW8Num33z5"/>
    <w:rsid w:val="00C420AB"/>
  </w:style>
  <w:style w:type="character" w:customStyle="1" w:styleId="WW8Num33z6">
    <w:name w:val="WW8Num33z6"/>
    <w:rsid w:val="00C420AB"/>
  </w:style>
  <w:style w:type="character" w:customStyle="1" w:styleId="WW8Num33z7">
    <w:name w:val="WW8Num33z7"/>
    <w:rsid w:val="00C420AB"/>
  </w:style>
  <w:style w:type="character" w:customStyle="1" w:styleId="WW8Num33z8">
    <w:name w:val="WW8Num33z8"/>
    <w:rsid w:val="00C420AB"/>
  </w:style>
  <w:style w:type="character" w:customStyle="1" w:styleId="WW8Num34z0">
    <w:name w:val="WW8Num34z0"/>
    <w:rsid w:val="00C420AB"/>
  </w:style>
  <w:style w:type="character" w:customStyle="1" w:styleId="WW8Num34z1">
    <w:name w:val="WW8Num34z1"/>
    <w:rsid w:val="00C420AB"/>
  </w:style>
  <w:style w:type="character" w:customStyle="1" w:styleId="WW8Num34z2">
    <w:name w:val="WW8Num34z2"/>
    <w:rsid w:val="00C420AB"/>
  </w:style>
  <w:style w:type="character" w:customStyle="1" w:styleId="WW8Num34z3">
    <w:name w:val="WW8Num34z3"/>
    <w:rsid w:val="00C420AB"/>
  </w:style>
  <w:style w:type="character" w:customStyle="1" w:styleId="WW8Num34z4">
    <w:name w:val="WW8Num34z4"/>
    <w:rsid w:val="00C420AB"/>
  </w:style>
  <w:style w:type="character" w:customStyle="1" w:styleId="WW8Num34z5">
    <w:name w:val="WW8Num34z5"/>
    <w:rsid w:val="00C420AB"/>
  </w:style>
  <w:style w:type="character" w:customStyle="1" w:styleId="WW8Num34z6">
    <w:name w:val="WW8Num34z6"/>
    <w:rsid w:val="00C420AB"/>
  </w:style>
  <w:style w:type="character" w:customStyle="1" w:styleId="WW8Num34z7">
    <w:name w:val="WW8Num34z7"/>
    <w:rsid w:val="00C420AB"/>
  </w:style>
  <w:style w:type="character" w:customStyle="1" w:styleId="WW8Num34z8">
    <w:name w:val="WW8Num34z8"/>
    <w:rsid w:val="00C420AB"/>
  </w:style>
  <w:style w:type="character" w:customStyle="1" w:styleId="WW8Num35z0">
    <w:name w:val="WW8Num35z0"/>
    <w:rsid w:val="00C420AB"/>
  </w:style>
  <w:style w:type="character" w:customStyle="1" w:styleId="WW8Num35z1">
    <w:name w:val="WW8Num35z1"/>
    <w:rsid w:val="00C420AB"/>
  </w:style>
  <w:style w:type="character" w:customStyle="1" w:styleId="WW8Num35z2">
    <w:name w:val="WW8Num35z2"/>
    <w:rsid w:val="00C420AB"/>
  </w:style>
  <w:style w:type="character" w:customStyle="1" w:styleId="WW8Num35z3">
    <w:name w:val="WW8Num35z3"/>
    <w:rsid w:val="00C420AB"/>
  </w:style>
  <w:style w:type="character" w:customStyle="1" w:styleId="WW8Num35z4">
    <w:name w:val="WW8Num35z4"/>
    <w:rsid w:val="00C420AB"/>
  </w:style>
  <w:style w:type="character" w:customStyle="1" w:styleId="WW8Num35z5">
    <w:name w:val="WW8Num35z5"/>
    <w:rsid w:val="00C420AB"/>
  </w:style>
  <w:style w:type="character" w:customStyle="1" w:styleId="WW8Num35z6">
    <w:name w:val="WW8Num35z6"/>
    <w:rsid w:val="00C420AB"/>
  </w:style>
  <w:style w:type="character" w:customStyle="1" w:styleId="WW8Num35z7">
    <w:name w:val="WW8Num35z7"/>
    <w:rsid w:val="00C420AB"/>
  </w:style>
  <w:style w:type="character" w:customStyle="1" w:styleId="WW8Num35z8">
    <w:name w:val="WW8Num35z8"/>
    <w:rsid w:val="00C420AB"/>
  </w:style>
  <w:style w:type="character" w:customStyle="1" w:styleId="WW8Num36z0">
    <w:name w:val="WW8Num36z0"/>
    <w:rsid w:val="00C420AB"/>
    <w:rPr>
      <w:rFonts w:ascii="Times New Roman" w:eastAsia="Times New Roman" w:hAnsi="Times New Roman" w:cs="Times New Roman"/>
    </w:rPr>
  </w:style>
  <w:style w:type="character" w:customStyle="1" w:styleId="WW8Num36z1">
    <w:name w:val="WW8Num36z1"/>
    <w:rsid w:val="00C420AB"/>
    <w:rPr>
      <w:rFonts w:ascii="Courier New" w:hAnsi="Courier New" w:cs="Courier New"/>
    </w:rPr>
  </w:style>
  <w:style w:type="character" w:customStyle="1" w:styleId="WW8Num36z2">
    <w:name w:val="WW8Num36z2"/>
    <w:rsid w:val="00C420AB"/>
    <w:rPr>
      <w:rFonts w:ascii="Wingdings" w:hAnsi="Wingdings" w:cs="Wingdings"/>
    </w:rPr>
  </w:style>
  <w:style w:type="character" w:customStyle="1" w:styleId="WW8Num36z3">
    <w:name w:val="WW8Num36z3"/>
    <w:rsid w:val="00C420AB"/>
    <w:rPr>
      <w:rFonts w:ascii="Symbol" w:hAnsi="Symbol" w:cs="Symbol"/>
    </w:rPr>
  </w:style>
  <w:style w:type="character" w:customStyle="1" w:styleId="WW8Num37z0">
    <w:name w:val="WW8Num37z0"/>
    <w:rsid w:val="00C420AB"/>
    <w:rPr>
      <w:rFonts w:eastAsia="Times New Roman" w:cs="Times New Roman"/>
      <w:lang w:val="sq-AL"/>
    </w:rPr>
  </w:style>
  <w:style w:type="character" w:customStyle="1" w:styleId="WW8Num37z1">
    <w:name w:val="WW8Num37z1"/>
    <w:rsid w:val="00C420AB"/>
    <w:rPr>
      <w:rFonts w:ascii="Times New Roman" w:eastAsia="WenQuanYi Micro Hei;Arial Unico" w:hAnsi="Times New Roman" w:cs="Times New Roman"/>
    </w:rPr>
  </w:style>
  <w:style w:type="character" w:customStyle="1" w:styleId="WW8Num37z2">
    <w:name w:val="WW8Num37z2"/>
    <w:rsid w:val="00C420AB"/>
    <w:rPr>
      <w:rFonts w:ascii="Wingdings" w:hAnsi="Wingdings" w:cs="Wingdings"/>
    </w:rPr>
  </w:style>
  <w:style w:type="character" w:customStyle="1" w:styleId="WW8Num37z3">
    <w:name w:val="WW8Num37z3"/>
    <w:rsid w:val="00C420AB"/>
    <w:rPr>
      <w:rFonts w:ascii="Symbol" w:hAnsi="Symbol" w:cs="Symbol"/>
    </w:rPr>
  </w:style>
  <w:style w:type="character" w:customStyle="1" w:styleId="WW8Num37z4">
    <w:name w:val="WW8Num37z4"/>
    <w:rsid w:val="00C420AB"/>
    <w:rPr>
      <w:rFonts w:ascii="Courier New" w:hAnsi="Courier New" w:cs="Courier New"/>
    </w:rPr>
  </w:style>
  <w:style w:type="character" w:customStyle="1" w:styleId="WW8Num38z0">
    <w:name w:val="WW8Num38z0"/>
    <w:rsid w:val="00C420AB"/>
  </w:style>
  <w:style w:type="character" w:customStyle="1" w:styleId="WW8Num38z1">
    <w:name w:val="WW8Num38z1"/>
    <w:rsid w:val="00C420AB"/>
  </w:style>
  <w:style w:type="character" w:customStyle="1" w:styleId="WW8Num38z2">
    <w:name w:val="WW8Num38z2"/>
    <w:rsid w:val="00C420AB"/>
  </w:style>
  <w:style w:type="character" w:customStyle="1" w:styleId="WW8Num38z3">
    <w:name w:val="WW8Num38z3"/>
    <w:rsid w:val="00C420AB"/>
  </w:style>
  <w:style w:type="character" w:customStyle="1" w:styleId="WW8Num38z4">
    <w:name w:val="WW8Num38z4"/>
    <w:rsid w:val="00C420AB"/>
  </w:style>
  <w:style w:type="character" w:customStyle="1" w:styleId="WW8Num38z5">
    <w:name w:val="WW8Num38z5"/>
    <w:rsid w:val="00C420AB"/>
  </w:style>
  <w:style w:type="character" w:customStyle="1" w:styleId="WW8Num38z6">
    <w:name w:val="WW8Num38z6"/>
    <w:rsid w:val="00C420AB"/>
  </w:style>
  <w:style w:type="character" w:customStyle="1" w:styleId="WW8Num38z7">
    <w:name w:val="WW8Num38z7"/>
    <w:rsid w:val="00C420AB"/>
  </w:style>
  <w:style w:type="character" w:customStyle="1" w:styleId="WW8Num38z8">
    <w:name w:val="WW8Num38z8"/>
    <w:rsid w:val="00C420AB"/>
  </w:style>
  <w:style w:type="character" w:customStyle="1" w:styleId="WW8Num39z0">
    <w:name w:val="WW8Num39z0"/>
    <w:rsid w:val="00C420AB"/>
  </w:style>
  <w:style w:type="character" w:customStyle="1" w:styleId="WW8Num39z1">
    <w:name w:val="WW8Num39z1"/>
    <w:rsid w:val="00C420AB"/>
  </w:style>
  <w:style w:type="character" w:customStyle="1" w:styleId="WW8Num39z2">
    <w:name w:val="WW8Num39z2"/>
    <w:rsid w:val="00C420AB"/>
  </w:style>
  <w:style w:type="character" w:customStyle="1" w:styleId="WW8Num39z3">
    <w:name w:val="WW8Num39z3"/>
    <w:rsid w:val="00C420AB"/>
  </w:style>
  <w:style w:type="character" w:customStyle="1" w:styleId="WW8Num39z4">
    <w:name w:val="WW8Num39z4"/>
    <w:rsid w:val="00C420AB"/>
  </w:style>
  <w:style w:type="character" w:customStyle="1" w:styleId="WW8Num39z5">
    <w:name w:val="WW8Num39z5"/>
    <w:rsid w:val="00C420AB"/>
  </w:style>
  <w:style w:type="character" w:customStyle="1" w:styleId="WW8Num39z6">
    <w:name w:val="WW8Num39z6"/>
    <w:rsid w:val="00C420AB"/>
  </w:style>
  <w:style w:type="character" w:customStyle="1" w:styleId="WW8Num39z7">
    <w:name w:val="WW8Num39z7"/>
    <w:rsid w:val="00C420AB"/>
  </w:style>
  <w:style w:type="character" w:customStyle="1" w:styleId="WW8Num39z8">
    <w:name w:val="WW8Num39z8"/>
    <w:rsid w:val="00C420AB"/>
  </w:style>
  <w:style w:type="character" w:customStyle="1" w:styleId="WW8Num40z0">
    <w:name w:val="WW8Num40z0"/>
    <w:rsid w:val="00C420AB"/>
  </w:style>
  <w:style w:type="character" w:customStyle="1" w:styleId="WW8Num40z1">
    <w:name w:val="WW8Num40z1"/>
    <w:rsid w:val="00C420AB"/>
    <w:rPr>
      <w:rFonts w:ascii="Courier New" w:hAnsi="Courier New" w:cs="Courier New"/>
    </w:rPr>
  </w:style>
  <w:style w:type="character" w:customStyle="1" w:styleId="WW8Num40z2">
    <w:name w:val="WW8Num40z2"/>
    <w:rsid w:val="00C420AB"/>
    <w:rPr>
      <w:rFonts w:ascii="Wingdings" w:hAnsi="Wingdings" w:cs="Wingdings"/>
    </w:rPr>
  </w:style>
  <w:style w:type="character" w:customStyle="1" w:styleId="WW8Num40z3">
    <w:name w:val="WW8Num40z3"/>
    <w:rsid w:val="00C420AB"/>
    <w:rPr>
      <w:rFonts w:ascii="Symbol" w:hAnsi="Symbol" w:cs="Symbol"/>
    </w:rPr>
  </w:style>
  <w:style w:type="character" w:customStyle="1" w:styleId="WW8Num41z0">
    <w:name w:val="WW8Num41z0"/>
    <w:rsid w:val="00C420AB"/>
  </w:style>
  <w:style w:type="character" w:customStyle="1" w:styleId="WW8Num41z1">
    <w:name w:val="WW8Num41z1"/>
    <w:rsid w:val="00C420AB"/>
  </w:style>
  <w:style w:type="character" w:customStyle="1" w:styleId="WW8Num41z2">
    <w:name w:val="WW8Num41z2"/>
    <w:rsid w:val="00C420AB"/>
  </w:style>
  <w:style w:type="character" w:customStyle="1" w:styleId="WW8Num41z3">
    <w:name w:val="WW8Num41z3"/>
    <w:rsid w:val="00C420AB"/>
  </w:style>
  <w:style w:type="character" w:customStyle="1" w:styleId="WW8Num41z4">
    <w:name w:val="WW8Num41z4"/>
    <w:rsid w:val="00C420AB"/>
  </w:style>
  <w:style w:type="character" w:customStyle="1" w:styleId="WW8Num41z5">
    <w:name w:val="WW8Num41z5"/>
    <w:rsid w:val="00C420AB"/>
  </w:style>
  <w:style w:type="character" w:customStyle="1" w:styleId="WW8Num41z6">
    <w:name w:val="WW8Num41z6"/>
    <w:rsid w:val="00C420AB"/>
  </w:style>
  <w:style w:type="character" w:customStyle="1" w:styleId="WW8Num41z7">
    <w:name w:val="WW8Num41z7"/>
    <w:rsid w:val="00C420AB"/>
  </w:style>
  <w:style w:type="character" w:customStyle="1" w:styleId="WW8Num41z8">
    <w:name w:val="WW8Num41z8"/>
    <w:rsid w:val="00C420AB"/>
  </w:style>
  <w:style w:type="character" w:customStyle="1" w:styleId="WW8Num42z0">
    <w:name w:val="WW8Num42z0"/>
    <w:rsid w:val="00C420AB"/>
    <w:rPr>
      <w:rFonts w:eastAsia="Times New Roman" w:cs="Times New Roman"/>
      <w:lang w:val="sq-AL"/>
    </w:rPr>
  </w:style>
  <w:style w:type="character" w:customStyle="1" w:styleId="WW8Num42z1">
    <w:name w:val="WW8Num42z1"/>
    <w:rsid w:val="00C420AB"/>
    <w:rPr>
      <w:rFonts w:ascii="Courier New" w:hAnsi="Courier New" w:cs="Courier New"/>
    </w:rPr>
  </w:style>
  <w:style w:type="character" w:customStyle="1" w:styleId="WW8Num42z2">
    <w:name w:val="WW8Num42z2"/>
    <w:rsid w:val="00C420AB"/>
    <w:rPr>
      <w:rFonts w:ascii="Wingdings" w:hAnsi="Wingdings" w:cs="Wingdings"/>
    </w:rPr>
  </w:style>
  <w:style w:type="character" w:customStyle="1" w:styleId="WW8Num42z3">
    <w:name w:val="WW8Num42z3"/>
    <w:rsid w:val="00C420AB"/>
    <w:rPr>
      <w:rFonts w:ascii="Symbol" w:hAnsi="Symbol" w:cs="Symbol"/>
    </w:rPr>
  </w:style>
  <w:style w:type="character" w:customStyle="1" w:styleId="WW8Num43z0">
    <w:name w:val="WW8Num43z0"/>
    <w:rsid w:val="00C420AB"/>
    <w:rPr>
      <w:lang w:val="sq-AL"/>
    </w:rPr>
  </w:style>
  <w:style w:type="character" w:customStyle="1" w:styleId="WW8Num43z1">
    <w:name w:val="WW8Num43z1"/>
    <w:rsid w:val="00C420AB"/>
  </w:style>
  <w:style w:type="character" w:customStyle="1" w:styleId="WW8Num43z2">
    <w:name w:val="WW8Num43z2"/>
    <w:rsid w:val="00C420AB"/>
  </w:style>
  <w:style w:type="character" w:customStyle="1" w:styleId="WW8Num43z3">
    <w:name w:val="WW8Num43z3"/>
    <w:rsid w:val="00C420AB"/>
  </w:style>
  <w:style w:type="character" w:customStyle="1" w:styleId="WW8Num43z4">
    <w:name w:val="WW8Num43z4"/>
    <w:rsid w:val="00C420AB"/>
  </w:style>
  <w:style w:type="character" w:customStyle="1" w:styleId="WW8Num43z5">
    <w:name w:val="WW8Num43z5"/>
    <w:rsid w:val="00C420AB"/>
  </w:style>
  <w:style w:type="character" w:customStyle="1" w:styleId="WW8Num43z6">
    <w:name w:val="WW8Num43z6"/>
    <w:rsid w:val="00C420AB"/>
  </w:style>
  <w:style w:type="character" w:customStyle="1" w:styleId="WW8Num43z7">
    <w:name w:val="WW8Num43z7"/>
    <w:rsid w:val="00C420AB"/>
  </w:style>
  <w:style w:type="character" w:customStyle="1" w:styleId="WW8Num43z8">
    <w:name w:val="WW8Num43z8"/>
    <w:rsid w:val="00C420AB"/>
  </w:style>
  <w:style w:type="character" w:customStyle="1" w:styleId="WW8Num44z0">
    <w:name w:val="WW8Num44z0"/>
    <w:rsid w:val="00C420AB"/>
  </w:style>
  <w:style w:type="character" w:customStyle="1" w:styleId="WW8Num44z1">
    <w:name w:val="WW8Num44z1"/>
    <w:rsid w:val="00C420AB"/>
  </w:style>
  <w:style w:type="character" w:customStyle="1" w:styleId="WW8Num44z2">
    <w:name w:val="WW8Num44z2"/>
    <w:rsid w:val="00C420AB"/>
  </w:style>
  <w:style w:type="character" w:customStyle="1" w:styleId="WW8Num44z3">
    <w:name w:val="WW8Num44z3"/>
    <w:rsid w:val="00C420AB"/>
  </w:style>
  <w:style w:type="character" w:customStyle="1" w:styleId="WW8Num44z4">
    <w:name w:val="WW8Num44z4"/>
    <w:rsid w:val="00C420AB"/>
  </w:style>
  <w:style w:type="character" w:customStyle="1" w:styleId="WW8Num44z5">
    <w:name w:val="WW8Num44z5"/>
    <w:rsid w:val="00C420AB"/>
  </w:style>
  <w:style w:type="character" w:customStyle="1" w:styleId="WW8Num44z6">
    <w:name w:val="WW8Num44z6"/>
    <w:rsid w:val="00C420AB"/>
  </w:style>
  <w:style w:type="character" w:customStyle="1" w:styleId="WW8Num44z7">
    <w:name w:val="WW8Num44z7"/>
    <w:rsid w:val="00C420AB"/>
  </w:style>
  <w:style w:type="character" w:customStyle="1" w:styleId="WW8Num44z8">
    <w:name w:val="WW8Num44z8"/>
    <w:rsid w:val="00C420AB"/>
  </w:style>
  <w:style w:type="character" w:customStyle="1" w:styleId="WW8Num45z0">
    <w:name w:val="WW8Num45z0"/>
    <w:rsid w:val="00C420AB"/>
    <w:rPr>
      <w:lang w:val="sq-AL"/>
    </w:rPr>
  </w:style>
  <w:style w:type="character" w:customStyle="1" w:styleId="WW8Num45z1">
    <w:name w:val="WW8Num45z1"/>
    <w:rsid w:val="00C420AB"/>
  </w:style>
  <w:style w:type="character" w:customStyle="1" w:styleId="WW8Num45z2">
    <w:name w:val="WW8Num45z2"/>
    <w:rsid w:val="00C420AB"/>
  </w:style>
  <w:style w:type="character" w:customStyle="1" w:styleId="WW8Num45z3">
    <w:name w:val="WW8Num45z3"/>
    <w:rsid w:val="00C420AB"/>
  </w:style>
  <w:style w:type="character" w:customStyle="1" w:styleId="WW8Num45z4">
    <w:name w:val="WW8Num45z4"/>
    <w:rsid w:val="00C420AB"/>
  </w:style>
  <w:style w:type="character" w:customStyle="1" w:styleId="WW8Num45z5">
    <w:name w:val="WW8Num45z5"/>
    <w:rsid w:val="00C420AB"/>
  </w:style>
  <w:style w:type="character" w:customStyle="1" w:styleId="WW8Num45z6">
    <w:name w:val="WW8Num45z6"/>
    <w:rsid w:val="00C420AB"/>
  </w:style>
  <w:style w:type="character" w:customStyle="1" w:styleId="WW8Num45z7">
    <w:name w:val="WW8Num45z7"/>
    <w:rsid w:val="00C420AB"/>
  </w:style>
  <w:style w:type="character" w:customStyle="1" w:styleId="WW8Num45z8">
    <w:name w:val="WW8Num45z8"/>
    <w:rsid w:val="00C420AB"/>
  </w:style>
  <w:style w:type="character" w:customStyle="1" w:styleId="WW8Num46z0">
    <w:name w:val="WW8Num46z0"/>
    <w:rsid w:val="00C420AB"/>
    <w:rPr>
      <w:rFonts w:ascii="Times New Roman" w:eastAsia="Times New Roman" w:hAnsi="Times New Roman" w:cs="Times New Roman"/>
    </w:rPr>
  </w:style>
  <w:style w:type="character" w:customStyle="1" w:styleId="WW8Num46z1">
    <w:name w:val="WW8Num46z1"/>
    <w:rsid w:val="00C420AB"/>
    <w:rPr>
      <w:rFonts w:ascii="Courier New" w:hAnsi="Courier New" w:cs="Courier New"/>
    </w:rPr>
  </w:style>
  <w:style w:type="character" w:customStyle="1" w:styleId="WW8Num46z2">
    <w:name w:val="WW8Num46z2"/>
    <w:rsid w:val="00C420AB"/>
    <w:rPr>
      <w:rFonts w:ascii="Wingdings" w:hAnsi="Wingdings" w:cs="Wingdings"/>
    </w:rPr>
  </w:style>
  <w:style w:type="character" w:customStyle="1" w:styleId="WW8Num46z3">
    <w:name w:val="WW8Num46z3"/>
    <w:rsid w:val="00C420AB"/>
    <w:rPr>
      <w:rFonts w:ascii="Symbol" w:hAnsi="Symbol" w:cs="Symbol"/>
    </w:rPr>
  </w:style>
  <w:style w:type="character" w:customStyle="1" w:styleId="WW8Num47z0">
    <w:name w:val="WW8Num47z0"/>
    <w:rsid w:val="00C420AB"/>
  </w:style>
  <w:style w:type="character" w:customStyle="1" w:styleId="WW8Num47z1">
    <w:name w:val="WW8Num47z1"/>
    <w:rsid w:val="00C420AB"/>
    <w:rPr>
      <w:rFonts w:ascii="Courier New" w:hAnsi="Courier New" w:cs="Courier New"/>
    </w:rPr>
  </w:style>
  <w:style w:type="character" w:customStyle="1" w:styleId="WW8Num47z2">
    <w:name w:val="WW8Num47z2"/>
    <w:rsid w:val="00C420AB"/>
    <w:rPr>
      <w:rFonts w:ascii="Wingdings" w:hAnsi="Wingdings" w:cs="Wingdings"/>
    </w:rPr>
  </w:style>
  <w:style w:type="character" w:customStyle="1" w:styleId="WW8Num47z3">
    <w:name w:val="WW8Num47z3"/>
    <w:rsid w:val="00C420AB"/>
    <w:rPr>
      <w:rFonts w:ascii="Symbol" w:hAnsi="Symbol" w:cs="Symbol"/>
    </w:rPr>
  </w:style>
  <w:style w:type="character" w:customStyle="1" w:styleId="WW8Num48z0">
    <w:name w:val="WW8Num48z0"/>
    <w:rsid w:val="00C420AB"/>
    <w:rPr>
      <w:rFonts w:ascii="Times New Roman" w:eastAsia="Times New Roman" w:hAnsi="Times New Roman" w:cs="Times New Roman"/>
    </w:rPr>
  </w:style>
  <w:style w:type="character" w:customStyle="1" w:styleId="WW8Num48z1">
    <w:name w:val="WW8Num48z1"/>
    <w:rsid w:val="00C420AB"/>
    <w:rPr>
      <w:rFonts w:ascii="Courier New" w:hAnsi="Courier New" w:cs="Courier New"/>
    </w:rPr>
  </w:style>
  <w:style w:type="character" w:customStyle="1" w:styleId="WW8Num48z2">
    <w:name w:val="WW8Num48z2"/>
    <w:rsid w:val="00C420AB"/>
    <w:rPr>
      <w:rFonts w:ascii="Wingdings" w:hAnsi="Wingdings" w:cs="Wingdings"/>
    </w:rPr>
  </w:style>
  <w:style w:type="character" w:customStyle="1" w:styleId="WW8Num48z3">
    <w:name w:val="WW8Num48z3"/>
    <w:rsid w:val="00C420AB"/>
    <w:rPr>
      <w:rFonts w:ascii="Symbol" w:hAnsi="Symbol" w:cs="Symbol"/>
    </w:rPr>
  </w:style>
  <w:style w:type="character" w:customStyle="1" w:styleId="WW8Num49z0">
    <w:name w:val="WW8Num49z0"/>
    <w:rsid w:val="00C420AB"/>
  </w:style>
  <w:style w:type="character" w:customStyle="1" w:styleId="WW8Num49z1">
    <w:name w:val="WW8Num49z1"/>
    <w:rsid w:val="00C420AB"/>
    <w:rPr>
      <w:rFonts w:ascii="Courier New" w:hAnsi="Courier New" w:cs="Courier New"/>
    </w:rPr>
  </w:style>
  <w:style w:type="character" w:customStyle="1" w:styleId="WW8Num49z2">
    <w:name w:val="WW8Num49z2"/>
    <w:rsid w:val="00C420AB"/>
    <w:rPr>
      <w:rFonts w:ascii="Wingdings" w:hAnsi="Wingdings" w:cs="Wingdings"/>
    </w:rPr>
  </w:style>
  <w:style w:type="character" w:customStyle="1" w:styleId="WW8Num49z3">
    <w:name w:val="WW8Num49z3"/>
    <w:rsid w:val="00C420AB"/>
    <w:rPr>
      <w:rFonts w:ascii="Symbol" w:hAnsi="Symbol" w:cs="Symbol"/>
    </w:rPr>
  </w:style>
  <w:style w:type="character" w:customStyle="1" w:styleId="WW8Num50z0">
    <w:name w:val="WW8Num50z0"/>
    <w:rsid w:val="00C420AB"/>
    <w:rPr>
      <w:rFonts w:ascii="Times New Roman" w:eastAsia="Times New Roman" w:hAnsi="Times New Roman" w:cs="Times New Roman"/>
    </w:rPr>
  </w:style>
  <w:style w:type="character" w:customStyle="1" w:styleId="WW8Num50z1">
    <w:name w:val="WW8Num50z1"/>
    <w:rsid w:val="00C420AB"/>
    <w:rPr>
      <w:rFonts w:ascii="Courier New" w:hAnsi="Courier New" w:cs="Courier New"/>
    </w:rPr>
  </w:style>
  <w:style w:type="character" w:customStyle="1" w:styleId="WW8Num50z2">
    <w:name w:val="WW8Num50z2"/>
    <w:rsid w:val="00C420AB"/>
    <w:rPr>
      <w:rFonts w:ascii="Wingdings" w:hAnsi="Wingdings" w:cs="Wingdings"/>
    </w:rPr>
  </w:style>
  <w:style w:type="character" w:customStyle="1" w:styleId="WW8Num50z3">
    <w:name w:val="WW8Num50z3"/>
    <w:rsid w:val="00C420AB"/>
    <w:rPr>
      <w:rFonts w:ascii="Symbol" w:hAnsi="Symbol" w:cs="Symbol"/>
    </w:rPr>
  </w:style>
  <w:style w:type="character" w:customStyle="1" w:styleId="WW8Num51z0">
    <w:name w:val="WW8Num51z0"/>
    <w:rsid w:val="00C420AB"/>
    <w:rPr>
      <w:b w:val="0"/>
      <w:color w:val="000000"/>
    </w:rPr>
  </w:style>
  <w:style w:type="character" w:customStyle="1" w:styleId="WW8Num51z1">
    <w:name w:val="WW8Num51z1"/>
    <w:rsid w:val="00C420AB"/>
  </w:style>
  <w:style w:type="character" w:customStyle="1" w:styleId="WW8Num51z2">
    <w:name w:val="WW8Num51z2"/>
    <w:rsid w:val="00C420AB"/>
  </w:style>
  <w:style w:type="character" w:customStyle="1" w:styleId="WW8Num51z3">
    <w:name w:val="WW8Num51z3"/>
    <w:rsid w:val="00C420AB"/>
  </w:style>
  <w:style w:type="character" w:customStyle="1" w:styleId="WW8Num51z4">
    <w:name w:val="WW8Num51z4"/>
    <w:rsid w:val="00C420AB"/>
  </w:style>
  <w:style w:type="character" w:customStyle="1" w:styleId="WW8Num51z5">
    <w:name w:val="WW8Num51z5"/>
    <w:rsid w:val="00C420AB"/>
  </w:style>
  <w:style w:type="character" w:customStyle="1" w:styleId="WW8Num51z6">
    <w:name w:val="WW8Num51z6"/>
    <w:rsid w:val="00C420AB"/>
  </w:style>
  <w:style w:type="character" w:customStyle="1" w:styleId="WW8Num51z7">
    <w:name w:val="WW8Num51z7"/>
    <w:rsid w:val="00C420AB"/>
  </w:style>
  <w:style w:type="character" w:customStyle="1" w:styleId="WW8Num51z8">
    <w:name w:val="WW8Num51z8"/>
    <w:rsid w:val="00C420AB"/>
  </w:style>
  <w:style w:type="character" w:customStyle="1" w:styleId="WW8Num52z0">
    <w:name w:val="WW8Num52z0"/>
    <w:rsid w:val="00C420AB"/>
  </w:style>
  <w:style w:type="character" w:customStyle="1" w:styleId="WW8Num52z1">
    <w:name w:val="WW8Num52z1"/>
    <w:rsid w:val="00C420AB"/>
  </w:style>
  <w:style w:type="character" w:customStyle="1" w:styleId="WW8Num52z2">
    <w:name w:val="WW8Num52z2"/>
    <w:rsid w:val="00C420AB"/>
  </w:style>
  <w:style w:type="character" w:customStyle="1" w:styleId="WW8Num52z3">
    <w:name w:val="WW8Num52z3"/>
    <w:rsid w:val="00C420AB"/>
  </w:style>
  <w:style w:type="character" w:customStyle="1" w:styleId="WW8Num52z4">
    <w:name w:val="WW8Num52z4"/>
    <w:rsid w:val="00C420AB"/>
  </w:style>
  <w:style w:type="character" w:customStyle="1" w:styleId="WW8Num52z5">
    <w:name w:val="WW8Num52z5"/>
    <w:rsid w:val="00C420AB"/>
  </w:style>
  <w:style w:type="character" w:customStyle="1" w:styleId="WW8Num52z6">
    <w:name w:val="WW8Num52z6"/>
    <w:rsid w:val="00C420AB"/>
  </w:style>
  <w:style w:type="character" w:customStyle="1" w:styleId="WW8Num52z7">
    <w:name w:val="WW8Num52z7"/>
    <w:rsid w:val="00C420AB"/>
  </w:style>
  <w:style w:type="character" w:customStyle="1" w:styleId="WW8Num52z8">
    <w:name w:val="WW8Num52z8"/>
    <w:rsid w:val="00C420AB"/>
  </w:style>
  <w:style w:type="character" w:customStyle="1" w:styleId="WW8Num53z0">
    <w:name w:val="WW8Num53z0"/>
    <w:rsid w:val="00C420AB"/>
  </w:style>
  <w:style w:type="character" w:customStyle="1" w:styleId="WW8Num53z1">
    <w:name w:val="WW8Num53z1"/>
    <w:rsid w:val="00C420AB"/>
  </w:style>
  <w:style w:type="character" w:customStyle="1" w:styleId="WW8Num53z2">
    <w:name w:val="WW8Num53z2"/>
    <w:rsid w:val="00C420AB"/>
  </w:style>
  <w:style w:type="character" w:customStyle="1" w:styleId="WW8Num53z3">
    <w:name w:val="WW8Num53z3"/>
    <w:rsid w:val="00C420AB"/>
  </w:style>
  <w:style w:type="character" w:customStyle="1" w:styleId="WW8Num53z4">
    <w:name w:val="WW8Num53z4"/>
    <w:rsid w:val="00C420AB"/>
  </w:style>
  <w:style w:type="character" w:customStyle="1" w:styleId="WW8Num53z5">
    <w:name w:val="WW8Num53z5"/>
    <w:rsid w:val="00C420AB"/>
  </w:style>
  <w:style w:type="character" w:customStyle="1" w:styleId="WW8Num53z6">
    <w:name w:val="WW8Num53z6"/>
    <w:rsid w:val="00C420AB"/>
  </w:style>
  <w:style w:type="character" w:customStyle="1" w:styleId="WW8Num53z7">
    <w:name w:val="WW8Num53z7"/>
    <w:rsid w:val="00C420AB"/>
  </w:style>
  <w:style w:type="character" w:customStyle="1" w:styleId="WW8Num53z8">
    <w:name w:val="WW8Num53z8"/>
    <w:rsid w:val="00C420AB"/>
  </w:style>
  <w:style w:type="character" w:customStyle="1" w:styleId="WW8Num54z0">
    <w:name w:val="WW8Num54z0"/>
    <w:rsid w:val="00C420AB"/>
  </w:style>
  <w:style w:type="character" w:customStyle="1" w:styleId="WW8Num54z1">
    <w:name w:val="WW8Num54z1"/>
    <w:rsid w:val="00C420AB"/>
  </w:style>
  <w:style w:type="character" w:customStyle="1" w:styleId="WW8Num54z2">
    <w:name w:val="WW8Num54z2"/>
    <w:rsid w:val="00C420AB"/>
  </w:style>
  <w:style w:type="character" w:customStyle="1" w:styleId="WW8Num54z3">
    <w:name w:val="WW8Num54z3"/>
    <w:rsid w:val="00C420AB"/>
  </w:style>
  <w:style w:type="character" w:customStyle="1" w:styleId="WW8Num54z4">
    <w:name w:val="WW8Num54z4"/>
    <w:rsid w:val="00C420AB"/>
  </w:style>
  <w:style w:type="character" w:customStyle="1" w:styleId="WW8Num54z5">
    <w:name w:val="WW8Num54z5"/>
    <w:rsid w:val="00C420AB"/>
  </w:style>
  <w:style w:type="character" w:customStyle="1" w:styleId="WW8Num54z6">
    <w:name w:val="WW8Num54z6"/>
    <w:rsid w:val="00C420AB"/>
  </w:style>
  <w:style w:type="character" w:customStyle="1" w:styleId="WW8Num54z7">
    <w:name w:val="WW8Num54z7"/>
    <w:rsid w:val="00C420AB"/>
  </w:style>
  <w:style w:type="character" w:customStyle="1" w:styleId="WW8Num54z8">
    <w:name w:val="WW8Num54z8"/>
    <w:rsid w:val="00C420AB"/>
  </w:style>
  <w:style w:type="character" w:customStyle="1" w:styleId="WW8Num55z0">
    <w:name w:val="WW8Num55z0"/>
    <w:rsid w:val="00C420AB"/>
  </w:style>
  <w:style w:type="character" w:customStyle="1" w:styleId="WW8Num55z1">
    <w:name w:val="WW8Num55z1"/>
    <w:rsid w:val="00C420AB"/>
    <w:rPr>
      <w:lang w:val="sq-AL"/>
    </w:rPr>
  </w:style>
  <w:style w:type="character" w:customStyle="1" w:styleId="WW8Num55z2">
    <w:name w:val="WW8Num55z2"/>
    <w:rsid w:val="00C420AB"/>
  </w:style>
  <w:style w:type="character" w:customStyle="1" w:styleId="WW8Num55z3">
    <w:name w:val="WW8Num55z3"/>
    <w:rsid w:val="00C420AB"/>
  </w:style>
  <w:style w:type="character" w:customStyle="1" w:styleId="WW8Num55z4">
    <w:name w:val="WW8Num55z4"/>
    <w:rsid w:val="00C420AB"/>
  </w:style>
  <w:style w:type="character" w:customStyle="1" w:styleId="WW8Num55z5">
    <w:name w:val="WW8Num55z5"/>
    <w:rsid w:val="00C420AB"/>
  </w:style>
  <w:style w:type="character" w:customStyle="1" w:styleId="WW8Num55z6">
    <w:name w:val="WW8Num55z6"/>
    <w:rsid w:val="00C420AB"/>
  </w:style>
  <w:style w:type="character" w:customStyle="1" w:styleId="WW8Num55z7">
    <w:name w:val="WW8Num55z7"/>
    <w:rsid w:val="00C420AB"/>
  </w:style>
  <w:style w:type="character" w:customStyle="1" w:styleId="WW8Num55z8">
    <w:name w:val="WW8Num55z8"/>
    <w:rsid w:val="00C420AB"/>
  </w:style>
  <w:style w:type="character" w:customStyle="1" w:styleId="WW8Num56z0">
    <w:name w:val="WW8Num56z0"/>
    <w:rsid w:val="00C420AB"/>
    <w:rPr>
      <w:rFonts w:ascii="Times New Roman" w:eastAsia="WenQuanYi Micro Hei;Arial Unico" w:hAnsi="Times New Roman" w:cs="Lohit Hindi;MS Mincho"/>
    </w:rPr>
  </w:style>
  <w:style w:type="character" w:customStyle="1" w:styleId="WW8Num56z1">
    <w:name w:val="WW8Num56z1"/>
    <w:rsid w:val="00C420AB"/>
    <w:rPr>
      <w:rFonts w:ascii="Symbol" w:hAnsi="Symbol" w:cs="OpenSymbol"/>
    </w:rPr>
  </w:style>
  <w:style w:type="character" w:customStyle="1" w:styleId="WW8Num57z0">
    <w:name w:val="WW8Num57z0"/>
    <w:rsid w:val="00C420AB"/>
  </w:style>
  <w:style w:type="character" w:customStyle="1" w:styleId="WW8Num57z1">
    <w:name w:val="WW8Num57z1"/>
    <w:rsid w:val="00C420AB"/>
  </w:style>
  <w:style w:type="character" w:customStyle="1" w:styleId="WW8Num57z2">
    <w:name w:val="WW8Num57z2"/>
    <w:rsid w:val="00C420AB"/>
  </w:style>
  <w:style w:type="character" w:customStyle="1" w:styleId="WW8Num57z3">
    <w:name w:val="WW8Num57z3"/>
    <w:rsid w:val="00C420AB"/>
  </w:style>
  <w:style w:type="character" w:customStyle="1" w:styleId="WW8Num57z4">
    <w:name w:val="WW8Num57z4"/>
    <w:rsid w:val="00C420AB"/>
  </w:style>
  <w:style w:type="character" w:customStyle="1" w:styleId="WW8Num57z5">
    <w:name w:val="WW8Num57z5"/>
    <w:rsid w:val="00C420AB"/>
  </w:style>
  <w:style w:type="character" w:customStyle="1" w:styleId="WW8Num57z6">
    <w:name w:val="WW8Num57z6"/>
    <w:rsid w:val="00C420AB"/>
  </w:style>
  <w:style w:type="character" w:customStyle="1" w:styleId="WW8Num57z7">
    <w:name w:val="WW8Num57z7"/>
    <w:rsid w:val="00C420AB"/>
  </w:style>
  <w:style w:type="character" w:customStyle="1" w:styleId="WW8Num57z8">
    <w:name w:val="WW8Num57z8"/>
    <w:rsid w:val="00C420AB"/>
  </w:style>
  <w:style w:type="character" w:customStyle="1" w:styleId="WW8Num58z0">
    <w:name w:val="WW8Num58z0"/>
    <w:rsid w:val="00C420AB"/>
  </w:style>
  <w:style w:type="character" w:customStyle="1" w:styleId="WW8Num58z1">
    <w:name w:val="WW8Num58z1"/>
    <w:rsid w:val="00C420AB"/>
    <w:rPr>
      <w:rFonts w:ascii="Courier New" w:hAnsi="Courier New" w:cs="Courier New"/>
    </w:rPr>
  </w:style>
  <w:style w:type="character" w:customStyle="1" w:styleId="WW8Num58z2">
    <w:name w:val="WW8Num58z2"/>
    <w:rsid w:val="00C420AB"/>
    <w:rPr>
      <w:rFonts w:ascii="Wingdings" w:hAnsi="Wingdings" w:cs="Wingdings"/>
    </w:rPr>
  </w:style>
  <w:style w:type="character" w:customStyle="1" w:styleId="WW8Num58z3">
    <w:name w:val="WW8Num58z3"/>
    <w:rsid w:val="00C420AB"/>
    <w:rPr>
      <w:rFonts w:ascii="Symbol" w:hAnsi="Symbol" w:cs="Symbol"/>
    </w:rPr>
  </w:style>
  <w:style w:type="character" w:customStyle="1" w:styleId="WW8Num59z0">
    <w:name w:val="WW8Num59z0"/>
    <w:rsid w:val="00C420AB"/>
  </w:style>
  <w:style w:type="character" w:customStyle="1" w:styleId="WW8Num59z1">
    <w:name w:val="WW8Num59z1"/>
    <w:rsid w:val="00C420AB"/>
    <w:rPr>
      <w:rFonts w:ascii="Courier New" w:hAnsi="Courier New" w:cs="Courier New"/>
    </w:rPr>
  </w:style>
  <w:style w:type="character" w:customStyle="1" w:styleId="WW8Num59z2">
    <w:name w:val="WW8Num59z2"/>
    <w:rsid w:val="00C420AB"/>
    <w:rPr>
      <w:rFonts w:ascii="Wingdings" w:hAnsi="Wingdings" w:cs="Wingdings"/>
    </w:rPr>
  </w:style>
  <w:style w:type="character" w:customStyle="1" w:styleId="WW8Num59z3">
    <w:name w:val="WW8Num59z3"/>
    <w:rsid w:val="00C420AB"/>
    <w:rPr>
      <w:rFonts w:ascii="Symbol" w:hAnsi="Symbol" w:cs="Symbol"/>
    </w:rPr>
  </w:style>
  <w:style w:type="character" w:customStyle="1" w:styleId="WW8Num60z0">
    <w:name w:val="WW8Num60z0"/>
    <w:rsid w:val="00C420AB"/>
  </w:style>
  <w:style w:type="character" w:customStyle="1" w:styleId="WW8Num60z1">
    <w:name w:val="WW8Num60z1"/>
    <w:rsid w:val="00C420AB"/>
  </w:style>
  <w:style w:type="character" w:customStyle="1" w:styleId="WW8Num60z2">
    <w:name w:val="WW8Num60z2"/>
    <w:rsid w:val="00C420AB"/>
  </w:style>
  <w:style w:type="character" w:customStyle="1" w:styleId="WW8Num60z3">
    <w:name w:val="WW8Num60z3"/>
    <w:rsid w:val="00C420AB"/>
  </w:style>
  <w:style w:type="character" w:customStyle="1" w:styleId="WW8Num60z4">
    <w:name w:val="WW8Num60z4"/>
    <w:rsid w:val="00C420AB"/>
  </w:style>
  <w:style w:type="character" w:customStyle="1" w:styleId="WW8Num60z5">
    <w:name w:val="WW8Num60z5"/>
    <w:rsid w:val="00C420AB"/>
  </w:style>
  <w:style w:type="character" w:customStyle="1" w:styleId="WW8Num60z6">
    <w:name w:val="WW8Num60z6"/>
    <w:rsid w:val="00C420AB"/>
  </w:style>
  <w:style w:type="character" w:customStyle="1" w:styleId="WW8Num60z7">
    <w:name w:val="WW8Num60z7"/>
    <w:rsid w:val="00C420AB"/>
  </w:style>
  <w:style w:type="character" w:customStyle="1" w:styleId="WW8Num60z8">
    <w:name w:val="WW8Num60z8"/>
    <w:rsid w:val="00C420AB"/>
  </w:style>
  <w:style w:type="character" w:customStyle="1" w:styleId="WW8Num61z0">
    <w:name w:val="WW8Num61z0"/>
    <w:rsid w:val="00C420AB"/>
  </w:style>
  <w:style w:type="character" w:customStyle="1" w:styleId="WW8Num61z1">
    <w:name w:val="WW8Num61z1"/>
    <w:rsid w:val="00C420AB"/>
  </w:style>
  <w:style w:type="character" w:customStyle="1" w:styleId="WW8Num61z2">
    <w:name w:val="WW8Num61z2"/>
    <w:rsid w:val="00C420AB"/>
  </w:style>
  <w:style w:type="character" w:customStyle="1" w:styleId="WW8Num61z3">
    <w:name w:val="WW8Num61z3"/>
    <w:rsid w:val="00C420AB"/>
  </w:style>
  <w:style w:type="character" w:customStyle="1" w:styleId="WW8Num61z4">
    <w:name w:val="WW8Num61z4"/>
    <w:rsid w:val="00C420AB"/>
  </w:style>
  <w:style w:type="character" w:customStyle="1" w:styleId="WW8Num61z5">
    <w:name w:val="WW8Num61z5"/>
    <w:rsid w:val="00C420AB"/>
  </w:style>
  <w:style w:type="character" w:customStyle="1" w:styleId="WW8Num61z6">
    <w:name w:val="WW8Num61z6"/>
    <w:rsid w:val="00C420AB"/>
  </w:style>
  <w:style w:type="character" w:customStyle="1" w:styleId="WW8Num61z7">
    <w:name w:val="WW8Num61z7"/>
    <w:rsid w:val="00C420AB"/>
  </w:style>
  <w:style w:type="character" w:customStyle="1" w:styleId="WW8Num61z8">
    <w:name w:val="WW8Num61z8"/>
    <w:rsid w:val="00C420AB"/>
  </w:style>
  <w:style w:type="character" w:customStyle="1" w:styleId="WW8Num62z0">
    <w:name w:val="WW8Num62z0"/>
    <w:rsid w:val="00C420AB"/>
    <w:rPr>
      <w:rFonts w:eastAsia="Times New Roman" w:cs="Times New Roman"/>
      <w:lang w:val="sq-AL"/>
    </w:rPr>
  </w:style>
  <w:style w:type="character" w:customStyle="1" w:styleId="WW8Num62z1">
    <w:name w:val="WW8Num62z1"/>
    <w:rsid w:val="00C420AB"/>
    <w:rPr>
      <w:rFonts w:ascii="Courier New" w:hAnsi="Courier New" w:cs="Courier New"/>
    </w:rPr>
  </w:style>
  <w:style w:type="character" w:customStyle="1" w:styleId="WW8Num62z2">
    <w:name w:val="WW8Num62z2"/>
    <w:rsid w:val="00C420AB"/>
    <w:rPr>
      <w:rFonts w:ascii="Wingdings" w:hAnsi="Wingdings" w:cs="Wingdings"/>
    </w:rPr>
  </w:style>
  <w:style w:type="character" w:customStyle="1" w:styleId="WW8Num62z3">
    <w:name w:val="WW8Num62z3"/>
    <w:rsid w:val="00C420AB"/>
    <w:rPr>
      <w:rFonts w:ascii="Symbol" w:hAnsi="Symbol" w:cs="Symbol"/>
    </w:rPr>
  </w:style>
  <w:style w:type="character" w:customStyle="1" w:styleId="Absatz-Standardschriftart">
    <w:name w:val="Absatz-Standardschriftart"/>
    <w:rsid w:val="00C420AB"/>
  </w:style>
  <w:style w:type="character" w:customStyle="1" w:styleId="WW-Absatz-Standardschriftart">
    <w:name w:val="WW-Absatz-Standardschriftart"/>
    <w:rsid w:val="00C420AB"/>
  </w:style>
  <w:style w:type="character" w:customStyle="1" w:styleId="WW-Absatz-Standardschriftart1">
    <w:name w:val="WW-Absatz-Standardschriftart1"/>
    <w:rsid w:val="00C420AB"/>
  </w:style>
  <w:style w:type="character" w:customStyle="1" w:styleId="WW-Absatz-Standardschriftart11">
    <w:name w:val="WW-Absatz-Standardschriftart11"/>
    <w:rsid w:val="00C420AB"/>
  </w:style>
  <w:style w:type="character" w:customStyle="1" w:styleId="WW-Absatz-Standardschriftart111">
    <w:name w:val="WW-Absatz-Standardschriftart111"/>
    <w:rsid w:val="00C420AB"/>
  </w:style>
  <w:style w:type="character" w:customStyle="1" w:styleId="WW-Absatz-Standardschriftart1111">
    <w:name w:val="WW-Absatz-Standardschriftart1111"/>
    <w:rsid w:val="00C420AB"/>
  </w:style>
  <w:style w:type="character" w:customStyle="1" w:styleId="WW-Absatz-Standardschriftart11111">
    <w:name w:val="WW-Absatz-Standardschriftart11111"/>
    <w:rsid w:val="00C420AB"/>
  </w:style>
  <w:style w:type="character" w:customStyle="1" w:styleId="Bullets">
    <w:name w:val="Bullets"/>
    <w:rsid w:val="00C420AB"/>
    <w:rPr>
      <w:rFonts w:ascii="OpenSymbol" w:eastAsia="OpenSymbol" w:hAnsi="OpenSymbol" w:cs="OpenSymbol"/>
    </w:rPr>
  </w:style>
  <w:style w:type="character" w:customStyle="1" w:styleId="EndnoteCharacters">
    <w:name w:val="Endnote Characters"/>
    <w:basedOn w:val="DefaultParagraphFont"/>
    <w:rsid w:val="00C420AB"/>
    <w:rPr>
      <w:vertAlign w:val="superscript"/>
    </w:rPr>
  </w:style>
  <w:style w:type="character" w:customStyle="1" w:styleId="EndnoteAnchor">
    <w:name w:val="Endnote Anchor"/>
    <w:rsid w:val="00C420AB"/>
    <w:rPr>
      <w:vertAlign w:val="superscript"/>
    </w:rPr>
  </w:style>
  <w:style w:type="character" w:customStyle="1" w:styleId="ListLabel1">
    <w:name w:val="ListLabel 1"/>
    <w:rsid w:val="00C420AB"/>
    <w:rPr>
      <w:rFonts w:cs="Symbol"/>
    </w:rPr>
  </w:style>
  <w:style w:type="character" w:customStyle="1" w:styleId="ListLabel2">
    <w:name w:val="ListLabel 2"/>
    <w:rsid w:val="00C420AB"/>
    <w:rPr>
      <w:b w:val="0"/>
      <w:color w:val="000000"/>
    </w:rPr>
  </w:style>
  <w:style w:type="character" w:customStyle="1" w:styleId="ListLabel3">
    <w:name w:val="ListLabel 3"/>
    <w:rsid w:val="00C420AB"/>
    <w:rPr>
      <w:rFonts w:cs="Symbol"/>
    </w:rPr>
  </w:style>
  <w:style w:type="character" w:customStyle="1" w:styleId="ListLabel4">
    <w:name w:val="ListLabel 4"/>
    <w:rsid w:val="00C420AB"/>
    <w:rPr>
      <w:b w:val="0"/>
      <w:color w:val="000000"/>
    </w:rPr>
  </w:style>
  <w:style w:type="character" w:customStyle="1" w:styleId="ListLabel5">
    <w:name w:val="ListLabel 5"/>
    <w:rsid w:val="00C420AB"/>
    <w:rPr>
      <w:rFonts w:cs="Symbol"/>
    </w:rPr>
  </w:style>
  <w:style w:type="character" w:customStyle="1" w:styleId="ListLabel6">
    <w:name w:val="ListLabel 6"/>
    <w:rsid w:val="00C420AB"/>
    <w:rPr>
      <w:b w:val="0"/>
      <w:color w:val="000000"/>
    </w:rPr>
  </w:style>
  <w:style w:type="paragraph" w:customStyle="1" w:styleId="TextBody">
    <w:name w:val="Text Body"/>
    <w:basedOn w:val="Normal"/>
    <w:rsid w:val="00C420AB"/>
    <w:pPr>
      <w:widowControl w:val="0"/>
      <w:suppressAutoHyphens/>
      <w:spacing w:after="120"/>
      <w:ind w:firstLine="0"/>
      <w:jc w:val="left"/>
    </w:pPr>
    <w:rPr>
      <w:rFonts w:ascii="Times New Roman" w:eastAsia="WenQuanYi Micro Hei;Arial Unico" w:hAnsi="Times New Roman" w:cs="Lohit Hindi;MS Mincho"/>
      <w:color w:val="00000A"/>
      <w:sz w:val="24"/>
      <w:szCs w:val="24"/>
      <w:lang w:val="fi-FI" w:eastAsia="zh-CN" w:bidi="hi-IN"/>
    </w:rPr>
  </w:style>
  <w:style w:type="paragraph" w:styleId="List">
    <w:name w:val="List"/>
    <w:basedOn w:val="TextBody"/>
    <w:rsid w:val="00C420AB"/>
    <w:rPr>
      <w:rFonts w:cs="Lohit Hindi"/>
    </w:rPr>
  </w:style>
  <w:style w:type="paragraph" w:customStyle="1" w:styleId="Index">
    <w:name w:val="Index"/>
    <w:basedOn w:val="Normal"/>
    <w:rsid w:val="00C420AB"/>
    <w:pPr>
      <w:widowControl w:val="0"/>
      <w:suppressLineNumbers/>
      <w:suppressAutoHyphens/>
      <w:ind w:firstLine="0"/>
      <w:jc w:val="left"/>
    </w:pPr>
    <w:rPr>
      <w:rFonts w:ascii="Times New Roman" w:eastAsia="WenQuanYi Micro Hei;Arial Unico" w:hAnsi="Times New Roman" w:cs="Lohit Hindi"/>
      <w:color w:val="00000A"/>
      <w:sz w:val="24"/>
      <w:szCs w:val="24"/>
      <w:lang w:val="fi-FI" w:eastAsia="zh-CN" w:bidi="hi-IN"/>
    </w:rPr>
  </w:style>
  <w:style w:type="paragraph" w:customStyle="1" w:styleId="Endnote">
    <w:name w:val="Endnote"/>
    <w:basedOn w:val="Normal"/>
    <w:rsid w:val="00C420AB"/>
    <w:pPr>
      <w:suppressAutoHyphens/>
      <w:ind w:firstLine="0"/>
      <w:jc w:val="left"/>
    </w:pPr>
    <w:rPr>
      <w:rFonts w:ascii="Times New Roman" w:eastAsia="Times New Roman" w:hAnsi="Times New Roman"/>
      <w:color w:val="00000A"/>
      <w:sz w:val="20"/>
      <w:szCs w:val="20"/>
      <w:lang w:val="en-GB" w:eastAsia="zh-CN"/>
    </w:rPr>
  </w:style>
  <w:style w:type="paragraph" w:customStyle="1" w:styleId="TableContents">
    <w:name w:val="Table Contents"/>
    <w:basedOn w:val="Normal"/>
    <w:rsid w:val="00C420AB"/>
    <w:pPr>
      <w:widowControl w:val="0"/>
      <w:suppressLineNumbers/>
      <w:suppressAutoHyphens/>
      <w:ind w:firstLine="0"/>
      <w:jc w:val="left"/>
    </w:pPr>
    <w:rPr>
      <w:rFonts w:ascii="Times New Roman" w:eastAsia="WenQuanYi Micro Hei;Arial Unico" w:hAnsi="Times New Roman" w:cs="Lohit Hindi;MS Mincho"/>
      <w:color w:val="00000A"/>
      <w:sz w:val="24"/>
      <w:szCs w:val="24"/>
      <w:lang w:val="fi-FI" w:eastAsia="zh-CN" w:bidi="hi-IN"/>
    </w:rPr>
  </w:style>
  <w:style w:type="paragraph" w:customStyle="1" w:styleId="TableHeading">
    <w:name w:val="Table Heading"/>
    <w:basedOn w:val="TableContents"/>
    <w:rsid w:val="00C420A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DD0AE-2FCD-4E94-AD77-FF4C73C68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2260</Words>
  <Characters>12883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2014-08-12T13:38:00Z</cp:lastPrinted>
  <dcterms:created xsi:type="dcterms:W3CDTF">2019-02-16T12:45:00Z</dcterms:created>
  <dcterms:modified xsi:type="dcterms:W3CDTF">2019-02-16T12:45:00Z</dcterms:modified>
</cp:coreProperties>
</file>