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581" w:rsidRPr="006C3996" w:rsidRDefault="00762581" w:rsidP="00822DF6">
      <w:pPr>
        <w:pStyle w:val="Akti"/>
        <w:rPr>
          <w:lang w:val="sq-AL"/>
        </w:rPr>
      </w:pPr>
      <w:r w:rsidRPr="006C3996">
        <w:rPr>
          <w:lang w:val="sq-AL"/>
        </w:rPr>
        <w:t>VENDIM</w:t>
      </w:r>
    </w:p>
    <w:p w:rsidR="00762581" w:rsidRPr="006C3996" w:rsidRDefault="00762581" w:rsidP="00822DF6">
      <w:pPr>
        <w:pStyle w:val="NumriData"/>
        <w:rPr>
          <w:lang w:val="sq-AL"/>
        </w:rPr>
      </w:pPr>
      <w:r w:rsidRPr="006C3996">
        <w:rPr>
          <w:lang w:val="sq-AL"/>
        </w:rPr>
        <w:t>Nr.</w:t>
      </w:r>
      <w:r w:rsidR="006A40C8">
        <w:rPr>
          <w:lang w:val="sq-AL"/>
        </w:rPr>
        <w:t xml:space="preserve"> </w:t>
      </w:r>
      <w:r w:rsidRPr="006C3996">
        <w:rPr>
          <w:lang w:val="sq-AL"/>
        </w:rPr>
        <w:t>619, datë 24.9.2014</w:t>
      </w:r>
    </w:p>
    <w:p w:rsidR="00762581" w:rsidRPr="006C3996" w:rsidRDefault="00762581" w:rsidP="003538BE">
      <w:pPr>
        <w:pStyle w:val="Hapesira7"/>
        <w:rPr>
          <w:lang w:val="sq-AL"/>
        </w:rPr>
      </w:pPr>
    </w:p>
    <w:p w:rsidR="00762581" w:rsidRPr="006C3996" w:rsidRDefault="00762581" w:rsidP="00822DF6">
      <w:pPr>
        <w:pStyle w:val="Titulli"/>
        <w:rPr>
          <w:lang w:val="sq-AL"/>
        </w:rPr>
      </w:pPr>
      <w:r w:rsidRPr="006C3996">
        <w:rPr>
          <w:lang w:val="sq-AL"/>
        </w:rPr>
        <w:t>PËR EMËRIMIN NË DETYRË TË DY ANËTARËVE TË KOMISIONIT KOMBËTAR RREGULLATOR TË SEKTORIT TË FURNIZIMIT ME UJË DHE TË LARGIMIT E TË PËRPUNIMIT TË UJËRAVE TË NDOTURA</w:t>
      </w:r>
    </w:p>
    <w:p w:rsidR="00762581" w:rsidRPr="006C3996" w:rsidRDefault="00762581" w:rsidP="003538BE">
      <w:pPr>
        <w:pStyle w:val="Hapesira7"/>
        <w:rPr>
          <w:lang w:val="sq-AL"/>
        </w:rPr>
      </w:pPr>
    </w:p>
    <w:p w:rsidR="00762581" w:rsidRPr="006C3996" w:rsidRDefault="00762581" w:rsidP="00762581">
      <w:pPr>
        <w:pStyle w:val="Paragrafi"/>
        <w:rPr>
          <w:lang w:val="sq-AL"/>
        </w:rPr>
      </w:pPr>
      <w:r w:rsidRPr="006C3996">
        <w:rPr>
          <w:lang w:val="sq-AL"/>
        </w:rPr>
        <w:t>Në mbështetje të nenit 100 të Kushtetutës dhe të nenit 4, të ligjit nr.</w:t>
      </w:r>
      <w:r w:rsidR="006A40C8">
        <w:rPr>
          <w:lang w:val="sq-AL"/>
        </w:rPr>
        <w:t xml:space="preserve"> </w:t>
      </w:r>
      <w:r w:rsidRPr="006C3996">
        <w:rPr>
          <w:lang w:val="sq-AL"/>
        </w:rPr>
        <w:t>8102,  datë 28.3.1996, “Për kuadrin rregullator të Sektorit të Furnizimit me Ujë dhe të Largimit e të Përpunimit të Ujërave të Ndotura”, të ndryshuar, me propozimin e Kryeministrit, Këshilli i Ministrave</w:t>
      </w:r>
    </w:p>
    <w:p w:rsidR="00762581" w:rsidRPr="006C3996" w:rsidRDefault="00762581" w:rsidP="003538BE">
      <w:pPr>
        <w:pStyle w:val="Hapesira7"/>
        <w:rPr>
          <w:lang w:val="sq-AL"/>
        </w:rPr>
      </w:pPr>
    </w:p>
    <w:p w:rsidR="00762581" w:rsidRPr="006C3996" w:rsidRDefault="00762581" w:rsidP="00822DF6">
      <w:pPr>
        <w:pStyle w:val="Vendosi"/>
        <w:rPr>
          <w:lang w:val="sq-AL"/>
        </w:rPr>
      </w:pPr>
      <w:r w:rsidRPr="006C3996">
        <w:rPr>
          <w:lang w:val="sq-AL"/>
        </w:rPr>
        <w:t>VENDOSI:</w:t>
      </w:r>
    </w:p>
    <w:p w:rsidR="00762581" w:rsidRPr="006C3996" w:rsidRDefault="00762581" w:rsidP="003538BE">
      <w:pPr>
        <w:pStyle w:val="Hapesira7"/>
        <w:rPr>
          <w:lang w:val="sq-AL"/>
        </w:rPr>
      </w:pPr>
    </w:p>
    <w:p w:rsidR="00762581" w:rsidRPr="006C3996" w:rsidRDefault="00762581" w:rsidP="00762581">
      <w:pPr>
        <w:pStyle w:val="Paragrafi"/>
        <w:rPr>
          <w:lang w:val="sq-AL"/>
        </w:rPr>
      </w:pPr>
      <w:r w:rsidRPr="006C3996">
        <w:rPr>
          <w:lang w:val="sq-AL"/>
        </w:rPr>
        <w:t>Emërimin në detyrën e anëtarit të Komisionit Kombëtar Rregullator të Sektorit të Furnizimit me Ujë dhe të Largimit e të Përpunimit të Ujërave të Ndotura të:</w:t>
      </w:r>
    </w:p>
    <w:p w:rsidR="00762581" w:rsidRPr="006C3996" w:rsidRDefault="00AC2FB9" w:rsidP="00762581">
      <w:pPr>
        <w:pStyle w:val="Paragrafi"/>
        <w:rPr>
          <w:lang w:val="sq-AL"/>
        </w:rPr>
      </w:pPr>
      <w:r w:rsidRPr="006C3996">
        <w:rPr>
          <w:lang w:val="sq-AL"/>
        </w:rPr>
        <w:t xml:space="preserve">- </w:t>
      </w:r>
      <w:r w:rsidR="006A40C8">
        <w:rPr>
          <w:lang w:val="sq-AL"/>
        </w:rPr>
        <w:t>z</w:t>
      </w:r>
      <w:r w:rsidR="00762581" w:rsidRPr="006C3996">
        <w:rPr>
          <w:lang w:val="sq-AL"/>
        </w:rPr>
        <w:t>nj. Silvana Sulstarova;</w:t>
      </w:r>
    </w:p>
    <w:p w:rsidR="00762581" w:rsidRPr="006C3996" w:rsidRDefault="00AC2FB9" w:rsidP="00762581">
      <w:pPr>
        <w:pStyle w:val="Paragrafi"/>
        <w:rPr>
          <w:lang w:val="sq-AL"/>
        </w:rPr>
      </w:pPr>
      <w:r w:rsidRPr="006C3996">
        <w:rPr>
          <w:lang w:val="sq-AL"/>
        </w:rPr>
        <w:t xml:space="preserve">- </w:t>
      </w:r>
      <w:r w:rsidR="006A40C8">
        <w:rPr>
          <w:lang w:val="sq-AL"/>
        </w:rPr>
        <w:t>z</w:t>
      </w:r>
      <w:r w:rsidR="00762581" w:rsidRPr="006C3996">
        <w:rPr>
          <w:lang w:val="sq-AL"/>
        </w:rPr>
        <w:t xml:space="preserve">. Riza Ajdini. </w:t>
      </w:r>
    </w:p>
    <w:p w:rsidR="00762581" w:rsidRPr="006C3996" w:rsidRDefault="00762581" w:rsidP="00762581">
      <w:pPr>
        <w:pStyle w:val="Paragrafi"/>
        <w:rPr>
          <w:lang w:val="sq-AL"/>
        </w:rPr>
      </w:pPr>
      <w:r w:rsidRPr="006C3996">
        <w:rPr>
          <w:lang w:val="sq-AL"/>
        </w:rPr>
        <w:t>Ky vendim hyn në</w:t>
      </w:r>
      <w:r w:rsidR="00AC2FB9" w:rsidRPr="006C3996">
        <w:rPr>
          <w:lang w:val="sq-AL"/>
        </w:rPr>
        <w:t xml:space="preserve"> fuqi menjëherë dhe botohet në Fletoren Zyrtare</w:t>
      </w:r>
      <w:r w:rsidRPr="006C3996">
        <w:rPr>
          <w:lang w:val="sq-AL"/>
        </w:rPr>
        <w:t>.</w:t>
      </w:r>
    </w:p>
    <w:p w:rsidR="00762581" w:rsidRPr="006237BF" w:rsidRDefault="00762581" w:rsidP="006237BF">
      <w:pPr>
        <w:pStyle w:val="Hapesira7"/>
        <w:ind w:firstLine="0"/>
        <w:rPr>
          <w:sz w:val="8"/>
          <w:lang w:val="sq-AL"/>
        </w:rPr>
      </w:pPr>
    </w:p>
    <w:p w:rsidR="00762581" w:rsidRPr="006C3996" w:rsidRDefault="00762581" w:rsidP="00762581">
      <w:pPr>
        <w:pStyle w:val="Autoriteti"/>
        <w:rPr>
          <w:lang w:val="sq-AL"/>
        </w:rPr>
      </w:pPr>
      <w:r w:rsidRPr="006C3996">
        <w:rPr>
          <w:lang w:val="sq-AL"/>
        </w:rPr>
        <w:t>KRYEMINISTRI</w:t>
      </w:r>
    </w:p>
    <w:p w:rsidR="00762581" w:rsidRPr="006C3996" w:rsidRDefault="00762581" w:rsidP="00762581">
      <w:pPr>
        <w:pStyle w:val="AutoritetiEmer"/>
        <w:rPr>
          <w:lang w:val="sq-AL"/>
        </w:rPr>
      </w:pPr>
      <w:r w:rsidRPr="006C3996">
        <w:rPr>
          <w:lang w:val="sq-AL"/>
        </w:rPr>
        <w:t>Edi Rama</w:t>
      </w:r>
    </w:p>
    <w:p w:rsidR="00762581" w:rsidRPr="006C3996" w:rsidRDefault="00762581" w:rsidP="00231433">
      <w:pPr>
        <w:pStyle w:val="Paragrafi"/>
        <w:rPr>
          <w:lang w:val="sq-AL"/>
        </w:rPr>
      </w:pPr>
    </w:p>
    <w:p w:rsidR="004F6EFA" w:rsidRPr="006237BF" w:rsidRDefault="004F6EFA" w:rsidP="00C3422E">
      <w:pPr>
        <w:pStyle w:val="Akti"/>
        <w:rPr>
          <w:spacing w:val="-4"/>
          <w:lang w:val="sq-AL"/>
        </w:rPr>
      </w:pPr>
      <w:r w:rsidRPr="006237BF">
        <w:rPr>
          <w:spacing w:val="-4"/>
          <w:lang w:val="sq-AL"/>
        </w:rPr>
        <w:t>VENDIM</w:t>
      </w:r>
    </w:p>
    <w:p w:rsidR="004F6EFA" w:rsidRPr="006237BF" w:rsidRDefault="004F6EFA" w:rsidP="00C3422E">
      <w:pPr>
        <w:pStyle w:val="NumriData"/>
        <w:rPr>
          <w:spacing w:val="-4"/>
          <w:lang w:val="sq-AL"/>
        </w:rPr>
      </w:pPr>
      <w:r w:rsidRPr="006237BF">
        <w:rPr>
          <w:spacing w:val="-4"/>
          <w:lang w:val="sq-AL"/>
        </w:rPr>
        <w:t>Nr.</w:t>
      </w:r>
      <w:r w:rsidR="006A40C8" w:rsidRPr="006237BF">
        <w:rPr>
          <w:spacing w:val="-4"/>
          <w:lang w:val="sq-AL"/>
        </w:rPr>
        <w:t xml:space="preserve"> </w:t>
      </w:r>
      <w:r w:rsidRPr="006237BF">
        <w:rPr>
          <w:spacing w:val="-4"/>
          <w:lang w:val="sq-AL"/>
        </w:rPr>
        <w:t>620, dat</w:t>
      </w:r>
      <w:r w:rsidR="00A13195" w:rsidRPr="006237BF">
        <w:rPr>
          <w:spacing w:val="-4"/>
          <w:lang w:val="sq-AL"/>
        </w:rPr>
        <w:t>ë</w:t>
      </w:r>
      <w:r w:rsidRPr="006237BF">
        <w:rPr>
          <w:spacing w:val="-4"/>
          <w:lang w:val="sq-AL"/>
        </w:rPr>
        <w:t xml:space="preserve"> 24.9.2014</w:t>
      </w:r>
    </w:p>
    <w:p w:rsidR="00231433" w:rsidRPr="006237BF" w:rsidRDefault="00231433" w:rsidP="003538BE">
      <w:pPr>
        <w:pStyle w:val="Hapesira7"/>
        <w:rPr>
          <w:spacing w:val="-4"/>
          <w:lang w:val="sq-AL"/>
        </w:rPr>
      </w:pPr>
    </w:p>
    <w:p w:rsidR="004F6EFA" w:rsidRPr="006237BF" w:rsidRDefault="004F6EFA" w:rsidP="00C3422E">
      <w:pPr>
        <w:pStyle w:val="Titulli"/>
        <w:rPr>
          <w:spacing w:val="-4"/>
          <w:lang w:val="sq-AL"/>
        </w:rPr>
      </w:pPr>
      <w:r w:rsidRPr="006237BF">
        <w:rPr>
          <w:spacing w:val="-4"/>
          <w:lang w:val="sq-AL"/>
        </w:rPr>
        <w:t>PËR</w:t>
      </w:r>
      <w:r w:rsidR="00231433" w:rsidRPr="006237BF">
        <w:rPr>
          <w:spacing w:val="-4"/>
          <w:lang w:val="sq-AL"/>
        </w:rPr>
        <w:t xml:space="preserve"> </w:t>
      </w:r>
      <w:r w:rsidRPr="006237BF">
        <w:rPr>
          <w:spacing w:val="-4"/>
          <w:lang w:val="sq-AL"/>
        </w:rPr>
        <w:t>NJË NDRYSHIM NË VENDIMIN NR.</w:t>
      </w:r>
      <w:r w:rsidR="006A40C8" w:rsidRPr="006237BF">
        <w:rPr>
          <w:spacing w:val="-4"/>
          <w:lang w:val="sq-AL"/>
        </w:rPr>
        <w:t xml:space="preserve"> </w:t>
      </w:r>
      <w:r w:rsidRPr="006237BF">
        <w:rPr>
          <w:spacing w:val="-4"/>
          <w:lang w:val="sq-AL"/>
        </w:rPr>
        <w:t>411, DATË 20.6.2014, TË KËSHILLIT TË MINISTRAVE, “PËR BASHKËFINANCIMIN E PROJEKTIT TË STADIUMIT “RUZHDI BIZHUTA”, ELBASAN, DHE FINANCIMIN E PARKUT OLIMPIK TË TIRANËS”</w:t>
      </w:r>
    </w:p>
    <w:p w:rsidR="004F6EFA" w:rsidRPr="006237BF" w:rsidRDefault="004F6EFA" w:rsidP="003538BE">
      <w:pPr>
        <w:pStyle w:val="Hapesira7"/>
        <w:rPr>
          <w:spacing w:val="-4"/>
          <w:lang w:val="sq-AL"/>
        </w:rPr>
      </w:pPr>
    </w:p>
    <w:p w:rsidR="006237BF" w:rsidRPr="006237BF" w:rsidRDefault="004F6EFA" w:rsidP="006237BF">
      <w:pPr>
        <w:pStyle w:val="Paragrafi"/>
        <w:rPr>
          <w:spacing w:val="-4"/>
          <w:lang w:val="sq-AL"/>
        </w:rPr>
      </w:pPr>
      <w:r w:rsidRPr="006237BF">
        <w:rPr>
          <w:spacing w:val="-4"/>
          <w:lang w:val="sq-AL"/>
        </w:rPr>
        <w:t>Në mbështetje të nenit 100 të Kushtetutës, të nenit 5, të ligjit nr.</w:t>
      </w:r>
      <w:r w:rsidR="006A40C8" w:rsidRPr="006237BF">
        <w:rPr>
          <w:spacing w:val="-4"/>
          <w:lang w:val="sq-AL"/>
        </w:rPr>
        <w:t xml:space="preserve"> </w:t>
      </w:r>
      <w:r w:rsidRPr="006237BF">
        <w:rPr>
          <w:spacing w:val="-4"/>
          <w:lang w:val="sq-AL"/>
        </w:rPr>
        <w:t>9936, datë 26.6.2008, “Për menaxhimin e sistemit buxhetor në Republikën e Shqipërisë”, të ndryshuar, dhe të nenit 13, të ligjit nr.</w:t>
      </w:r>
      <w:r w:rsidR="006A40C8" w:rsidRPr="006237BF">
        <w:rPr>
          <w:spacing w:val="-4"/>
          <w:lang w:val="sq-AL"/>
        </w:rPr>
        <w:t xml:space="preserve"> </w:t>
      </w:r>
      <w:r w:rsidRPr="006237BF">
        <w:rPr>
          <w:spacing w:val="-4"/>
          <w:lang w:val="sq-AL"/>
        </w:rPr>
        <w:t xml:space="preserve">185/2013, “Për buxhetin e vitit 2014”, me propozimin e ministrit të Financave, Këshilli i Ministrave </w:t>
      </w:r>
    </w:p>
    <w:p w:rsidR="004F6EFA" w:rsidRPr="006237BF" w:rsidRDefault="00231433" w:rsidP="00C3422E">
      <w:pPr>
        <w:pStyle w:val="Vendosi"/>
        <w:rPr>
          <w:spacing w:val="-4"/>
          <w:lang w:val="sq-AL"/>
        </w:rPr>
      </w:pPr>
      <w:r w:rsidRPr="006237BF">
        <w:rPr>
          <w:spacing w:val="-4"/>
          <w:lang w:val="sq-AL"/>
        </w:rPr>
        <w:t>VENDOS</w:t>
      </w:r>
      <w:r w:rsidR="004F6EFA" w:rsidRPr="006237BF">
        <w:rPr>
          <w:spacing w:val="-4"/>
          <w:lang w:val="sq-AL"/>
        </w:rPr>
        <w:t>I:</w:t>
      </w:r>
    </w:p>
    <w:p w:rsidR="004F6EFA" w:rsidRPr="006237BF" w:rsidRDefault="004F6EFA" w:rsidP="003538BE">
      <w:pPr>
        <w:pStyle w:val="Hapesira7"/>
        <w:rPr>
          <w:spacing w:val="-4"/>
          <w:sz w:val="12"/>
          <w:lang w:val="sq-AL"/>
        </w:rPr>
      </w:pPr>
    </w:p>
    <w:p w:rsidR="004F6EFA" w:rsidRPr="006237BF" w:rsidRDefault="004F6EFA" w:rsidP="00231433">
      <w:pPr>
        <w:pStyle w:val="Paragrafi"/>
        <w:rPr>
          <w:spacing w:val="-4"/>
          <w:lang w:val="sq-AL"/>
        </w:rPr>
      </w:pPr>
      <w:r w:rsidRPr="006237BF">
        <w:rPr>
          <w:spacing w:val="-4"/>
          <w:lang w:val="sq-AL"/>
        </w:rPr>
        <w:t>Pika 4, e vendimit nr.</w:t>
      </w:r>
      <w:r w:rsidR="006A40C8" w:rsidRPr="006237BF">
        <w:rPr>
          <w:spacing w:val="-4"/>
          <w:lang w:val="sq-AL"/>
        </w:rPr>
        <w:t xml:space="preserve"> </w:t>
      </w:r>
      <w:r w:rsidRPr="006237BF">
        <w:rPr>
          <w:spacing w:val="-4"/>
          <w:lang w:val="sq-AL"/>
        </w:rPr>
        <w:t xml:space="preserve">411, datë 20.6.2014, të Këshillit të Ministrave, ndryshohet si më poshtë vijon: </w:t>
      </w:r>
    </w:p>
    <w:p w:rsidR="004F6EFA" w:rsidRPr="006C3996" w:rsidRDefault="00231433" w:rsidP="00231433">
      <w:pPr>
        <w:pStyle w:val="Paragrafi"/>
        <w:rPr>
          <w:lang w:val="sq-AL"/>
        </w:rPr>
      </w:pPr>
      <w:r w:rsidRPr="006C3996">
        <w:rPr>
          <w:lang w:val="sq-AL"/>
        </w:rPr>
        <w:lastRenderedPageBreak/>
        <w:t xml:space="preserve"> </w:t>
      </w:r>
      <w:r w:rsidR="004F6EFA" w:rsidRPr="006C3996">
        <w:rPr>
          <w:lang w:val="sq-AL"/>
        </w:rPr>
        <w:t>“4. Efektet financiare për financimin e të dyja projekteve do të mbulohen me 600 000 000 (gjashtëqind milionë) lekë, nga fondi rezervë i buxhetit të shtetit dhe 44 000 000 (dyzet e katër milionë) lekë, nga fondi i kontingjencës, për vitin 2014”.</w:t>
      </w:r>
    </w:p>
    <w:p w:rsidR="004F6EFA" w:rsidRPr="006C3996" w:rsidRDefault="004F6EFA" w:rsidP="00231433">
      <w:pPr>
        <w:pStyle w:val="Paragrafi"/>
        <w:rPr>
          <w:lang w:val="sq-AL"/>
        </w:rPr>
      </w:pPr>
      <w:r w:rsidRPr="006C3996">
        <w:rPr>
          <w:lang w:val="sq-AL"/>
        </w:rPr>
        <w:t xml:space="preserve">Ky vendim hyn në fuqi menjëherë dhe botohet në Fletoren </w:t>
      </w:r>
      <w:r w:rsidR="00231433" w:rsidRPr="006C3996">
        <w:rPr>
          <w:lang w:val="sq-AL"/>
        </w:rPr>
        <w:t>Zyrtare</w:t>
      </w:r>
      <w:r w:rsidRPr="006C3996">
        <w:rPr>
          <w:lang w:val="sq-AL"/>
        </w:rPr>
        <w:t xml:space="preserve">. </w:t>
      </w:r>
    </w:p>
    <w:p w:rsidR="004F6EFA" w:rsidRPr="006C3996" w:rsidRDefault="004F6EFA" w:rsidP="003538BE">
      <w:pPr>
        <w:pStyle w:val="Hapesira7"/>
        <w:rPr>
          <w:lang w:val="sq-AL"/>
        </w:rPr>
      </w:pPr>
    </w:p>
    <w:p w:rsidR="00231433" w:rsidRPr="006C3996" w:rsidRDefault="00231433" w:rsidP="00691385">
      <w:pPr>
        <w:pStyle w:val="Autoriteti"/>
        <w:rPr>
          <w:lang w:val="sq-AL"/>
        </w:rPr>
      </w:pPr>
      <w:r w:rsidRPr="006C3996">
        <w:rPr>
          <w:lang w:val="sq-AL"/>
        </w:rPr>
        <w:t>KRYEMINISTRI</w:t>
      </w:r>
    </w:p>
    <w:p w:rsidR="00231433" w:rsidRPr="006C3996" w:rsidRDefault="00231433" w:rsidP="00691385">
      <w:pPr>
        <w:pStyle w:val="AutoritetiEmer"/>
        <w:rPr>
          <w:lang w:val="sq-AL"/>
        </w:rPr>
      </w:pPr>
      <w:r w:rsidRPr="006C3996">
        <w:rPr>
          <w:lang w:val="sq-AL"/>
        </w:rPr>
        <w:t>E</w:t>
      </w:r>
      <w:r w:rsidR="00691385" w:rsidRPr="006C3996">
        <w:rPr>
          <w:lang w:val="sq-AL"/>
        </w:rPr>
        <w:t>di Rama</w:t>
      </w:r>
    </w:p>
    <w:p w:rsidR="00691385" w:rsidRPr="006C3996" w:rsidRDefault="00691385" w:rsidP="00231433">
      <w:pPr>
        <w:pStyle w:val="Paragrafi"/>
        <w:rPr>
          <w:lang w:val="sq-AL"/>
        </w:rPr>
      </w:pPr>
    </w:p>
    <w:p w:rsidR="00E01180" w:rsidRPr="006C3996" w:rsidRDefault="00E01180" w:rsidP="00C3422E">
      <w:pPr>
        <w:pStyle w:val="Akti"/>
        <w:rPr>
          <w:lang w:val="sq-AL"/>
        </w:rPr>
      </w:pPr>
      <w:r w:rsidRPr="006C3996">
        <w:rPr>
          <w:lang w:val="sq-AL"/>
        </w:rPr>
        <w:t>VENDIM</w:t>
      </w:r>
    </w:p>
    <w:p w:rsidR="00E01180" w:rsidRPr="006C3996" w:rsidRDefault="00E01180" w:rsidP="00C3422E">
      <w:pPr>
        <w:pStyle w:val="NumriData"/>
        <w:rPr>
          <w:lang w:val="sq-AL"/>
        </w:rPr>
      </w:pPr>
      <w:r w:rsidRPr="006C3996">
        <w:rPr>
          <w:lang w:val="sq-AL"/>
        </w:rPr>
        <w:t>Nr.</w:t>
      </w:r>
      <w:r w:rsidR="006A40C8">
        <w:rPr>
          <w:lang w:val="sq-AL"/>
        </w:rPr>
        <w:t xml:space="preserve"> </w:t>
      </w:r>
      <w:r w:rsidRPr="006C3996">
        <w:rPr>
          <w:lang w:val="sq-AL"/>
        </w:rPr>
        <w:t>621, dat</w:t>
      </w:r>
      <w:r w:rsidR="006A40C8">
        <w:rPr>
          <w:lang w:val="sq-AL"/>
        </w:rPr>
        <w:t>ë</w:t>
      </w:r>
      <w:r w:rsidRPr="006C3996">
        <w:rPr>
          <w:lang w:val="sq-AL"/>
        </w:rPr>
        <w:t xml:space="preserve"> 24.9.2014</w:t>
      </w:r>
    </w:p>
    <w:p w:rsidR="00691385" w:rsidRPr="006C3996" w:rsidRDefault="00691385" w:rsidP="003538BE">
      <w:pPr>
        <w:pStyle w:val="Hapesira7"/>
        <w:rPr>
          <w:lang w:val="sq-AL"/>
        </w:rPr>
      </w:pPr>
    </w:p>
    <w:p w:rsidR="00E01180" w:rsidRPr="006C3996" w:rsidRDefault="00E01180" w:rsidP="00C3422E">
      <w:pPr>
        <w:pStyle w:val="Titulli"/>
        <w:rPr>
          <w:lang w:val="sq-AL"/>
        </w:rPr>
      </w:pPr>
      <w:r w:rsidRPr="006C3996">
        <w:rPr>
          <w:lang w:val="sq-AL"/>
        </w:rPr>
        <w:t>PËR</w:t>
      </w:r>
      <w:r w:rsidR="00691385" w:rsidRPr="006C3996">
        <w:rPr>
          <w:lang w:val="sq-AL"/>
        </w:rPr>
        <w:t xml:space="preserve"> </w:t>
      </w:r>
      <w:r w:rsidRPr="006C3996">
        <w:rPr>
          <w:lang w:val="sq-AL"/>
        </w:rPr>
        <w:t>DISA NDRYSHIME NË VENDIMIN NR.</w:t>
      </w:r>
      <w:r w:rsidR="006A40C8">
        <w:rPr>
          <w:lang w:val="sq-AL"/>
        </w:rPr>
        <w:t xml:space="preserve"> </w:t>
      </w:r>
      <w:r w:rsidRPr="006C3996">
        <w:rPr>
          <w:lang w:val="sq-AL"/>
        </w:rPr>
        <w:t>418, DATË 27.6.2012, TË KËSHILLIT TË MINISTRAVE, “PËR PËRCAKTIMIN E MASËS</w:t>
      </w:r>
      <w:r w:rsidR="00734AB8">
        <w:rPr>
          <w:lang w:val="sq-AL"/>
        </w:rPr>
        <w:t xml:space="preserve"> </w:t>
      </w:r>
      <w:r w:rsidRPr="006C3996">
        <w:rPr>
          <w:lang w:val="sq-AL"/>
        </w:rPr>
        <w:t xml:space="preserve"> SË SHPËRBLIMIT TË ANËTARËVE TË KËSHILLAVE, BORDEVE OSE KOMISIONEVE TË NJËSIVE TË QEVERISJES QENDRORE”,</w:t>
      </w:r>
      <w:r w:rsidR="00734AB8">
        <w:rPr>
          <w:lang w:val="sq-AL"/>
        </w:rPr>
        <w:t xml:space="preserve"> </w:t>
      </w:r>
      <w:r w:rsidRPr="006C3996">
        <w:rPr>
          <w:lang w:val="sq-AL"/>
        </w:rPr>
        <w:t>TË NDRYSHUAR</w:t>
      </w:r>
    </w:p>
    <w:p w:rsidR="00E01180" w:rsidRPr="006C3996" w:rsidRDefault="00E01180" w:rsidP="003538BE">
      <w:pPr>
        <w:pStyle w:val="Hapesira7"/>
        <w:rPr>
          <w:lang w:val="sq-AL"/>
        </w:rPr>
      </w:pPr>
    </w:p>
    <w:p w:rsidR="00691385" w:rsidRPr="006C3996" w:rsidRDefault="00E01180" w:rsidP="00C3422E">
      <w:pPr>
        <w:pStyle w:val="Paragrafi"/>
        <w:rPr>
          <w:lang w:val="sq-AL"/>
        </w:rPr>
      </w:pPr>
      <w:r w:rsidRPr="006C3996">
        <w:rPr>
          <w:lang w:val="sq-AL"/>
        </w:rPr>
        <w:t>Në mbështetje të nenit 100 të Kushtetutës dhe të nenit 4, të ligjit nr.</w:t>
      </w:r>
      <w:r w:rsidR="006A40C8">
        <w:rPr>
          <w:lang w:val="sq-AL"/>
        </w:rPr>
        <w:t xml:space="preserve"> </w:t>
      </w:r>
      <w:r w:rsidRPr="006C3996">
        <w:rPr>
          <w:lang w:val="sq-AL"/>
        </w:rPr>
        <w:t>10405, datë 24.3.2011, “Për kompetencat për caktimin e pagave dhe shpërblimeve”, me propozimin e ministrit të Financave, Këshilli i Ministrave</w:t>
      </w:r>
    </w:p>
    <w:p w:rsidR="006237BF" w:rsidRPr="006237BF" w:rsidRDefault="006237BF" w:rsidP="00C3422E">
      <w:pPr>
        <w:pStyle w:val="Vendosi"/>
        <w:rPr>
          <w:sz w:val="14"/>
          <w:lang w:val="sq-AL"/>
        </w:rPr>
      </w:pPr>
    </w:p>
    <w:p w:rsidR="00E01180" w:rsidRPr="006C3996" w:rsidRDefault="00691385" w:rsidP="00C3422E">
      <w:pPr>
        <w:pStyle w:val="Vendosi"/>
        <w:rPr>
          <w:lang w:val="sq-AL"/>
        </w:rPr>
      </w:pPr>
      <w:r w:rsidRPr="006C3996">
        <w:rPr>
          <w:lang w:val="sq-AL"/>
        </w:rPr>
        <w:t>VENDOS</w:t>
      </w:r>
      <w:r w:rsidR="00E01180" w:rsidRPr="006C3996">
        <w:rPr>
          <w:lang w:val="sq-AL"/>
        </w:rPr>
        <w:t>I:</w:t>
      </w:r>
    </w:p>
    <w:p w:rsidR="00691385" w:rsidRPr="006C3996" w:rsidRDefault="00691385" w:rsidP="003538BE">
      <w:pPr>
        <w:pStyle w:val="Hapesira7"/>
        <w:rPr>
          <w:lang w:val="sq-AL"/>
        </w:rPr>
      </w:pPr>
    </w:p>
    <w:p w:rsidR="00E01180" w:rsidRPr="006C3996" w:rsidRDefault="00AC2FB9" w:rsidP="00691385">
      <w:pPr>
        <w:pStyle w:val="Paragrafi"/>
        <w:rPr>
          <w:lang w:val="sq-AL"/>
        </w:rPr>
      </w:pPr>
      <w:r w:rsidRPr="006C3996">
        <w:rPr>
          <w:lang w:val="sq-AL"/>
        </w:rPr>
        <w:t xml:space="preserve">1. </w:t>
      </w:r>
      <w:r w:rsidR="00E01180" w:rsidRPr="006C3996">
        <w:rPr>
          <w:lang w:val="sq-AL"/>
        </w:rPr>
        <w:t>Në vendimin nr.</w:t>
      </w:r>
      <w:r w:rsidR="003F461A">
        <w:rPr>
          <w:lang w:val="sq-AL"/>
        </w:rPr>
        <w:t xml:space="preserve"> </w:t>
      </w:r>
      <w:r w:rsidR="00E01180" w:rsidRPr="006C3996">
        <w:rPr>
          <w:lang w:val="sq-AL"/>
        </w:rPr>
        <w:t>418, datë 27.6.2012, të Këshillit të Ministrave, të ndryshuar, bëhen këto ndryshime:</w:t>
      </w:r>
    </w:p>
    <w:p w:rsidR="00E01180" w:rsidRPr="006C3996" w:rsidRDefault="00AC2FB9" w:rsidP="00231433">
      <w:pPr>
        <w:pStyle w:val="Paragrafi"/>
        <w:rPr>
          <w:lang w:val="sq-AL"/>
        </w:rPr>
      </w:pPr>
      <w:r w:rsidRPr="006C3996">
        <w:rPr>
          <w:lang w:val="sq-AL"/>
        </w:rPr>
        <w:t xml:space="preserve">a) </w:t>
      </w:r>
      <w:r w:rsidR="00E01180" w:rsidRPr="006C3996">
        <w:rPr>
          <w:lang w:val="sq-AL"/>
        </w:rPr>
        <w:t>Lidhja nr.</w:t>
      </w:r>
      <w:r w:rsidR="003F461A">
        <w:rPr>
          <w:lang w:val="sq-AL"/>
        </w:rPr>
        <w:t xml:space="preserve"> </w:t>
      </w:r>
      <w:r w:rsidR="00E01180" w:rsidRPr="006C3996">
        <w:rPr>
          <w:lang w:val="sq-AL"/>
        </w:rPr>
        <w:t>1, e përmendur në pikën 3, zëvendësohet me lidhjen me të njëjtin numër, që i bashkëlidhet këtij vendimi dhe është pjesë përbërëse e tij.</w:t>
      </w:r>
    </w:p>
    <w:p w:rsidR="00E01180" w:rsidRPr="006C3996" w:rsidRDefault="00AC2FB9" w:rsidP="00231433">
      <w:pPr>
        <w:pStyle w:val="Paragrafi"/>
        <w:rPr>
          <w:lang w:val="sq-AL"/>
        </w:rPr>
      </w:pPr>
      <w:r w:rsidRPr="006C3996">
        <w:rPr>
          <w:lang w:val="sq-AL"/>
        </w:rPr>
        <w:t xml:space="preserve">b) </w:t>
      </w:r>
      <w:r w:rsidR="00E01180" w:rsidRPr="006C3996">
        <w:rPr>
          <w:lang w:val="sq-AL"/>
        </w:rPr>
        <w:t>Në pikën 4, emërtimet “Ministrisë së Punës, Çështjeve Sociale dhe Shanseve të Barabarta” dhe Ministrisë së Turizmit, Kulturës, Rinisë dhe Sporteve” zëvendësohen, përkatësisht, me “Ministrisë së Mirëqenies Sociale dhe Rinisë” dhe “Ministrisë së Kulturës”.</w:t>
      </w:r>
    </w:p>
    <w:p w:rsidR="00E01180" w:rsidRPr="006C3996" w:rsidRDefault="00AC2FB9" w:rsidP="00691385">
      <w:pPr>
        <w:pStyle w:val="Paragrafi"/>
        <w:rPr>
          <w:lang w:val="sq-AL"/>
        </w:rPr>
      </w:pPr>
      <w:r w:rsidRPr="006C3996">
        <w:rPr>
          <w:lang w:val="sq-AL"/>
        </w:rPr>
        <w:t xml:space="preserve">c) </w:t>
      </w:r>
      <w:r w:rsidR="00E01180" w:rsidRPr="006C3996">
        <w:rPr>
          <w:lang w:val="sq-AL"/>
        </w:rPr>
        <w:t>Në pikën 5 bëhen ndryshimet e mëposhtme:</w:t>
      </w:r>
    </w:p>
    <w:p w:rsidR="00E01180" w:rsidRPr="006C3996" w:rsidRDefault="00AC2FB9" w:rsidP="00231433">
      <w:pPr>
        <w:pStyle w:val="Paragrafi"/>
        <w:rPr>
          <w:lang w:val="sq-AL"/>
        </w:rPr>
      </w:pPr>
      <w:r w:rsidRPr="006C3996">
        <w:rPr>
          <w:lang w:val="sq-AL"/>
        </w:rPr>
        <w:t xml:space="preserve">i) </w:t>
      </w:r>
      <w:r w:rsidR="00E01180" w:rsidRPr="006C3996">
        <w:rPr>
          <w:lang w:val="sq-AL"/>
        </w:rPr>
        <w:t>Emërtimi “Ministrisë së Integrimit” zëvendësohet me “Ministrisë së Integrimit Evropian”;</w:t>
      </w:r>
    </w:p>
    <w:p w:rsidR="00E01180" w:rsidRPr="006C3996" w:rsidRDefault="00AC2FB9" w:rsidP="00691385">
      <w:pPr>
        <w:pStyle w:val="Paragrafi"/>
        <w:rPr>
          <w:lang w:val="sq-AL"/>
        </w:rPr>
      </w:pPr>
      <w:r w:rsidRPr="006C3996">
        <w:rPr>
          <w:lang w:val="sq-AL"/>
        </w:rPr>
        <w:t xml:space="preserve">ii) </w:t>
      </w:r>
      <w:r w:rsidR="00E01180" w:rsidRPr="006C3996">
        <w:rPr>
          <w:lang w:val="sq-AL"/>
        </w:rPr>
        <w:t xml:space="preserve">Fjalët “Ministrisë së Punëve Publike dhe Transportit” zëvendësohen me “Ministrisë së </w:t>
      </w:r>
      <w:r w:rsidR="00E01180" w:rsidRPr="006C3996">
        <w:rPr>
          <w:lang w:val="sq-AL"/>
        </w:rPr>
        <w:lastRenderedPageBreak/>
        <w:t>Transportit dhe Infrastrukturës dhe Ministrisë së Zhvillimit Urban dhe Turizmit”.</w:t>
      </w:r>
    </w:p>
    <w:p w:rsidR="00E01180" w:rsidRPr="006C3996" w:rsidRDefault="00AC2FB9" w:rsidP="00691385">
      <w:pPr>
        <w:pStyle w:val="Paragrafi"/>
        <w:rPr>
          <w:lang w:val="sq-AL"/>
        </w:rPr>
      </w:pPr>
      <w:r w:rsidRPr="006C3996">
        <w:rPr>
          <w:lang w:val="sq-AL"/>
        </w:rPr>
        <w:t xml:space="preserve">2. </w:t>
      </w:r>
      <w:r w:rsidR="00E01180" w:rsidRPr="006C3996">
        <w:rPr>
          <w:lang w:val="sq-AL"/>
        </w:rPr>
        <w:t>Ngarkohen njësitë e qeverisjes qendrore për zbatimin e këtij vendimi.</w:t>
      </w:r>
    </w:p>
    <w:p w:rsidR="00E01180" w:rsidRPr="006C3996" w:rsidRDefault="00E01180" w:rsidP="00231433">
      <w:pPr>
        <w:pStyle w:val="Paragrafi"/>
        <w:rPr>
          <w:lang w:val="sq-AL"/>
        </w:rPr>
      </w:pPr>
      <w:r w:rsidRPr="006C3996">
        <w:rPr>
          <w:lang w:val="sq-AL"/>
        </w:rPr>
        <w:lastRenderedPageBreak/>
        <w:t xml:space="preserve"> Ky vendim hyn në fuqi menjëherë dhe botohet në Fletoren </w:t>
      </w:r>
      <w:r w:rsidR="003F461A" w:rsidRPr="006C3996">
        <w:rPr>
          <w:lang w:val="sq-AL"/>
        </w:rPr>
        <w:t>Zyrtare</w:t>
      </w:r>
      <w:r w:rsidRPr="006C3996">
        <w:rPr>
          <w:lang w:val="sq-AL"/>
        </w:rPr>
        <w:t xml:space="preserve">. </w:t>
      </w:r>
    </w:p>
    <w:p w:rsidR="00691385" w:rsidRPr="006C3996" w:rsidRDefault="00691385" w:rsidP="00691385">
      <w:pPr>
        <w:pStyle w:val="Autoriteti"/>
        <w:rPr>
          <w:lang w:val="sq-AL"/>
        </w:rPr>
      </w:pPr>
      <w:r w:rsidRPr="006C3996">
        <w:rPr>
          <w:lang w:val="sq-AL"/>
        </w:rPr>
        <w:t>KRYEMINISTRI</w:t>
      </w:r>
    </w:p>
    <w:p w:rsidR="00691385" w:rsidRDefault="00691385" w:rsidP="00691385">
      <w:pPr>
        <w:pStyle w:val="AutoritetiEmer"/>
        <w:rPr>
          <w:lang w:val="sq-AL"/>
        </w:rPr>
      </w:pPr>
      <w:r w:rsidRPr="006C3996">
        <w:rPr>
          <w:lang w:val="sq-AL"/>
        </w:rPr>
        <w:t>Edi Rama</w:t>
      </w:r>
    </w:p>
    <w:p w:rsidR="006237BF" w:rsidRDefault="006237BF" w:rsidP="00705689">
      <w:pPr>
        <w:rPr>
          <w:lang w:val="sq-AL"/>
        </w:rPr>
        <w:sectPr w:rsidR="006237BF" w:rsidSect="00A7044D">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7915"/>
          <w:cols w:num="2" w:space="454"/>
          <w:docGrid w:linePitch="360"/>
        </w:sectPr>
      </w:pPr>
    </w:p>
    <w:p w:rsidR="00705689" w:rsidRPr="006237BF" w:rsidRDefault="00705689" w:rsidP="00705689">
      <w:pPr>
        <w:rPr>
          <w:sz w:val="12"/>
          <w:lang w:val="sq-AL"/>
        </w:rPr>
      </w:pPr>
    </w:p>
    <w:tbl>
      <w:tblPr>
        <w:tblW w:w="5007" w:type="pct"/>
        <w:tblLook w:val="04A0"/>
      </w:tblPr>
      <w:tblGrid>
        <w:gridCol w:w="2117"/>
        <w:gridCol w:w="3476"/>
        <w:gridCol w:w="796"/>
        <w:gridCol w:w="689"/>
        <w:gridCol w:w="807"/>
        <w:gridCol w:w="912"/>
        <w:gridCol w:w="837"/>
        <w:gridCol w:w="221"/>
        <w:gridCol w:w="14"/>
      </w:tblGrid>
      <w:tr w:rsidR="00AC2FB9" w:rsidRPr="006C3996" w:rsidTr="00AC2FB9">
        <w:trPr>
          <w:gridAfter w:val="1"/>
          <w:wAfter w:w="7" w:type="pct"/>
          <w:trHeight w:val="139"/>
        </w:trPr>
        <w:tc>
          <w:tcPr>
            <w:tcW w:w="4993" w:type="pct"/>
            <w:gridSpan w:val="8"/>
            <w:shd w:val="clear" w:color="auto" w:fill="auto"/>
            <w:noWrap/>
            <w:vAlign w:val="bottom"/>
            <w:hideMark/>
          </w:tcPr>
          <w:p w:rsidR="00AC2FB9" w:rsidRPr="006C3996" w:rsidRDefault="00AC2FB9" w:rsidP="00AC2FB9">
            <w:pPr>
              <w:spacing w:after="0" w:line="240" w:lineRule="auto"/>
              <w:ind w:firstLine="0"/>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Lista e emërtesës së </w:t>
            </w:r>
            <w:r w:rsidR="00705689" w:rsidRPr="006C3996">
              <w:rPr>
                <w:rFonts w:ascii="Garamond" w:eastAsia="Times New Roman" w:hAnsi="Garamond" w:cs="Arial"/>
                <w:sz w:val="14"/>
                <w:szCs w:val="14"/>
                <w:lang w:val="sq-AL"/>
              </w:rPr>
              <w:t>çdo</w:t>
            </w:r>
            <w:r w:rsidRPr="006C3996">
              <w:rPr>
                <w:rFonts w:ascii="Garamond" w:eastAsia="Times New Roman" w:hAnsi="Garamond" w:cs="Arial"/>
                <w:sz w:val="14"/>
                <w:szCs w:val="14"/>
                <w:lang w:val="sq-AL"/>
              </w:rPr>
              <w:t xml:space="preserve"> këshilli, bordi apo komisioni, numri i anëtarëve në përbërje të tyre, numri maksimal i pagesave në një vit pavarësisht numrit të mbledhjeve </w:t>
            </w:r>
          </w:p>
        </w:tc>
      </w:tr>
      <w:tr w:rsidR="00DC06AF" w:rsidRPr="006C3996" w:rsidTr="00AC2FB9">
        <w:trPr>
          <w:trHeight w:val="195"/>
        </w:trPr>
        <w:tc>
          <w:tcPr>
            <w:tcW w:w="2834" w:type="pct"/>
            <w:gridSpan w:val="2"/>
            <w:tcBorders>
              <w:bottom w:val="single" w:sz="4" w:space="0" w:color="auto"/>
              <w:right w:val="single" w:sz="4" w:space="0" w:color="auto"/>
            </w:tcBorders>
            <w:shd w:val="clear" w:color="auto" w:fill="auto"/>
            <w:noWrap/>
            <w:vAlign w:val="bottom"/>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të kryera, si dhe masa e pagesës të kryetarit dhe anëtarëve për </w:t>
            </w:r>
            <w:r w:rsidR="00705689" w:rsidRPr="006C3996">
              <w:rPr>
                <w:rFonts w:ascii="Garamond" w:eastAsia="Times New Roman" w:hAnsi="Garamond" w:cs="Arial"/>
                <w:sz w:val="14"/>
                <w:szCs w:val="14"/>
                <w:lang w:val="sq-AL"/>
              </w:rPr>
              <w:t>çdo</w:t>
            </w:r>
            <w:r w:rsidRPr="006C3996">
              <w:rPr>
                <w:rFonts w:ascii="Garamond" w:eastAsia="Times New Roman" w:hAnsi="Garamond" w:cs="Arial"/>
                <w:sz w:val="14"/>
                <w:szCs w:val="14"/>
                <w:lang w:val="sq-AL"/>
              </w:rPr>
              <w:t xml:space="preserve"> këshill, bord ose komision</w:t>
            </w:r>
          </w:p>
        </w:tc>
        <w:tc>
          <w:tcPr>
            <w:tcW w:w="403" w:type="pct"/>
            <w:tcBorders>
              <w:left w:val="single" w:sz="4" w:space="0" w:color="auto"/>
              <w:bottom w:val="nil"/>
              <w:right w:val="nil"/>
            </w:tcBorders>
            <w:shd w:val="clear" w:color="auto" w:fill="auto"/>
            <w:noWrap/>
            <w:vAlign w:val="bottom"/>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p>
        </w:tc>
        <w:tc>
          <w:tcPr>
            <w:tcW w:w="349" w:type="pct"/>
            <w:tcBorders>
              <w:left w:val="nil"/>
              <w:bottom w:val="nil"/>
              <w:right w:val="nil"/>
            </w:tcBorders>
            <w:shd w:val="clear" w:color="auto" w:fill="auto"/>
            <w:noWrap/>
            <w:vAlign w:val="bottom"/>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p>
        </w:tc>
        <w:tc>
          <w:tcPr>
            <w:tcW w:w="409" w:type="pct"/>
            <w:tcBorders>
              <w:left w:val="nil"/>
              <w:bottom w:val="nil"/>
              <w:right w:val="nil"/>
            </w:tcBorders>
            <w:shd w:val="clear" w:color="auto" w:fill="auto"/>
            <w:noWrap/>
            <w:vAlign w:val="bottom"/>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p>
        </w:tc>
        <w:tc>
          <w:tcPr>
            <w:tcW w:w="462" w:type="pct"/>
            <w:tcBorders>
              <w:left w:val="nil"/>
              <w:bottom w:val="nil"/>
              <w:right w:val="nil"/>
            </w:tcBorders>
            <w:shd w:val="clear" w:color="auto" w:fill="auto"/>
            <w:noWrap/>
            <w:vAlign w:val="bottom"/>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p>
        </w:tc>
        <w:tc>
          <w:tcPr>
            <w:tcW w:w="424" w:type="pct"/>
            <w:tcBorders>
              <w:left w:val="nil"/>
              <w:bottom w:val="nil"/>
              <w:right w:val="nil"/>
            </w:tcBorders>
            <w:shd w:val="clear" w:color="auto" w:fill="auto"/>
            <w:noWrap/>
            <w:vAlign w:val="bottom"/>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300"/>
        </w:trPr>
        <w:tc>
          <w:tcPr>
            <w:tcW w:w="1073" w:type="pct"/>
            <w:vMerge w:val="restart"/>
            <w:tcBorders>
              <w:top w:val="single" w:sz="4" w:space="0" w:color="auto"/>
              <w:left w:val="single" w:sz="8" w:space="0" w:color="auto"/>
              <w:bottom w:val="single" w:sz="8" w:space="0" w:color="000000"/>
              <w:right w:val="single" w:sz="8" w:space="0" w:color="auto"/>
            </w:tcBorders>
            <w:shd w:val="clear" w:color="auto" w:fill="auto"/>
            <w:vAlign w:val="bottom"/>
            <w:hideMark/>
          </w:tcPr>
          <w:p w:rsidR="00DC06AF" w:rsidRPr="006C3996" w:rsidRDefault="00DC06AF" w:rsidP="003F461A">
            <w:pPr>
              <w:spacing w:after="0" w:line="240" w:lineRule="auto"/>
              <w:ind w:firstLine="0"/>
              <w:jc w:val="center"/>
              <w:rPr>
                <w:rFonts w:ascii="Garamond" w:eastAsia="Times New Roman" w:hAnsi="Garamond" w:cs="Arial"/>
                <w:b/>
                <w:bCs/>
                <w:sz w:val="14"/>
                <w:szCs w:val="14"/>
                <w:lang w:val="sq-AL"/>
              </w:rPr>
            </w:pPr>
            <w:r w:rsidRPr="006C3996">
              <w:rPr>
                <w:rFonts w:ascii="Garamond" w:eastAsia="Times New Roman" w:hAnsi="Garamond" w:cs="Arial"/>
                <w:b/>
                <w:bCs/>
                <w:sz w:val="14"/>
                <w:szCs w:val="14"/>
                <w:lang w:val="sq-AL"/>
              </w:rPr>
              <w:t xml:space="preserve">Institucioni </w:t>
            </w:r>
            <w:r w:rsidR="003F461A">
              <w:rPr>
                <w:rFonts w:ascii="Garamond" w:eastAsia="Times New Roman" w:hAnsi="Garamond" w:cs="Arial"/>
                <w:b/>
                <w:bCs/>
                <w:sz w:val="14"/>
                <w:szCs w:val="14"/>
                <w:lang w:val="sq-AL"/>
              </w:rPr>
              <w:t>b</w:t>
            </w:r>
            <w:r w:rsidRPr="006C3996">
              <w:rPr>
                <w:rFonts w:ascii="Garamond" w:eastAsia="Times New Roman" w:hAnsi="Garamond" w:cs="Arial"/>
                <w:b/>
                <w:bCs/>
                <w:sz w:val="14"/>
                <w:szCs w:val="14"/>
                <w:lang w:val="sq-AL"/>
              </w:rPr>
              <w:t>uxhetor</w:t>
            </w:r>
          </w:p>
        </w:tc>
        <w:tc>
          <w:tcPr>
            <w:tcW w:w="1761" w:type="pct"/>
            <w:vMerge w:val="restart"/>
            <w:tcBorders>
              <w:top w:val="single" w:sz="4" w:space="0" w:color="auto"/>
              <w:left w:val="single" w:sz="8" w:space="0" w:color="auto"/>
              <w:bottom w:val="single" w:sz="8" w:space="0" w:color="000000"/>
              <w:right w:val="single" w:sz="8" w:space="0" w:color="auto"/>
            </w:tcBorders>
            <w:shd w:val="clear" w:color="auto" w:fill="auto"/>
            <w:noWrap/>
            <w:vAlign w:val="bottom"/>
            <w:hideMark/>
          </w:tcPr>
          <w:p w:rsidR="00DC06AF" w:rsidRPr="006C3996" w:rsidRDefault="00DC06AF" w:rsidP="00DC06AF">
            <w:pPr>
              <w:spacing w:after="0" w:line="240" w:lineRule="auto"/>
              <w:ind w:firstLine="0"/>
              <w:jc w:val="center"/>
              <w:rPr>
                <w:rFonts w:ascii="Garamond" w:eastAsia="Times New Roman" w:hAnsi="Garamond" w:cs="Arial"/>
                <w:b/>
                <w:bCs/>
                <w:sz w:val="14"/>
                <w:szCs w:val="14"/>
                <w:lang w:val="sq-AL"/>
              </w:rPr>
            </w:pPr>
            <w:r w:rsidRPr="006C3996">
              <w:rPr>
                <w:rFonts w:ascii="Garamond" w:eastAsia="Times New Roman" w:hAnsi="Garamond" w:cs="Arial"/>
                <w:b/>
                <w:bCs/>
                <w:sz w:val="14"/>
                <w:szCs w:val="14"/>
                <w:lang w:val="sq-AL"/>
              </w:rPr>
              <w:t xml:space="preserve">Emërtesa e Bordit/Këshilli/Komisionit </w:t>
            </w:r>
          </w:p>
        </w:tc>
        <w:tc>
          <w:tcPr>
            <w:tcW w:w="403" w:type="pct"/>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DC06AF" w:rsidRPr="006C3996" w:rsidRDefault="00DC06AF" w:rsidP="001E778A">
            <w:pPr>
              <w:spacing w:after="0" w:line="240" w:lineRule="auto"/>
              <w:ind w:firstLine="0"/>
              <w:jc w:val="center"/>
              <w:rPr>
                <w:rFonts w:ascii="Garamond" w:eastAsia="Times New Roman" w:hAnsi="Garamond" w:cs="Arial"/>
                <w:b/>
                <w:bCs/>
                <w:sz w:val="14"/>
                <w:szCs w:val="14"/>
                <w:lang w:val="sq-AL"/>
              </w:rPr>
            </w:pPr>
            <w:r w:rsidRPr="006C3996">
              <w:rPr>
                <w:rFonts w:ascii="Garamond" w:eastAsia="Times New Roman" w:hAnsi="Garamond" w:cs="Arial"/>
                <w:b/>
                <w:bCs/>
                <w:sz w:val="14"/>
                <w:szCs w:val="14"/>
                <w:lang w:val="sq-AL"/>
              </w:rPr>
              <w:t>Numri maksimal i pagesave në nj</w:t>
            </w:r>
            <w:r w:rsidR="001E778A">
              <w:rPr>
                <w:rFonts w:ascii="Garamond" w:eastAsia="Times New Roman" w:hAnsi="Garamond" w:cs="Arial"/>
                <w:b/>
                <w:bCs/>
                <w:sz w:val="14"/>
                <w:szCs w:val="14"/>
                <w:lang w:val="sq-AL"/>
              </w:rPr>
              <w:t>ë</w:t>
            </w:r>
            <w:r w:rsidRPr="006C3996">
              <w:rPr>
                <w:rFonts w:ascii="Garamond" w:eastAsia="Times New Roman" w:hAnsi="Garamond" w:cs="Arial"/>
                <w:b/>
                <w:bCs/>
                <w:sz w:val="14"/>
                <w:szCs w:val="14"/>
                <w:lang w:val="sq-AL"/>
              </w:rPr>
              <w:t xml:space="preserve"> vit</w:t>
            </w:r>
            <w:r w:rsidR="00734AB8">
              <w:rPr>
                <w:rFonts w:ascii="Garamond" w:eastAsia="Times New Roman" w:hAnsi="Garamond" w:cs="Arial"/>
                <w:b/>
                <w:bCs/>
                <w:sz w:val="14"/>
                <w:szCs w:val="14"/>
                <w:lang w:val="sq-AL"/>
              </w:rPr>
              <w:t xml:space="preserve"> </w:t>
            </w:r>
          </w:p>
        </w:tc>
        <w:tc>
          <w:tcPr>
            <w:tcW w:w="758" w:type="pct"/>
            <w:gridSpan w:val="2"/>
            <w:tcBorders>
              <w:top w:val="single" w:sz="8" w:space="0" w:color="auto"/>
              <w:left w:val="nil"/>
              <w:bottom w:val="single" w:sz="8" w:space="0" w:color="auto"/>
              <w:right w:val="single" w:sz="8" w:space="0" w:color="000000"/>
            </w:tcBorders>
            <w:shd w:val="clear" w:color="auto" w:fill="auto"/>
            <w:vAlign w:val="bottom"/>
            <w:hideMark/>
          </w:tcPr>
          <w:p w:rsidR="00DC06AF" w:rsidRPr="006C3996" w:rsidRDefault="00DC06AF" w:rsidP="00DC06AF">
            <w:pPr>
              <w:spacing w:after="0" w:line="240" w:lineRule="auto"/>
              <w:ind w:firstLine="0"/>
              <w:jc w:val="center"/>
              <w:rPr>
                <w:rFonts w:ascii="Garamond" w:eastAsia="Times New Roman" w:hAnsi="Garamond" w:cs="Arial"/>
                <w:b/>
                <w:bCs/>
                <w:sz w:val="14"/>
                <w:szCs w:val="14"/>
                <w:lang w:val="sq-AL"/>
              </w:rPr>
            </w:pPr>
            <w:r w:rsidRPr="006C3996">
              <w:rPr>
                <w:rFonts w:ascii="Garamond" w:eastAsia="Times New Roman" w:hAnsi="Garamond" w:cs="Arial"/>
                <w:b/>
                <w:bCs/>
                <w:sz w:val="14"/>
                <w:szCs w:val="14"/>
                <w:lang w:val="sq-AL"/>
              </w:rPr>
              <w:t xml:space="preserve">Përbërja </w:t>
            </w:r>
          </w:p>
        </w:tc>
        <w:tc>
          <w:tcPr>
            <w:tcW w:w="462" w:type="pct"/>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DC06AF" w:rsidRPr="006C3996" w:rsidRDefault="00DC06AF" w:rsidP="001E778A">
            <w:pPr>
              <w:spacing w:after="0" w:line="240" w:lineRule="auto"/>
              <w:ind w:firstLine="0"/>
              <w:jc w:val="center"/>
              <w:rPr>
                <w:rFonts w:ascii="Garamond" w:eastAsia="Times New Roman" w:hAnsi="Garamond" w:cs="Arial"/>
                <w:b/>
                <w:bCs/>
                <w:sz w:val="14"/>
                <w:szCs w:val="14"/>
                <w:lang w:val="sq-AL"/>
              </w:rPr>
            </w:pPr>
            <w:r w:rsidRPr="006C3996">
              <w:rPr>
                <w:rFonts w:ascii="Garamond" w:eastAsia="Times New Roman" w:hAnsi="Garamond" w:cs="Arial"/>
                <w:b/>
                <w:bCs/>
                <w:sz w:val="14"/>
                <w:szCs w:val="14"/>
                <w:lang w:val="sq-AL"/>
              </w:rPr>
              <w:t>Shpërblim kryetari (</w:t>
            </w:r>
            <w:r w:rsidR="001E778A">
              <w:rPr>
                <w:rFonts w:ascii="Garamond" w:eastAsia="Times New Roman" w:hAnsi="Garamond" w:cs="Arial"/>
                <w:b/>
                <w:bCs/>
                <w:sz w:val="14"/>
                <w:szCs w:val="14"/>
                <w:lang w:val="sq-AL"/>
              </w:rPr>
              <w:t>l</w:t>
            </w:r>
            <w:r w:rsidRPr="006C3996">
              <w:rPr>
                <w:rFonts w:ascii="Garamond" w:eastAsia="Times New Roman" w:hAnsi="Garamond" w:cs="Arial"/>
                <w:b/>
                <w:bCs/>
                <w:sz w:val="14"/>
                <w:szCs w:val="14"/>
                <w:lang w:val="sq-AL"/>
              </w:rPr>
              <w:t>ek</w:t>
            </w:r>
            <w:r w:rsidR="001E778A">
              <w:rPr>
                <w:rFonts w:ascii="Garamond" w:eastAsia="Times New Roman" w:hAnsi="Garamond" w:cs="Arial"/>
                <w:b/>
                <w:bCs/>
                <w:sz w:val="14"/>
                <w:szCs w:val="14"/>
                <w:lang w:val="sq-AL"/>
              </w:rPr>
              <w:t>ë</w:t>
            </w:r>
            <w:r w:rsidRPr="006C3996">
              <w:rPr>
                <w:rFonts w:ascii="Garamond" w:eastAsia="Times New Roman" w:hAnsi="Garamond" w:cs="Arial"/>
                <w:b/>
                <w:bCs/>
                <w:sz w:val="14"/>
                <w:szCs w:val="14"/>
                <w:lang w:val="sq-AL"/>
              </w:rPr>
              <w:t>)</w:t>
            </w:r>
          </w:p>
        </w:tc>
        <w:tc>
          <w:tcPr>
            <w:tcW w:w="424" w:type="pct"/>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DC06AF" w:rsidRPr="006C3996" w:rsidRDefault="00DC06AF" w:rsidP="001E778A">
            <w:pPr>
              <w:spacing w:after="0" w:line="240" w:lineRule="auto"/>
              <w:ind w:firstLine="0"/>
              <w:jc w:val="center"/>
              <w:rPr>
                <w:rFonts w:ascii="Garamond" w:eastAsia="Times New Roman" w:hAnsi="Garamond" w:cs="Arial"/>
                <w:b/>
                <w:bCs/>
                <w:sz w:val="14"/>
                <w:szCs w:val="14"/>
                <w:lang w:val="sq-AL"/>
              </w:rPr>
            </w:pPr>
            <w:r w:rsidRPr="006C3996">
              <w:rPr>
                <w:rFonts w:ascii="Garamond" w:eastAsia="Times New Roman" w:hAnsi="Garamond" w:cs="Arial"/>
                <w:b/>
                <w:bCs/>
                <w:sz w:val="14"/>
                <w:szCs w:val="14"/>
                <w:lang w:val="sq-AL"/>
              </w:rPr>
              <w:t>Shpërblim anëtari (</w:t>
            </w:r>
            <w:r w:rsidR="001E778A">
              <w:rPr>
                <w:rFonts w:ascii="Garamond" w:eastAsia="Times New Roman" w:hAnsi="Garamond" w:cs="Arial"/>
                <w:b/>
                <w:bCs/>
                <w:sz w:val="14"/>
                <w:szCs w:val="14"/>
                <w:lang w:val="sq-AL"/>
              </w:rPr>
              <w:t>l</w:t>
            </w:r>
            <w:r w:rsidRPr="006C3996">
              <w:rPr>
                <w:rFonts w:ascii="Garamond" w:eastAsia="Times New Roman" w:hAnsi="Garamond" w:cs="Arial"/>
                <w:b/>
                <w:bCs/>
                <w:sz w:val="14"/>
                <w:szCs w:val="14"/>
                <w:lang w:val="sq-AL"/>
              </w:rPr>
              <w:t>ekë)</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405"/>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b/>
                <w:bCs/>
                <w:sz w:val="14"/>
                <w:szCs w:val="14"/>
                <w:lang w:val="sq-AL"/>
              </w:rPr>
            </w:pPr>
          </w:p>
        </w:tc>
        <w:tc>
          <w:tcPr>
            <w:tcW w:w="1761"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b/>
                <w:bCs/>
                <w:sz w:val="14"/>
                <w:szCs w:val="14"/>
                <w:lang w:val="sq-AL"/>
              </w:rPr>
            </w:pPr>
          </w:p>
        </w:tc>
        <w:tc>
          <w:tcPr>
            <w:tcW w:w="40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b/>
                <w:bCs/>
                <w:sz w:val="14"/>
                <w:szCs w:val="14"/>
                <w:lang w:val="sq-AL"/>
              </w:rPr>
            </w:pPr>
          </w:p>
        </w:tc>
        <w:tc>
          <w:tcPr>
            <w:tcW w:w="349" w:type="pct"/>
            <w:tcBorders>
              <w:top w:val="nil"/>
              <w:left w:val="nil"/>
              <w:bottom w:val="single" w:sz="8" w:space="0" w:color="auto"/>
              <w:right w:val="single" w:sz="4" w:space="0" w:color="auto"/>
            </w:tcBorders>
            <w:shd w:val="clear" w:color="auto" w:fill="auto"/>
            <w:vAlign w:val="bottom"/>
            <w:hideMark/>
          </w:tcPr>
          <w:p w:rsidR="00DC06AF" w:rsidRPr="006C3996" w:rsidRDefault="00DC06AF" w:rsidP="00DC06AF">
            <w:pPr>
              <w:spacing w:after="0" w:line="240" w:lineRule="auto"/>
              <w:ind w:firstLine="0"/>
              <w:jc w:val="center"/>
              <w:rPr>
                <w:rFonts w:ascii="Garamond" w:eastAsia="Times New Roman" w:hAnsi="Garamond" w:cs="Arial"/>
                <w:b/>
                <w:bCs/>
                <w:sz w:val="14"/>
                <w:szCs w:val="14"/>
                <w:lang w:val="sq-AL"/>
              </w:rPr>
            </w:pPr>
            <w:r w:rsidRPr="006C3996">
              <w:rPr>
                <w:rFonts w:ascii="Garamond" w:eastAsia="Times New Roman" w:hAnsi="Garamond" w:cs="Arial"/>
                <w:b/>
                <w:bCs/>
                <w:sz w:val="14"/>
                <w:szCs w:val="14"/>
                <w:lang w:val="sq-AL"/>
              </w:rPr>
              <w:t>Kryetari</w:t>
            </w:r>
          </w:p>
        </w:tc>
        <w:tc>
          <w:tcPr>
            <w:tcW w:w="409" w:type="pct"/>
            <w:tcBorders>
              <w:top w:val="nil"/>
              <w:left w:val="nil"/>
              <w:bottom w:val="single" w:sz="8" w:space="0" w:color="auto"/>
              <w:right w:val="single" w:sz="8" w:space="0" w:color="auto"/>
            </w:tcBorders>
            <w:shd w:val="clear" w:color="auto" w:fill="auto"/>
            <w:vAlign w:val="bottom"/>
            <w:hideMark/>
          </w:tcPr>
          <w:p w:rsidR="00DC06AF" w:rsidRPr="006C3996" w:rsidRDefault="00DC06AF" w:rsidP="001E778A">
            <w:pPr>
              <w:spacing w:after="0" w:line="240" w:lineRule="auto"/>
              <w:ind w:firstLine="0"/>
              <w:jc w:val="center"/>
              <w:rPr>
                <w:rFonts w:ascii="Garamond" w:eastAsia="Times New Roman" w:hAnsi="Garamond" w:cs="Arial"/>
                <w:b/>
                <w:bCs/>
                <w:sz w:val="14"/>
                <w:szCs w:val="14"/>
                <w:lang w:val="sq-AL"/>
              </w:rPr>
            </w:pPr>
            <w:r w:rsidRPr="006C3996">
              <w:rPr>
                <w:rFonts w:ascii="Garamond" w:eastAsia="Times New Roman" w:hAnsi="Garamond" w:cs="Arial"/>
                <w:b/>
                <w:bCs/>
                <w:sz w:val="14"/>
                <w:szCs w:val="14"/>
                <w:lang w:val="sq-AL"/>
              </w:rPr>
              <w:t xml:space="preserve">Nr. i </w:t>
            </w:r>
            <w:r w:rsidR="001E778A">
              <w:rPr>
                <w:rFonts w:ascii="Garamond" w:eastAsia="Times New Roman" w:hAnsi="Garamond" w:cs="Arial"/>
                <w:b/>
                <w:bCs/>
                <w:sz w:val="14"/>
                <w:szCs w:val="14"/>
                <w:lang w:val="sq-AL"/>
              </w:rPr>
              <w:t>a</w:t>
            </w:r>
            <w:r w:rsidRPr="006C3996">
              <w:rPr>
                <w:rFonts w:ascii="Garamond" w:eastAsia="Times New Roman" w:hAnsi="Garamond" w:cs="Arial"/>
                <w:b/>
                <w:bCs/>
                <w:sz w:val="14"/>
                <w:szCs w:val="14"/>
                <w:lang w:val="sq-AL"/>
              </w:rPr>
              <w:t>nëtareve</w:t>
            </w:r>
          </w:p>
        </w:tc>
        <w:tc>
          <w:tcPr>
            <w:tcW w:w="462"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b/>
                <w:bCs/>
                <w:sz w:val="14"/>
                <w:szCs w:val="14"/>
                <w:lang w:val="sq-AL"/>
              </w:rPr>
            </w:pPr>
          </w:p>
        </w:tc>
        <w:tc>
          <w:tcPr>
            <w:tcW w:w="424"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b/>
                <w:bCs/>
                <w:sz w:val="14"/>
                <w:szCs w:val="14"/>
                <w:lang w:val="sq-AL"/>
              </w:rPr>
            </w:pP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val="restart"/>
            <w:tcBorders>
              <w:top w:val="nil"/>
              <w:left w:val="single" w:sz="8" w:space="0" w:color="auto"/>
              <w:bottom w:val="single" w:sz="8" w:space="0" w:color="000000"/>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Ministria e Zhvillimit Ekonomik,Tregtisë dhe Sipërmarrjes</w:t>
            </w: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i Mbrojtjes së Konsumatorëve</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i Ndihmës Shtetërore</w:t>
            </w:r>
          </w:p>
        </w:tc>
        <w:tc>
          <w:tcPr>
            <w:tcW w:w="403"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34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462"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10,000</w:t>
            </w:r>
          </w:p>
        </w:tc>
        <w:tc>
          <w:tcPr>
            <w:tcW w:w="424"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tcBorders>
              <w:top w:val="nil"/>
              <w:left w:val="single" w:sz="8" w:space="0" w:color="auto"/>
              <w:bottom w:val="single" w:sz="8" w:space="0" w:color="auto"/>
              <w:right w:val="single" w:sz="8" w:space="0" w:color="auto"/>
            </w:tcBorders>
            <w:shd w:val="clear" w:color="auto" w:fill="auto"/>
            <w:vAlign w:val="bottom"/>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Ministria e Bujqësisë,Zhvillimit Rural dhe Administrimit të Uj</w:t>
            </w:r>
            <w:r w:rsidR="003F461A">
              <w:rPr>
                <w:rFonts w:ascii="Garamond" w:eastAsia="Times New Roman" w:hAnsi="Garamond" w:cs="Arial"/>
                <w:sz w:val="14"/>
                <w:szCs w:val="14"/>
                <w:lang w:val="sq-AL"/>
              </w:rPr>
              <w:t>ë</w:t>
            </w:r>
            <w:r w:rsidRPr="006C3996">
              <w:rPr>
                <w:rFonts w:ascii="Garamond" w:eastAsia="Times New Roman" w:hAnsi="Garamond" w:cs="Arial"/>
                <w:sz w:val="14"/>
                <w:szCs w:val="14"/>
                <w:lang w:val="sq-AL"/>
              </w:rPr>
              <w:t>rave</w:t>
            </w:r>
          </w:p>
        </w:tc>
        <w:tc>
          <w:tcPr>
            <w:tcW w:w="1761"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Bordi i Autoriteti Kombëtar të Ushqimit</w:t>
            </w:r>
          </w:p>
        </w:tc>
        <w:tc>
          <w:tcPr>
            <w:tcW w:w="403" w:type="pct"/>
            <w:tcBorders>
              <w:top w:val="nil"/>
              <w:left w:val="single" w:sz="4" w:space="0" w:color="auto"/>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34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14</w:t>
            </w:r>
          </w:p>
        </w:tc>
        <w:tc>
          <w:tcPr>
            <w:tcW w:w="462"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val="restart"/>
            <w:tcBorders>
              <w:top w:val="nil"/>
              <w:left w:val="single" w:sz="8" w:space="0" w:color="auto"/>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Ministria e Transportit dhe Infrastrukturës</w:t>
            </w: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Këshilli Rregullimit të Territorit në RSH </w:t>
            </w:r>
          </w:p>
        </w:tc>
        <w:tc>
          <w:tcPr>
            <w:tcW w:w="403" w:type="pct"/>
            <w:tcBorders>
              <w:top w:val="nil"/>
              <w:left w:val="single" w:sz="4"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Komiteti Kombëtar i Digave të Mëdha </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Bordi i Menaxhimit të Autoritetit Rrugor Shqiptar</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Këshilli Teknik i Përhershëm i Digave </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Komisioni i dhënies së </w:t>
            </w:r>
            <w:r w:rsidR="00705689" w:rsidRPr="006C3996">
              <w:rPr>
                <w:rFonts w:ascii="Garamond" w:eastAsia="Times New Roman" w:hAnsi="Garamond" w:cs="Arial"/>
                <w:sz w:val="14"/>
                <w:szCs w:val="14"/>
                <w:lang w:val="sq-AL"/>
              </w:rPr>
              <w:t>Licencave</w:t>
            </w:r>
            <w:r w:rsidRPr="006C3996">
              <w:rPr>
                <w:rFonts w:ascii="Garamond" w:eastAsia="Times New Roman" w:hAnsi="Garamond" w:cs="Arial"/>
                <w:sz w:val="14"/>
                <w:szCs w:val="14"/>
                <w:lang w:val="sq-AL"/>
              </w:rPr>
              <w:t xml:space="preserve"> Profesionale</w:t>
            </w:r>
          </w:p>
        </w:tc>
        <w:tc>
          <w:tcPr>
            <w:tcW w:w="403" w:type="pct"/>
            <w:tcBorders>
              <w:top w:val="nil"/>
              <w:left w:val="single" w:sz="4"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7,000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Ministria Financave</w:t>
            </w:r>
          </w:p>
        </w:tc>
        <w:tc>
          <w:tcPr>
            <w:tcW w:w="1761" w:type="pct"/>
            <w:tcBorders>
              <w:top w:val="single" w:sz="8" w:space="0" w:color="auto"/>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Komiteti i Auditit të Brendshëm </w:t>
            </w:r>
          </w:p>
        </w:tc>
        <w:tc>
          <w:tcPr>
            <w:tcW w:w="403"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w:t>
            </w:r>
          </w:p>
        </w:tc>
        <w:tc>
          <w:tcPr>
            <w:tcW w:w="462"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424" w:type="pct"/>
            <w:tcBorders>
              <w:top w:val="single" w:sz="8" w:space="0" w:color="auto"/>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Bordi Menaxhimit për Kontrollin e Brendshëm Financiar </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705689">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Komisioni Kualifikimit </w:t>
            </w:r>
            <w:r w:rsidR="00705689" w:rsidRPr="006C3996">
              <w:rPr>
                <w:rFonts w:ascii="Garamond" w:eastAsia="Times New Roman" w:hAnsi="Garamond" w:cs="Arial"/>
                <w:sz w:val="14"/>
                <w:szCs w:val="14"/>
                <w:lang w:val="sq-AL"/>
              </w:rPr>
              <w:t>për</w:t>
            </w:r>
            <w:r w:rsidRPr="006C3996">
              <w:rPr>
                <w:rFonts w:ascii="Garamond" w:eastAsia="Times New Roman" w:hAnsi="Garamond" w:cs="Arial"/>
                <w:sz w:val="14"/>
                <w:szCs w:val="14"/>
                <w:lang w:val="sq-AL"/>
              </w:rPr>
              <w:t xml:space="preserve"> certifikimin e audit</w:t>
            </w:r>
            <w:r w:rsidR="00705689">
              <w:rPr>
                <w:rFonts w:ascii="Garamond" w:eastAsia="Times New Roman" w:hAnsi="Garamond" w:cs="Arial"/>
                <w:sz w:val="14"/>
                <w:szCs w:val="14"/>
                <w:lang w:val="sq-AL"/>
              </w:rPr>
              <w:t>ë</w:t>
            </w:r>
            <w:r w:rsidRPr="006C3996">
              <w:rPr>
                <w:rFonts w:ascii="Garamond" w:eastAsia="Times New Roman" w:hAnsi="Garamond" w:cs="Arial"/>
                <w:sz w:val="14"/>
                <w:szCs w:val="14"/>
                <w:lang w:val="sq-AL"/>
              </w:rPr>
              <w:t>ve të Brendshëm në sektorin publik</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7,000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i menaxhimit të Agjencisë së Auditimit të Programeve të Asistencës</w:t>
            </w:r>
          </w:p>
        </w:tc>
        <w:tc>
          <w:tcPr>
            <w:tcW w:w="403" w:type="pct"/>
            <w:tcBorders>
              <w:top w:val="nil"/>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9</w:t>
            </w:r>
          </w:p>
        </w:tc>
        <w:tc>
          <w:tcPr>
            <w:tcW w:w="349" w:type="pct"/>
            <w:tcBorders>
              <w:top w:val="nil"/>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w:t>
            </w:r>
          </w:p>
        </w:tc>
        <w:tc>
          <w:tcPr>
            <w:tcW w:w="462" w:type="pct"/>
            <w:tcBorders>
              <w:top w:val="nil"/>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10,000</w:t>
            </w:r>
          </w:p>
        </w:tc>
        <w:tc>
          <w:tcPr>
            <w:tcW w:w="424" w:type="pct"/>
            <w:tcBorders>
              <w:top w:val="nil"/>
              <w:left w:val="nil"/>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dotted" w:sz="4" w:space="0" w:color="auto"/>
              <w:left w:val="nil"/>
              <w:bottom w:val="nil"/>
              <w:right w:val="single" w:sz="8" w:space="0" w:color="auto"/>
            </w:tcBorders>
            <w:shd w:val="clear" w:color="auto" w:fill="auto"/>
            <w:vAlign w:val="center"/>
            <w:hideMark/>
          </w:tcPr>
          <w:p w:rsidR="00DC06AF" w:rsidRPr="006C3996" w:rsidRDefault="00DC06AF" w:rsidP="00705689">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Bordi i </w:t>
            </w:r>
            <w:r w:rsidR="00705689" w:rsidRPr="006C3996">
              <w:rPr>
                <w:rFonts w:ascii="Garamond" w:eastAsia="Times New Roman" w:hAnsi="Garamond" w:cs="Arial"/>
                <w:sz w:val="14"/>
                <w:szCs w:val="14"/>
                <w:lang w:val="sq-AL"/>
              </w:rPr>
              <w:t>Qendrës</w:t>
            </w:r>
            <w:r w:rsidRPr="006C3996">
              <w:rPr>
                <w:rFonts w:ascii="Garamond" w:eastAsia="Times New Roman" w:hAnsi="Garamond" w:cs="Arial"/>
                <w:sz w:val="14"/>
                <w:szCs w:val="14"/>
                <w:lang w:val="sq-AL"/>
              </w:rPr>
              <w:t xml:space="preserve"> s</w:t>
            </w:r>
            <w:r w:rsidR="00705689">
              <w:rPr>
                <w:rFonts w:ascii="Garamond" w:eastAsia="Times New Roman" w:hAnsi="Garamond" w:cs="Arial"/>
                <w:sz w:val="14"/>
                <w:szCs w:val="14"/>
                <w:lang w:val="sq-AL"/>
              </w:rPr>
              <w:t>ë</w:t>
            </w:r>
            <w:r w:rsidRPr="006C3996">
              <w:rPr>
                <w:rFonts w:ascii="Garamond" w:eastAsia="Times New Roman" w:hAnsi="Garamond" w:cs="Arial"/>
                <w:sz w:val="14"/>
                <w:szCs w:val="14"/>
                <w:lang w:val="sq-AL"/>
              </w:rPr>
              <w:t xml:space="preserve"> Trajnimit t</w:t>
            </w:r>
            <w:r w:rsidR="00705689">
              <w:rPr>
                <w:rFonts w:ascii="Garamond" w:eastAsia="Times New Roman" w:hAnsi="Garamond" w:cs="Arial"/>
                <w:sz w:val="14"/>
                <w:szCs w:val="14"/>
                <w:lang w:val="sq-AL"/>
              </w:rPr>
              <w:t>ë</w:t>
            </w:r>
            <w:r w:rsidRPr="006C3996">
              <w:rPr>
                <w:rFonts w:ascii="Garamond" w:eastAsia="Times New Roman" w:hAnsi="Garamond" w:cs="Arial"/>
                <w:sz w:val="14"/>
                <w:szCs w:val="14"/>
                <w:lang w:val="sq-AL"/>
              </w:rPr>
              <w:t xml:space="preserve"> </w:t>
            </w:r>
            <w:r w:rsidR="00705689" w:rsidRPr="006C3996">
              <w:rPr>
                <w:rFonts w:ascii="Garamond" w:eastAsia="Times New Roman" w:hAnsi="Garamond" w:cs="Arial"/>
                <w:sz w:val="14"/>
                <w:szCs w:val="14"/>
                <w:lang w:val="sq-AL"/>
              </w:rPr>
              <w:t>Administratës</w:t>
            </w:r>
            <w:r w:rsidRPr="006C3996">
              <w:rPr>
                <w:rFonts w:ascii="Garamond" w:eastAsia="Times New Roman" w:hAnsi="Garamond" w:cs="Arial"/>
                <w:sz w:val="14"/>
                <w:szCs w:val="14"/>
                <w:lang w:val="sq-AL"/>
              </w:rPr>
              <w:t xml:space="preserve"> Tatimore dhe Doganore</w:t>
            </w:r>
          </w:p>
        </w:tc>
        <w:tc>
          <w:tcPr>
            <w:tcW w:w="403" w:type="pct"/>
            <w:tcBorders>
              <w:top w:val="dotted" w:sz="4" w:space="0" w:color="auto"/>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dotted" w:sz="4" w:space="0" w:color="auto"/>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dotted" w:sz="4" w:space="0" w:color="auto"/>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462" w:type="pct"/>
            <w:tcBorders>
              <w:top w:val="dotted" w:sz="4" w:space="0" w:color="auto"/>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424" w:type="pct"/>
            <w:tcBorders>
              <w:top w:val="dotted" w:sz="4" w:space="0" w:color="auto"/>
              <w:left w:val="nil"/>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dotted" w:sz="4" w:space="0" w:color="auto"/>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Bordi i </w:t>
            </w:r>
            <w:r w:rsidR="00705689" w:rsidRPr="006C3996">
              <w:rPr>
                <w:rFonts w:ascii="Garamond" w:eastAsia="Times New Roman" w:hAnsi="Garamond" w:cs="Arial"/>
                <w:sz w:val="14"/>
                <w:szCs w:val="14"/>
                <w:lang w:val="sq-AL"/>
              </w:rPr>
              <w:t>Mbikëqyrjes</w:t>
            </w:r>
            <w:r w:rsidRPr="006C3996">
              <w:rPr>
                <w:rFonts w:ascii="Garamond" w:eastAsia="Times New Roman" w:hAnsi="Garamond" w:cs="Arial"/>
                <w:sz w:val="14"/>
                <w:szCs w:val="14"/>
                <w:lang w:val="sq-AL"/>
              </w:rPr>
              <w:t xml:space="preserve"> Publike të Ekspertëve Kontabël të Regjistruar </w:t>
            </w:r>
          </w:p>
        </w:tc>
        <w:tc>
          <w:tcPr>
            <w:tcW w:w="403" w:type="pct"/>
            <w:tcBorders>
              <w:top w:val="dotted" w:sz="4" w:space="0" w:color="auto"/>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dotted" w:sz="4" w:space="0" w:color="auto"/>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dotted" w:sz="4" w:space="0" w:color="auto"/>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462" w:type="pct"/>
            <w:tcBorders>
              <w:top w:val="dotted" w:sz="4" w:space="0" w:color="auto"/>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424" w:type="pct"/>
            <w:tcBorders>
              <w:top w:val="dotted" w:sz="4" w:space="0" w:color="auto"/>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val="restart"/>
            <w:tcBorders>
              <w:top w:val="nil"/>
              <w:left w:val="single" w:sz="8" w:space="0" w:color="auto"/>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Ministria e Arsimit dhe Sportit</w:t>
            </w: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i Lartë i Arsimit dhe Shkencës</w:t>
            </w:r>
          </w:p>
        </w:tc>
        <w:tc>
          <w:tcPr>
            <w:tcW w:w="403" w:type="pct"/>
            <w:tcBorders>
              <w:top w:val="nil"/>
              <w:left w:val="single" w:sz="8"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18</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Këshilli i Akreditimit të Arsimit </w:t>
            </w:r>
          </w:p>
        </w:tc>
        <w:tc>
          <w:tcPr>
            <w:tcW w:w="403" w:type="pct"/>
            <w:tcBorders>
              <w:top w:val="nil"/>
              <w:left w:val="single" w:sz="8"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9</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I Vlerësimit të Titujve Akademike</w:t>
            </w:r>
          </w:p>
        </w:tc>
        <w:tc>
          <w:tcPr>
            <w:tcW w:w="403" w:type="pct"/>
            <w:tcBorders>
              <w:top w:val="nil"/>
              <w:left w:val="single" w:sz="8"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9</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14</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13,000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Kombëtar i Sportit</w:t>
            </w:r>
          </w:p>
        </w:tc>
        <w:tc>
          <w:tcPr>
            <w:tcW w:w="403" w:type="pct"/>
            <w:tcBorders>
              <w:top w:val="nil"/>
              <w:left w:val="single" w:sz="8"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Antidoping</w:t>
            </w:r>
          </w:p>
        </w:tc>
        <w:tc>
          <w:tcPr>
            <w:tcW w:w="403" w:type="pct"/>
            <w:tcBorders>
              <w:top w:val="nil"/>
              <w:left w:val="single" w:sz="8" w:space="0" w:color="auto"/>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34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9</w:t>
            </w:r>
          </w:p>
        </w:tc>
        <w:tc>
          <w:tcPr>
            <w:tcW w:w="462"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Arsimi I Lartë Publik</w:t>
            </w: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Këshilli Administrativ </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349" w:type="pct"/>
            <w:tcBorders>
              <w:top w:val="nil"/>
              <w:left w:val="nil"/>
              <w:bottom w:val="dotted" w:sz="4" w:space="0" w:color="auto"/>
              <w:right w:val="nil"/>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single" w:sz="4" w:space="0" w:color="auto"/>
              <w:bottom w:val="dotted" w:sz="4" w:space="0" w:color="auto"/>
              <w:right w:val="single" w:sz="4" w:space="0" w:color="auto"/>
            </w:tcBorders>
            <w:shd w:val="clear" w:color="auto" w:fill="auto"/>
            <w:vAlign w:val="center"/>
            <w:hideMark/>
          </w:tcPr>
          <w:p w:rsidR="00DC06AF" w:rsidRPr="006C3996" w:rsidRDefault="00705689" w:rsidP="00DC06A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i</w:t>
            </w:r>
            <w:r w:rsidR="00DC06AF" w:rsidRPr="006C3996">
              <w:rPr>
                <w:rFonts w:ascii="Garamond" w:eastAsia="Times New Roman" w:hAnsi="Garamond" w:cs="Arial"/>
                <w:sz w:val="14"/>
                <w:szCs w:val="14"/>
                <w:lang w:val="sq-AL"/>
              </w:rPr>
              <w:t xml:space="preserve"> ndryshëm</w:t>
            </w:r>
          </w:p>
        </w:tc>
        <w:tc>
          <w:tcPr>
            <w:tcW w:w="462" w:type="pct"/>
            <w:tcBorders>
              <w:top w:val="nil"/>
              <w:left w:val="nil"/>
              <w:bottom w:val="dotted" w:sz="4" w:space="0" w:color="auto"/>
              <w:right w:val="nil"/>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424" w:type="pct"/>
            <w:tcBorders>
              <w:top w:val="nil"/>
              <w:left w:val="single" w:sz="4" w:space="0" w:color="auto"/>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Senati Akademik</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9</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w:t>
            </w:r>
          </w:p>
        </w:tc>
        <w:tc>
          <w:tcPr>
            <w:tcW w:w="462" w:type="pct"/>
            <w:tcBorders>
              <w:top w:val="nil"/>
              <w:left w:val="nil"/>
              <w:bottom w:val="dotted" w:sz="4" w:space="0" w:color="auto"/>
              <w:right w:val="nil"/>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424" w:type="pct"/>
            <w:tcBorders>
              <w:top w:val="nil"/>
              <w:left w:val="single" w:sz="4" w:space="0" w:color="auto"/>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i fakulteteve</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9</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w:t>
            </w:r>
          </w:p>
        </w:tc>
        <w:tc>
          <w:tcPr>
            <w:tcW w:w="462" w:type="pct"/>
            <w:tcBorders>
              <w:top w:val="nil"/>
              <w:left w:val="nil"/>
              <w:bottom w:val="dotted" w:sz="4" w:space="0" w:color="auto"/>
              <w:right w:val="nil"/>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424" w:type="pct"/>
            <w:tcBorders>
              <w:top w:val="nil"/>
              <w:left w:val="single" w:sz="4" w:space="0" w:color="auto"/>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single" w:sz="8" w:space="0" w:color="auto"/>
              <w:right w:val="single" w:sz="8" w:space="0" w:color="auto"/>
            </w:tcBorders>
            <w:shd w:val="clear" w:color="auto" w:fill="auto"/>
            <w:vAlign w:val="center"/>
            <w:hideMark/>
          </w:tcPr>
          <w:p w:rsidR="00DC06AF" w:rsidRPr="006C3996" w:rsidRDefault="00705689"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w:t>
            </w:r>
            <w:r w:rsidR="00DC06AF" w:rsidRPr="006C3996">
              <w:rPr>
                <w:rFonts w:ascii="Garamond" w:eastAsia="Times New Roman" w:hAnsi="Garamond" w:cs="Arial"/>
                <w:sz w:val="14"/>
                <w:szCs w:val="14"/>
                <w:lang w:val="sq-AL"/>
              </w:rPr>
              <w:t xml:space="preserve"> i </w:t>
            </w:r>
            <w:r w:rsidRPr="006C3996">
              <w:rPr>
                <w:rFonts w:ascii="Garamond" w:eastAsia="Times New Roman" w:hAnsi="Garamond" w:cs="Arial"/>
                <w:sz w:val="14"/>
                <w:szCs w:val="14"/>
                <w:lang w:val="sq-AL"/>
              </w:rPr>
              <w:t>Profesorëve</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9</w:t>
            </w:r>
          </w:p>
        </w:tc>
        <w:tc>
          <w:tcPr>
            <w:tcW w:w="349" w:type="pct"/>
            <w:tcBorders>
              <w:top w:val="nil"/>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w:t>
            </w:r>
          </w:p>
        </w:tc>
        <w:tc>
          <w:tcPr>
            <w:tcW w:w="462" w:type="pct"/>
            <w:tcBorders>
              <w:top w:val="nil"/>
              <w:left w:val="nil"/>
              <w:bottom w:val="single" w:sz="8" w:space="0" w:color="auto"/>
              <w:right w:val="nil"/>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424" w:type="pct"/>
            <w:tcBorders>
              <w:top w:val="nil"/>
              <w:left w:val="single" w:sz="4" w:space="0" w:color="auto"/>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val="restart"/>
            <w:tcBorders>
              <w:top w:val="nil"/>
              <w:left w:val="single" w:sz="8" w:space="0" w:color="auto"/>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Ministria e  Kulturës</w:t>
            </w: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Shkencor i Bibliotekës Kombëtare</w:t>
            </w:r>
          </w:p>
        </w:tc>
        <w:tc>
          <w:tcPr>
            <w:tcW w:w="403"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09" w:type="pct"/>
            <w:tcBorders>
              <w:top w:val="dotted" w:sz="4"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7</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Bordi artistik i Teatri Kombëtar Opera dhe Baletit </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Bordi artistik i Teatrit Kombëtar</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Bordi artistik i Galerisë Kombëtare</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Bordi artistik i </w:t>
            </w:r>
            <w:r w:rsidR="00705689" w:rsidRPr="006C3996">
              <w:rPr>
                <w:rFonts w:ascii="Garamond" w:eastAsia="Times New Roman" w:hAnsi="Garamond" w:cs="Arial"/>
                <w:sz w:val="14"/>
                <w:szCs w:val="14"/>
                <w:lang w:val="sq-AL"/>
              </w:rPr>
              <w:t>Qendrës</w:t>
            </w:r>
            <w:r w:rsidRPr="006C3996">
              <w:rPr>
                <w:rFonts w:ascii="Garamond" w:eastAsia="Times New Roman" w:hAnsi="Garamond" w:cs="Arial"/>
                <w:sz w:val="14"/>
                <w:szCs w:val="14"/>
                <w:lang w:val="sq-AL"/>
              </w:rPr>
              <w:t xml:space="preserve"> Kombëtare për </w:t>
            </w:r>
            <w:r w:rsidR="00705689" w:rsidRPr="006C3996">
              <w:rPr>
                <w:rFonts w:ascii="Garamond" w:eastAsia="Times New Roman" w:hAnsi="Garamond" w:cs="Arial"/>
                <w:sz w:val="14"/>
                <w:szCs w:val="14"/>
                <w:lang w:val="sq-AL"/>
              </w:rPr>
              <w:t>fëmijë</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Bordi artistik i Arkivit qendror të filmit</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Bordi Artistik i Teatrit të Komedisë</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Bordi artistik i qendrës kombëtare të artit &amp;kulturës</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Bordi artistik i cirkut kombëtar</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Kombëtar i Arkeologjisë</w:t>
            </w:r>
          </w:p>
        </w:tc>
        <w:tc>
          <w:tcPr>
            <w:tcW w:w="403" w:type="pct"/>
            <w:tcBorders>
              <w:top w:val="nil"/>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nil"/>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09" w:type="pct"/>
            <w:tcBorders>
              <w:top w:val="nil"/>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462" w:type="pct"/>
            <w:tcBorders>
              <w:top w:val="nil"/>
              <w:left w:val="nil"/>
              <w:bottom w:val="nil"/>
              <w:right w:val="single" w:sz="4" w:space="0" w:color="auto"/>
            </w:tcBorders>
            <w:shd w:val="clear" w:color="auto" w:fill="auto"/>
            <w:noWrap/>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nil"/>
              <w:left w:val="nil"/>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dotted" w:sz="4" w:space="0" w:color="auto"/>
              <w:left w:val="nil"/>
              <w:bottom w:val="nil"/>
              <w:right w:val="single" w:sz="8" w:space="0" w:color="auto"/>
            </w:tcBorders>
            <w:shd w:val="clear" w:color="auto" w:fill="auto"/>
            <w:vAlign w:val="center"/>
            <w:hideMark/>
          </w:tcPr>
          <w:p w:rsidR="00DC06AF" w:rsidRPr="006C3996" w:rsidRDefault="00DC06AF" w:rsidP="00705689">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Këshilli Kombëtar </w:t>
            </w:r>
            <w:r w:rsidR="00705689">
              <w:rPr>
                <w:rFonts w:ascii="Garamond" w:eastAsia="Times New Roman" w:hAnsi="Garamond" w:cs="Arial"/>
                <w:sz w:val="14"/>
                <w:szCs w:val="14"/>
                <w:lang w:val="sq-AL"/>
              </w:rPr>
              <w:t>i</w:t>
            </w:r>
            <w:r w:rsidRPr="006C3996">
              <w:rPr>
                <w:rFonts w:ascii="Garamond" w:eastAsia="Times New Roman" w:hAnsi="Garamond" w:cs="Arial"/>
                <w:sz w:val="14"/>
                <w:szCs w:val="14"/>
                <w:lang w:val="sq-AL"/>
              </w:rPr>
              <w:t xml:space="preserve"> Restaurimeve</w:t>
            </w:r>
          </w:p>
        </w:tc>
        <w:tc>
          <w:tcPr>
            <w:tcW w:w="403" w:type="pct"/>
            <w:tcBorders>
              <w:top w:val="dotted" w:sz="4" w:space="0" w:color="auto"/>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w:t>
            </w:r>
          </w:p>
        </w:tc>
        <w:tc>
          <w:tcPr>
            <w:tcW w:w="349" w:type="pct"/>
            <w:tcBorders>
              <w:top w:val="dotted" w:sz="4" w:space="0" w:color="auto"/>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09" w:type="pct"/>
            <w:tcBorders>
              <w:top w:val="dotted" w:sz="4" w:space="0" w:color="auto"/>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w:t>
            </w:r>
          </w:p>
        </w:tc>
        <w:tc>
          <w:tcPr>
            <w:tcW w:w="462" w:type="pct"/>
            <w:tcBorders>
              <w:top w:val="dotted" w:sz="4" w:space="0" w:color="auto"/>
              <w:left w:val="nil"/>
              <w:bottom w:val="nil"/>
              <w:right w:val="single" w:sz="4" w:space="0" w:color="auto"/>
            </w:tcBorders>
            <w:shd w:val="clear" w:color="auto" w:fill="auto"/>
            <w:noWrap/>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dotted" w:sz="4" w:space="0" w:color="auto"/>
              <w:left w:val="nil"/>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dotted" w:sz="4" w:space="0" w:color="auto"/>
              <w:left w:val="nil"/>
              <w:bottom w:val="nil"/>
              <w:right w:val="single" w:sz="8" w:space="0" w:color="auto"/>
            </w:tcBorders>
            <w:shd w:val="clear" w:color="auto" w:fill="auto"/>
            <w:vAlign w:val="center"/>
            <w:hideMark/>
          </w:tcPr>
          <w:p w:rsidR="00DC06AF" w:rsidRPr="006C3996" w:rsidRDefault="00DC06AF" w:rsidP="00705689">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Komisioni Shtetëror </w:t>
            </w:r>
            <w:r w:rsidR="00705689">
              <w:rPr>
                <w:rFonts w:ascii="Garamond" w:eastAsia="Times New Roman" w:hAnsi="Garamond" w:cs="Arial"/>
                <w:sz w:val="14"/>
                <w:szCs w:val="14"/>
                <w:lang w:val="sq-AL"/>
              </w:rPr>
              <w:t>i</w:t>
            </w:r>
            <w:r w:rsidRPr="006C3996">
              <w:rPr>
                <w:rFonts w:ascii="Garamond" w:eastAsia="Times New Roman" w:hAnsi="Garamond" w:cs="Arial"/>
                <w:sz w:val="14"/>
                <w:szCs w:val="14"/>
                <w:lang w:val="sq-AL"/>
              </w:rPr>
              <w:t xml:space="preserve"> Muzeve</w:t>
            </w:r>
          </w:p>
        </w:tc>
        <w:tc>
          <w:tcPr>
            <w:tcW w:w="403" w:type="pct"/>
            <w:tcBorders>
              <w:top w:val="dotted" w:sz="4" w:space="0" w:color="auto"/>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dotted" w:sz="4" w:space="0" w:color="auto"/>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09" w:type="pct"/>
            <w:tcBorders>
              <w:top w:val="dotted" w:sz="4" w:space="0" w:color="auto"/>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462" w:type="pct"/>
            <w:tcBorders>
              <w:top w:val="dotted" w:sz="4" w:space="0" w:color="auto"/>
              <w:left w:val="nil"/>
              <w:bottom w:val="nil"/>
              <w:right w:val="single" w:sz="4" w:space="0" w:color="auto"/>
            </w:tcBorders>
            <w:shd w:val="clear" w:color="auto" w:fill="auto"/>
            <w:noWrap/>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dotted" w:sz="4" w:space="0" w:color="auto"/>
              <w:left w:val="nil"/>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dotted" w:sz="4" w:space="0" w:color="auto"/>
              <w:left w:val="nil"/>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Komiteti Komb.</w:t>
            </w:r>
            <w:r w:rsidR="00705689">
              <w:rPr>
                <w:rFonts w:ascii="Garamond" w:eastAsia="Times New Roman" w:hAnsi="Garamond" w:cs="Arial"/>
                <w:sz w:val="14"/>
                <w:szCs w:val="14"/>
                <w:lang w:val="sq-AL"/>
              </w:rPr>
              <w:t xml:space="preserve"> </w:t>
            </w:r>
            <w:r w:rsidRPr="006C3996">
              <w:rPr>
                <w:rFonts w:ascii="Garamond" w:eastAsia="Times New Roman" w:hAnsi="Garamond" w:cs="Arial"/>
                <w:sz w:val="14"/>
                <w:szCs w:val="14"/>
                <w:lang w:val="sq-AL"/>
              </w:rPr>
              <w:t xml:space="preserve">Trashëgimisë Kulturore Shpirtërore </w:t>
            </w:r>
          </w:p>
        </w:tc>
        <w:tc>
          <w:tcPr>
            <w:tcW w:w="403" w:type="pct"/>
            <w:tcBorders>
              <w:top w:val="dotted" w:sz="4" w:space="0" w:color="auto"/>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dotted" w:sz="4" w:space="0" w:color="auto"/>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09" w:type="pct"/>
            <w:tcBorders>
              <w:top w:val="dotted" w:sz="4" w:space="0" w:color="auto"/>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9</w:t>
            </w:r>
          </w:p>
        </w:tc>
        <w:tc>
          <w:tcPr>
            <w:tcW w:w="462" w:type="pct"/>
            <w:tcBorders>
              <w:top w:val="dotted" w:sz="4" w:space="0" w:color="auto"/>
              <w:left w:val="nil"/>
              <w:bottom w:val="nil"/>
              <w:right w:val="single" w:sz="4" w:space="0" w:color="auto"/>
            </w:tcBorders>
            <w:shd w:val="clear" w:color="auto" w:fill="auto"/>
            <w:noWrap/>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dotted" w:sz="4" w:space="0" w:color="auto"/>
              <w:left w:val="nil"/>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 xml:space="preserve">Ministria e Shëndetësisë </w:t>
            </w:r>
          </w:p>
        </w:tc>
        <w:tc>
          <w:tcPr>
            <w:tcW w:w="1761" w:type="pct"/>
            <w:tcBorders>
              <w:top w:val="single" w:sz="8" w:space="0" w:color="auto"/>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i Akreditimit të institucioneve shëndetësore</w:t>
            </w:r>
          </w:p>
        </w:tc>
        <w:tc>
          <w:tcPr>
            <w:tcW w:w="403" w:type="pct"/>
            <w:tcBorders>
              <w:top w:val="single" w:sz="8" w:space="0" w:color="auto"/>
              <w:left w:val="single" w:sz="4"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w:t>
            </w:r>
          </w:p>
        </w:tc>
        <w:tc>
          <w:tcPr>
            <w:tcW w:w="462"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424" w:type="pct"/>
            <w:tcBorders>
              <w:top w:val="single" w:sz="8" w:space="0" w:color="auto"/>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Komisioni i mbrojtjes nga rrezatimi </w:t>
            </w:r>
          </w:p>
        </w:tc>
        <w:tc>
          <w:tcPr>
            <w:tcW w:w="403" w:type="pct"/>
            <w:tcBorders>
              <w:top w:val="nil"/>
              <w:left w:val="single" w:sz="4"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7</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Komitetit Shtetëror për Planifikimin Spitalor</w:t>
            </w:r>
          </w:p>
        </w:tc>
        <w:tc>
          <w:tcPr>
            <w:tcW w:w="403" w:type="pct"/>
            <w:tcBorders>
              <w:top w:val="nil"/>
              <w:left w:val="single" w:sz="4"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Komiteti Kombëtar i Transfuzionit të Gjakut</w:t>
            </w:r>
          </w:p>
        </w:tc>
        <w:tc>
          <w:tcPr>
            <w:tcW w:w="403" w:type="pct"/>
            <w:tcBorders>
              <w:top w:val="nil"/>
              <w:left w:val="single" w:sz="4"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13</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i Çmimit të Barnave</w:t>
            </w:r>
          </w:p>
        </w:tc>
        <w:tc>
          <w:tcPr>
            <w:tcW w:w="403" w:type="pct"/>
            <w:tcBorders>
              <w:top w:val="nil"/>
              <w:left w:val="single" w:sz="4" w:space="0" w:color="auto"/>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34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val="restart"/>
            <w:tcBorders>
              <w:top w:val="nil"/>
              <w:left w:val="single" w:sz="8" w:space="0" w:color="auto"/>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lastRenderedPageBreak/>
              <w:t>Ministria e Drejtësisë</w:t>
            </w:r>
          </w:p>
        </w:tc>
        <w:tc>
          <w:tcPr>
            <w:tcW w:w="1761" w:type="pct"/>
            <w:tcBorders>
              <w:top w:val="single" w:sz="8" w:space="0" w:color="auto"/>
              <w:left w:val="nil"/>
              <w:bottom w:val="dotted" w:sz="4" w:space="0" w:color="auto"/>
              <w:right w:val="single" w:sz="8" w:space="0" w:color="auto"/>
            </w:tcBorders>
            <w:shd w:val="clear" w:color="auto" w:fill="auto"/>
            <w:vAlign w:val="center"/>
            <w:hideMark/>
          </w:tcPr>
          <w:p w:rsidR="00DC06AF" w:rsidRPr="006C3996" w:rsidRDefault="00DC06AF" w:rsidP="00705689">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Këshilli </w:t>
            </w:r>
            <w:r w:rsidR="00705689">
              <w:rPr>
                <w:rFonts w:ascii="Garamond" w:eastAsia="Times New Roman" w:hAnsi="Garamond" w:cs="Arial"/>
                <w:sz w:val="14"/>
                <w:szCs w:val="14"/>
                <w:lang w:val="sq-AL"/>
              </w:rPr>
              <w:t>i</w:t>
            </w:r>
            <w:r w:rsidRPr="006C3996">
              <w:rPr>
                <w:rFonts w:ascii="Garamond" w:eastAsia="Times New Roman" w:hAnsi="Garamond" w:cs="Arial"/>
                <w:sz w:val="14"/>
                <w:szCs w:val="14"/>
                <w:lang w:val="sq-AL"/>
              </w:rPr>
              <w:t xml:space="preserve"> Qendrës së Publikimeve Zyrtare</w:t>
            </w:r>
          </w:p>
        </w:tc>
        <w:tc>
          <w:tcPr>
            <w:tcW w:w="403" w:type="pct"/>
            <w:tcBorders>
              <w:top w:val="nil"/>
              <w:left w:val="single" w:sz="4"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11</w:t>
            </w:r>
          </w:p>
        </w:tc>
        <w:tc>
          <w:tcPr>
            <w:tcW w:w="462"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drejtues i Komitetit Shqiptar të Birësimeve</w:t>
            </w:r>
          </w:p>
        </w:tc>
        <w:tc>
          <w:tcPr>
            <w:tcW w:w="403" w:type="pct"/>
            <w:tcBorders>
              <w:top w:val="nil"/>
              <w:left w:val="single" w:sz="4"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9</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Komisioni për </w:t>
            </w:r>
            <w:r w:rsidR="00705689" w:rsidRPr="006C3996">
              <w:rPr>
                <w:rFonts w:ascii="Garamond" w:eastAsia="Times New Roman" w:hAnsi="Garamond" w:cs="Arial"/>
                <w:sz w:val="14"/>
                <w:szCs w:val="14"/>
                <w:lang w:val="sq-AL"/>
              </w:rPr>
              <w:t>licencimin</w:t>
            </w:r>
            <w:r w:rsidRPr="006C3996">
              <w:rPr>
                <w:rFonts w:ascii="Garamond" w:eastAsia="Times New Roman" w:hAnsi="Garamond" w:cs="Arial"/>
                <w:sz w:val="14"/>
                <w:szCs w:val="14"/>
                <w:lang w:val="sq-AL"/>
              </w:rPr>
              <w:t xml:space="preserve"> e ndërmjetësve</w:t>
            </w:r>
          </w:p>
        </w:tc>
        <w:tc>
          <w:tcPr>
            <w:tcW w:w="403" w:type="pct"/>
            <w:tcBorders>
              <w:top w:val="nil"/>
              <w:left w:val="single" w:sz="4"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për Mbrojtjen e Gjyqtarëve</w:t>
            </w:r>
          </w:p>
        </w:tc>
        <w:tc>
          <w:tcPr>
            <w:tcW w:w="403" w:type="pct"/>
            <w:tcBorders>
              <w:top w:val="nil"/>
              <w:left w:val="single" w:sz="4"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Shtetëror për Ndihmën Juridike</w:t>
            </w:r>
          </w:p>
        </w:tc>
        <w:tc>
          <w:tcPr>
            <w:tcW w:w="403" w:type="pct"/>
            <w:tcBorders>
              <w:top w:val="nil"/>
              <w:left w:val="single" w:sz="4" w:space="0" w:color="auto"/>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w:t>
            </w:r>
          </w:p>
        </w:tc>
        <w:tc>
          <w:tcPr>
            <w:tcW w:w="349" w:type="pct"/>
            <w:tcBorders>
              <w:top w:val="nil"/>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09" w:type="pct"/>
            <w:tcBorders>
              <w:top w:val="nil"/>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462" w:type="pct"/>
            <w:tcBorders>
              <w:top w:val="nil"/>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nil"/>
              <w:left w:val="nil"/>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Ministria e Brendshme</w:t>
            </w:r>
          </w:p>
        </w:tc>
        <w:tc>
          <w:tcPr>
            <w:tcW w:w="1761" w:type="pct"/>
            <w:tcBorders>
              <w:top w:val="single" w:sz="8" w:space="0" w:color="auto"/>
              <w:left w:val="nil"/>
              <w:bottom w:val="single" w:sz="8" w:space="0" w:color="auto"/>
              <w:right w:val="single" w:sz="8" w:space="0" w:color="auto"/>
            </w:tcBorders>
            <w:shd w:val="clear" w:color="auto" w:fill="auto"/>
            <w:vAlign w:val="center"/>
            <w:hideMark/>
          </w:tcPr>
          <w:p w:rsidR="00DC06AF" w:rsidRPr="006C3996" w:rsidRDefault="00DC06AF" w:rsidP="00705689">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Komisioni </w:t>
            </w:r>
            <w:r w:rsidR="00705689">
              <w:rPr>
                <w:rFonts w:ascii="Garamond" w:eastAsia="Times New Roman" w:hAnsi="Garamond" w:cs="Arial"/>
                <w:sz w:val="14"/>
                <w:szCs w:val="14"/>
                <w:lang w:val="sq-AL"/>
              </w:rPr>
              <w:t>i</w:t>
            </w:r>
            <w:r w:rsidRPr="006C3996">
              <w:rPr>
                <w:rFonts w:ascii="Garamond" w:eastAsia="Times New Roman" w:hAnsi="Garamond" w:cs="Arial"/>
                <w:sz w:val="14"/>
                <w:szCs w:val="14"/>
                <w:lang w:val="sq-AL"/>
              </w:rPr>
              <w:t xml:space="preserve"> vlerësimit të programit </w:t>
            </w:r>
            <w:r w:rsidR="00705689" w:rsidRPr="006C3996">
              <w:rPr>
                <w:rFonts w:ascii="Garamond" w:eastAsia="Times New Roman" w:hAnsi="Garamond" w:cs="Arial"/>
                <w:sz w:val="14"/>
                <w:szCs w:val="14"/>
                <w:lang w:val="sq-AL"/>
              </w:rPr>
              <w:t>mbrojtjes</w:t>
            </w:r>
            <w:r w:rsidRPr="006C3996">
              <w:rPr>
                <w:rFonts w:ascii="Garamond" w:eastAsia="Times New Roman" w:hAnsi="Garamond" w:cs="Arial"/>
                <w:sz w:val="14"/>
                <w:szCs w:val="14"/>
                <w:lang w:val="sq-AL"/>
              </w:rPr>
              <w:t xml:space="preserve"> së dëshmitarëve e bashkëpunëtorëve të drejtësisë</w:t>
            </w:r>
          </w:p>
        </w:tc>
        <w:tc>
          <w:tcPr>
            <w:tcW w:w="403"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349" w:type="pct"/>
            <w:tcBorders>
              <w:top w:val="single" w:sz="8" w:space="0" w:color="auto"/>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single" w:sz="8" w:space="0" w:color="auto"/>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462" w:type="pct"/>
            <w:tcBorders>
              <w:top w:val="single" w:sz="8" w:space="0" w:color="auto"/>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424" w:type="pct"/>
            <w:tcBorders>
              <w:top w:val="single" w:sz="8" w:space="0" w:color="auto"/>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tcBorders>
              <w:top w:val="nil"/>
              <w:left w:val="single" w:sz="8" w:space="0" w:color="auto"/>
              <w:bottom w:val="single" w:sz="8" w:space="0" w:color="auto"/>
              <w:right w:val="single" w:sz="8" w:space="0" w:color="auto"/>
            </w:tcBorders>
            <w:shd w:val="clear" w:color="auto" w:fill="auto"/>
            <w:vAlign w:val="bottom"/>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Ministria Mbrojtjes</w:t>
            </w:r>
          </w:p>
        </w:tc>
        <w:tc>
          <w:tcPr>
            <w:tcW w:w="1761"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705689">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Komisioni </w:t>
            </w:r>
            <w:r w:rsidR="00705689">
              <w:rPr>
                <w:rFonts w:ascii="Garamond" w:eastAsia="Times New Roman" w:hAnsi="Garamond" w:cs="Arial"/>
                <w:sz w:val="14"/>
                <w:szCs w:val="14"/>
                <w:lang w:val="sq-AL"/>
              </w:rPr>
              <w:t>i</w:t>
            </w:r>
            <w:r w:rsidRPr="006C3996">
              <w:rPr>
                <w:rFonts w:ascii="Garamond" w:eastAsia="Times New Roman" w:hAnsi="Garamond" w:cs="Arial"/>
                <w:sz w:val="14"/>
                <w:szCs w:val="14"/>
                <w:lang w:val="sq-AL"/>
              </w:rPr>
              <w:t xml:space="preserve"> </w:t>
            </w:r>
            <w:r w:rsidR="00705689">
              <w:rPr>
                <w:rFonts w:ascii="Garamond" w:eastAsia="Times New Roman" w:hAnsi="Garamond" w:cs="Arial"/>
                <w:sz w:val="14"/>
                <w:szCs w:val="14"/>
                <w:lang w:val="sq-AL"/>
              </w:rPr>
              <w:t>p</w:t>
            </w:r>
            <w:r w:rsidR="00705689" w:rsidRPr="006C3996">
              <w:rPr>
                <w:rFonts w:ascii="Garamond" w:eastAsia="Times New Roman" w:hAnsi="Garamond" w:cs="Arial"/>
                <w:sz w:val="14"/>
                <w:szCs w:val="14"/>
                <w:lang w:val="sq-AL"/>
              </w:rPr>
              <w:t>osaçëm</w:t>
            </w:r>
            <w:r w:rsidRPr="006C3996">
              <w:rPr>
                <w:rFonts w:ascii="Garamond" w:eastAsia="Times New Roman" w:hAnsi="Garamond" w:cs="Arial"/>
                <w:sz w:val="14"/>
                <w:szCs w:val="14"/>
                <w:lang w:val="sq-AL"/>
              </w:rPr>
              <w:t xml:space="preserve"> për dhënien e Licencave të importit, eksportit dhe prodhimit të lëndëve plasëse, </w:t>
            </w:r>
            <w:r w:rsidR="00705689" w:rsidRPr="006C3996">
              <w:rPr>
                <w:rFonts w:ascii="Garamond" w:eastAsia="Times New Roman" w:hAnsi="Garamond" w:cs="Arial"/>
                <w:sz w:val="14"/>
                <w:szCs w:val="14"/>
                <w:lang w:val="sq-AL"/>
              </w:rPr>
              <w:t>fishekzjarrë</w:t>
            </w:r>
            <w:r w:rsidRPr="006C3996">
              <w:rPr>
                <w:rFonts w:ascii="Garamond" w:eastAsia="Times New Roman" w:hAnsi="Garamond" w:cs="Arial"/>
                <w:sz w:val="14"/>
                <w:szCs w:val="14"/>
                <w:lang w:val="sq-AL"/>
              </w:rPr>
              <w:t xml:space="preserve"> etj</w:t>
            </w:r>
            <w:r w:rsidR="00705689">
              <w:rPr>
                <w:rFonts w:ascii="Garamond" w:eastAsia="Times New Roman" w:hAnsi="Garamond" w:cs="Arial"/>
                <w:sz w:val="14"/>
                <w:szCs w:val="14"/>
                <w:lang w:val="sq-AL"/>
              </w:rPr>
              <w:t>.</w:t>
            </w:r>
          </w:p>
        </w:tc>
        <w:tc>
          <w:tcPr>
            <w:tcW w:w="403" w:type="pct"/>
            <w:tcBorders>
              <w:top w:val="nil"/>
              <w:left w:val="single" w:sz="4" w:space="0" w:color="auto"/>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9</w:t>
            </w:r>
          </w:p>
        </w:tc>
        <w:tc>
          <w:tcPr>
            <w:tcW w:w="34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462"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val="restart"/>
            <w:tcBorders>
              <w:top w:val="nil"/>
              <w:left w:val="single" w:sz="8" w:space="0" w:color="auto"/>
              <w:bottom w:val="single" w:sz="8" w:space="0" w:color="000000"/>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Drejtoria e Përgjithshme e Arkivave</w:t>
            </w: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i Lartë i Arkivave</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17</w:t>
            </w:r>
          </w:p>
        </w:tc>
        <w:tc>
          <w:tcPr>
            <w:tcW w:w="462" w:type="pct"/>
            <w:tcBorders>
              <w:top w:val="nil"/>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10,000</w:t>
            </w:r>
          </w:p>
        </w:tc>
        <w:tc>
          <w:tcPr>
            <w:tcW w:w="424" w:type="pct"/>
            <w:tcBorders>
              <w:top w:val="nil"/>
              <w:left w:val="nil"/>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Qendror i Ekspertizës</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w:t>
            </w:r>
          </w:p>
        </w:tc>
        <w:tc>
          <w:tcPr>
            <w:tcW w:w="462" w:type="pct"/>
            <w:tcBorders>
              <w:top w:val="dotted" w:sz="4"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dotted" w:sz="4" w:space="0" w:color="auto"/>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i Deklasifikimit dhe Zhvlerësimit të Informacionit të Klasifikuar "Sekret shtetëror"</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w:t>
            </w:r>
          </w:p>
        </w:tc>
        <w:tc>
          <w:tcPr>
            <w:tcW w:w="462" w:type="pct"/>
            <w:tcBorders>
              <w:top w:val="nil"/>
              <w:left w:val="nil"/>
              <w:bottom w:val="nil"/>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nil"/>
              <w:left w:val="nil"/>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Komisioni i Përhershëm i Ekspertizave të Vlerësimit të </w:t>
            </w:r>
            <w:r w:rsidR="00705689" w:rsidRPr="006C3996">
              <w:rPr>
                <w:rFonts w:ascii="Garamond" w:eastAsia="Times New Roman" w:hAnsi="Garamond" w:cs="Arial"/>
                <w:sz w:val="14"/>
                <w:szCs w:val="14"/>
                <w:lang w:val="sq-AL"/>
              </w:rPr>
              <w:t>dokumenteve</w:t>
            </w:r>
            <w:r w:rsidRPr="006C3996">
              <w:rPr>
                <w:rFonts w:ascii="Garamond" w:eastAsia="Times New Roman" w:hAnsi="Garamond" w:cs="Arial"/>
                <w:sz w:val="14"/>
                <w:szCs w:val="14"/>
                <w:lang w:val="sq-AL"/>
              </w:rPr>
              <w:t xml:space="preserve"> me rëndësi historike kombëtare.</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9</w:t>
            </w:r>
          </w:p>
        </w:tc>
        <w:tc>
          <w:tcPr>
            <w:tcW w:w="462" w:type="pct"/>
            <w:tcBorders>
              <w:top w:val="dotted" w:sz="4" w:space="0" w:color="auto"/>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dotted" w:sz="4" w:space="0" w:color="auto"/>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val="restart"/>
            <w:tcBorders>
              <w:top w:val="nil"/>
              <w:left w:val="single" w:sz="8" w:space="0" w:color="auto"/>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 xml:space="preserve">Ministria e </w:t>
            </w:r>
            <w:r w:rsidR="00705689" w:rsidRPr="006C3996">
              <w:rPr>
                <w:rFonts w:ascii="Garamond" w:eastAsia="Times New Roman" w:hAnsi="Garamond" w:cs="Arial"/>
                <w:color w:val="000000"/>
                <w:sz w:val="14"/>
                <w:szCs w:val="14"/>
                <w:lang w:val="sq-AL"/>
              </w:rPr>
              <w:t>Mirëqenies</w:t>
            </w:r>
            <w:r w:rsidRPr="006C3996">
              <w:rPr>
                <w:rFonts w:ascii="Garamond" w:eastAsia="Times New Roman" w:hAnsi="Garamond" w:cs="Arial"/>
                <w:color w:val="000000"/>
                <w:sz w:val="14"/>
                <w:szCs w:val="14"/>
                <w:lang w:val="sq-AL"/>
              </w:rPr>
              <w:t xml:space="preserve"> Sociale dhe Rinisë</w:t>
            </w: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Kombëtar i Punës</w:t>
            </w:r>
          </w:p>
        </w:tc>
        <w:tc>
          <w:tcPr>
            <w:tcW w:w="403"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349"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27</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juridik</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7</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i Punësimit dhe Formimit Profesional</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7</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i Shanseve të Barabarta</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7</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i kushteve të punës, shëndetit dhe sigurisë në punë</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7</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i pagave dhe pensioneve</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4</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i ekonomisë dhe financave</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7</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Zyra shtetërore e pajtimit </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705689">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Paga ditore e </w:t>
            </w:r>
            <w:r w:rsidRPr="00705689">
              <w:rPr>
                <w:rFonts w:ascii="Garamond" w:eastAsia="Times New Roman" w:hAnsi="Garamond" w:cs="Arial"/>
                <w:b/>
                <w:sz w:val="14"/>
                <w:szCs w:val="14"/>
                <w:lang w:val="sq-AL"/>
              </w:rPr>
              <w:t>D</w:t>
            </w:r>
            <w:r w:rsidRPr="006C3996">
              <w:rPr>
                <w:rFonts w:ascii="Garamond" w:eastAsia="Times New Roman" w:hAnsi="Garamond" w:cs="Arial"/>
                <w:sz w:val="14"/>
                <w:szCs w:val="14"/>
                <w:lang w:val="sq-AL"/>
              </w:rPr>
              <w:t xml:space="preserve">r. </w:t>
            </w:r>
            <w:r w:rsidR="00705689" w:rsidRPr="006C3996">
              <w:rPr>
                <w:rFonts w:ascii="Garamond" w:eastAsia="Times New Roman" w:hAnsi="Garamond" w:cs="Arial"/>
                <w:sz w:val="14"/>
                <w:szCs w:val="14"/>
                <w:lang w:val="sq-AL"/>
              </w:rPr>
              <w:t>Drejtorisë</w:t>
            </w:r>
            <w:r w:rsidRPr="006C3996">
              <w:rPr>
                <w:rFonts w:ascii="Garamond" w:eastAsia="Times New Roman" w:hAnsi="Garamond" w:cs="Arial"/>
                <w:sz w:val="14"/>
                <w:szCs w:val="14"/>
                <w:lang w:val="sq-AL"/>
              </w:rPr>
              <w:t xml:space="preserve"> * nr. i </w:t>
            </w:r>
            <w:r w:rsidR="00705689" w:rsidRPr="006C3996">
              <w:rPr>
                <w:rFonts w:ascii="Garamond" w:eastAsia="Times New Roman" w:hAnsi="Garamond" w:cs="Arial"/>
                <w:sz w:val="14"/>
                <w:szCs w:val="14"/>
                <w:lang w:val="sq-AL"/>
              </w:rPr>
              <w:t>ditëve</w:t>
            </w:r>
            <w:r w:rsidRPr="006C3996">
              <w:rPr>
                <w:rFonts w:ascii="Garamond" w:eastAsia="Times New Roman" w:hAnsi="Garamond" w:cs="Arial"/>
                <w:sz w:val="14"/>
                <w:szCs w:val="14"/>
                <w:lang w:val="sq-AL"/>
              </w:rPr>
              <w:t xml:space="preserve"> </w:t>
            </w:r>
            <w:r w:rsidR="00705689" w:rsidRPr="006C3996">
              <w:rPr>
                <w:rFonts w:ascii="Garamond" w:eastAsia="Times New Roman" w:hAnsi="Garamond" w:cs="Arial"/>
                <w:sz w:val="14"/>
                <w:szCs w:val="14"/>
                <w:lang w:val="sq-AL"/>
              </w:rPr>
              <w:t>për</w:t>
            </w:r>
            <w:r w:rsidRPr="006C3996">
              <w:rPr>
                <w:rFonts w:ascii="Garamond" w:eastAsia="Times New Roman" w:hAnsi="Garamond" w:cs="Arial"/>
                <w:sz w:val="14"/>
                <w:szCs w:val="14"/>
                <w:lang w:val="sq-AL"/>
              </w:rPr>
              <w:t xml:space="preserve"> </w:t>
            </w:r>
            <w:r w:rsidR="00705689" w:rsidRPr="006C3996">
              <w:rPr>
                <w:rFonts w:ascii="Garamond" w:eastAsia="Times New Roman" w:hAnsi="Garamond" w:cs="Arial"/>
                <w:sz w:val="14"/>
                <w:szCs w:val="14"/>
                <w:lang w:val="sq-AL"/>
              </w:rPr>
              <w:t>pjesëmarrje</w:t>
            </w:r>
            <w:r w:rsidRPr="006C3996">
              <w:rPr>
                <w:rFonts w:ascii="Garamond" w:eastAsia="Times New Roman" w:hAnsi="Garamond" w:cs="Arial"/>
                <w:sz w:val="14"/>
                <w:szCs w:val="14"/>
                <w:lang w:val="sq-AL"/>
              </w:rPr>
              <w:t xml:space="preserve"> n</w:t>
            </w:r>
            <w:r w:rsidR="00705689">
              <w:rPr>
                <w:rFonts w:ascii="Garamond" w:eastAsia="Times New Roman" w:hAnsi="Garamond" w:cs="Arial"/>
                <w:sz w:val="14"/>
                <w:szCs w:val="14"/>
                <w:lang w:val="sq-AL"/>
              </w:rPr>
              <w:t>ë</w:t>
            </w:r>
            <w:r w:rsidRPr="006C3996">
              <w:rPr>
                <w:rFonts w:ascii="Garamond" w:eastAsia="Times New Roman" w:hAnsi="Garamond" w:cs="Arial"/>
                <w:sz w:val="14"/>
                <w:szCs w:val="14"/>
                <w:lang w:val="sq-AL"/>
              </w:rPr>
              <w:t xml:space="preserve"> mbledhje</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Zyrat rajonale të pajtimit</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24</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705689">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Paga ditore Dr.</w:t>
            </w:r>
            <w:r w:rsidR="00705689">
              <w:rPr>
                <w:rFonts w:ascii="Garamond" w:eastAsia="Times New Roman" w:hAnsi="Garamond" w:cs="Arial"/>
                <w:sz w:val="14"/>
                <w:szCs w:val="14"/>
                <w:lang w:val="sq-AL"/>
              </w:rPr>
              <w:t xml:space="preserve"> </w:t>
            </w:r>
            <w:r w:rsidRPr="006C3996">
              <w:rPr>
                <w:rFonts w:ascii="Garamond" w:eastAsia="Times New Roman" w:hAnsi="Garamond" w:cs="Arial"/>
                <w:sz w:val="14"/>
                <w:szCs w:val="14"/>
                <w:lang w:val="sq-AL"/>
              </w:rPr>
              <w:t>t</w:t>
            </w:r>
            <w:r w:rsidR="00705689">
              <w:rPr>
                <w:rFonts w:ascii="Garamond" w:eastAsia="Times New Roman" w:hAnsi="Garamond" w:cs="Arial"/>
                <w:sz w:val="14"/>
                <w:szCs w:val="14"/>
                <w:lang w:val="sq-AL"/>
              </w:rPr>
              <w:t>ë</w:t>
            </w:r>
            <w:r w:rsidRPr="006C3996">
              <w:rPr>
                <w:rFonts w:ascii="Garamond" w:eastAsia="Times New Roman" w:hAnsi="Garamond" w:cs="Arial"/>
                <w:sz w:val="14"/>
                <w:szCs w:val="14"/>
                <w:lang w:val="sq-AL"/>
              </w:rPr>
              <w:t xml:space="preserve"> Zyr</w:t>
            </w:r>
            <w:r w:rsidR="00705689">
              <w:rPr>
                <w:rFonts w:ascii="Garamond" w:eastAsia="Times New Roman" w:hAnsi="Garamond" w:cs="Arial"/>
                <w:sz w:val="14"/>
                <w:szCs w:val="14"/>
                <w:lang w:val="sq-AL"/>
              </w:rPr>
              <w:t>ë</w:t>
            </w:r>
            <w:r w:rsidRPr="006C3996">
              <w:rPr>
                <w:rFonts w:ascii="Garamond" w:eastAsia="Times New Roman" w:hAnsi="Garamond" w:cs="Arial"/>
                <w:sz w:val="14"/>
                <w:szCs w:val="14"/>
                <w:lang w:val="sq-AL"/>
              </w:rPr>
              <w:t xml:space="preserve">s Rajonale * nr. i </w:t>
            </w:r>
            <w:r w:rsidR="00705689" w:rsidRPr="006C3996">
              <w:rPr>
                <w:rFonts w:ascii="Garamond" w:eastAsia="Times New Roman" w:hAnsi="Garamond" w:cs="Arial"/>
                <w:sz w:val="14"/>
                <w:szCs w:val="14"/>
                <w:lang w:val="sq-AL"/>
              </w:rPr>
              <w:t>ditëve</w:t>
            </w:r>
            <w:r w:rsidRPr="006C3996">
              <w:rPr>
                <w:rFonts w:ascii="Garamond" w:eastAsia="Times New Roman" w:hAnsi="Garamond" w:cs="Arial"/>
                <w:sz w:val="14"/>
                <w:szCs w:val="14"/>
                <w:lang w:val="sq-AL"/>
              </w:rPr>
              <w:t xml:space="preserve"> </w:t>
            </w:r>
            <w:r w:rsidR="00705689" w:rsidRPr="006C3996">
              <w:rPr>
                <w:rFonts w:ascii="Garamond" w:eastAsia="Times New Roman" w:hAnsi="Garamond" w:cs="Arial"/>
                <w:sz w:val="14"/>
                <w:szCs w:val="14"/>
                <w:lang w:val="sq-AL"/>
              </w:rPr>
              <w:t>për</w:t>
            </w:r>
            <w:r w:rsidRPr="006C3996">
              <w:rPr>
                <w:rFonts w:ascii="Garamond" w:eastAsia="Times New Roman" w:hAnsi="Garamond" w:cs="Arial"/>
                <w:sz w:val="14"/>
                <w:szCs w:val="14"/>
                <w:lang w:val="sq-AL"/>
              </w:rPr>
              <w:t xml:space="preserve"> </w:t>
            </w:r>
            <w:r w:rsidR="00705689" w:rsidRPr="006C3996">
              <w:rPr>
                <w:rFonts w:ascii="Garamond" w:eastAsia="Times New Roman" w:hAnsi="Garamond" w:cs="Arial"/>
                <w:sz w:val="14"/>
                <w:szCs w:val="14"/>
                <w:lang w:val="sq-AL"/>
              </w:rPr>
              <w:t>pjesëmarrje</w:t>
            </w:r>
            <w:r w:rsidRPr="006C3996">
              <w:rPr>
                <w:rFonts w:ascii="Garamond" w:eastAsia="Times New Roman" w:hAnsi="Garamond" w:cs="Arial"/>
                <w:sz w:val="14"/>
                <w:szCs w:val="14"/>
                <w:lang w:val="sq-AL"/>
              </w:rPr>
              <w:t xml:space="preserve"> n</w:t>
            </w:r>
            <w:r w:rsidR="00705689">
              <w:rPr>
                <w:rFonts w:ascii="Garamond" w:eastAsia="Times New Roman" w:hAnsi="Garamond" w:cs="Arial"/>
                <w:sz w:val="14"/>
                <w:szCs w:val="14"/>
                <w:lang w:val="sq-AL"/>
              </w:rPr>
              <w:t>ë</w:t>
            </w:r>
            <w:r w:rsidRPr="006C3996">
              <w:rPr>
                <w:rFonts w:ascii="Garamond" w:eastAsia="Times New Roman" w:hAnsi="Garamond" w:cs="Arial"/>
                <w:sz w:val="14"/>
                <w:szCs w:val="14"/>
                <w:lang w:val="sq-AL"/>
              </w:rPr>
              <w:t xml:space="preserve"> mbledhje</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Administrativ i Shërbimit Kombëtar të Punësimit</w:t>
            </w:r>
          </w:p>
        </w:tc>
        <w:tc>
          <w:tcPr>
            <w:tcW w:w="403" w:type="pct"/>
            <w:tcBorders>
              <w:top w:val="nil"/>
              <w:left w:val="single" w:sz="4" w:space="0" w:color="auto"/>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462"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 xml:space="preserve">Zyra Administrimit Buxhetit Gjyqësor </w:t>
            </w:r>
          </w:p>
        </w:tc>
        <w:tc>
          <w:tcPr>
            <w:tcW w:w="1761" w:type="pct"/>
            <w:tcBorders>
              <w:top w:val="single" w:sz="8" w:space="0" w:color="auto"/>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Bordi i Zyrës së Administrimit të Buxhetit </w:t>
            </w:r>
            <w:r w:rsidR="00DA4F43" w:rsidRPr="006C3996">
              <w:rPr>
                <w:rFonts w:ascii="Garamond" w:eastAsia="Times New Roman" w:hAnsi="Garamond" w:cs="Arial"/>
                <w:sz w:val="14"/>
                <w:szCs w:val="14"/>
                <w:lang w:val="sq-AL"/>
              </w:rPr>
              <w:t>Gjyqësor</w:t>
            </w:r>
          </w:p>
        </w:tc>
        <w:tc>
          <w:tcPr>
            <w:tcW w:w="403" w:type="pct"/>
            <w:tcBorders>
              <w:top w:val="nil"/>
              <w:left w:val="single" w:sz="4" w:space="0" w:color="auto"/>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34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w:t>
            </w:r>
          </w:p>
        </w:tc>
        <w:tc>
          <w:tcPr>
            <w:tcW w:w="462"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10,000</w:t>
            </w:r>
          </w:p>
        </w:tc>
        <w:tc>
          <w:tcPr>
            <w:tcW w:w="424"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val="restart"/>
            <w:tcBorders>
              <w:top w:val="nil"/>
              <w:left w:val="single" w:sz="8" w:space="0" w:color="auto"/>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 xml:space="preserve">Instituti i Statistikave </w:t>
            </w: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i Statistikave</w:t>
            </w:r>
          </w:p>
        </w:tc>
        <w:tc>
          <w:tcPr>
            <w:tcW w:w="403"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349"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w:t>
            </w:r>
          </w:p>
        </w:tc>
        <w:tc>
          <w:tcPr>
            <w:tcW w:w="462"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424" w:type="pct"/>
            <w:tcBorders>
              <w:top w:val="nil"/>
              <w:left w:val="nil"/>
              <w:bottom w:val="dash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Kombëtar i Nomeklaturës</w:t>
            </w:r>
          </w:p>
        </w:tc>
        <w:tc>
          <w:tcPr>
            <w:tcW w:w="403"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18</w:t>
            </w:r>
          </w:p>
        </w:tc>
        <w:tc>
          <w:tcPr>
            <w:tcW w:w="462"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10,000</w:t>
            </w:r>
          </w:p>
        </w:tc>
        <w:tc>
          <w:tcPr>
            <w:tcW w:w="424" w:type="pct"/>
            <w:tcBorders>
              <w:top w:val="nil"/>
              <w:left w:val="nil"/>
              <w:bottom w:val="dash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val="restart"/>
            <w:tcBorders>
              <w:top w:val="single" w:sz="8" w:space="0" w:color="auto"/>
              <w:left w:val="single" w:sz="8" w:space="0" w:color="auto"/>
              <w:bottom w:val="nil"/>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Shkolla e Magjistraturës</w:t>
            </w:r>
          </w:p>
        </w:tc>
        <w:tc>
          <w:tcPr>
            <w:tcW w:w="1761" w:type="pct"/>
            <w:tcBorders>
              <w:top w:val="single" w:sz="8" w:space="0" w:color="auto"/>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Drejtues</w:t>
            </w:r>
          </w:p>
        </w:tc>
        <w:tc>
          <w:tcPr>
            <w:tcW w:w="403"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349"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w:t>
            </w:r>
          </w:p>
        </w:tc>
        <w:tc>
          <w:tcPr>
            <w:tcW w:w="462" w:type="pct"/>
            <w:tcBorders>
              <w:top w:val="single" w:sz="8" w:space="0" w:color="auto"/>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10,000</w:t>
            </w:r>
          </w:p>
        </w:tc>
        <w:tc>
          <w:tcPr>
            <w:tcW w:w="424" w:type="pct"/>
            <w:tcBorders>
              <w:top w:val="single" w:sz="8" w:space="0" w:color="auto"/>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nil"/>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Pedagogjik</w:t>
            </w:r>
          </w:p>
        </w:tc>
        <w:tc>
          <w:tcPr>
            <w:tcW w:w="403"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A4F43" w:rsidP="00DC06AF">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i</w:t>
            </w:r>
            <w:r w:rsidR="00DC06AF" w:rsidRPr="006C3996">
              <w:rPr>
                <w:rFonts w:ascii="Garamond" w:eastAsia="Times New Roman" w:hAnsi="Garamond" w:cs="Arial"/>
                <w:sz w:val="14"/>
                <w:szCs w:val="14"/>
                <w:lang w:val="sq-AL"/>
              </w:rPr>
              <w:t xml:space="preserve"> </w:t>
            </w:r>
            <w:r w:rsidRPr="006C3996">
              <w:rPr>
                <w:rFonts w:ascii="Garamond" w:eastAsia="Times New Roman" w:hAnsi="Garamond" w:cs="Arial"/>
                <w:sz w:val="14"/>
                <w:szCs w:val="14"/>
                <w:lang w:val="sq-AL"/>
              </w:rPr>
              <w:t>ndryshëm</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Qendra Kombëtare e Kulturës</w:t>
            </w:r>
          </w:p>
        </w:tc>
        <w:tc>
          <w:tcPr>
            <w:tcW w:w="1761" w:type="pct"/>
            <w:tcBorders>
              <w:top w:val="single" w:sz="8" w:space="0" w:color="auto"/>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Këshilla miratues i projekteve të filmit artistik</w:t>
            </w:r>
          </w:p>
        </w:tc>
        <w:tc>
          <w:tcPr>
            <w:tcW w:w="403" w:type="pct"/>
            <w:tcBorders>
              <w:top w:val="single" w:sz="8" w:space="0" w:color="auto"/>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single" w:sz="8" w:space="0" w:color="auto"/>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09" w:type="pct"/>
            <w:tcBorders>
              <w:top w:val="single" w:sz="8" w:space="0" w:color="auto"/>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w:t>
            </w:r>
          </w:p>
        </w:tc>
        <w:tc>
          <w:tcPr>
            <w:tcW w:w="462" w:type="pct"/>
            <w:tcBorders>
              <w:top w:val="single" w:sz="8" w:space="0" w:color="auto"/>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24" w:type="pct"/>
            <w:tcBorders>
              <w:top w:val="single" w:sz="8" w:space="0" w:color="auto"/>
              <w:left w:val="nil"/>
              <w:bottom w:val="dash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Këshilla miratues i projekteve të filmit dokumentar</w:t>
            </w:r>
          </w:p>
        </w:tc>
        <w:tc>
          <w:tcPr>
            <w:tcW w:w="403"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09"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w:t>
            </w:r>
          </w:p>
        </w:tc>
        <w:tc>
          <w:tcPr>
            <w:tcW w:w="462"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24" w:type="pct"/>
            <w:tcBorders>
              <w:top w:val="nil"/>
              <w:left w:val="nil"/>
              <w:bottom w:val="dash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Këshilla miratues i projekteve të filmit vizatimor</w:t>
            </w:r>
          </w:p>
        </w:tc>
        <w:tc>
          <w:tcPr>
            <w:tcW w:w="403"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09"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w:t>
            </w:r>
          </w:p>
        </w:tc>
        <w:tc>
          <w:tcPr>
            <w:tcW w:w="462"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24" w:type="pct"/>
            <w:tcBorders>
              <w:top w:val="nil"/>
              <w:left w:val="nil"/>
              <w:bottom w:val="dash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Komisioni i Vizionimit</w:t>
            </w:r>
          </w:p>
        </w:tc>
        <w:tc>
          <w:tcPr>
            <w:tcW w:w="403"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09"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w:t>
            </w:r>
          </w:p>
        </w:tc>
        <w:tc>
          <w:tcPr>
            <w:tcW w:w="462"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24" w:type="pct"/>
            <w:tcBorders>
              <w:top w:val="nil"/>
              <w:left w:val="nil"/>
              <w:bottom w:val="dash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dash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Komisioni Financiar i </w:t>
            </w:r>
            <w:r w:rsidR="00DA4F43" w:rsidRPr="006C3996">
              <w:rPr>
                <w:rFonts w:ascii="Garamond" w:eastAsia="Times New Roman" w:hAnsi="Garamond" w:cs="Arial"/>
                <w:sz w:val="14"/>
                <w:szCs w:val="14"/>
                <w:lang w:val="sq-AL"/>
              </w:rPr>
              <w:t>Filmit Artistik</w:t>
            </w:r>
          </w:p>
        </w:tc>
        <w:tc>
          <w:tcPr>
            <w:tcW w:w="403"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09"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462"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24" w:type="pct"/>
            <w:tcBorders>
              <w:top w:val="nil"/>
              <w:left w:val="nil"/>
              <w:bottom w:val="dash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dotted" w:sz="4" w:space="0" w:color="auto"/>
              <w:left w:val="nil"/>
              <w:bottom w:val="dash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Komisioni Financiar i </w:t>
            </w:r>
            <w:r w:rsidR="00DA4F43" w:rsidRPr="006C3996">
              <w:rPr>
                <w:rFonts w:ascii="Garamond" w:eastAsia="Times New Roman" w:hAnsi="Garamond" w:cs="Arial"/>
                <w:sz w:val="14"/>
                <w:szCs w:val="14"/>
                <w:lang w:val="sq-AL"/>
              </w:rPr>
              <w:t>Filmit Vizatimor</w:t>
            </w:r>
          </w:p>
        </w:tc>
        <w:tc>
          <w:tcPr>
            <w:tcW w:w="403"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09"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462" w:type="pct"/>
            <w:tcBorders>
              <w:top w:val="nil"/>
              <w:left w:val="nil"/>
              <w:bottom w:val="dash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24" w:type="pct"/>
            <w:tcBorders>
              <w:top w:val="nil"/>
              <w:left w:val="nil"/>
              <w:bottom w:val="dash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single" w:sz="8" w:space="0" w:color="auto"/>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Komisioni Financiar i </w:t>
            </w:r>
            <w:r w:rsidR="00DA4F43" w:rsidRPr="006C3996">
              <w:rPr>
                <w:rFonts w:ascii="Garamond" w:eastAsia="Times New Roman" w:hAnsi="Garamond" w:cs="Arial"/>
                <w:sz w:val="14"/>
                <w:szCs w:val="14"/>
                <w:lang w:val="sq-AL"/>
              </w:rPr>
              <w:t>Filmit Dokumentar</w:t>
            </w:r>
          </w:p>
        </w:tc>
        <w:tc>
          <w:tcPr>
            <w:tcW w:w="403"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462"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24"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tcBorders>
              <w:top w:val="nil"/>
              <w:left w:val="single" w:sz="8" w:space="0" w:color="auto"/>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Këshilli i Lartë i Drejtësisë</w:t>
            </w:r>
          </w:p>
        </w:tc>
        <w:tc>
          <w:tcPr>
            <w:tcW w:w="1761"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i Lartë i Drejtësisë</w:t>
            </w:r>
          </w:p>
        </w:tc>
        <w:tc>
          <w:tcPr>
            <w:tcW w:w="403" w:type="pct"/>
            <w:tcBorders>
              <w:top w:val="nil"/>
              <w:left w:val="single" w:sz="4" w:space="0" w:color="auto"/>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34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 </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w:t>
            </w:r>
          </w:p>
        </w:tc>
        <w:tc>
          <w:tcPr>
            <w:tcW w:w="462"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0</w:t>
            </w:r>
          </w:p>
        </w:tc>
        <w:tc>
          <w:tcPr>
            <w:tcW w:w="424"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tcBorders>
              <w:top w:val="nil"/>
              <w:left w:val="single" w:sz="8" w:space="0" w:color="auto"/>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 xml:space="preserve"> Këshilli Kombëtar I Kontabilitetit</w:t>
            </w:r>
          </w:p>
        </w:tc>
        <w:tc>
          <w:tcPr>
            <w:tcW w:w="1761"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Bordi Drejtues i Këshillit Kombëtar të Kontabilitetit</w:t>
            </w:r>
          </w:p>
        </w:tc>
        <w:tc>
          <w:tcPr>
            <w:tcW w:w="403" w:type="pct"/>
            <w:tcBorders>
              <w:top w:val="nil"/>
              <w:left w:val="single" w:sz="4" w:space="0" w:color="auto"/>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10</w:t>
            </w:r>
          </w:p>
        </w:tc>
        <w:tc>
          <w:tcPr>
            <w:tcW w:w="34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w:t>
            </w:r>
          </w:p>
        </w:tc>
        <w:tc>
          <w:tcPr>
            <w:tcW w:w="462"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424"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tcBorders>
              <w:top w:val="nil"/>
              <w:left w:val="single" w:sz="8" w:space="0" w:color="auto"/>
              <w:bottom w:val="single" w:sz="8" w:space="0" w:color="auto"/>
              <w:right w:val="single" w:sz="8" w:space="0" w:color="auto"/>
            </w:tcBorders>
            <w:shd w:val="clear" w:color="auto" w:fill="auto"/>
            <w:vAlign w:val="bottom"/>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Agjencia e Mbrojtjes së Shoqërisë Civile</w:t>
            </w:r>
          </w:p>
        </w:tc>
        <w:tc>
          <w:tcPr>
            <w:tcW w:w="1761"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Bordi Mbikëqyrës i AMSHC</w:t>
            </w:r>
          </w:p>
        </w:tc>
        <w:tc>
          <w:tcPr>
            <w:tcW w:w="403" w:type="pct"/>
            <w:tcBorders>
              <w:top w:val="nil"/>
              <w:left w:val="single" w:sz="4" w:space="0" w:color="auto"/>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9</w:t>
            </w:r>
          </w:p>
        </w:tc>
        <w:tc>
          <w:tcPr>
            <w:tcW w:w="34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w:t>
            </w:r>
          </w:p>
        </w:tc>
        <w:tc>
          <w:tcPr>
            <w:tcW w:w="462"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7,000</w:t>
            </w:r>
          </w:p>
        </w:tc>
        <w:tc>
          <w:tcPr>
            <w:tcW w:w="424"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val="restart"/>
            <w:tcBorders>
              <w:top w:val="nil"/>
              <w:left w:val="single" w:sz="8" w:space="0" w:color="auto"/>
              <w:bottom w:val="single" w:sz="8" w:space="0" w:color="000000"/>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Instituti i Studimit të Krimeve kundër Komunizmit</w:t>
            </w: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Bordi drejtues </w:t>
            </w:r>
          </w:p>
        </w:tc>
        <w:tc>
          <w:tcPr>
            <w:tcW w:w="403" w:type="pct"/>
            <w:tcBorders>
              <w:top w:val="nil"/>
              <w:left w:val="single" w:sz="4"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9</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Këshilli Shkencor </w:t>
            </w:r>
          </w:p>
        </w:tc>
        <w:tc>
          <w:tcPr>
            <w:tcW w:w="403" w:type="pct"/>
            <w:tcBorders>
              <w:top w:val="nil"/>
              <w:left w:val="single" w:sz="4" w:space="0" w:color="auto"/>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34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462"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424"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val="restart"/>
            <w:tcBorders>
              <w:top w:val="nil"/>
              <w:left w:val="single" w:sz="8" w:space="0" w:color="auto"/>
              <w:bottom w:val="single" w:sz="8" w:space="0" w:color="000000"/>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Akademia e Shkencës</w:t>
            </w:r>
          </w:p>
        </w:tc>
        <w:tc>
          <w:tcPr>
            <w:tcW w:w="1761"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i Botimeve</w:t>
            </w:r>
          </w:p>
        </w:tc>
        <w:tc>
          <w:tcPr>
            <w:tcW w:w="403" w:type="pct"/>
            <w:tcBorders>
              <w:top w:val="nil"/>
              <w:left w:val="single" w:sz="4" w:space="0" w:color="auto"/>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462" w:type="pct"/>
            <w:tcBorders>
              <w:top w:val="nil"/>
              <w:left w:val="nil"/>
              <w:bottom w:val="dotted" w:sz="4"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dotted" w:sz="4"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vMerge/>
            <w:tcBorders>
              <w:top w:val="nil"/>
              <w:left w:val="single" w:sz="8" w:space="0" w:color="auto"/>
              <w:bottom w:val="single" w:sz="8" w:space="0" w:color="000000"/>
              <w:right w:val="single" w:sz="8" w:space="0" w:color="auto"/>
            </w:tcBorders>
            <w:vAlign w:val="center"/>
            <w:hideMark/>
          </w:tcPr>
          <w:p w:rsidR="00DC06AF" w:rsidRPr="006C3996" w:rsidRDefault="00DC06AF" w:rsidP="00DC06AF">
            <w:pPr>
              <w:spacing w:after="0" w:line="240" w:lineRule="auto"/>
              <w:ind w:firstLine="0"/>
              <w:jc w:val="left"/>
              <w:rPr>
                <w:rFonts w:ascii="Garamond" w:eastAsia="Times New Roman" w:hAnsi="Garamond" w:cs="Arial"/>
                <w:color w:val="000000"/>
                <w:sz w:val="14"/>
                <w:szCs w:val="14"/>
                <w:lang w:val="sq-AL"/>
              </w:rPr>
            </w:pPr>
          </w:p>
        </w:tc>
        <w:tc>
          <w:tcPr>
            <w:tcW w:w="1761"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A4F43">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Këshilli Ndërakademik p</w:t>
            </w:r>
            <w:r w:rsidR="00DA4F43">
              <w:rPr>
                <w:rFonts w:ascii="Garamond" w:eastAsia="Times New Roman" w:hAnsi="Garamond" w:cs="Arial"/>
                <w:sz w:val="14"/>
                <w:szCs w:val="14"/>
                <w:lang w:val="sq-AL"/>
              </w:rPr>
              <w:t>ë</w:t>
            </w:r>
            <w:r w:rsidRPr="006C3996">
              <w:rPr>
                <w:rFonts w:ascii="Garamond" w:eastAsia="Times New Roman" w:hAnsi="Garamond" w:cs="Arial"/>
                <w:sz w:val="14"/>
                <w:szCs w:val="14"/>
                <w:lang w:val="sq-AL"/>
              </w:rPr>
              <w:t>r Gjuh</w:t>
            </w:r>
            <w:r w:rsidR="00DA4F43">
              <w:rPr>
                <w:rFonts w:ascii="Garamond" w:eastAsia="Times New Roman" w:hAnsi="Garamond" w:cs="Arial"/>
                <w:sz w:val="14"/>
                <w:szCs w:val="14"/>
                <w:lang w:val="sq-AL"/>
              </w:rPr>
              <w:t>ë</w:t>
            </w:r>
            <w:r w:rsidRPr="006C3996">
              <w:rPr>
                <w:rFonts w:ascii="Garamond" w:eastAsia="Times New Roman" w:hAnsi="Garamond" w:cs="Arial"/>
                <w:sz w:val="14"/>
                <w:szCs w:val="14"/>
                <w:lang w:val="sq-AL"/>
              </w:rPr>
              <w:t>n Shqipe</w:t>
            </w:r>
          </w:p>
        </w:tc>
        <w:tc>
          <w:tcPr>
            <w:tcW w:w="403" w:type="pct"/>
            <w:tcBorders>
              <w:top w:val="nil"/>
              <w:left w:val="single" w:sz="4" w:space="0" w:color="auto"/>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3</w:t>
            </w:r>
          </w:p>
        </w:tc>
        <w:tc>
          <w:tcPr>
            <w:tcW w:w="34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12</w:t>
            </w:r>
          </w:p>
        </w:tc>
        <w:tc>
          <w:tcPr>
            <w:tcW w:w="462"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424"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5,000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r w:rsidR="00DC06AF" w:rsidRPr="006C3996" w:rsidTr="00AC2FB9">
        <w:trPr>
          <w:trHeight w:val="139"/>
        </w:trPr>
        <w:tc>
          <w:tcPr>
            <w:tcW w:w="1073" w:type="pct"/>
            <w:tcBorders>
              <w:top w:val="nil"/>
              <w:left w:val="single" w:sz="8" w:space="0" w:color="auto"/>
              <w:bottom w:val="single" w:sz="8" w:space="0" w:color="auto"/>
              <w:right w:val="single" w:sz="8" w:space="0" w:color="auto"/>
            </w:tcBorders>
            <w:shd w:val="clear" w:color="auto" w:fill="auto"/>
            <w:vAlign w:val="bottom"/>
            <w:hideMark/>
          </w:tcPr>
          <w:p w:rsidR="00DC06AF" w:rsidRPr="006C3996" w:rsidRDefault="00DC06AF" w:rsidP="00DC06AF">
            <w:pPr>
              <w:spacing w:after="0" w:line="240" w:lineRule="auto"/>
              <w:ind w:firstLine="0"/>
              <w:jc w:val="center"/>
              <w:rPr>
                <w:rFonts w:ascii="Garamond" w:eastAsia="Times New Roman" w:hAnsi="Garamond" w:cs="Arial"/>
                <w:color w:val="000000"/>
                <w:sz w:val="14"/>
                <w:szCs w:val="14"/>
                <w:lang w:val="sq-AL"/>
              </w:rPr>
            </w:pPr>
            <w:r w:rsidRPr="006C3996">
              <w:rPr>
                <w:rFonts w:ascii="Garamond" w:eastAsia="Times New Roman" w:hAnsi="Garamond" w:cs="Arial"/>
                <w:color w:val="000000"/>
                <w:sz w:val="14"/>
                <w:szCs w:val="14"/>
                <w:lang w:val="sq-AL"/>
              </w:rPr>
              <w:t>Agjencia Kombëtare e Teknologjisë  dhe Inovacionit</w:t>
            </w:r>
          </w:p>
        </w:tc>
        <w:tc>
          <w:tcPr>
            <w:tcW w:w="1761"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left"/>
              <w:rPr>
                <w:rFonts w:ascii="Garamond" w:eastAsia="Times New Roman" w:hAnsi="Garamond" w:cs="Arial"/>
                <w:sz w:val="14"/>
                <w:szCs w:val="14"/>
                <w:lang w:val="sq-AL"/>
              </w:rPr>
            </w:pPr>
            <w:r w:rsidRPr="006C3996">
              <w:rPr>
                <w:rFonts w:ascii="Garamond" w:eastAsia="Times New Roman" w:hAnsi="Garamond" w:cs="Arial"/>
                <w:sz w:val="14"/>
                <w:szCs w:val="14"/>
                <w:lang w:val="sq-AL"/>
              </w:rPr>
              <w:t xml:space="preserve">Bordi  drejtues </w:t>
            </w:r>
          </w:p>
        </w:tc>
        <w:tc>
          <w:tcPr>
            <w:tcW w:w="403" w:type="pct"/>
            <w:tcBorders>
              <w:top w:val="nil"/>
              <w:left w:val="single" w:sz="4" w:space="0" w:color="auto"/>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6</w:t>
            </w:r>
          </w:p>
        </w:tc>
        <w:tc>
          <w:tcPr>
            <w:tcW w:w="34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1</w:t>
            </w:r>
          </w:p>
        </w:tc>
        <w:tc>
          <w:tcPr>
            <w:tcW w:w="409"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8</w:t>
            </w:r>
          </w:p>
        </w:tc>
        <w:tc>
          <w:tcPr>
            <w:tcW w:w="462" w:type="pct"/>
            <w:tcBorders>
              <w:top w:val="nil"/>
              <w:left w:val="nil"/>
              <w:bottom w:val="single" w:sz="8" w:space="0" w:color="auto"/>
              <w:right w:val="single" w:sz="4"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424" w:type="pct"/>
            <w:tcBorders>
              <w:top w:val="nil"/>
              <w:left w:val="nil"/>
              <w:bottom w:val="single" w:sz="8" w:space="0" w:color="auto"/>
              <w:right w:val="single" w:sz="8" w:space="0" w:color="auto"/>
            </w:tcBorders>
            <w:shd w:val="clear" w:color="auto" w:fill="auto"/>
            <w:vAlign w:val="center"/>
            <w:hideMark/>
          </w:tcPr>
          <w:p w:rsidR="00DC06AF" w:rsidRPr="006C3996" w:rsidRDefault="00DC06AF" w:rsidP="00DC06AF">
            <w:pPr>
              <w:spacing w:after="0" w:line="240" w:lineRule="auto"/>
              <w:ind w:firstLine="0"/>
              <w:jc w:val="center"/>
              <w:rPr>
                <w:rFonts w:ascii="Garamond" w:eastAsia="Times New Roman" w:hAnsi="Garamond" w:cs="Arial"/>
                <w:sz w:val="14"/>
                <w:szCs w:val="14"/>
                <w:lang w:val="sq-AL"/>
              </w:rPr>
            </w:pPr>
            <w:r w:rsidRPr="006C3996">
              <w:rPr>
                <w:rFonts w:ascii="Garamond" w:eastAsia="Times New Roman" w:hAnsi="Garamond" w:cs="Arial"/>
                <w:sz w:val="14"/>
                <w:szCs w:val="14"/>
                <w:lang w:val="sq-AL"/>
              </w:rPr>
              <w:t>20,000</w:t>
            </w:r>
          </w:p>
        </w:tc>
        <w:tc>
          <w:tcPr>
            <w:tcW w:w="120" w:type="pct"/>
            <w:gridSpan w:val="2"/>
            <w:vAlign w:val="center"/>
            <w:hideMark/>
          </w:tcPr>
          <w:p w:rsidR="00DC06AF" w:rsidRPr="006C3996" w:rsidRDefault="00DC06AF" w:rsidP="00DC06AF">
            <w:pPr>
              <w:spacing w:after="0" w:line="240" w:lineRule="auto"/>
              <w:ind w:firstLine="0"/>
              <w:jc w:val="left"/>
              <w:rPr>
                <w:rFonts w:ascii="Times New Roman" w:eastAsia="Times New Roman" w:hAnsi="Times New Roman"/>
                <w:sz w:val="20"/>
                <w:szCs w:val="20"/>
                <w:lang w:val="sq-AL"/>
              </w:rPr>
            </w:pPr>
          </w:p>
        </w:tc>
      </w:tr>
    </w:tbl>
    <w:p w:rsidR="00CC4E1B" w:rsidRPr="006C3996" w:rsidRDefault="00CC4E1B" w:rsidP="006237BF">
      <w:pPr>
        <w:pStyle w:val="Paragrafi"/>
        <w:ind w:firstLine="0"/>
        <w:rPr>
          <w:lang w:val="sq-AL"/>
        </w:rPr>
      </w:pPr>
    </w:p>
    <w:p w:rsidR="006237BF" w:rsidRDefault="006237BF" w:rsidP="004A29BE">
      <w:pPr>
        <w:pStyle w:val="Akti"/>
        <w:rPr>
          <w:lang w:val="sq-AL"/>
        </w:rPr>
        <w:sectPr w:rsidR="006237BF" w:rsidSect="006237BF">
          <w:type w:val="continuous"/>
          <w:pgSz w:w="11907" w:h="16840" w:code="9"/>
          <w:pgMar w:top="720" w:right="1134" w:bottom="720" w:left="1134" w:header="851" w:footer="851" w:gutter="0"/>
          <w:cols w:space="720"/>
          <w:docGrid w:linePitch="360"/>
        </w:sectPr>
      </w:pPr>
    </w:p>
    <w:p w:rsidR="00423A57" w:rsidRPr="006C3996" w:rsidRDefault="00423A57" w:rsidP="004A29BE">
      <w:pPr>
        <w:pStyle w:val="Akti"/>
        <w:rPr>
          <w:lang w:val="sq-AL"/>
        </w:rPr>
      </w:pPr>
      <w:r w:rsidRPr="006C3996">
        <w:rPr>
          <w:lang w:val="sq-AL"/>
        </w:rPr>
        <w:lastRenderedPageBreak/>
        <w:t>VENDIM</w:t>
      </w:r>
    </w:p>
    <w:p w:rsidR="00423A57" w:rsidRPr="006C3996" w:rsidRDefault="004A29BE" w:rsidP="004A29BE">
      <w:pPr>
        <w:pStyle w:val="NumriData"/>
        <w:rPr>
          <w:lang w:val="sq-AL"/>
        </w:rPr>
      </w:pPr>
      <w:r w:rsidRPr="006C3996">
        <w:rPr>
          <w:lang w:val="sq-AL"/>
        </w:rPr>
        <w:t>Nr.</w:t>
      </w:r>
      <w:r w:rsidR="00DA4F43">
        <w:rPr>
          <w:lang w:val="sq-AL"/>
        </w:rPr>
        <w:t xml:space="preserve"> </w:t>
      </w:r>
      <w:r w:rsidRPr="006C3996">
        <w:rPr>
          <w:lang w:val="sq-AL"/>
        </w:rPr>
        <w:t>622, datë</w:t>
      </w:r>
      <w:r w:rsidR="00423A57" w:rsidRPr="006C3996">
        <w:rPr>
          <w:lang w:val="sq-AL"/>
        </w:rPr>
        <w:t xml:space="preserve"> 24.9.2014</w:t>
      </w:r>
    </w:p>
    <w:p w:rsidR="00691385" w:rsidRPr="006C3996" w:rsidRDefault="00691385" w:rsidP="003538BE">
      <w:pPr>
        <w:pStyle w:val="Hapesira7"/>
        <w:rPr>
          <w:lang w:val="sq-AL"/>
        </w:rPr>
      </w:pPr>
    </w:p>
    <w:p w:rsidR="00423A57" w:rsidRPr="006C3996" w:rsidRDefault="00423A57" w:rsidP="004A29BE">
      <w:pPr>
        <w:pStyle w:val="Titulli"/>
        <w:rPr>
          <w:lang w:val="sq-AL"/>
        </w:rPr>
      </w:pPr>
      <w:r w:rsidRPr="006C3996">
        <w:rPr>
          <w:lang w:val="sq-AL"/>
        </w:rPr>
        <w:t>PËR</w:t>
      </w:r>
      <w:r w:rsidR="00691385" w:rsidRPr="006C3996">
        <w:rPr>
          <w:lang w:val="sq-AL"/>
        </w:rPr>
        <w:t xml:space="preserve"> </w:t>
      </w:r>
      <w:r w:rsidRPr="006C3996">
        <w:rPr>
          <w:lang w:val="sq-AL"/>
        </w:rPr>
        <w:t>NJË NDRYSHIM NË VENDIMIN NR.</w:t>
      </w:r>
      <w:r w:rsidR="00DA4F43">
        <w:rPr>
          <w:lang w:val="sq-AL"/>
        </w:rPr>
        <w:t xml:space="preserve"> </w:t>
      </w:r>
      <w:r w:rsidRPr="006C3996">
        <w:rPr>
          <w:lang w:val="sq-AL"/>
        </w:rPr>
        <w:t>513, DATË 13.6.20</w:t>
      </w:r>
      <w:r w:rsidR="004A29BE" w:rsidRPr="006C3996">
        <w:rPr>
          <w:lang w:val="sq-AL"/>
        </w:rPr>
        <w:t xml:space="preserve">13, TË KËSHILLIT TË MINISTRAVE, </w:t>
      </w:r>
      <w:r w:rsidRPr="006C3996">
        <w:rPr>
          <w:lang w:val="sq-AL"/>
        </w:rPr>
        <w:t>“PËR PËRCAKTIMIN E KRITEREVE, TË P</w:t>
      </w:r>
      <w:r w:rsidR="00691385" w:rsidRPr="006C3996">
        <w:rPr>
          <w:lang w:val="sq-AL"/>
        </w:rPr>
        <w:t xml:space="preserve">ROCEDURAVE E TË DOKUMENTACIONIT </w:t>
      </w:r>
      <w:r w:rsidRPr="006C3996">
        <w:rPr>
          <w:lang w:val="sq-AL"/>
        </w:rPr>
        <w:t>PËR HYRJEN, QËNDRIMIN DHE TRAJTIMIN E TË HUAJVE NË REPUBLIKËN E SHQIPËRISË”, TË NDRYSHUAR</w:t>
      </w:r>
    </w:p>
    <w:p w:rsidR="00423A57" w:rsidRPr="006C3996" w:rsidRDefault="00423A57" w:rsidP="003538BE">
      <w:pPr>
        <w:pStyle w:val="Hapesira7"/>
        <w:rPr>
          <w:lang w:val="sq-AL"/>
        </w:rPr>
      </w:pPr>
    </w:p>
    <w:p w:rsidR="00423A57" w:rsidRPr="006C3996" w:rsidRDefault="00423A57" w:rsidP="00231433">
      <w:pPr>
        <w:pStyle w:val="Paragrafi"/>
        <w:rPr>
          <w:lang w:val="sq-AL"/>
        </w:rPr>
      </w:pPr>
      <w:r w:rsidRPr="006C3996">
        <w:rPr>
          <w:lang w:val="sq-AL"/>
        </w:rPr>
        <w:t>Në mbështetje të nenit 100 të Kushtetutës dhe të neneve 6, pika 1, shkronja “e”, dhe 22, pika 5, të ligjit nr.</w:t>
      </w:r>
      <w:r w:rsidR="00DA4F43">
        <w:rPr>
          <w:lang w:val="sq-AL"/>
        </w:rPr>
        <w:t xml:space="preserve"> </w:t>
      </w:r>
      <w:r w:rsidRPr="006C3996">
        <w:rPr>
          <w:lang w:val="sq-AL"/>
        </w:rPr>
        <w:t>108/2013, “Për të huajt”, me propozimin e ministrit të Punëve të Jashtme, Këshilli i Ministrave</w:t>
      </w:r>
    </w:p>
    <w:p w:rsidR="00691385" w:rsidRPr="006C3996" w:rsidRDefault="00691385" w:rsidP="003C0F3A">
      <w:pPr>
        <w:pStyle w:val="Hapesira7"/>
        <w:rPr>
          <w:lang w:val="sq-AL"/>
        </w:rPr>
      </w:pPr>
    </w:p>
    <w:p w:rsidR="00423A57" w:rsidRPr="006C3996" w:rsidRDefault="00691385" w:rsidP="004A29BE">
      <w:pPr>
        <w:pStyle w:val="Vendosi"/>
        <w:rPr>
          <w:lang w:val="sq-AL"/>
        </w:rPr>
      </w:pPr>
      <w:r w:rsidRPr="006C3996">
        <w:rPr>
          <w:lang w:val="sq-AL"/>
        </w:rPr>
        <w:t>VENDOS</w:t>
      </w:r>
      <w:r w:rsidR="00423A57" w:rsidRPr="006C3996">
        <w:rPr>
          <w:lang w:val="sq-AL"/>
        </w:rPr>
        <w:t>I:</w:t>
      </w:r>
    </w:p>
    <w:p w:rsidR="00423A57" w:rsidRPr="006C3996" w:rsidRDefault="00423A57" w:rsidP="003C0F3A">
      <w:pPr>
        <w:pStyle w:val="Hapesira7"/>
        <w:rPr>
          <w:lang w:val="sq-AL"/>
        </w:rPr>
      </w:pPr>
    </w:p>
    <w:p w:rsidR="00423A57" w:rsidRPr="006C3996" w:rsidRDefault="00AC2FB9" w:rsidP="00691385">
      <w:pPr>
        <w:pStyle w:val="Paragrafi"/>
        <w:rPr>
          <w:lang w:val="sq-AL"/>
        </w:rPr>
      </w:pPr>
      <w:r w:rsidRPr="006C3996">
        <w:rPr>
          <w:lang w:val="sq-AL"/>
        </w:rPr>
        <w:t xml:space="preserve">1. </w:t>
      </w:r>
      <w:r w:rsidR="00423A57" w:rsidRPr="006C3996">
        <w:rPr>
          <w:lang w:val="sq-AL"/>
        </w:rPr>
        <w:t>Në aneksin 4, “Lista e vendeve, shtetasit e të cilave hyjnë me vizë në Republikën e Shqipërisë dhe përfaqësitë ku mund të bëhet aplikimi, si dhe tarifa përkatëse e shërbimit me vizë”, bashkëlidhur vendimit nr.</w:t>
      </w:r>
      <w:r w:rsidR="00DA4F43">
        <w:rPr>
          <w:lang w:val="sq-AL"/>
        </w:rPr>
        <w:t xml:space="preserve"> </w:t>
      </w:r>
      <w:r w:rsidR="00423A57" w:rsidRPr="006C3996">
        <w:rPr>
          <w:lang w:val="sq-AL"/>
        </w:rPr>
        <w:t xml:space="preserve">513, datë 13.6.2013, të Këshillit të Ministrave, të ndryshuar, tarifa e pajisjes me vizë të tipit C me një hyrje, dy hyrje, shumë hyrje dhe për vizë të tipit D, për shtetasit e Kuvajtit, të bëhet 25 euro. </w:t>
      </w:r>
    </w:p>
    <w:p w:rsidR="00423A57" w:rsidRPr="006C3996" w:rsidRDefault="00AC2FB9" w:rsidP="00231433">
      <w:pPr>
        <w:pStyle w:val="Paragrafi"/>
        <w:rPr>
          <w:lang w:val="sq-AL"/>
        </w:rPr>
      </w:pPr>
      <w:r w:rsidRPr="006C3996">
        <w:rPr>
          <w:lang w:val="sq-AL"/>
        </w:rPr>
        <w:t xml:space="preserve">2. </w:t>
      </w:r>
      <w:r w:rsidR="00423A57" w:rsidRPr="006C3996">
        <w:rPr>
          <w:lang w:val="sq-AL"/>
        </w:rPr>
        <w:t xml:space="preserve">Ngarkohen Ministria e Punëve të Jashtme dhe Ministria e Punëve të Brendshme për zbatimin e këtij vendimi. </w:t>
      </w:r>
    </w:p>
    <w:p w:rsidR="00423A57" w:rsidRPr="006C3996" w:rsidRDefault="00423A57" w:rsidP="00231433">
      <w:pPr>
        <w:pStyle w:val="Paragrafi"/>
        <w:rPr>
          <w:lang w:val="sq-AL"/>
        </w:rPr>
      </w:pPr>
      <w:r w:rsidRPr="006C3996">
        <w:rPr>
          <w:lang w:val="sq-AL"/>
        </w:rPr>
        <w:t>Ky vendim hyn në fuqi p</w:t>
      </w:r>
      <w:r w:rsidR="00691385" w:rsidRPr="006C3996">
        <w:rPr>
          <w:lang w:val="sq-AL"/>
        </w:rPr>
        <w:t>as botimit në Fletoren Zyrtare</w:t>
      </w:r>
      <w:r w:rsidRPr="006C3996">
        <w:rPr>
          <w:lang w:val="sq-AL"/>
        </w:rPr>
        <w:t xml:space="preserve">. </w:t>
      </w:r>
    </w:p>
    <w:p w:rsidR="00691385" w:rsidRPr="006C3996" w:rsidRDefault="00691385" w:rsidP="00691385">
      <w:pPr>
        <w:pStyle w:val="Autoriteti"/>
        <w:rPr>
          <w:lang w:val="sq-AL"/>
        </w:rPr>
      </w:pPr>
      <w:r w:rsidRPr="006C3996">
        <w:rPr>
          <w:lang w:val="sq-AL"/>
        </w:rPr>
        <w:t>KRYEMINISTRI</w:t>
      </w:r>
    </w:p>
    <w:p w:rsidR="00D44BB0" w:rsidRPr="006C3996" w:rsidRDefault="00691385" w:rsidP="006237BF">
      <w:pPr>
        <w:pStyle w:val="AutoritetiEmer"/>
        <w:rPr>
          <w:lang w:val="sq-AL"/>
        </w:rPr>
      </w:pPr>
      <w:r w:rsidRPr="006C3996">
        <w:rPr>
          <w:lang w:val="sq-AL"/>
        </w:rPr>
        <w:t>Edi Rama</w:t>
      </w:r>
    </w:p>
    <w:p w:rsidR="00B22804" w:rsidRPr="006C3996" w:rsidRDefault="00B22804" w:rsidP="004A29BE">
      <w:pPr>
        <w:pStyle w:val="Akti"/>
        <w:rPr>
          <w:lang w:val="sq-AL"/>
        </w:rPr>
      </w:pPr>
      <w:r w:rsidRPr="006C3996">
        <w:rPr>
          <w:lang w:val="sq-AL"/>
        </w:rPr>
        <w:t>VENDIM</w:t>
      </w:r>
    </w:p>
    <w:p w:rsidR="00B22804" w:rsidRPr="006C3996" w:rsidRDefault="00B22804" w:rsidP="004A29BE">
      <w:pPr>
        <w:pStyle w:val="NumriData"/>
        <w:rPr>
          <w:lang w:val="sq-AL"/>
        </w:rPr>
      </w:pPr>
      <w:r w:rsidRPr="006C3996">
        <w:rPr>
          <w:lang w:val="sq-AL"/>
        </w:rPr>
        <w:t>Nr.</w:t>
      </w:r>
      <w:r w:rsidR="00FA7783">
        <w:rPr>
          <w:lang w:val="sq-AL"/>
        </w:rPr>
        <w:t xml:space="preserve"> </w:t>
      </w:r>
      <w:r w:rsidRPr="006C3996">
        <w:rPr>
          <w:lang w:val="sq-AL"/>
        </w:rPr>
        <w:t>623, dat</w:t>
      </w:r>
      <w:r w:rsidR="00FA7783">
        <w:rPr>
          <w:lang w:val="sq-AL"/>
        </w:rPr>
        <w:t>ë</w:t>
      </w:r>
      <w:r w:rsidRPr="006C3996">
        <w:rPr>
          <w:lang w:val="sq-AL"/>
        </w:rPr>
        <w:t xml:space="preserve"> 24.9.2014</w:t>
      </w:r>
    </w:p>
    <w:p w:rsidR="00691385" w:rsidRPr="006C3996" w:rsidRDefault="00691385" w:rsidP="003C0F3A">
      <w:pPr>
        <w:pStyle w:val="Hapesira7"/>
        <w:rPr>
          <w:lang w:val="sq-AL"/>
        </w:rPr>
      </w:pPr>
    </w:p>
    <w:p w:rsidR="00B22804" w:rsidRPr="006C3996" w:rsidRDefault="00B22804" w:rsidP="004A29BE">
      <w:pPr>
        <w:pStyle w:val="Titulli"/>
        <w:rPr>
          <w:lang w:val="sq-AL"/>
        </w:rPr>
      </w:pPr>
      <w:r w:rsidRPr="006C3996">
        <w:rPr>
          <w:lang w:val="sq-AL"/>
        </w:rPr>
        <w:t>PËR</w:t>
      </w:r>
      <w:r w:rsidR="00691385" w:rsidRPr="006C3996">
        <w:rPr>
          <w:lang w:val="sq-AL"/>
        </w:rPr>
        <w:t xml:space="preserve"> </w:t>
      </w:r>
      <w:r w:rsidRPr="006C3996">
        <w:rPr>
          <w:lang w:val="sq-AL"/>
        </w:rPr>
        <w:t>SHPRONËSIMIN, PËR INTERES PUBLIK, TË PRONARËVE TË PASURIVE TË PALUAJTSHME, PRONË PRIVATE, QË PREKEN NGA RIKONSTRUKSIONI I RRUGËVE “ALI SPAHIJA”, “NEXHIP LULI”, “BUJAR BISHANAKU”, “STACIONI I TRENIT”, “RRUGA E KALASË”, SI DHE SISTEMIMI I BLLOKUT TË PALLATEVE, “QAFË-HARDHI”, TË BASHKISË SË SHKODRËS</w:t>
      </w:r>
    </w:p>
    <w:p w:rsidR="00B22804" w:rsidRPr="006C3996" w:rsidRDefault="00B22804" w:rsidP="003C0F3A">
      <w:pPr>
        <w:pStyle w:val="Hapesira7"/>
        <w:rPr>
          <w:lang w:val="sq-AL"/>
        </w:rPr>
      </w:pPr>
    </w:p>
    <w:p w:rsidR="00691385" w:rsidRPr="006C3996" w:rsidRDefault="00B22804" w:rsidP="006237BF">
      <w:pPr>
        <w:pStyle w:val="Paragrafi"/>
        <w:rPr>
          <w:lang w:val="sq-AL"/>
        </w:rPr>
      </w:pPr>
      <w:r w:rsidRPr="006C3996">
        <w:rPr>
          <w:lang w:val="sq-AL"/>
        </w:rPr>
        <w:lastRenderedPageBreak/>
        <w:t>Në mbështetje të nenit 100 të Kushtetutës dhe të neneve 5, pika 1, 20 e 21, të ligjit nr.</w:t>
      </w:r>
      <w:r w:rsidR="005B69D8">
        <w:rPr>
          <w:lang w:val="sq-AL"/>
        </w:rPr>
        <w:t xml:space="preserve"> </w:t>
      </w:r>
      <w:r w:rsidRPr="006C3996">
        <w:rPr>
          <w:lang w:val="sq-AL"/>
        </w:rPr>
        <w:t>8561, datë 22.12.1999, “Për shpronësimet dhe marrjen në përdorim të përkohshëm të pasurisë, pronë private, për interes publik”, me propozimin e ministrit të Punëve të Brendshme, Këshilli i Ministrave</w:t>
      </w:r>
    </w:p>
    <w:p w:rsidR="00B22804" w:rsidRPr="006C3996" w:rsidRDefault="00B22804" w:rsidP="004A29BE">
      <w:pPr>
        <w:pStyle w:val="Vendosi"/>
        <w:rPr>
          <w:lang w:val="sq-AL"/>
        </w:rPr>
      </w:pPr>
      <w:r w:rsidRPr="006C3996">
        <w:rPr>
          <w:lang w:val="sq-AL"/>
        </w:rPr>
        <w:t>VENDOSI:</w:t>
      </w:r>
    </w:p>
    <w:p w:rsidR="00B22804" w:rsidRPr="006C3996" w:rsidRDefault="00B22804" w:rsidP="003C0F3A">
      <w:pPr>
        <w:pStyle w:val="Hapesira7"/>
        <w:rPr>
          <w:lang w:val="sq-AL"/>
        </w:rPr>
      </w:pPr>
    </w:p>
    <w:p w:rsidR="00B22804" w:rsidRPr="006C3996" w:rsidRDefault="00AC2FB9" w:rsidP="00691385">
      <w:pPr>
        <w:pStyle w:val="Paragrafi"/>
        <w:rPr>
          <w:lang w:val="sq-AL"/>
        </w:rPr>
      </w:pPr>
      <w:r w:rsidRPr="006C3996">
        <w:rPr>
          <w:lang w:val="sq-AL"/>
        </w:rPr>
        <w:t xml:space="preserve">1. </w:t>
      </w:r>
      <w:r w:rsidR="00B22804" w:rsidRPr="006C3996">
        <w:rPr>
          <w:lang w:val="sq-AL"/>
        </w:rPr>
        <w:t xml:space="preserve">Shpronësimin, për interes publik, të pronarëve të pasurive të paluajtshme, pronë private, që preken nga rikonstruksioni i rrugëve “Ali Spahija”, “Nexhip Luli”, “Bujar Bishanaku”, “Stacioni i trenit”, “Rruga e kalasë”, si dhe sistemimi i bllokut të pallateve, “Qafë - </w:t>
      </w:r>
      <w:r w:rsidR="00CC68F1">
        <w:rPr>
          <w:lang w:val="sq-AL"/>
        </w:rPr>
        <w:t>H</w:t>
      </w:r>
      <w:r w:rsidR="00B22804" w:rsidRPr="006C3996">
        <w:rPr>
          <w:lang w:val="sq-AL"/>
        </w:rPr>
        <w:t>ardhi”, të bashkisë së Shkodrës, sipas tabelës që i bashkëlidhet këtij vendimi.</w:t>
      </w:r>
    </w:p>
    <w:p w:rsidR="00B22804" w:rsidRPr="006C3996" w:rsidRDefault="00AC2FB9" w:rsidP="00691385">
      <w:pPr>
        <w:pStyle w:val="Paragrafi"/>
        <w:rPr>
          <w:lang w:val="sq-AL"/>
        </w:rPr>
      </w:pPr>
      <w:r w:rsidRPr="006C3996">
        <w:rPr>
          <w:lang w:val="sq-AL"/>
        </w:rPr>
        <w:t xml:space="preserve">2. </w:t>
      </w:r>
      <w:r w:rsidR="00B22804" w:rsidRPr="006C3996">
        <w:rPr>
          <w:lang w:val="sq-AL"/>
        </w:rPr>
        <w:t xml:space="preserve">Shpronësimi të bëhet në favor të </w:t>
      </w:r>
      <w:r w:rsidR="00D33E35">
        <w:rPr>
          <w:lang w:val="sq-AL"/>
        </w:rPr>
        <w:t>B</w:t>
      </w:r>
      <w:r w:rsidR="00B22804" w:rsidRPr="006C3996">
        <w:rPr>
          <w:lang w:val="sq-AL"/>
        </w:rPr>
        <w:t>ashkisë së Shkodrës.</w:t>
      </w:r>
    </w:p>
    <w:p w:rsidR="00B22804" w:rsidRPr="006C3996" w:rsidRDefault="00AC2FB9" w:rsidP="00691385">
      <w:pPr>
        <w:pStyle w:val="Paragrafi"/>
        <w:rPr>
          <w:lang w:val="sq-AL"/>
        </w:rPr>
      </w:pPr>
      <w:r w:rsidRPr="006C3996">
        <w:rPr>
          <w:lang w:val="sq-AL"/>
        </w:rPr>
        <w:t xml:space="preserve">3. </w:t>
      </w:r>
      <w:r w:rsidR="00B22804" w:rsidRPr="006C3996">
        <w:rPr>
          <w:lang w:val="sq-AL"/>
        </w:rPr>
        <w:t>Pronarët e pasurive të paluajtshme, që shpronësohen, të kompensohen sipas vlerave të mëposhtme:</w:t>
      </w:r>
    </w:p>
    <w:p w:rsidR="00B22804" w:rsidRPr="006C3996" w:rsidRDefault="00AC2FB9" w:rsidP="00231433">
      <w:pPr>
        <w:pStyle w:val="Paragrafi"/>
        <w:rPr>
          <w:lang w:val="sq-AL"/>
        </w:rPr>
      </w:pPr>
      <w:r w:rsidRPr="006C3996">
        <w:rPr>
          <w:lang w:val="sq-AL"/>
        </w:rPr>
        <w:t xml:space="preserve">a) </w:t>
      </w:r>
      <w:r w:rsidR="00B22804" w:rsidRPr="006C3996">
        <w:rPr>
          <w:lang w:val="sq-AL"/>
        </w:rPr>
        <w:t>për rikonstruksionin e “Rruga e kalasë”, sot “Rruga e qafës”, me sipërfaqe 75 (shtatëdhjetë e pesë) m</w:t>
      </w:r>
      <w:r w:rsidR="00B22804" w:rsidRPr="006C3996">
        <w:rPr>
          <w:vertAlign w:val="superscript"/>
          <w:lang w:val="sq-AL"/>
        </w:rPr>
        <w:t>2</w:t>
      </w:r>
      <w:r w:rsidR="00B22804" w:rsidRPr="006C3996">
        <w:rPr>
          <w:lang w:val="sq-AL"/>
        </w:rPr>
        <w:t xml:space="preserve"> truall, në vlerën 700 275 (shtatëqind mijë e dyqind e shtatëdhjetë e pesë) lekë</w:t>
      </w:r>
      <w:r w:rsidR="00FA7783">
        <w:rPr>
          <w:lang w:val="sq-AL"/>
        </w:rPr>
        <w:t>;</w:t>
      </w:r>
    </w:p>
    <w:p w:rsidR="00B22804" w:rsidRPr="006C3996" w:rsidRDefault="00AC2FB9" w:rsidP="00231433">
      <w:pPr>
        <w:pStyle w:val="Paragrafi"/>
        <w:rPr>
          <w:lang w:val="sq-AL"/>
        </w:rPr>
      </w:pPr>
      <w:r w:rsidRPr="006C3996">
        <w:rPr>
          <w:lang w:val="sq-AL"/>
        </w:rPr>
        <w:t xml:space="preserve">b) </w:t>
      </w:r>
      <w:r w:rsidR="00B22804" w:rsidRPr="006C3996">
        <w:rPr>
          <w:lang w:val="sq-AL"/>
        </w:rPr>
        <w:t xml:space="preserve">për sistemimin e bllokut të pallateve “Qafë - </w:t>
      </w:r>
      <w:r w:rsidR="00FA7783">
        <w:rPr>
          <w:lang w:val="sq-AL"/>
        </w:rPr>
        <w:t>H</w:t>
      </w:r>
      <w:r w:rsidR="00B22804" w:rsidRPr="006C3996">
        <w:rPr>
          <w:lang w:val="sq-AL"/>
        </w:rPr>
        <w:t>ardhi”, me sipërfaqe 177.5 (njëqind e shtatëdhjetë e shtatë pikë pesë) m</w:t>
      </w:r>
      <w:r w:rsidR="00B22804" w:rsidRPr="006C3996">
        <w:rPr>
          <w:vertAlign w:val="superscript"/>
          <w:lang w:val="sq-AL"/>
        </w:rPr>
        <w:t>2</w:t>
      </w:r>
      <w:r w:rsidR="00B22804" w:rsidRPr="006C3996">
        <w:rPr>
          <w:lang w:val="sq-AL"/>
        </w:rPr>
        <w:t xml:space="preserve"> truall, në vlerën 1 597 855 (një milion e pesëqind e nëntëdhjetë e shtatë mijë e tetëqind pesëdhjetë e pesë) lekë</w:t>
      </w:r>
      <w:r w:rsidR="00FA7783">
        <w:rPr>
          <w:lang w:val="sq-AL"/>
        </w:rPr>
        <w:t>;</w:t>
      </w:r>
    </w:p>
    <w:p w:rsidR="00B22804" w:rsidRPr="006C3996" w:rsidRDefault="00AC2FB9" w:rsidP="00231433">
      <w:pPr>
        <w:pStyle w:val="Paragrafi"/>
        <w:rPr>
          <w:lang w:val="sq-AL"/>
        </w:rPr>
      </w:pPr>
      <w:r w:rsidRPr="006C3996">
        <w:rPr>
          <w:lang w:val="sq-AL"/>
        </w:rPr>
        <w:t xml:space="preserve">c) </w:t>
      </w:r>
      <w:r w:rsidR="00B22804" w:rsidRPr="006C3996">
        <w:rPr>
          <w:lang w:val="sq-AL"/>
        </w:rPr>
        <w:t>për rikonstruksionin e rrugës “Nexhip Luli”, me sipërfaqe 70.5 (shtatëdhjetë pikë pesë) m</w:t>
      </w:r>
      <w:r w:rsidR="00B22804" w:rsidRPr="006C3996">
        <w:rPr>
          <w:vertAlign w:val="superscript"/>
          <w:lang w:val="sq-AL"/>
        </w:rPr>
        <w:t>2</w:t>
      </w:r>
      <w:r w:rsidR="00B22804" w:rsidRPr="006C3996">
        <w:rPr>
          <w:lang w:val="sq-AL"/>
        </w:rPr>
        <w:t xml:space="preserve"> truall, në vlerën 764 855 (shtatëqind e gjashtëdhjetë e katër mijë e tetëqind e pesëdhjetë e pesë) lekë</w:t>
      </w:r>
      <w:r w:rsidR="00FA7783">
        <w:rPr>
          <w:lang w:val="sq-AL"/>
        </w:rPr>
        <w:t>;</w:t>
      </w:r>
    </w:p>
    <w:p w:rsidR="00B22804" w:rsidRPr="006C3996" w:rsidRDefault="00B22804" w:rsidP="00231433">
      <w:pPr>
        <w:pStyle w:val="Paragrafi"/>
        <w:rPr>
          <w:lang w:val="sq-AL"/>
        </w:rPr>
      </w:pPr>
      <w:r w:rsidRPr="006C3996">
        <w:rPr>
          <w:lang w:val="sq-AL"/>
        </w:rPr>
        <w:t>ç ) për rikonstruksionin e rrugës “Ali Spahija”, me sipërfaqe 318 (treqind e tetëmbëdhjetë) m</w:t>
      </w:r>
      <w:r w:rsidRPr="006C3996">
        <w:rPr>
          <w:vertAlign w:val="superscript"/>
          <w:lang w:val="sq-AL"/>
        </w:rPr>
        <w:t>2</w:t>
      </w:r>
      <w:r w:rsidRPr="006C3996">
        <w:rPr>
          <w:lang w:val="sq-AL"/>
        </w:rPr>
        <w:t xml:space="preserve"> truall, në vlerën 3 449 982 (tre milionë e katërqind e dyzet e nëntë mijë e nëntëqind e tetëdhjetë e dy) lekë</w:t>
      </w:r>
      <w:r w:rsidR="00FA7783">
        <w:rPr>
          <w:lang w:val="sq-AL"/>
        </w:rPr>
        <w:t>;</w:t>
      </w:r>
    </w:p>
    <w:p w:rsidR="00B22804" w:rsidRPr="006C3996" w:rsidRDefault="00AC2FB9" w:rsidP="00231433">
      <w:pPr>
        <w:pStyle w:val="Paragrafi"/>
        <w:rPr>
          <w:lang w:val="sq-AL"/>
        </w:rPr>
      </w:pPr>
      <w:r w:rsidRPr="006C3996">
        <w:rPr>
          <w:lang w:val="sq-AL"/>
        </w:rPr>
        <w:t xml:space="preserve">d) </w:t>
      </w:r>
      <w:r w:rsidR="00B22804" w:rsidRPr="006C3996">
        <w:rPr>
          <w:lang w:val="sq-AL"/>
        </w:rPr>
        <w:t>për rikonstruksionin e rrugës “Stacioni i trenit”, me sipërfaqe 1 152.65 (njëmijë e njëqind e pesëdhjetë e dy pikë gjashtëdhjetë e pesë) m</w:t>
      </w:r>
      <w:r w:rsidR="00B22804" w:rsidRPr="006C3996">
        <w:rPr>
          <w:vertAlign w:val="superscript"/>
          <w:lang w:val="sq-AL"/>
        </w:rPr>
        <w:t>2</w:t>
      </w:r>
      <w:r w:rsidR="00B22804" w:rsidRPr="006C3996">
        <w:rPr>
          <w:lang w:val="sq-AL"/>
        </w:rPr>
        <w:t xml:space="preserve"> truall, në vlerën 9 460 951 (nëntë milionë e katërqind e gjashtëdhjetë mijë e nëntëqind e pesëdhjetë e një) lekë</w:t>
      </w:r>
      <w:r w:rsidR="00FA7783">
        <w:rPr>
          <w:lang w:val="sq-AL"/>
        </w:rPr>
        <w:t>;</w:t>
      </w:r>
    </w:p>
    <w:p w:rsidR="00B22804" w:rsidRPr="006C3996" w:rsidRDefault="00B22804" w:rsidP="00691385">
      <w:pPr>
        <w:pStyle w:val="Paragrafi"/>
        <w:rPr>
          <w:lang w:val="sq-AL"/>
        </w:rPr>
      </w:pPr>
      <w:r w:rsidRPr="006C3996">
        <w:rPr>
          <w:lang w:val="sq-AL"/>
        </w:rPr>
        <w:t xml:space="preserve">dh) për rikonstruksionin e trotuarit, segment i rrugës “Bujar Bishanaku”, me sipërfaqe 378 </w:t>
      </w:r>
      <w:r w:rsidRPr="006C3996">
        <w:rPr>
          <w:lang w:val="sq-AL"/>
        </w:rPr>
        <w:lastRenderedPageBreak/>
        <w:t>(treqind e shtatëdhjetë e tetë) m</w:t>
      </w:r>
      <w:r w:rsidRPr="006C3996">
        <w:rPr>
          <w:vertAlign w:val="superscript"/>
          <w:lang w:val="sq-AL"/>
        </w:rPr>
        <w:t>2</w:t>
      </w:r>
      <w:r w:rsidRPr="006C3996">
        <w:rPr>
          <w:lang w:val="sq-AL"/>
        </w:rPr>
        <w:t xml:space="preserve"> truall, në vlerën 4 179 162 (katër milionë e njëqind e shtatëdhjetë e nëntë mijë e njëqind e gjashtëdhjetë e dy) lekë.</w:t>
      </w:r>
    </w:p>
    <w:p w:rsidR="00B22804" w:rsidRPr="006C3996" w:rsidRDefault="00AC2FB9" w:rsidP="00691385">
      <w:pPr>
        <w:pStyle w:val="Paragrafi"/>
        <w:rPr>
          <w:lang w:val="sq-AL"/>
        </w:rPr>
      </w:pPr>
      <w:r w:rsidRPr="006C3996">
        <w:rPr>
          <w:lang w:val="sq-AL"/>
        </w:rPr>
        <w:t xml:space="preserve">4. </w:t>
      </w:r>
      <w:r w:rsidR="00B22804" w:rsidRPr="006C3996">
        <w:rPr>
          <w:lang w:val="sq-AL"/>
        </w:rPr>
        <w:t xml:space="preserve">Vlera e përgjithshme e shpronësimit prej 20 153 080 (njëzet milionë e njëqind e pesëdhjetë e tre mijë e tetëdhjetë) lekësh, të përballohet nga të ardhurat e </w:t>
      </w:r>
      <w:r w:rsidR="00FA7783">
        <w:rPr>
          <w:lang w:val="sq-AL"/>
        </w:rPr>
        <w:t>B</w:t>
      </w:r>
      <w:r w:rsidR="00B22804" w:rsidRPr="006C3996">
        <w:rPr>
          <w:lang w:val="sq-AL"/>
        </w:rPr>
        <w:t xml:space="preserve">ashkisë së Shkodrës, planifikuar në buxhetin e saj. </w:t>
      </w:r>
    </w:p>
    <w:p w:rsidR="00B22804" w:rsidRPr="006C3996" w:rsidRDefault="00AC2FB9" w:rsidP="00691385">
      <w:pPr>
        <w:pStyle w:val="Paragrafi"/>
        <w:rPr>
          <w:lang w:val="sq-AL"/>
        </w:rPr>
      </w:pPr>
      <w:r w:rsidRPr="006C3996">
        <w:rPr>
          <w:lang w:val="sq-AL"/>
        </w:rPr>
        <w:t xml:space="preserve">5. </w:t>
      </w:r>
      <w:r w:rsidR="00B22804" w:rsidRPr="006C3996">
        <w:rPr>
          <w:lang w:val="sq-AL"/>
        </w:rPr>
        <w:t xml:space="preserve">Vlera e shpenzimeve procedurale të përballohet nga </w:t>
      </w:r>
      <w:r w:rsidR="00FA7783">
        <w:rPr>
          <w:lang w:val="sq-AL"/>
        </w:rPr>
        <w:t>B</w:t>
      </w:r>
      <w:r w:rsidR="00B22804" w:rsidRPr="006C3996">
        <w:rPr>
          <w:lang w:val="sq-AL"/>
        </w:rPr>
        <w:t>ashkia e Shkodrës.</w:t>
      </w:r>
    </w:p>
    <w:p w:rsidR="00B22804" w:rsidRPr="006C3996" w:rsidRDefault="00AC2FB9" w:rsidP="00691385">
      <w:pPr>
        <w:pStyle w:val="Paragrafi"/>
        <w:rPr>
          <w:lang w:val="sq-AL"/>
        </w:rPr>
      </w:pPr>
      <w:r w:rsidRPr="006C3996">
        <w:rPr>
          <w:lang w:val="sq-AL"/>
        </w:rPr>
        <w:t xml:space="preserve">6. </w:t>
      </w:r>
      <w:r w:rsidR="00B22804" w:rsidRPr="006C3996">
        <w:rPr>
          <w:lang w:val="sq-AL"/>
        </w:rPr>
        <w:t>Afati i përfundimit të procedurës së shpronësimit të jetë 60 ditë pas datës së hyrjes në fuqi të këtij vendimi.</w:t>
      </w:r>
    </w:p>
    <w:p w:rsidR="00B22804" w:rsidRPr="006C3996" w:rsidRDefault="00AC2FB9" w:rsidP="00691385">
      <w:pPr>
        <w:pStyle w:val="Paragrafi"/>
        <w:rPr>
          <w:lang w:val="sq-AL"/>
        </w:rPr>
      </w:pPr>
      <w:r w:rsidRPr="006C3996">
        <w:rPr>
          <w:lang w:val="sq-AL"/>
        </w:rPr>
        <w:t xml:space="preserve">7. </w:t>
      </w:r>
      <w:r w:rsidR="00B22804" w:rsidRPr="006C3996">
        <w:rPr>
          <w:lang w:val="sq-AL"/>
        </w:rPr>
        <w:t xml:space="preserve">Afati i përfundimit të punimeve të objektit, </w:t>
      </w:r>
      <w:r w:rsidR="00B22804" w:rsidRPr="006C3996">
        <w:rPr>
          <w:lang w:val="sq-AL"/>
        </w:rPr>
        <w:lastRenderedPageBreak/>
        <w:t xml:space="preserve">në </w:t>
      </w:r>
      <w:r w:rsidR="00FA7783">
        <w:rPr>
          <w:lang w:val="sq-AL"/>
        </w:rPr>
        <w:t>B</w:t>
      </w:r>
      <w:r w:rsidR="00B22804" w:rsidRPr="006C3996">
        <w:rPr>
          <w:lang w:val="sq-AL"/>
        </w:rPr>
        <w:t xml:space="preserve">ashkinë e Shkodrës, të jetë në përputhje me afatet e parashikuara nga kjo </w:t>
      </w:r>
      <w:r w:rsidR="00FA7783">
        <w:rPr>
          <w:lang w:val="sq-AL"/>
        </w:rPr>
        <w:t>B</w:t>
      </w:r>
      <w:r w:rsidR="00B22804" w:rsidRPr="006C3996">
        <w:rPr>
          <w:lang w:val="sq-AL"/>
        </w:rPr>
        <w:t>ashki.</w:t>
      </w:r>
    </w:p>
    <w:p w:rsidR="00B22804" w:rsidRPr="006C3996" w:rsidRDefault="00AC2FB9" w:rsidP="00691385">
      <w:pPr>
        <w:pStyle w:val="Paragrafi"/>
        <w:rPr>
          <w:lang w:val="sq-AL"/>
        </w:rPr>
      </w:pPr>
      <w:r w:rsidRPr="006C3996">
        <w:rPr>
          <w:lang w:val="sq-AL"/>
        </w:rPr>
        <w:t xml:space="preserve">8. </w:t>
      </w:r>
      <w:r w:rsidR="00B22804" w:rsidRPr="006C3996">
        <w:rPr>
          <w:lang w:val="sq-AL"/>
        </w:rPr>
        <w:t xml:space="preserve">Regjistrimi i ri i pasurisë për sipërfaqen 2 171.65 (dy mijë e njëqind e shtatëdhjetë e një pikë gjashtëdhjetë e pesë) m² truall, të bëhet në favor të </w:t>
      </w:r>
      <w:r w:rsidR="00FA7783">
        <w:rPr>
          <w:lang w:val="sq-AL"/>
        </w:rPr>
        <w:t>B</w:t>
      </w:r>
      <w:r w:rsidR="00B22804" w:rsidRPr="006C3996">
        <w:rPr>
          <w:lang w:val="sq-AL"/>
        </w:rPr>
        <w:t>ashkisë së Shkodrës.</w:t>
      </w:r>
    </w:p>
    <w:p w:rsidR="00B22804" w:rsidRPr="006C3996" w:rsidRDefault="00AC2FB9" w:rsidP="00231433">
      <w:pPr>
        <w:pStyle w:val="Paragrafi"/>
        <w:rPr>
          <w:lang w:val="sq-AL"/>
        </w:rPr>
      </w:pPr>
      <w:r w:rsidRPr="006C3996">
        <w:rPr>
          <w:lang w:val="sq-AL"/>
        </w:rPr>
        <w:t xml:space="preserve">9. </w:t>
      </w:r>
      <w:r w:rsidR="00B22804" w:rsidRPr="006C3996">
        <w:rPr>
          <w:lang w:val="sq-AL"/>
        </w:rPr>
        <w:t xml:space="preserve">Ngarkohen Ministria e Punëve të Brendshme dhe </w:t>
      </w:r>
      <w:r w:rsidR="00FA7783">
        <w:rPr>
          <w:lang w:val="sq-AL"/>
        </w:rPr>
        <w:t>B</w:t>
      </w:r>
      <w:r w:rsidR="00B22804" w:rsidRPr="006C3996">
        <w:rPr>
          <w:lang w:val="sq-AL"/>
        </w:rPr>
        <w:t>ashkia e Shkodrës për zbatimin e këtij vendimi.</w:t>
      </w:r>
    </w:p>
    <w:p w:rsidR="00B22804" w:rsidRPr="006C3996" w:rsidRDefault="00B22804" w:rsidP="00231433">
      <w:pPr>
        <w:pStyle w:val="Paragrafi"/>
        <w:rPr>
          <w:lang w:val="sq-AL"/>
        </w:rPr>
      </w:pPr>
      <w:r w:rsidRPr="006C3996">
        <w:rPr>
          <w:lang w:val="sq-AL"/>
        </w:rPr>
        <w:t xml:space="preserve">Ky vendim hyn në fuqi menjëherë dhe botohet në Fletoren </w:t>
      </w:r>
      <w:r w:rsidR="00691385" w:rsidRPr="006C3996">
        <w:rPr>
          <w:lang w:val="sq-AL"/>
        </w:rPr>
        <w:t>Zyrtare</w:t>
      </w:r>
      <w:r w:rsidRPr="006C3996">
        <w:rPr>
          <w:lang w:val="sq-AL"/>
        </w:rPr>
        <w:t>.</w:t>
      </w:r>
    </w:p>
    <w:p w:rsidR="006237BF" w:rsidRPr="006237BF" w:rsidRDefault="006237BF" w:rsidP="00691385">
      <w:pPr>
        <w:pStyle w:val="Autoriteti"/>
        <w:rPr>
          <w:sz w:val="14"/>
          <w:lang w:val="sq-AL"/>
        </w:rPr>
      </w:pPr>
    </w:p>
    <w:p w:rsidR="00691385" w:rsidRPr="006C3996" w:rsidRDefault="00691385" w:rsidP="00691385">
      <w:pPr>
        <w:pStyle w:val="Autoriteti"/>
        <w:rPr>
          <w:lang w:val="sq-AL"/>
        </w:rPr>
      </w:pPr>
      <w:r w:rsidRPr="006C3996">
        <w:rPr>
          <w:lang w:val="sq-AL"/>
        </w:rPr>
        <w:t>KRYEMINISTRI</w:t>
      </w:r>
    </w:p>
    <w:p w:rsidR="00691385" w:rsidRPr="006C3996" w:rsidRDefault="00691385" w:rsidP="00691385">
      <w:pPr>
        <w:pStyle w:val="AutoritetiEmer"/>
        <w:rPr>
          <w:lang w:val="sq-AL"/>
        </w:rPr>
      </w:pPr>
      <w:r w:rsidRPr="006C3996">
        <w:rPr>
          <w:lang w:val="sq-AL"/>
        </w:rPr>
        <w:t>Edi Rama</w:t>
      </w:r>
    </w:p>
    <w:p w:rsidR="006237BF" w:rsidRDefault="006237BF" w:rsidP="00691385">
      <w:pPr>
        <w:pStyle w:val="Paragrafi"/>
        <w:ind w:firstLine="0"/>
        <w:rPr>
          <w:lang w:val="sq-AL"/>
        </w:rPr>
        <w:sectPr w:rsidR="006237BF" w:rsidSect="006237BF">
          <w:type w:val="continuous"/>
          <w:pgSz w:w="11907" w:h="16840" w:code="9"/>
          <w:pgMar w:top="720" w:right="1134" w:bottom="720" w:left="1134" w:header="851" w:footer="851" w:gutter="0"/>
          <w:cols w:num="2" w:space="454"/>
          <w:docGrid w:linePitch="360"/>
        </w:sectPr>
      </w:pPr>
    </w:p>
    <w:p w:rsidR="00AC194B" w:rsidRDefault="00AC194B" w:rsidP="00CC4E1B">
      <w:pPr>
        <w:pStyle w:val="Paragrafi"/>
        <w:ind w:firstLine="0"/>
        <w:rPr>
          <w:lang w:val="sq-AL"/>
        </w:rPr>
      </w:pPr>
    </w:p>
    <w:p w:rsidR="00810EB3" w:rsidRDefault="00810EB3" w:rsidP="00CC4E1B">
      <w:pPr>
        <w:pStyle w:val="Paragrafi"/>
        <w:ind w:firstLine="0"/>
        <w:rPr>
          <w:lang w:val="sq-AL"/>
        </w:rPr>
      </w:pPr>
    </w:p>
    <w:p w:rsidR="00810EB3" w:rsidRDefault="00810EB3" w:rsidP="00CC4E1B">
      <w:pPr>
        <w:pStyle w:val="Paragrafi"/>
        <w:ind w:firstLine="0"/>
        <w:rPr>
          <w:lang w:val="sq-AL"/>
        </w:rPr>
      </w:pPr>
    </w:p>
    <w:p w:rsidR="00810EB3" w:rsidRPr="006C3996" w:rsidRDefault="00810EB3" w:rsidP="00CC4E1B">
      <w:pPr>
        <w:pStyle w:val="Paragrafi"/>
        <w:ind w:firstLine="0"/>
        <w:rPr>
          <w:lang w:val="sq-AL"/>
        </w:rPr>
      </w:pPr>
    </w:p>
    <w:tbl>
      <w:tblPr>
        <w:tblW w:w="9719" w:type="dxa"/>
        <w:tblInd w:w="95" w:type="dxa"/>
        <w:tblLook w:val="04A0"/>
      </w:tblPr>
      <w:tblGrid>
        <w:gridCol w:w="383"/>
        <w:gridCol w:w="1757"/>
        <w:gridCol w:w="1134"/>
        <w:gridCol w:w="1134"/>
        <w:gridCol w:w="1275"/>
        <w:gridCol w:w="1134"/>
        <w:gridCol w:w="1276"/>
        <w:gridCol w:w="1626"/>
      </w:tblGrid>
      <w:tr w:rsidR="00A54F6C" w:rsidRPr="00A54F6C" w:rsidTr="00810EB3">
        <w:trPr>
          <w:trHeight w:val="195"/>
        </w:trPr>
        <w:tc>
          <w:tcPr>
            <w:tcW w:w="383" w:type="dxa"/>
            <w:tcBorders>
              <w:top w:val="nil"/>
              <w:left w:val="nil"/>
              <w:bottom w:val="nil"/>
              <w:right w:val="nil"/>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p>
        </w:tc>
        <w:tc>
          <w:tcPr>
            <w:tcW w:w="9336" w:type="dxa"/>
            <w:gridSpan w:val="7"/>
            <w:vMerge w:val="restart"/>
            <w:tcBorders>
              <w:top w:val="nil"/>
              <w:left w:val="nil"/>
              <w:right w:val="nil"/>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b/>
                <w:bCs/>
                <w:sz w:val="14"/>
                <w:szCs w:val="14"/>
              </w:rPr>
            </w:pPr>
            <w:r w:rsidRPr="00A54F6C">
              <w:rPr>
                <w:rFonts w:ascii="Garamond" w:eastAsia="Times New Roman" w:hAnsi="Garamond" w:cs="Arial"/>
                <w:b/>
                <w:bCs/>
                <w:sz w:val="14"/>
                <w:szCs w:val="14"/>
              </w:rPr>
              <w:t>1. LISTA EMRORE E PERSONAVE DHE PRONAVE QË DO TË SHPRONËSOHEN PËR  EFEKT TË</w:t>
            </w:r>
          </w:p>
          <w:p w:rsidR="00A54F6C" w:rsidRPr="00A54F6C" w:rsidRDefault="00A54F6C" w:rsidP="00A54F6C">
            <w:pPr>
              <w:spacing w:after="0" w:line="240" w:lineRule="auto"/>
              <w:jc w:val="center"/>
              <w:rPr>
                <w:rFonts w:ascii="Garamond" w:eastAsia="Times New Roman" w:hAnsi="Garamond" w:cs="Arial"/>
                <w:b/>
                <w:bCs/>
                <w:sz w:val="14"/>
                <w:szCs w:val="14"/>
              </w:rPr>
            </w:pPr>
            <w:r w:rsidRPr="00A54F6C">
              <w:rPr>
                <w:rFonts w:ascii="Garamond" w:eastAsia="Times New Roman" w:hAnsi="Garamond" w:cs="Arial"/>
                <w:b/>
                <w:bCs/>
                <w:sz w:val="14"/>
                <w:szCs w:val="14"/>
              </w:rPr>
              <w:t>RIKONSTRUKSIONIN E RRUGËS SË KALASË, SOT RRUGA E QAFËS,  BASHKIA SHKODËR</w:t>
            </w:r>
          </w:p>
        </w:tc>
      </w:tr>
      <w:tr w:rsidR="00A54F6C" w:rsidRPr="00A54F6C" w:rsidTr="00810EB3">
        <w:trPr>
          <w:trHeight w:val="180"/>
        </w:trPr>
        <w:tc>
          <w:tcPr>
            <w:tcW w:w="383" w:type="dxa"/>
            <w:tcBorders>
              <w:top w:val="nil"/>
              <w:left w:val="nil"/>
              <w:bottom w:val="nil"/>
              <w:right w:val="nil"/>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p>
        </w:tc>
        <w:tc>
          <w:tcPr>
            <w:tcW w:w="9336" w:type="dxa"/>
            <w:gridSpan w:val="7"/>
            <w:vMerge/>
            <w:tcBorders>
              <w:left w:val="nil"/>
              <w:bottom w:val="nil"/>
              <w:right w:val="nil"/>
            </w:tcBorders>
            <w:shd w:val="clear" w:color="auto" w:fill="auto"/>
            <w:noWrap/>
            <w:vAlign w:val="bottom"/>
            <w:hideMark/>
          </w:tcPr>
          <w:p w:rsidR="00A54F6C" w:rsidRPr="00A54F6C" w:rsidRDefault="00A54F6C" w:rsidP="00A54F6C">
            <w:pPr>
              <w:spacing w:after="0" w:line="240" w:lineRule="auto"/>
              <w:ind w:firstLine="0"/>
              <w:jc w:val="left"/>
              <w:rPr>
                <w:rFonts w:ascii="Garamond" w:eastAsia="Times New Roman" w:hAnsi="Garamond" w:cs="Arial"/>
                <w:b/>
                <w:bCs/>
                <w:sz w:val="14"/>
                <w:szCs w:val="14"/>
              </w:rPr>
            </w:pPr>
          </w:p>
        </w:tc>
      </w:tr>
      <w:tr w:rsidR="00A54F6C" w:rsidRPr="00A54F6C" w:rsidTr="00810EB3">
        <w:trPr>
          <w:trHeight w:val="139"/>
        </w:trPr>
        <w:tc>
          <w:tcPr>
            <w:tcW w:w="383" w:type="dxa"/>
            <w:tcBorders>
              <w:top w:val="nil"/>
              <w:left w:val="nil"/>
              <w:bottom w:val="nil"/>
              <w:right w:val="nil"/>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p>
        </w:tc>
        <w:tc>
          <w:tcPr>
            <w:tcW w:w="1757" w:type="dxa"/>
            <w:tcBorders>
              <w:top w:val="nil"/>
              <w:left w:val="nil"/>
              <w:bottom w:val="nil"/>
              <w:right w:val="nil"/>
            </w:tcBorders>
            <w:shd w:val="clear" w:color="auto" w:fill="auto"/>
            <w:noWrap/>
            <w:vAlign w:val="bottom"/>
            <w:hideMark/>
          </w:tcPr>
          <w:p w:rsidR="00A54F6C" w:rsidRPr="00A54F6C" w:rsidRDefault="00A54F6C" w:rsidP="00A54F6C">
            <w:pPr>
              <w:spacing w:after="0" w:line="240" w:lineRule="auto"/>
              <w:ind w:firstLine="0"/>
              <w:jc w:val="left"/>
              <w:rPr>
                <w:rFonts w:ascii="Garamond" w:eastAsia="Times New Roman" w:hAnsi="Garamond" w:cs="Arial"/>
                <w:b/>
                <w:bCs/>
                <w:sz w:val="14"/>
                <w:szCs w:val="14"/>
              </w:rPr>
            </w:pPr>
          </w:p>
        </w:tc>
        <w:tc>
          <w:tcPr>
            <w:tcW w:w="1134" w:type="dxa"/>
            <w:tcBorders>
              <w:top w:val="nil"/>
              <w:left w:val="nil"/>
              <w:bottom w:val="nil"/>
              <w:right w:val="nil"/>
            </w:tcBorders>
            <w:shd w:val="clear" w:color="auto" w:fill="auto"/>
            <w:noWrap/>
            <w:vAlign w:val="bottom"/>
            <w:hideMark/>
          </w:tcPr>
          <w:p w:rsidR="00A54F6C" w:rsidRPr="00A54F6C" w:rsidRDefault="00A54F6C" w:rsidP="00A54F6C">
            <w:pPr>
              <w:spacing w:after="0" w:line="240" w:lineRule="auto"/>
              <w:ind w:firstLine="0"/>
              <w:jc w:val="left"/>
              <w:rPr>
                <w:rFonts w:ascii="Garamond" w:eastAsia="Times New Roman" w:hAnsi="Garamond" w:cs="Arial"/>
                <w:b/>
                <w:bCs/>
                <w:sz w:val="14"/>
                <w:szCs w:val="14"/>
              </w:rPr>
            </w:pPr>
          </w:p>
        </w:tc>
        <w:tc>
          <w:tcPr>
            <w:tcW w:w="1134" w:type="dxa"/>
            <w:tcBorders>
              <w:top w:val="nil"/>
              <w:left w:val="nil"/>
              <w:bottom w:val="nil"/>
              <w:right w:val="nil"/>
            </w:tcBorders>
            <w:shd w:val="clear" w:color="auto" w:fill="auto"/>
            <w:noWrap/>
            <w:vAlign w:val="bottom"/>
            <w:hideMark/>
          </w:tcPr>
          <w:p w:rsidR="00A54F6C" w:rsidRPr="00A54F6C" w:rsidRDefault="00A54F6C" w:rsidP="00A54F6C">
            <w:pPr>
              <w:spacing w:after="0" w:line="240" w:lineRule="auto"/>
              <w:ind w:firstLine="0"/>
              <w:jc w:val="left"/>
              <w:rPr>
                <w:rFonts w:ascii="Garamond" w:eastAsia="Times New Roman" w:hAnsi="Garamond" w:cs="Arial"/>
                <w:b/>
                <w:bCs/>
                <w:sz w:val="14"/>
                <w:szCs w:val="14"/>
              </w:rPr>
            </w:pPr>
          </w:p>
        </w:tc>
        <w:tc>
          <w:tcPr>
            <w:tcW w:w="1275" w:type="dxa"/>
            <w:tcBorders>
              <w:top w:val="nil"/>
              <w:left w:val="nil"/>
              <w:bottom w:val="nil"/>
              <w:right w:val="nil"/>
            </w:tcBorders>
            <w:shd w:val="clear" w:color="auto" w:fill="auto"/>
            <w:noWrap/>
            <w:vAlign w:val="bottom"/>
            <w:hideMark/>
          </w:tcPr>
          <w:p w:rsidR="00A54F6C" w:rsidRPr="00A54F6C" w:rsidRDefault="00A54F6C" w:rsidP="00A54F6C">
            <w:pPr>
              <w:spacing w:after="0" w:line="240" w:lineRule="auto"/>
              <w:ind w:firstLine="0"/>
              <w:jc w:val="left"/>
              <w:rPr>
                <w:rFonts w:ascii="Garamond" w:eastAsia="Times New Roman" w:hAnsi="Garamond" w:cs="Arial"/>
                <w:b/>
                <w:bCs/>
                <w:sz w:val="14"/>
                <w:szCs w:val="14"/>
              </w:rPr>
            </w:pPr>
          </w:p>
        </w:tc>
        <w:tc>
          <w:tcPr>
            <w:tcW w:w="1134" w:type="dxa"/>
            <w:tcBorders>
              <w:top w:val="nil"/>
              <w:left w:val="nil"/>
              <w:bottom w:val="nil"/>
              <w:right w:val="nil"/>
            </w:tcBorders>
            <w:shd w:val="clear" w:color="auto" w:fill="auto"/>
            <w:noWrap/>
            <w:vAlign w:val="bottom"/>
            <w:hideMark/>
          </w:tcPr>
          <w:p w:rsidR="00A54F6C" w:rsidRPr="00A54F6C" w:rsidRDefault="00A54F6C" w:rsidP="00A54F6C">
            <w:pPr>
              <w:spacing w:after="0" w:line="240" w:lineRule="auto"/>
              <w:ind w:firstLine="0"/>
              <w:jc w:val="left"/>
              <w:rPr>
                <w:rFonts w:ascii="Garamond" w:eastAsia="Times New Roman" w:hAnsi="Garamond" w:cs="Arial"/>
                <w:b/>
                <w:bCs/>
                <w:sz w:val="14"/>
                <w:szCs w:val="14"/>
              </w:rPr>
            </w:pPr>
          </w:p>
        </w:tc>
        <w:tc>
          <w:tcPr>
            <w:tcW w:w="1276" w:type="dxa"/>
            <w:tcBorders>
              <w:top w:val="nil"/>
              <w:left w:val="nil"/>
              <w:bottom w:val="nil"/>
              <w:right w:val="nil"/>
            </w:tcBorders>
            <w:shd w:val="clear" w:color="auto" w:fill="auto"/>
            <w:noWrap/>
            <w:vAlign w:val="bottom"/>
            <w:hideMark/>
          </w:tcPr>
          <w:p w:rsidR="00A54F6C" w:rsidRPr="00A54F6C" w:rsidRDefault="00A54F6C" w:rsidP="00A54F6C">
            <w:pPr>
              <w:spacing w:after="0" w:line="240" w:lineRule="auto"/>
              <w:ind w:firstLine="0"/>
              <w:jc w:val="left"/>
              <w:rPr>
                <w:rFonts w:ascii="Garamond" w:eastAsia="Times New Roman" w:hAnsi="Garamond" w:cs="Arial"/>
                <w:b/>
                <w:bCs/>
                <w:sz w:val="14"/>
                <w:szCs w:val="14"/>
              </w:rPr>
            </w:pPr>
          </w:p>
        </w:tc>
        <w:tc>
          <w:tcPr>
            <w:tcW w:w="1626" w:type="dxa"/>
            <w:tcBorders>
              <w:top w:val="nil"/>
              <w:left w:val="nil"/>
              <w:bottom w:val="nil"/>
              <w:right w:val="nil"/>
            </w:tcBorders>
            <w:shd w:val="clear" w:color="auto" w:fill="auto"/>
            <w:noWrap/>
            <w:vAlign w:val="bottom"/>
            <w:hideMark/>
          </w:tcPr>
          <w:p w:rsidR="00A54F6C" w:rsidRPr="00A54F6C" w:rsidRDefault="00A54F6C" w:rsidP="00A54F6C">
            <w:pPr>
              <w:spacing w:after="0" w:line="240" w:lineRule="auto"/>
              <w:ind w:firstLine="0"/>
              <w:jc w:val="left"/>
              <w:rPr>
                <w:rFonts w:ascii="Garamond" w:eastAsia="Times New Roman" w:hAnsi="Garamond" w:cs="Arial"/>
                <w:b/>
                <w:bCs/>
                <w:sz w:val="14"/>
                <w:szCs w:val="14"/>
              </w:rPr>
            </w:pPr>
          </w:p>
        </w:tc>
      </w:tr>
      <w:tr w:rsidR="00A54F6C" w:rsidRPr="00A54F6C" w:rsidTr="00810EB3">
        <w:trPr>
          <w:trHeight w:val="405"/>
        </w:trPr>
        <w:tc>
          <w:tcPr>
            <w:tcW w:w="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b/>
                <w:sz w:val="14"/>
                <w:szCs w:val="14"/>
              </w:rPr>
            </w:pPr>
            <w:r w:rsidRPr="00A54F6C">
              <w:rPr>
                <w:rFonts w:ascii="Garamond" w:eastAsia="Times New Roman" w:hAnsi="Garamond" w:cs="Arial"/>
                <w:b/>
                <w:sz w:val="14"/>
                <w:szCs w:val="14"/>
              </w:rPr>
              <w:t>Nr</w:t>
            </w:r>
          </w:p>
        </w:tc>
        <w:tc>
          <w:tcPr>
            <w:tcW w:w="1757" w:type="dxa"/>
            <w:tcBorders>
              <w:top w:val="single" w:sz="4" w:space="0" w:color="auto"/>
              <w:left w:val="nil"/>
              <w:bottom w:val="single" w:sz="4" w:space="0" w:color="auto"/>
              <w:right w:val="single" w:sz="4" w:space="0" w:color="auto"/>
            </w:tcBorders>
            <w:shd w:val="clear" w:color="auto" w:fill="auto"/>
            <w:vAlign w:val="bottom"/>
            <w:hideMark/>
          </w:tcPr>
          <w:p w:rsidR="00A54F6C" w:rsidRPr="00A54F6C" w:rsidRDefault="00A54F6C" w:rsidP="00810EB3">
            <w:pPr>
              <w:spacing w:after="0" w:line="240" w:lineRule="auto"/>
              <w:ind w:firstLine="0"/>
              <w:rPr>
                <w:rFonts w:ascii="Garamond" w:eastAsia="Times New Roman" w:hAnsi="Garamond" w:cs="Arial"/>
                <w:b/>
                <w:sz w:val="14"/>
                <w:szCs w:val="14"/>
              </w:rPr>
            </w:pPr>
            <w:r w:rsidRPr="00A54F6C">
              <w:rPr>
                <w:rFonts w:ascii="Garamond" w:eastAsia="Times New Roman" w:hAnsi="Garamond" w:cs="Arial"/>
                <w:b/>
                <w:sz w:val="14"/>
                <w:szCs w:val="14"/>
              </w:rPr>
              <w:t>Familja që shpronësohet</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54F6C" w:rsidRPr="00A54F6C" w:rsidRDefault="00A54F6C" w:rsidP="00A54F6C">
            <w:pPr>
              <w:spacing w:after="0" w:line="240" w:lineRule="auto"/>
              <w:ind w:firstLine="0"/>
              <w:jc w:val="center"/>
              <w:rPr>
                <w:rFonts w:ascii="Garamond" w:eastAsia="Times New Roman" w:hAnsi="Garamond" w:cs="Arial"/>
                <w:b/>
                <w:sz w:val="14"/>
                <w:szCs w:val="14"/>
              </w:rPr>
            </w:pPr>
            <w:r w:rsidRPr="00A54F6C">
              <w:rPr>
                <w:rFonts w:ascii="Garamond" w:eastAsia="Times New Roman" w:hAnsi="Garamond" w:cs="Arial"/>
                <w:b/>
                <w:sz w:val="14"/>
                <w:szCs w:val="14"/>
              </w:rPr>
              <w:t>Zona Kadastrale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54F6C" w:rsidRPr="00A54F6C" w:rsidRDefault="00A54F6C" w:rsidP="00A54F6C">
            <w:pPr>
              <w:spacing w:after="0" w:line="240" w:lineRule="auto"/>
              <w:ind w:firstLine="0"/>
              <w:jc w:val="center"/>
              <w:rPr>
                <w:rFonts w:ascii="Garamond" w:eastAsia="Times New Roman" w:hAnsi="Garamond" w:cs="Arial"/>
                <w:b/>
                <w:sz w:val="14"/>
                <w:szCs w:val="14"/>
              </w:rPr>
            </w:pPr>
            <w:r w:rsidRPr="00A54F6C">
              <w:rPr>
                <w:rFonts w:ascii="Garamond" w:eastAsia="Times New Roman" w:hAnsi="Garamond" w:cs="Arial"/>
                <w:b/>
                <w:sz w:val="14"/>
                <w:szCs w:val="14"/>
              </w:rPr>
              <w:t>Nr. i pasurisë</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A54F6C" w:rsidRPr="00A54F6C" w:rsidRDefault="00A54F6C" w:rsidP="00A54F6C">
            <w:pPr>
              <w:spacing w:after="0" w:line="240" w:lineRule="auto"/>
              <w:ind w:firstLine="0"/>
              <w:jc w:val="center"/>
              <w:rPr>
                <w:rFonts w:ascii="Garamond" w:eastAsia="Times New Roman" w:hAnsi="Garamond" w:cs="Arial"/>
                <w:b/>
                <w:sz w:val="14"/>
                <w:szCs w:val="14"/>
              </w:rPr>
            </w:pPr>
            <w:r w:rsidRPr="00A54F6C">
              <w:rPr>
                <w:rFonts w:ascii="Garamond" w:eastAsia="Times New Roman" w:hAnsi="Garamond" w:cs="Arial"/>
                <w:b/>
                <w:sz w:val="14"/>
                <w:szCs w:val="14"/>
              </w:rPr>
              <w:t>Sip.truallit/m</w:t>
            </w:r>
            <w:r w:rsidRPr="00A54F6C">
              <w:rPr>
                <w:rFonts w:ascii="Garamond" w:eastAsia="Times New Roman" w:hAnsi="Garamond" w:cs="Arial"/>
                <w:b/>
                <w:sz w:val="14"/>
                <w:szCs w:val="14"/>
                <w:vertAlign w:val="superscript"/>
              </w:rPr>
              <w:t>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b/>
                <w:sz w:val="14"/>
                <w:szCs w:val="14"/>
              </w:rPr>
            </w:pPr>
            <w:r w:rsidRPr="00A54F6C">
              <w:rPr>
                <w:rFonts w:ascii="Garamond" w:eastAsia="Times New Roman" w:hAnsi="Garamond" w:cs="Arial"/>
                <w:b/>
                <w:sz w:val="14"/>
                <w:szCs w:val="14"/>
              </w:rPr>
              <w:t>Çmimi lekë/m</w:t>
            </w:r>
            <w:r w:rsidRPr="00A54F6C">
              <w:rPr>
                <w:rFonts w:ascii="Garamond" w:eastAsia="Times New Roman" w:hAnsi="Garamond" w:cs="Arial"/>
                <w:b/>
                <w:sz w:val="14"/>
                <w:szCs w:val="14"/>
                <w:vertAlign w:val="superscript"/>
              </w:rPr>
              <w:t>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b/>
                <w:sz w:val="14"/>
                <w:szCs w:val="14"/>
              </w:rPr>
            </w:pPr>
            <w:r w:rsidRPr="00A54F6C">
              <w:rPr>
                <w:rFonts w:ascii="Garamond" w:eastAsia="Times New Roman" w:hAnsi="Garamond" w:cs="Arial"/>
                <w:b/>
                <w:sz w:val="14"/>
                <w:szCs w:val="14"/>
              </w:rPr>
              <w:t>Vlera lekë</w:t>
            </w:r>
          </w:p>
        </w:tc>
        <w:tc>
          <w:tcPr>
            <w:tcW w:w="1626" w:type="dxa"/>
            <w:tcBorders>
              <w:top w:val="single" w:sz="4" w:space="0" w:color="auto"/>
              <w:left w:val="nil"/>
              <w:bottom w:val="single" w:sz="4" w:space="0" w:color="auto"/>
              <w:right w:val="single" w:sz="4" w:space="0" w:color="auto"/>
            </w:tcBorders>
            <w:shd w:val="clear" w:color="auto" w:fill="auto"/>
            <w:vAlign w:val="bottom"/>
            <w:hideMark/>
          </w:tcPr>
          <w:p w:rsidR="00A54F6C" w:rsidRPr="00A54F6C" w:rsidRDefault="00A54F6C" w:rsidP="00A54F6C">
            <w:pPr>
              <w:spacing w:after="0" w:line="240" w:lineRule="auto"/>
              <w:ind w:firstLine="0"/>
              <w:jc w:val="center"/>
              <w:rPr>
                <w:rFonts w:ascii="Garamond" w:eastAsia="Times New Roman" w:hAnsi="Garamond" w:cs="Arial"/>
                <w:b/>
                <w:sz w:val="14"/>
                <w:szCs w:val="14"/>
              </w:rPr>
            </w:pPr>
            <w:r w:rsidRPr="00A54F6C">
              <w:rPr>
                <w:rFonts w:ascii="Garamond" w:eastAsia="Times New Roman" w:hAnsi="Garamond" w:cs="Arial"/>
                <w:b/>
                <w:sz w:val="14"/>
                <w:szCs w:val="14"/>
              </w:rPr>
              <w:t>Dokum. Pronësie</w:t>
            </w:r>
          </w:p>
        </w:tc>
      </w:tr>
      <w:tr w:rsidR="00A54F6C" w:rsidRPr="00A54F6C" w:rsidTr="00810EB3">
        <w:trPr>
          <w:trHeight w:val="139"/>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1</w:t>
            </w:r>
          </w:p>
        </w:tc>
        <w:tc>
          <w:tcPr>
            <w:tcW w:w="1757"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Ardian Isa Tirana</w:t>
            </w:r>
          </w:p>
        </w:tc>
        <w:tc>
          <w:tcPr>
            <w:tcW w:w="1134"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8597</w:t>
            </w:r>
          </w:p>
        </w:tc>
        <w:tc>
          <w:tcPr>
            <w:tcW w:w="1134"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17/90</w:t>
            </w:r>
          </w:p>
        </w:tc>
        <w:tc>
          <w:tcPr>
            <w:tcW w:w="1275"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4</w:t>
            </w:r>
          </w:p>
        </w:tc>
        <w:tc>
          <w:tcPr>
            <w:tcW w:w="1134"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9337</w:t>
            </w:r>
          </w:p>
        </w:tc>
        <w:tc>
          <w:tcPr>
            <w:tcW w:w="1276"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37,348</w:t>
            </w:r>
          </w:p>
        </w:tc>
        <w:tc>
          <w:tcPr>
            <w:tcW w:w="1626" w:type="dxa"/>
            <w:tcBorders>
              <w:top w:val="nil"/>
              <w:left w:val="nil"/>
              <w:bottom w:val="single" w:sz="4" w:space="0" w:color="auto"/>
              <w:right w:val="single" w:sz="4" w:space="0" w:color="auto"/>
            </w:tcBorders>
            <w:shd w:val="clear" w:color="auto" w:fill="auto"/>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 xml:space="preserve"> Vërtetim hipotekor </w:t>
            </w:r>
          </w:p>
        </w:tc>
      </w:tr>
      <w:tr w:rsidR="00A54F6C" w:rsidRPr="00A54F6C" w:rsidTr="00810EB3">
        <w:trPr>
          <w:trHeight w:val="139"/>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2</w:t>
            </w:r>
          </w:p>
        </w:tc>
        <w:tc>
          <w:tcPr>
            <w:tcW w:w="1757"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Ardian Isa Tirana</w:t>
            </w:r>
          </w:p>
        </w:tc>
        <w:tc>
          <w:tcPr>
            <w:tcW w:w="1134"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8597</w:t>
            </w:r>
          </w:p>
        </w:tc>
        <w:tc>
          <w:tcPr>
            <w:tcW w:w="1134"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17/93</w:t>
            </w:r>
          </w:p>
        </w:tc>
        <w:tc>
          <w:tcPr>
            <w:tcW w:w="1275"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25</w:t>
            </w:r>
          </w:p>
        </w:tc>
        <w:tc>
          <w:tcPr>
            <w:tcW w:w="1134"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9337</w:t>
            </w:r>
          </w:p>
        </w:tc>
        <w:tc>
          <w:tcPr>
            <w:tcW w:w="1276"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233,425</w:t>
            </w:r>
          </w:p>
        </w:tc>
        <w:tc>
          <w:tcPr>
            <w:tcW w:w="1626" w:type="dxa"/>
            <w:tcBorders>
              <w:top w:val="nil"/>
              <w:left w:val="nil"/>
              <w:bottom w:val="single" w:sz="4" w:space="0" w:color="auto"/>
              <w:right w:val="single" w:sz="4" w:space="0" w:color="auto"/>
            </w:tcBorders>
            <w:shd w:val="clear" w:color="auto" w:fill="auto"/>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 xml:space="preserve"> Vertetim hipotekor </w:t>
            </w:r>
          </w:p>
        </w:tc>
      </w:tr>
      <w:tr w:rsidR="00A54F6C" w:rsidRPr="00A54F6C" w:rsidTr="00810EB3">
        <w:trPr>
          <w:trHeight w:val="139"/>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3</w:t>
            </w:r>
          </w:p>
        </w:tc>
        <w:tc>
          <w:tcPr>
            <w:tcW w:w="1757"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Ardian Isa Tirana</w:t>
            </w:r>
          </w:p>
        </w:tc>
        <w:tc>
          <w:tcPr>
            <w:tcW w:w="1134"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8597</w:t>
            </w:r>
          </w:p>
        </w:tc>
        <w:tc>
          <w:tcPr>
            <w:tcW w:w="1134"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17/92</w:t>
            </w:r>
          </w:p>
        </w:tc>
        <w:tc>
          <w:tcPr>
            <w:tcW w:w="1275"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46</w:t>
            </w:r>
          </w:p>
        </w:tc>
        <w:tc>
          <w:tcPr>
            <w:tcW w:w="1134"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9337</w:t>
            </w:r>
          </w:p>
        </w:tc>
        <w:tc>
          <w:tcPr>
            <w:tcW w:w="1276"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429,502</w:t>
            </w:r>
          </w:p>
        </w:tc>
        <w:tc>
          <w:tcPr>
            <w:tcW w:w="1626"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 </w:t>
            </w:r>
          </w:p>
        </w:tc>
      </w:tr>
      <w:tr w:rsidR="00A54F6C" w:rsidRPr="00A54F6C" w:rsidTr="00810EB3">
        <w:trPr>
          <w:trHeight w:val="139"/>
        </w:trPr>
        <w:tc>
          <w:tcPr>
            <w:tcW w:w="383" w:type="dxa"/>
            <w:tcBorders>
              <w:top w:val="nil"/>
              <w:left w:val="single" w:sz="4" w:space="0" w:color="auto"/>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left"/>
              <w:rPr>
                <w:rFonts w:ascii="Garamond" w:eastAsia="Times New Roman" w:hAnsi="Garamond" w:cs="Arial"/>
                <w:sz w:val="14"/>
                <w:szCs w:val="14"/>
              </w:rPr>
            </w:pPr>
            <w:r w:rsidRPr="00A54F6C">
              <w:rPr>
                <w:rFonts w:ascii="Garamond" w:eastAsia="Times New Roman" w:hAnsi="Garamond" w:cs="Arial"/>
                <w:sz w:val="14"/>
                <w:szCs w:val="14"/>
              </w:rPr>
              <w:t> </w:t>
            </w:r>
          </w:p>
        </w:tc>
        <w:tc>
          <w:tcPr>
            <w:tcW w:w="1757" w:type="dxa"/>
            <w:tcBorders>
              <w:top w:val="nil"/>
              <w:left w:val="nil"/>
              <w:bottom w:val="single" w:sz="4" w:space="0" w:color="auto"/>
              <w:right w:val="single" w:sz="4" w:space="0" w:color="auto"/>
            </w:tcBorders>
            <w:shd w:val="clear" w:color="auto" w:fill="auto"/>
            <w:noWrap/>
            <w:hideMark/>
          </w:tcPr>
          <w:p w:rsidR="00A54F6C" w:rsidRPr="00A54F6C" w:rsidRDefault="00A54F6C" w:rsidP="00A54F6C">
            <w:pPr>
              <w:spacing w:after="0" w:line="240" w:lineRule="auto"/>
              <w:ind w:firstLine="0"/>
              <w:jc w:val="left"/>
              <w:rPr>
                <w:rFonts w:ascii="Garamond" w:eastAsia="Times New Roman" w:hAnsi="Garamond" w:cs="Arial"/>
                <w:b/>
                <w:bCs/>
                <w:sz w:val="14"/>
                <w:szCs w:val="14"/>
              </w:rPr>
            </w:pPr>
            <w:r w:rsidRPr="00A54F6C">
              <w:rPr>
                <w:rFonts w:ascii="Garamond" w:eastAsia="Times New Roman" w:hAnsi="Garamond" w:cs="Arial"/>
                <w:b/>
                <w:bCs/>
                <w:sz w:val="14"/>
                <w:szCs w:val="14"/>
              </w:rPr>
              <w:t xml:space="preserve">                      Shuma Totale</w:t>
            </w:r>
          </w:p>
        </w:tc>
        <w:tc>
          <w:tcPr>
            <w:tcW w:w="1134"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 </w:t>
            </w:r>
          </w:p>
        </w:tc>
        <w:tc>
          <w:tcPr>
            <w:tcW w:w="1134"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 </w:t>
            </w:r>
          </w:p>
        </w:tc>
        <w:tc>
          <w:tcPr>
            <w:tcW w:w="1275"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b/>
                <w:bCs/>
                <w:sz w:val="14"/>
                <w:szCs w:val="14"/>
              </w:rPr>
            </w:pPr>
            <w:r w:rsidRPr="00A54F6C">
              <w:rPr>
                <w:rFonts w:ascii="Garamond" w:eastAsia="Times New Roman" w:hAnsi="Garamond" w:cs="Arial"/>
                <w:b/>
                <w:bCs/>
                <w:sz w:val="14"/>
                <w:szCs w:val="14"/>
              </w:rPr>
              <w:t>75</w:t>
            </w:r>
          </w:p>
        </w:tc>
        <w:tc>
          <w:tcPr>
            <w:tcW w:w="1134"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9337</w:t>
            </w:r>
          </w:p>
        </w:tc>
        <w:tc>
          <w:tcPr>
            <w:tcW w:w="1276"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b/>
                <w:bCs/>
                <w:sz w:val="14"/>
                <w:szCs w:val="14"/>
              </w:rPr>
            </w:pPr>
            <w:r w:rsidRPr="00A54F6C">
              <w:rPr>
                <w:rFonts w:ascii="Garamond" w:eastAsia="Times New Roman" w:hAnsi="Garamond" w:cs="Arial"/>
                <w:b/>
                <w:bCs/>
                <w:sz w:val="14"/>
                <w:szCs w:val="14"/>
              </w:rPr>
              <w:t>700 275</w:t>
            </w:r>
          </w:p>
        </w:tc>
        <w:tc>
          <w:tcPr>
            <w:tcW w:w="1626" w:type="dxa"/>
            <w:tcBorders>
              <w:top w:val="nil"/>
              <w:left w:val="nil"/>
              <w:bottom w:val="single" w:sz="4" w:space="0" w:color="auto"/>
              <w:right w:val="single" w:sz="4" w:space="0" w:color="auto"/>
            </w:tcBorders>
            <w:shd w:val="clear" w:color="auto" w:fill="auto"/>
            <w:noWrap/>
            <w:vAlign w:val="bottom"/>
            <w:hideMark/>
          </w:tcPr>
          <w:p w:rsidR="00A54F6C" w:rsidRPr="00A54F6C" w:rsidRDefault="00A54F6C" w:rsidP="00A54F6C">
            <w:pPr>
              <w:spacing w:after="0" w:line="240" w:lineRule="auto"/>
              <w:ind w:firstLine="0"/>
              <w:jc w:val="center"/>
              <w:rPr>
                <w:rFonts w:ascii="Garamond" w:eastAsia="Times New Roman" w:hAnsi="Garamond" w:cs="Arial"/>
                <w:sz w:val="14"/>
                <w:szCs w:val="14"/>
              </w:rPr>
            </w:pPr>
            <w:r w:rsidRPr="00A54F6C">
              <w:rPr>
                <w:rFonts w:ascii="Garamond" w:eastAsia="Times New Roman" w:hAnsi="Garamond" w:cs="Arial"/>
                <w:sz w:val="14"/>
                <w:szCs w:val="14"/>
              </w:rPr>
              <w:t> </w:t>
            </w:r>
          </w:p>
        </w:tc>
      </w:tr>
    </w:tbl>
    <w:p w:rsidR="00D44BB0" w:rsidRDefault="00D44BB0" w:rsidP="003C0F3A">
      <w:pPr>
        <w:pStyle w:val="Paragrafi"/>
        <w:ind w:firstLine="0"/>
        <w:rPr>
          <w:lang w:val="sq-AL"/>
        </w:rPr>
      </w:pPr>
    </w:p>
    <w:tbl>
      <w:tblPr>
        <w:tblW w:w="5000" w:type="pct"/>
        <w:tblLayout w:type="fixed"/>
        <w:tblLook w:val="04A0"/>
      </w:tblPr>
      <w:tblGrid>
        <w:gridCol w:w="466"/>
        <w:gridCol w:w="1627"/>
        <w:gridCol w:w="1419"/>
        <w:gridCol w:w="1275"/>
        <w:gridCol w:w="1275"/>
        <w:gridCol w:w="1135"/>
        <w:gridCol w:w="991"/>
        <w:gridCol w:w="1667"/>
      </w:tblGrid>
      <w:tr w:rsidR="009A2CD9" w:rsidRPr="009A2CD9" w:rsidTr="00810EB3">
        <w:trPr>
          <w:trHeight w:val="139"/>
        </w:trPr>
        <w:tc>
          <w:tcPr>
            <w:tcW w:w="236"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p>
        </w:tc>
        <w:tc>
          <w:tcPr>
            <w:tcW w:w="4764" w:type="pct"/>
            <w:gridSpan w:val="7"/>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r w:rsidRPr="009A2CD9">
              <w:rPr>
                <w:rFonts w:ascii="Garamond" w:eastAsia="Times New Roman" w:hAnsi="Garamond" w:cs="Arial"/>
                <w:b/>
                <w:bCs/>
                <w:sz w:val="14"/>
                <w:szCs w:val="14"/>
              </w:rPr>
              <w:t>2. LISTA EMRORE E PERSONAVE DHE PRONAVE QË DO TË SHPRONËSOHEN PËR  EFEKT TË</w:t>
            </w:r>
          </w:p>
        </w:tc>
      </w:tr>
      <w:tr w:rsidR="009A2CD9" w:rsidRPr="009A2CD9" w:rsidTr="00810EB3">
        <w:trPr>
          <w:trHeight w:val="139"/>
        </w:trPr>
        <w:tc>
          <w:tcPr>
            <w:tcW w:w="236"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p>
        </w:tc>
        <w:tc>
          <w:tcPr>
            <w:tcW w:w="825"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p>
        </w:tc>
        <w:tc>
          <w:tcPr>
            <w:tcW w:w="3939" w:type="pct"/>
            <w:gridSpan w:val="6"/>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r w:rsidRPr="009A2CD9">
              <w:rPr>
                <w:rFonts w:ascii="Garamond" w:eastAsia="Times New Roman" w:hAnsi="Garamond" w:cs="Arial"/>
                <w:b/>
                <w:bCs/>
                <w:sz w:val="14"/>
                <w:szCs w:val="14"/>
              </w:rPr>
              <w:t>TË SISTEMIMIT TË BLLOKUT TË PALLATEVE QAFE - HARDHI (RRUGA ZIJA SHKODRA)</w:t>
            </w:r>
          </w:p>
        </w:tc>
      </w:tr>
      <w:tr w:rsidR="00810EB3" w:rsidRPr="009A2CD9" w:rsidTr="00810EB3">
        <w:trPr>
          <w:trHeight w:val="139"/>
        </w:trPr>
        <w:tc>
          <w:tcPr>
            <w:tcW w:w="236"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p>
        </w:tc>
        <w:tc>
          <w:tcPr>
            <w:tcW w:w="825"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p>
        </w:tc>
        <w:tc>
          <w:tcPr>
            <w:tcW w:w="720"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p>
        </w:tc>
        <w:tc>
          <w:tcPr>
            <w:tcW w:w="647"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b/>
                <w:bCs/>
                <w:sz w:val="14"/>
                <w:szCs w:val="14"/>
              </w:rPr>
            </w:pPr>
          </w:p>
        </w:tc>
        <w:tc>
          <w:tcPr>
            <w:tcW w:w="647"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b/>
                <w:bCs/>
                <w:sz w:val="14"/>
                <w:szCs w:val="14"/>
              </w:rPr>
            </w:pPr>
          </w:p>
        </w:tc>
        <w:tc>
          <w:tcPr>
            <w:tcW w:w="576"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p>
        </w:tc>
        <w:tc>
          <w:tcPr>
            <w:tcW w:w="503"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p>
        </w:tc>
        <w:tc>
          <w:tcPr>
            <w:tcW w:w="846"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p>
        </w:tc>
      </w:tr>
      <w:tr w:rsidR="00810EB3" w:rsidRPr="009A2CD9" w:rsidTr="00810EB3">
        <w:trPr>
          <w:trHeight w:val="139"/>
        </w:trPr>
        <w:tc>
          <w:tcPr>
            <w:tcW w:w="23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Nr</w:t>
            </w:r>
          </w:p>
        </w:tc>
        <w:tc>
          <w:tcPr>
            <w:tcW w:w="825" w:type="pct"/>
            <w:tcBorders>
              <w:top w:val="single" w:sz="4" w:space="0" w:color="auto"/>
              <w:left w:val="nil"/>
              <w:bottom w:val="single" w:sz="4" w:space="0" w:color="auto"/>
              <w:right w:val="single" w:sz="4" w:space="0" w:color="auto"/>
            </w:tcBorders>
            <w:shd w:val="clear" w:color="auto" w:fill="auto"/>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Familja që shpronësohet</w:t>
            </w:r>
          </w:p>
        </w:tc>
        <w:tc>
          <w:tcPr>
            <w:tcW w:w="720" w:type="pct"/>
            <w:tcBorders>
              <w:top w:val="single" w:sz="4" w:space="0" w:color="auto"/>
              <w:left w:val="nil"/>
              <w:bottom w:val="single" w:sz="4" w:space="0" w:color="auto"/>
              <w:right w:val="single" w:sz="4" w:space="0" w:color="auto"/>
            </w:tcBorders>
            <w:shd w:val="clear" w:color="auto" w:fill="auto"/>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Zona Kadastrale</w:t>
            </w:r>
          </w:p>
        </w:tc>
        <w:tc>
          <w:tcPr>
            <w:tcW w:w="647" w:type="pct"/>
            <w:tcBorders>
              <w:top w:val="single" w:sz="4" w:space="0" w:color="auto"/>
              <w:left w:val="nil"/>
              <w:bottom w:val="single" w:sz="4" w:space="0" w:color="auto"/>
              <w:right w:val="single" w:sz="4" w:space="0" w:color="auto"/>
            </w:tcBorders>
            <w:shd w:val="clear" w:color="auto" w:fill="auto"/>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Nr. i pasurisë</w:t>
            </w:r>
          </w:p>
        </w:tc>
        <w:tc>
          <w:tcPr>
            <w:tcW w:w="647" w:type="pct"/>
            <w:tcBorders>
              <w:top w:val="single" w:sz="4" w:space="0" w:color="auto"/>
              <w:left w:val="nil"/>
              <w:bottom w:val="single" w:sz="4" w:space="0" w:color="auto"/>
              <w:right w:val="single" w:sz="4" w:space="0" w:color="auto"/>
            </w:tcBorders>
            <w:shd w:val="clear" w:color="auto" w:fill="auto"/>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Sip.truallit/m</w:t>
            </w:r>
            <w:r w:rsidRPr="009A2CD9">
              <w:rPr>
                <w:rFonts w:ascii="Garamond" w:eastAsia="Times New Roman" w:hAnsi="Garamond" w:cs="Arial"/>
                <w:sz w:val="14"/>
                <w:szCs w:val="14"/>
                <w:vertAlign w:val="superscript"/>
              </w:rPr>
              <w:t>2</w:t>
            </w:r>
          </w:p>
        </w:tc>
        <w:tc>
          <w:tcPr>
            <w:tcW w:w="576" w:type="pct"/>
            <w:tcBorders>
              <w:top w:val="single" w:sz="4" w:space="0" w:color="auto"/>
              <w:left w:val="nil"/>
              <w:bottom w:val="single" w:sz="4" w:space="0" w:color="auto"/>
              <w:right w:val="single" w:sz="4" w:space="0" w:color="auto"/>
            </w:tcBorders>
            <w:shd w:val="clear" w:color="auto" w:fill="auto"/>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Çmimi lekë/m</w:t>
            </w:r>
            <w:r w:rsidRPr="009A2CD9">
              <w:rPr>
                <w:rFonts w:ascii="Garamond" w:eastAsia="Times New Roman" w:hAnsi="Garamond" w:cs="Arial"/>
                <w:sz w:val="14"/>
                <w:szCs w:val="14"/>
                <w:vertAlign w:val="superscript"/>
              </w:rPr>
              <w:t>2</w:t>
            </w:r>
          </w:p>
        </w:tc>
        <w:tc>
          <w:tcPr>
            <w:tcW w:w="503" w:type="pct"/>
            <w:tcBorders>
              <w:top w:val="single" w:sz="4" w:space="0" w:color="auto"/>
              <w:left w:val="nil"/>
              <w:bottom w:val="single" w:sz="4" w:space="0" w:color="auto"/>
              <w:right w:val="single" w:sz="4" w:space="0" w:color="auto"/>
            </w:tcBorders>
            <w:shd w:val="clear" w:color="auto" w:fill="auto"/>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Vlera lekë</w:t>
            </w:r>
          </w:p>
        </w:tc>
        <w:tc>
          <w:tcPr>
            <w:tcW w:w="846" w:type="pct"/>
            <w:tcBorders>
              <w:top w:val="single" w:sz="4" w:space="0" w:color="auto"/>
              <w:left w:val="nil"/>
              <w:bottom w:val="single" w:sz="4" w:space="0" w:color="auto"/>
              <w:right w:val="single" w:sz="4" w:space="0" w:color="auto"/>
            </w:tcBorders>
            <w:shd w:val="clear" w:color="auto" w:fill="auto"/>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Dok. Pronësie</w:t>
            </w:r>
          </w:p>
        </w:tc>
      </w:tr>
      <w:tr w:rsidR="00810EB3" w:rsidRPr="009A2CD9" w:rsidTr="00810EB3">
        <w:trPr>
          <w:trHeight w:val="139"/>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1</w:t>
            </w:r>
          </w:p>
        </w:tc>
        <w:tc>
          <w:tcPr>
            <w:tcW w:w="825"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Qamil Sokoli</w:t>
            </w:r>
          </w:p>
        </w:tc>
        <w:tc>
          <w:tcPr>
            <w:tcW w:w="720"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8594</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7/327</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160</w:t>
            </w:r>
          </w:p>
        </w:tc>
        <w:tc>
          <w:tcPr>
            <w:tcW w:w="576"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sz w:val="14"/>
                <w:szCs w:val="14"/>
              </w:rPr>
            </w:pPr>
            <w:r w:rsidRPr="009A2CD9">
              <w:rPr>
                <w:rFonts w:ascii="Garamond" w:eastAsia="Times New Roman" w:hAnsi="Garamond" w:cs="Arial"/>
                <w:sz w:val="14"/>
                <w:szCs w:val="14"/>
              </w:rPr>
              <w:t>9002</w:t>
            </w:r>
          </w:p>
        </w:tc>
        <w:tc>
          <w:tcPr>
            <w:tcW w:w="503" w:type="pct"/>
            <w:tcBorders>
              <w:top w:val="nil"/>
              <w:left w:val="nil"/>
              <w:bottom w:val="single" w:sz="4" w:space="0" w:color="auto"/>
              <w:right w:val="nil"/>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1,440,320</w:t>
            </w:r>
          </w:p>
        </w:tc>
        <w:tc>
          <w:tcPr>
            <w:tcW w:w="846" w:type="pct"/>
            <w:tcBorders>
              <w:top w:val="nil"/>
              <w:left w:val="single" w:sz="4" w:space="0" w:color="auto"/>
              <w:bottom w:val="single" w:sz="4" w:space="0" w:color="auto"/>
              <w:right w:val="single" w:sz="4" w:space="0" w:color="auto"/>
            </w:tcBorders>
            <w:shd w:val="clear" w:color="auto" w:fill="auto"/>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xml:space="preserve"> Vërtetim hipotekor </w:t>
            </w:r>
          </w:p>
        </w:tc>
      </w:tr>
      <w:tr w:rsidR="00810EB3" w:rsidRPr="009A2CD9" w:rsidTr="00810EB3">
        <w:trPr>
          <w:trHeight w:val="139"/>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825"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Ilfete Sokoli</w:t>
            </w:r>
          </w:p>
        </w:tc>
        <w:tc>
          <w:tcPr>
            <w:tcW w:w="720"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576"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sz w:val="14"/>
                <w:szCs w:val="14"/>
              </w:rPr>
            </w:pPr>
            <w:r w:rsidRPr="009A2CD9">
              <w:rPr>
                <w:rFonts w:ascii="Garamond" w:eastAsia="Times New Roman" w:hAnsi="Garamond" w:cs="Arial"/>
                <w:sz w:val="14"/>
                <w:szCs w:val="14"/>
              </w:rPr>
              <w:t> </w:t>
            </w:r>
          </w:p>
        </w:tc>
        <w:tc>
          <w:tcPr>
            <w:tcW w:w="503" w:type="pct"/>
            <w:tcBorders>
              <w:top w:val="nil"/>
              <w:left w:val="nil"/>
              <w:bottom w:val="single" w:sz="4" w:space="0" w:color="auto"/>
              <w:right w:val="nil"/>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84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 </w:t>
            </w:r>
          </w:p>
        </w:tc>
      </w:tr>
      <w:tr w:rsidR="00810EB3" w:rsidRPr="009A2CD9" w:rsidTr="00810EB3">
        <w:trPr>
          <w:trHeight w:val="139"/>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825"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Ahmet Sokoli</w:t>
            </w:r>
          </w:p>
        </w:tc>
        <w:tc>
          <w:tcPr>
            <w:tcW w:w="720"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576"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sz w:val="14"/>
                <w:szCs w:val="14"/>
              </w:rPr>
            </w:pPr>
            <w:r w:rsidRPr="009A2CD9">
              <w:rPr>
                <w:rFonts w:ascii="Garamond" w:eastAsia="Times New Roman" w:hAnsi="Garamond" w:cs="Arial"/>
                <w:sz w:val="14"/>
                <w:szCs w:val="14"/>
              </w:rPr>
              <w:t> </w:t>
            </w:r>
          </w:p>
        </w:tc>
        <w:tc>
          <w:tcPr>
            <w:tcW w:w="503" w:type="pct"/>
            <w:tcBorders>
              <w:top w:val="nil"/>
              <w:left w:val="nil"/>
              <w:bottom w:val="single" w:sz="4" w:space="0" w:color="auto"/>
              <w:right w:val="nil"/>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84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 </w:t>
            </w:r>
          </w:p>
        </w:tc>
      </w:tr>
      <w:tr w:rsidR="00810EB3" w:rsidRPr="009A2CD9" w:rsidTr="00810EB3">
        <w:trPr>
          <w:trHeight w:val="139"/>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825"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BardhylSokoli</w:t>
            </w:r>
          </w:p>
        </w:tc>
        <w:tc>
          <w:tcPr>
            <w:tcW w:w="720"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576"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sz w:val="14"/>
                <w:szCs w:val="14"/>
              </w:rPr>
            </w:pPr>
            <w:r w:rsidRPr="009A2CD9">
              <w:rPr>
                <w:rFonts w:ascii="Garamond" w:eastAsia="Times New Roman" w:hAnsi="Garamond" w:cs="Arial"/>
                <w:sz w:val="14"/>
                <w:szCs w:val="14"/>
              </w:rPr>
              <w:t> </w:t>
            </w:r>
          </w:p>
        </w:tc>
        <w:tc>
          <w:tcPr>
            <w:tcW w:w="503" w:type="pct"/>
            <w:tcBorders>
              <w:top w:val="nil"/>
              <w:left w:val="nil"/>
              <w:bottom w:val="single" w:sz="4" w:space="0" w:color="auto"/>
              <w:right w:val="nil"/>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84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 </w:t>
            </w:r>
          </w:p>
        </w:tc>
      </w:tr>
      <w:tr w:rsidR="00810EB3" w:rsidRPr="009A2CD9" w:rsidTr="00810EB3">
        <w:trPr>
          <w:trHeight w:val="139"/>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2</w:t>
            </w:r>
          </w:p>
        </w:tc>
        <w:tc>
          <w:tcPr>
            <w:tcW w:w="825"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Qamil Sokoli</w:t>
            </w:r>
          </w:p>
        </w:tc>
        <w:tc>
          <w:tcPr>
            <w:tcW w:w="720"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8594</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7/308</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17.5</w:t>
            </w:r>
          </w:p>
        </w:tc>
        <w:tc>
          <w:tcPr>
            <w:tcW w:w="576"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sz w:val="14"/>
                <w:szCs w:val="14"/>
              </w:rPr>
            </w:pPr>
            <w:r w:rsidRPr="009A2CD9">
              <w:rPr>
                <w:rFonts w:ascii="Garamond" w:eastAsia="Times New Roman" w:hAnsi="Garamond" w:cs="Arial"/>
                <w:sz w:val="14"/>
                <w:szCs w:val="14"/>
              </w:rPr>
              <w:t>9002</w:t>
            </w:r>
          </w:p>
        </w:tc>
        <w:tc>
          <w:tcPr>
            <w:tcW w:w="503" w:type="pct"/>
            <w:tcBorders>
              <w:top w:val="nil"/>
              <w:left w:val="nil"/>
              <w:bottom w:val="single" w:sz="4" w:space="0" w:color="auto"/>
              <w:right w:val="nil"/>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157,535</w:t>
            </w:r>
          </w:p>
        </w:tc>
        <w:tc>
          <w:tcPr>
            <w:tcW w:w="846" w:type="pct"/>
            <w:tcBorders>
              <w:top w:val="nil"/>
              <w:left w:val="single" w:sz="4" w:space="0" w:color="auto"/>
              <w:bottom w:val="single" w:sz="4" w:space="0" w:color="auto"/>
              <w:right w:val="single" w:sz="4" w:space="0" w:color="auto"/>
            </w:tcBorders>
            <w:shd w:val="clear" w:color="auto" w:fill="auto"/>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xml:space="preserve"> Vertetim hipotekor </w:t>
            </w:r>
          </w:p>
        </w:tc>
      </w:tr>
      <w:tr w:rsidR="00810EB3" w:rsidRPr="009A2CD9" w:rsidTr="00810EB3">
        <w:trPr>
          <w:trHeight w:val="139"/>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825"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Ylfete Sokoli</w:t>
            </w:r>
          </w:p>
        </w:tc>
        <w:tc>
          <w:tcPr>
            <w:tcW w:w="720"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576"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sz w:val="14"/>
                <w:szCs w:val="14"/>
              </w:rPr>
            </w:pPr>
            <w:r w:rsidRPr="009A2CD9">
              <w:rPr>
                <w:rFonts w:ascii="Garamond" w:eastAsia="Times New Roman" w:hAnsi="Garamond" w:cs="Arial"/>
                <w:sz w:val="14"/>
                <w:szCs w:val="14"/>
              </w:rPr>
              <w:t> </w:t>
            </w:r>
          </w:p>
        </w:tc>
        <w:tc>
          <w:tcPr>
            <w:tcW w:w="503" w:type="pct"/>
            <w:tcBorders>
              <w:top w:val="nil"/>
              <w:left w:val="nil"/>
              <w:bottom w:val="single" w:sz="4" w:space="0" w:color="auto"/>
              <w:right w:val="nil"/>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sz w:val="14"/>
                <w:szCs w:val="14"/>
              </w:rPr>
            </w:pPr>
            <w:r w:rsidRPr="009A2CD9">
              <w:rPr>
                <w:rFonts w:ascii="Garamond" w:eastAsia="Times New Roman" w:hAnsi="Garamond" w:cs="Arial"/>
                <w:sz w:val="14"/>
                <w:szCs w:val="14"/>
              </w:rPr>
              <w:t> </w:t>
            </w:r>
          </w:p>
        </w:tc>
        <w:tc>
          <w:tcPr>
            <w:tcW w:w="84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 </w:t>
            </w:r>
          </w:p>
        </w:tc>
      </w:tr>
      <w:tr w:rsidR="00810EB3" w:rsidRPr="009A2CD9" w:rsidTr="00810EB3">
        <w:trPr>
          <w:trHeight w:val="139"/>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825"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Ahmet Sokoli</w:t>
            </w:r>
          </w:p>
        </w:tc>
        <w:tc>
          <w:tcPr>
            <w:tcW w:w="720"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576"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sz w:val="14"/>
                <w:szCs w:val="14"/>
              </w:rPr>
            </w:pPr>
            <w:r w:rsidRPr="009A2CD9">
              <w:rPr>
                <w:rFonts w:ascii="Garamond" w:eastAsia="Times New Roman" w:hAnsi="Garamond" w:cs="Arial"/>
                <w:sz w:val="14"/>
                <w:szCs w:val="14"/>
              </w:rPr>
              <w:t> </w:t>
            </w:r>
          </w:p>
        </w:tc>
        <w:tc>
          <w:tcPr>
            <w:tcW w:w="503" w:type="pct"/>
            <w:tcBorders>
              <w:top w:val="nil"/>
              <w:left w:val="nil"/>
              <w:bottom w:val="single" w:sz="4" w:space="0" w:color="auto"/>
              <w:right w:val="nil"/>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sz w:val="14"/>
                <w:szCs w:val="14"/>
              </w:rPr>
            </w:pPr>
            <w:r w:rsidRPr="009A2CD9">
              <w:rPr>
                <w:rFonts w:ascii="Garamond" w:eastAsia="Times New Roman" w:hAnsi="Garamond" w:cs="Arial"/>
                <w:sz w:val="14"/>
                <w:szCs w:val="14"/>
              </w:rPr>
              <w:t> </w:t>
            </w:r>
          </w:p>
        </w:tc>
        <w:tc>
          <w:tcPr>
            <w:tcW w:w="84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 </w:t>
            </w:r>
          </w:p>
        </w:tc>
      </w:tr>
      <w:tr w:rsidR="00810EB3" w:rsidRPr="009A2CD9" w:rsidTr="00810EB3">
        <w:trPr>
          <w:trHeight w:val="139"/>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825"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BardhylSokoli</w:t>
            </w:r>
          </w:p>
        </w:tc>
        <w:tc>
          <w:tcPr>
            <w:tcW w:w="720"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576"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sz w:val="14"/>
                <w:szCs w:val="14"/>
              </w:rPr>
            </w:pPr>
            <w:r w:rsidRPr="009A2CD9">
              <w:rPr>
                <w:rFonts w:ascii="Garamond" w:eastAsia="Times New Roman" w:hAnsi="Garamond" w:cs="Arial"/>
                <w:sz w:val="14"/>
                <w:szCs w:val="14"/>
              </w:rPr>
              <w:t> </w:t>
            </w:r>
          </w:p>
        </w:tc>
        <w:tc>
          <w:tcPr>
            <w:tcW w:w="503" w:type="pct"/>
            <w:tcBorders>
              <w:top w:val="nil"/>
              <w:left w:val="nil"/>
              <w:bottom w:val="single" w:sz="4" w:space="0" w:color="auto"/>
              <w:right w:val="nil"/>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sz w:val="14"/>
                <w:szCs w:val="14"/>
              </w:rPr>
            </w:pPr>
            <w:r w:rsidRPr="009A2CD9">
              <w:rPr>
                <w:rFonts w:ascii="Garamond" w:eastAsia="Times New Roman" w:hAnsi="Garamond" w:cs="Arial"/>
                <w:sz w:val="14"/>
                <w:szCs w:val="14"/>
              </w:rPr>
              <w:t> </w:t>
            </w:r>
          </w:p>
        </w:tc>
        <w:tc>
          <w:tcPr>
            <w:tcW w:w="84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 </w:t>
            </w:r>
          </w:p>
        </w:tc>
      </w:tr>
      <w:tr w:rsidR="00810EB3" w:rsidRPr="009A2CD9" w:rsidTr="00810EB3">
        <w:trPr>
          <w:trHeight w:val="139"/>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 </w:t>
            </w:r>
          </w:p>
        </w:tc>
        <w:tc>
          <w:tcPr>
            <w:tcW w:w="825"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 </w:t>
            </w:r>
          </w:p>
        </w:tc>
        <w:tc>
          <w:tcPr>
            <w:tcW w:w="720"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sz w:val="14"/>
                <w:szCs w:val="14"/>
              </w:rPr>
            </w:pPr>
            <w:r w:rsidRPr="009A2CD9">
              <w:rPr>
                <w:rFonts w:ascii="Garamond" w:eastAsia="Times New Roman" w:hAnsi="Garamond" w:cs="Arial"/>
                <w:sz w:val="14"/>
                <w:szCs w:val="14"/>
              </w:rPr>
              <w:t> </w:t>
            </w:r>
          </w:p>
        </w:tc>
        <w:tc>
          <w:tcPr>
            <w:tcW w:w="576"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sz w:val="14"/>
                <w:szCs w:val="14"/>
              </w:rPr>
            </w:pPr>
            <w:r w:rsidRPr="009A2CD9">
              <w:rPr>
                <w:rFonts w:ascii="Garamond" w:eastAsia="Times New Roman" w:hAnsi="Garamond" w:cs="Arial"/>
                <w:sz w:val="14"/>
                <w:szCs w:val="14"/>
              </w:rPr>
              <w:t> </w:t>
            </w:r>
          </w:p>
        </w:tc>
        <w:tc>
          <w:tcPr>
            <w:tcW w:w="503" w:type="pct"/>
            <w:tcBorders>
              <w:top w:val="nil"/>
              <w:left w:val="nil"/>
              <w:bottom w:val="single" w:sz="4" w:space="0" w:color="auto"/>
              <w:right w:val="nil"/>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sz w:val="14"/>
                <w:szCs w:val="14"/>
              </w:rPr>
            </w:pPr>
            <w:r w:rsidRPr="009A2CD9">
              <w:rPr>
                <w:rFonts w:ascii="Garamond" w:eastAsia="Times New Roman" w:hAnsi="Garamond" w:cs="Arial"/>
                <w:sz w:val="14"/>
                <w:szCs w:val="14"/>
              </w:rPr>
              <w:t> </w:t>
            </w:r>
          </w:p>
        </w:tc>
        <w:tc>
          <w:tcPr>
            <w:tcW w:w="84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 </w:t>
            </w:r>
          </w:p>
        </w:tc>
      </w:tr>
      <w:tr w:rsidR="00810EB3" w:rsidRPr="009A2CD9" w:rsidTr="00810EB3">
        <w:trPr>
          <w:trHeight w:val="139"/>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r w:rsidRPr="009A2CD9">
              <w:rPr>
                <w:rFonts w:ascii="Garamond" w:eastAsia="Times New Roman" w:hAnsi="Garamond" w:cs="Arial"/>
                <w:sz w:val="14"/>
                <w:szCs w:val="14"/>
              </w:rPr>
              <w:t> </w:t>
            </w:r>
          </w:p>
        </w:tc>
        <w:tc>
          <w:tcPr>
            <w:tcW w:w="825"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r w:rsidRPr="009A2CD9">
              <w:rPr>
                <w:rFonts w:ascii="Garamond" w:eastAsia="Times New Roman" w:hAnsi="Garamond" w:cs="Arial"/>
                <w:b/>
                <w:bCs/>
                <w:sz w:val="14"/>
                <w:szCs w:val="14"/>
              </w:rPr>
              <w:t>Shuma Totale</w:t>
            </w:r>
          </w:p>
        </w:tc>
        <w:tc>
          <w:tcPr>
            <w:tcW w:w="720"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r w:rsidRPr="009A2CD9">
              <w:rPr>
                <w:rFonts w:ascii="Garamond" w:eastAsia="Times New Roman" w:hAnsi="Garamond" w:cs="Arial"/>
                <w:b/>
                <w:bCs/>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r w:rsidRPr="009A2CD9">
              <w:rPr>
                <w:rFonts w:ascii="Garamond" w:eastAsia="Times New Roman" w:hAnsi="Garamond" w:cs="Arial"/>
                <w:b/>
                <w:bCs/>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b/>
                <w:bCs/>
                <w:sz w:val="14"/>
                <w:szCs w:val="14"/>
              </w:rPr>
            </w:pPr>
            <w:r w:rsidRPr="009A2CD9">
              <w:rPr>
                <w:rFonts w:ascii="Garamond" w:eastAsia="Times New Roman" w:hAnsi="Garamond" w:cs="Arial"/>
                <w:b/>
                <w:bCs/>
                <w:sz w:val="14"/>
                <w:szCs w:val="14"/>
              </w:rPr>
              <w:t>177.5</w:t>
            </w:r>
          </w:p>
        </w:tc>
        <w:tc>
          <w:tcPr>
            <w:tcW w:w="576"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b/>
                <w:bCs/>
                <w:sz w:val="14"/>
                <w:szCs w:val="14"/>
              </w:rPr>
            </w:pPr>
            <w:r w:rsidRPr="009A2CD9">
              <w:rPr>
                <w:rFonts w:ascii="Garamond" w:eastAsia="Times New Roman" w:hAnsi="Garamond" w:cs="Arial"/>
                <w:b/>
                <w:bCs/>
                <w:sz w:val="14"/>
                <w:szCs w:val="14"/>
              </w:rPr>
              <w:t> </w:t>
            </w:r>
          </w:p>
        </w:tc>
        <w:tc>
          <w:tcPr>
            <w:tcW w:w="503"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b/>
                <w:bCs/>
                <w:sz w:val="14"/>
                <w:szCs w:val="14"/>
              </w:rPr>
            </w:pPr>
            <w:r w:rsidRPr="009A2CD9">
              <w:rPr>
                <w:rFonts w:ascii="Garamond" w:eastAsia="Times New Roman" w:hAnsi="Garamond" w:cs="Arial"/>
                <w:b/>
                <w:bCs/>
                <w:sz w:val="14"/>
                <w:szCs w:val="14"/>
              </w:rPr>
              <w:t>1 597 855</w:t>
            </w:r>
          </w:p>
        </w:tc>
        <w:tc>
          <w:tcPr>
            <w:tcW w:w="846" w:type="pct"/>
            <w:tcBorders>
              <w:top w:val="nil"/>
              <w:left w:val="nil"/>
              <w:bottom w:val="single" w:sz="4" w:space="0" w:color="auto"/>
              <w:right w:val="single" w:sz="4" w:space="0" w:color="auto"/>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r w:rsidRPr="009A2CD9">
              <w:rPr>
                <w:rFonts w:ascii="Garamond" w:eastAsia="Times New Roman" w:hAnsi="Garamond" w:cs="Arial"/>
                <w:b/>
                <w:bCs/>
                <w:sz w:val="14"/>
                <w:szCs w:val="14"/>
              </w:rPr>
              <w:t> </w:t>
            </w:r>
          </w:p>
        </w:tc>
      </w:tr>
      <w:tr w:rsidR="00810EB3" w:rsidRPr="009A2CD9" w:rsidTr="00810EB3">
        <w:trPr>
          <w:trHeight w:val="139"/>
        </w:trPr>
        <w:tc>
          <w:tcPr>
            <w:tcW w:w="236"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p>
        </w:tc>
        <w:tc>
          <w:tcPr>
            <w:tcW w:w="825"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b/>
                <w:bCs/>
                <w:sz w:val="14"/>
                <w:szCs w:val="14"/>
              </w:rPr>
            </w:pPr>
          </w:p>
        </w:tc>
        <w:tc>
          <w:tcPr>
            <w:tcW w:w="720"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p>
        </w:tc>
        <w:tc>
          <w:tcPr>
            <w:tcW w:w="647"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p>
        </w:tc>
        <w:tc>
          <w:tcPr>
            <w:tcW w:w="647"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p>
        </w:tc>
        <w:tc>
          <w:tcPr>
            <w:tcW w:w="576"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right"/>
              <w:rPr>
                <w:rFonts w:ascii="Garamond" w:eastAsia="Times New Roman" w:hAnsi="Garamond" w:cs="Arial"/>
                <w:sz w:val="14"/>
                <w:szCs w:val="14"/>
              </w:rPr>
            </w:pPr>
          </w:p>
        </w:tc>
        <w:tc>
          <w:tcPr>
            <w:tcW w:w="503"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center"/>
              <w:rPr>
                <w:rFonts w:ascii="Garamond" w:eastAsia="Times New Roman" w:hAnsi="Garamond" w:cs="Arial"/>
                <w:b/>
                <w:bCs/>
                <w:sz w:val="14"/>
                <w:szCs w:val="14"/>
              </w:rPr>
            </w:pPr>
          </w:p>
        </w:tc>
        <w:tc>
          <w:tcPr>
            <w:tcW w:w="846" w:type="pct"/>
            <w:tcBorders>
              <w:top w:val="nil"/>
              <w:left w:val="nil"/>
              <w:bottom w:val="nil"/>
              <w:right w:val="nil"/>
            </w:tcBorders>
            <w:shd w:val="clear" w:color="auto" w:fill="auto"/>
            <w:noWrap/>
            <w:vAlign w:val="bottom"/>
            <w:hideMark/>
          </w:tcPr>
          <w:p w:rsidR="009A2CD9" w:rsidRPr="009A2CD9" w:rsidRDefault="009A2CD9" w:rsidP="009A2CD9">
            <w:pPr>
              <w:spacing w:after="0" w:line="240" w:lineRule="auto"/>
              <w:ind w:firstLine="0"/>
              <w:jc w:val="left"/>
              <w:rPr>
                <w:rFonts w:ascii="Garamond" w:eastAsia="Times New Roman" w:hAnsi="Garamond" w:cs="Arial"/>
                <w:sz w:val="14"/>
                <w:szCs w:val="14"/>
              </w:rPr>
            </w:pPr>
          </w:p>
        </w:tc>
      </w:tr>
    </w:tbl>
    <w:p w:rsidR="00A54F6C" w:rsidRDefault="00A54F6C" w:rsidP="003C0F3A">
      <w:pPr>
        <w:pStyle w:val="Paragrafi"/>
        <w:ind w:firstLine="0"/>
        <w:rPr>
          <w:lang w:val="sq-AL"/>
        </w:rPr>
      </w:pPr>
    </w:p>
    <w:tbl>
      <w:tblPr>
        <w:tblW w:w="5000" w:type="pct"/>
        <w:tblLayout w:type="fixed"/>
        <w:tblLook w:val="04A0"/>
      </w:tblPr>
      <w:tblGrid>
        <w:gridCol w:w="474"/>
        <w:gridCol w:w="1619"/>
        <w:gridCol w:w="1417"/>
        <w:gridCol w:w="1277"/>
        <w:gridCol w:w="1275"/>
        <w:gridCol w:w="1135"/>
        <w:gridCol w:w="991"/>
        <w:gridCol w:w="1667"/>
      </w:tblGrid>
      <w:tr w:rsidR="00C240AD" w:rsidRPr="00C240AD" w:rsidTr="00810EB3">
        <w:trPr>
          <w:trHeight w:val="139"/>
        </w:trPr>
        <w:tc>
          <w:tcPr>
            <w:tcW w:w="240" w:type="pct"/>
            <w:tcBorders>
              <w:top w:val="nil"/>
              <w:left w:val="nil"/>
              <w:bottom w:val="nil"/>
              <w:right w:val="nil"/>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sz w:val="14"/>
                <w:szCs w:val="14"/>
              </w:rPr>
            </w:pPr>
          </w:p>
        </w:tc>
        <w:tc>
          <w:tcPr>
            <w:tcW w:w="4760" w:type="pct"/>
            <w:gridSpan w:val="7"/>
            <w:tcBorders>
              <w:top w:val="nil"/>
              <w:left w:val="nil"/>
              <w:bottom w:val="nil"/>
              <w:right w:val="nil"/>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b/>
                <w:bCs/>
                <w:sz w:val="14"/>
                <w:szCs w:val="14"/>
              </w:rPr>
            </w:pPr>
            <w:r w:rsidRPr="00C240AD">
              <w:rPr>
                <w:rFonts w:ascii="Garamond" w:eastAsia="Times New Roman" w:hAnsi="Garamond" w:cs="Arial"/>
                <w:b/>
                <w:bCs/>
                <w:sz w:val="14"/>
                <w:szCs w:val="14"/>
              </w:rPr>
              <w:t>3. LISTA EMRORE E PERSONAVE DHE PRONAVE QË DO TË SHPRONËSOHEN PËR  EFEKT TË</w:t>
            </w:r>
          </w:p>
        </w:tc>
      </w:tr>
      <w:tr w:rsidR="00C240AD" w:rsidRPr="00C240AD" w:rsidTr="00810EB3">
        <w:trPr>
          <w:trHeight w:val="139"/>
        </w:trPr>
        <w:tc>
          <w:tcPr>
            <w:tcW w:w="240" w:type="pct"/>
            <w:tcBorders>
              <w:top w:val="nil"/>
              <w:left w:val="nil"/>
              <w:bottom w:val="nil"/>
              <w:right w:val="nil"/>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sz w:val="14"/>
                <w:szCs w:val="14"/>
              </w:rPr>
            </w:pPr>
          </w:p>
        </w:tc>
        <w:tc>
          <w:tcPr>
            <w:tcW w:w="821" w:type="pct"/>
            <w:tcBorders>
              <w:top w:val="nil"/>
              <w:left w:val="nil"/>
              <w:bottom w:val="nil"/>
              <w:right w:val="nil"/>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b/>
                <w:bCs/>
                <w:sz w:val="14"/>
                <w:szCs w:val="14"/>
              </w:rPr>
            </w:pPr>
          </w:p>
        </w:tc>
        <w:tc>
          <w:tcPr>
            <w:tcW w:w="2590" w:type="pct"/>
            <w:gridSpan w:val="4"/>
            <w:tcBorders>
              <w:top w:val="nil"/>
              <w:left w:val="nil"/>
              <w:bottom w:val="nil"/>
              <w:right w:val="nil"/>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b/>
                <w:bCs/>
                <w:sz w:val="14"/>
                <w:szCs w:val="14"/>
              </w:rPr>
            </w:pPr>
            <w:r w:rsidRPr="00C240AD">
              <w:rPr>
                <w:rFonts w:ascii="Garamond" w:eastAsia="Times New Roman" w:hAnsi="Garamond" w:cs="Arial"/>
                <w:b/>
                <w:bCs/>
                <w:sz w:val="14"/>
                <w:szCs w:val="14"/>
              </w:rPr>
              <w:t>RIKONSTRUKSIONIT TË RRUGËS  " NEXHIP LULI "</w:t>
            </w:r>
          </w:p>
        </w:tc>
        <w:tc>
          <w:tcPr>
            <w:tcW w:w="503" w:type="pct"/>
            <w:tcBorders>
              <w:top w:val="nil"/>
              <w:left w:val="nil"/>
              <w:bottom w:val="nil"/>
              <w:right w:val="nil"/>
            </w:tcBorders>
            <w:shd w:val="clear" w:color="auto" w:fill="auto"/>
            <w:noWrap/>
            <w:vAlign w:val="bottom"/>
            <w:hideMark/>
          </w:tcPr>
          <w:p w:rsidR="00C240AD" w:rsidRPr="00C240AD" w:rsidRDefault="00C240AD" w:rsidP="00C240AD">
            <w:pPr>
              <w:spacing w:after="0" w:line="240" w:lineRule="auto"/>
              <w:ind w:firstLine="0"/>
              <w:jc w:val="right"/>
              <w:rPr>
                <w:rFonts w:ascii="Garamond" w:eastAsia="Times New Roman" w:hAnsi="Garamond" w:cs="Arial"/>
                <w:b/>
                <w:bCs/>
                <w:sz w:val="14"/>
                <w:szCs w:val="14"/>
              </w:rPr>
            </w:pPr>
          </w:p>
        </w:tc>
        <w:tc>
          <w:tcPr>
            <w:tcW w:w="846" w:type="pct"/>
            <w:tcBorders>
              <w:top w:val="nil"/>
              <w:left w:val="nil"/>
              <w:bottom w:val="nil"/>
              <w:right w:val="nil"/>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b/>
                <w:bCs/>
                <w:sz w:val="14"/>
                <w:szCs w:val="14"/>
              </w:rPr>
            </w:pPr>
          </w:p>
        </w:tc>
      </w:tr>
      <w:tr w:rsidR="00810EB3" w:rsidRPr="00C240AD" w:rsidTr="00810EB3">
        <w:trPr>
          <w:trHeight w:val="139"/>
        </w:trPr>
        <w:tc>
          <w:tcPr>
            <w:tcW w:w="240" w:type="pct"/>
            <w:tcBorders>
              <w:top w:val="nil"/>
              <w:left w:val="nil"/>
              <w:bottom w:val="nil"/>
              <w:right w:val="nil"/>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p>
        </w:tc>
        <w:tc>
          <w:tcPr>
            <w:tcW w:w="821" w:type="pct"/>
            <w:tcBorders>
              <w:top w:val="nil"/>
              <w:left w:val="nil"/>
              <w:bottom w:val="nil"/>
              <w:right w:val="nil"/>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sz w:val="14"/>
                <w:szCs w:val="14"/>
              </w:rPr>
            </w:pPr>
          </w:p>
        </w:tc>
        <w:tc>
          <w:tcPr>
            <w:tcW w:w="719" w:type="pct"/>
            <w:tcBorders>
              <w:top w:val="nil"/>
              <w:left w:val="nil"/>
              <w:bottom w:val="nil"/>
              <w:right w:val="nil"/>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sz w:val="14"/>
                <w:szCs w:val="14"/>
              </w:rPr>
            </w:pPr>
          </w:p>
        </w:tc>
        <w:tc>
          <w:tcPr>
            <w:tcW w:w="648" w:type="pct"/>
            <w:tcBorders>
              <w:top w:val="nil"/>
              <w:left w:val="nil"/>
              <w:bottom w:val="nil"/>
              <w:right w:val="nil"/>
            </w:tcBorders>
            <w:shd w:val="clear" w:color="auto" w:fill="auto"/>
            <w:noWrap/>
            <w:vAlign w:val="bottom"/>
            <w:hideMark/>
          </w:tcPr>
          <w:p w:rsidR="00C240AD" w:rsidRPr="00C240AD" w:rsidRDefault="00C240AD" w:rsidP="00C240AD">
            <w:pPr>
              <w:spacing w:after="0" w:line="240" w:lineRule="auto"/>
              <w:ind w:firstLine="0"/>
              <w:jc w:val="right"/>
              <w:rPr>
                <w:rFonts w:ascii="Garamond" w:eastAsia="Times New Roman" w:hAnsi="Garamond" w:cs="Arial"/>
                <w:sz w:val="14"/>
                <w:szCs w:val="14"/>
              </w:rPr>
            </w:pPr>
          </w:p>
        </w:tc>
        <w:tc>
          <w:tcPr>
            <w:tcW w:w="647" w:type="pct"/>
            <w:tcBorders>
              <w:top w:val="nil"/>
              <w:left w:val="nil"/>
              <w:bottom w:val="nil"/>
              <w:right w:val="nil"/>
            </w:tcBorders>
            <w:shd w:val="clear" w:color="auto" w:fill="auto"/>
            <w:noWrap/>
            <w:vAlign w:val="bottom"/>
            <w:hideMark/>
          </w:tcPr>
          <w:p w:rsidR="00C240AD" w:rsidRPr="00C240AD" w:rsidRDefault="00C240AD" w:rsidP="00C240AD">
            <w:pPr>
              <w:spacing w:after="0" w:line="240" w:lineRule="auto"/>
              <w:ind w:firstLine="0"/>
              <w:jc w:val="right"/>
              <w:rPr>
                <w:rFonts w:ascii="Garamond" w:eastAsia="Times New Roman" w:hAnsi="Garamond" w:cs="Arial"/>
                <w:sz w:val="14"/>
                <w:szCs w:val="14"/>
              </w:rPr>
            </w:pPr>
          </w:p>
        </w:tc>
        <w:tc>
          <w:tcPr>
            <w:tcW w:w="576" w:type="pct"/>
            <w:tcBorders>
              <w:top w:val="nil"/>
              <w:left w:val="nil"/>
              <w:bottom w:val="nil"/>
              <w:right w:val="nil"/>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sz w:val="14"/>
                <w:szCs w:val="14"/>
              </w:rPr>
            </w:pPr>
          </w:p>
        </w:tc>
        <w:tc>
          <w:tcPr>
            <w:tcW w:w="503" w:type="pct"/>
            <w:tcBorders>
              <w:top w:val="nil"/>
              <w:left w:val="nil"/>
              <w:bottom w:val="nil"/>
              <w:right w:val="nil"/>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sz w:val="14"/>
                <w:szCs w:val="14"/>
              </w:rPr>
            </w:pPr>
          </w:p>
        </w:tc>
        <w:tc>
          <w:tcPr>
            <w:tcW w:w="846" w:type="pct"/>
            <w:tcBorders>
              <w:top w:val="nil"/>
              <w:left w:val="nil"/>
              <w:bottom w:val="nil"/>
              <w:right w:val="nil"/>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sz w:val="14"/>
                <w:szCs w:val="14"/>
              </w:rPr>
            </w:pPr>
          </w:p>
        </w:tc>
      </w:tr>
      <w:tr w:rsidR="00810EB3" w:rsidRPr="00C240AD" w:rsidTr="00810EB3">
        <w:trPr>
          <w:trHeight w:val="139"/>
        </w:trPr>
        <w:tc>
          <w:tcPr>
            <w:tcW w:w="2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Nr</w:t>
            </w:r>
          </w:p>
        </w:tc>
        <w:tc>
          <w:tcPr>
            <w:tcW w:w="821" w:type="pct"/>
            <w:tcBorders>
              <w:top w:val="single" w:sz="4" w:space="0" w:color="auto"/>
              <w:left w:val="nil"/>
              <w:bottom w:val="single" w:sz="4" w:space="0" w:color="auto"/>
              <w:right w:val="single" w:sz="4" w:space="0" w:color="auto"/>
            </w:tcBorders>
            <w:shd w:val="clear" w:color="auto" w:fill="auto"/>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Familja që shpronësohet</w:t>
            </w:r>
          </w:p>
        </w:tc>
        <w:tc>
          <w:tcPr>
            <w:tcW w:w="719" w:type="pct"/>
            <w:tcBorders>
              <w:top w:val="single" w:sz="4" w:space="0" w:color="auto"/>
              <w:left w:val="nil"/>
              <w:bottom w:val="single" w:sz="4" w:space="0" w:color="auto"/>
              <w:right w:val="single" w:sz="4" w:space="0" w:color="auto"/>
            </w:tcBorders>
            <w:shd w:val="clear" w:color="auto" w:fill="auto"/>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Zona Kadastrale</w:t>
            </w:r>
          </w:p>
        </w:tc>
        <w:tc>
          <w:tcPr>
            <w:tcW w:w="648" w:type="pct"/>
            <w:tcBorders>
              <w:top w:val="single" w:sz="4" w:space="0" w:color="auto"/>
              <w:left w:val="nil"/>
              <w:bottom w:val="single" w:sz="4" w:space="0" w:color="auto"/>
              <w:right w:val="single" w:sz="4" w:space="0" w:color="auto"/>
            </w:tcBorders>
            <w:shd w:val="clear" w:color="auto" w:fill="auto"/>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Nr. i pasurisë</w:t>
            </w:r>
          </w:p>
        </w:tc>
        <w:tc>
          <w:tcPr>
            <w:tcW w:w="647" w:type="pct"/>
            <w:tcBorders>
              <w:top w:val="single" w:sz="4" w:space="0" w:color="auto"/>
              <w:left w:val="nil"/>
              <w:bottom w:val="single" w:sz="4" w:space="0" w:color="auto"/>
              <w:right w:val="single" w:sz="4" w:space="0" w:color="auto"/>
            </w:tcBorders>
            <w:shd w:val="clear" w:color="auto" w:fill="auto"/>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Sip.truallit/m</w:t>
            </w:r>
            <w:r w:rsidRPr="00C240AD">
              <w:rPr>
                <w:rFonts w:ascii="Garamond" w:eastAsia="Times New Roman" w:hAnsi="Garamond" w:cs="Arial"/>
                <w:sz w:val="14"/>
                <w:szCs w:val="14"/>
                <w:vertAlign w:val="superscript"/>
              </w:rPr>
              <w:t>2</w:t>
            </w:r>
          </w:p>
        </w:tc>
        <w:tc>
          <w:tcPr>
            <w:tcW w:w="576" w:type="pct"/>
            <w:tcBorders>
              <w:top w:val="single" w:sz="4" w:space="0" w:color="auto"/>
              <w:left w:val="nil"/>
              <w:bottom w:val="single" w:sz="4" w:space="0" w:color="auto"/>
              <w:right w:val="single" w:sz="4" w:space="0" w:color="auto"/>
            </w:tcBorders>
            <w:shd w:val="clear" w:color="auto" w:fill="auto"/>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Çmimi lekë/m</w:t>
            </w:r>
            <w:r w:rsidRPr="00C240AD">
              <w:rPr>
                <w:rFonts w:ascii="Garamond" w:eastAsia="Times New Roman" w:hAnsi="Garamond" w:cs="Arial"/>
                <w:sz w:val="14"/>
                <w:szCs w:val="14"/>
                <w:vertAlign w:val="superscript"/>
              </w:rPr>
              <w:t>2</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Vlera lekë</w:t>
            </w:r>
          </w:p>
        </w:tc>
        <w:tc>
          <w:tcPr>
            <w:tcW w:w="846" w:type="pct"/>
            <w:tcBorders>
              <w:top w:val="single" w:sz="4" w:space="0" w:color="auto"/>
              <w:left w:val="nil"/>
              <w:bottom w:val="single" w:sz="4" w:space="0" w:color="auto"/>
              <w:right w:val="single" w:sz="4" w:space="0" w:color="auto"/>
            </w:tcBorders>
            <w:shd w:val="clear" w:color="auto" w:fill="auto"/>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Dokum. Pronësie</w:t>
            </w:r>
          </w:p>
        </w:tc>
      </w:tr>
      <w:tr w:rsidR="00810EB3" w:rsidRPr="00C240AD" w:rsidTr="00810EB3">
        <w:trPr>
          <w:trHeight w:val="139"/>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1</w:t>
            </w:r>
          </w:p>
        </w:tc>
        <w:tc>
          <w:tcPr>
            <w:tcW w:w="821" w:type="pct"/>
            <w:tcBorders>
              <w:top w:val="nil"/>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sz w:val="14"/>
                <w:szCs w:val="14"/>
              </w:rPr>
            </w:pPr>
            <w:r w:rsidRPr="00C240AD">
              <w:rPr>
                <w:rFonts w:ascii="Garamond" w:eastAsia="Times New Roman" w:hAnsi="Garamond" w:cs="Arial"/>
                <w:sz w:val="14"/>
                <w:szCs w:val="14"/>
              </w:rPr>
              <w:t>Ilmi Basha</w:t>
            </w:r>
          </w:p>
        </w:tc>
        <w:tc>
          <w:tcPr>
            <w:tcW w:w="719" w:type="pct"/>
            <w:tcBorders>
              <w:top w:val="nil"/>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8592</w:t>
            </w:r>
          </w:p>
        </w:tc>
        <w:tc>
          <w:tcPr>
            <w:tcW w:w="648" w:type="pct"/>
            <w:tcBorders>
              <w:top w:val="nil"/>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3/462</w:t>
            </w:r>
          </w:p>
        </w:tc>
        <w:tc>
          <w:tcPr>
            <w:tcW w:w="647" w:type="pct"/>
            <w:tcBorders>
              <w:top w:val="nil"/>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29</w:t>
            </w:r>
          </w:p>
        </w:tc>
        <w:tc>
          <w:tcPr>
            <w:tcW w:w="576" w:type="pct"/>
            <w:tcBorders>
              <w:top w:val="nil"/>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right"/>
              <w:rPr>
                <w:rFonts w:ascii="Garamond" w:eastAsia="Times New Roman" w:hAnsi="Garamond" w:cs="Arial"/>
                <w:sz w:val="14"/>
                <w:szCs w:val="14"/>
              </w:rPr>
            </w:pPr>
            <w:r w:rsidRPr="00C240AD">
              <w:rPr>
                <w:rFonts w:ascii="Garamond" w:eastAsia="Times New Roman" w:hAnsi="Garamond" w:cs="Arial"/>
                <w:sz w:val="14"/>
                <w:szCs w:val="14"/>
              </w:rPr>
              <w:t>10849</w:t>
            </w:r>
          </w:p>
        </w:tc>
        <w:tc>
          <w:tcPr>
            <w:tcW w:w="503" w:type="pct"/>
            <w:tcBorders>
              <w:top w:val="nil"/>
              <w:left w:val="nil"/>
              <w:bottom w:val="single" w:sz="4" w:space="0" w:color="auto"/>
              <w:right w:val="nil"/>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314,621</w:t>
            </w:r>
          </w:p>
        </w:tc>
        <w:tc>
          <w:tcPr>
            <w:tcW w:w="846" w:type="pct"/>
            <w:tcBorders>
              <w:top w:val="nil"/>
              <w:left w:val="single" w:sz="4" w:space="0" w:color="auto"/>
              <w:bottom w:val="single" w:sz="4" w:space="0" w:color="auto"/>
              <w:right w:val="single" w:sz="4" w:space="0" w:color="auto"/>
            </w:tcBorders>
            <w:shd w:val="clear" w:color="auto" w:fill="auto"/>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Ne proçes rinovimi</w:t>
            </w:r>
          </w:p>
        </w:tc>
      </w:tr>
      <w:tr w:rsidR="00810EB3" w:rsidRPr="00C240AD" w:rsidTr="00810EB3">
        <w:trPr>
          <w:trHeight w:val="139"/>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2</w:t>
            </w:r>
          </w:p>
        </w:tc>
        <w:tc>
          <w:tcPr>
            <w:tcW w:w="821" w:type="pct"/>
            <w:tcBorders>
              <w:top w:val="nil"/>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sz w:val="14"/>
                <w:szCs w:val="14"/>
              </w:rPr>
            </w:pPr>
            <w:r w:rsidRPr="00C240AD">
              <w:rPr>
                <w:rFonts w:ascii="Garamond" w:eastAsia="Times New Roman" w:hAnsi="Garamond" w:cs="Arial"/>
                <w:sz w:val="14"/>
                <w:szCs w:val="14"/>
              </w:rPr>
              <w:t>Pronar I paidentifikuar</w:t>
            </w:r>
          </w:p>
        </w:tc>
        <w:tc>
          <w:tcPr>
            <w:tcW w:w="719" w:type="pct"/>
            <w:tcBorders>
              <w:top w:val="nil"/>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8592</w:t>
            </w:r>
          </w:p>
        </w:tc>
        <w:tc>
          <w:tcPr>
            <w:tcW w:w="648" w:type="pct"/>
            <w:tcBorders>
              <w:top w:val="nil"/>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41.5</w:t>
            </w:r>
          </w:p>
        </w:tc>
        <w:tc>
          <w:tcPr>
            <w:tcW w:w="576" w:type="pct"/>
            <w:tcBorders>
              <w:top w:val="nil"/>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right"/>
              <w:rPr>
                <w:rFonts w:ascii="Garamond" w:eastAsia="Times New Roman" w:hAnsi="Garamond" w:cs="Arial"/>
                <w:sz w:val="14"/>
                <w:szCs w:val="14"/>
              </w:rPr>
            </w:pPr>
            <w:r w:rsidRPr="00C240AD">
              <w:rPr>
                <w:rFonts w:ascii="Garamond" w:eastAsia="Times New Roman" w:hAnsi="Garamond" w:cs="Arial"/>
                <w:sz w:val="14"/>
                <w:szCs w:val="14"/>
              </w:rPr>
              <w:t>10849</w:t>
            </w:r>
          </w:p>
        </w:tc>
        <w:tc>
          <w:tcPr>
            <w:tcW w:w="503" w:type="pct"/>
            <w:tcBorders>
              <w:top w:val="nil"/>
              <w:left w:val="nil"/>
              <w:bottom w:val="single" w:sz="4" w:space="0" w:color="auto"/>
              <w:right w:val="nil"/>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450,234</w:t>
            </w:r>
          </w:p>
        </w:tc>
        <w:tc>
          <w:tcPr>
            <w:tcW w:w="846" w:type="pct"/>
            <w:tcBorders>
              <w:top w:val="nil"/>
              <w:left w:val="single" w:sz="4" w:space="0" w:color="auto"/>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sz w:val="14"/>
                <w:szCs w:val="14"/>
              </w:rPr>
            </w:pPr>
            <w:r w:rsidRPr="00C240AD">
              <w:rPr>
                <w:rFonts w:ascii="Garamond" w:eastAsia="Times New Roman" w:hAnsi="Garamond" w:cs="Arial"/>
                <w:sz w:val="14"/>
                <w:szCs w:val="14"/>
              </w:rPr>
              <w:t>Ne proçes</w:t>
            </w:r>
          </w:p>
        </w:tc>
      </w:tr>
      <w:tr w:rsidR="00810EB3" w:rsidRPr="00C240AD" w:rsidTr="00810EB3">
        <w:trPr>
          <w:trHeight w:val="139"/>
        </w:trPr>
        <w:tc>
          <w:tcPr>
            <w:tcW w:w="240" w:type="pct"/>
            <w:tcBorders>
              <w:top w:val="nil"/>
              <w:left w:val="single" w:sz="4" w:space="0" w:color="auto"/>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sz w:val="14"/>
                <w:szCs w:val="14"/>
              </w:rPr>
            </w:pPr>
            <w:r w:rsidRPr="00C240AD">
              <w:rPr>
                <w:rFonts w:ascii="Garamond" w:eastAsia="Times New Roman" w:hAnsi="Garamond" w:cs="Arial"/>
                <w:sz w:val="14"/>
                <w:szCs w:val="14"/>
              </w:rPr>
              <w:t> </w:t>
            </w:r>
          </w:p>
        </w:tc>
        <w:tc>
          <w:tcPr>
            <w:tcW w:w="821" w:type="pct"/>
            <w:tcBorders>
              <w:top w:val="nil"/>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b/>
                <w:bCs/>
                <w:sz w:val="14"/>
                <w:szCs w:val="14"/>
              </w:rPr>
            </w:pPr>
            <w:r w:rsidRPr="00C240AD">
              <w:rPr>
                <w:rFonts w:ascii="Garamond" w:eastAsia="Times New Roman" w:hAnsi="Garamond" w:cs="Arial"/>
                <w:b/>
                <w:bCs/>
                <w:sz w:val="14"/>
                <w:szCs w:val="14"/>
              </w:rPr>
              <w:t>Shuma Totale</w:t>
            </w:r>
          </w:p>
        </w:tc>
        <w:tc>
          <w:tcPr>
            <w:tcW w:w="719" w:type="pct"/>
            <w:tcBorders>
              <w:top w:val="nil"/>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b/>
                <w:bCs/>
                <w:sz w:val="14"/>
                <w:szCs w:val="14"/>
              </w:rPr>
            </w:pPr>
            <w:r w:rsidRPr="00C240AD">
              <w:rPr>
                <w:rFonts w:ascii="Garamond" w:eastAsia="Times New Roman" w:hAnsi="Garamond" w:cs="Arial"/>
                <w:b/>
                <w:bCs/>
                <w:sz w:val="14"/>
                <w:szCs w:val="14"/>
              </w:rPr>
              <w:t> </w:t>
            </w:r>
          </w:p>
        </w:tc>
        <w:tc>
          <w:tcPr>
            <w:tcW w:w="648" w:type="pct"/>
            <w:tcBorders>
              <w:top w:val="nil"/>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b/>
                <w:bCs/>
                <w:sz w:val="14"/>
                <w:szCs w:val="14"/>
              </w:rPr>
            </w:pPr>
            <w:r w:rsidRPr="00C240AD">
              <w:rPr>
                <w:rFonts w:ascii="Garamond" w:eastAsia="Times New Roman" w:hAnsi="Garamond" w:cs="Arial"/>
                <w:b/>
                <w:bCs/>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b/>
                <w:bCs/>
                <w:sz w:val="14"/>
                <w:szCs w:val="14"/>
              </w:rPr>
            </w:pPr>
            <w:r w:rsidRPr="00C240AD">
              <w:rPr>
                <w:rFonts w:ascii="Garamond" w:eastAsia="Times New Roman" w:hAnsi="Garamond" w:cs="Arial"/>
                <w:b/>
                <w:bCs/>
                <w:sz w:val="14"/>
                <w:szCs w:val="14"/>
              </w:rPr>
              <w:t>70.5</w:t>
            </w:r>
          </w:p>
        </w:tc>
        <w:tc>
          <w:tcPr>
            <w:tcW w:w="576" w:type="pct"/>
            <w:tcBorders>
              <w:top w:val="nil"/>
              <w:left w:val="nil"/>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right"/>
              <w:rPr>
                <w:rFonts w:ascii="Garamond" w:eastAsia="Times New Roman" w:hAnsi="Garamond" w:cs="Arial"/>
                <w:b/>
                <w:bCs/>
                <w:sz w:val="14"/>
                <w:szCs w:val="14"/>
              </w:rPr>
            </w:pPr>
            <w:r w:rsidRPr="00C240AD">
              <w:rPr>
                <w:rFonts w:ascii="Garamond" w:eastAsia="Times New Roman" w:hAnsi="Garamond" w:cs="Arial"/>
                <w:b/>
                <w:bCs/>
                <w:sz w:val="14"/>
                <w:szCs w:val="14"/>
              </w:rPr>
              <w:t> </w:t>
            </w:r>
          </w:p>
        </w:tc>
        <w:tc>
          <w:tcPr>
            <w:tcW w:w="503" w:type="pct"/>
            <w:tcBorders>
              <w:top w:val="nil"/>
              <w:left w:val="nil"/>
              <w:bottom w:val="single" w:sz="4" w:space="0" w:color="auto"/>
              <w:right w:val="nil"/>
            </w:tcBorders>
            <w:shd w:val="clear" w:color="auto" w:fill="auto"/>
            <w:noWrap/>
            <w:vAlign w:val="bottom"/>
            <w:hideMark/>
          </w:tcPr>
          <w:p w:rsidR="00C240AD" w:rsidRPr="00C240AD" w:rsidRDefault="00C240AD" w:rsidP="00C240AD">
            <w:pPr>
              <w:spacing w:after="0" w:line="240" w:lineRule="auto"/>
              <w:ind w:firstLine="0"/>
              <w:jc w:val="center"/>
              <w:rPr>
                <w:rFonts w:ascii="Garamond" w:eastAsia="Times New Roman" w:hAnsi="Garamond" w:cs="Arial"/>
                <w:b/>
                <w:bCs/>
                <w:sz w:val="14"/>
                <w:szCs w:val="14"/>
              </w:rPr>
            </w:pPr>
            <w:r w:rsidRPr="00C240AD">
              <w:rPr>
                <w:rFonts w:ascii="Garamond" w:eastAsia="Times New Roman" w:hAnsi="Garamond" w:cs="Arial"/>
                <w:b/>
                <w:bCs/>
                <w:sz w:val="14"/>
                <w:szCs w:val="14"/>
              </w:rPr>
              <w:t>764 855</w:t>
            </w:r>
          </w:p>
        </w:tc>
        <w:tc>
          <w:tcPr>
            <w:tcW w:w="846" w:type="pct"/>
            <w:tcBorders>
              <w:top w:val="nil"/>
              <w:left w:val="single" w:sz="4" w:space="0" w:color="auto"/>
              <w:bottom w:val="single" w:sz="4" w:space="0" w:color="auto"/>
              <w:right w:val="single" w:sz="4" w:space="0" w:color="auto"/>
            </w:tcBorders>
            <w:shd w:val="clear" w:color="auto" w:fill="auto"/>
            <w:noWrap/>
            <w:vAlign w:val="bottom"/>
            <w:hideMark/>
          </w:tcPr>
          <w:p w:rsidR="00C240AD" w:rsidRPr="00C240AD" w:rsidRDefault="00C240AD" w:rsidP="00C240AD">
            <w:pPr>
              <w:spacing w:after="0" w:line="240" w:lineRule="auto"/>
              <w:ind w:firstLine="0"/>
              <w:jc w:val="left"/>
              <w:rPr>
                <w:rFonts w:ascii="Garamond" w:eastAsia="Times New Roman" w:hAnsi="Garamond" w:cs="Arial"/>
                <w:b/>
                <w:bCs/>
                <w:sz w:val="14"/>
                <w:szCs w:val="14"/>
              </w:rPr>
            </w:pPr>
            <w:r w:rsidRPr="00C240AD">
              <w:rPr>
                <w:rFonts w:ascii="Garamond" w:eastAsia="Times New Roman" w:hAnsi="Garamond" w:cs="Arial"/>
                <w:b/>
                <w:bCs/>
                <w:sz w:val="14"/>
                <w:szCs w:val="14"/>
              </w:rPr>
              <w:t> </w:t>
            </w:r>
          </w:p>
        </w:tc>
      </w:tr>
    </w:tbl>
    <w:p w:rsidR="00A54F6C" w:rsidRDefault="00A54F6C" w:rsidP="003C0F3A">
      <w:pPr>
        <w:pStyle w:val="Paragrafi"/>
        <w:ind w:firstLine="0"/>
        <w:rPr>
          <w:lang w:val="sq-AL"/>
        </w:rPr>
      </w:pPr>
    </w:p>
    <w:tbl>
      <w:tblPr>
        <w:tblW w:w="5000" w:type="pct"/>
        <w:tblLook w:val="04A0"/>
      </w:tblPr>
      <w:tblGrid>
        <w:gridCol w:w="472"/>
        <w:gridCol w:w="1623"/>
        <w:gridCol w:w="1417"/>
        <w:gridCol w:w="1275"/>
        <w:gridCol w:w="1275"/>
        <w:gridCol w:w="1135"/>
        <w:gridCol w:w="991"/>
        <w:gridCol w:w="1667"/>
      </w:tblGrid>
      <w:tr w:rsidR="00362D57" w:rsidRPr="00362D57" w:rsidTr="00362D57">
        <w:trPr>
          <w:trHeight w:val="139"/>
        </w:trPr>
        <w:tc>
          <w:tcPr>
            <w:tcW w:w="239" w:type="pct"/>
            <w:tcBorders>
              <w:top w:val="nil"/>
              <w:left w:val="nil"/>
              <w:bottom w:val="nil"/>
              <w:right w:val="nil"/>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b/>
                <w:bCs/>
                <w:sz w:val="14"/>
                <w:szCs w:val="14"/>
              </w:rPr>
            </w:pPr>
          </w:p>
        </w:tc>
        <w:tc>
          <w:tcPr>
            <w:tcW w:w="4761" w:type="pct"/>
            <w:gridSpan w:val="7"/>
            <w:tcBorders>
              <w:top w:val="nil"/>
              <w:left w:val="nil"/>
              <w:bottom w:val="nil"/>
              <w:right w:val="nil"/>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b/>
                <w:bCs/>
                <w:sz w:val="14"/>
                <w:szCs w:val="14"/>
              </w:rPr>
            </w:pPr>
            <w:r w:rsidRPr="00362D57">
              <w:rPr>
                <w:rFonts w:ascii="Garamond" w:eastAsia="Times New Roman" w:hAnsi="Garamond" w:cs="Arial"/>
                <w:b/>
                <w:bCs/>
                <w:sz w:val="14"/>
                <w:szCs w:val="14"/>
              </w:rPr>
              <w:t>4. LISTA EMRORE E PERSONAVE DHE PRONAVE QË DO TË SHPRONËSOHEN PËR  EFEKT TË</w:t>
            </w:r>
          </w:p>
        </w:tc>
      </w:tr>
      <w:tr w:rsidR="00362D57" w:rsidRPr="00362D57" w:rsidTr="00810EB3">
        <w:trPr>
          <w:trHeight w:val="139"/>
        </w:trPr>
        <w:tc>
          <w:tcPr>
            <w:tcW w:w="239" w:type="pct"/>
            <w:tcBorders>
              <w:top w:val="nil"/>
              <w:left w:val="nil"/>
              <w:bottom w:val="nil"/>
              <w:right w:val="nil"/>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b/>
                <w:bCs/>
                <w:sz w:val="14"/>
                <w:szCs w:val="14"/>
              </w:rPr>
            </w:pPr>
          </w:p>
        </w:tc>
        <w:tc>
          <w:tcPr>
            <w:tcW w:w="823" w:type="pct"/>
            <w:tcBorders>
              <w:top w:val="nil"/>
              <w:left w:val="nil"/>
              <w:bottom w:val="nil"/>
              <w:right w:val="nil"/>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b/>
                <w:bCs/>
                <w:sz w:val="14"/>
                <w:szCs w:val="14"/>
              </w:rPr>
            </w:pPr>
          </w:p>
        </w:tc>
        <w:tc>
          <w:tcPr>
            <w:tcW w:w="3938" w:type="pct"/>
            <w:gridSpan w:val="6"/>
            <w:tcBorders>
              <w:top w:val="nil"/>
              <w:left w:val="nil"/>
              <w:bottom w:val="nil"/>
              <w:right w:val="nil"/>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b/>
                <w:bCs/>
                <w:sz w:val="14"/>
                <w:szCs w:val="14"/>
              </w:rPr>
            </w:pPr>
            <w:r w:rsidRPr="00362D57">
              <w:rPr>
                <w:rFonts w:ascii="Garamond" w:eastAsia="Times New Roman" w:hAnsi="Garamond" w:cs="Arial"/>
                <w:b/>
                <w:bCs/>
                <w:sz w:val="14"/>
                <w:szCs w:val="14"/>
              </w:rPr>
              <w:t>RIKONSTRUKSION I RRUGËS 30 KORRIKU, SOT DR. ALI SPAHIJA</w:t>
            </w:r>
          </w:p>
        </w:tc>
      </w:tr>
      <w:tr w:rsidR="00810EB3" w:rsidRPr="00362D57" w:rsidTr="00810EB3">
        <w:trPr>
          <w:trHeight w:val="139"/>
        </w:trPr>
        <w:tc>
          <w:tcPr>
            <w:tcW w:w="239" w:type="pct"/>
            <w:tcBorders>
              <w:top w:val="nil"/>
              <w:left w:val="nil"/>
              <w:bottom w:val="nil"/>
              <w:right w:val="nil"/>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p>
        </w:tc>
        <w:tc>
          <w:tcPr>
            <w:tcW w:w="823" w:type="pct"/>
            <w:tcBorders>
              <w:top w:val="nil"/>
              <w:left w:val="nil"/>
              <w:bottom w:val="nil"/>
              <w:right w:val="nil"/>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sz w:val="14"/>
                <w:szCs w:val="14"/>
              </w:rPr>
            </w:pPr>
          </w:p>
        </w:tc>
        <w:tc>
          <w:tcPr>
            <w:tcW w:w="719" w:type="pct"/>
            <w:tcBorders>
              <w:top w:val="nil"/>
              <w:left w:val="nil"/>
              <w:bottom w:val="nil"/>
              <w:right w:val="nil"/>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sz w:val="14"/>
                <w:szCs w:val="14"/>
              </w:rPr>
            </w:pPr>
          </w:p>
        </w:tc>
        <w:tc>
          <w:tcPr>
            <w:tcW w:w="647" w:type="pct"/>
            <w:tcBorders>
              <w:top w:val="nil"/>
              <w:left w:val="nil"/>
              <w:bottom w:val="nil"/>
              <w:right w:val="nil"/>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sz w:val="14"/>
                <w:szCs w:val="14"/>
              </w:rPr>
            </w:pPr>
          </w:p>
        </w:tc>
        <w:tc>
          <w:tcPr>
            <w:tcW w:w="647" w:type="pct"/>
            <w:tcBorders>
              <w:top w:val="nil"/>
              <w:left w:val="nil"/>
              <w:bottom w:val="nil"/>
              <w:right w:val="nil"/>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sz w:val="14"/>
                <w:szCs w:val="14"/>
              </w:rPr>
            </w:pPr>
          </w:p>
        </w:tc>
        <w:tc>
          <w:tcPr>
            <w:tcW w:w="576" w:type="pct"/>
            <w:tcBorders>
              <w:top w:val="nil"/>
              <w:left w:val="nil"/>
              <w:bottom w:val="nil"/>
              <w:right w:val="nil"/>
            </w:tcBorders>
            <w:shd w:val="clear" w:color="auto" w:fill="auto"/>
            <w:noWrap/>
            <w:vAlign w:val="bottom"/>
            <w:hideMark/>
          </w:tcPr>
          <w:p w:rsidR="00362D57" w:rsidRPr="00362D57" w:rsidRDefault="00362D57" w:rsidP="00362D57">
            <w:pPr>
              <w:spacing w:after="0" w:line="240" w:lineRule="auto"/>
              <w:ind w:firstLine="0"/>
              <w:jc w:val="right"/>
              <w:rPr>
                <w:rFonts w:ascii="Garamond" w:eastAsia="Times New Roman" w:hAnsi="Garamond" w:cs="Arial"/>
                <w:sz w:val="14"/>
                <w:szCs w:val="14"/>
              </w:rPr>
            </w:pPr>
          </w:p>
        </w:tc>
        <w:tc>
          <w:tcPr>
            <w:tcW w:w="503" w:type="pct"/>
            <w:tcBorders>
              <w:top w:val="nil"/>
              <w:left w:val="nil"/>
              <w:bottom w:val="nil"/>
              <w:right w:val="nil"/>
            </w:tcBorders>
            <w:shd w:val="clear" w:color="auto" w:fill="auto"/>
            <w:noWrap/>
            <w:vAlign w:val="bottom"/>
            <w:hideMark/>
          </w:tcPr>
          <w:p w:rsidR="00362D57" w:rsidRPr="00362D57" w:rsidRDefault="00362D57" w:rsidP="00362D57">
            <w:pPr>
              <w:spacing w:after="0" w:line="240" w:lineRule="auto"/>
              <w:ind w:firstLine="0"/>
              <w:jc w:val="right"/>
              <w:rPr>
                <w:rFonts w:ascii="Garamond" w:eastAsia="Times New Roman" w:hAnsi="Garamond" w:cs="Arial"/>
                <w:sz w:val="14"/>
                <w:szCs w:val="14"/>
              </w:rPr>
            </w:pPr>
          </w:p>
        </w:tc>
        <w:tc>
          <w:tcPr>
            <w:tcW w:w="846" w:type="pct"/>
            <w:tcBorders>
              <w:top w:val="nil"/>
              <w:left w:val="nil"/>
              <w:bottom w:val="nil"/>
              <w:right w:val="nil"/>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sz w:val="14"/>
                <w:szCs w:val="14"/>
              </w:rPr>
            </w:pPr>
          </w:p>
        </w:tc>
      </w:tr>
      <w:tr w:rsidR="00810EB3" w:rsidRPr="00362D57" w:rsidTr="00810EB3">
        <w:trPr>
          <w:trHeight w:val="139"/>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Nr</w:t>
            </w:r>
          </w:p>
        </w:tc>
        <w:tc>
          <w:tcPr>
            <w:tcW w:w="823" w:type="pct"/>
            <w:tcBorders>
              <w:top w:val="single" w:sz="4" w:space="0" w:color="auto"/>
              <w:left w:val="nil"/>
              <w:bottom w:val="single" w:sz="4" w:space="0" w:color="auto"/>
              <w:right w:val="single" w:sz="4" w:space="0" w:color="auto"/>
            </w:tcBorders>
            <w:shd w:val="clear" w:color="auto" w:fill="auto"/>
            <w:vAlign w:val="bottom"/>
            <w:hideMark/>
          </w:tcPr>
          <w:p w:rsidR="00362D57" w:rsidRPr="00362D57" w:rsidRDefault="00362D57" w:rsidP="00810EB3">
            <w:pPr>
              <w:spacing w:after="0" w:line="240" w:lineRule="auto"/>
              <w:ind w:firstLine="0"/>
              <w:rPr>
                <w:rFonts w:ascii="Garamond" w:eastAsia="Times New Roman" w:hAnsi="Garamond" w:cs="Arial"/>
                <w:sz w:val="14"/>
                <w:szCs w:val="14"/>
              </w:rPr>
            </w:pPr>
            <w:r w:rsidRPr="00362D57">
              <w:rPr>
                <w:rFonts w:ascii="Garamond" w:eastAsia="Times New Roman" w:hAnsi="Garamond" w:cs="Arial"/>
                <w:sz w:val="14"/>
                <w:szCs w:val="14"/>
              </w:rPr>
              <w:t>Familja që shpronësohet</w:t>
            </w:r>
          </w:p>
        </w:tc>
        <w:tc>
          <w:tcPr>
            <w:tcW w:w="719" w:type="pct"/>
            <w:tcBorders>
              <w:top w:val="single" w:sz="4" w:space="0" w:color="auto"/>
              <w:left w:val="nil"/>
              <w:bottom w:val="single" w:sz="4" w:space="0" w:color="auto"/>
              <w:right w:val="single" w:sz="4" w:space="0" w:color="auto"/>
            </w:tcBorders>
            <w:shd w:val="clear" w:color="auto" w:fill="auto"/>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Zona Kadastrale</w:t>
            </w:r>
          </w:p>
        </w:tc>
        <w:tc>
          <w:tcPr>
            <w:tcW w:w="647" w:type="pct"/>
            <w:tcBorders>
              <w:top w:val="single" w:sz="4" w:space="0" w:color="auto"/>
              <w:left w:val="nil"/>
              <w:bottom w:val="single" w:sz="4" w:space="0" w:color="auto"/>
              <w:right w:val="single" w:sz="4" w:space="0" w:color="auto"/>
            </w:tcBorders>
            <w:shd w:val="clear" w:color="auto" w:fill="auto"/>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Nr. i pasurisë</w:t>
            </w:r>
          </w:p>
        </w:tc>
        <w:tc>
          <w:tcPr>
            <w:tcW w:w="647" w:type="pct"/>
            <w:tcBorders>
              <w:top w:val="single" w:sz="4" w:space="0" w:color="auto"/>
              <w:left w:val="nil"/>
              <w:bottom w:val="single" w:sz="4" w:space="0" w:color="auto"/>
              <w:right w:val="single" w:sz="4" w:space="0" w:color="auto"/>
            </w:tcBorders>
            <w:shd w:val="clear" w:color="auto" w:fill="auto"/>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Sip.truallit/m</w:t>
            </w:r>
            <w:r w:rsidRPr="00362D57">
              <w:rPr>
                <w:rFonts w:ascii="Garamond" w:eastAsia="Times New Roman" w:hAnsi="Garamond" w:cs="Arial"/>
                <w:sz w:val="14"/>
                <w:szCs w:val="14"/>
                <w:vertAlign w:val="superscript"/>
              </w:rPr>
              <w:t>2</w:t>
            </w:r>
          </w:p>
        </w:tc>
        <w:tc>
          <w:tcPr>
            <w:tcW w:w="576" w:type="pct"/>
            <w:tcBorders>
              <w:top w:val="single" w:sz="4" w:space="0" w:color="auto"/>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Çmimi lekë/m</w:t>
            </w:r>
            <w:r w:rsidRPr="00362D57">
              <w:rPr>
                <w:rFonts w:ascii="Garamond" w:eastAsia="Times New Roman" w:hAnsi="Garamond" w:cs="Arial"/>
                <w:sz w:val="14"/>
                <w:szCs w:val="14"/>
                <w:vertAlign w:val="superscript"/>
              </w:rPr>
              <w:t>2</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Vlera lekë</w:t>
            </w:r>
          </w:p>
        </w:tc>
        <w:tc>
          <w:tcPr>
            <w:tcW w:w="846" w:type="pct"/>
            <w:tcBorders>
              <w:top w:val="single" w:sz="4" w:space="0" w:color="auto"/>
              <w:left w:val="nil"/>
              <w:bottom w:val="single" w:sz="4" w:space="0" w:color="auto"/>
              <w:right w:val="single" w:sz="4" w:space="0" w:color="auto"/>
            </w:tcBorders>
            <w:shd w:val="clear" w:color="auto" w:fill="auto"/>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Dokum. Pronësie</w:t>
            </w:r>
          </w:p>
        </w:tc>
      </w:tr>
      <w:tr w:rsidR="00810EB3" w:rsidRPr="00362D57" w:rsidTr="00810EB3">
        <w:trPr>
          <w:trHeight w:val="139"/>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1</w:t>
            </w:r>
          </w:p>
        </w:tc>
        <w:tc>
          <w:tcPr>
            <w:tcW w:w="823"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sz w:val="14"/>
                <w:szCs w:val="14"/>
              </w:rPr>
            </w:pPr>
            <w:r w:rsidRPr="00362D57">
              <w:rPr>
                <w:rFonts w:ascii="Garamond" w:eastAsia="Times New Roman" w:hAnsi="Garamond" w:cs="Arial"/>
                <w:sz w:val="14"/>
                <w:szCs w:val="14"/>
              </w:rPr>
              <w:t>Gacalin Prendushi</w:t>
            </w:r>
          </w:p>
        </w:tc>
        <w:tc>
          <w:tcPr>
            <w:tcW w:w="719"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8592</w:t>
            </w:r>
          </w:p>
        </w:tc>
        <w:tc>
          <w:tcPr>
            <w:tcW w:w="647"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9/183</w:t>
            </w:r>
          </w:p>
        </w:tc>
        <w:tc>
          <w:tcPr>
            <w:tcW w:w="647"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318</w:t>
            </w:r>
          </w:p>
        </w:tc>
        <w:tc>
          <w:tcPr>
            <w:tcW w:w="576"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right"/>
              <w:rPr>
                <w:rFonts w:ascii="Garamond" w:eastAsia="Times New Roman" w:hAnsi="Garamond" w:cs="Arial"/>
                <w:sz w:val="14"/>
                <w:szCs w:val="14"/>
              </w:rPr>
            </w:pPr>
            <w:r w:rsidRPr="00362D57">
              <w:rPr>
                <w:rFonts w:ascii="Garamond" w:eastAsia="Times New Roman" w:hAnsi="Garamond" w:cs="Arial"/>
                <w:sz w:val="14"/>
                <w:szCs w:val="14"/>
              </w:rPr>
              <w:t>10849</w:t>
            </w:r>
          </w:p>
        </w:tc>
        <w:tc>
          <w:tcPr>
            <w:tcW w:w="503" w:type="pct"/>
            <w:tcBorders>
              <w:top w:val="nil"/>
              <w:left w:val="nil"/>
              <w:bottom w:val="single" w:sz="4" w:space="0" w:color="auto"/>
              <w:right w:val="nil"/>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3,449,982</w:t>
            </w:r>
          </w:p>
        </w:tc>
        <w:tc>
          <w:tcPr>
            <w:tcW w:w="846" w:type="pct"/>
            <w:tcBorders>
              <w:top w:val="nil"/>
              <w:left w:val="single" w:sz="4" w:space="0" w:color="auto"/>
              <w:bottom w:val="single" w:sz="4" w:space="0" w:color="auto"/>
              <w:right w:val="single" w:sz="4" w:space="0" w:color="auto"/>
            </w:tcBorders>
            <w:shd w:val="clear" w:color="auto" w:fill="auto"/>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xml:space="preserve"> Vertetim hipotekor </w:t>
            </w:r>
          </w:p>
        </w:tc>
      </w:tr>
      <w:tr w:rsidR="00810EB3" w:rsidRPr="00362D57" w:rsidTr="00810EB3">
        <w:trPr>
          <w:trHeight w:val="139"/>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2</w:t>
            </w:r>
          </w:p>
        </w:tc>
        <w:tc>
          <w:tcPr>
            <w:tcW w:w="823"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sz w:val="14"/>
                <w:szCs w:val="14"/>
              </w:rPr>
            </w:pPr>
            <w:r w:rsidRPr="00362D57">
              <w:rPr>
                <w:rFonts w:ascii="Garamond" w:eastAsia="Times New Roman" w:hAnsi="Garamond" w:cs="Arial"/>
                <w:sz w:val="14"/>
                <w:szCs w:val="14"/>
              </w:rPr>
              <w:t>Antoneta Prendushi</w:t>
            </w:r>
          </w:p>
        </w:tc>
        <w:tc>
          <w:tcPr>
            <w:tcW w:w="719"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576"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right"/>
              <w:rPr>
                <w:rFonts w:ascii="Garamond" w:eastAsia="Times New Roman" w:hAnsi="Garamond" w:cs="Arial"/>
                <w:sz w:val="14"/>
                <w:szCs w:val="14"/>
              </w:rPr>
            </w:pPr>
            <w:r w:rsidRPr="00362D57">
              <w:rPr>
                <w:rFonts w:ascii="Garamond" w:eastAsia="Times New Roman" w:hAnsi="Garamond" w:cs="Arial"/>
                <w:sz w:val="14"/>
                <w:szCs w:val="14"/>
              </w:rPr>
              <w:t> </w:t>
            </w:r>
          </w:p>
        </w:tc>
        <w:tc>
          <w:tcPr>
            <w:tcW w:w="503" w:type="pct"/>
            <w:tcBorders>
              <w:top w:val="nil"/>
              <w:left w:val="nil"/>
              <w:bottom w:val="single" w:sz="4" w:space="0" w:color="auto"/>
              <w:right w:val="nil"/>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846" w:type="pct"/>
            <w:tcBorders>
              <w:top w:val="nil"/>
              <w:left w:val="single" w:sz="4" w:space="0" w:color="auto"/>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sz w:val="14"/>
                <w:szCs w:val="14"/>
              </w:rPr>
            </w:pPr>
            <w:r w:rsidRPr="00362D57">
              <w:rPr>
                <w:rFonts w:ascii="Garamond" w:eastAsia="Times New Roman" w:hAnsi="Garamond" w:cs="Arial"/>
                <w:sz w:val="14"/>
                <w:szCs w:val="14"/>
              </w:rPr>
              <w:t> </w:t>
            </w:r>
          </w:p>
        </w:tc>
      </w:tr>
      <w:tr w:rsidR="00810EB3" w:rsidRPr="00362D57" w:rsidTr="00810EB3">
        <w:trPr>
          <w:trHeight w:val="139"/>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3</w:t>
            </w:r>
          </w:p>
        </w:tc>
        <w:tc>
          <w:tcPr>
            <w:tcW w:w="823"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sz w:val="14"/>
                <w:szCs w:val="14"/>
              </w:rPr>
            </w:pPr>
            <w:r w:rsidRPr="00362D57">
              <w:rPr>
                <w:rFonts w:ascii="Garamond" w:eastAsia="Times New Roman" w:hAnsi="Garamond" w:cs="Arial"/>
                <w:sz w:val="14"/>
                <w:szCs w:val="14"/>
              </w:rPr>
              <w:t>Justina Prendushi</w:t>
            </w:r>
          </w:p>
        </w:tc>
        <w:tc>
          <w:tcPr>
            <w:tcW w:w="719"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576"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right"/>
              <w:rPr>
                <w:rFonts w:ascii="Garamond" w:eastAsia="Times New Roman" w:hAnsi="Garamond" w:cs="Arial"/>
                <w:sz w:val="14"/>
                <w:szCs w:val="14"/>
              </w:rPr>
            </w:pPr>
            <w:r w:rsidRPr="00362D57">
              <w:rPr>
                <w:rFonts w:ascii="Garamond" w:eastAsia="Times New Roman" w:hAnsi="Garamond" w:cs="Arial"/>
                <w:sz w:val="14"/>
                <w:szCs w:val="14"/>
              </w:rPr>
              <w:t> </w:t>
            </w:r>
          </w:p>
        </w:tc>
        <w:tc>
          <w:tcPr>
            <w:tcW w:w="503" w:type="pct"/>
            <w:tcBorders>
              <w:top w:val="nil"/>
              <w:left w:val="nil"/>
              <w:bottom w:val="single" w:sz="4" w:space="0" w:color="auto"/>
              <w:right w:val="nil"/>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846" w:type="pct"/>
            <w:tcBorders>
              <w:top w:val="nil"/>
              <w:left w:val="single" w:sz="4" w:space="0" w:color="auto"/>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sz w:val="14"/>
                <w:szCs w:val="14"/>
              </w:rPr>
            </w:pPr>
            <w:r w:rsidRPr="00362D57">
              <w:rPr>
                <w:rFonts w:ascii="Garamond" w:eastAsia="Times New Roman" w:hAnsi="Garamond" w:cs="Arial"/>
                <w:sz w:val="14"/>
                <w:szCs w:val="14"/>
              </w:rPr>
              <w:t> </w:t>
            </w:r>
          </w:p>
        </w:tc>
      </w:tr>
      <w:tr w:rsidR="00810EB3" w:rsidRPr="00362D57" w:rsidTr="00810EB3">
        <w:trPr>
          <w:trHeight w:val="139"/>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4</w:t>
            </w:r>
          </w:p>
        </w:tc>
        <w:tc>
          <w:tcPr>
            <w:tcW w:w="823"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sz w:val="14"/>
                <w:szCs w:val="14"/>
              </w:rPr>
            </w:pPr>
            <w:r w:rsidRPr="00362D57">
              <w:rPr>
                <w:rFonts w:ascii="Garamond" w:eastAsia="Times New Roman" w:hAnsi="Garamond" w:cs="Arial"/>
                <w:sz w:val="14"/>
                <w:szCs w:val="14"/>
              </w:rPr>
              <w:t>Gjyzepina  Prendushi</w:t>
            </w:r>
          </w:p>
        </w:tc>
        <w:tc>
          <w:tcPr>
            <w:tcW w:w="719"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576"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right"/>
              <w:rPr>
                <w:rFonts w:ascii="Garamond" w:eastAsia="Times New Roman" w:hAnsi="Garamond" w:cs="Arial"/>
                <w:sz w:val="14"/>
                <w:szCs w:val="14"/>
              </w:rPr>
            </w:pPr>
            <w:r w:rsidRPr="00362D57">
              <w:rPr>
                <w:rFonts w:ascii="Garamond" w:eastAsia="Times New Roman" w:hAnsi="Garamond" w:cs="Arial"/>
                <w:sz w:val="14"/>
                <w:szCs w:val="14"/>
              </w:rPr>
              <w:t> </w:t>
            </w:r>
          </w:p>
        </w:tc>
        <w:tc>
          <w:tcPr>
            <w:tcW w:w="503" w:type="pct"/>
            <w:tcBorders>
              <w:top w:val="nil"/>
              <w:left w:val="nil"/>
              <w:bottom w:val="single" w:sz="4" w:space="0" w:color="auto"/>
              <w:right w:val="nil"/>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846" w:type="pct"/>
            <w:tcBorders>
              <w:top w:val="nil"/>
              <w:left w:val="single" w:sz="4" w:space="0" w:color="auto"/>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sz w:val="14"/>
                <w:szCs w:val="14"/>
              </w:rPr>
            </w:pPr>
            <w:r w:rsidRPr="00362D57">
              <w:rPr>
                <w:rFonts w:ascii="Garamond" w:eastAsia="Times New Roman" w:hAnsi="Garamond" w:cs="Arial"/>
                <w:sz w:val="14"/>
                <w:szCs w:val="14"/>
              </w:rPr>
              <w:t> </w:t>
            </w:r>
          </w:p>
        </w:tc>
      </w:tr>
      <w:tr w:rsidR="00810EB3" w:rsidRPr="00362D57" w:rsidTr="00810EB3">
        <w:trPr>
          <w:trHeight w:val="139"/>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5</w:t>
            </w:r>
          </w:p>
        </w:tc>
        <w:tc>
          <w:tcPr>
            <w:tcW w:w="823"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sz w:val="14"/>
                <w:szCs w:val="14"/>
              </w:rPr>
            </w:pPr>
            <w:r w:rsidRPr="00362D57">
              <w:rPr>
                <w:rFonts w:ascii="Garamond" w:eastAsia="Times New Roman" w:hAnsi="Garamond" w:cs="Arial"/>
                <w:sz w:val="14"/>
                <w:szCs w:val="14"/>
              </w:rPr>
              <w:t>Luigjina  Prendushi</w:t>
            </w:r>
          </w:p>
        </w:tc>
        <w:tc>
          <w:tcPr>
            <w:tcW w:w="719" w:type="pct"/>
            <w:tcBorders>
              <w:top w:val="nil"/>
              <w:left w:val="nil"/>
              <w:bottom w:val="single" w:sz="4" w:space="0" w:color="auto"/>
              <w:right w:val="single" w:sz="4" w:space="0" w:color="auto"/>
            </w:tcBorders>
            <w:shd w:val="clear" w:color="auto" w:fill="auto"/>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576"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503"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846" w:type="pct"/>
            <w:tcBorders>
              <w:top w:val="nil"/>
              <w:left w:val="nil"/>
              <w:bottom w:val="single" w:sz="4" w:space="0" w:color="auto"/>
              <w:right w:val="single" w:sz="4" w:space="0" w:color="auto"/>
            </w:tcBorders>
            <w:shd w:val="clear" w:color="auto" w:fill="auto"/>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r>
      <w:tr w:rsidR="00810EB3" w:rsidRPr="00362D57" w:rsidTr="00810EB3">
        <w:trPr>
          <w:trHeight w:val="139"/>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6</w:t>
            </w:r>
          </w:p>
        </w:tc>
        <w:tc>
          <w:tcPr>
            <w:tcW w:w="823"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sz w:val="14"/>
                <w:szCs w:val="14"/>
              </w:rPr>
            </w:pPr>
            <w:r w:rsidRPr="00362D57">
              <w:rPr>
                <w:rFonts w:ascii="Garamond" w:eastAsia="Times New Roman" w:hAnsi="Garamond" w:cs="Arial"/>
                <w:sz w:val="14"/>
                <w:szCs w:val="14"/>
              </w:rPr>
              <w:t>Nikolin Prendushi</w:t>
            </w:r>
          </w:p>
        </w:tc>
        <w:tc>
          <w:tcPr>
            <w:tcW w:w="719"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576"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right"/>
              <w:rPr>
                <w:rFonts w:ascii="Garamond" w:eastAsia="Times New Roman" w:hAnsi="Garamond" w:cs="Arial"/>
                <w:sz w:val="14"/>
                <w:szCs w:val="14"/>
              </w:rPr>
            </w:pPr>
            <w:r w:rsidRPr="00362D57">
              <w:rPr>
                <w:rFonts w:ascii="Garamond" w:eastAsia="Times New Roman" w:hAnsi="Garamond" w:cs="Arial"/>
                <w:sz w:val="14"/>
                <w:szCs w:val="14"/>
              </w:rPr>
              <w:t> </w:t>
            </w:r>
          </w:p>
        </w:tc>
        <w:tc>
          <w:tcPr>
            <w:tcW w:w="503" w:type="pct"/>
            <w:tcBorders>
              <w:top w:val="nil"/>
              <w:left w:val="nil"/>
              <w:bottom w:val="single" w:sz="4" w:space="0" w:color="auto"/>
              <w:right w:val="nil"/>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c>
          <w:tcPr>
            <w:tcW w:w="846" w:type="pct"/>
            <w:tcBorders>
              <w:top w:val="nil"/>
              <w:left w:val="single" w:sz="4" w:space="0" w:color="auto"/>
              <w:bottom w:val="single" w:sz="4" w:space="0" w:color="auto"/>
              <w:right w:val="single" w:sz="4" w:space="0" w:color="auto"/>
            </w:tcBorders>
            <w:shd w:val="clear" w:color="auto" w:fill="auto"/>
            <w:vAlign w:val="bottom"/>
            <w:hideMark/>
          </w:tcPr>
          <w:p w:rsidR="00362D57" w:rsidRPr="00362D57" w:rsidRDefault="00362D57" w:rsidP="00362D57">
            <w:pPr>
              <w:spacing w:after="0" w:line="240" w:lineRule="auto"/>
              <w:ind w:firstLine="0"/>
              <w:jc w:val="center"/>
              <w:rPr>
                <w:rFonts w:ascii="Garamond" w:eastAsia="Times New Roman" w:hAnsi="Garamond" w:cs="Arial"/>
                <w:sz w:val="14"/>
                <w:szCs w:val="14"/>
              </w:rPr>
            </w:pPr>
            <w:r w:rsidRPr="00362D57">
              <w:rPr>
                <w:rFonts w:ascii="Garamond" w:eastAsia="Times New Roman" w:hAnsi="Garamond" w:cs="Arial"/>
                <w:sz w:val="14"/>
                <w:szCs w:val="14"/>
              </w:rPr>
              <w:t> </w:t>
            </w:r>
          </w:p>
        </w:tc>
      </w:tr>
      <w:tr w:rsidR="00810EB3" w:rsidRPr="00362D57" w:rsidTr="00810EB3">
        <w:trPr>
          <w:trHeight w:val="139"/>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b/>
                <w:bCs/>
                <w:sz w:val="14"/>
                <w:szCs w:val="14"/>
              </w:rPr>
            </w:pPr>
            <w:r w:rsidRPr="00362D57">
              <w:rPr>
                <w:rFonts w:ascii="Garamond" w:eastAsia="Times New Roman" w:hAnsi="Garamond" w:cs="Arial"/>
                <w:b/>
                <w:bCs/>
                <w:sz w:val="14"/>
                <w:szCs w:val="14"/>
              </w:rPr>
              <w:t> </w:t>
            </w:r>
          </w:p>
        </w:tc>
        <w:tc>
          <w:tcPr>
            <w:tcW w:w="823"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b/>
                <w:bCs/>
                <w:sz w:val="14"/>
                <w:szCs w:val="14"/>
              </w:rPr>
            </w:pPr>
            <w:r w:rsidRPr="00362D57">
              <w:rPr>
                <w:rFonts w:ascii="Garamond" w:eastAsia="Times New Roman" w:hAnsi="Garamond" w:cs="Arial"/>
                <w:b/>
                <w:bCs/>
                <w:sz w:val="14"/>
                <w:szCs w:val="14"/>
              </w:rPr>
              <w:t>Shuma Totale</w:t>
            </w:r>
          </w:p>
        </w:tc>
        <w:tc>
          <w:tcPr>
            <w:tcW w:w="719"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b/>
                <w:bCs/>
                <w:sz w:val="14"/>
                <w:szCs w:val="14"/>
              </w:rPr>
            </w:pPr>
            <w:r w:rsidRPr="00362D57">
              <w:rPr>
                <w:rFonts w:ascii="Garamond" w:eastAsia="Times New Roman" w:hAnsi="Garamond" w:cs="Arial"/>
                <w:b/>
                <w:bCs/>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b/>
                <w:bCs/>
                <w:sz w:val="14"/>
                <w:szCs w:val="14"/>
              </w:rPr>
            </w:pPr>
            <w:r w:rsidRPr="00362D57">
              <w:rPr>
                <w:rFonts w:ascii="Garamond" w:eastAsia="Times New Roman" w:hAnsi="Garamond" w:cs="Arial"/>
                <w:b/>
                <w:bCs/>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b/>
                <w:bCs/>
                <w:sz w:val="14"/>
                <w:szCs w:val="14"/>
              </w:rPr>
            </w:pPr>
            <w:r w:rsidRPr="00362D57">
              <w:rPr>
                <w:rFonts w:ascii="Garamond" w:eastAsia="Times New Roman" w:hAnsi="Garamond" w:cs="Arial"/>
                <w:b/>
                <w:bCs/>
                <w:sz w:val="14"/>
                <w:szCs w:val="14"/>
              </w:rPr>
              <w:t>318</w:t>
            </w:r>
          </w:p>
        </w:tc>
        <w:tc>
          <w:tcPr>
            <w:tcW w:w="576" w:type="pct"/>
            <w:tcBorders>
              <w:top w:val="nil"/>
              <w:left w:val="nil"/>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right"/>
              <w:rPr>
                <w:rFonts w:ascii="Garamond" w:eastAsia="Times New Roman" w:hAnsi="Garamond" w:cs="Arial"/>
                <w:b/>
                <w:bCs/>
                <w:sz w:val="14"/>
                <w:szCs w:val="14"/>
              </w:rPr>
            </w:pPr>
            <w:r w:rsidRPr="00362D57">
              <w:rPr>
                <w:rFonts w:ascii="Garamond" w:eastAsia="Times New Roman" w:hAnsi="Garamond" w:cs="Arial"/>
                <w:b/>
                <w:bCs/>
                <w:sz w:val="14"/>
                <w:szCs w:val="14"/>
              </w:rPr>
              <w:t> </w:t>
            </w:r>
          </w:p>
        </w:tc>
        <w:tc>
          <w:tcPr>
            <w:tcW w:w="503" w:type="pct"/>
            <w:tcBorders>
              <w:top w:val="nil"/>
              <w:left w:val="nil"/>
              <w:bottom w:val="single" w:sz="4" w:space="0" w:color="auto"/>
              <w:right w:val="nil"/>
            </w:tcBorders>
            <w:shd w:val="clear" w:color="auto" w:fill="auto"/>
            <w:noWrap/>
            <w:vAlign w:val="bottom"/>
            <w:hideMark/>
          </w:tcPr>
          <w:p w:rsidR="00362D57" w:rsidRPr="00362D57" w:rsidRDefault="00362D57" w:rsidP="00362D57">
            <w:pPr>
              <w:spacing w:after="0" w:line="240" w:lineRule="auto"/>
              <w:ind w:firstLine="0"/>
              <w:jc w:val="center"/>
              <w:rPr>
                <w:rFonts w:ascii="Garamond" w:eastAsia="Times New Roman" w:hAnsi="Garamond" w:cs="Arial"/>
                <w:b/>
                <w:bCs/>
                <w:sz w:val="14"/>
                <w:szCs w:val="14"/>
              </w:rPr>
            </w:pPr>
            <w:r w:rsidRPr="00362D57">
              <w:rPr>
                <w:rFonts w:ascii="Garamond" w:eastAsia="Times New Roman" w:hAnsi="Garamond" w:cs="Arial"/>
                <w:b/>
                <w:bCs/>
                <w:sz w:val="14"/>
                <w:szCs w:val="14"/>
              </w:rPr>
              <w:t>3 449 982</w:t>
            </w:r>
          </w:p>
        </w:tc>
        <w:tc>
          <w:tcPr>
            <w:tcW w:w="846" w:type="pct"/>
            <w:tcBorders>
              <w:top w:val="nil"/>
              <w:left w:val="single" w:sz="4" w:space="0" w:color="auto"/>
              <w:bottom w:val="single" w:sz="4" w:space="0" w:color="auto"/>
              <w:right w:val="single" w:sz="4" w:space="0" w:color="auto"/>
            </w:tcBorders>
            <w:shd w:val="clear" w:color="auto" w:fill="auto"/>
            <w:noWrap/>
            <w:vAlign w:val="bottom"/>
            <w:hideMark/>
          </w:tcPr>
          <w:p w:rsidR="00362D57" w:rsidRPr="00362D57" w:rsidRDefault="00362D57" w:rsidP="00362D57">
            <w:pPr>
              <w:spacing w:after="0" w:line="240" w:lineRule="auto"/>
              <w:ind w:firstLine="0"/>
              <w:jc w:val="left"/>
              <w:rPr>
                <w:rFonts w:ascii="Garamond" w:eastAsia="Times New Roman" w:hAnsi="Garamond" w:cs="Arial"/>
                <w:b/>
                <w:bCs/>
                <w:sz w:val="14"/>
                <w:szCs w:val="14"/>
              </w:rPr>
            </w:pPr>
            <w:r w:rsidRPr="00362D57">
              <w:rPr>
                <w:rFonts w:ascii="Garamond" w:eastAsia="Times New Roman" w:hAnsi="Garamond" w:cs="Arial"/>
                <w:b/>
                <w:bCs/>
                <w:sz w:val="14"/>
                <w:szCs w:val="14"/>
              </w:rPr>
              <w:t> </w:t>
            </w:r>
          </w:p>
        </w:tc>
      </w:tr>
    </w:tbl>
    <w:p w:rsidR="00A54F6C" w:rsidRDefault="00A54F6C" w:rsidP="003C0F3A">
      <w:pPr>
        <w:pStyle w:val="Paragrafi"/>
        <w:ind w:firstLine="0"/>
        <w:rPr>
          <w:lang w:val="sq-AL"/>
        </w:rPr>
      </w:pPr>
    </w:p>
    <w:p w:rsidR="00A54F6C" w:rsidRDefault="00A54F6C" w:rsidP="003C0F3A">
      <w:pPr>
        <w:pStyle w:val="Paragrafi"/>
        <w:ind w:firstLine="0"/>
        <w:rPr>
          <w:lang w:val="sq-AL"/>
        </w:rPr>
      </w:pPr>
    </w:p>
    <w:tbl>
      <w:tblPr>
        <w:tblW w:w="5000" w:type="pct"/>
        <w:tblLook w:val="04A0"/>
      </w:tblPr>
      <w:tblGrid>
        <w:gridCol w:w="527"/>
        <w:gridCol w:w="1851"/>
        <w:gridCol w:w="1133"/>
        <w:gridCol w:w="1275"/>
        <w:gridCol w:w="1275"/>
        <w:gridCol w:w="1135"/>
        <w:gridCol w:w="2659"/>
      </w:tblGrid>
      <w:tr w:rsidR="00892F65" w:rsidRPr="00892F65" w:rsidTr="00892F65">
        <w:trPr>
          <w:trHeight w:val="139"/>
        </w:trPr>
        <w:tc>
          <w:tcPr>
            <w:tcW w:w="267" w:type="pct"/>
            <w:tcBorders>
              <w:top w:val="nil"/>
              <w:left w:val="nil"/>
              <w:bottom w:val="nil"/>
              <w:right w:val="nil"/>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b/>
                <w:bCs/>
                <w:sz w:val="14"/>
                <w:szCs w:val="14"/>
              </w:rPr>
            </w:pPr>
          </w:p>
        </w:tc>
        <w:tc>
          <w:tcPr>
            <w:tcW w:w="4733" w:type="pct"/>
            <w:gridSpan w:val="6"/>
            <w:tcBorders>
              <w:top w:val="nil"/>
              <w:left w:val="nil"/>
              <w:bottom w:val="nil"/>
              <w:right w:val="nil"/>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b/>
                <w:bCs/>
                <w:sz w:val="14"/>
                <w:szCs w:val="14"/>
              </w:rPr>
            </w:pPr>
            <w:r w:rsidRPr="00892F65">
              <w:rPr>
                <w:rFonts w:ascii="Garamond" w:eastAsia="Times New Roman" w:hAnsi="Garamond" w:cs="Arial"/>
                <w:b/>
                <w:bCs/>
                <w:sz w:val="14"/>
                <w:szCs w:val="14"/>
              </w:rPr>
              <w:t>5. LISTA EMRORE E PERSONAVE DHE PRONAVE QË DO TË SHPRONËSOHEN PËR  EFEKT TË</w:t>
            </w:r>
          </w:p>
        </w:tc>
      </w:tr>
      <w:tr w:rsidR="00892F65" w:rsidRPr="00892F65" w:rsidTr="00810EB3">
        <w:trPr>
          <w:trHeight w:val="139"/>
        </w:trPr>
        <w:tc>
          <w:tcPr>
            <w:tcW w:w="267" w:type="pct"/>
            <w:tcBorders>
              <w:top w:val="nil"/>
              <w:left w:val="nil"/>
              <w:bottom w:val="nil"/>
              <w:right w:val="nil"/>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b/>
                <w:bCs/>
                <w:sz w:val="14"/>
                <w:szCs w:val="14"/>
              </w:rPr>
            </w:pPr>
          </w:p>
        </w:tc>
        <w:tc>
          <w:tcPr>
            <w:tcW w:w="939" w:type="pct"/>
            <w:tcBorders>
              <w:top w:val="nil"/>
              <w:left w:val="nil"/>
              <w:bottom w:val="nil"/>
              <w:right w:val="nil"/>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b/>
                <w:bCs/>
                <w:sz w:val="14"/>
                <w:szCs w:val="14"/>
              </w:rPr>
            </w:pPr>
          </w:p>
        </w:tc>
        <w:tc>
          <w:tcPr>
            <w:tcW w:w="3794" w:type="pct"/>
            <w:gridSpan w:val="5"/>
            <w:tcBorders>
              <w:top w:val="nil"/>
              <w:left w:val="nil"/>
              <w:bottom w:val="nil"/>
              <w:right w:val="nil"/>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b/>
                <w:bCs/>
                <w:sz w:val="14"/>
                <w:szCs w:val="14"/>
              </w:rPr>
            </w:pPr>
            <w:r w:rsidRPr="00892F65">
              <w:rPr>
                <w:rFonts w:ascii="Garamond" w:eastAsia="Times New Roman" w:hAnsi="Garamond" w:cs="Arial"/>
                <w:b/>
                <w:bCs/>
                <w:sz w:val="14"/>
                <w:szCs w:val="14"/>
              </w:rPr>
              <w:t>"RIKONSTRUKSIONIT TË RRUGËS  STACIONI I TRENIT"</w:t>
            </w:r>
          </w:p>
        </w:tc>
      </w:tr>
      <w:tr w:rsidR="00810EB3" w:rsidRPr="00892F65" w:rsidTr="00810EB3">
        <w:trPr>
          <w:trHeight w:val="139"/>
        </w:trPr>
        <w:tc>
          <w:tcPr>
            <w:tcW w:w="267" w:type="pct"/>
            <w:tcBorders>
              <w:top w:val="nil"/>
              <w:left w:val="nil"/>
              <w:bottom w:val="nil"/>
              <w:right w:val="nil"/>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p>
        </w:tc>
        <w:tc>
          <w:tcPr>
            <w:tcW w:w="939" w:type="pct"/>
            <w:tcBorders>
              <w:top w:val="nil"/>
              <w:left w:val="nil"/>
              <w:bottom w:val="nil"/>
              <w:right w:val="nil"/>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p>
        </w:tc>
        <w:tc>
          <w:tcPr>
            <w:tcW w:w="575" w:type="pct"/>
            <w:tcBorders>
              <w:top w:val="nil"/>
              <w:left w:val="nil"/>
              <w:bottom w:val="nil"/>
              <w:right w:val="nil"/>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p>
        </w:tc>
        <w:tc>
          <w:tcPr>
            <w:tcW w:w="647" w:type="pct"/>
            <w:tcBorders>
              <w:top w:val="nil"/>
              <w:left w:val="nil"/>
              <w:bottom w:val="nil"/>
              <w:right w:val="nil"/>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p>
        </w:tc>
        <w:tc>
          <w:tcPr>
            <w:tcW w:w="647" w:type="pct"/>
            <w:tcBorders>
              <w:top w:val="nil"/>
              <w:left w:val="nil"/>
              <w:bottom w:val="nil"/>
              <w:right w:val="nil"/>
            </w:tcBorders>
            <w:shd w:val="clear" w:color="auto" w:fill="auto"/>
            <w:noWrap/>
            <w:vAlign w:val="bottom"/>
            <w:hideMark/>
          </w:tcPr>
          <w:p w:rsidR="00892F65" w:rsidRPr="00892F65" w:rsidRDefault="00892F65" w:rsidP="00892F65">
            <w:pPr>
              <w:spacing w:after="0" w:line="240" w:lineRule="auto"/>
              <w:ind w:firstLine="0"/>
              <w:jc w:val="right"/>
              <w:rPr>
                <w:rFonts w:ascii="Garamond" w:eastAsia="Times New Roman" w:hAnsi="Garamond" w:cs="Arial"/>
                <w:sz w:val="14"/>
                <w:szCs w:val="14"/>
              </w:rPr>
            </w:pPr>
          </w:p>
        </w:tc>
        <w:tc>
          <w:tcPr>
            <w:tcW w:w="576" w:type="pct"/>
            <w:tcBorders>
              <w:top w:val="nil"/>
              <w:left w:val="nil"/>
              <w:bottom w:val="nil"/>
              <w:right w:val="nil"/>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p>
        </w:tc>
        <w:tc>
          <w:tcPr>
            <w:tcW w:w="1349" w:type="pct"/>
            <w:tcBorders>
              <w:top w:val="nil"/>
              <w:left w:val="nil"/>
              <w:bottom w:val="nil"/>
              <w:right w:val="nil"/>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p>
        </w:tc>
      </w:tr>
      <w:tr w:rsidR="00810EB3" w:rsidRPr="00892F65" w:rsidTr="00810EB3">
        <w:trPr>
          <w:trHeight w:val="139"/>
        </w:trPr>
        <w:tc>
          <w:tcPr>
            <w:tcW w:w="2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Nr</w:t>
            </w:r>
          </w:p>
        </w:tc>
        <w:tc>
          <w:tcPr>
            <w:tcW w:w="939" w:type="pct"/>
            <w:tcBorders>
              <w:top w:val="single" w:sz="4" w:space="0" w:color="auto"/>
              <w:left w:val="nil"/>
              <w:bottom w:val="single" w:sz="4" w:space="0" w:color="auto"/>
              <w:right w:val="single" w:sz="4" w:space="0" w:color="auto"/>
            </w:tcBorders>
            <w:shd w:val="clear" w:color="auto" w:fill="auto"/>
            <w:vAlign w:val="bottom"/>
            <w:hideMark/>
          </w:tcPr>
          <w:p w:rsidR="00892F65" w:rsidRPr="00892F65" w:rsidRDefault="00892F65" w:rsidP="00810EB3">
            <w:pPr>
              <w:spacing w:after="0" w:line="240" w:lineRule="auto"/>
              <w:ind w:firstLine="0"/>
              <w:rPr>
                <w:rFonts w:ascii="Garamond" w:eastAsia="Times New Roman" w:hAnsi="Garamond" w:cs="Arial"/>
                <w:sz w:val="14"/>
                <w:szCs w:val="14"/>
              </w:rPr>
            </w:pPr>
            <w:r w:rsidRPr="00892F65">
              <w:rPr>
                <w:rFonts w:ascii="Garamond" w:eastAsia="Times New Roman" w:hAnsi="Garamond" w:cs="Arial"/>
                <w:sz w:val="14"/>
                <w:szCs w:val="14"/>
              </w:rPr>
              <w:t>Familja që shpronësohet</w:t>
            </w:r>
          </w:p>
        </w:tc>
        <w:tc>
          <w:tcPr>
            <w:tcW w:w="575" w:type="pct"/>
            <w:tcBorders>
              <w:top w:val="single" w:sz="4" w:space="0" w:color="auto"/>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Zona Kadastrale</w:t>
            </w:r>
          </w:p>
        </w:tc>
        <w:tc>
          <w:tcPr>
            <w:tcW w:w="647" w:type="pct"/>
            <w:tcBorders>
              <w:top w:val="single" w:sz="4" w:space="0" w:color="auto"/>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Sip.truallit/m</w:t>
            </w:r>
            <w:r w:rsidRPr="00892F65">
              <w:rPr>
                <w:rFonts w:ascii="Garamond" w:eastAsia="Times New Roman" w:hAnsi="Garamond" w:cs="Arial"/>
                <w:sz w:val="14"/>
                <w:szCs w:val="14"/>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Çmimi lek/m</w:t>
            </w:r>
            <w:r w:rsidRPr="00892F65">
              <w:rPr>
                <w:rFonts w:ascii="Garamond" w:eastAsia="Times New Roman" w:hAnsi="Garamond" w:cs="Arial"/>
                <w:sz w:val="14"/>
                <w:szCs w:val="14"/>
                <w:vertAlign w:val="superscript"/>
              </w:rPr>
              <w:t>2</w:t>
            </w:r>
          </w:p>
        </w:tc>
        <w:tc>
          <w:tcPr>
            <w:tcW w:w="576" w:type="pct"/>
            <w:tcBorders>
              <w:top w:val="single" w:sz="4" w:space="0" w:color="auto"/>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Vlera lekë</w:t>
            </w:r>
          </w:p>
        </w:tc>
        <w:tc>
          <w:tcPr>
            <w:tcW w:w="1349" w:type="pct"/>
            <w:tcBorders>
              <w:top w:val="single" w:sz="4" w:space="0" w:color="auto"/>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Dokument hipotekor</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Agustin Gajolla</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90</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738720</w:t>
            </w:r>
          </w:p>
        </w:tc>
        <w:tc>
          <w:tcPr>
            <w:tcW w:w="134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Proces</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2</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Vinçens Gjonaj</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105.6</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866764.8</w:t>
            </w:r>
          </w:p>
        </w:tc>
        <w:tc>
          <w:tcPr>
            <w:tcW w:w="134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Proces</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3</w:t>
            </w:r>
          </w:p>
        </w:tc>
        <w:tc>
          <w:tcPr>
            <w:tcW w:w="939"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Julanda Brahimaj</w:t>
            </w:r>
            <w:proofErr w:type="gramStart"/>
            <w:r w:rsidRPr="00892F65">
              <w:rPr>
                <w:rFonts w:ascii="Garamond" w:eastAsia="Times New Roman" w:hAnsi="Garamond" w:cs="Arial"/>
                <w:sz w:val="14"/>
                <w:szCs w:val="14"/>
              </w:rPr>
              <w:t>,Donald</w:t>
            </w:r>
            <w:proofErr w:type="gramEnd"/>
            <w:r w:rsidRPr="00892F65">
              <w:rPr>
                <w:rFonts w:ascii="Garamond" w:eastAsia="Times New Roman" w:hAnsi="Garamond" w:cs="Arial"/>
                <w:sz w:val="14"/>
                <w:szCs w:val="14"/>
              </w:rPr>
              <w:t xml:space="preserve"> Gj. Brahimaj,David Gj.  Brahimaj</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43.7</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358689.6</w:t>
            </w:r>
          </w:p>
        </w:tc>
        <w:tc>
          <w:tcPr>
            <w:tcW w:w="1349"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Vertetim hipotekor</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4</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Pal Marku</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57.7</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473601.6</w:t>
            </w:r>
          </w:p>
        </w:tc>
        <w:tc>
          <w:tcPr>
            <w:tcW w:w="134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Proces</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5</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Martin Shllaku</w:t>
            </w:r>
          </w:p>
        </w:tc>
        <w:tc>
          <w:tcPr>
            <w:tcW w:w="575"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25</w:t>
            </w:r>
          </w:p>
        </w:tc>
        <w:tc>
          <w:tcPr>
            <w:tcW w:w="647"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205200</w:t>
            </w:r>
          </w:p>
        </w:tc>
        <w:tc>
          <w:tcPr>
            <w:tcW w:w="134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Proces</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6</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Nikolin Shllaku</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11</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90288</w:t>
            </w:r>
          </w:p>
        </w:tc>
        <w:tc>
          <w:tcPr>
            <w:tcW w:w="134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Proces</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7</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Gjovalin Karroca</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40</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328320</w:t>
            </w:r>
          </w:p>
        </w:tc>
        <w:tc>
          <w:tcPr>
            <w:tcW w:w="134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Proces</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Pellumb Gega</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21</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172368</w:t>
            </w:r>
          </w:p>
        </w:tc>
        <w:tc>
          <w:tcPr>
            <w:tcW w:w="1349"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Vertetim hipotekor</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9</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Leonard Kepi</w:t>
            </w:r>
          </w:p>
        </w:tc>
        <w:tc>
          <w:tcPr>
            <w:tcW w:w="575"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100</w:t>
            </w:r>
          </w:p>
        </w:tc>
        <w:tc>
          <w:tcPr>
            <w:tcW w:w="647"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820800</w:t>
            </w:r>
          </w:p>
        </w:tc>
        <w:tc>
          <w:tcPr>
            <w:tcW w:w="134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Proces</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10</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Çesk Rrok Shllaku</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48.5</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398088</w:t>
            </w:r>
          </w:p>
        </w:tc>
        <w:tc>
          <w:tcPr>
            <w:tcW w:w="1349"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Vertetim hipotekor</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11</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Lodovik Karroca</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31.5</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258552</w:t>
            </w:r>
          </w:p>
        </w:tc>
        <w:tc>
          <w:tcPr>
            <w:tcW w:w="1349"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Vertetim hipotekor</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12</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Lodovik Karroca</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5.25</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43092</w:t>
            </w:r>
          </w:p>
        </w:tc>
        <w:tc>
          <w:tcPr>
            <w:tcW w:w="1349"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Vertetim hipotekor</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13</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Lodovik Karroca</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62</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508896</w:t>
            </w:r>
          </w:p>
        </w:tc>
        <w:tc>
          <w:tcPr>
            <w:tcW w:w="1349"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Vertetim hipotekor</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14</w:t>
            </w:r>
          </w:p>
        </w:tc>
        <w:tc>
          <w:tcPr>
            <w:tcW w:w="939"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10EB3">
            <w:pPr>
              <w:spacing w:after="0" w:line="240" w:lineRule="auto"/>
              <w:ind w:firstLine="0"/>
              <w:rPr>
                <w:rFonts w:ascii="Garamond" w:eastAsia="Times New Roman" w:hAnsi="Garamond" w:cs="Arial"/>
                <w:sz w:val="14"/>
                <w:szCs w:val="14"/>
              </w:rPr>
            </w:pPr>
            <w:r w:rsidRPr="00892F65">
              <w:rPr>
                <w:rFonts w:ascii="Garamond" w:eastAsia="Times New Roman" w:hAnsi="Garamond" w:cs="Arial"/>
                <w:sz w:val="14"/>
                <w:szCs w:val="14"/>
              </w:rPr>
              <w:t>Lek Marku ( Zef Krrabi )</w:t>
            </w:r>
          </w:p>
        </w:tc>
        <w:tc>
          <w:tcPr>
            <w:tcW w:w="575"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18</w:t>
            </w:r>
          </w:p>
        </w:tc>
        <w:tc>
          <w:tcPr>
            <w:tcW w:w="647"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147744</w:t>
            </w:r>
          </w:p>
        </w:tc>
        <w:tc>
          <w:tcPr>
            <w:tcW w:w="134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Proces</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15</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Tonin Sukori</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24</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196992</w:t>
            </w:r>
          </w:p>
        </w:tc>
        <w:tc>
          <w:tcPr>
            <w:tcW w:w="134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Proces</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16</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Trashigimtaret Gjinaj</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46</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377568</w:t>
            </w:r>
          </w:p>
        </w:tc>
        <w:tc>
          <w:tcPr>
            <w:tcW w:w="134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Proces</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17</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Gjin Blinishta</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148</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1214784</w:t>
            </w:r>
          </w:p>
        </w:tc>
        <w:tc>
          <w:tcPr>
            <w:tcW w:w="134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Proces</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18</w:t>
            </w:r>
          </w:p>
        </w:tc>
        <w:tc>
          <w:tcPr>
            <w:tcW w:w="939"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Lucian Leci</w:t>
            </w:r>
          </w:p>
        </w:tc>
        <w:tc>
          <w:tcPr>
            <w:tcW w:w="575"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24.4</w:t>
            </w:r>
          </w:p>
        </w:tc>
        <w:tc>
          <w:tcPr>
            <w:tcW w:w="647"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200275.2</w:t>
            </w:r>
          </w:p>
        </w:tc>
        <w:tc>
          <w:tcPr>
            <w:tcW w:w="1349"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Proces</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19</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Mark Gjeka</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220</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1805760</w:t>
            </w:r>
          </w:p>
        </w:tc>
        <w:tc>
          <w:tcPr>
            <w:tcW w:w="1349" w:type="pct"/>
            <w:tcBorders>
              <w:top w:val="nil"/>
              <w:left w:val="nil"/>
              <w:bottom w:val="single" w:sz="4" w:space="0" w:color="auto"/>
              <w:right w:val="single" w:sz="4" w:space="0" w:color="auto"/>
            </w:tcBorders>
            <w:shd w:val="clear" w:color="auto" w:fill="auto"/>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Vertetim hipotekor</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20</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sz w:val="14"/>
                <w:szCs w:val="14"/>
              </w:rPr>
            </w:pPr>
            <w:r w:rsidRPr="00892F65">
              <w:rPr>
                <w:rFonts w:ascii="Garamond" w:eastAsia="Times New Roman" w:hAnsi="Garamond" w:cs="Arial"/>
                <w:sz w:val="14"/>
                <w:szCs w:val="14"/>
              </w:rPr>
              <w:t>Ndue Pjetra</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8593</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31</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8208</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254448</w:t>
            </w:r>
          </w:p>
        </w:tc>
        <w:tc>
          <w:tcPr>
            <w:tcW w:w="134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sz w:val="14"/>
                <w:szCs w:val="14"/>
              </w:rPr>
            </w:pPr>
            <w:r w:rsidRPr="00892F65">
              <w:rPr>
                <w:rFonts w:ascii="Garamond" w:eastAsia="Times New Roman" w:hAnsi="Garamond" w:cs="Arial"/>
                <w:sz w:val="14"/>
                <w:szCs w:val="14"/>
              </w:rPr>
              <w:t>Proces</w:t>
            </w:r>
          </w:p>
        </w:tc>
      </w:tr>
      <w:tr w:rsidR="00810EB3" w:rsidRPr="00892F65" w:rsidTr="00810EB3">
        <w:trPr>
          <w:trHeight w:val="139"/>
        </w:trPr>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b/>
                <w:bCs/>
                <w:sz w:val="14"/>
                <w:szCs w:val="14"/>
              </w:rPr>
            </w:pPr>
            <w:r w:rsidRPr="00892F65">
              <w:rPr>
                <w:rFonts w:ascii="Garamond" w:eastAsia="Times New Roman" w:hAnsi="Garamond" w:cs="Arial"/>
                <w:b/>
                <w:bCs/>
                <w:sz w:val="14"/>
                <w:szCs w:val="14"/>
              </w:rPr>
              <w:t> </w:t>
            </w:r>
          </w:p>
        </w:tc>
        <w:tc>
          <w:tcPr>
            <w:tcW w:w="93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left"/>
              <w:rPr>
                <w:rFonts w:ascii="Garamond" w:eastAsia="Times New Roman" w:hAnsi="Garamond" w:cs="Arial"/>
                <w:b/>
                <w:bCs/>
                <w:sz w:val="14"/>
                <w:szCs w:val="14"/>
              </w:rPr>
            </w:pPr>
            <w:r w:rsidRPr="00892F65">
              <w:rPr>
                <w:rFonts w:ascii="Garamond" w:eastAsia="Times New Roman" w:hAnsi="Garamond" w:cs="Arial"/>
                <w:b/>
                <w:bCs/>
                <w:sz w:val="14"/>
                <w:szCs w:val="14"/>
              </w:rPr>
              <w:t>Shuma Totale</w:t>
            </w:r>
          </w:p>
        </w:tc>
        <w:tc>
          <w:tcPr>
            <w:tcW w:w="575"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b/>
                <w:bCs/>
                <w:sz w:val="14"/>
                <w:szCs w:val="14"/>
              </w:rPr>
            </w:pPr>
            <w:r w:rsidRPr="00892F65">
              <w:rPr>
                <w:rFonts w:ascii="Garamond" w:eastAsia="Times New Roman" w:hAnsi="Garamond" w:cs="Arial"/>
                <w:b/>
                <w:bCs/>
                <w:sz w:val="14"/>
                <w:szCs w:val="14"/>
              </w:rPr>
              <w:t> </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b/>
                <w:bCs/>
                <w:sz w:val="14"/>
                <w:szCs w:val="14"/>
              </w:rPr>
            </w:pPr>
            <w:r w:rsidRPr="00892F65">
              <w:rPr>
                <w:rFonts w:ascii="Garamond" w:eastAsia="Times New Roman" w:hAnsi="Garamond" w:cs="Arial"/>
                <w:b/>
                <w:bCs/>
                <w:sz w:val="14"/>
                <w:szCs w:val="14"/>
              </w:rPr>
              <w:t>1152.65</w:t>
            </w:r>
          </w:p>
        </w:tc>
        <w:tc>
          <w:tcPr>
            <w:tcW w:w="647"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right"/>
              <w:rPr>
                <w:rFonts w:ascii="Garamond" w:eastAsia="Times New Roman" w:hAnsi="Garamond" w:cs="Arial"/>
                <w:sz w:val="14"/>
                <w:szCs w:val="14"/>
              </w:rPr>
            </w:pPr>
            <w:r w:rsidRPr="00892F65">
              <w:rPr>
                <w:rFonts w:ascii="Garamond" w:eastAsia="Times New Roman" w:hAnsi="Garamond" w:cs="Arial"/>
                <w:sz w:val="14"/>
                <w:szCs w:val="14"/>
              </w:rPr>
              <w:t> </w:t>
            </w:r>
          </w:p>
        </w:tc>
        <w:tc>
          <w:tcPr>
            <w:tcW w:w="576"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right"/>
              <w:rPr>
                <w:rFonts w:ascii="Garamond" w:eastAsia="Times New Roman" w:hAnsi="Garamond" w:cs="Arial"/>
                <w:b/>
                <w:bCs/>
                <w:sz w:val="14"/>
                <w:szCs w:val="14"/>
              </w:rPr>
            </w:pPr>
            <w:r w:rsidRPr="00892F65">
              <w:rPr>
                <w:rFonts w:ascii="Garamond" w:eastAsia="Times New Roman" w:hAnsi="Garamond" w:cs="Arial"/>
                <w:b/>
                <w:bCs/>
                <w:sz w:val="14"/>
                <w:szCs w:val="14"/>
              </w:rPr>
              <w:t xml:space="preserve">9 460 951 </w:t>
            </w:r>
          </w:p>
        </w:tc>
        <w:tc>
          <w:tcPr>
            <w:tcW w:w="1349" w:type="pct"/>
            <w:tcBorders>
              <w:top w:val="nil"/>
              <w:left w:val="nil"/>
              <w:bottom w:val="single" w:sz="4" w:space="0" w:color="auto"/>
              <w:right w:val="single" w:sz="4" w:space="0" w:color="auto"/>
            </w:tcBorders>
            <w:shd w:val="clear" w:color="auto" w:fill="auto"/>
            <w:noWrap/>
            <w:vAlign w:val="bottom"/>
            <w:hideMark/>
          </w:tcPr>
          <w:p w:rsidR="00892F65" w:rsidRPr="00892F65" w:rsidRDefault="00892F65" w:rsidP="00892F65">
            <w:pPr>
              <w:spacing w:after="0" w:line="240" w:lineRule="auto"/>
              <w:ind w:firstLine="0"/>
              <w:jc w:val="center"/>
              <w:rPr>
                <w:rFonts w:ascii="Garamond" w:eastAsia="Times New Roman" w:hAnsi="Garamond" w:cs="Arial"/>
                <w:b/>
                <w:bCs/>
                <w:sz w:val="14"/>
                <w:szCs w:val="14"/>
              </w:rPr>
            </w:pPr>
            <w:r w:rsidRPr="00892F65">
              <w:rPr>
                <w:rFonts w:ascii="Garamond" w:eastAsia="Times New Roman" w:hAnsi="Garamond" w:cs="Arial"/>
                <w:b/>
                <w:bCs/>
                <w:sz w:val="14"/>
                <w:szCs w:val="14"/>
              </w:rPr>
              <w:t> </w:t>
            </w:r>
          </w:p>
        </w:tc>
      </w:tr>
    </w:tbl>
    <w:p w:rsidR="00A54F6C" w:rsidRDefault="00A54F6C" w:rsidP="003C0F3A">
      <w:pPr>
        <w:pStyle w:val="Paragrafi"/>
        <w:ind w:firstLine="0"/>
        <w:rPr>
          <w:lang w:val="sq-AL"/>
        </w:rPr>
      </w:pPr>
    </w:p>
    <w:p w:rsidR="00810EB3" w:rsidRDefault="00810EB3" w:rsidP="003C0F3A">
      <w:pPr>
        <w:pStyle w:val="Paragrafi"/>
        <w:ind w:firstLine="0"/>
        <w:rPr>
          <w:lang w:val="sq-AL"/>
        </w:rPr>
      </w:pPr>
    </w:p>
    <w:p w:rsidR="00810EB3" w:rsidRPr="00810EB3" w:rsidRDefault="00810EB3" w:rsidP="003C0F3A">
      <w:pPr>
        <w:pStyle w:val="Paragrafi"/>
        <w:ind w:firstLine="0"/>
        <w:rPr>
          <w:sz w:val="18"/>
          <w:lang w:val="sq-AL"/>
        </w:rPr>
      </w:pPr>
    </w:p>
    <w:tbl>
      <w:tblPr>
        <w:tblW w:w="0" w:type="auto"/>
        <w:tblInd w:w="97" w:type="dxa"/>
        <w:tblLayout w:type="fixed"/>
        <w:tblLook w:val="04A0"/>
      </w:tblPr>
      <w:tblGrid>
        <w:gridCol w:w="371"/>
        <w:gridCol w:w="1634"/>
        <w:gridCol w:w="752"/>
        <w:gridCol w:w="940"/>
        <w:gridCol w:w="709"/>
        <w:gridCol w:w="772"/>
        <w:gridCol w:w="645"/>
        <w:gridCol w:w="709"/>
        <w:gridCol w:w="992"/>
        <w:gridCol w:w="851"/>
        <w:gridCol w:w="1383"/>
      </w:tblGrid>
      <w:tr w:rsidR="00DC146E" w:rsidRPr="00DC146E" w:rsidTr="00A10BA6">
        <w:trPr>
          <w:trHeight w:val="139"/>
        </w:trPr>
        <w:tc>
          <w:tcPr>
            <w:tcW w:w="371" w:type="dxa"/>
            <w:tcBorders>
              <w:top w:val="nil"/>
              <w:left w:val="nil"/>
              <w:bottom w:val="nil"/>
              <w:right w:val="nil"/>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b/>
                <w:bCs/>
                <w:sz w:val="14"/>
                <w:szCs w:val="14"/>
              </w:rPr>
            </w:pPr>
          </w:p>
        </w:tc>
        <w:tc>
          <w:tcPr>
            <w:tcW w:w="6161" w:type="dxa"/>
            <w:gridSpan w:val="7"/>
            <w:tcBorders>
              <w:top w:val="nil"/>
              <w:left w:val="nil"/>
              <w:bottom w:val="nil"/>
              <w:right w:val="nil"/>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b/>
                <w:bCs/>
                <w:sz w:val="14"/>
                <w:szCs w:val="14"/>
              </w:rPr>
            </w:pPr>
            <w:r w:rsidRPr="00DC146E">
              <w:rPr>
                <w:rFonts w:ascii="Garamond" w:eastAsia="Times New Roman" w:hAnsi="Garamond" w:cs="Arial"/>
                <w:b/>
                <w:bCs/>
                <w:sz w:val="14"/>
                <w:szCs w:val="14"/>
              </w:rPr>
              <w:t>6. LISTA EMRORE E PERSONAVE DHE PRONAVE QË DO TË SHPRONËSOHEN PËR  EFEKT TË</w:t>
            </w:r>
          </w:p>
        </w:tc>
        <w:tc>
          <w:tcPr>
            <w:tcW w:w="992" w:type="dxa"/>
            <w:tcBorders>
              <w:top w:val="nil"/>
              <w:left w:val="nil"/>
              <w:bottom w:val="nil"/>
              <w:right w:val="nil"/>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sz w:val="14"/>
                <w:szCs w:val="14"/>
              </w:rPr>
            </w:pPr>
          </w:p>
        </w:tc>
        <w:tc>
          <w:tcPr>
            <w:tcW w:w="851" w:type="dxa"/>
            <w:tcBorders>
              <w:top w:val="nil"/>
              <w:left w:val="nil"/>
              <w:bottom w:val="nil"/>
              <w:right w:val="nil"/>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sz w:val="14"/>
                <w:szCs w:val="14"/>
              </w:rPr>
            </w:pPr>
          </w:p>
        </w:tc>
        <w:tc>
          <w:tcPr>
            <w:tcW w:w="1383" w:type="dxa"/>
            <w:tcBorders>
              <w:top w:val="nil"/>
              <w:left w:val="nil"/>
              <w:bottom w:val="nil"/>
              <w:right w:val="nil"/>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sz w:val="14"/>
                <w:szCs w:val="14"/>
              </w:rPr>
            </w:pPr>
          </w:p>
        </w:tc>
      </w:tr>
      <w:tr w:rsidR="00DC146E" w:rsidRPr="00DC146E" w:rsidTr="00A10BA6">
        <w:trPr>
          <w:trHeight w:val="139"/>
        </w:trPr>
        <w:tc>
          <w:tcPr>
            <w:tcW w:w="371" w:type="dxa"/>
            <w:tcBorders>
              <w:top w:val="nil"/>
              <w:left w:val="nil"/>
              <w:bottom w:val="nil"/>
              <w:right w:val="nil"/>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b/>
                <w:bCs/>
                <w:sz w:val="14"/>
                <w:szCs w:val="14"/>
              </w:rPr>
            </w:pPr>
          </w:p>
        </w:tc>
        <w:tc>
          <w:tcPr>
            <w:tcW w:w="1634" w:type="dxa"/>
            <w:tcBorders>
              <w:top w:val="nil"/>
              <w:left w:val="nil"/>
              <w:bottom w:val="nil"/>
              <w:right w:val="nil"/>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b/>
                <w:bCs/>
                <w:sz w:val="14"/>
                <w:szCs w:val="14"/>
              </w:rPr>
            </w:pPr>
          </w:p>
        </w:tc>
        <w:tc>
          <w:tcPr>
            <w:tcW w:w="4527" w:type="dxa"/>
            <w:gridSpan w:val="6"/>
            <w:tcBorders>
              <w:top w:val="nil"/>
              <w:left w:val="nil"/>
              <w:bottom w:val="nil"/>
              <w:right w:val="nil"/>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b/>
                <w:bCs/>
                <w:sz w:val="14"/>
                <w:szCs w:val="14"/>
              </w:rPr>
            </w:pPr>
            <w:r w:rsidRPr="00DC146E">
              <w:rPr>
                <w:rFonts w:ascii="Garamond" w:eastAsia="Times New Roman" w:hAnsi="Garamond" w:cs="Arial"/>
                <w:b/>
                <w:bCs/>
                <w:sz w:val="14"/>
                <w:szCs w:val="14"/>
              </w:rPr>
              <w:t>"RIKONSTRUKSIONIT TË TROTUARIT SEG. RRUGA "BUJAR BISHANAKU"</w:t>
            </w:r>
          </w:p>
        </w:tc>
        <w:tc>
          <w:tcPr>
            <w:tcW w:w="992" w:type="dxa"/>
            <w:tcBorders>
              <w:top w:val="nil"/>
              <w:left w:val="nil"/>
              <w:bottom w:val="nil"/>
              <w:right w:val="nil"/>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sz w:val="14"/>
                <w:szCs w:val="14"/>
              </w:rPr>
            </w:pPr>
          </w:p>
        </w:tc>
        <w:tc>
          <w:tcPr>
            <w:tcW w:w="851" w:type="dxa"/>
            <w:tcBorders>
              <w:top w:val="nil"/>
              <w:left w:val="nil"/>
              <w:bottom w:val="nil"/>
              <w:right w:val="nil"/>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sz w:val="14"/>
                <w:szCs w:val="14"/>
              </w:rPr>
            </w:pPr>
          </w:p>
        </w:tc>
        <w:tc>
          <w:tcPr>
            <w:tcW w:w="1383" w:type="dxa"/>
            <w:tcBorders>
              <w:top w:val="nil"/>
              <w:left w:val="nil"/>
              <w:bottom w:val="nil"/>
              <w:right w:val="nil"/>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sz w:val="14"/>
                <w:szCs w:val="14"/>
              </w:rPr>
            </w:pPr>
          </w:p>
        </w:tc>
      </w:tr>
      <w:tr w:rsidR="00810EB3" w:rsidRPr="00DC146E" w:rsidTr="00A10BA6">
        <w:trPr>
          <w:trHeight w:val="139"/>
        </w:trPr>
        <w:tc>
          <w:tcPr>
            <w:tcW w:w="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Nr</w:t>
            </w:r>
          </w:p>
        </w:tc>
        <w:tc>
          <w:tcPr>
            <w:tcW w:w="1634" w:type="dxa"/>
            <w:tcBorders>
              <w:top w:val="single" w:sz="4" w:space="0" w:color="auto"/>
              <w:left w:val="nil"/>
              <w:bottom w:val="single" w:sz="4" w:space="0" w:color="auto"/>
              <w:right w:val="single" w:sz="4" w:space="0" w:color="auto"/>
            </w:tcBorders>
            <w:shd w:val="clear" w:color="auto" w:fill="auto"/>
            <w:vAlign w:val="center"/>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Familja që shpronësohet</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Zona kadastrale</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S.Trualli/m</w:t>
            </w:r>
            <w:r w:rsidRPr="00DC146E">
              <w:rPr>
                <w:rFonts w:ascii="Garamond" w:eastAsia="Times New Roman" w:hAnsi="Garamond" w:cs="Arial"/>
                <w:sz w:val="14"/>
                <w:szCs w:val="14"/>
                <w:vertAlign w:val="superscript"/>
              </w:rPr>
              <w:t>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Cmimi/ lekë/m</w:t>
            </w:r>
            <w:r w:rsidRPr="00DC146E">
              <w:rPr>
                <w:rFonts w:ascii="Garamond" w:eastAsia="Times New Roman" w:hAnsi="Garamond" w:cs="Arial"/>
                <w:sz w:val="14"/>
                <w:szCs w:val="14"/>
                <w:vertAlign w:val="superscript"/>
              </w:rPr>
              <w:t>2</w:t>
            </w:r>
          </w:p>
        </w:tc>
        <w:tc>
          <w:tcPr>
            <w:tcW w:w="772" w:type="dxa"/>
            <w:tcBorders>
              <w:top w:val="single" w:sz="4" w:space="0" w:color="auto"/>
              <w:left w:val="nil"/>
              <w:bottom w:val="single" w:sz="4" w:space="0" w:color="auto"/>
              <w:right w:val="single" w:sz="4" w:space="0" w:color="auto"/>
            </w:tcBorders>
            <w:shd w:val="clear" w:color="auto" w:fill="auto"/>
            <w:vAlign w:val="center"/>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Vlera/ lekë</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A10BA6"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Sip/</w:t>
            </w:r>
          </w:p>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objekti</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Vlera/  lekë</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Vlera e Amortizimit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Totali</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Dokum. Pronësie</w:t>
            </w:r>
          </w:p>
        </w:tc>
      </w:tr>
      <w:tr w:rsidR="00810EB3" w:rsidRPr="00DC146E" w:rsidTr="00A10BA6">
        <w:trPr>
          <w:trHeight w:val="139"/>
        </w:trPr>
        <w:tc>
          <w:tcPr>
            <w:tcW w:w="371" w:type="dxa"/>
            <w:tcBorders>
              <w:top w:val="nil"/>
              <w:left w:val="single" w:sz="4" w:space="0" w:color="auto"/>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1</w:t>
            </w:r>
          </w:p>
        </w:tc>
        <w:tc>
          <w:tcPr>
            <w:tcW w:w="1634"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sz w:val="14"/>
                <w:szCs w:val="14"/>
              </w:rPr>
            </w:pPr>
            <w:r w:rsidRPr="00DC146E">
              <w:rPr>
                <w:rFonts w:ascii="Garamond" w:eastAsia="Times New Roman" w:hAnsi="Garamond" w:cs="Arial"/>
                <w:sz w:val="14"/>
                <w:szCs w:val="14"/>
              </w:rPr>
              <w:t>Hysen Kiri</w:t>
            </w:r>
          </w:p>
        </w:tc>
        <w:tc>
          <w:tcPr>
            <w:tcW w:w="752"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8592</w:t>
            </w:r>
          </w:p>
        </w:tc>
        <w:tc>
          <w:tcPr>
            <w:tcW w:w="940"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184.5</w:t>
            </w:r>
          </w:p>
        </w:tc>
        <w:tc>
          <w:tcPr>
            <w:tcW w:w="709"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10849</w:t>
            </w:r>
          </w:p>
        </w:tc>
        <w:tc>
          <w:tcPr>
            <w:tcW w:w="772"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2001640.5</w:t>
            </w:r>
          </w:p>
        </w:tc>
        <w:tc>
          <w:tcPr>
            <w:tcW w:w="645" w:type="dxa"/>
            <w:tcBorders>
              <w:top w:val="nil"/>
              <w:left w:val="nil"/>
              <w:bottom w:val="single" w:sz="4" w:space="0" w:color="auto"/>
              <w:right w:val="nil"/>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 </w:t>
            </w:r>
          </w:p>
        </w:tc>
        <w:tc>
          <w:tcPr>
            <w:tcW w:w="709" w:type="dxa"/>
            <w:tcBorders>
              <w:top w:val="nil"/>
              <w:left w:val="single" w:sz="4" w:space="0" w:color="auto"/>
              <w:bottom w:val="single" w:sz="4" w:space="0" w:color="auto"/>
              <w:right w:val="nil"/>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 </w:t>
            </w:r>
          </w:p>
        </w:tc>
        <w:tc>
          <w:tcPr>
            <w:tcW w:w="851"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2001640.5</w:t>
            </w:r>
          </w:p>
        </w:tc>
        <w:tc>
          <w:tcPr>
            <w:tcW w:w="1383"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 </w:t>
            </w:r>
          </w:p>
        </w:tc>
      </w:tr>
      <w:tr w:rsidR="00810EB3" w:rsidRPr="00DC146E" w:rsidTr="00A10BA6">
        <w:trPr>
          <w:trHeight w:val="139"/>
        </w:trPr>
        <w:tc>
          <w:tcPr>
            <w:tcW w:w="371" w:type="dxa"/>
            <w:tcBorders>
              <w:top w:val="nil"/>
              <w:left w:val="single" w:sz="4" w:space="0" w:color="auto"/>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2</w:t>
            </w:r>
          </w:p>
        </w:tc>
        <w:tc>
          <w:tcPr>
            <w:tcW w:w="1634"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sz w:val="14"/>
                <w:szCs w:val="14"/>
              </w:rPr>
            </w:pPr>
            <w:r w:rsidRPr="00DC146E">
              <w:rPr>
                <w:rFonts w:ascii="Garamond" w:eastAsia="Times New Roman" w:hAnsi="Garamond" w:cs="Arial"/>
                <w:sz w:val="14"/>
                <w:szCs w:val="14"/>
              </w:rPr>
              <w:t>Nexhmedin Shyqyri Banja</w:t>
            </w:r>
          </w:p>
        </w:tc>
        <w:tc>
          <w:tcPr>
            <w:tcW w:w="752"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8592</w:t>
            </w:r>
          </w:p>
        </w:tc>
        <w:tc>
          <w:tcPr>
            <w:tcW w:w="940"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52.5</w:t>
            </w:r>
          </w:p>
        </w:tc>
        <w:tc>
          <w:tcPr>
            <w:tcW w:w="709"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10849</w:t>
            </w:r>
          </w:p>
        </w:tc>
        <w:tc>
          <w:tcPr>
            <w:tcW w:w="772"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569572.5</w:t>
            </w:r>
          </w:p>
        </w:tc>
        <w:tc>
          <w:tcPr>
            <w:tcW w:w="645"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mur</w:t>
            </w:r>
          </w:p>
        </w:tc>
        <w:tc>
          <w:tcPr>
            <w:tcW w:w="709" w:type="dxa"/>
            <w:tcBorders>
              <w:top w:val="nil"/>
              <w:left w:val="nil"/>
              <w:bottom w:val="single" w:sz="4" w:space="0" w:color="auto"/>
              <w:right w:val="nil"/>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88,108</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9868</w:t>
            </w:r>
          </w:p>
        </w:tc>
        <w:tc>
          <w:tcPr>
            <w:tcW w:w="851"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647812.5</w:t>
            </w:r>
          </w:p>
        </w:tc>
        <w:tc>
          <w:tcPr>
            <w:tcW w:w="1383" w:type="dxa"/>
            <w:tcBorders>
              <w:top w:val="nil"/>
              <w:left w:val="nil"/>
              <w:bottom w:val="single" w:sz="4" w:space="0" w:color="auto"/>
              <w:right w:val="single" w:sz="4" w:space="0" w:color="auto"/>
            </w:tcBorders>
            <w:shd w:val="clear" w:color="auto" w:fill="auto"/>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 xml:space="preserve"> Vertetim hipotekor </w:t>
            </w:r>
          </w:p>
        </w:tc>
      </w:tr>
      <w:tr w:rsidR="00810EB3" w:rsidRPr="00DC146E" w:rsidTr="00A10BA6">
        <w:trPr>
          <w:trHeight w:val="139"/>
        </w:trPr>
        <w:tc>
          <w:tcPr>
            <w:tcW w:w="371" w:type="dxa"/>
            <w:tcBorders>
              <w:top w:val="nil"/>
              <w:left w:val="single" w:sz="4" w:space="0" w:color="auto"/>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3</w:t>
            </w:r>
          </w:p>
        </w:tc>
        <w:tc>
          <w:tcPr>
            <w:tcW w:w="1634"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sz w:val="14"/>
                <w:szCs w:val="14"/>
              </w:rPr>
            </w:pPr>
            <w:r w:rsidRPr="00DC146E">
              <w:rPr>
                <w:rFonts w:ascii="Garamond" w:eastAsia="Times New Roman" w:hAnsi="Garamond" w:cs="Arial"/>
                <w:sz w:val="14"/>
                <w:szCs w:val="14"/>
              </w:rPr>
              <w:t>Sejhan Zyhdi Banja</w:t>
            </w:r>
          </w:p>
        </w:tc>
        <w:tc>
          <w:tcPr>
            <w:tcW w:w="752"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8592</w:t>
            </w:r>
          </w:p>
        </w:tc>
        <w:tc>
          <w:tcPr>
            <w:tcW w:w="940"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58.5</w:t>
            </w:r>
          </w:p>
        </w:tc>
        <w:tc>
          <w:tcPr>
            <w:tcW w:w="709"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10849</w:t>
            </w:r>
          </w:p>
        </w:tc>
        <w:tc>
          <w:tcPr>
            <w:tcW w:w="772"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634666.5</w:t>
            </w:r>
          </w:p>
        </w:tc>
        <w:tc>
          <w:tcPr>
            <w:tcW w:w="645" w:type="dxa"/>
            <w:tcBorders>
              <w:top w:val="nil"/>
              <w:left w:val="nil"/>
              <w:bottom w:val="single" w:sz="4" w:space="0" w:color="auto"/>
              <w:right w:val="nil"/>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 </w:t>
            </w:r>
          </w:p>
        </w:tc>
        <w:tc>
          <w:tcPr>
            <w:tcW w:w="709" w:type="dxa"/>
            <w:tcBorders>
              <w:top w:val="nil"/>
              <w:left w:val="single" w:sz="4" w:space="0" w:color="auto"/>
              <w:bottom w:val="single" w:sz="4" w:space="0" w:color="auto"/>
              <w:right w:val="nil"/>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 </w:t>
            </w:r>
          </w:p>
        </w:tc>
        <w:tc>
          <w:tcPr>
            <w:tcW w:w="851"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634666.5</w:t>
            </w:r>
          </w:p>
        </w:tc>
        <w:tc>
          <w:tcPr>
            <w:tcW w:w="1383" w:type="dxa"/>
            <w:tcBorders>
              <w:top w:val="nil"/>
              <w:left w:val="nil"/>
              <w:bottom w:val="single" w:sz="4" w:space="0" w:color="auto"/>
              <w:right w:val="single" w:sz="4" w:space="0" w:color="auto"/>
            </w:tcBorders>
            <w:shd w:val="clear" w:color="auto" w:fill="auto"/>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 xml:space="preserve"> Vertetim hipotekor </w:t>
            </w:r>
          </w:p>
        </w:tc>
      </w:tr>
      <w:tr w:rsidR="00810EB3" w:rsidRPr="00DC146E" w:rsidTr="00A10BA6">
        <w:trPr>
          <w:trHeight w:val="139"/>
        </w:trPr>
        <w:tc>
          <w:tcPr>
            <w:tcW w:w="371" w:type="dxa"/>
            <w:tcBorders>
              <w:top w:val="nil"/>
              <w:left w:val="single" w:sz="4" w:space="0" w:color="auto"/>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4</w:t>
            </w:r>
          </w:p>
        </w:tc>
        <w:tc>
          <w:tcPr>
            <w:tcW w:w="1634" w:type="dxa"/>
            <w:tcBorders>
              <w:top w:val="nil"/>
              <w:left w:val="nil"/>
              <w:bottom w:val="single" w:sz="4" w:space="0" w:color="auto"/>
              <w:right w:val="single" w:sz="4" w:space="0" w:color="auto"/>
            </w:tcBorders>
            <w:shd w:val="clear" w:color="auto" w:fill="auto"/>
            <w:vAlign w:val="bottom"/>
            <w:hideMark/>
          </w:tcPr>
          <w:p w:rsidR="00DC146E" w:rsidRPr="00DC146E" w:rsidRDefault="00DC146E" w:rsidP="00810EB3">
            <w:pPr>
              <w:spacing w:after="0" w:line="240" w:lineRule="auto"/>
              <w:ind w:firstLine="0"/>
              <w:rPr>
                <w:rFonts w:ascii="Garamond" w:eastAsia="Times New Roman" w:hAnsi="Garamond" w:cs="Arial"/>
                <w:sz w:val="14"/>
                <w:szCs w:val="14"/>
              </w:rPr>
            </w:pPr>
            <w:r w:rsidRPr="00DC146E">
              <w:rPr>
                <w:rFonts w:ascii="Garamond" w:eastAsia="Times New Roman" w:hAnsi="Garamond" w:cs="Arial"/>
                <w:sz w:val="14"/>
                <w:szCs w:val="14"/>
              </w:rPr>
              <w:t>Skender Mesi</w:t>
            </w:r>
          </w:p>
        </w:tc>
        <w:tc>
          <w:tcPr>
            <w:tcW w:w="752" w:type="dxa"/>
            <w:tcBorders>
              <w:top w:val="nil"/>
              <w:left w:val="nil"/>
              <w:bottom w:val="single" w:sz="4" w:space="0" w:color="auto"/>
              <w:right w:val="single" w:sz="4" w:space="0" w:color="auto"/>
            </w:tcBorders>
            <w:shd w:val="clear" w:color="auto" w:fill="auto"/>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8592</w:t>
            </w:r>
          </w:p>
        </w:tc>
        <w:tc>
          <w:tcPr>
            <w:tcW w:w="940" w:type="dxa"/>
            <w:tcBorders>
              <w:top w:val="nil"/>
              <w:left w:val="nil"/>
              <w:bottom w:val="single" w:sz="4" w:space="0" w:color="auto"/>
              <w:right w:val="single" w:sz="4" w:space="0" w:color="auto"/>
            </w:tcBorders>
            <w:shd w:val="clear" w:color="auto" w:fill="auto"/>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48</w:t>
            </w:r>
          </w:p>
        </w:tc>
        <w:tc>
          <w:tcPr>
            <w:tcW w:w="709"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10849</w:t>
            </w:r>
          </w:p>
        </w:tc>
        <w:tc>
          <w:tcPr>
            <w:tcW w:w="772"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520752</w:t>
            </w:r>
          </w:p>
        </w:tc>
        <w:tc>
          <w:tcPr>
            <w:tcW w:w="645"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 </w:t>
            </w:r>
          </w:p>
        </w:tc>
        <w:tc>
          <w:tcPr>
            <w:tcW w:w="709"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 </w:t>
            </w:r>
          </w:p>
        </w:tc>
        <w:tc>
          <w:tcPr>
            <w:tcW w:w="992"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 </w:t>
            </w:r>
          </w:p>
        </w:tc>
        <w:tc>
          <w:tcPr>
            <w:tcW w:w="851" w:type="dxa"/>
            <w:tcBorders>
              <w:top w:val="nil"/>
              <w:left w:val="nil"/>
              <w:bottom w:val="single" w:sz="4" w:space="0" w:color="auto"/>
              <w:right w:val="single" w:sz="4" w:space="0" w:color="auto"/>
            </w:tcBorders>
            <w:shd w:val="clear" w:color="auto" w:fill="auto"/>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520752</w:t>
            </w:r>
          </w:p>
        </w:tc>
        <w:tc>
          <w:tcPr>
            <w:tcW w:w="1383" w:type="dxa"/>
            <w:tcBorders>
              <w:top w:val="nil"/>
              <w:left w:val="nil"/>
              <w:bottom w:val="single" w:sz="4" w:space="0" w:color="auto"/>
              <w:right w:val="single" w:sz="4" w:space="0" w:color="auto"/>
            </w:tcBorders>
            <w:shd w:val="clear" w:color="auto" w:fill="auto"/>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 xml:space="preserve"> Vertetim hipotekor </w:t>
            </w:r>
          </w:p>
        </w:tc>
      </w:tr>
      <w:tr w:rsidR="00810EB3" w:rsidRPr="00DC146E" w:rsidTr="00A10BA6">
        <w:trPr>
          <w:trHeight w:val="139"/>
        </w:trPr>
        <w:tc>
          <w:tcPr>
            <w:tcW w:w="371" w:type="dxa"/>
            <w:tcBorders>
              <w:top w:val="nil"/>
              <w:left w:val="single" w:sz="4" w:space="0" w:color="auto"/>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5</w:t>
            </w:r>
          </w:p>
        </w:tc>
        <w:tc>
          <w:tcPr>
            <w:tcW w:w="1634"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sz w:val="14"/>
                <w:szCs w:val="14"/>
              </w:rPr>
            </w:pPr>
            <w:r w:rsidRPr="00DC146E">
              <w:rPr>
                <w:rFonts w:ascii="Garamond" w:eastAsia="Times New Roman" w:hAnsi="Garamond" w:cs="Arial"/>
                <w:sz w:val="14"/>
                <w:szCs w:val="14"/>
              </w:rPr>
              <w:t>Arben Rexhep Rexhvelaj</w:t>
            </w:r>
          </w:p>
        </w:tc>
        <w:tc>
          <w:tcPr>
            <w:tcW w:w="752"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8592</w:t>
            </w:r>
          </w:p>
        </w:tc>
        <w:tc>
          <w:tcPr>
            <w:tcW w:w="940"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34.5</w:t>
            </w:r>
          </w:p>
        </w:tc>
        <w:tc>
          <w:tcPr>
            <w:tcW w:w="709"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10849</w:t>
            </w:r>
          </w:p>
        </w:tc>
        <w:tc>
          <w:tcPr>
            <w:tcW w:w="772"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374290.5</w:t>
            </w:r>
          </w:p>
        </w:tc>
        <w:tc>
          <w:tcPr>
            <w:tcW w:w="645" w:type="dxa"/>
            <w:tcBorders>
              <w:top w:val="nil"/>
              <w:left w:val="nil"/>
              <w:bottom w:val="single" w:sz="4" w:space="0" w:color="auto"/>
              <w:right w:val="nil"/>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 </w:t>
            </w:r>
          </w:p>
        </w:tc>
        <w:tc>
          <w:tcPr>
            <w:tcW w:w="709" w:type="dxa"/>
            <w:tcBorders>
              <w:top w:val="nil"/>
              <w:left w:val="single" w:sz="4" w:space="0" w:color="auto"/>
              <w:bottom w:val="single" w:sz="4" w:space="0" w:color="auto"/>
              <w:right w:val="nil"/>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 </w:t>
            </w:r>
          </w:p>
        </w:tc>
        <w:tc>
          <w:tcPr>
            <w:tcW w:w="851"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sz w:val="14"/>
                <w:szCs w:val="14"/>
              </w:rPr>
            </w:pPr>
            <w:r w:rsidRPr="00DC146E">
              <w:rPr>
                <w:rFonts w:ascii="Garamond" w:eastAsia="Times New Roman" w:hAnsi="Garamond" w:cs="Arial"/>
                <w:sz w:val="14"/>
                <w:szCs w:val="14"/>
              </w:rPr>
              <w:t>374290.5</w:t>
            </w:r>
          </w:p>
        </w:tc>
        <w:tc>
          <w:tcPr>
            <w:tcW w:w="1383" w:type="dxa"/>
            <w:tcBorders>
              <w:top w:val="nil"/>
              <w:left w:val="nil"/>
              <w:bottom w:val="single" w:sz="4" w:space="0" w:color="auto"/>
              <w:right w:val="single" w:sz="4" w:space="0" w:color="auto"/>
            </w:tcBorders>
            <w:shd w:val="clear" w:color="auto" w:fill="auto"/>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 xml:space="preserve"> Vertetim hipotekor </w:t>
            </w:r>
          </w:p>
        </w:tc>
      </w:tr>
      <w:tr w:rsidR="00810EB3" w:rsidRPr="00DC146E" w:rsidTr="00A10BA6">
        <w:trPr>
          <w:trHeight w:val="139"/>
        </w:trPr>
        <w:tc>
          <w:tcPr>
            <w:tcW w:w="371" w:type="dxa"/>
            <w:tcBorders>
              <w:top w:val="nil"/>
              <w:left w:val="single" w:sz="4" w:space="0" w:color="auto"/>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b/>
                <w:bCs/>
                <w:sz w:val="14"/>
                <w:szCs w:val="14"/>
              </w:rPr>
            </w:pPr>
            <w:r w:rsidRPr="00DC146E">
              <w:rPr>
                <w:rFonts w:ascii="Garamond" w:eastAsia="Times New Roman" w:hAnsi="Garamond" w:cs="Arial"/>
                <w:b/>
                <w:bCs/>
                <w:sz w:val="14"/>
                <w:szCs w:val="14"/>
              </w:rPr>
              <w:t> </w:t>
            </w:r>
          </w:p>
        </w:tc>
        <w:tc>
          <w:tcPr>
            <w:tcW w:w="1634"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b/>
                <w:bCs/>
                <w:sz w:val="14"/>
                <w:szCs w:val="14"/>
              </w:rPr>
            </w:pPr>
            <w:r w:rsidRPr="00DC146E">
              <w:rPr>
                <w:rFonts w:ascii="Garamond" w:eastAsia="Times New Roman" w:hAnsi="Garamond" w:cs="Arial"/>
                <w:b/>
                <w:bCs/>
                <w:sz w:val="14"/>
                <w:szCs w:val="14"/>
              </w:rPr>
              <w:t>Shuma Totale</w:t>
            </w:r>
          </w:p>
        </w:tc>
        <w:tc>
          <w:tcPr>
            <w:tcW w:w="752"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b/>
                <w:bCs/>
                <w:sz w:val="14"/>
                <w:szCs w:val="14"/>
              </w:rPr>
            </w:pPr>
            <w:r w:rsidRPr="00DC146E">
              <w:rPr>
                <w:rFonts w:ascii="Garamond" w:eastAsia="Times New Roman" w:hAnsi="Garamond" w:cs="Arial"/>
                <w:b/>
                <w:bCs/>
                <w:sz w:val="14"/>
                <w:szCs w:val="14"/>
              </w:rPr>
              <w:t> </w:t>
            </w:r>
          </w:p>
        </w:tc>
        <w:tc>
          <w:tcPr>
            <w:tcW w:w="940"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b/>
                <w:bCs/>
                <w:sz w:val="14"/>
                <w:szCs w:val="14"/>
              </w:rPr>
            </w:pPr>
            <w:r w:rsidRPr="00DC146E">
              <w:rPr>
                <w:rFonts w:ascii="Garamond" w:eastAsia="Times New Roman" w:hAnsi="Garamond" w:cs="Arial"/>
                <w:b/>
                <w:bCs/>
                <w:sz w:val="14"/>
                <w:szCs w:val="14"/>
              </w:rPr>
              <w:t>378</w:t>
            </w:r>
          </w:p>
        </w:tc>
        <w:tc>
          <w:tcPr>
            <w:tcW w:w="709"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b/>
                <w:bCs/>
                <w:sz w:val="14"/>
                <w:szCs w:val="14"/>
              </w:rPr>
            </w:pPr>
            <w:r w:rsidRPr="00DC146E">
              <w:rPr>
                <w:rFonts w:ascii="Garamond" w:eastAsia="Times New Roman" w:hAnsi="Garamond" w:cs="Arial"/>
                <w:b/>
                <w:bCs/>
                <w:sz w:val="14"/>
                <w:szCs w:val="14"/>
              </w:rPr>
              <w:t> </w:t>
            </w:r>
          </w:p>
        </w:tc>
        <w:tc>
          <w:tcPr>
            <w:tcW w:w="772"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b/>
                <w:bCs/>
                <w:sz w:val="14"/>
                <w:szCs w:val="14"/>
              </w:rPr>
            </w:pPr>
            <w:r w:rsidRPr="00DC146E">
              <w:rPr>
                <w:rFonts w:ascii="Garamond" w:eastAsia="Times New Roman" w:hAnsi="Garamond" w:cs="Arial"/>
                <w:b/>
                <w:bCs/>
                <w:sz w:val="14"/>
                <w:szCs w:val="14"/>
              </w:rPr>
              <w:t>4100922</w:t>
            </w:r>
          </w:p>
        </w:tc>
        <w:tc>
          <w:tcPr>
            <w:tcW w:w="645" w:type="dxa"/>
            <w:tcBorders>
              <w:top w:val="nil"/>
              <w:left w:val="nil"/>
              <w:bottom w:val="single" w:sz="4" w:space="0" w:color="auto"/>
              <w:right w:val="nil"/>
            </w:tcBorders>
            <w:shd w:val="clear" w:color="auto" w:fill="auto"/>
            <w:noWrap/>
            <w:vAlign w:val="bottom"/>
            <w:hideMark/>
          </w:tcPr>
          <w:p w:rsidR="00DC146E" w:rsidRPr="00DC146E" w:rsidRDefault="00DC146E" w:rsidP="00DC146E">
            <w:pPr>
              <w:spacing w:after="0" w:line="240" w:lineRule="auto"/>
              <w:ind w:firstLine="0"/>
              <w:jc w:val="right"/>
              <w:rPr>
                <w:rFonts w:ascii="Garamond" w:eastAsia="Times New Roman" w:hAnsi="Garamond" w:cs="Arial"/>
                <w:b/>
                <w:bCs/>
                <w:sz w:val="14"/>
                <w:szCs w:val="14"/>
              </w:rPr>
            </w:pPr>
            <w:r w:rsidRPr="00DC146E">
              <w:rPr>
                <w:rFonts w:ascii="Garamond" w:eastAsia="Times New Roman" w:hAnsi="Garamond" w:cs="Arial"/>
                <w:b/>
                <w:bCs/>
                <w:sz w:val="14"/>
                <w:szCs w:val="14"/>
              </w:rPr>
              <w:t> </w:t>
            </w:r>
          </w:p>
        </w:tc>
        <w:tc>
          <w:tcPr>
            <w:tcW w:w="709" w:type="dxa"/>
            <w:tcBorders>
              <w:top w:val="nil"/>
              <w:left w:val="single" w:sz="4" w:space="0" w:color="auto"/>
              <w:bottom w:val="single" w:sz="4" w:space="0" w:color="auto"/>
              <w:right w:val="nil"/>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b/>
                <w:bCs/>
                <w:sz w:val="14"/>
                <w:szCs w:val="14"/>
              </w:rPr>
            </w:pPr>
            <w:r w:rsidRPr="00DC146E">
              <w:rPr>
                <w:rFonts w:ascii="Garamond" w:eastAsia="Times New Roman" w:hAnsi="Garamond" w:cs="Arial"/>
                <w:b/>
                <w:bCs/>
                <w:sz w:val="14"/>
                <w:szCs w:val="14"/>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b/>
                <w:bCs/>
                <w:sz w:val="14"/>
                <w:szCs w:val="14"/>
              </w:rPr>
            </w:pPr>
            <w:r w:rsidRPr="00DC146E">
              <w:rPr>
                <w:rFonts w:ascii="Garamond" w:eastAsia="Times New Roman" w:hAnsi="Garamond" w:cs="Arial"/>
                <w:b/>
                <w:bCs/>
                <w:sz w:val="14"/>
                <w:szCs w:val="14"/>
              </w:rPr>
              <w:t> </w:t>
            </w:r>
          </w:p>
        </w:tc>
        <w:tc>
          <w:tcPr>
            <w:tcW w:w="851"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left"/>
              <w:rPr>
                <w:rFonts w:ascii="Garamond" w:eastAsia="Times New Roman" w:hAnsi="Garamond" w:cs="Arial"/>
                <w:b/>
                <w:bCs/>
                <w:sz w:val="14"/>
                <w:szCs w:val="14"/>
              </w:rPr>
            </w:pPr>
            <w:r w:rsidRPr="00DC146E">
              <w:rPr>
                <w:rFonts w:ascii="Garamond" w:eastAsia="Times New Roman" w:hAnsi="Garamond" w:cs="Arial"/>
                <w:b/>
                <w:bCs/>
                <w:sz w:val="14"/>
                <w:szCs w:val="14"/>
              </w:rPr>
              <w:t>4 179 162</w:t>
            </w:r>
          </w:p>
        </w:tc>
        <w:tc>
          <w:tcPr>
            <w:tcW w:w="1383" w:type="dxa"/>
            <w:tcBorders>
              <w:top w:val="nil"/>
              <w:left w:val="nil"/>
              <w:bottom w:val="single" w:sz="4" w:space="0" w:color="auto"/>
              <w:right w:val="single" w:sz="4" w:space="0" w:color="auto"/>
            </w:tcBorders>
            <w:shd w:val="clear" w:color="auto" w:fill="auto"/>
            <w:noWrap/>
            <w:vAlign w:val="bottom"/>
            <w:hideMark/>
          </w:tcPr>
          <w:p w:rsidR="00DC146E" w:rsidRPr="00DC146E" w:rsidRDefault="00DC146E" w:rsidP="00DC146E">
            <w:pPr>
              <w:spacing w:after="0" w:line="240" w:lineRule="auto"/>
              <w:ind w:firstLine="0"/>
              <w:jc w:val="center"/>
              <w:rPr>
                <w:rFonts w:ascii="Garamond" w:eastAsia="Times New Roman" w:hAnsi="Garamond" w:cs="Arial"/>
                <w:sz w:val="14"/>
                <w:szCs w:val="14"/>
              </w:rPr>
            </w:pPr>
            <w:r w:rsidRPr="00DC146E">
              <w:rPr>
                <w:rFonts w:ascii="Garamond" w:eastAsia="Times New Roman" w:hAnsi="Garamond" w:cs="Arial"/>
                <w:sz w:val="14"/>
                <w:szCs w:val="14"/>
              </w:rPr>
              <w:t> </w:t>
            </w:r>
          </w:p>
        </w:tc>
      </w:tr>
    </w:tbl>
    <w:p w:rsidR="00DC146E" w:rsidRDefault="00DC146E" w:rsidP="004A29BE">
      <w:pPr>
        <w:pStyle w:val="Akti"/>
        <w:rPr>
          <w:lang w:val="sq-AL"/>
        </w:rPr>
      </w:pPr>
    </w:p>
    <w:p w:rsidR="001E180A" w:rsidRDefault="001E180A" w:rsidP="004A29BE">
      <w:pPr>
        <w:pStyle w:val="Akti"/>
        <w:rPr>
          <w:lang w:val="sq-AL"/>
        </w:rPr>
        <w:sectPr w:rsidR="001E180A" w:rsidSect="006237BF">
          <w:type w:val="continuous"/>
          <w:pgSz w:w="11907" w:h="16840" w:code="9"/>
          <w:pgMar w:top="720" w:right="1134" w:bottom="720" w:left="1134" w:header="851" w:footer="851" w:gutter="0"/>
          <w:cols w:space="720"/>
          <w:docGrid w:linePitch="360"/>
        </w:sectPr>
      </w:pPr>
    </w:p>
    <w:p w:rsidR="009233C3" w:rsidRPr="006C3996" w:rsidRDefault="009233C3" w:rsidP="004A29BE">
      <w:pPr>
        <w:pStyle w:val="Akti"/>
        <w:rPr>
          <w:lang w:val="sq-AL"/>
        </w:rPr>
      </w:pPr>
      <w:r w:rsidRPr="006C3996">
        <w:rPr>
          <w:lang w:val="sq-AL"/>
        </w:rPr>
        <w:lastRenderedPageBreak/>
        <w:t>VENDIM</w:t>
      </w:r>
    </w:p>
    <w:p w:rsidR="009233C3" w:rsidRPr="006C3996" w:rsidRDefault="009233C3" w:rsidP="004A29BE">
      <w:pPr>
        <w:pStyle w:val="NumriData"/>
        <w:rPr>
          <w:lang w:val="sq-AL"/>
        </w:rPr>
      </w:pPr>
      <w:r w:rsidRPr="006C3996">
        <w:rPr>
          <w:lang w:val="sq-AL"/>
        </w:rPr>
        <w:t>Nr.</w:t>
      </w:r>
      <w:r w:rsidR="00912AFB">
        <w:rPr>
          <w:lang w:val="sq-AL"/>
        </w:rPr>
        <w:t xml:space="preserve"> </w:t>
      </w:r>
      <w:r w:rsidRPr="006C3996">
        <w:rPr>
          <w:lang w:val="sq-AL"/>
        </w:rPr>
        <w:t>624, dat</w:t>
      </w:r>
      <w:r w:rsidR="00912AFB">
        <w:rPr>
          <w:lang w:val="sq-AL"/>
        </w:rPr>
        <w:t>ë</w:t>
      </w:r>
      <w:r w:rsidRPr="006C3996">
        <w:rPr>
          <w:lang w:val="sq-AL"/>
        </w:rPr>
        <w:t xml:space="preserve"> 24.9.2014</w:t>
      </w:r>
    </w:p>
    <w:p w:rsidR="00691385" w:rsidRPr="00D84A5E" w:rsidRDefault="00691385" w:rsidP="00231433">
      <w:pPr>
        <w:pStyle w:val="Paragrafi"/>
        <w:rPr>
          <w:sz w:val="14"/>
          <w:lang w:val="sq-AL"/>
        </w:rPr>
      </w:pPr>
    </w:p>
    <w:p w:rsidR="009233C3" w:rsidRPr="006C3996" w:rsidRDefault="009233C3" w:rsidP="004A29BE">
      <w:pPr>
        <w:pStyle w:val="Titulli"/>
        <w:rPr>
          <w:lang w:val="sq-AL"/>
        </w:rPr>
      </w:pPr>
      <w:r w:rsidRPr="006C3996">
        <w:rPr>
          <w:lang w:val="sq-AL"/>
        </w:rPr>
        <w:t>PËR</w:t>
      </w:r>
      <w:r w:rsidR="00691385" w:rsidRPr="006C3996">
        <w:rPr>
          <w:lang w:val="sq-AL"/>
        </w:rPr>
        <w:t xml:space="preserve"> </w:t>
      </w:r>
      <w:r w:rsidRPr="006C3996">
        <w:rPr>
          <w:lang w:val="sq-AL"/>
        </w:rPr>
        <w:t>NJË NDRYSHIM NË VENDIMIN NR.</w:t>
      </w:r>
      <w:r w:rsidR="00912AFB">
        <w:rPr>
          <w:lang w:val="sq-AL"/>
        </w:rPr>
        <w:t xml:space="preserve"> </w:t>
      </w:r>
      <w:r w:rsidRPr="006C3996">
        <w:rPr>
          <w:lang w:val="sq-AL"/>
        </w:rPr>
        <w:t>538, DATË 1.5.2008, TË KËSHILLIT TË MINISTRAVE, “PËR PËRCAKTIMIN E PAJISJEVE TË VEÇANTA, TË NGJYRAVE DHE SHENJAVE PËR MJETET E POLICISË SË SHTETIT”</w:t>
      </w:r>
    </w:p>
    <w:p w:rsidR="009233C3" w:rsidRPr="00D84A5E" w:rsidRDefault="009233C3" w:rsidP="00231433">
      <w:pPr>
        <w:pStyle w:val="Paragrafi"/>
        <w:rPr>
          <w:sz w:val="14"/>
          <w:lang w:val="sq-AL"/>
        </w:rPr>
      </w:pPr>
    </w:p>
    <w:p w:rsidR="009233C3" w:rsidRPr="006C3996" w:rsidRDefault="009233C3" w:rsidP="004A29BE">
      <w:pPr>
        <w:pStyle w:val="Paragrafi"/>
        <w:rPr>
          <w:lang w:val="sq-AL"/>
        </w:rPr>
      </w:pPr>
      <w:r w:rsidRPr="006C3996">
        <w:rPr>
          <w:lang w:val="sq-AL"/>
        </w:rPr>
        <w:t>Në mbështetje të nenit 100 të Kushtetutës dhe pikës 2, të nenit 5, të ligjit nr.</w:t>
      </w:r>
      <w:r w:rsidR="00912AFB">
        <w:rPr>
          <w:lang w:val="sq-AL"/>
        </w:rPr>
        <w:t xml:space="preserve"> </w:t>
      </w:r>
      <w:r w:rsidRPr="006C3996">
        <w:rPr>
          <w:lang w:val="sq-AL"/>
        </w:rPr>
        <w:t xml:space="preserve">9749, datë 4.6.2007, “Për Policinë e Shtetit”, të ndryshuar, me propozimin e ministrit të Punëve të Brendshme, Këshilli i Ministrave </w:t>
      </w:r>
    </w:p>
    <w:p w:rsidR="001E180A" w:rsidRDefault="001E180A" w:rsidP="004A29BE">
      <w:pPr>
        <w:pStyle w:val="Vendosi"/>
        <w:rPr>
          <w:lang w:val="sq-AL"/>
        </w:rPr>
      </w:pPr>
    </w:p>
    <w:p w:rsidR="001E180A" w:rsidRDefault="001E180A" w:rsidP="004A29BE">
      <w:pPr>
        <w:pStyle w:val="Vendosi"/>
        <w:rPr>
          <w:lang w:val="sq-AL"/>
        </w:rPr>
      </w:pPr>
    </w:p>
    <w:p w:rsidR="009233C3" w:rsidRPr="006C3996" w:rsidRDefault="00691385" w:rsidP="004A29BE">
      <w:pPr>
        <w:pStyle w:val="Vendosi"/>
        <w:rPr>
          <w:lang w:val="sq-AL"/>
        </w:rPr>
      </w:pPr>
      <w:r w:rsidRPr="006C3996">
        <w:rPr>
          <w:lang w:val="sq-AL"/>
        </w:rPr>
        <w:lastRenderedPageBreak/>
        <w:t>VENDOS</w:t>
      </w:r>
      <w:r w:rsidR="009233C3" w:rsidRPr="006C3996">
        <w:rPr>
          <w:lang w:val="sq-AL"/>
        </w:rPr>
        <w:t>I:</w:t>
      </w:r>
    </w:p>
    <w:p w:rsidR="009233C3" w:rsidRPr="006C3996" w:rsidRDefault="009233C3" w:rsidP="003C0F3A">
      <w:pPr>
        <w:pStyle w:val="Hapesira7"/>
        <w:rPr>
          <w:lang w:val="sq-AL"/>
        </w:rPr>
      </w:pPr>
    </w:p>
    <w:p w:rsidR="009233C3" w:rsidRPr="006C3996" w:rsidRDefault="009233C3" w:rsidP="00691385">
      <w:pPr>
        <w:pStyle w:val="Paragrafi"/>
        <w:rPr>
          <w:lang w:val="sq-AL"/>
        </w:rPr>
      </w:pPr>
      <w:r w:rsidRPr="006C3996">
        <w:rPr>
          <w:lang w:val="sq-AL"/>
        </w:rPr>
        <w:t>Fjalia e fundit e pikës 2, të vendimit nr.</w:t>
      </w:r>
      <w:r w:rsidR="00912AFB">
        <w:rPr>
          <w:lang w:val="sq-AL"/>
        </w:rPr>
        <w:t xml:space="preserve"> </w:t>
      </w:r>
      <w:r w:rsidRPr="006C3996">
        <w:rPr>
          <w:lang w:val="sq-AL"/>
        </w:rPr>
        <w:t xml:space="preserve">538, datë 1.5.2008, të Këshillit të Ministrave, ndryshohet si më poshtë vijon: </w:t>
      </w:r>
    </w:p>
    <w:p w:rsidR="009233C3" w:rsidRPr="006C3996" w:rsidRDefault="009233C3" w:rsidP="00691385">
      <w:pPr>
        <w:pStyle w:val="Paragrafi"/>
        <w:rPr>
          <w:lang w:val="sq-AL"/>
        </w:rPr>
      </w:pPr>
      <w:r w:rsidRPr="006C3996">
        <w:rPr>
          <w:lang w:val="sq-AL"/>
        </w:rPr>
        <w:t>“</w:t>
      </w:r>
      <w:r w:rsidR="000B5897" w:rsidRPr="006C3996">
        <w:rPr>
          <w:lang w:val="sq-AL"/>
        </w:rPr>
        <w:t>…</w:t>
      </w:r>
      <w:r w:rsidRPr="006C3996">
        <w:rPr>
          <w:lang w:val="sq-AL"/>
        </w:rPr>
        <w:t>Ngjyra, targa dhe logoja në mjetet e uniformuara të Policisë së Shtetit janë të njëjta, me përjashtim të mjeteve të sektorit të forcës së posaçme “Shqiponja” dhe Sigurisë së Shoqërimit, të cilat do të kenë ngjyrë dhe dizenjo sipas lidhjes nr.</w:t>
      </w:r>
      <w:r w:rsidR="00912AFB">
        <w:rPr>
          <w:lang w:val="sq-AL"/>
        </w:rPr>
        <w:t xml:space="preserve"> </w:t>
      </w:r>
      <w:r w:rsidRPr="006C3996">
        <w:rPr>
          <w:lang w:val="sq-AL"/>
        </w:rPr>
        <w:t xml:space="preserve">1, bashkëlidhur këtij vendimi, e cila është pjesë përbërëse e tij”. </w:t>
      </w:r>
    </w:p>
    <w:p w:rsidR="009233C3" w:rsidRPr="006C3996" w:rsidRDefault="009233C3" w:rsidP="00231433">
      <w:pPr>
        <w:pStyle w:val="Paragrafi"/>
        <w:rPr>
          <w:lang w:val="sq-AL"/>
        </w:rPr>
      </w:pPr>
      <w:r w:rsidRPr="006C3996">
        <w:rPr>
          <w:lang w:val="sq-AL"/>
        </w:rPr>
        <w:t xml:space="preserve"> Ky ven</w:t>
      </w:r>
      <w:r w:rsidR="00691385" w:rsidRPr="006C3996">
        <w:rPr>
          <w:lang w:val="sq-AL"/>
        </w:rPr>
        <w:t>dim hyn në fuqi pas botimit në Fletoren Zyrtare</w:t>
      </w:r>
      <w:r w:rsidRPr="006C3996">
        <w:rPr>
          <w:lang w:val="sq-AL"/>
        </w:rPr>
        <w:t>.</w:t>
      </w:r>
    </w:p>
    <w:p w:rsidR="00691385" w:rsidRPr="006C3996" w:rsidRDefault="00691385" w:rsidP="00691385">
      <w:pPr>
        <w:pStyle w:val="Autoriteti"/>
        <w:rPr>
          <w:lang w:val="sq-AL"/>
        </w:rPr>
      </w:pPr>
      <w:r w:rsidRPr="006C3996">
        <w:rPr>
          <w:lang w:val="sq-AL"/>
        </w:rPr>
        <w:t>KRYEMINISTRI</w:t>
      </w:r>
    </w:p>
    <w:p w:rsidR="00A54F6C" w:rsidRDefault="00691385" w:rsidP="001E180A">
      <w:pPr>
        <w:pStyle w:val="AutoritetiEmer"/>
        <w:rPr>
          <w:lang w:val="sq-AL"/>
        </w:rPr>
      </w:pPr>
      <w:r w:rsidRPr="006C3996">
        <w:rPr>
          <w:lang w:val="sq-AL"/>
        </w:rPr>
        <w:t>Edi Rama</w:t>
      </w:r>
    </w:p>
    <w:p w:rsidR="00810EB3" w:rsidRDefault="00810EB3" w:rsidP="001E180A">
      <w:pPr>
        <w:rPr>
          <w:lang w:val="sq-AL"/>
        </w:rPr>
        <w:sectPr w:rsidR="00810EB3" w:rsidSect="00810EB3">
          <w:type w:val="continuous"/>
          <w:pgSz w:w="11907" w:h="16840" w:code="9"/>
          <w:pgMar w:top="720" w:right="1134" w:bottom="720" w:left="1134" w:header="851" w:footer="851" w:gutter="0"/>
          <w:cols w:num="2" w:space="454"/>
          <w:docGrid w:linePitch="360"/>
        </w:sectPr>
      </w:pPr>
    </w:p>
    <w:p w:rsidR="001E180A" w:rsidRDefault="001E180A" w:rsidP="00810EB3">
      <w:pPr>
        <w:pStyle w:val="Paragrafi"/>
        <w:ind w:firstLine="0"/>
        <w:rPr>
          <w:lang w:val="sq-AL"/>
        </w:rPr>
      </w:pPr>
    </w:p>
    <w:p w:rsidR="001E180A" w:rsidRDefault="001E180A" w:rsidP="00D84A5E">
      <w:pPr>
        <w:pStyle w:val="Paragrafi"/>
        <w:rPr>
          <w:lang w:val="sq-AL"/>
        </w:rPr>
      </w:pPr>
    </w:p>
    <w:p w:rsidR="001E180A" w:rsidRDefault="001E180A" w:rsidP="00D84A5E">
      <w:pPr>
        <w:pStyle w:val="Paragrafi"/>
        <w:rPr>
          <w:lang w:val="sq-AL"/>
        </w:rPr>
        <w:sectPr w:rsidR="001E180A" w:rsidSect="006237BF">
          <w:type w:val="continuous"/>
          <w:pgSz w:w="11907" w:h="16840" w:code="9"/>
          <w:pgMar w:top="720" w:right="1134" w:bottom="720" w:left="1134" w:header="851" w:footer="851" w:gutter="0"/>
          <w:cols w:space="720"/>
          <w:docGrid w:linePitch="360"/>
        </w:sectPr>
      </w:pPr>
    </w:p>
    <w:p w:rsidR="00712F21" w:rsidRPr="00712F21" w:rsidRDefault="00712F21" w:rsidP="00712F21">
      <w:pPr>
        <w:ind w:left="284" w:firstLine="0"/>
        <w:jc w:val="center"/>
      </w:pPr>
      <w:r>
        <w:rPr>
          <w:noProof/>
        </w:rPr>
        <w:lastRenderedPageBreak/>
        <w:drawing>
          <wp:inline distT="0" distB="0" distL="0" distR="0">
            <wp:extent cx="5726496" cy="3657600"/>
            <wp:effectExtent l="19050" t="0" r="7554" b="0"/>
            <wp:docPr id="14" name="Picture 13" descr="Polici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iua.jpg"/>
                    <pic:cNvPicPr/>
                  </pic:nvPicPr>
                  <pic:blipFill>
                    <a:blip r:embed="rId14" cstate="print"/>
                    <a:srcRect t="1911" b="12420"/>
                    <a:stretch>
                      <a:fillRect/>
                    </a:stretch>
                  </pic:blipFill>
                  <pic:spPr>
                    <a:xfrm>
                      <a:off x="0" y="0"/>
                      <a:ext cx="5729181" cy="3659315"/>
                    </a:xfrm>
                    <a:prstGeom prst="rect">
                      <a:avLst/>
                    </a:prstGeom>
                  </pic:spPr>
                </pic:pic>
              </a:graphicData>
            </a:graphic>
          </wp:inline>
        </w:drawing>
      </w:r>
    </w:p>
    <w:p w:rsidR="00986604" w:rsidRPr="00B50D8F" w:rsidRDefault="00B50D8F" w:rsidP="00810EB3">
      <w:pPr>
        <w:ind w:left="284" w:firstLine="0"/>
        <w:jc w:val="center"/>
      </w:pPr>
      <w:r w:rsidRPr="00B50D8F">
        <w:rPr>
          <w:noProof/>
        </w:rPr>
        <w:drawing>
          <wp:inline distT="0" distB="0" distL="0" distR="0">
            <wp:extent cx="5228514" cy="4794224"/>
            <wp:effectExtent l="1905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b="5760"/>
                    <a:stretch>
                      <a:fillRect/>
                    </a:stretch>
                  </pic:blipFill>
                  <pic:spPr bwMode="auto">
                    <a:xfrm>
                      <a:off x="0" y="0"/>
                      <a:ext cx="5234544" cy="4799753"/>
                    </a:xfrm>
                    <a:prstGeom prst="rect">
                      <a:avLst/>
                    </a:prstGeom>
                    <a:noFill/>
                    <a:ln w="9525">
                      <a:noFill/>
                      <a:miter lim="800000"/>
                      <a:headEnd/>
                      <a:tailEnd/>
                    </a:ln>
                  </pic:spPr>
                </pic:pic>
              </a:graphicData>
            </a:graphic>
          </wp:inline>
        </w:drawing>
      </w:r>
    </w:p>
    <w:p w:rsidR="00986604" w:rsidRPr="00B50D8F" w:rsidRDefault="00986604" w:rsidP="00B50D8F">
      <w:pPr>
        <w:ind w:left="284" w:firstLine="0"/>
      </w:pPr>
    </w:p>
    <w:p w:rsidR="00D80E48" w:rsidRPr="00B50D8F" w:rsidRDefault="00242F9C" w:rsidP="00242F9C">
      <w:pPr>
        <w:ind w:left="284" w:firstLine="0"/>
        <w:jc w:val="center"/>
      </w:pPr>
      <w:r w:rsidRPr="00242F9C">
        <w:rPr>
          <w:noProof/>
        </w:rPr>
        <w:drawing>
          <wp:inline distT="0" distB="0" distL="0" distR="0">
            <wp:extent cx="5085213" cy="3125338"/>
            <wp:effectExtent l="19050" t="0" r="1137"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5091121" cy="3128969"/>
                    </a:xfrm>
                    <a:prstGeom prst="rect">
                      <a:avLst/>
                    </a:prstGeom>
                    <a:noFill/>
                    <a:ln w="9525">
                      <a:noFill/>
                      <a:miter lim="800000"/>
                      <a:headEnd/>
                      <a:tailEnd/>
                    </a:ln>
                  </pic:spPr>
                </pic:pic>
              </a:graphicData>
            </a:graphic>
          </wp:inline>
        </w:drawing>
      </w:r>
    </w:p>
    <w:p w:rsidR="00986604" w:rsidRPr="00B50D8F" w:rsidRDefault="00F22A7E" w:rsidP="00810EB3">
      <w:pPr>
        <w:ind w:left="284" w:firstLine="0"/>
        <w:jc w:val="center"/>
      </w:pPr>
      <w:r w:rsidRPr="00F22A7E">
        <w:rPr>
          <w:noProof/>
        </w:rPr>
        <w:drawing>
          <wp:inline distT="0" distB="0" distL="0" distR="0">
            <wp:extent cx="5855183" cy="2941092"/>
            <wp:effectExtent l="19050" t="0" r="0" b="0"/>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5854700" cy="2940850"/>
                    </a:xfrm>
                    <a:prstGeom prst="rect">
                      <a:avLst/>
                    </a:prstGeom>
                    <a:noFill/>
                    <a:ln w="9525">
                      <a:noFill/>
                      <a:miter lim="800000"/>
                      <a:headEnd/>
                      <a:tailEnd/>
                    </a:ln>
                  </pic:spPr>
                </pic:pic>
              </a:graphicData>
            </a:graphic>
          </wp:inline>
        </w:drawing>
      </w:r>
      <w:r w:rsidR="0046516F">
        <w:pict>
          <v:rect id="_x0000_s1027" style="position:absolute;left:0;text-align:left;margin-left:355.5pt;margin-top:-1.5pt;width:194pt;height:168pt;z-index:-251658752;mso-position-horizontal-relative:page;mso-position-vertical-relative:text" o:allowincell="f" filled="f" stroked="f">
            <v:textbox style="mso-next-textbox:#_x0000_s1027" inset="0,0,0,0">
              <w:txbxContent>
                <w:p w:rsidR="004A7280" w:rsidRDefault="004A7280" w:rsidP="00986604">
                  <w:pPr>
                    <w:spacing w:after="0" w:line="3360" w:lineRule="atLeast"/>
                    <w:rPr>
                      <w:rFonts w:ascii="Times New Roman" w:hAnsi="Times New Roman"/>
                      <w:sz w:val="24"/>
                      <w:szCs w:val="24"/>
                    </w:rPr>
                  </w:pPr>
                </w:p>
                <w:p w:rsidR="004A7280" w:rsidRDefault="004A7280" w:rsidP="00986604">
                  <w:pPr>
                    <w:widowControl w:val="0"/>
                    <w:autoSpaceDE w:val="0"/>
                    <w:autoSpaceDN w:val="0"/>
                    <w:adjustRightInd w:val="0"/>
                    <w:spacing w:after="0" w:line="240" w:lineRule="auto"/>
                    <w:rPr>
                      <w:rFonts w:ascii="Times New Roman" w:hAnsi="Times New Roman"/>
                      <w:sz w:val="24"/>
                      <w:szCs w:val="24"/>
                    </w:rPr>
                  </w:pPr>
                </w:p>
              </w:txbxContent>
            </v:textbox>
            <w10:wrap anchorx="page"/>
          </v:rect>
        </w:pict>
      </w:r>
    </w:p>
    <w:p w:rsidR="00413B8D" w:rsidRDefault="00413B8D" w:rsidP="004A29BE">
      <w:pPr>
        <w:pStyle w:val="Akti"/>
        <w:rPr>
          <w:lang w:val="sq-AL"/>
        </w:rPr>
        <w:sectPr w:rsidR="00413B8D" w:rsidSect="006237BF">
          <w:type w:val="continuous"/>
          <w:pgSz w:w="11907" w:h="16840" w:code="9"/>
          <w:pgMar w:top="720" w:right="1134" w:bottom="720" w:left="1134" w:header="851" w:footer="851" w:gutter="0"/>
          <w:cols w:space="720"/>
          <w:docGrid w:linePitch="360"/>
        </w:sectPr>
      </w:pPr>
    </w:p>
    <w:p w:rsidR="00C01AB3" w:rsidRPr="006C3996" w:rsidRDefault="00C01AB3" w:rsidP="004A29BE">
      <w:pPr>
        <w:pStyle w:val="Akti"/>
        <w:rPr>
          <w:lang w:val="sq-AL"/>
        </w:rPr>
      </w:pPr>
      <w:r w:rsidRPr="006C3996">
        <w:rPr>
          <w:lang w:val="sq-AL"/>
        </w:rPr>
        <w:lastRenderedPageBreak/>
        <w:t>VENDIM</w:t>
      </w:r>
    </w:p>
    <w:p w:rsidR="00C01AB3" w:rsidRPr="006C3996" w:rsidRDefault="00C01AB3" w:rsidP="004A29BE">
      <w:pPr>
        <w:pStyle w:val="NumriData"/>
        <w:rPr>
          <w:lang w:val="sq-AL"/>
        </w:rPr>
      </w:pPr>
      <w:r w:rsidRPr="006C3996">
        <w:rPr>
          <w:lang w:val="sq-AL"/>
        </w:rPr>
        <w:t>Nr.</w:t>
      </w:r>
      <w:r w:rsidR="00912AFB">
        <w:rPr>
          <w:lang w:val="sq-AL"/>
        </w:rPr>
        <w:t xml:space="preserve"> </w:t>
      </w:r>
      <w:r w:rsidRPr="006C3996">
        <w:rPr>
          <w:lang w:val="sq-AL"/>
        </w:rPr>
        <w:t>625, dat</w:t>
      </w:r>
      <w:r w:rsidR="00912AFB">
        <w:rPr>
          <w:lang w:val="sq-AL"/>
        </w:rPr>
        <w:t>ë</w:t>
      </w:r>
      <w:r w:rsidRPr="006C3996">
        <w:rPr>
          <w:lang w:val="sq-AL"/>
        </w:rPr>
        <w:t xml:space="preserve"> 24.9.2014</w:t>
      </w:r>
    </w:p>
    <w:p w:rsidR="00691385" w:rsidRPr="006C3996" w:rsidRDefault="00691385" w:rsidP="00413B8D">
      <w:pPr>
        <w:pStyle w:val="Hapesira7"/>
        <w:rPr>
          <w:lang w:val="sq-AL"/>
        </w:rPr>
      </w:pPr>
    </w:p>
    <w:p w:rsidR="00C01AB3" w:rsidRPr="006C3996" w:rsidRDefault="00C01AB3" w:rsidP="004A29BE">
      <w:pPr>
        <w:pStyle w:val="Titulli"/>
        <w:rPr>
          <w:lang w:val="sq-AL"/>
        </w:rPr>
      </w:pPr>
      <w:r w:rsidRPr="006C3996">
        <w:rPr>
          <w:lang w:val="sq-AL"/>
        </w:rPr>
        <w:t>PËR</w:t>
      </w:r>
      <w:r w:rsidR="00691385" w:rsidRPr="006C3996">
        <w:rPr>
          <w:lang w:val="sq-AL"/>
        </w:rPr>
        <w:t xml:space="preserve"> </w:t>
      </w:r>
      <w:r w:rsidRPr="006C3996">
        <w:rPr>
          <w:lang w:val="sq-AL"/>
        </w:rPr>
        <w:t>SHPRONËSIMIN, PËR INTERES PUBLIK, TË PRONARËVE TË PASURIVE TË PALUAJTSHME, PRONË PRIVATE, QË PREKEN NGA NDËRTIMI I SEGMENTIT RRUGOR SHKODËR - HANI I HOTIT (OBJEKTE)</w:t>
      </w:r>
    </w:p>
    <w:p w:rsidR="00C01AB3" w:rsidRPr="006C3996" w:rsidRDefault="00C01AB3" w:rsidP="00413B8D">
      <w:pPr>
        <w:pStyle w:val="Hapesira7"/>
        <w:rPr>
          <w:lang w:val="sq-AL"/>
        </w:rPr>
      </w:pPr>
    </w:p>
    <w:p w:rsidR="00C01AB3" w:rsidRPr="006C3996" w:rsidRDefault="00C01AB3" w:rsidP="00231433">
      <w:pPr>
        <w:pStyle w:val="Paragrafi"/>
        <w:rPr>
          <w:lang w:val="sq-AL"/>
        </w:rPr>
      </w:pPr>
      <w:r w:rsidRPr="006C3996">
        <w:rPr>
          <w:lang w:val="sq-AL"/>
        </w:rPr>
        <w:t>Në mbështetje të nenit 100 të Kushtetutës, të neneve 5, pika 1, 20 e 21, të ligjit nr.</w:t>
      </w:r>
      <w:r w:rsidR="00D33E35">
        <w:rPr>
          <w:lang w:val="sq-AL"/>
        </w:rPr>
        <w:t xml:space="preserve"> </w:t>
      </w:r>
      <w:r w:rsidRPr="006C3996">
        <w:rPr>
          <w:lang w:val="sq-AL"/>
        </w:rPr>
        <w:t xml:space="preserve">8561, datë </w:t>
      </w:r>
      <w:r w:rsidRPr="006C3996">
        <w:rPr>
          <w:lang w:val="sq-AL"/>
        </w:rPr>
        <w:lastRenderedPageBreak/>
        <w:t>22.12.1999, “Për shpronësimet dhe marrjen në përdorim të përkohshëm të pasurisë, pronë private, për interes publik”, dhe të ligjit nr.</w:t>
      </w:r>
      <w:r w:rsidR="00912AFB">
        <w:rPr>
          <w:lang w:val="sq-AL"/>
        </w:rPr>
        <w:t xml:space="preserve"> </w:t>
      </w:r>
      <w:r w:rsidRPr="006C3996">
        <w:rPr>
          <w:lang w:val="sq-AL"/>
        </w:rPr>
        <w:t xml:space="preserve">185/2013, “Për buxhetin e vitit 2014”, me propozimin e ministrit të Transportit dhe Infrastrukturës, Këshilli i Ministrave  </w:t>
      </w:r>
    </w:p>
    <w:p w:rsidR="00C01AB3" w:rsidRPr="006C3996" w:rsidRDefault="00C01AB3" w:rsidP="003C0F3A">
      <w:pPr>
        <w:pStyle w:val="Hapesira7"/>
        <w:rPr>
          <w:lang w:val="sq-AL"/>
        </w:rPr>
      </w:pPr>
    </w:p>
    <w:p w:rsidR="00C01AB3" w:rsidRPr="006C3996" w:rsidRDefault="00691385" w:rsidP="004A29BE">
      <w:pPr>
        <w:pStyle w:val="Vendosi"/>
        <w:rPr>
          <w:lang w:val="sq-AL"/>
        </w:rPr>
      </w:pPr>
      <w:r w:rsidRPr="006C3996">
        <w:rPr>
          <w:lang w:val="sq-AL"/>
        </w:rPr>
        <w:t>VENDOS</w:t>
      </w:r>
      <w:r w:rsidR="00C01AB3" w:rsidRPr="006C3996">
        <w:rPr>
          <w:lang w:val="sq-AL"/>
        </w:rPr>
        <w:t>I:</w:t>
      </w:r>
    </w:p>
    <w:p w:rsidR="00C01AB3" w:rsidRPr="006C3996" w:rsidRDefault="00C01AB3" w:rsidP="003C0F3A">
      <w:pPr>
        <w:pStyle w:val="Hapesira7"/>
        <w:rPr>
          <w:lang w:val="sq-AL"/>
        </w:rPr>
      </w:pPr>
    </w:p>
    <w:p w:rsidR="00C01AB3" w:rsidRPr="006C3996" w:rsidRDefault="000B5897" w:rsidP="00691385">
      <w:pPr>
        <w:pStyle w:val="Paragrafi"/>
        <w:rPr>
          <w:lang w:val="sq-AL"/>
        </w:rPr>
      </w:pPr>
      <w:r w:rsidRPr="006C3996">
        <w:rPr>
          <w:lang w:val="sq-AL"/>
        </w:rPr>
        <w:t xml:space="preserve">1. </w:t>
      </w:r>
      <w:r w:rsidR="00C01AB3" w:rsidRPr="006C3996">
        <w:rPr>
          <w:lang w:val="sq-AL"/>
        </w:rPr>
        <w:t xml:space="preserve">Shpronësimin, për interes publik, të pronarëve të pasurive të paluajtshme, pronë private, që preken nga ndërtimi i segmentit </w:t>
      </w:r>
      <w:r w:rsidR="00C01AB3" w:rsidRPr="006C3996">
        <w:rPr>
          <w:lang w:val="sq-AL"/>
        </w:rPr>
        <w:lastRenderedPageBreak/>
        <w:t xml:space="preserve">rrugor Shkodër - Hani i Hotit (objekte). </w:t>
      </w:r>
    </w:p>
    <w:p w:rsidR="00C01AB3" w:rsidRPr="006C3996" w:rsidRDefault="000B5897" w:rsidP="00691385">
      <w:pPr>
        <w:pStyle w:val="Paragrafi"/>
        <w:rPr>
          <w:lang w:val="sq-AL"/>
        </w:rPr>
      </w:pPr>
      <w:r w:rsidRPr="006C3996">
        <w:rPr>
          <w:lang w:val="sq-AL"/>
        </w:rPr>
        <w:t xml:space="preserve">2. </w:t>
      </w:r>
      <w:r w:rsidR="00C01AB3" w:rsidRPr="006C3996">
        <w:rPr>
          <w:lang w:val="sq-AL"/>
        </w:rPr>
        <w:t>Shpronësimi bëhet në favor të Autoritetit Rrugor Shqiptar.</w:t>
      </w:r>
    </w:p>
    <w:p w:rsidR="00C01AB3" w:rsidRPr="006C3996" w:rsidRDefault="000B5897" w:rsidP="00691385">
      <w:pPr>
        <w:pStyle w:val="Paragrafi"/>
        <w:rPr>
          <w:lang w:val="sq-AL"/>
        </w:rPr>
      </w:pPr>
      <w:r w:rsidRPr="006C3996">
        <w:rPr>
          <w:lang w:val="sq-AL"/>
        </w:rPr>
        <w:t xml:space="preserve">3. </w:t>
      </w:r>
      <w:r w:rsidR="00C01AB3" w:rsidRPr="006C3996">
        <w:rPr>
          <w:lang w:val="sq-AL"/>
        </w:rPr>
        <w:t>Pronarët e pasurive të paluajtshme, që shpronësohen, të kompensohen në vlerë të plotë, sipas masës përkatëse që paraqitet në tabelën që i bashkëlidhet këtij vendimi, për objekte, me vlerë të përgjithshme 9 162 713 (nëntë milionë e njëqind e gjashtëdhjetë e dy mijë e shtatëqind e trembëdhjetë) lekë.</w:t>
      </w:r>
    </w:p>
    <w:p w:rsidR="00C01AB3" w:rsidRPr="006C3996" w:rsidRDefault="000B5897" w:rsidP="00691385">
      <w:pPr>
        <w:pStyle w:val="Paragrafi"/>
        <w:rPr>
          <w:lang w:val="sq-AL"/>
        </w:rPr>
      </w:pPr>
      <w:r w:rsidRPr="006C3996">
        <w:rPr>
          <w:lang w:val="sq-AL"/>
        </w:rPr>
        <w:t xml:space="preserve">4. </w:t>
      </w:r>
      <w:r w:rsidR="00C01AB3" w:rsidRPr="006C3996">
        <w:rPr>
          <w:lang w:val="sq-AL"/>
        </w:rPr>
        <w:t>Vlera e përgjithshme e shpronësimit prej 9 162 713 (nëntë milionë e njëqind e gjashtëdhjetë e dy mijë e shtatëqind e trembëdhjetë) lekësh të përballohet nga buxheti i vitit 2014, zëri “Detyrimet e prapambetura, (detyrimet e infrastrukturës)”.</w:t>
      </w:r>
    </w:p>
    <w:p w:rsidR="00C01AB3" w:rsidRPr="006C3996" w:rsidRDefault="000B5897" w:rsidP="00691385">
      <w:pPr>
        <w:pStyle w:val="Paragrafi"/>
        <w:rPr>
          <w:lang w:val="sq-AL"/>
        </w:rPr>
      </w:pPr>
      <w:r w:rsidRPr="006C3996">
        <w:rPr>
          <w:lang w:val="sq-AL"/>
        </w:rPr>
        <w:t xml:space="preserve">5. </w:t>
      </w:r>
      <w:r w:rsidR="00C01AB3" w:rsidRPr="006C3996">
        <w:rPr>
          <w:lang w:val="sq-AL"/>
        </w:rPr>
        <w:t xml:space="preserve">Shpenzimet procedurale, në vlerën 50 000 (pesëdhjetë mijë) lekë, të përballohen nga Autoriteti Rrugor Shqiptar. </w:t>
      </w:r>
    </w:p>
    <w:p w:rsidR="00C01AB3" w:rsidRPr="006C3996" w:rsidRDefault="000B5897" w:rsidP="00691385">
      <w:pPr>
        <w:pStyle w:val="Paragrafi"/>
        <w:rPr>
          <w:lang w:val="sq-AL"/>
        </w:rPr>
      </w:pPr>
      <w:r w:rsidRPr="006C3996">
        <w:rPr>
          <w:lang w:val="sq-AL"/>
        </w:rPr>
        <w:t xml:space="preserve">6. </w:t>
      </w:r>
      <w:r w:rsidR="00C01AB3" w:rsidRPr="006C3996">
        <w:rPr>
          <w:lang w:val="sq-AL"/>
        </w:rPr>
        <w:t>Likuidimi i pronarëve të fillojë pas çeljes së fondit të përcaktuar në pikën 4, të këtij vendimi.</w:t>
      </w:r>
    </w:p>
    <w:p w:rsidR="00C01AB3" w:rsidRPr="006C3996" w:rsidRDefault="000B5897" w:rsidP="00691385">
      <w:pPr>
        <w:pStyle w:val="Paragrafi"/>
        <w:rPr>
          <w:lang w:val="sq-AL"/>
        </w:rPr>
      </w:pPr>
      <w:r w:rsidRPr="006C3996">
        <w:rPr>
          <w:lang w:val="sq-AL"/>
        </w:rPr>
        <w:t xml:space="preserve">7. </w:t>
      </w:r>
      <w:r w:rsidR="00C01AB3" w:rsidRPr="006C3996">
        <w:rPr>
          <w:lang w:val="sq-AL"/>
        </w:rPr>
        <w:t>Pronarët e pasurive, për të cilat është bërë shënimi “Konfirmuar nga ZVRPP-ja”, të likuidohen, për efekt shpronësimi, në bazë të dokumentacionit të plotë të pronësisë që do të dorëzojnë pranë Autoritetit Rrugor Shqiptar.</w:t>
      </w:r>
    </w:p>
    <w:p w:rsidR="00C01AB3" w:rsidRPr="006C3996" w:rsidRDefault="000B5897" w:rsidP="00413B8D">
      <w:pPr>
        <w:pStyle w:val="Paragraf02"/>
        <w:rPr>
          <w:lang w:val="sq-AL"/>
        </w:rPr>
      </w:pPr>
      <w:r w:rsidRPr="006C3996">
        <w:rPr>
          <w:lang w:val="sq-AL"/>
        </w:rPr>
        <w:t xml:space="preserve">8. </w:t>
      </w:r>
      <w:r w:rsidR="00C01AB3" w:rsidRPr="006C3996">
        <w:rPr>
          <w:lang w:val="sq-AL"/>
        </w:rPr>
        <w:t>Pronarët e pasurive, për të cilat është bërë shënimi “Proces regjistrimi, kufizuar”, të likuidohen, për efekt shpronësimi, pasi të kenë plotësuar dokumentacionin e plotë të pronësisë që do të dorëzojnë pranë Autoritetit Rrugor Shqiptar.</w:t>
      </w:r>
    </w:p>
    <w:p w:rsidR="00C01AB3" w:rsidRPr="006C3996" w:rsidRDefault="000B5897" w:rsidP="00691385">
      <w:pPr>
        <w:pStyle w:val="Paragrafi"/>
        <w:rPr>
          <w:lang w:val="sq-AL"/>
        </w:rPr>
      </w:pPr>
      <w:r w:rsidRPr="006C3996">
        <w:rPr>
          <w:lang w:val="sq-AL"/>
        </w:rPr>
        <w:t xml:space="preserve">9. </w:t>
      </w:r>
      <w:r w:rsidR="00C01AB3" w:rsidRPr="006C3996">
        <w:rPr>
          <w:lang w:val="sq-AL"/>
        </w:rPr>
        <w:t xml:space="preserve">Autoriteti Rrugor Shqiptar të kryejë </w:t>
      </w:r>
      <w:r w:rsidR="00C01AB3" w:rsidRPr="006C3996">
        <w:rPr>
          <w:lang w:val="sq-AL"/>
        </w:rPr>
        <w:lastRenderedPageBreak/>
        <w:t xml:space="preserve">likuidimet për efekt shpronësimi në bazë të pikave 4, 5, 6 dhe 7, të këtij vendimi. </w:t>
      </w:r>
    </w:p>
    <w:p w:rsidR="00C01AB3" w:rsidRPr="006C3996" w:rsidRDefault="000B5897" w:rsidP="00413B8D">
      <w:pPr>
        <w:pStyle w:val="Paragraf02"/>
        <w:rPr>
          <w:lang w:val="sq-AL"/>
        </w:rPr>
      </w:pPr>
      <w:r w:rsidRPr="006C3996">
        <w:rPr>
          <w:lang w:val="sq-AL"/>
        </w:rPr>
        <w:t xml:space="preserve">10. </w:t>
      </w:r>
      <w:r w:rsidR="00C01AB3" w:rsidRPr="006C3996">
        <w:rPr>
          <w:lang w:val="sq-AL"/>
        </w:rPr>
        <w:t xml:space="preserve">Zyra Qendrore e Regjistrimit të Pasurive të Paluajtshme dhe Zyra Vendore e Regjistrimit të Pasurive të Paluajtshme Shkodër, në bashkëpunim me Autoritetin Rrugor Shqiptar, brenda 30 (tridhjetë) ditëve nga data e miratimit të këtij vendimi, të fillojnë procedurat për hedhjen e trupit të rrugës në hartat kadastrale, sipas planimetrisë së shpronësimit, që do t’u vihet në dispozicion nga Autoriteti Rrugor Shqiptar, dhe me fillimin e procesit të likuidimit të fillojë dhe procesi i kalimit të pronësisë për pasuritë e shpronësuara në favor të shtetit. </w:t>
      </w:r>
    </w:p>
    <w:p w:rsidR="00C01AB3" w:rsidRPr="006C3996" w:rsidRDefault="000B5897" w:rsidP="00413B8D">
      <w:pPr>
        <w:pStyle w:val="Paragraf02"/>
        <w:rPr>
          <w:lang w:val="sq-AL"/>
        </w:rPr>
      </w:pPr>
      <w:r w:rsidRPr="006C3996">
        <w:rPr>
          <w:lang w:val="sq-AL"/>
        </w:rPr>
        <w:t xml:space="preserve">11. </w:t>
      </w:r>
      <w:r w:rsidR="00C01AB3" w:rsidRPr="006C3996">
        <w:rPr>
          <w:lang w:val="sq-AL"/>
        </w:rPr>
        <w:t>Zyra Qendrore e Regjistrimit të Pasurive të Paluajtshme dhe Zyra Vendore e Regjistrimit të Pasurive të Paluajtshme Shkodër të pezullojnë të gjitha transaksionet me pasuritë e shpronësuara deri në çastin kur do të realizohen procesi i hedhjes së trupit të rrugës në hartat kadastrale dhe kalimi i pronësisë për pasuritë e shpronësuara.</w:t>
      </w:r>
    </w:p>
    <w:p w:rsidR="00C01AB3" w:rsidRPr="006C3996" w:rsidRDefault="000B5897" w:rsidP="00691385">
      <w:pPr>
        <w:pStyle w:val="Paragrafi"/>
        <w:rPr>
          <w:lang w:val="sq-AL"/>
        </w:rPr>
      </w:pPr>
      <w:r w:rsidRPr="006C3996">
        <w:rPr>
          <w:lang w:val="sq-AL"/>
        </w:rPr>
        <w:t xml:space="preserve">12. </w:t>
      </w:r>
      <w:r w:rsidR="00C01AB3" w:rsidRPr="006C3996">
        <w:rPr>
          <w:lang w:val="sq-AL"/>
        </w:rPr>
        <w:t>Ngarkohen Ministria e Transportit dhe Infrastrukturës, Ministria e Financave, Autoriteti Rrugor Shqiptar, Zyra Qendrore e Regjistrimit të Pasurive të Paluajtshme dhe Zyra Vendore e Regjistrimit të Pasurive të Paluajtshme Shkodër për zbatimin e këtij vendimi.</w:t>
      </w:r>
    </w:p>
    <w:p w:rsidR="00C01AB3" w:rsidRPr="006C3996" w:rsidRDefault="00C01AB3" w:rsidP="00231433">
      <w:pPr>
        <w:pStyle w:val="Paragrafi"/>
        <w:rPr>
          <w:lang w:val="sq-AL"/>
        </w:rPr>
      </w:pPr>
      <w:r w:rsidRPr="006C3996">
        <w:rPr>
          <w:lang w:val="sq-AL"/>
        </w:rPr>
        <w:t>Ky vendim hyn në fuqi menjëherë dhe botohet në</w:t>
      </w:r>
      <w:r w:rsidR="00691385" w:rsidRPr="006C3996">
        <w:rPr>
          <w:lang w:val="sq-AL"/>
        </w:rPr>
        <w:t xml:space="preserve"> </w:t>
      </w:r>
      <w:r w:rsidRPr="006C3996">
        <w:rPr>
          <w:lang w:val="sq-AL"/>
        </w:rPr>
        <w:t xml:space="preserve">Fletoren </w:t>
      </w:r>
      <w:r w:rsidR="00691385" w:rsidRPr="006C3996">
        <w:rPr>
          <w:lang w:val="sq-AL"/>
        </w:rPr>
        <w:t>Zyrtare</w:t>
      </w:r>
      <w:r w:rsidRPr="006C3996">
        <w:rPr>
          <w:lang w:val="sq-AL"/>
        </w:rPr>
        <w:t xml:space="preserve">.  </w:t>
      </w:r>
    </w:p>
    <w:p w:rsidR="00691385" w:rsidRPr="006C3996" w:rsidRDefault="00691385" w:rsidP="00691385">
      <w:pPr>
        <w:pStyle w:val="Autoriteti"/>
        <w:rPr>
          <w:lang w:val="sq-AL"/>
        </w:rPr>
      </w:pPr>
      <w:r w:rsidRPr="006C3996">
        <w:rPr>
          <w:lang w:val="sq-AL"/>
        </w:rPr>
        <w:t>KRYEMINISTRI</w:t>
      </w:r>
    </w:p>
    <w:p w:rsidR="00413B8D" w:rsidRDefault="00691385" w:rsidP="00691385">
      <w:pPr>
        <w:pStyle w:val="AutoritetiEmer"/>
        <w:rPr>
          <w:lang w:val="sq-AL"/>
        </w:rPr>
        <w:sectPr w:rsidR="00413B8D" w:rsidSect="00413B8D">
          <w:type w:val="continuous"/>
          <w:pgSz w:w="11907" w:h="16840" w:code="9"/>
          <w:pgMar w:top="720" w:right="1134" w:bottom="720" w:left="1134" w:header="851" w:footer="851" w:gutter="0"/>
          <w:cols w:num="2" w:space="454"/>
          <w:docGrid w:linePitch="360"/>
        </w:sectPr>
      </w:pPr>
      <w:r w:rsidRPr="006C3996">
        <w:rPr>
          <w:lang w:val="sq-AL"/>
        </w:rPr>
        <w:t>Edi Rama</w:t>
      </w:r>
    </w:p>
    <w:p w:rsidR="00691385" w:rsidRPr="006C3996" w:rsidRDefault="00691385" w:rsidP="00691385">
      <w:pPr>
        <w:pStyle w:val="AutoritetiEmer"/>
        <w:rPr>
          <w:lang w:val="sq-AL"/>
        </w:rPr>
      </w:pPr>
    </w:p>
    <w:p w:rsidR="00AC194B" w:rsidRDefault="00AC194B" w:rsidP="00AC194B">
      <w:pPr>
        <w:pStyle w:val="Paragrafi"/>
      </w:pPr>
      <w:r>
        <w:t>AUTORITETIT RRUGOR SHQIPTAR</w:t>
      </w:r>
    </w:p>
    <w:p w:rsidR="00AC194B" w:rsidRDefault="00AC194B" w:rsidP="00AC194B">
      <w:pPr>
        <w:pStyle w:val="Paragrafi"/>
      </w:pPr>
      <w:r>
        <w:t>DREJTORISË PROJEKTEVE TË HUAJA</w:t>
      </w:r>
    </w:p>
    <w:p w:rsidR="00AC194B" w:rsidRDefault="00AC194B" w:rsidP="00AC194B">
      <w:pPr>
        <w:pStyle w:val="Paragrafi"/>
      </w:pPr>
      <w:r>
        <w:t>TË BRENDSHME DHE SHPRONËSIMIT</w:t>
      </w:r>
    </w:p>
    <w:p w:rsidR="00AC194B" w:rsidRDefault="00AC194B" w:rsidP="00AC194B">
      <w:pPr>
        <w:pStyle w:val="Paragrafi"/>
        <w:jc w:val="center"/>
      </w:pPr>
      <w:r>
        <w:t xml:space="preserve">Lista emërore e pronarëve që shpronësohen për objektet që preken nga ndërtimi i rrugës </w:t>
      </w:r>
    </w:p>
    <w:p w:rsidR="00AC194B" w:rsidRDefault="00AC194B" w:rsidP="00AC194B">
      <w:pPr>
        <w:pStyle w:val="Paragrafi"/>
        <w:jc w:val="center"/>
      </w:pPr>
      <w:r>
        <w:t>“Shkodër-Hani Hotit”</w:t>
      </w:r>
    </w:p>
    <w:tbl>
      <w:tblPr>
        <w:tblStyle w:val="TableGrid"/>
        <w:tblW w:w="5000" w:type="pct"/>
        <w:tblLook w:val="04A0"/>
      </w:tblPr>
      <w:tblGrid>
        <w:gridCol w:w="504"/>
        <w:gridCol w:w="745"/>
        <w:gridCol w:w="857"/>
        <w:gridCol w:w="1133"/>
        <w:gridCol w:w="1413"/>
        <w:gridCol w:w="566"/>
        <w:gridCol w:w="848"/>
        <w:gridCol w:w="989"/>
        <w:gridCol w:w="851"/>
        <w:gridCol w:w="1949"/>
      </w:tblGrid>
      <w:tr w:rsidR="00AC194B" w:rsidTr="00AC194B">
        <w:tc>
          <w:tcPr>
            <w:tcW w:w="255" w:type="pct"/>
            <w:vMerge w:val="restart"/>
            <w:tcBorders>
              <w:top w:val="single" w:sz="4" w:space="0" w:color="auto"/>
              <w:left w:val="single" w:sz="4" w:space="0" w:color="auto"/>
              <w:bottom w:val="single" w:sz="4" w:space="0" w:color="auto"/>
              <w:right w:val="single" w:sz="4" w:space="0" w:color="auto"/>
            </w:tcBorders>
            <w:vAlign w:val="center"/>
            <w:hideMark/>
          </w:tcPr>
          <w:p w:rsidR="00AC194B" w:rsidRDefault="00AC194B">
            <w:pPr>
              <w:pStyle w:val="Paragrafi"/>
              <w:ind w:firstLine="0"/>
              <w:jc w:val="center"/>
              <w:rPr>
                <w:b/>
                <w:sz w:val="18"/>
                <w:szCs w:val="18"/>
              </w:rPr>
            </w:pPr>
            <w:r>
              <w:rPr>
                <w:b/>
                <w:sz w:val="18"/>
                <w:szCs w:val="18"/>
              </w:rPr>
              <w:t>Nr.</w:t>
            </w:r>
          </w:p>
        </w:tc>
        <w:tc>
          <w:tcPr>
            <w:tcW w:w="1388" w:type="pct"/>
            <w:gridSpan w:val="3"/>
            <w:tcBorders>
              <w:top w:val="single" w:sz="4" w:space="0" w:color="auto"/>
              <w:left w:val="single" w:sz="4" w:space="0" w:color="auto"/>
              <w:bottom w:val="single" w:sz="4" w:space="0" w:color="auto"/>
              <w:right w:val="single" w:sz="4" w:space="0" w:color="auto"/>
            </w:tcBorders>
            <w:vAlign w:val="center"/>
            <w:hideMark/>
          </w:tcPr>
          <w:p w:rsidR="00AC194B" w:rsidRDefault="00AC194B">
            <w:pPr>
              <w:pStyle w:val="Paragrafi"/>
              <w:ind w:firstLine="0"/>
              <w:jc w:val="center"/>
              <w:rPr>
                <w:b/>
                <w:sz w:val="18"/>
                <w:szCs w:val="18"/>
              </w:rPr>
            </w:pPr>
            <w:r>
              <w:rPr>
                <w:b/>
                <w:sz w:val="18"/>
                <w:szCs w:val="18"/>
              </w:rPr>
              <w:t>Pronari</w:t>
            </w:r>
          </w:p>
        </w:tc>
        <w:tc>
          <w:tcPr>
            <w:tcW w:w="717" w:type="pct"/>
            <w:vMerge w:val="restart"/>
            <w:tcBorders>
              <w:top w:val="single" w:sz="4" w:space="0" w:color="auto"/>
              <w:left w:val="single" w:sz="4" w:space="0" w:color="auto"/>
              <w:bottom w:val="single" w:sz="4" w:space="0" w:color="auto"/>
              <w:right w:val="single" w:sz="4" w:space="0" w:color="auto"/>
            </w:tcBorders>
            <w:vAlign w:val="center"/>
            <w:hideMark/>
          </w:tcPr>
          <w:p w:rsidR="00AC194B" w:rsidRDefault="00AC194B">
            <w:pPr>
              <w:pStyle w:val="Paragrafi"/>
              <w:ind w:firstLine="0"/>
              <w:jc w:val="center"/>
              <w:rPr>
                <w:b/>
                <w:sz w:val="18"/>
                <w:szCs w:val="18"/>
              </w:rPr>
            </w:pPr>
            <w:r>
              <w:rPr>
                <w:b/>
                <w:sz w:val="18"/>
                <w:szCs w:val="18"/>
              </w:rPr>
              <w:t>Numri rendor sipas listave të publikimit</w:t>
            </w:r>
          </w:p>
        </w:tc>
        <w:tc>
          <w:tcPr>
            <w:tcW w:w="287" w:type="pct"/>
            <w:vMerge w:val="restart"/>
            <w:tcBorders>
              <w:top w:val="single" w:sz="4" w:space="0" w:color="auto"/>
              <w:left w:val="single" w:sz="4" w:space="0" w:color="auto"/>
              <w:bottom w:val="single" w:sz="4" w:space="0" w:color="auto"/>
              <w:right w:val="single" w:sz="4" w:space="0" w:color="auto"/>
            </w:tcBorders>
            <w:vAlign w:val="center"/>
            <w:hideMark/>
          </w:tcPr>
          <w:p w:rsidR="00AC194B" w:rsidRDefault="00AC194B">
            <w:pPr>
              <w:pStyle w:val="Paragrafi"/>
              <w:ind w:firstLine="0"/>
              <w:jc w:val="center"/>
              <w:rPr>
                <w:b/>
                <w:sz w:val="18"/>
                <w:szCs w:val="18"/>
              </w:rPr>
            </w:pPr>
            <w:r>
              <w:rPr>
                <w:b/>
                <w:sz w:val="18"/>
                <w:szCs w:val="18"/>
              </w:rPr>
              <w:t>Z.K.</w:t>
            </w:r>
          </w:p>
        </w:tc>
        <w:tc>
          <w:tcPr>
            <w:tcW w:w="430" w:type="pct"/>
            <w:vMerge w:val="restart"/>
            <w:tcBorders>
              <w:top w:val="single" w:sz="4" w:space="0" w:color="auto"/>
              <w:left w:val="single" w:sz="4" w:space="0" w:color="auto"/>
              <w:bottom w:val="single" w:sz="4" w:space="0" w:color="auto"/>
              <w:right w:val="single" w:sz="4" w:space="0" w:color="auto"/>
            </w:tcBorders>
            <w:vAlign w:val="center"/>
            <w:hideMark/>
          </w:tcPr>
          <w:p w:rsidR="00AC194B" w:rsidRDefault="00AC194B">
            <w:pPr>
              <w:pStyle w:val="Paragrafi"/>
              <w:ind w:firstLine="0"/>
              <w:jc w:val="center"/>
              <w:rPr>
                <w:b/>
                <w:sz w:val="18"/>
                <w:szCs w:val="18"/>
              </w:rPr>
            </w:pPr>
            <w:r>
              <w:rPr>
                <w:b/>
                <w:sz w:val="18"/>
                <w:szCs w:val="18"/>
              </w:rPr>
              <w:t>Nr. Pas.</w:t>
            </w:r>
          </w:p>
        </w:tc>
        <w:tc>
          <w:tcPr>
            <w:tcW w:w="502" w:type="pct"/>
            <w:vMerge w:val="restart"/>
            <w:tcBorders>
              <w:top w:val="single" w:sz="4" w:space="0" w:color="auto"/>
              <w:left w:val="single" w:sz="4" w:space="0" w:color="auto"/>
              <w:bottom w:val="single" w:sz="4" w:space="0" w:color="auto"/>
              <w:right w:val="single" w:sz="4" w:space="0" w:color="auto"/>
            </w:tcBorders>
            <w:vAlign w:val="center"/>
            <w:hideMark/>
          </w:tcPr>
          <w:p w:rsidR="00AC194B" w:rsidRDefault="00AC194B">
            <w:pPr>
              <w:pStyle w:val="Paragrafi"/>
              <w:ind w:firstLine="0"/>
              <w:jc w:val="center"/>
              <w:rPr>
                <w:b/>
                <w:sz w:val="18"/>
                <w:szCs w:val="18"/>
              </w:rPr>
            </w:pPr>
            <w:r>
              <w:rPr>
                <w:b/>
                <w:sz w:val="18"/>
                <w:szCs w:val="18"/>
              </w:rPr>
              <w:t>Emërtimi i objektit</w:t>
            </w:r>
          </w:p>
        </w:tc>
        <w:tc>
          <w:tcPr>
            <w:tcW w:w="432" w:type="pct"/>
            <w:vMerge w:val="restart"/>
            <w:tcBorders>
              <w:top w:val="single" w:sz="4" w:space="0" w:color="auto"/>
              <w:left w:val="single" w:sz="4" w:space="0" w:color="auto"/>
              <w:bottom w:val="single" w:sz="4" w:space="0" w:color="auto"/>
              <w:right w:val="single" w:sz="4" w:space="0" w:color="auto"/>
            </w:tcBorders>
            <w:vAlign w:val="center"/>
            <w:hideMark/>
          </w:tcPr>
          <w:p w:rsidR="00AC194B" w:rsidRDefault="00AC194B">
            <w:pPr>
              <w:pStyle w:val="Paragrafi"/>
              <w:ind w:firstLine="0"/>
              <w:jc w:val="center"/>
              <w:rPr>
                <w:b/>
                <w:sz w:val="18"/>
                <w:szCs w:val="18"/>
              </w:rPr>
            </w:pPr>
            <w:r>
              <w:rPr>
                <w:b/>
                <w:sz w:val="18"/>
                <w:szCs w:val="18"/>
              </w:rPr>
              <w:t>Vlefta</w:t>
            </w:r>
          </w:p>
          <w:p w:rsidR="00AC194B" w:rsidRDefault="00AC194B">
            <w:pPr>
              <w:pStyle w:val="Paragrafi"/>
              <w:ind w:firstLine="0"/>
              <w:jc w:val="center"/>
              <w:rPr>
                <w:b/>
                <w:sz w:val="18"/>
                <w:szCs w:val="18"/>
              </w:rPr>
            </w:pPr>
            <w:r>
              <w:rPr>
                <w:b/>
                <w:sz w:val="18"/>
                <w:szCs w:val="18"/>
              </w:rPr>
              <w:t>(lekë)</w:t>
            </w:r>
          </w:p>
        </w:tc>
        <w:tc>
          <w:tcPr>
            <w:tcW w:w="989" w:type="pct"/>
            <w:vMerge w:val="restart"/>
            <w:tcBorders>
              <w:top w:val="single" w:sz="4" w:space="0" w:color="auto"/>
              <w:left w:val="single" w:sz="4" w:space="0" w:color="auto"/>
              <w:bottom w:val="single" w:sz="4" w:space="0" w:color="auto"/>
              <w:right w:val="single" w:sz="4" w:space="0" w:color="auto"/>
            </w:tcBorders>
            <w:vAlign w:val="center"/>
            <w:hideMark/>
          </w:tcPr>
          <w:p w:rsidR="00AC194B" w:rsidRDefault="00AC194B">
            <w:pPr>
              <w:pStyle w:val="Paragrafi"/>
              <w:ind w:firstLine="0"/>
              <w:jc w:val="center"/>
              <w:rPr>
                <w:b/>
                <w:sz w:val="18"/>
                <w:szCs w:val="18"/>
              </w:rPr>
            </w:pPr>
            <w:r>
              <w:rPr>
                <w:b/>
                <w:sz w:val="18"/>
                <w:szCs w:val="18"/>
              </w:rPr>
              <w:t>Shënime</w:t>
            </w:r>
          </w:p>
        </w:tc>
      </w:tr>
      <w:tr w:rsidR="00AC194B" w:rsidTr="00AC194B">
        <w:tc>
          <w:tcPr>
            <w:tcW w:w="0" w:type="auto"/>
            <w:vMerge/>
            <w:tcBorders>
              <w:top w:val="single" w:sz="4" w:space="0" w:color="auto"/>
              <w:left w:val="single" w:sz="4" w:space="0" w:color="auto"/>
              <w:bottom w:val="single" w:sz="4" w:space="0" w:color="auto"/>
              <w:right w:val="single" w:sz="4" w:space="0" w:color="auto"/>
            </w:tcBorders>
            <w:vAlign w:val="center"/>
            <w:hideMark/>
          </w:tcPr>
          <w:p w:rsidR="00AC194B" w:rsidRDefault="00AC194B">
            <w:pPr>
              <w:ind w:firstLine="0"/>
              <w:jc w:val="left"/>
              <w:rPr>
                <w:rFonts w:ascii="Garamond" w:eastAsia="MS Mincho" w:hAnsi="Garamond" w:cs="CG Times"/>
                <w:b/>
                <w:sz w:val="18"/>
                <w:szCs w:val="18"/>
              </w:rPr>
            </w:pPr>
          </w:p>
        </w:tc>
        <w:tc>
          <w:tcPr>
            <w:tcW w:w="378" w:type="pct"/>
            <w:tcBorders>
              <w:top w:val="single" w:sz="4" w:space="0" w:color="auto"/>
              <w:left w:val="single" w:sz="4" w:space="0" w:color="auto"/>
              <w:bottom w:val="single" w:sz="4" w:space="0" w:color="auto"/>
              <w:right w:val="single" w:sz="4" w:space="0" w:color="auto"/>
            </w:tcBorders>
            <w:vAlign w:val="center"/>
            <w:hideMark/>
          </w:tcPr>
          <w:p w:rsidR="00AC194B" w:rsidRDefault="00AC194B">
            <w:pPr>
              <w:pStyle w:val="Paragrafi"/>
              <w:ind w:firstLine="0"/>
              <w:jc w:val="center"/>
              <w:rPr>
                <w:b/>
                <w:sz w:val="18"/>
                <w:szCs w:val="18"/>
              </w:rPr>
            </w:pPr>
            <w:r>
              <w:rPr>
                <w:b/>
                <w:sz w:val="18"/>
                <w:szCs w:val="18"/>
              </w:rPr>
              <w:t>Emri</w:t>
            </w:r>
          </w:p>
        </w:tc>
        <w:tc>
          <w:tcPr>
            <w:tcW w:w="435" w:type="pct"/>
            <w:tcBorders>
              <w:top w:val="single" w:sz="4" w:space="0" w:color="auto"/>
              <w:left w:val="single" w:sz="4" w:space="0" w:color="auto"/>
              <w:bottom w:val="single" w:sz="4" w:space="0" w:color="auto"/>
              <w:right w:val="single" w:sz="4" w:space="0" w:color="auto"/>
            </w:tcBorders>
            <w:vAlign w:val="center"/>
            <w:hideMark/>
          </w:tcPr>
          <w:p w:rsidR="00AC194B" w:rsidRDefault="00AC194B">
            <w:pPr>
              <w:pStyle w:val="Paragrafi"/>
              <w:ind w:firstLine="0"/>
              <w:jc w:val="center"/>
              <w:rPr>
                <w:b/>
                <w:sz w:val="18"/>
                <w:szCs w:val="18"/>
              </w:rPr>
            </w:pPr>
            <w:r>
              <w:rPr>
                <w:b/>
                <w:sz w:val="18"/>
                <w:szCs w:val="18"/>
              </w:rPr>
              <w:t>Atësia</w:t>
            </w:r>
          </w:p>
        </w:tc>
        <w:tc>
          <w:tcPr>
            <w:tcW w:w="575" w:type="pct"/>
            <w:tcBorders>
              <w:top w:val="single" w:sz="4" w:space="0" w:color="auto"/>
              <w:left w:val="single" w:sz="4" w:space="0" w:color="auto"/>
              <w:bottom w:val="single" w:sz="4" w:space="0" w:color="auto"/>
              <w:right w:val="single" w:sz="4" w:space="0" w:color="auto"/>
            </w:tcBorders>
            <w:vAlign w:val="center"/>
            <w:hideMark/>
          </w:tcPr>
          <w:p w:rsidR="00AC194B" w:rsidRDefault="00AC194B">
            <w:pPr>
              <w:pStyle w:val="Paragrafi"/>
              <w:ind w:firstLine="0"/>
              <w:jc w:val="center"/>
              <w:rPr>
                <w:b/>
                <w:sz w:val="18"/>
                <w:szCs w:val="18"/>
              </w:rPr>
            </w:pPr>
            <w:r>
              <w:rPr>
                <w:b/>
                <w:sz w:val="18"/>
                <w:szCs w:val="18"/>
              </w:rPr>
              <w:t>Mbiemri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194B" w:rsidRDefault="00AC194B">
            <w:pPr>
              <w:ind w:firstLine="0"/>
              <w:jc w:val="left"/>
              <w:rPr>
                <w:rFonts w:ascii="Garamond" w:eastAsia="MS Mincho" w:hAnsi="Garamond" w:cs="CG Times"/>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194B" w:rsidRDefault="00AC194B">
            <w:pPr>
              <w:ind w:firstLine="0"/>
              <w:jc w:val="left"/>
              <w:rPr>
                <w:rFonts w:ascii="Garamond" w:eastAsia="MS Mincho" w:hAnsi="Garamond" w:cs="CG Times"/>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194B" w:rsidRDefault="00AC194B">
            <w:pPr>
              <w:ind w:firstLine="0"/>
              <w:jc w:val="left"/>
              <w:rPr>
                <w:rFonts w:ascii="Garamond" w:eastAsia="MS Mincho" w:hAnsi="Garamond" w:cs="CG Times"/>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194B" w:rsidRDefault="00AC194B">
            <w:pPr>
              <w:ind w:firstLine="0"/>
              <w:jc w:val="left"/>
              <w:rPr>
                <w:rFonts w:ascii="Garamond" w:eastAsia="MS Mincho" w:hAnsi="Garamond" w:cs="CG Times"/>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194B" w:rsidRDefault="00AC194B">
            <w:pPr>
              <w:ind w:firstLine="0"/>
              <w:jc w:val="left"/>
              <w:rPr>
                <w:rFonts w:ascii="Garamond" w:eastAsia="MS Mincho" w:hAnsi="Garamond" w:cs="CG Times"/>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194B" w:rsidRDefault="00AC194B">
            <w:pPr>
              <w:ind w:firstLine="0"/>
              <w:jc w:val="left"/>
              <w:rPr>
                <w:rFonts w:ascii="Garamond" w:eastAsia="MS Mincho" w:hAnsi="Garamond" w:cs="CG Times"/>
                <w:b/>
                <w:sz w:val="18"/>
                <w:szCs w:val="18"/>
              </w:rPr>
            </w:pPr>
          </w:p>
        </w:tc>
      </w:tr>
      <w:tr w:rsidR="00AC194B" w:rsidTr="00AC194B">
        <w:tc>
          <w:tcPr>
            <w:tcW w:w="255"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1</w:t>
            </w:r>
          </w:p>
        </w:tc>
        <w:tc>
          <w:tcPr>
            <w:tcW w:w="378"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Xhabir</w:t>
            </w:r>
          </w:p>
        </w:tc>
        <w:tc>
          <w:tcPr>
            <w:tcW w:w="435"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Zyber</w:t>
            </w:r>
          </w:p>
        </w:tc>
        <w:tc>
          <w:tcPr>
            <w:tcW w:w="575"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Mehmeti</w:t>
            </w:r>
          </w:p>
        </w:tc>
        <w:tc>
          <w:tcPr>
            <w:tcW w:w="717"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52 lista nr.2</w:t>
            </w:r>
          </w:p>
        </w:tc>
        <w:tc>
          <w:tcPr>
            <w:tcW w:w="287"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3429</w:t>
            </w:r>
          </w:p>
        </w:tc>
        <w:tc>
          <w:tcPr>
            <w:tcW w:w="430"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101/4</w:t>
            </w:r>
          </w:p>
        </w:tc>
        <w:tc>
          <w:tcPr>
            <w:tcW w:w="502"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Karburant</w:t>
            </w:r>
          </w:p>
        </w:tc>
        <w:tc>
          <w:tcPr>
            <w:tcW w:w="432"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684484</w:t>
            </w:r>
          </w:p>
        </w:tc>
        <w:tc>
          <w:tcPr>
            <w:tcW w:w="989"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Proces regjistrimi</w:t>
            </w:r>
          </w:p>
        </w:tc>
      </w:tr>
      <w:tr w:rsidR="00AC194B" w:rsidTr="00AC194B">
        <w:tc>
          <w:tcPr>
            <w:tcW w:w="255"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2</w:t>
            </w:r>
          </w:p>
        </w:tc>
        <w:tc>
          <w:tcPr>
            <w:tcW w:w="378"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Ilir</w:t>
            </w:r>
          </w:p>
        </w:tc>
        <w:tc>
          <w:tcPr>
            <w:tcW w:w="435"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Ali</w:t>
            </w:r>
          </w:p>
        </w:tc>
        <w:tc>
          <w:tcPr>
            <w:tcW w:w="575"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Rama (Muja)</w:t>
            </w:r>
          </w:p>
        </w:tc>
        <w:tc>
          <w:tcPr>
            <w:tcW w:w="717"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20 lista nr.1</w:t>
            </w:r>
          </w:p>
        </w:tc>
        <w:tc>
          <w:tcPr>
            <w:tcW w:w="287"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1495</w:t>
            </w:r>
          </w:p>
        </w:tc>
        <w:tc>
          <w:tcPr>
            <w:tcW w:w="430"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153/26</w:t>
            </w:r>
          </w:p>
        </w:tc>
        <w:tc>
          <w:tcPr>
            <w:tcW w:w="502"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Dyqan</w:t>
            </w:r>
          </w:p>
        </w:tc>
        <w:tc>
          <w:tcPr>
            <w:tcW w:w="432"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2556047</w:t>
            </w:r>
          </w:p>
        </w:tc>
        <w:tc>
          <w:tcPr>
            <w:tcW w:w="989"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Konfirmuar nga ZVRPP</w:t>
            </w:r>
          </w:p>
        </w:tc>
      </w:tr>
      <w:tr w:rsidR="00AC194B" w:rsidTr="00AC194B">
        <w:tc>
          <w:tcPr>
            <w:tcW w:w="255"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3</w:t>
            </w:r>
          </w:p>
        </w:tc>
        <w:tc>
          <w:tcPr>
            <w:tcW w:w="378"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Avni</w:t>
            </w:r>
          </w:p>
        </w:tc>
        <w:tc>
          <w:tcPr>
            <w:tcW w:w="435"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Rrustem</w:t>
            </w:r>
          </w:p>
        </w:tc>
        <w:tc>
          <w:tcPr>
            <w:tcW w:w="575"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Aliaj</w:t>
            </w:r>
          </w:p>
        </w:tc>
        <w:tc>
          <w:tcPr>
            <w:tcW w:w="717"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3 lista nr.1</w:t>
            </w:r>
          </w:p>
        </w:tc>
        <w:tc>
          <w:tcPr>
            <w:tcW w:w="287"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1495</w:t>
            </w:r>
          </w:p>
        </w:tc>
        <w:tc>
          <w:tcPr>
            <w:tcW w:w="430"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28/27</w:t>
            </w:r>
          </w:p>
        </w:tc>
        <w:tc>
          <w:tcPr>
            <w:tcW w:w="502"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Dyqan</w:t>
            </w:r>
          </w:p>
        </w:tc>
        <w:tc>
          <w:tcPr>
            <w:tcW w:w="432"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3520532</w:t>
            </w:r>
          </w:p>
        </w:tc>
        <w:tc>
          <w:tcPr>
            <w:tcW w:w="989"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Kufizuar</w:t>
            </w:r>
          </w:p>
        </w:tc>
      </w:tr>
      <w:tr w:rsidR="00AC194B" w:rsidTr="00AC194B">
        <w:tc>
          <w:tcPr>
            <w:tcW w:w="255"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4</w:t>
            </w:r>
          </w:p>
        </w:tc>
        <w:tc>
          <w:tcPr>
            <w:tcW w:w="378"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Niko</w:t>
            </w:r>
          </w:p>
        </w:tc>
        <w:tc>
          <w:tcPr>
            <w:tcW w:w="435"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Mark</w:t>
            </w:r>
          </w:p>
        </w:tc>
        <w:tc>
          <w:tcPr>
            <w:tcW w:w="575"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Nika</w:t>
            </w:r>
          </w:p>
        </w:tc>
        <w:tc>
          <w:tcPr>
            <w:tcW w:w="717"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30 lista nr.1</w:t>
            </w:r>
          </w:p>
        </w:tc>
        <w:tc>
          <w:tcPr>
            <w:tcW w:w="287"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1495</w:t>
            </w:r>
          </w:p>
        </w:tc>
        <w:tc>
          <w:tcPr>
            <w:tcW w:w="430"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28/30</w:t>
            </w:r>
          </w:p>
        </w:tc>
        <w:tc>
          <w:tcPr>
            <w:tcW w:w="502"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Dyqan</w:t>
            </w:r>
          </w:p>
        </w:tc>
        <w:tc>
          <w:tcPr>
            <w:tcW w:w="432"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2401650</w:t>
            </w:r>
          </w:p>
        </w:tc>
        <w:tc>
          <w:tcPr>
            <w:tcW w:w="989"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sz w:val="18"/>
                <w:szCs w:val="18"/>
              </w:rPr>
            </w:pPr>
            <w:r>
              <w:rPr>
                <w:sz w:val="18"/>
                <w:szCs w:val="18"/>
              </w:rPr>
              <w:t>Konfirmuar nga ZVRPP</w:t>
            </w:r>
          </w:p>
        </w:tc>
      </w:tr>
      <w:tr w:rsidR="00AC194B" w:rsidTr="00AC194B">
        <w:tc>
          <w:tcPr>
            <w:tcW w:w="255" w:type="pct"/>
            <w:tcBorders>
              <w:top w:val="single" w:sz="4" w:space="0" w:color="auto"/>
              <w:left w:val="single" w:sz="4" w:space="0" w:color="auto"/>
              <w:bottom w:val="single" w:sz="4" w:space="0" w:color="auto"/>
              <w:right w:val="single" w:sz="4" w:space="0" w:color="auto"/>
            </w:tcBorders>
          </w:tcPr>
          <w:p w:rsidR="00AC194B" w:rsidRDefault="00AC194B">
            <w:pPr>
              <w:pStyle w:val="Paragrafi"/>
              <w:ind w:firstLine="0"/>
              <w:rPr>
                <w:sz w:val="18"/>
                <w:szCs w:val="18"/>
              </w:rPr>
            </w:pPr>
          </w:p>
        </w:tc>
        <w:tc>
          <w:tcPr>
            <w:tcW w:w="378"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b/>
                <w:sz w:val="18"/>
                <w:szCs w:val="18"/>
              </w:rPr>
            </w:pPr>
            <w:r>
              <w:rPr>
                <w:b/>
                <w:sz w:val="18"/>
                <w:szCs w:val="18"/>
              </w:rPr>
              <w:t>Shuma</w:t>
            </w:r>
          </w:p>
        </w:tc>
        <w:tc>
          <w:tcPr>
            <w:tcW w:w="435" w:type="pct"/>
            <w:tcBorders>
              <w:top w:val="single" w:sz="4" w:space="0" w:color="auto"/>
              <w:left w:val="single" w:sz="4" w:space="0" w:color="auto"/>
              <w:bottom w:val="single" w:sz="4" w:space="0" w:color="auto"/>
              <w:right w:val="single" w:sz="4" w:space="0" w:color="auto"/>
            </w:tcBorders>
          </w:tcPr>
          <w:p w:rsidR="00AC194B" w:rsidRDefault="00AC194B">
            <w:pPr>
              <w:pStyle w:val="Paragrafi"/>
              <w:ind w:firstLine="0"/>
              <w:rPr>
                <w:b/>
                <w:sz w:val="18"/>
                <w:szCs w:val="18"/>
              </w:rPr>
            </w:pPr>
          </w:p>
        </w:tc>
        <w:tc>
          <w:tcPr>
            <w:tcW w:w="575" w:type="pct"/>
            <w:tcBorders>
              <w:top w:val="single" w:sz="4" w:space="0" w:color="auto"/>
              <w:left w:val="single" w:sz="4" w:space="0" w:color="auto"/>
              <w:bottom w:val="single" w:sz="4" w:space="0" w:color="auto"/>
              <w:right w:val="single" w:sz="4" w:space="0" w:color="auto"/>
            </w:tcBorders>
          </w:tcPr>
          <w:p w:rsidR="00AC194B" w:rsidRDefault="00AC194B">
            <w:pPr>
              <w:pStyle w:val="Paragrafi"/>
              <w:ind w:firstLine="0"/>
              <w:rPr>
                <w:b/>
                <w:sz w:val="18"/>
                <w:szCs w:val="18"/>
              </w:rPr>
            </w:pPr>
          </w:p>
        </w:tc>
        <w:tc>
          <w:tcPr>
            <w:tcW w:w="717" w:type="pct"/>
            <w:tcBorders>
              <w:top w:val="single" w:sz="4" w:space="0" w:color="auto"/>
              <w:left w:val="single" w:sz="4" w:space="0" w:color="auto"/>
              <w:bottom w:val="single" w:sz="4" w:space="0" w:color="auto"/>
              <w:right w:val="single" w:sz="4" w:space="0" w:color="auto"/>
            </w:tcBorders>
          </w:tcPr>
          <w:p w:rsidR="00AC194B" w:rsidRDefault="00AC194B">
            <w:pPr>
              <w:pStyle w:val="Paragrafi"/>
              <w:ind w:firstLine="0"/>
              <w:rPr>
                <w:b/>
                <w:sz w:val="18"/>
                <w:szCs w:val="18"/>
              </w:rPr>
            </w:pPr>
          </w:p>
        </w:tc>
        <w:tc>
          <w:tcPr>
            <w:tcW w:w="287" w:type="pct"/>
            <w:tcBorders>
              <w:top w:val="single" w:sz="4" w:space="0" w:color="auto"/>
              <w:left w:val="single" w:sz="4" w:space="0" w:color="auto"/>
              <w:bottom w:val="single" w:sz="4" w:space="0" w:color="auto"/>
              <w:right w:val="single" w:sz="4" w:space="0" w:color="auto"/>
            </w:tcBorders>
          </w:tcPr>
          <w:p w:rsidR="00AC194B" w:rsidRDefault="00AC194B">
            <w:pPr>
              <w:pStyle w:val="Paragrafi"/>
              <w:ind w:firstLine="0"/>
              <w:rPr>
                <w:b/>
                <w:sz w:val="18"/>
                <w:szCs w:val="18"/>
              </w:rPr>
            </w:pPr>
          </w:p>
        </w:tc>
        <w:tc>
          <w:tcPr>
            <w:tcW w:w="430" w:type="pct"/>
            <w:tcBorders>
              <w:top w:val="single" w:sz="4" w:space="0" w:color="auto"/>
              <w:left w:val="single" w:sz="4" w:space="0" w:color="auto"/>
              <w:bottom w:val="single" w:sz="4" w:space="0" w:color="auto"/>
              <w:right w:val="single" w:sz="4" w:space="0" w:color="auto"/>
            </w:tcBorders>
          </w:tcPr>
          <w:p w:rsidR="00AC194B" w:rsidRDefault="00AC194B">
            <w:pPr>
              <w:pStyle w:val="Paragrafi"/>
              <w:ind w:firstLine="0"/>
              <w:rPr>
                <w:b/>
                <w:sz w:val="18"/>
                <w:szCs w:val="18"/>
              </w:rPr>
            </w:pPr>
          </w:p>
        </w:tc>
        <w:tc>
          <w:tcPr>
            <w:tcW w:w="502" w:type="pct"/>
            <w:tcBorders>
              <w:top w:val="single" w:sz="4" w:space="0" w:color="auto"/>
              <w:left w:val="single" w:sz="4" w:space="0" w:color="auto"/>
              <w:bottom w:val="single" w:sz="4" w:space="0" w:color="auto"/>
              <w:right w:val="single" w:sz="4" w:space="0" w:color="auto"/>
            </w:tcBorders>
          </w:tcPr>
          <w:p w:rsidR="00AC194B" w:rsidRDefault="00AC194B">
            <w:pPr>
              <w:pStyle w:val="Paragrafi"/>
              <w:ind w:firstLine="0"/>
              <w:rPr>
                <w:b/>
                <w:sz w:val="18"/>
                <w:szCs w:val="18"/>
              </w:rPr>
            </w:pPr>
          </w:p>
        </w:tc>
        <w:tc>
          <w:tcPr>
            <w:tcW w:w="432" w:type="pct"/>
            <w:tcBorders>
              <w:top w:val="single" w:sz="4" w:space="0" w:color="auto"/>
              <w:left w:val="single" w:sz="4" w:space="0" w:color="auto"/>
              <w:bottom w:val="single" w:sz="4" w:space="0" w:color="auto"/>
              <w:right w:val="single" w:sz="4" w:space="0" w:color="auto"/>
            </w:tcBorders>
            <w:hideMark/>
          </w:tcPr>
          <w:p w:rsidR="00AC194B" w:rsidRDefault="00AC194B">
            <w:pPr>
              <w:pStyle w:val="Paragrafi"/>
              <w:ind w:firstLine="0"/>
              <w:rPr>
                <w:b/>
                <w:sz w:val="18"/>
                <w:szCs w:val="18"/>
              </w:rPr>
            </w:pPr>
            <w:r>
              <w:rPr>
                <w:b/>
                <w:sz w:val="18"/>
                <w:szCs w:val="18"/>
              </w:rPr>
              <w:t>9162713</w:t>
            </w:r>
          </w:p>
        </w:tc>
        <w:tc>
          <w:tcPr>
            <w:tcW w:w="989" w:type="pct"/>
            <w:tcBorders>
              <w:top w:val="single" w:sz="4" w:space="0" w:color="auto"/>
              <w:left w:val="single" w:sz="4" w:space="0" w:color="auto"/>
              <w:bottom w:val="single" w:sz="4" w:space="0" w:color="auto"/>
              <w:right w:val="single" w:sz="4" w:space="0" w:color="auto"/>
            </w:tcBorders>
          </w:tcPr>
          <w:p w:rsidR="00AC194B" w:rsidRDefault="00AC194B">
            <w:pPr>
              <w:pStyle w:val="Paragrafi"/>
              <w:ind w:firstLine="0"/>
              <w:rPr>
                <w:sz w:val="18"/>
                <w:szCs w:val="18"/>
              </w:rPr>
            </w:pPr>
          </w:p>
        </w:tc>
      </w:tr>
    </w:tbl>
    <w:p w:rsidR="00AC194B" w:rsidRPr="006C3996" w:rsidRDefault="00AC194B" w:rsidP="00691385">
      <w:pPr>
        <w:pStyle w:val="Paragrafi"/>
        <w:ind w:firstLine="0"/>
        <w:rPr>
          <w:lang w:val="sq-AL"/>
        </w:rPr>
      </w:pPr>
    </w:p>
    <w:p w:rsidR="00413B8D" w:rsidRDefault="00413B8D" w:rsidP="004A29BE">
      <w:pPr>
        <w:pStyle w:val="Akti"/>
        <w:rPr>
          <w:lang w:val="sq-AL"/>
        </w:rPr>
        <w:sectPr w:rsidR="00413B8D" w:rsidSect="006237BF">
          <w:type w:val="continuous"/>
          <w:pgSz w:w="11907" w:h="16840" w:code="9"/>
          <w:pgMar w:top="720" w:right="1134" w:bottom="720" w:left="1134" w:header="851" w:footer="851" w:gutter="0"/>
          <w:cols w:space="720"/>
          <w:docGrid w:linePitch="360"/>
        </w:sectPr>
      </w:pPr>
    </w:p>
    <w:p w:rsidR="00A65167" w:rsidRPr="006C3996" w:rsidRDefault="00A65167" w:rsidP="004A29BE">
      <w:pPr>
        <w:pStyle w:val="Akti"/>
        <w:rPr>
          <w:lang w:val="sq-AL"/>
        </w:rPr>
      </w:pPr>
      <w:r w:rsidRPr="006C3996">
        <w:rPr>
          <w:lang w:val="sq-AL"/>
        </w:rPr>
        <w:t>VENDIM</w:t>
      </w:r>
    </w:p>
    <w:p w:rsidR="00A65167" w:rsidRPr="006C3996" w:rsidRDefault="00A65167" w:rsidP="004A29BE">
      <w:pPr>
        <w:pStyle w:val="NumriData"/>
        <w:rPr>
          <w:lang w:val="sq-AL"/>
        </w:rPr>
      </w:pPr>
      <w:r w:rsidRPr="006C3996">
        <w:rPr>
          <w:lang w:val="sq-AL"/>
        </w:rPr>
        <w:t>Nr. 18, datë</w:t>
      </w:r>
      <w:r w:rsidR="00912AFB">
        <w:rPr>
          <w:lang w:val="sq-AL"/>
        </w:rPr>
        <w:t xml:space="preserve"> </w:t>
      </w:r>
      <w:r w:rsidRPr="006C3996">
        <w:rPr>
          <w:lang w:val="sq-AL"/>
        </w:rPr>
        <w:t>23.9.2014</w:t>
      </w:r>
    </w:p>
    <w:p w:rsidR="00A65167" w:rsidRPr="006C3996" w:rsidRDefault="00A65167" w:rsidP="003C0F3A">
      <w:pPr>
        <w:pStyle w:val="Hapesira7"/>
        <w:rPr>
          <w:lang w:val="sq-AL"/>
        </w:rPr>
      </w:pPr>
    </w:p>
    <w:p w:rsidR="00A65167" w:rsidRPr="00D33E35" w:rsidRDefault="00A65167" w:rsidP="00413B8D">
      <w:pPr>
        <w:pStyle w:val="Titulli"/>
      </w:pPr>
      <w:r w:rsidRPr="00D33E35">
        <w:t xml:space="preserve">PËR DHËNIEN E MANDATIT TË DEPUTETIT TË KUVENDIT KANDIDATIT TË </w:t>
      </w:r>
      <w:r w:rsidRPr="00D33E35">
        <w:lastRenderedPageBreak/>
        <w:t>LISTËS SHUMEMËRORE TË PARTISË SOCIALISTE NË QARKUN TIRANË, PËR PLOTËSIMIN E VAKANCËS SË NJOFTUAR NGA KUVENDI I SHQIPËRISË</w:t>
      </w:r>
    </w:p>
    <w:p w:rsidR="00A65167" w:rsidRPr="006C3996" w:rsidRDefault="00A65167" w:rsidP="003C0F3A">
      <w:pPr>
        <w:pStyle w:val="Hapesira7"/>
        <w:rPr>
          <w:lang w:val="sq-AL"/>
        </w:rPr>
      </w:pPr>
    </w:p>
    <w:p w:rsidR="00A65167" w:rsidRPr="006C3996" w:rsidRDefault="00A65167" w:rsidP="00413B8D">
      <w:pPr>
        <w:pStyle w:val="Paragraf02"/>
        <w:rPr>
          <w:lang w:val="sq-AL"/>
        </w:rPr>
      </w:pPr>
      <w:r w:rsidRPr="006C3996">
        <w:rPr>
          <w:lang w:val="sq-AL"/>
        </w:rPr>
        <w:t>Komisioni Qendror i Zgjed</w:t>
      </w:r>
      <w:r w:rsidR="00D33E35">
        <w:rPr>
          <w:lang w:val="sq-AL"/>
        </w:rPr>
        <w:t>hjeve në mbledhjen e datës 23.</w:t>
      </w:r>
      <w:r w:rsidRPr="006C3996">
        <w:rPr>
          <w:lang w:val="sq-AL"/>
        </w:rPr>
        <w:t>9.2013, me pjesëmarrjen e:</w:t>
      </w:r>
    </w:p>
    <w:p w:rsidR="00912AFB" w:rsidRPr="006C3996" w:rsidRDefault="00912AFB" w:rsidP="00912AFB">
      <w:pPr>
        <w:pStyle w:val="Paragrafi"/>
        <w:rPr>
          <w:lang w:val="sq-AL"/>
        </w:rPr>
      </w:pPr>
      <w:r w:rsidRPr="006C3996">
        <w:rPr>
          <w:lang w:val="sq-AL"/>
        </w:rPr>
        <w:t>Lefterije</w:t>
      </w:r>
      <w:r w:rsidRPr="006C3996">
        <w:rPr>
          <w:lang w:val="sq-AL"/>
        </w:rPr>
        <w:tab/>
        <w:t xml:space="preserve">Luzi </w:t>
      </w:r>
      <w:r w:rsidRPr="006C3996">
        <w:rPr>
          <w:lang w:val="sq-AL"/>
        </w:rPr>
        <w:tab/>
      </w:r>
      <w:r w:rsidRPr="006C3996">
        <w:rPr>
          <w:lang w:val="sq-AL"/>
        </w:rPr>
        <w:tab/>
      </w:r>
      <w:r>
        <w:rPr>
          <w:lang w:val="sq-AL"/>
        </w:rPr>
        <w:tab/>
      </w:r>
      <w:r w:rsidRPr="006C3996">
        <w:rPr>
          <w:lang w:val="sq-AL"/>
        </w:rPr>
        <w:t>kryetare</w:t>
      </w:r>
    </w:p>
    <w:p w:rsidR="00912AFB" w:rsidRPr="006C3996" w:rsidRDefault="00912AFB" w:rsidP="00912AFB">
      <w:pPr>
        <w:pStyle w:val="Paragrafi"/>
        <w:rPr>
          <w:lang w:val="sq-AL"/>
        </w:rPr>
      </w:pPr>
      <w:r w:rsidRPr="006C3996">
        <w:rPr>
          <w:lang w:val="sq-AL"/>
        </w:rPr>
        <w:t xml:space="preserve">Hysen </w:t>
      </w:r>
      <w:r w:rsidRPr="006C3996">
        <w:rPr>
          <w:lang w:val="sq-AL"/>
        </w:rPr>
        <w:tab/>
        <w:t>Osmanaj</w:t>
      </w:r>
      <w:r w:rsidRPr="006C3996">
        <w:rPr>
          <w:lang w:val="sq-AL"/>
        </w:rPr>
        <w:tab/>
      </w:r>
      <w:r w:rsidRPr="006C3996">
        <w:rPr>
          <w:lang w:val="sq-AL"/>
        </w:rPr>
        <w:tab/>
        <w:t>anëtar</w:t>
      </w:r>
    </w:p>
    <w:p w:rsidR="00912AFB" w:rsidRPr="006C3996" w:rsidRDefault="00912AFB" w:rsidP="00912AFB">
      <w:pPr>
        <w:pStyle w:val="Paragrafi"/>
        <w:rPr>
          <w:lang w:val="sq-AL"/>
        </w:rPr>
      </w:pPr>
      <w:r w:rsidRPr="006C3996">
        <w:rPr>
          <w:lang w:val="sq-AL"/>
        </w:rPr>
        <w:t>Klement</w:t>
      </w:r>
      <w:r w:rsidRPr="006C3996">
        <w:rPr>
          <w:lang w:val="sq-AL"/>
        </w:rPr>
        <w:tab/>
        <w:t>Zguri</w:t>
      </w:r>
      <w:r w:rsidRPr="006C3996">
        <w:rPr>
          <w:lang w:val="sq-AL"/>
        </w:rPr>
        <w:tab/>
      </w:r>
      <w:r>
        <w:rPr>
          <w:lang w:val="sq-AL"/>
        </w:rPr>
        <w:tab/>
      </w:r>
      <w:r>
        <w:rPr>
          <w:lang w:val="sq-AL"/>
        </w:rPr>
        <w:tab/>
      </w:r>
      <w:r w:rsidRPr="006C3996">
        <w:rPr>
          <w:lang w:val="sq-AL"/>
        </w:rPr>
        <w:t>anëtar</w:t>
      </w:r>
      <w:r w:rsidRPr="006C3996">
        <w:rPr>
          <w:lang w:val="sq-AL"/>
        </w:rPr>
        <w:tab/>
      </w:r>
    </w:p>
    <w:p w:rsidR="00912AFB" w:rsidRDefault="00912AFB" w:rsidP="00912AFB">
      <w:pPr>
        <w:pStyle w:val="Paragrafi"/>
        <w:rPr>
          <w:lang w:val="sq-AL"/>
        </w:rPr>
      </w:pPr>
      <w:r w:rsidRPr="006C3996">
        <w:rPr>
          <w:lang w:val="sq-AL"/>
        </w:rPr>
        <w:t>Vera</w:t>
      </w:r>
      <w:r w:rsidRPr="006C3996">
        <w:rPr>
          <w:lang w:val="sq-AL"/>
        </w:rPr>
        <w:tab/>
        <w:t>Shtjefni</w:t>
      </w:r>
      <w:r w:rsidRPr="006C3996">
        <w:rPr>
          <w:lang w:val="sq-AL"/>
        </w:rPr>
        <w:tab/>
      </w:r>
      <w:r w:rsidRPr="006C3996">
        <w:rPr>
          <w:lang w:val="sq-AL"/>
        </w:rPr>
        <w:tab/>
      </w:r>
      <w:r>
        <w:rPr>
          <w:lang w:val="sq-AL"/>
        </w:rPr>
        <w:tab/>
      </w:r>
      <w:r w:rsidRPr="006C3996">
        <w:rPr>
          <w:lang w:val="sq-AL"/>
        </w:rPr>
        <w:t xml:space="preserve">anëtare </w:t>
      </w:r>
    </w:p>
    <w:p w:rsidR="00A65167" w:rsidRPr="006C3996" w:rsidRDefault="00A65167" w:rsidP="00912AFB">
      <w:pPr>
        <w:pStyle w:val="Paragrafi"/>
        <w:rPr>
          <w:lang w:val="sq-AL"/>
        </w:rPr>
      </w:pPr>
      <w:r w:rsidRPr="006C3996">
        <w:rPr>
          <w:lang w:val="sq-AL"/>
        </w:rPr>
        <w:t>Shqyrtoi çështjen me</w:t>
      </w:r>
      <w:r w:rsidR="00912AFB">
        <w:rPr>
          <w:lang w:val="sq-AL"/>
        </w:rPr>
        <w:t>:</w:t>
      </w:r>
      <w:r w:rsidRPr="006C3996">
        <w:rPr>
          <w:lang w:val="sq-AL"/>
        </w:rPr>
        <w:t xml:space="preserve"> </w:t>
      </w:r>
    </w:p>
    <w:p w:rsidR="00A65167" w:rsidRPr="006C3996" w:rsidRDefault="00D33E35" w:rsidP="00A65167">
      <w:pPr>
        <w:pStyle w:val="Paragrafi"/>
        <w:rPr>
          <w:lang w:val="sq-AL"/>
        </w:rPr>
      </w:pPr>
      <w:r w:rsidRPr="006C3996">
        <w:rPr>
          <w:lang w:val="sq-AL"/>
        </w:rPr>
        <w:t>OBJEKT</w:t>
      </w:r>
      <w:r w:rsidR="00A65167" w:rsidRPr="006C3996">
        <w:rPr>
          <w:lang w:val="sq-AL"/>
        </w:rPr>
        <w:t>: Për dhënien e mandatit të deputetit të Kuvendit kandidatit të listës shumemërore të Partisë Socialiste, në Qarkun Tiranë, për plotësimin e vakancës së njoftuar nga Kuvendi i Shqipërisë pas heqjes dorë nga mandati i deputetit të z. Ditmir Bushati.</w:t>
      </w:r>
    </w:p>
    <w:p w:rsidR="00413B8D" w:rsidRDefault="00413B8D" w:rsidP="00A65167">
      <w:pPr>
        <w:pStyle w:val="Paragrafi"/>
        <w:rPr>
          <w:lang w:val="sq-AL"/>
        </w:rPr>
      </w:pPr>
    </w:p>
    <w:p w:rsidR="00A65167" w:rsidRPr="006C3996" w:rsidRDefault="00D33E35" w:rsidP="00A65167">
      <w:pPr>
        <w:pStyle w:val="Paragrafi"/>
        <w:rPr>
          <w:lang w:val="sq-AL"/>
        </w:rPr>
      </w:pPr>
      <w:r w:rsidRPr="006C3996">
        <w:rPr>
          <w:lang w:val="sq-AL"/>
        </w:rPr>
        <w:t>KËRKUES</w:t>
      </w:r>
      <w:r w:rsidR="00A65167" w:rsidRPr="006C3996">
        <w:rPr>
          <w:lang w:val="sq-AL"/>
        </w:rPr>
        <w:t>: Kuvendi i Republikës së Shqipërisë.</w:t>
      </w:r>
    </w:p>
    <w:p w:rsidR="00A65167" w:rsidRPr="006C3996" w:rsidRDefault="00D33E35" w:rsidP="00A65167">
      <w:pPr>
        <w:pStyle w:val="Paragrafi"/>
        <w:rPr>
          <w:lang w:val="sq-AL"/>
        </w:rPr>
      </w:pPr>
      <w:r w:rsidRPr="006C3996">
        <w:rPr>
          <w:lang w:val="sq-AL"/>
        </w:rPr>
        <w:t>BAZA LIGJORE</w:t>
      </w:r>
      <w:r w:rsidR="00A65167" w:rsidRPr="006C3996">
        <w:rPr>
          <w:lang w:val="sq-AL"/>
        </w:rPr>
        <w:t xml:space="preserve">: Neni 23, pika 1, germa </w:t>
      </w:r>
      <w:r>
        <w:rPr>
          <w:lang w:val="sq-AL"/>
        </w:rPr>
        <w:t>“</w:t>
      </w:r>
      <w:r w:rsidR="00A65167" w:rsidRPr="006C3996">
        <w:rPr>
          <w:lang w:val="sq-AL"/>
        </w:rPr>
        <w:t>a</w:t>
      </w:r>
      <w:r>
        <w:rPr>
          <w:lang w:val="sq-AL"/>
        </w:rPr>
        <w:t>”</w:t>
      </w:r>
      <w:r w:rsidR="00A65167" w:rsidRPr="006C3996">
        <w:rPr>
          <w:lang w:val="sq-AL"/>
        </w:rPr>
        <w:t>, neni 175, pika 2  i ligjit nr.</w:t>
      </w:r>
      <w:r>
        <w:rPr>
          <w:lang w:val="sq-AL"/>
        </w:rPr>
        <w:t xml:space="preserve"> </w:t>
      </w:r>
      <w:r w:rsidR="00A65167" w:rsidRPr="006C3996">
        <w:rPr>
          <w:lang w:val="sq-AL"/>
        </w:rPr>
        <w:t xml:space="preserve">10019, datë 29.12.2008 “Kodi Zgjedhor i Republikës së Shqipërisë”, i ndryshuar. </w:t>
      </w:r>
    </w:p>
    <w:p w:rsidR="00A65167" w:rsidRPr="006C3996" w:rsidRDefault="00A65167" w:rsidP="003C0F3A">
      <w:pPr>
        <w:pStyle w:val="Paragrafi"/>
        <w:rPr>
          <w:lang w:val="sq-AL"/>
        </w:rPr>
      </w:pPr>
      <w:r w:rsidRPr="006C3996">
        <w:rPr>
          <w:lang w:val="sq-AL"/>
        </w:rPr>
        <w:t>KQZ</w:t>
      </w:r>
      <w:r w:rsidR="00D33E35">
        <w:rPr>
          <w:lang w:val="sq-AL"/>
        </w:rPr>
        <w:t>-ja,</w:t>
      </w:r>
      <w:r w:rsidRPr="006C3996">
        <w:rPr>
          <w:lang w:val="sq-AL"/>
        </w:rPr>
        <w:t xml:space="preserve"> pasi shqyrtoi dokumentacionin e paraqitur dhe dëgjoi diskutimet e përfaqësuesve të partive politike,</w:t>
      </w:r>
    </w:p>
    <w:p w:rsidR="00413B8D" w:rsidRDefault="00413B8D" w:rsidP="00413B8D">
      <w:pPr>
        <w:pStyle w:val="Hapesira7"/>
        <w:rPr>
          <w:lang w:val="sq-AL"/>
        </w:rPr>
      </w:pPr>
    </w:p>
    <w:p w:rsidR="00A65167" w:rsidRPr="006C3996" w:rsidRDefault="00A65167" w:rsidP="004A29BE">
      <w:pPr>
        <w:pStyle w:val="Vendosi"/>
        <w:rPr>
          <w:lang w:val="sq-AL"/>
        </w:rPr>
      </w:pPr>
      <w:r w:rsidRPr="006C3996">
        <w:rPr>
          <w:lang w:val="sq-AL"/>
        </w:rPr>
        <w:t>VËREN</w:t>
      </w:r>
    </w:p>
    <w:p w:rsidR="00A65167" w:rsidRPr="006C3996" w:rsidRDefault="00A65167" w:rsidP="003C0F3A">
      <w:pPr>
        <w:pStyle w:val="Hapesira7"/>
        <w:rPr>
          <w:lang w:val="sq-AL"/>
        </w:rPr>
      </w:pPr>
    </w:p>
    <w:p w:rsidR="00A65167" w:rsidRPr="006C3996" w:rsidRDefault="00A65167" w:rsidP="00413B8D">
      <w:pPr>
        <w:pStyle w:val="Paragraf02"/>
        <w:rPr>
          <w:lang w:val="sq-AL"/>
        </w:rPr>
      </w:pPr>
      <w:r w:rsidRPr="006C3996">
        <w:rPr>
          <w:lang w:val="sq-AL"/>
        </w:rPr>
        <w:t>Nëpërmjet shkresës nr.</w:t>
      </w:r>
      <w:r w:rsidR="00734AB8">
        <w:rPr>
          <w:lang w:val="sq-AL"/>
        </w:rPr>
        <w:t xml:space="preserve"> 3080/1 prot., datë 19.</w:t>
      </w:r>
      <w:r w:rsidRPr="006C3996">
        <w:rPr>
          <w:lang w:val="sq-AL"/>
        </w:rPr>
        <w:t>9.2014, drejtuar KQZ-s</w:t>
      </w:r>
      <w:r w:rsidR="006C3996">
        <w:rPr>
          <w:lang w:val="sq-AL"/>
        </w:rPr>
        <w:t>ë</w:t>
      </w:r>
      <w:r w:rsidRPr="006C3996">
        <w:rPr>
          <w:lang w:val="sq-AL"/>
        </w:rPr>
        <w:t xml:space="preserve">, </w:t>
      </w:r>
      <w:r w:rsidR="00734AB8" w:rsidRPr="006C3996">
        <w:rPr>
          <w:lang w:val="sq-AL"/>
        </w:rPr>
        <w:t xml:space="preserve">sekretarja e  përgjithshme </w:t>
      </w:r>
      <w:r w:rsidRPr="006C3996">
        <w:rPr>
          <w:lang w:val="sq-AL"/>
        </w:rPr>
        <w:t xml:space="preserve">e Kuvendit znj. Albana Shtylla, njofton krijimin e vakancës për shkak të heqjes dorë nga mandati i deputetit të Kuvendit të Shqipërisë të Z. Ditmir Bushati, deputet i zonës zgjedhore </w:t>
      </w:r>
      <w:r w:rsidR="00734AB8">
        <w:rPr>
          <w:lang w:val="sq-AL"/>
        </w:rPr>
        <w:t>q</w:t>
      </w:r>
      <w:r w:rsidRPr="006C3996">
        <w:rPr>
          <w:lang w:val="sq-AL"/>
        </w:rPr>
        <w:t>arku Tiranë.</w:t>
      </w:r>
    </w:p>
    <w:p w:rsidR="00A65167" w:rsidRPr="006C3996" w:rsidRDefault="00A65167" w:rsidP="00413B8D">
      <w:pPr>
        <w:pStyle w:val="Paragraf02"/>
        <w:rPr>
          <w:lang w:val="sq-AL"/>
        </w:rPr>
      </w:pPr>
      <w:r w:rsidRPr="006C3996">
        <w:rPr>
          <w:lang w:val="sq-AL"/>
        </w:rPr>
        <w:t>Neni 164 i Kodit Zgjedhor përcakton se në rast të ndërprerjes së mandatit të deputetit, Kuvendi njofton KQZ</w:t>
      </w:r>
      <w:r w:rsidR="00734AB8">
        <w:rPr>
          <w:lang w:val="sq-AL"/>
        </w:rPr>
        <w:t>-në</w:t>
      </w:r>
      <w:r w:rsidRPr="006C3996">
        <w:rPr>
          <w:lang w:val="sq-AL"/>
        </w:rPr>
        <w:t xml:space="preserve"> për krijimin e vakancës dhe KQZ merr vendim për dhënien e  mandatit kandidatit të radhës në listën shumemërore të së njëjtës parti politike në zonën zgjedhore përkatëse, regjistruar sipas nenit 67 të Kodit Zgjedhor.  </w:t>
      </w:r>
    </w:p>
    <w:p w:rsidR="00A65167" w:rsidRPr="006C3996" w:rsidRDefault="00A65167" w:rsidP="007C0FC0">
      <w:pPr>
        <w:pStyle w:val="Paragraf02"/>
        <w:rPr>
          <w:lang w:val="sq-AL"/>
        </w:rPr>
      </w:pPr>
      <w:r w:rsidRPr="006C3996">
        <w:rPr>
          <w:lang w:val="sq-AL"/>
        </w:rPr>
        <w:t>Kolegji Zgjedh</w:t>
      </w:r>
      <w:r w:rsidR="00FC6427">
        <w:rPr>
          <w:lang w:val="sq-AL"/>
        </w:rPr>
        <w:t>or me vendimin nr. 36, datë 2.</w:t>
      </w:r>
      <w:r w:rsidRPr="006C3996">
        <w:rPr>
          <w:lang w:val="sq-AL"/>
        </w:rPr>
        <w:t xml:space="preserve">8.2013 ka shpërndarë mandatet dhe ka përcaktuar kandidatët fitues për zonën zgjedhore </w:t>
      </w:r>
      <w:r w:rsidR="00FC6427">
        <w:rPr>
          <w:lang w:val="sq-AL"/>
        </w:rPr>
        <w:t>q</w:t>
      </w:r>
      <w:r w:rsidRPr="006C3996">
        <w:rPr>
          <w:lang w:val="sq-AL"/>
        </w:rPr>
        <w:t xml:space="preserve">arku Tiranë, në zgjedhjet për Kuvendin të vitit 2013. Sipas vendimit të sipërcituar Partia Socialiste për zonën zgjedhore </w:t>
      </w:r>
      <w:r w:rsidR="00734AB8">
        <w:rPr>
          <w:lang w:val="sq-AL"/>
        </w:rPr>
        <w:t>q</w:t>
      </w:r>
      <w:r w:rsidRPr="006C3996">
        <w:rPr>
          <w:lang w:val="sq-AL"/>
        </w:rPr>
        <w:t xml:space="preserve">arku Tiranë për zgjedhjet për Kuvendin e Shqipërisë të datës 23 Qershor 2013 ka fituar 16 mandate dhe kandidatët fitues nga lista shumemërore e Partisë Socialiste për </w:t>
      </w:r>
      <w:r w:rsidR="00FC6427">
        <w:rPr>
          <w:lang w:val="sq-AL"/>
        </w:rPr>
        <w:t>q</w:t>
      </w:r>
      <w:r w:rsidRPr="006C3996">
        <w:rPr>
          <w:lang w:val="sq-AL"/>
        </w:rPr>
        <w:t>arkun e Tiranës, janë si më poshtë: me numër rendor 1 (një) Pandeli Majko, me numër rendor 2 (dy) Saimir Tahiri, me numër rendor 3 (tre) Vasilika Hysi, me numër rendor 4 (katër) Ditmir Bushati, me numër rendor 5 (pesë) Fatmir Xhafaj, me numër rendor 6 (gjashtë) Lindita Nikolla, me numër rendor 7 (shtatë) Besnik Baraj, me numër rendor 8 (tetë) Xhemal Qefalia, me numër rendor 9 (nëntë) Sadri Abazi, me numër rendor 10 (dhjetë) Parid Cara, me numër rendor 11 (njëmbëdhjetë) Spartak Braho, me numër rendor 12 (dymbëdhjetë) Artan Gaçi, me numër rendor 13 (trembëdhjetë) Pjerin Ndreu, me numër rendor 14 (katërmbëdhjetë) Rakip Suli, me numër rendor 15 (pesëmbëdhjetë) Milena Harito, me numër rendor 16 (gjashtëmbëdhjetë) Dashamir Peza. Pas dorëheqjes nga mandati i deputetes të znj. Milena Harito, KQZ</w:t>
      </w:r>
      <w:r w:rsidR="00FC6427">
        <w:rPr>
          <w:lang w:val="sq-AL"/>
        </w:rPr>
        <w:t>-ja,</w:t>
      </w:r>
      <w:r w:rsidRPr="006C3996">
        <w:rPr>
          <w:lang w:val="sq-AL"/>
        </w:rPr>
        <w:t xml:space="preserve"> me vendimin nr.</w:t>
      </w:r>
      <w:r w:rsidR="00FC6427">
        <w:rPr>
          <w:lang w:val="sq-AL"/>
        </w:rPr>
        <w:t xml:space="preserve"> </w:t>
      </w:r>
      <w:r w:rsidRPr="006C3996">
        <w:rPr>
          <w:lang w:val="sq-AL"/>
        </w:rPr>
        <w:t xml:space="preserve">843, datë 18.12.2013 “Për dhënien e mandatit të deputetit të Kuvendit kandidatit të radhës të listës shumemërore të Partisë Socialiste në </w:t>
      </w:r>
      <w:r w:rsidR="00FC6427">
        <w:rPr>
          <w:lang w:val="sq-AL"/>
        </w:rPr>
        <w:t>q</w:t>
      </w:r>
      <w:r w:rsidRPr="006C3996">
        <w:rPr>
          <w:lang w:val="sq-AL"/>
        </w:rPr>
        <w:t xml:space="preserve">arkun Tiranë, për plotësimin e vakancës së njoftuar nga Kuvendi i Shqipërisë” vendosi t’i japë mandatin e deputetit të Kuvendit të Republikës së Shqipërisë, kandidatit të radhës në listën shumemërore të Partisë Socialiste </w:t>
      </w:r>
      <w:r w:rsidR="00734AB8">
        <w:rPr>
          <w:lang w:val="sq-AL"/>
        </w:rPr>
        <w:t>q</w:t>
      </w:r>
      <w:r w:rsidRPr="006C3996">
        <w:rPr>
          <w:lang w:val="sq-AL"/>
        </w:rPr>
        <w:t>arku Tiranë, znj. Enkelejda Hamit Shkreli. Zj. Enkelejda Shkreli është me nr.</w:t>
      </w:r>
      <w:r w:rsidR="00FC6427">
        <w:rPr>
          <w:lang w:val="sq-AL"/>
        </w:rPr>
        <w:t xml:space="preserve"> </w:t>
      </w:r>
      <w:r w:rsidRPr="006C3996">
        <w:rPr>
          <w:lang w:val="sq-AL"/>
        </w:rPr>
        <w:t>rendor 17 në listën shumemërore të PS</w:t>
      </w:r>
      <w:r w:rsidR="00FC6427">
        <w:rPr>
          <w:lang w:val="sq-AL"/>
        </w:rPr>
        <w:t>-së</w:t>
      </w:r>
      <w:r w:rsidRPr="006C3996">
        <w:rPr>
          <w:lang w:val="sq-AL"/>
        </w:rPr>
        <w:t xml:space="preserve"> në zonën zgjedhore </w:t>
      </w:r>
      <w:r w:rsidR="00FC6427">
        <w:rPr>
          <w:lang w:val="sq-AL"/>
        </w:rPr>
        <w:t>q</w:t>
      </w:r>
      <w:r w:rsidRPr="006C3996">
        <w:rPr>
          <w:lang w:val="sq-AL"/>
        </w:rPr>
        <w:t xml:space="preserve">arku Tiranë. Pas dorëheqjes nga mandati i deputetes të </w:t>
      </w:r>
      <w:r w:rsidR="00FC6427">
        <w:rPr>
          <w:lang w:val="sq-AL"/>
        </w:rPr>
        <w:t>z</w:t>
      </w:r>
      <w:r w:rsidRPr="006C3996">
        <w:rPr>
          <w:lang w:val="sq-AL"/>
        </w:rPr>
        <w:t>j. Lindita Nikolla, KQZ</w:t>
      </w:r>
      <w:r w:rsidR="00FC6427">
        <w:rPr>
          <w:lang w:val="sq-AL"/>
        </w:rPr>
        <w:t>-ja</w:t>
      </w:r>
      <w:r w:rsidRPr="006C3996">
        <w:rPr>
          <w:lang w:val="sq-AL"/>
        </w:rPr>
        <w:t xml:space="preserve"> vendosi t’i jap mandatin e deputetit zj. Blerina Gjylameti. Zj. Blerina Gjylameti është renditur e 22 (njëzetë e dy) në listën shumemërore të PS</w:t>
      </w:r>
      <w:r w:rsidR="00F2406D">
        <w:rPr>
          <w:lang w:val="sq-AL"/>
        </w:rPr>
        <w:t>-së</w:t>
      </w:r>
      <w:r w:rsidRPr="006C3996">
        <w:rPr>
          <w:lang w:val="sq-AL"/>
        </w:rPr>
        <w:t xml:space="preserve"> në </w:t>
      </w:r>
      <w:r w:rsidR="00F2406D">
        <w:rPr>
          <w:lang w:val="sq-AL"/>
        </w:rPr>
        <w:t>q</w:t>
      </w:r>
      <w:r w:rsidRPr="006C3996">
        <w:rPr>
          <w:lang w:val="sq-AL"/>
        </w:rPr>
        <w:t xml:space="preserve">arkun Tiranë. </w:t>
      </w:r>
    </w:p>
    <w:p w:rsidR="00A65167" w:rsidRPr="006C3996" w:rsidRDefault="00A65167" w:rsidP="00A65167">
      <w:pPr>
        <w:pStyle w:val="Paragrafi"/>
        <w:rPr>
          <w:lang w:val="sq-AL"/>
        </w:rPr>
      </w:pPr>
      <w:r w:rsidRPr="006C3996">
        <w:rPr>
          <w:lang w:val="sq-AL"/>
        </w:rPr>
        <w:t xml:space="preserve">Rezulton se </w:t>
      </w:r>
      <w:r w:rsidR="00F2406D" w:rsidRPr="006C3996">
        <w:rPr>
          <w:lang w:val="sq-AL"/>
        </w:rPr>
        <w:t xml:space="preserve">lista shumemërore </w:t>
      </w:r>
      <w:r w:rsidRPr="006C3996">
        <w:rPr>
          <w:lang w:val="sq-AL"/>
        </w:rPr>
        <w:t xml:space="preserve">e Partisë Socialiste në </w:t>
      </w:r>
      <w:r w:rsidR="00F2406D">
        <w:rPr>
          <w:lang w:val="sq-AL"/>
        </w:rPr>
        <w:t>q</w:t>
      </w:r>
      <w:r w:rsidRPr="006C3996">
        <w:rPr>
          <w:lang w:val="sq-AL"/>
        </w:rPr>
        <w:t>arkun Tiranë nuk plotëson të gjitha kriteret e përcaktuara në nenin 67 t</w:t>
      </w:r>
      <w:r w:rsidR="00FC6427">
        <w:rPr>
          <w:lang w:val="sq-AL"/>
        </w:rPr>
        <w:t>ë</w:t>
      </w:r>
      <w:r w:rsidRPr="006C3996">
        <w:rPr>
          <w:lang w:val="sq-AL"/>
        </w:rPr>
        <w:t xml:space="preserve"> Kodit Zgjedhor, dhe konkretisht nuk plotëson kriterin e gjinisë duke mos pa</w:t>
      </w:r>
      <w:r w:rsidR="00F2406D">
        <w:rPr>
          <w:lang w:val="sq-AL"/>
        </w:rPr>
        <w:t>s</w:t>
      </w:r>
      <w:r w:rsidRPr="006C3996">
        <w:rPr>
          <w:lang w:val="sq-AL"/>
        </w:rPr>
        <w:t>ur 30% nga secila gjini në listën shumemërore. KQZ</w:t>
      </w:r>
      <w:r w:rsidR="00A87BF7">
        <w:rPr>
          <w:lang w:val="sq-AL"/>
        </w:rPr>
        <w:t>-ja,</w:t>
      </w:r>
      <w:r w:rsidR="00E36136">
        <w:rPr>
          <w:lang w:val="sq-AL"/>
        </w:rPr>
        <w:t xml:space="preserve"> me vendimin nr. 337, datë 11.</w:t>
      </w:r>
      <w:r w:rsidRPr="006C3996">
        <w:rPr>
          <w:lang w:val="sq-AL"/>
        </w:rPr>
        <w:t xml:space="preserve">5.2013 </w:t>
      </w:r>
      <w:r w:rsidRPr="006C3996">
        <w:rPr>
          <w:lang w:val="sq-AL"/>
        </w:rPr>
        <w:lastRenderedPageBreak/>
        <w:t>vendosi sanksionin administrativ gjobë në masën 6 milion</w:t>
      </w:r>
      <w:r w:rsidR="00E36136">
        <w:rPr>
          <w:lang w:val="sq-AL"/>
        </w:rPr>
        <w:t>ë</w:t>
      </w:r>
      <w:r w:rsidRPr="006C3996">
        <w:rPr>
          <w:lang w:val="sq-AL"/>
        </w:rPr>
        <w:t xml:space="preserve"> lekë ndaj partisë socialiste. Në bazë të nenit 175, pika 2 të Kodit Zgjedhor KQZ</w:t>
      </w:r>
      <w:r w:rsidR="00F2406D">
        <w:rPr>
          <w:lang w:val="sq-AL"/>
        </w:rPr>
        <w:t>-ja</w:t>
      </w:r>
      <w:r w:rsidRPr="006C3996">
        <w:rPr>
          <w:lang w:val="sq-AL"/>
        </w:rPr>
        <w:t xml:space="preserve"> në rast vakance të krijuar në mandatet e fituara nga lista shumemërore e PS</w:t>
      </w:r>
      <w:r w:rsidR="00F2406D">
        <w:rPr>
          <w:lang w:val="sq-AL"/>
        </w:rPr>
        <w:t>-së</w:t>
      </w:r>
      <w:r w:rsidRPr="006C3996">
        <w:rPr>
          <w:lang w:val="sq-AL"/>
        </w:rPr>
        <w:t xml:space="preserve"> në </w:t>
      </w:r>
      <w:r w:rsidR="00E36136" w:rsidRPr="006C3996">
        <w:rPr>
          <w:lang w:val="sq-AL"/>
        </w:rPr>
        <w:t xml:space="preserve">zonën zgjedhore qarku </w:t>
      </w:r>
      <w:r w:rsidRPr="006C3996">
        <w:rPr>
          <w:lang w:val="sq-AL"/>
        </w:rPr>
        <w:t xml:space="preserve">Tiranë duhet të zbatojë dhe sanksionin plotësues, duke zëvendësuar vakancën e krijuar me kandidatin e radhës nga gjinia më pak e përfaqësuar deri në plotësimin e kuotës gjinore. </w:t>
      </w:r>
    </w:p>
    <w:p w:rsidR="00A65167" w:rsidRPr="006C3996" w:rsidRDefault="00A65167" w:rsidP="00A65167">
      <w:pPr>
        <w:pStyle w:val="Paragrafi"/>
        <w:rPr>
          <w:lang w:val="sq-AL"/>
        </w:rPr>
      </w:pPr>
      <w:r w:rsidRPr="006C3996">
        <w:rPr>
          <w:lang w:val="sq-AL"/>
        </w:rPr>
        <w:t xml:space="preserve">Sipas dispozitave të sipërcituara në çdo rast rezulton se vakanca e krijuar nga heqja dorë nga mandati i deputetit </w:t>
      </w:r>
      <w:r w:rsidR="00A87BF7">
        <w:rPr>
          <w:lang w:val="sq-AL"/>
        </w:rPr>
        <w:t>z</w:t>
      </w:r>
      <w:r w:rsidRPr="006C3996">
        <w:rPr>
          <w:lang w:val="sq-AL"/>
        </w:rPr>
        <w:t>.</w:t>
      </w:r>
      <w:r w:rsidR="00A87BF7">
        <w:rPr>
          <w:lang w:val="sq-AL"/>
        </w:rPr>
        <w:t xml:space="preserve"> </w:t>
      </w:r>
      <w:r w:rsidRPr="006C3996">
        <w:rPr>
          <w:lang w:val="sq-AL"/>
        </w:rPr>
        <w:t xml:space="preserve">Ditmir Bushati, do të zëvendësohet, nga kandidatja e parë e gjinisë më pak të përfaqësuar e cila renditet pas znj. Blerina Gjylameti në listën shumemërore të Partisë Socialiste në </w:t>
      </w:r>
      <w:r w:rsidR="00A87BF7" w:rsidRPr="006C3996">
        <w:rPr>
          <w:lang w:val="sq-AL"/>
        </w:rPr>
        <w:t xml:space="preserve">qarkun </w:t>
      </w:r>
      <w:r w:rsidRPr="006C3996">
        <w:rPr>
          <w:lang w:val="sq-AL"/>
        </w:rPr>
        <w:t>Tiranë.</w:t>
      </w:r>
    </w:p>
    <w:p w:rsidR="00A65167" w:rsidRPr="006C3996" w:rsidRDefault="00A65167" w:rsidP="00A65167">
      <w:pPr>
        <w:pStyle w:val="Paragrafi"/>
        <w:rPr>
          <w:lang w:val="sq-AL"/>
        </w:rPr>
      </w:pPr>
      <w:r w:rsidRPr="006C3996">
        <w:rPr>
          <w:lang w:val="sq-AL"/>
        </w:rPr>
        <w:t>KQ</w:t>
      </w:r>
      <w:r w:rsidR="00A87BF7">
        <w:rPr>
          <w:lang w:val="sq-AL"/>
        </w:rPr>
        <w:t>Z me vendimin nr. 337, datë 11.</w:t>
      </w:r>
      <w:r w:rsidRPr="006C3996">
        <w:rPr>
          <w:lang w:val="sq-AL"/>
        </w:rPr>
        <w:t xml:space="preserve">5.2013 “Për miratimin e listave shumemërore të Partisë Socialiste, pjesëtare e </w:t>
      </w:r>
      <w:r w:rsidR="00A87BF7">
        <w:rPr>
          <w:lang w:val="sq-AL"/>
        </w:rPr>
        <w:t>k</w:t>
      </w:r>
      <w:r w:rsidRPr="006C3996">
        <w:rPr>
          <w:lang w:val="sq-AL"/>
        </w:rPr>
        <w:t xml:space="preserve">oalicionit “Aleanca për Shqipërinë Europiane” për zgjedhjet për Kuvendin e Shqipërisë 2013”, ka miratuar listën shumemërore të Partisë Socialiste për 12 zonat zgjedhore, së bashku me deklaratat </w:t>
      </w:r>
      <w:r w:rsidR="00A87BF7">
        <w:rPr>
          <w:lang w:val="sq-AL"/>
        </w:rPr>
        <w:t>m</w:t>
      </w:r>
      <w:r w:rsidRPr="006C3996">
        <w:rPr>
          <w:lang w:val="sq-AL"/>
        </w:rPr>
        <w:t xml:space="preserve">odel 03, për vendet sipas kuotës gjinore të </w:t>
      </w:r>
      <w:r w:rsidR="00A87BF7" w:rsidRPr="006C3996">
        <w:rPr>
          <w:lang w:val="sq-AL"/>
        </w:rPr>
        <w:t xml:space="preserve">listës shumemërore </w:t>
      </w:r>
      <w:r w:rsidRPr="006C3996">
        <w:rPr>
          <w:lang w:val="sq-AL"/>
        </w:rPr>
        <w:t xml:space="preserve">për çdo zonë zgjedhore. </w:t>
      </w:r>
    </w:p>
    <w:p w:rsidR="00A65167" w:rsidRPr="006C3996" w:rsidRDefault="00A65167" w:rsidP="00A65167">
      <w:pPr>
        <w:pStyle w:val="Paragrafi"/>
        <w:rPr>
          <w:lang w:val="sq-AL"/>
        </w:rPr>
      </w:pPr>
      <w:r w:rsidRPr="006C3996">
        <w:rPr>
          <w:lang w:val="sq-AL"/>
        </w:rPr>
        <w:t xml:space="preserve">Sipas deklaratës </w:t>
      </w:r>
      <w:r w:rsidR="00A87BF7" w:rsidRPr="006C3996">
        <w:rPr>
          <w:lang w:val="sq-AL"/>
        </w:rPr>
        <w:t xml:space="preserve">model </w:t>
      </w:r>
      <w:r w:rsidRPr="006C3996">
        <w:rPr>
          <w:lang w:val="sq-AL"/>
        </w:rPr>
        <w:t xml:space="preserve">03 “Deklarim për </w:t>
      </w:r>
      <w:r w:rsidR="00A87BF7" w:rsidRPr="006C3996">
        <w:rPr>
          <w:lang w:val="sq-AL"/>
        </w:rPr>
        <w:t xml:space="preserve">vendet </w:t>
      </w:r>
      <w:r w:rsidRPr="006C3996">
        <w:rPr>
          <w:lang w:val="sq-AL"/>
        </w:rPr>
        <w:t xml:space="preserve">sipas </w:t>
      </w:r>
      <w:r w:rsidR="00A87BF7" w:rsidRPr="006C3996">
        <w:rPr>
          <w:lang w:val="sq-AL"/>
        </w:rPr>
        <w:t>kuotës gjinore të listës shume</w:t>
      </w:r>
      <w:r w:rsidRPr="006C3996">
        <w:rPr>
          <w:lang w:val="sq-AL"/>
        </w:rPr>
        <w:t>mërore” të depozituar nga PS</w:t>
      </w:r>
      <w:r w:rsidR="00A87BF7">
        <w:rPr>
          <w:lang w:val="sq-AL"/>
        </w:rPr>
        <w:t>-ja</w:t>
      </w:r>
      <w:r w:rsidRPr="006C3996">
        <w:rPr>
          <w:lang w:val="sq-AL"/>
        </w:rPr>
        <w:t xml:space="preserve"> në dokumentacionin e listës shumemërore të zonës zgjedhore </w:t>
      </w:r>
      <w:r w:rsidR="00A87BF7" w:rsidRPr="006C3996">
        <w:rPr>
          <w:lang w:val="sq-AL"/>
        </w:rPr>
        <w:t xml:space="preserve">qarku </w:t>
      </w:r>
      <w:r w:rsidRPr="006C3996">
        <w:rPr>
          <w:lang w:val="sq-AL"/>
        </w:rPr>
        <w:t xml:space="preserve">Tiranë rezulton se kandidatja e radhës sipas deklarimit është kandidatja me nr. rendor 27 (njëzet e shtatë) </w:t>
      </w:r>
      <w:r w:rsidR="00A87BF7" w:rsidRPr="006C3996">
        <w:rPr>
          <w:lang w:val="sq-AL"/>
        </w:rPr>
        <w:t>znj</w:t>
      </w:r>
      <w:r w:rsidRPr="006C3996">
        <w:rPr>
          <w:lang w:val="sq-AL"/>
        </w:rPr>
        <w:t>. Erjeta Lulzim Alhysa.</w:t>
      </w:r>
    </w:p>
    <w:p w:rsidR="00A65167" w:rsidRPr="006C3996" w:rsidRDefault="00A65167" w:rsidP="00A65167">
      <w:pPr>
        <w:pStyle w:val="Paragrafi"/>
        <w:rPr>
          <w:lang w:val="sq-AL"/>
        </w:rPr>
      </w:pPr>
      <w:r w:rsidRPr="006C3996">
        <w:rPr>
          <w:lang w:val="sq-AL"/>
        </w:rPr>
        <w:t xml:space="preserve">Për sa më sipër mandat i ndërprerë i përket kandidates me numër rendor 27 (njëzetë e shtatë) znj. Arjeta Alhysa, të listës së Partisë Socialiste në </w:t>
      </w:r>
      <w:r w:rsidR="00A87BF7" w:rsidRPr="006C3996">
        <w:rPr>
          <w:lang w:val="sq-AL"/>
        </w:rPr>
        <w:t xml:space="preserve">zonën zgjedhore qarku </w:t>
      </w:r>
      <w:r w:rsidRPr="006C3996">
        <w:rPr>
          <w:lang w:val="sq-AL"/>
        </w:rPr>
        <w:t xml:space="preserve">Tiranë. </w:t>
      </w:r>
    </w:p>
    <w:p w:rsidR="00A65167" w:rsidRPr="006C3996" w:rsidRDefault="00A65167" w:rsidP="003C0F3A">
      <w:pPr>
        <w:pStyle w:val="Hapesira7"/>
        <w:rPr>
          <w:lang w:val="sq-AL"/>
        </w:rPr>
      </w:pPr>
    </w:p>
    <w:p w:rsidR="00A65167" w:rsidRDefault="00A65167" w:rsidP="004A29BE">
      <w:pPr>
        <w:pStyle w:val="Vendosi"/>
        <w:rPr>
          <w:lang w:val="sq-AL"/>
        </w:rPr>
      </w:pPr>
      <w:r w:rsidRPr="006C3996">
        <w:rPr>
          <w:lang w:val="sq-AL"/>
        </w:rPr>
        <w:t>PËR KËTO ARSYE</w:t>
      </w:r>
      <w:r w:rsidR="00A87BF7">
        <w:rPr>
          <w:lang w:val="sq-AL"/>
        </w:rPr>
        <w:t>,</w:t>
      </w:r>
    </w:p>
    <w:p w:rsidR="00A87BF7" w:rsidRPr="006C3996" w:rsidRDefault="00A87BF7" w:rsidP="00413B8D">
      <w:pPr>
        <w:pStyle w:val="Hapesira7"/>
        <w:rPr>
          <w:lang w:val="sq-AL"/>
        </w:rPr>
      </w:pPr>
    </w:p>
    <w:p w:rsidR="00413B8D" w:rsidRDefault="00A65167" w:rsidP="00413B8D">
      <w:pPr>
        <w:pStyle w:val="Paragrafi"/>
        <w:rPr>
          <w:lang w:val="sq-AL"/>
        </w:rPr>
      </w:pPr>
      <w:r w:rsidRPr="006C3996">
        <w:rPr>
          <w:lang w:val="sq-AL"/>
        </w:rPr>
        <w:t xml:space="preserve">Komisioni Qendror i Zgjedhjeve, mbështetur në nenin 23, pika 1, germa </w:t>
      </w:r>
      <w:r w:rsidR="00A87BF7">
        <w:rPr>
          <w:lang w:val="sq-AL"/>
        </w:rPr>
        <w:t>“</w:t>
      </w:r>
      <w:r w:rsidRPr="006C3996">
        <w:rPr>
          <w:lang w:val="sq-AL"/>
        </w:rPr>
        <w:t>a</w:t>
      </w:r>
      <w:r w:rsidR="00A87BF7">
        <w:rPr>
          <w:lang w:val="sq-AL"/>
        </w:rPr>
        <w:t>”</w:t>
      </w:r>
      <w:r w:rsidRPr="006C3996">
        <w:rPr>
          <w:lang w:val="sq-AL"/>
        </w:rPr>
        <w:t xml:space="preserve"> dhe neni 175, pika 2 të ligjit nr.10019, datë 29.12.2008 “Kodi Zgjedhor i Republikës së Shqipërisë”, i ndryshuar.</w:t>
      </w:r>
    </w:p>
    <w:p w:rsidR="00A65167" w:rsidRPr="006C3996" w:rsidRDefault="00CC4E1B" w:rsidP="004A29BE">
      <w:pPr>
        <w:pStyle w:val="Vendosi"/>
        <w:rPr>
          <w:lang w:val="sq-AL"/>
        </w:rPr>
      </w:pPr>
      <w:r>
        <w:rPr>
          <w:lang w:val="sq-AL"/>
        </w:rPr>
        <w:t>VENDO</w:t>
      </w:r>
      <w:r w:rsidR="00A65167" w:rsidRPr="006C3996">
        <w:rPr>
          <w:lang w:val="sq-AL"/>
        </w:rPr>
        <w:t>SI:</w:t>
      </w:r>
    </w:p>
    <w:p w:rsidR="00A65167" w:rsidRPr="006C3996" w:rsidRDefault="00A65167" w:rsidP="003C0F3A">
      <w:pPr>
        <w:pStyle w:val="Hapesira7"/>
        <w:rPr>
          <w:lang w:val="sq-AL"/>
        </w:rPr>
      </w:pPr>
    </w:p>
    <w:p w:rsidR="00A65167" w:rsidRPr="006C3996" w:rsidRDefault="00A65167" w:rsidP="00A65167">
      <w:pPr>
        <w:pStyle w:val="Paragrafi"/>
        <w:rPr>
          <w:lang w:val="sq-AL"/>
        </w:rPr>
      </w:pPr>
      <w:r w:rsidRPr="006C3996">
        <w:rPr>
          <w:lang w:val="sq-AL"/>
        </w:rPr>
        <w:t xml:space="preserve">T’i japë mandatin e deputetit të Kuvendit të Republikës së Shqipërisë, kandidatit të radhës në listën shumemërore të Partisë Socialiste </w:t>
      </w:r>
      <w:r w:rsidR="00A87BF7">
        <w:rPr>
          <w:lang w:val="sq-AL"/>
        </w:rPr>
        <w:t>q</w:t>
      </w:r>
      <w:r w:rsidRPr="006C3996">
        <w:rPr>
          <w:lang w:val="sq-AL"/>
        </w:rPr>
        <w:t>arku Tiranë, znj. Erjeta Lulzim Alhysa.</w:t>
      </w:r>
    </w:p>
    <w:p w:rsidR="00A65167" w:rsidRPr="006C3996" w:rsidRDefault="00A65167" w:rsidP="00A65167">
      <w:pPr>
        <w:pStyle w:val="Paragrafi"/>
        <w:rPr>
          <w:lang w:val="sq-AL"/>
        </w:rPr>
      </w:pPr>
      <w:r w:rsidRPr="006C3996">
        <w:rPr>
          <w:lang w:val="sq-AL"/>
        </w:rPr>
        <w:t>Ky vendim hyn në fuqi menjëherë dhe botohet në Fletoren Zyrtare.</w:t>
      </w:r>
    </w:p>
    <w:p w:rsidR="00A65167" w:rsidRPr="006C3996" w:rsidRDefault="00A65167" w:rsidP="003C0F3A">
      <w:pPr>
        <w:pStyle w:val="Paragrafi"/>
        <w:rPr>
          <w:lang w:val="sq-AL"/>
        </w:rPr>
      </w:pPr>
      <w:r w:rsidRPr="006C3996">
        <w:rPr>
          <w:lang w:val="sq-AL"/>
        </w:rPr>
        <w:t>Kund</w:t>
      </w:r>
      <w:r w:rsidR="006C3996">
        <w:rPr>
          <w:lang w:val="sq-AL"/>
        </w:rPr>
        <w:t>ë</w:t>
      </w:r>
      <w:r w:rsidRPr="006C3996">
        <w:rPr>
          <w:lang w:val="sq-AL"/>
        </w:rPr>
        <w:t>r k</w:t>
      </w:r>
      <w:r w:rsidR="006C3996">
        <w:rPr>
          <w:lang w:val="sq-AL"/>
        </w:rPr>
        <w:t>ë</w:t>
      </w:r>
      <w:r w:rsidRPr="006C3996">
        <w:rPr>
          <w:lang w:val="sq-AL"/>
        </w:rPr>
        <w:t>tij vendimi mund t</w:t>
      </w:r>
      <w:r w:rsidR="006C3996">
        <w:rPr>
          <w:lang w:val="sq-AL"/>
        </w:rPr>
        <w:t>ë</w:t>
      </w:r>
      <w:r w:rsidRPr="006C3996">
        <w:rPr>
          <w:lang w:val="sq-AL"/>
        </w:rPr>
        <w:t xml:space="preserve"> b</w:t>
      </w:r>
      <w:r w:rsidR="006C3996">
        <w:rPr>
          <w:lang w:val="sq-AL"/>
        </w:rPr>
        <w:t>ë</w:t>
      </w:r>
      <w:r w:rsidRPr="006C3996">
        <w:rPr>
          <w:lang w:val="sq-AL"/>
        </w:rPr>
        <w:t>het ankim n</w:t>
      </w:r>
      <w:r w:rsidR="006C3996">
        <w:rPr>
          <w:lang w:val="sq-AL"/>
        </w:rPr>
        <w:t>ë</w:t>
      </w:r>
      <w:r w:rsidRPr="006C3996">
        <w:rPr>
          <w:lang w:val="sq-AL"/>
        </w:rPr>
        <w:t xml:space="preserve"> Kolegjin Zgjedhor, pran</w:t>
      </w:r>
      <w:r w:rsidR="006C3996">
        <w:rPr>
          <w:lang w:val="sq-AL"/>
        </w:rPr>
        <w:t>ë</w:t>
      </w:r>
      <w:r w:rsidRPr="006C3996">
        <w:rPr>
          <w:lang w:val="sq-AL"/>
        </w:rPr>
        <w:t xml:space="preserve"> Gjykatës s</w:t>
      </w:r>
      <w:r w:rsidR="006C3996">
        <w:rPr>
          <w:lang w:val="sq-AL"/>
        </w:rPr>
        <w:t>ë</w:t>
      </w:r>
      <w:r w:rsidRPr="006C3996">
        <w:rPr>
          <w:lang w:val="sq-AL"/>
        </w:rPr>
        <w:t xml:space="preserve"> Apelit Tiran</w:t>
      </w:r>
      <w:r w:rsidR="006C3996">
        <w:rPr>
          <w:lang w:val="sq-AL"/>
        </w:rPr>
        <w:t>ë</w:t>
      </w:r>
      <w:r w:rsidRPr="006C3996">
        <w:rPr>
          <w:lang w:val="sq-AL"/>
        </w:rPr>
        <w:t>, brenda 30 (tridhjetë) dit</w:t>
      </w:r>
      <w:r w:rsidR="006C3996">
        <w:rPr>
          <w:lang w:val="sq-AL"/>
        </w:rPr>
        <w:t>ë</w:t>
      </w:r>
      <w:r w:rsidRPr="006C3996">
        <w:rPr>
          <w:lang w:val="sq-AL"/>
        </w:rPr>
        <w:t>ve nga shpallja e k</w:t>
      </w:r>
      <w:r w:rsidR="006C3996">
        <w:rPr>
          <w:lang w:val="sq-AL"/>
        </w:rPr>
        <w:t>ë</w:t>
      </w:r>
      <w:r w:rsidRPr="006C3996">
        <w:rPr>
          <w:lang w:val="sq-AL"/>
        </w:rPr>
        <w:t>tij vendimi.</w:t>
      </w:r>
    </w:p>
    <w:p w:rsidR="007C0FC0" w:rsidRPr="007C0FC0" w:rsidRDefault="007C0FC0" w:rsidP="004A29BE">
      <w:pPr>
        <w:pStyle w:val="Akti"/>
        <w:rPr>
          <w:sz w:val="16"/>
          <w:lang w:val="sq-AL"/>
        </w:rPr>
      </w:pPr>
    </w:p>
    <w:p w:rsidR="00A65167" w:rsidRPr="006C3996" w:rsidRDefault="00A65167" w:rsidP="004A29BE">
      <w:pPr>
        <w:pStyle w:val="Akti"/>
        <w:rPr>
          <w:lang w:val="sq-AL"/>
        </w:rPr>
      </w:pPr>
      <w:r w:rsidRPr="006C3996">
        <w:rPr>
          <w:lang w:val="sq-AL"/>
        </w:rPr>
        <w:t>VENDIM</w:t>
      </w:r>
    </w:p>
    <w:p w:rsidR="00A65167" w:rsidRPr="006C3996" w:rsidRDefault="00A65167" w:rsidP="004A29BE">
      <w:pPr>
        <w:pStyle w:val="NumriData"/>
        <w:rPr>
          <w:lang w:val="sq-AL"/>
        </w:rPr>
      </w:pPr>
      <w:r w:rsidRPr="006C3996">
        <w:rPr>
          <w:lang w:val="sq-AL"/>
        </w:rPr>
        <w:t>Nr. 19, datë 23.9.2014</w:t>
      </w:r>
    </w:p>
    <w:p w:rsidR="00A65167" w:rsidRPr="007C0FC0" w:rsidRDefault="00A65167" w:rsidP="00413B8D">
      <w:pPr>
        <w:pStyle w:val="Hapesira7"/>
        <w:rPr>
          <w:sz w:val="12"/>
          <w:lang w:val="sq-AL"/>
        </w:rPr>
      </w:pPr>
    </w:p>
    <w:p w:rsidR="00A65167" w:rsidRPr="007C0FC0" w:rsidRDefault="00A65167" w:rsidP="004A29BE">
      <w:pPr>
        <w:pStyle w:val="Titulli"/>
        <w:rPr>
          <w:spacing w:val="-4"/>
          <w:lang w:val="sq-AL"/>
        </w:rPr>
      </w:pPr>
      <w:r w:rsidRPr="007C0FC0">
        <w:rPr>
          <w:spacing w:val="-4"/>
          <w:lang w:val="sq-AL"/>
        </w:rPr>
        <w:t>PËR DHËNIEN E MANDATIT TË DEPUTETIT TË KUVENDIT KANDIDATIT TË LISTËS SHUMEMËRORE TË PARTISË SOCIALISTE NË QARKUN TIRANË, PËR PLOTËSIMIN E VAKANCËS SË NJOFTUAR NGA KUVENDI I SHQIPËRISË</w:t>
      </w:r>
    </w:p>
    <w:p w:rsidR="00A65167" w:rsidRPr="007C0FC0" w:rsidRDefault="00A65167" w:rsidP="00413B8D">
      <w:pPr>
        <w:pStyle w:val="Hapesira7"/>
        <w:rPr>
          <w:sz w:val="12"/>
          <w:lang w:val="sq-AL"/>
        </w:rPr>
      </w:pPr>
    </w:p>
    <w:p w:rsidR="00A65167" w:rsidRPr="006C3996" w:rsidRDefault="00A65167" w:rsidP="00A65167">
      <w:pPr>
        <w:pStyle w:val="Paragrafi"/>
        <w:rPr>
          <w:lang w:val="sq-AL"/>
        </w:rPr>
      </w:pPr>
      <w:r w:rsidRPr="006C3996">
        <w:rPr>
          <w:lang w:val="sq-AL"/>
        </w:rPr>
        <w:t>Komisioni Qendror i Zgje</w:t>
      </w:r>
      <w:r w:rsidR="00A87BF7">
        <w:rPr>
          <w:lang w:val="sq-AL"/>
        </w:rPr>
        <w:t>dhjeve në mbledhjen e datës 23.</w:t>
      </w:r>
      <w:r w:rsidRPr="006C3996">
        <w:rPr>
          <w:lang w:val="sq-AL"/>
        </w:rPr>
        <w:t>9.2014, me pjesëmarrjen e:</w:t>
      </w:r>
    </w:p>
    <w:p w:rsidR="00912AFB" w:rsidRPr="006C3996" w:rsidRDefault="00912AFB" w:rsidP="00912AFB">
      <w:pPr>
        <w:pStyle w:val="Paragrafi"/>
        <w:rPr>
          <w:lang w:val="sq-AL"/>
        </w:rPr>
      </w:pPr>
      <w:r w:rsidRPr="006C3996">
        <w:rPr>
          <w:lang w:val="sq-AL"/>
        </w:rPr>
        <w:t>Lefterije</w:t>
      </w:r>
      <w:r w:rsidRPr="006C3996">
        <w:rPr>
          <w:lang w:val="sq-AL"/>
        </w:rPr>
        <w:tab/>
        <w:t xml:space="preserve">Luzi </w:t>
      </w:r>
      <w:r w:rsidRPr="006C3996">
        <w:rPr>
          <w:lang w:val="sq-AL"/>
        </w:rPr>
        <w:tab/>
      </w:r>
      <w:r w:rsidRPr="006C3996">
        <w:rPr>
          <w:lang w:val="sq-AL"/>
        </w:rPr>
        <w:tab/>
      </w:r>
      <w:r>
        <w:rPr>
          <w:lang w:val="sq-AL"/>
        </w:rPr>
        <w:tab/>
      </w:r>
      <w:r w:rsidRPr="006C3996">
        <w:rPr>
          <w:lang w:val="sq-AL"/>
        </w:rPr>
        <w:t>kryetare</w:t>
      </w:r>
    </w:p>
    <w:p w:rsidR="00912AFB" w:rsidRPr="006C3996" w:rsidRDefault="00912AFB" w:rsidP="00912AFB">
      <w:pPr>
        <w:pStyle w:val="Paragrafi"/>
        <w:rPr>
          <w:lang w:val="sq-AL"/>
        </w:rPr>
      </w:pPr>
      <w:r w:rsidRPr="006C3996">
        <w:rPr>
          <w:lang w:val="sq-AL"/>
        </w:rPr>
        <w:t xml:space="preserve">Hysen </w:t>
      </w:r>
      <w:r w:rsidRPr="006C3996">
        <w:rPr>
          <w:lang w:val="sq-AL"/>
        </w:rPr>
        <w:tab/>
        <w:t>Osmanaj</w:t>
      </w:r>
      <w:r w:rsidRPr="006C3996">
        <w:rPr>
          <w:lang w:val="sq-AL"/>
        </w:rPr>
        <w:tab/>
      </w:r>
      <w:r w:rsidRPr="006C3996">
        <w:rPr>
          <w:lang w:val="sq-AL"/>
        </w:rPr>
        <w:tab/>
        <w:t>anëtar</w:t>
      </w:r>
    </w:p>
    <w:p w:rsidR="00912AFB" w:rsidRPr="006C3996" w:rsidRDefault="00912AFB" w:rsidP="00912AFB">
      <w:pPr>
        <w:pStyle w:val="Paragrafi"/>
        <w:rPr>
          <w:lang w:val="sq-AL"/>
        </w:rPr>
      </w:pPr>
      <w:r w:rsidRPr="006C3996">
        <w:rPr>
          <w:lang w:val="sq-AL"/>
        </w:rPr>
        <w:t>Klement</w:t>
      </w:r>
      <w:r w:rsidRPr="006C3996">
        <w:rPr>
          <w:lang w:val="sq-AL"/>
        </w:rPr>
        <w:tab/>
        <w:t>Zguri</w:t>
      </w:r>
      <w:r w:rsidRPr="006C3996">
        <w:rPr>
          <w:lang w:val="sq-AL"/>
        </w:rPr>
        <w:tab/>
      </w:r>
      <w:r>
        <w:rPr>
          <w:lang w:val="sq-AL"/>
        </w:rPr>
        <w:tab/>
      </w:r>
      <w:r>
        <w:rPr>
          <w:lang w:val="sq-AL"/>
        </w:rPr>
        <w:tab/>
      </w:r>
      <w:r w:rsidRPr="006C3996">
        <w:rPr>
          <w:lang w:val="sq-AL"/>
        </w:rPr>
        <w:t>anëtar</w:t>
      </w:r>
      <w:r w:rsidRPr="006C3996">
        <w:rPr>
          <w:lang w:val="sq-AL"/>
        </w:rPr>
        <w:tab/>
      </w:r>
    </w:p>
    <w:p w:rsidR="00A65167" w:rsidRPr="006C3996" w:rsidRDefault="00912AFB" w:rsidP="00912AFB">
      <w:pPr>
        <w:pStyle w:val="Paragrafi"/>
        <w:rPr>
          <w:lang w:val="sq-AL"/>
        </w:rPr>
      </w:pPr>
      <w:r w:rsidRPr="006C3996">
        <w:rPr>
          <w:lang w:val="sq-AL"/>
        </w:rPr>
        <w:t>Vera</w:t>
      </w:r>
      <w:r w:rsidRPr="006C3996">
        <w:rPr>
          <w:lang w:val="sq-AL"/>
        </w:rPr>
        <w:tab/>
        <w:t>Shtjefni</w:t>
      </w:r>
      <w:r w:rsidRPr="006C3996">
        <w:rPr>
          <w:lang w:val="sq-AL"/>
        </w:rPr>
        <w:tab/>
      </w:r>
      <w:r w:rsidRPr="006C3996">
        <w:rPr>
          <w:lang w:val="sq-AL"/>
        </w:rPr>
        <w:tab/>
      </w:r>
      <w:r>
        <w:rPr>
          <w:lang w:val="sq-AL"/>
        </w:rPr>
        <w:tab/>
      </w:r>
      <w:r w:rsidRPr="006C3996">
        <w:rPr>
          <w:lang w:val="sq-AL"/>
        </w:rPr>
        <w:t>anëtare</w:t>
      </w:r>
    </w:p>
    <w:p w:rsidR="00A65167" w:rsidRPr="006C3996" w:rsidRDefault="00A65167" w:rsidP="00A65167">
      <w:pPr>
        <w:pStyle w:val="Paragrafi"/>
        <w:rPr>
          <w:lang w:val="sq-AL"/>
        </w:rPr>
      </w:pPr>
      <w:r w:rsidRPr="006C3996">
        <w:rPr>
          <w:lang w:val="sq-AL"/>
        </w:rPr>
        <w:t>Shqyrtoi çështjen me</w:t>
      </w:r>
      <w:r w:rsidR="00A87BF7">
        <w:rPr>
          <w:lang w:val="sq-AL"/>
        </w:rPr>
        <w:t>:</w:t>
      </w:r>
      <w:r w:rsidRPr="006C3996">
        <w:rPr>
          <w:lang w:val="sq-AL"/>
        </w:rPr>
        <w:t xml:space="preserve"> </w:t>
      </w:r>
      <w:r w:rsidRPr="006C3996">
        <w:rPr>
          <w:lang w:val="sq-AL"/>
        </w:rPr>
        <w:tab/>
      </w:r>
    </w:p>
    <w:p w:rsidR="00A65167" w:rsidRPr="006C3996" w:rsidRDefault="00A87BF7" w:rsidP="007C0FC0">
      <w:pPr>
        <w:pStyle w:val="Paragraf02"/>
        <w:rPr>
          <w:lang w:val="sq-AL"/>
        </w:rPr>
      </w:pPr>
      <w:r w:rsidRPr="006C3996">
        <w:rPr>
          <w:lang w:val="sq-AL"/>
        </w:rPr>
        <w:lastRenderedPageBreak/>
        <w:t>OBJEKT</w:t>
      </w:r>
      <w:r w:rsidR="00A65167" w:rsidRPr="006C3996">
        <w:rPr>
          <w:lang w:val="sq-AL"/>
        </w:rPr>
        <w:t xml:space="preserve">: Për dhënien e mandatit të deputetit të Kuvendit kandidatit të listës shumemërore të Partisë Socialiste, në </w:t>
      </w:r>
      <w:r>
        <w:rPr>
          <w:lang w:val="sq-AL"/>
        </w:rPr>
        <w:t>q</w:t>
      </w:r>
      <w:r w:rsidR="00A65167" w:rsidRPr="006C3996">
        <w:rPr>
          <w:lang w:val="sq-AL"/>
        </w:rPr>
        <w:t>arkun Tiranë, për plotësimin e vakancës së njoftuar nga Kuvendi i Shqipërisë pas heqjes dorë nga mandati i deputetit të z. Saimir Tahiri.</w:t>
      </w:r>
    </w:p>
    <w:p w:rsidR="00A65167" w:rsidRPr="006C3996" w:rsidRDefault="00A87BF7" w:rsidP="00A65167">
      <w:pPr>
        <w:pStyle w:val="Paragrafi"/>
        <w:rPr>
          <w:lang w:val="sq-AL"/>
        </w:rPr>
      </w:pPr>
      <w:r w:rsidRPr="006C3996">
        <w:rPr>
          <w:lang w:val="sq-AL"/>
        </w:rPr>
        <w:t>KËRKUES</w:t>
      </w:r>
      <w:r w:rsidR="00A65167" w:rsidRPr="006C3996">
        <w:rPr>
          <w:lang w:val="sq-AL"/>
        </w:rPr>
        <w:t>: Kuvendi i Republikës së Shqipërisë</w:t>
      </w:r>
    </w:p>
    <w:p w:rsidR="00A65167" w:rsidRPr="006C3996" w:rsidRDefault="00A87BF7" w:rsidP="00A65167">
      <w:pPr>
        <w:pStyle w:val="Paragrafi"/>
        <w:rPr>
          <w:lang w:val="sq-AL"/>
        </w:rPr>
      </w:pPr>
      <w:r w:rsidRPr="006C3996">
        <w:rPr>
          <w:lang w:val="sq-AL"/>
        </w:rPr>
        <w:t>BAZA LIGJORE</w:t>
      </w:r>
      <w:r w:rsidR="00A65167" w:rsidRPr="006C3996">
        <w:rPr>
          <w:lang w:val="sq-AL"/>
        </w:rPr>
        <w:t xml:space="preserve">: Neni 23, pika 1, germa </w:t>
      </w:r>
      <w:r>
        <w:rPr>
          <w:lang w:val="sq-AL"/>
        </w:rPr>
        <w:t>“</w:t>
      </w:r>
      <w:r w:rsidR="00A65167" w:rsidRPr="006C3996">
        <w:rPr>
          <w:lang w:val="sq-AL"/>
        </w:rPr>
        <w:t>a</w:t>
      </w:r>
      <w:r>
        <w:rPr>
          <w:lang w:val="sq-AL"/>
        </w:rPr>
        <w:t>”</w:t>
      </w:r>
      <w:r w:rsidR="00A65167" w:rsidRPr="006C3996">
        <w:rPr>
          <w:lang w:val="sq-AL"/>
        </w:rPr>
        <w:t xml:space="preserve">, neni 175, pika 2, neni 164 pika 2 e ligjit nr. 10019, datë 29.12.2008 “Kodi Zgjedhor i Republikës së Shqipërisë”, i ndryshuar. </w:t>
      </w:r>
    </w:p>
    <w:p w:rsidR="00A65167" w:rsidRPr="006C3996" w:rsidRDefault="00A65167" w:rsidP="00A65167">
      <w:pPr>
        <w:pStyle w:val="Paragrafi"/>
        <w:rPr>
          <w:lang w:val="sq-AL"/>
        </w:rPr>
      </w:pPr>
      <w:r w:rsidRPr="006C3996">
        <w:rPr>
          <w:lang w:val="sq-AL"/>
        </w:rPr>
        <w:t>KQZ</w:t>
      </w:r>
      <w:r w:rsidR="00A87BF7">
        <w:rPr>
          <w:lang w:val="sq-AL"/>
        </w:rPr>
        <w:t>-ja,</w:t>
      </w:r>
      <w:r w:rsidRPr="006C3996">
        <w:rPr>
          <w:lang w:val="sq-AL"/>
        </w:rPr>
        <w:t xml:space="preserve"> pasi shqyrtoi dokumentacionin e paraqitur dhe dëgjoi diskutimet e përfaqësuesve të partive politike,</w:t>
      </w:r>
    </w:p>
    <w:p w:rsidR="00AC194B" w:rsidRPr="007C0FC0" w:rsidRDefault="00AC194B" w:rsidP="007C0FC0">
      <w:pPr>
        <w:pStyle w:val="Hapesira7"/>
        <w:rPr>
          <w:sz w:val="10"/>
          <w:lang w:val="sq-AL"/>
        </w:rPr>
      </w:pPr>
    </w:p>
    <w:p w:rsidR="00A65167" w:rsidRPr="006C3996" w:rsidRDefault="00A65167" w:rsidP="004A29BE">
      <w:pPr>
        <w:pStyle w:val="Vendosi"/>
        <w:rPr>
          <w:lang w:val="sq-AL"/>
        </w:rPr>
      </w:pPr>
      <w:r w:rsidRPr="006C3996">
        <w:rPr>
          <w:lang w:val="sq-AL"/>
        </w:rPr>
        <w:t>VËREN</w:t>
      </w:r>
      <w:r w:rsidR="00D65146">
        <w:rPr>
          <w:lang w:val="sq-AL"/>
        </w:rPr>
        <w:t>:</w:t>
      </w:r>
    </w:p>
    <w:p w:rsidR="00A65167" w:rsidRPr="007C0FC0" w:rsidRDefault="00A65167" w:rsidP="007C0FC0">
      <w:pPr>
        <w:pStyle w:val="Hapesira7"/>
        <w:rPr>
          <w:sz w:val="12"/>
          <w:lang w:val="sq-AL"/>
        </w:rPr>
      </w:pPr>
    </w:p>
    <w:p w:rsidR="00A65167" w:rsidRPr="006C3996" w:rsidRDefault="00A65167" w:rsidP="00A65167">
      <w:pPr>
        <w:pStyle w:val="Paragrafi"/>
        <w:rPr>
          <w:lang w:val="sq-AL"/>
        </w:rPr>
      </w:pPr>
      <w:r w:rsidRPr="006C3996">
        <w:rPr>
          <w:lang w:val="sq-AL"/>
        </w:rPr>
        <w:t>Nëpërmjet shk</w:t>
      </w:r>
      <w:r w:rsidR="00D65146">
        <w:rPr>
          <w:lang w:val="sq-AL"/>
        </w:rPr>
        <w:t>resës nr. 3081/1 prot., datë 19.</w:t>
      </w:r>
      <w:r w:rsidRPr="006C3996">
        <w:rPr>
          <w:lang w:val="sq-AL"/>
        </w:rPr>
        <w:t>9.2014, drejtuar KQZ-s</w:t>
      </w:r>
      <w:r w:rsidR="006C3996">
        <w:rPr>
          <w:lang w:val="sq-AL"/>
        </w:rPr>
        <w:t>ë</w:t>
      </w:r>
      <w:r w:rsidRPr="006C3996">
        <w:rPr>
          <w:lang w:val="sq-AL"/>
        </w:rPr>
        <w:t xml:space="preserve">, </w:t>
      </w:r>
      <w:r w:rsidR="00D65146" w:rsidRPr="006C3996">
        <w:rPr>
          <w:lang w:val="sq-AL"/>
        </w:rPr>
        <w:t xml:space="preserve">sekretarja e   përgjithshme </w:t>
      </w:r>
      <w:r w:rsidRPr="006C3996">
        <w:rPr>
          <w:lang w:val="sq-AL"/>
        </w:rPr>
        <w:t xml:space="preserve">e Kuvendit znj. Albana Shtylla, njofton krijimin e vakancës për shkak të heqjes dorë nga mandati i deputetit të Kuvendit të Shqipërisë të z. Saimir Tahiri, deputet i  zonës zgjedhore </w:t>
      </w:r>
      <w:r w:rsidR="00A87BF7">
        <w:rPr>
          <w:lang w:val="sq-AL"/>
        </w:rPr>
        <w:t>q</w:t>
      </w:r>
      <w:r w:rsidRPr="006C3996">
        <w:rPr>
          <w:lang w:val="sq-AL"/>
        </w:rPr>
        <w:t>arku Tiranë.</w:t>
      </w:r>
    </w:p>
    <w:p w:rsidR="007C0FC0" w:rsidRDefault="007C0FC0" w:rsidP="00A65167">
      <w:pPr>
        <w:pStyle w:val="Paragrafi"/>
        <w:rPr>
          <w:lang w:val="sq-AL"/>
        </w:rPr>
      </w:pPr>
    </w:p>
    <w:p w:rsidR="00A65167" w:rsidRPr="006C3996" w:rsidRDefault="00A65167" w:rsidP="00A65167">
      <w:pPr>
        <w:pStyle w:val="Paragrafi"/>
        <w:rPr>
          <w:lang w:val="sq-AL"/>
        </w:rPr>
      </w:pPr>
      <w:r w:rsidRPr="006C3996">
        <w:rPr>
          <w:lang w:val="sq-AL"/>
        </w:rPr>
        <w:t>Neni 164 i Kodit Zgjedhor përcakton se në rast të ndërprerjes së mandatit të deputetit, Kuvendi njofton KQZ</w:t>
      </w:r>
      <w:r w:rsidR="00A87BF7">
        <w:rPr>
          <w:lang w:val="sq-AL"/>
        </w:rPr>
        <w:t>-në</w:t>
      </w:r>
      <w:r w:rsidRPr="006C3996">
        <w:rPr>
          <w:lang w:val="sq-AL"/>
        </w:rPr>
        <w:t xml:space="preserve"> për krijimin e vakancës dhe KQZ</w:t>
      </w:r>
      <w:r w:rsidR="003B1B98">
        <w:rPr>
          <w:lang w:val="sq-AL"/>
        </w:rPr>
        <w:t>-ja,</w:t>
      </w:r>
      <w:r w:rsidRPr="006C3996">
        <w:rPr>
          <w:lang w:val="sq-AL"/>
        </w:rPr>
        <w:t xml:space="preserve"> merr vendim për dhënien e  mandatit kandidatit të radhës në listën shumemërore të së njëjtës parti politike në zonën zgjedhore përkatëse, regjistruar sipas nenit 67 të Kodit Zgjedhor.</w:t>
      </w:r>
    </w:p>
    <w:p w:rsidR="00A65167" w:rsidRPr="006C3996" w:rsidRDefault="00A65167" w:rsidP="00A65167">
      <w:pPr>
        <w:pStyle w:val="Paragrafi"/>
        <w:rPr>
          <w:lang w:val="sq-AL"/>
        </w:rPr>
      </w:pPr>
      <w:r w:rsidRPr="006C3996">
        <w:rPr>
          <w:lang w:val="sq-AL"/>
        </w:rPr>
        <w:t>Kolegji Zgjedh</w:t>
      </w:r>
      <w:r w:rsidR="003B1B98">
        <w:rPr>
          <w:lang w:val="sq-AL"/>
        </w:rPr>
        <w:t>or me vendimin nr. 36, datë 2.</w:t>
      </w:r>
      <w:r w:rsidRPr="006C3996">
        <w:rPr>
          <w:lang w:val="sq-AL"/>
        </w:rPr>
        <w:t xml:space="preserve">8.2013 ka shpërndarë mandatet dhe ka përcaktuar kandidatët fitues për zonën zgjedhore </w:t>
      </w:r>
      <w:r w:rsidR="00A87BF7">
        <w:rPr>
          <w:lang w:val="sq-AL"/>
        </w:rPr>
        <w:t>q</w:t>
      </w:r>
      <w:r w:rsidRPr="006C3996">
        <w:rPr>
          <w:lang w:val="sq-AL"/>
        </w:rPr>
        <w:t xml:space="preserve">arku Tiranë, në zgjedhjet për Kuvendin të vitit 2013. Sipas vendimit të sipërcituar Partia Socialiste për zonën zgjedhore </w:t>
      </w:r>
      <w:r w:rsidR="00A87BF7">
        <w:rPr>
          <w:lang w:val="sq-AL"/>
        </w:rPr>
        <w:t>q</w:t>
      </w:r>
      <w:r w:rsidRPr="006C3996">
        <w:rPr>
          <w:lang w:val="sq-AL"/>
        </w:rPr>
        <w:t xml:space="preserve">arku Tiranë për zgjedhjet për Kuvendin e Shqipërisë të datës 23 Qershor 2013 ka fituar 16 mandate dhe kandidatët fitues nga lista shumemërore e Partisë Socialiste për </w:t>
      </w:r>
      <w:r w:rsidR="00A87BF7">
        <w:rPr>
          <w:lang w:val="sq-AL"/>
        </w:rPr>
        <w:t>q</w:t>
      </w:r>
      <w:r w:rsidRPr="006C3996">
        <w:rPr>
          <w:lang w:val="sq-AL"/>
        </w:rPr>
        <w:t>arkun e Tiranës, janë si më poshtë: me numër rendor 1 (një) Pandeli Majko, me numër rendor 2 (dy) Saimir Tahiri, me numër rendor 3 (tre) Vasilika Hysi, me numër rendor 4 (katër) Ditmir Bushati, me numër rendor 5 (pesë) Fatmir Xhafaj, me numër rendor 6 (gjashtë) Lindita Nikolla, me numër rendor 7 (shtatë) Besnik Baraj, me numër rendor 8 (tetë) Xhemal Qefalia, me numër rendor 9 (nëntë) Sadri Abazi, me numër rendor 10 (dhjetë) Parid Cara, me numër rendor 11 (njëmbëdhjetë) Spartak Braho, me numër rendor 12 (dymbëdhjetë) Artan Gaçi, me numër rendor 13 (trembëdhjetë) Pjerin Ndreu, me numër rendor 14 (katërmbëdhjetë) Rakip Suli, me numër rendor 15 (pesëmbëdhjetë) Milena Harito, me numër rendor 16 (gjashtëmbëdhjetë) Dashamir Peza.</w:t>
      </w:r>
    </w:p>
    <w:p w:rsidR="00A65167" w:rsidRPr="006C3996" w:rsidRDefault="00A65167" w:rsidP="00A65167">
      <w:pPr>
        <w:pStyle w:val="Paragrafi"/>
        <w:rPr>
          <w:lang w:val="sq-AL"/>
        </w:rPr>
      </w:pPr>
      <w:r w:rsidRPr="006C3996">
        <w:rPr>
          <w:lang w:val="sq-AL"/>
        </w:rPr>
        <w:t xml:space="preserve">Pas njoftimit nga Kuvendi për krijimin e vakancës për shkak të heqjes dorë nga mandati i deputetes të Kuvendit të Shqipërisë të Znj.Milena Harito, deputete e zonës zgjedhore Qarku Tiranë, Komisioni Qendror i Zgjedhjeve me vendimin nr. 843, datë 18.12.2013 i ka dhëne mandatin e deputetit të Kuvendit të Republikës së Shqipërisë znj. Enkelejda Shkreli. </w:t>
      </w:r>
    </w:p>
    <w:p w:rsidR="00A65167" w:rsidRPr="006C3996" w:rsidRDefault="00A65167" w:rsidP="00A65167">
      <w:pPr>
        <w:pStyle w:val="Paragrafi"/>
        <w:rPr>
          <w:lang w:val="sq-AL"/>
        </w:rPr>
      </w:pPr>
      <w:r w:rsidRPr="006C3996">
        <w:rPr>
          <w:lang w:val="sq-AL"/>
        </w:rPr>
        <w:t xml:space="preserve">Pas njoftimit nga Kuvendi për krijimin e vakancës për shkak të heqjes dorë nga mandati i deputetes të Kuvendit të Shqipërisë të </w:t>
      </w:r>
      <w:r w:rsidR="000F3E7C">
        <w:rPr>
          <w:lang w:val="sq-AL"/>
        </w:rPr>
        <w:t>z</w:t>
      </w:r>
      <w:r w:rsidRPr="006C3996">
        <w:rPr>
          <w:lang w:val="sq-AL"/>
        </w:rPr>
        <w:t xml:space="preserve">nj. Lindita Nikolla, deputete e zonës zgjedhore </w:t>
      </w:r>
      <w:r w:rsidR="000F3E7C">
        <w:rPr>
          <w:lang w:val="sq-AL"/>
        </w:rPr>
        <w:t>q</w:t>
      </w:r>
      <w:r w:rsidRPr="006C3996">
        <w:rPr>
          <w:lang w:val="sq-AL"/>
        </w:rPr>
        <w:t xml:space="preserve">arku Tiranë, Komisioni Qendror i Zgjedhjeve me vendimin nr. 851, datë 26.12.2013 i ka dhënë mandatin e deputetit të Kuvendit të Republikës së Shqipërisë znj. Blerina Gjylamati. </w:t>
      </w:r>
    </w:p>
    <w:p w:rsidR="00A65167" w:rsidRPr="006C3996" w:rsidRDefault="00A65167" w:rsidP="00A65167">
      <w:pPr>
        <w:pStyle w:val="Paragrafi"/>
        <w:rPr>
          <w:lang w:val="sq-AL"/>
        </w:rPr>
      </w:pPr>
      <w:r w:rsidRPr="006C3996">
        <w:rPr>
          <w:lang w:val="sq-AL"/>
        </w:rPr>
        <w:t xml:space="preserve">Pas njoftimit nga Kuvendi për krijimin e vakancës për shkak të heqjes dorë nga mandati i deputetit të Kuvendit të Shqipërisë të z. Ditmir Bushati, deputet i zonës zgjedhore </w:t>
      </w:r>
      <w:r w:rsidR="000F3E7C">
        <w:rPr>
          <w:lang w:val="sq-AL"/>
        </w:rPr>
        <w:t>q</w:t>
      </w:r>
      <w:r w:rsidRPr="006C3996">
        <w:rPr>
          <w:lang w:val="sq-AL"/>
        </w:rPr>
        <w:t>arku Tiranë, Komisioni Qendror i Zgjedhj</w:t>
      </w:r>
      <w:r w:rsidR="000F3E7C">
        <w:rPr>
          <w:lang w:val="sq-AL"/>
        </w:rPr>
        <w:t>eve me vendimin nr. 18, datë 23.</w:t>
      </w:r>
      <w:r w:rsidRPr="006C3996">
        <w:rPr>
          <w:lang w:val="sq-AL"/>
        </w:rPr>
        <w:t>9.2014 i ka dhënë mandatin e deputetit të Kuvendit të Republikës së Shqipërisë znj. Erjeta Alhysa.</w:t>
      </w:r>
    </w:p>
    <w:p w:rsidR="00A65167" w:rsidRPr="006C3996" w:rsidRDefault="00A65167" w:rsidP="00A65167">
      <w:pPr>
        <w:pStyle w:val="Paragrafi"/>
        <w:rPr>
          <w:lang w:val="sq-AL"/>
        </w:rPr>
      </w:pPr>
      <w:r w:rsidRPr="006C3996">
        <w:rPr>
          <w:lang w:val="sq-AL"/>
        </w:rPr>
        <w:t xml:space="preserve">Rezulton se </w:t>
      </w:r>
      <w:r w:rsidR="000F3E7C" w:rsidRPr="006C3996">
        <w:rPr>
          <w:lang w:val="sq-AL"/>
        </w:rPr>
        <w:t>lista shumemërore e</w:t>
      </w:r>
      <w:r w:rsidRPr="006C3996">
        <w:rPr>
          <w:lang w:val="sq-AL"/>
        </w:rPr>
        <w:t xml:space="preserve"> Partisë Socialiste në </w:t>
      </w:r>
      <w:r w:rsidR="000F3E7C">
        <w:rPr>
          <w:lang w:val="sq-AL"/>
        </w:rPr>
        <w:t>q</w:t>
      </w:r>
      <w:r w:rsidRPr="006C3996">
        <w:rPr>
          <w:lang w:val="sq-AL"/>
        </w:rPr>
        <w:t>arkun e Tiranës nuk i plotëson të gjitha kriteret e përcaktuara në nenin 67 te Kodit Zgjedhor, dhe konkretisht nuk plotëson kriterin e gjiinisë, duke mos pa</w:t>
      </w:r>
      <w:r w:rsidR="00F03B0F">
        <w:rPr>
          <w:lang w:val="sq-AL"/>
        </w:rPr>
        <w:t>s</w:t>
      </w:r>
      <w:r w:rsidRPr="006C3996">
        <w:rPr>
          <w:lang w:val="sq-AL"/>
        </w:rPr>
        <w:t>ur një në tre emrat e parë kandidat nga secila gjini. KQZ</w:t>
      </w:r>
      <w:r w:rsidR="00F03B0F">
        <w:rPr>
          <w:lang w:val="sq-AL"/>
        </w:rPr>
        <w:t>-ja,</w:t>
      </w:r>
      <w:r w:rsidRPr="006C3996">
        <w:rPr>
          <w:lang w:val="sq-AL"/>
        </w:rPr>
        <w:t xml:space="preserve"> me vendimin nr. 341, datë 11.05.2013 vendosi sanksionin administrativ gjobë në masën 6 milion lekë ndaj Partisë Socialiste. Në bazë të nenit 175, pika 2 të Kodit Zgjedhor, KQZ</w:t>
      </w:r>
      <w:r w:rsidR="007E5423">
        <w:rPr>
          <w:lang w:val="sq-AL"/>
        </w:rPr>
        <w:t>-ja</w:t>
      </w:r>
      <w:r w:rsidRPr="006C3996">
        <w:rPr>
          <w:lang w:val="sq-AL"/>
        </w:rPr>
        <w:t xml:space="preserve"> në rast vakance të krijuar në mandatet e fituara nga lista shumemërore e PS</w:t>
      </w:r>
      <w:r w:rsidR="000F3E7C">
        <w:rPr>
          <w:lang w:val="sq-AL"/>
        </w:rPr>
        <w:t>-së</w:t>
      </w:r>
      <w:r w:rsidRPr="006C3996">
        <w:rPr>
          <w:lang w:val="sq-AL"/>
        </w:rPr>
        <w:t xml:space="preserve">,  në zonën Zgjedhore </w:t>
      </w:r>
      <w:r w:rsidR="000F3E7C">
        <w:rPr>
          <w:lang w:val="sq-AL"/>
        </w:rPr>
        <w:t>q</w:t>
      </w:r>
      <w:r w:rsidRPr="006C3996">
        <w:rPr>
          <w:lang w:val="sq-AL"/>
        </w:rPr>
        <w:t xml:space="preserve">arku Tiranë duhet të zbatonte dhe sanksionin plotësues, duke zëvendësuar vakancën e krijuar me kandidatin e radhës nga gjinia më pak e përfaqësuar. </w:t>
      </w:r>
    </w:p>
    <w:p w:rsidR="00A65167" w:rsidRPr="006C3996" w:rsidRDefault="00A65167" w:rsidP="00A65167">
      <w:pPr>
        <w:pStyle w:val="Paragrafi"/>
        <w:rPr>
          <w:lang w:val="sq-AL"/>
        </w:rPr>
      </w:pPr>
      <w:r w:rsidRPr="006C3996">
        <w:rPr>
          <w:lang w:val="sq-AL"/>
        </w:rPr>
        <w:lastRenderedPageBreak/>
        <w:t>KQ</w:t>
      </w:r>
      <w:r w:rsidR="007E5423">
        <w:rPr>
          <w:lang w:val="sq-AL"/>
        </w:rPr>
        <w:t>Z-ja, me vendimin nr. 337, datë 11.</w:t>
      </w:r>
      <w:r w:rsidRPr="006C3996">
        <w:rPr>
          <w:lang w:val="sq-AL"/>
        </w:rPr>
        <w:t xml:space="preserve">5.2013 “Për miratimin e listave shumemërore të Partisë  Socialiste, pjesëtare e Koalicionit “Aleanca për Shqipërinë Europiane” për zgjedhjet për Kuvendin e Shqipërisë 2013”, ka miratuar listën shumemërore të Partisë Socialiste  për 12 zonat zgjedhore, së bashku me deklaratat </w:t>
      </w:r>
      <w:r w:rsidR="000F3E7C" w:rsidRPr="006C3996">
        <w:rPr>
          <w:lang w:val="sq-AL"/>
        </w:rPr>
        <w:t xml:space="preserve">model </w:t>
      </w:r>
      <w:r w:rsidRPr="006C3996">
        <w:rPr>
          <w:lang w:val="sq-AL"/>
        </w:rPr>
        <w:t xml:space="preserve">03, për vendet sipas kuotës gjinore të </w:t>
      </w:r>
      <w:r w:rsidR="007E5423" w:rsidRPr="006C3996">
        <w:rPr>
          <w:lang w:val="sq-AL"/>
        </w:rPr>
        <w:t xml:space="preserve">listës shumemërore </w:t>
      </w:r>
      <w:r w:rsidRPr="006C3996">
        <w:rPr>
          <w:lang w:val="sq-AL"/>
        </w:rPr>
        <w:t xml:space="preserve">për çdo zonë zgjedhore. </w:t>
      </w:r>
    </w:p>
    <w:p w:rsidR="00A65167" w:rsidRPr="006C3996" w:rsidRDefault="00A65167" w:rsidP="00A65167">
      <w:pPr>
        <w:pStyle w:val="Paragrafi"/>
        <w:rPr>
          <w:lang w:val="sq-AL"/>
        </w:rPr>
      </w:pPr>
      <w:r w:rsidRPr="006C3996">
        <w:rPr>
          <w:lang w:val="sq-AL"/>
        </w:rPr>
        <w:t xml:space="preserve">Sipas </w:t>
      </w:r>
      <w:r w:rsidR="000F3E7C" w:rsidRPr="006C3996">
        <w:rPr>
          <w:lang w:val="sq-AL"/>
        </w:rPr>
        <w:t xml:space="preserve">deklaratës model </w:t>
      </w:r>
      <w:r w:rsidRPr="006C3996">
        <w:rPr>
          <w:lang w:val="sq-AL"/>
        </w:rPr>
        <w:t xml:space="preserve">03, rezulton se gjinia femërore, si gjinia më pak e përfaqësuar në listën shumemërore </w:t>
      </w:r>
      <w:r w:rsidR="000F3E7C" w:rsidRPr="006C3996">
        <w:rPr>
          <w:lang w:val="sq-AL"/>
        </w:rPr>
        <w:t xml:space="preserve">qarku </w:t>
      </w:r>
      <w:r w:rsidRPr="006C3996">
        <w:rPr>
          <w:lang w:val="sq-AL"/>
        </w:rPr>
        <w:t>Tiranë, ka shteruar. Në mbështetje të nenit 164 pika 2  (fjalia e fundit) duke qenë se lista e gjinisë femërore ka shteruar, KQZ</w:t>
      </w:r>
      <w:r w:rsidR="007E5423">
        <w:rPr>
          <w:lang w:val="sq-AL"/>
        </w:rPr>
        <w:t>-ja</w:t>
      </w:r>
      <w:r w:rsidRPr="006C3996">
        <w:rPr>
          <w:lang w:val="sq-AL"/>
        </w:rPr>
        <w:t xml:space="preserve"> nuk mund të zbatojë sanksionin plotësues.</w:t>
      </w:r>
    </w:p>
    <w:p w:rsidR="00A65167" w:rsidRPr="006C3996" w:rsidRDefault="00A65167" w:rsidP="00A65167">
      <w:pPr>
        <w:pStyle w:val="Paragrafi"/>
        <w:rPr>
          <w:lang w:val="sq-AL"/>
        </w:rPr>
      </w:pPr>
      <w:r w:rsidRPr="006C3996">
        <w:rPr>
          <w:lang w:val="sq-AL"/>
        </w:rPr>
        <w:t xml:space="preserve">Për sa më sipër, mandati i ndërprerë duhet t’i kalojë kandidatit vijues të listës shumemërore të Partisë Socialiste, të zonës zgjedhore </w:t>
      </w:r>
      <w:r w:rsidR="000F3E7C">
        <w:rPr>
          <w:lang w:val="sq-AL"/>
        </w:rPr>
        <w:t>q</w:t>
      </w:r>
      <w:r w:rsidRPr="006C3996">
        <w:rPr>
          <w:lang w:val="sq-AL"/>
        </w:rPr>
        <w:t>arku Tiranë.</w:t>
      </w:r>
    </w:p>
    <w:p w:rsidR="00A65167" w:rsidRPr="006C3996" w:rsidRDefault="00A65167" w:rsidP="00A65167">
      <w:pPr>
        <w:pStyle w:val="Paragrafi"/>
        <w:rPr>
          <w:lang w:val="sq-AL"/>
        </w:rPr>
      </w:pPr>
      <w:r w:rsidRPr="006C3996">
        <w:rPr>
          <w:lang w:val="sq-AL"/>
        </w:rPr>
        <w:t xml:space="preserve">Sipas listës shumemërore të Partisë Socialiste për </w:t>
      </w:r>
      <w:r w:rsidR="000F3E7C">
        <w:rPr>
          <w:lang w:val="sq-AL"/>
        </w:rPr>
        <w:t>q</w:t>
      </w:r>
      <w:r w:rsidRPr="006C3996">
        <w:rPr>
          <w:lang w:val="sq-AL"/>
        </w:rPr>
        <w:t>arkun Tiranë kandidati vijues është kandidati i cili renditet me numër rendor 18 (tetëmbëdhjetë) z. Ervin Bushati. Nga verifikimi i dokumentacionit të mësipërm rezulton se personit, t</w:t>
      </w:r>
      <w:r w:rsidR="006C3996">
        <w:rPr>
          <w:lang w:val="sq-AL"/>
        </w:rPr>
        <w:t>ë</w:t>
      </w:r>
      <w:r w:rsidRPr="006C3996">
        <w:rPr>
          <w:lang w:val="sq-AL"/>
        </w:rPr>
        <w:t xml:space="preserve"> cilit do t’i kalojë mandati si deputet për në Kuvendin e Shqip</w:t>
      </w:r>
      <w:r w:rsidR="006C3996">
        <w:rPr>
          <w:lang w:val="sq-AL"/>
        </w:rPr>
        <w:t>ë</w:t>
      </w:r>
      <w:r w:rsidRPr="006C3996">
        <w:rPr>
          <w:lang w:val="sq-AL"/>
        </w:rPr>
        <w:t>ris</w:t>
      </w:r>
      <w:r w:rsidR="006C3996">
        <w:rPr>
          <w:lang w:val="sq-AL"/>
        </w:rPr>
        <w:t>ë</w:t>
      </w:r>
      <w:r w:rsidRPr="006C3996">
        <w:rPr>
          <w:lang w:val="sq-AL"/>
        </w:rPr>
        <w:t xml:space="preserve"> nga lista shumemërore p</w:t>
      </w:r>
      <w:r w:rsidR="006C3996">
        <w:rPr>
          <w:lang w:val="sq-AL"/>
        </w:rPr>
        <w:t>ë</w:t>
      </w:r>
      <w:r w:rsidRPr="006C3996">
        <w:rPr>
          <w:lang w:val="sq-AL"/>
        </w:rPr>
        <w:t>r t</w:t>
      </w:r>
      <w:r w:rsidR="006C3996">
        <w:rPr>
          <w:lang w:val="sq-AL"/>
        </w:rPr>
        <w:t>ë</w:t>
      </w:r>
      <w:r w:rsidRPr="006C3996">
        <w:rPr>
          <w:lang w:val="sq-AL"/>
        </w:rPr>
        <w:t xml:space="preserve"> plot</w:t>
      </w:r>
      <w:r w:rsidR="006C3996">
        <w:rPr>
          <w:lang w:val="sq-AL"/>
        </w:rPr>
        <w:t>ë</w:t>
      </w:r>
      <w:r w:rsidRPr="006C3996">
        <w:rPr>
          <w:lang w:val="sq-AL"/>
        </w:rPr>
        <w:t>suar vendin vakant  t</w:t>
      </w:r>
      <w:r w:rsidR="006C3996">
        <w:rPr>
          <w:lang w:val="sq-AL"/>
        </w:rPr>
        <w:t>ë</w:t>
      </w:r>
      <w:r w:rsidRPr="006C3996">
        <w:rPr>
          <w:lang w:val="sq-AL"/>
        </w:rPr>
        <w:t xml:space="preserve"> krijuar nga dor</w:t>
      </w:r>
      <w:r w:rsidR="006C3996">
        <w:rPr>
          <w:lang w:val="sq-AL"/>
        </w:rPr>
        <w:t>ë</w:t>
      </w:r>
      <w:r w:rsidRPr="006C3996">
        <w:rPr>
          <w:lang w:val="sq-AL"/>
        </w:rPr>
        <w:t>heqja e z. Saimir Tahiri dhe shterimit të kandidatëve të gjinisë femërore është  z. Ervin  Alfred Bushati.</w:t>
      </w:r>
    </w:p>
    <w:p w:rsidR="00A65167" w:rsidRPr="006C3996" w:rsidRDefault="00A65167" w:rsidP="007C0FC0">
      <w:pPr>
        <w:pStyle w:val="Hapesira7"/>
        <w:rPr>
          <w:lang w:val="sq-AL"/>
        </w:rPr>
      </w:pPr>
    </w:p>
    <w:p w:rsidR="00A65167" w:rsidRDefault="00A65167" w:rsidP="004A29BE">
      <w:pPr>
        <w:pStyle w:val="Vendosi"/>
        <w:rPr>
          <w:lang w:val="sq-AL"/>
        </w:rPr>
      </w:pPr>
      <w:r w:rsidRPr="006C3996">
        <w:rPr>
          <w:lang w:val="sq-AL"/>
        </w:rPr>
        <w:t>PËR KËTO ARSYE</w:t>
      </w:r>
      <w:r w:rsidR="00F03B0F">
        <w:rPr>
          <w:lang w:val="sq-AL"/>
        </w:rPr>
        <w:t>,</w:t>
      </w:r>
    </w:p>
    <w:p w:rsidR="007C0FC0" w:rsidRPr="006C3996" w:rsidRDefault="007C0FC0" w:rsidP="007C0FC0">
      <w:pPr>
        <w:pStyle w:val="Hapesira7"/>
        <w:rPr>
          <w:lang w:val="sq-AL"/>
        </w:rPr>
      </w:pPr>
    </w:p>
    <w:p w:rsidR="00A65167" w:rsidRPr="006C3996" w:rsidRDefault="00A65167" w:rsidP="00AC194B">
      <w:pPr>
        <w:pStyle w:val="Paragrafi"/>
        <w:rPr>
          <w:lang w:val="sq-AL"/>
        </w:rPr>
      </w:pPr>
      <w:r w:rsidRPr="006C3996">
        <w:rPr>
          <w:lang w:val="sq-AL"/>
        </w:rPr>
        <w:t xml:space="preserve">Komisioni Qendror i Zgjedhjeve, mbështetur në nenin 23, pika 1, germa </w:t>
      </w:r>
      <w:r w:rsidR="007E5423">
        <w:rPr>
          <w:lang w:val="sq-AL"/>
        </w:rPr>
        <w:t>“</w:t>
      </w:r>
      <w:r w:rsidRPr="006C3996">
        <w:rPr>
          <w:lang w:val="sq-AL"/>
        </w:rPr>
        <w:t>a</w:t>
      </w:r>
      <w:r w:rsidR="007E5423">
        <w:rPr>
          <w:lang w:val="sq-AL"/>
        </w:rPr>
        <w:t>”</w:t>
      </w:r>
      <w:r w:rsidRPr="006C3996">
        <w:rPr>
          <w:lang w:val="sq-AL"/>
        </w:rPr>
        <w:t>, neni 164 pika 2 dhe nenin 175, pika 2 të ligjit nr. 10019, datë 29.12.2008 “Kodi Zgjedhor i Republikës së Shqipërisë” i ndryshuar,</w:t>
      </w:r>
    </w:p>
    <w:p w:rsidR="007C0FC0" w:rsidRDefault="007C0FC0" w:rsidP="007C0FC0">
      <w:pPr>
        <w:pStyle w:val="Hapesira7"/>
        <w:rPr>
          <w:lang w:val="sq-AL"/>
        </w:rPr>
      </w:pPr>
    </w:p>
    <w:p w:rsidR="00A65167" w:rsidRPr="006C3996" w:rsidRDefault="004A29BE" w:rsidP="004A29BE">
      <w:pPr>
        <w:pStyle w:val="Vendosi"/>
        <w:rPr>
          <w:lang w:val="sq-AL"/>
        </w:rPr>
      </w:pPr>
      <w:r w:rsidRPr="006C3996">
        <w:rPr>
          <w:lang w:val="sq-AL"/>
        </w:rPr>
        <w:t>VENDO</w:t>
      </w:r>
      <w:r w:rsidR="00A65167" w:rsidRPr="006C3996">
        <w:rPr>
          <w:lang w:val="sq-AL"/>
        </w:rPr>
        <w:t>SI:</w:t>
      </w:r>
    </w:p>
    <w:p w:rsidR="00A65167" w:rsidRPr="006C3996" w:rsidRDefault="00A65167" w:rsidP="007C0FC0">
      <w:pPr>
        <w:pStyle w:val="Hapesira7"/>
        <w:rPr>
          <w:lang w:val="sq-AL"/>
        </w:rPr>
      </w:pPr>
    </w:p>
    <w:p w:rsidR="00A65167" w:rsidRPr="006C3996" w:rsidRDefault="00A65167" w:rsidP="00A65167">
      <w:pPr>
        <w:pStyle w:val="Paragrafi"/>
        <w:rPr>
          <w:lang w:val="sq-AL"/>
        </w:rPr>
      </w:pPr>
      <w:r w:rsidRPr="006C3996">
        <w:rPr>
          <w:lang w:val="sq-AL"/>
        </w:rPr>
        <w:t xml:space="preserve">T’i japë mandatin e deputetit të Kuvendit të Republikës së Shqipërisë, kandidatit të radhës në listën shumemërore të Partisë Socialiste </w:t>
      </w:r>
      <w:r w:rsidR="007E5423">
        <w:rPr>
          <w:lang w:val="sq-AL"/>
        </w:rPr>
        <w:t>q</w:t>
      </w:r>
      <w:r w:rsidRPr="006C3996">
        <w:rPr>
          <w:lang w:val="sq-AL"/>
        </w:rPr>
        <w:t>arku Tiranë, z. Ervin Alfred Bushati.</w:t>
      </w:r>
    </w:p>
    <w:p w:rsidR="00A65167" w:rsidRPr="006C3996" w:rsidRDefault="00A65167" w:rsidP="00A65167">
      <w:pPr>
        <w:pStyle w:val="Paragrafi"/>
        <w:rPr>
          <w:lang w:val="sq-AL"/>
        </w:rPr>
      </w:pPr>
      <w:r w:rsidRPr="006C3996">
        <w:rPr>
          <w:lang w:val="sq-AL"/>
        </w:rPr>
        <w:t>Ky vendim hyn në fuqi menjëherë dhe botohet në Fletoren Zyrtare.</w:t>
      </w:r>
    </w:p>
    <w:p w:rsidR="00A65167" w:rsidRPr="006C3996" w:rsidRDefault="00A65167" w:rsidP="00A65167">
      <w:pPr>
        <w:pStyle w:val="Paragrafi"/>
        <w:rPr>
          <w:lang w:val="sq-AL"/>
        </w:rPr>
      </w:pPr>
      <w:r w:rsidRPr="006C3996">
        <w:rPr>
          <w:lang w:val="sq-AL"/>
        </w:rPr>
        <w:t>Kund</w:t>
      </w:r>
      <w:r w:rsidR="006C3996">
        <w:rPr>
          <w:lang w:val="sq-AL"/>
        </w:rPr>
        <w:t>ë</w:t>
      </w:r>
      <w:r w:rsidRPr="006C3996">
        <w:rPr>
          <w:lang w:val="sq-AL"/>
        </w:rPr>
        <w:t>r k</w:t>
      </w:r>
      <w:r w:rsidR="006C3996">
        <w:rPr>
          <w:lang w:val="sq-AL"/>
        </w:rPr>
        <w:t>ë</w:t>
      </w:r>
      <w:r w:rsidRPr="006C3996">
        <w:rPr>
          <w:lang w:val="sq-AL"/>
        </w:rPr>
        <w:t>tij vendimi mund t</w:t>
      </w:r>
      <w:r w:rsidR="006C3996">
        <w:rPr>
          <w:lang w:val="sq-AL"/>
        </w:rPr>
        <w:t>ë</w:t>
      </w:r>
      <w:r w:rsidRPr="006C3996">
        <w:rPr>
          <w:lang w:val="sq-AL"/>
        </w:rPr>
        <w:t xml:space="preserve"> b</w:t>
      </w:r>
      <w:r w:rsidR="006C3996">
        <w:rPr>
          <w:lang w:val="sq-AL"/>
        </w:rPr>
        <w:t>ë</w:t>
      </w:r>
      <w:r w:rsidRPr="006C3996">
        <w:rPr>
          <w:lang w:val="sq-AL"/>
        </w:rPr>
        <w:t>het ankim n</w:t>
      </w:r>
      <w:r w:rsidR="006C3996">
        <w:rPr>
          <w:lang w:val="sq-AL"/>
        </w:rPr>
        <w:t>ë</w:t>
      </w:r>
      <w:r w:rsidRPr="006C3996">
        <w:rPr>
          <w:lang w:val="sq-AL"/>
        </w:rPr>
        <w:t xml:space="preserve"> Kolegjin Zgjedhor, pran</w:t>
      </w:r>
      <w:r w:rsidR="006C3996">
        <w:rPr>
          <w:lang w:val="sq-AL"/>
        </w:rPr>
        <w:t>ë</w:t>
      </w:r>
      <w:r w:rsidRPr="006C3996">
        <w:rPr>
          <w:lang w:val="sq-AL"/>
        </w:rPr>
        <w:t xml:space="preserve"> Gjykatës s</w:t>
      </w:r>
      <w:r w:rsidR="006C3996">
        <w:rPr>
          <w:lang w:val="sq-AL"/>
        </w:rPr>
        <w:t>ë</w:t>
      </w:r>
      <w:r w:rsidRPr="006C3996">
        <w:rPr>
          <w:lang w:val="sq-AL"/>
        </w:rPr>
        <w:t xml:space="preserve"> Apelit Tiran</w:t>
      </w:r>
      <w:r w:rsidR="006C3996">
        <w:rPr>
          <w:lang w:val="sq-AL"/>
        </w:rPr>
        <w:t>ë</w:t>
      </w:r>
      <w:r w:rsidRPr="006C3996">
        <w:rPr>
          <w:lang w:val="sq-AL"/>
        </w:rPr>
        <w:t>, brenda 30 (tridhjetë) dit</w:t>
      </w:r>
      <w:r w:rsidR="006C3996">
        <w:rPr>
          <w:lang w:val="sq-AL"/>
        </w:rPr>
        <w:t>ë</w:t>
      </w:r>
      <w:r w:rsidRPr="006C3996">
        <w:rPr>
          <w:lang w:val="sq-AL"/>
        </w:rPr>
        <w:t>ve nga shpallja e k</w:t>
      </w:r>
      <w:r w:rsidR="006C3996">
        <w:rPr>
          <w:lang w:val="sq-AL"/>
        </w:rPr>
        <w:t>ë</w:t>
      </w:r>
      <w:r w:rsidRPr="006C3996">
        <w:rPr>
          <w:lang w:val="sq-AL"/>
        </w:rPr>
        <w:t>tij vendimi.</w:t>
      </w:r>
    </w:p>
    <w:p w:rsidR="004A7280" w:rsidRDefault="004A7280" w:rsidP="004A29BE">
      <w:pPr>
        <w:pStyle w:val="Akti"/>
        <w:rPr>
          <w:lang w:val="sq-AL"/>
        </w:rPr>
      </w:pPr>
    </w:p>
    <w:p w:rsidR="00A65167" w:rsidRPr="006C3996" w:rsidRDefault="00A65167" w:rsidP="004A29BE">
      <w:pPr>
        <w:pStyle w:val="Akti"/>
        <w:rPr>
          <w:lang w:val="sq-AL"/>
        </w:rPr>
      </w:pPr>
      <w:r w:rsidRPr="006C3996">
        <w:rPr>
          <w:lang w:val="sq-AL"/>
        </w:rPr>
        <w:t>VENDIM</w:t>
      </w:r>
    </w:p>
    <w:p w:rsidR="00A65167" w:rsidRPr="006C3996" w:rsidRDefault="00A65167" w:rsidP="004A29BE">
      <w:pPr>
        <w:pStyle w:val="NumriData"/>
        <w:rPr>
          <w:lang w:val="sq-AL"/>
        </w:rPr>
      </w:pPr>
      <w:r w:rsidRPr="006C3996">
        <w:rPr>
          <w:lang w:val="sq-AL"/>
        </w:rPr>
        <w:t>Nr. 20, datë 23.9.2014</w:t>
      </w:r>
    </w:p>
    <w:p w:rsidR="00A65167" w:rsidRPr="006C3996" w:rsidRDefault="00A65167" w:rsidP="007C0FC0">
      <w:pPr>
        <w:pStyle w:val="Hapesira7"/>
        <w:rPr>
          <w:lang w:val="sq-AL"/>
        </w:rPr>
      </w:pPr>
    </w:p>
    <w:p w:rsidR="00A65167" w:rsidRPr="006C3996" w:rsidRDefault="00A65167" w:rsidP="004A29BE">
      <w:pPr>
        <w:pStyle w:val="Titulli"/>
        <w:rPr>
          <w:lang w:val="sq-AL"/>
        </w:rPr>
      </w:pPr>
      <w:r w:rsidRPr="006C3996">
        <w:rPr>
          <w:lang w:val="sq-AL"/>
        </w:rPr>
        <w:t>PËR DHËNIEN E MANDATIT TË DEPUTETIT TË KUVENDIT KANDIDATIT TË LISTËS SHUMEMËRORE TË PARTISË SOCIALISTE</w:t>
      </w:r>
      <w:r w:rsidR="00734AB8">
        <w:rPr>
          <w:lang w:val="sq-AL"/>
        </w:rPr>
        <w:t xml:space="preserve"> </w:t>
      </w:r>
      <w:r w:rsidRPr="006C3996">
        <w:rPr>
          <w:lang w:val="sq-AL"/>
        </w:rPr>
        <w:t>NË QARKUN ELBASAN, PËR PLOTËSIMIN E VAKANCËS SË NJOFTUAR NGA KUVENDI I SHQIPËRISË</w:t>
      </w:r>
    </w:p>
    <w:p w:rsidR="00A65167" w:rsidRPr="006C3996" w:rsidRDefault="00A65167" w:rsidP="007C0FC0">
      <w:pPr>
        <w:pStyle w:val="Hapesira7"/>
        <w:rPr>
          <w:lang w:val="sq-AL"/>
        </w:rPr>
      </w:pPr>
    </w:p>
    <w:p w:rsidR="00A65167" w:rsidRPr="006C3996" w:rsidRDefault="00A65167" w:rsidP="00A65167">
      <w:pPr>
        <w:pStyle w:val="Paragrafi"/>
        <w:rPr>
          <w:lang w:val="sq-AL"/>
        </w:rPr>
      </w:pPr>
      <w:r w:rsidRPr="006C3996">
        <w:rPr>
          <w:lang w:val="sq-AL"/>
        </w:rPr>
        <w:t>Komisioni Qendror i Zgje</w:t>
      </w:r>
      <w:r w:rsidR="007E5423">
        <w:rPr>
          <w:lang w:val="sq-AL"/>
        </w:rPr>
        <w:t>dhjeve në mbledhjen e datës 23.</w:t>
      </w:r>
      <w:r w:rsidRPr="006C3996">
        <w:rPr>
          <w:lang w:val="sq-AL"/>
        </w:rPr>
        <w:t>9.2014, me pjesëmarrjen e:</w:t>
      </w:r>
    </w:p>
    <w:p w:rsidR="00F03B0F" w:rsidRPr="006C3996" w:rsidRDefault="00F03B0F" w:rsidP="00F03B0F">
      <w:pPr>
        <w:pStyle w:val="Paragrafi"/>
        <w:rPr>
          <w:lang w:val="sq-AL"/>
        </w:rPr>
      </w:pPr>
      <w:r w:rsidRPr="006C3996">
        <w:rPr>
          <w:lang w:val="sq-AL"/>
        </w:rPr>
        <w:t>Lefterije</w:t>
      </w:r>
      <w:r w:rsidRPr="006C3996">
        <w:rPr>
          <w:lang w:val="sq-AL"/>
        </w:rPr>
        <w:tab/>
        <w:t xml:space="preserve">Luzi </w:t>
      </w:r>
      <w:r w:rsidRPr="006C3996">
        <w:rPr>
          <w:lang w:val="sq-AL"/>
        </w:rPr>
        <w:tab/>
      </w:r>
      <w:r w:rsidRPr="006C3996">
        <w:rPr>
          <w:lang w:val="sq-AL"/>
        </w:rPr>
        <w:tab/>
      </w:r>
      <w:r>
        <w:rPr>
          <w:lang w:val="sq-AL"/>
        </w:rPr>
        <w:tab/>
      </w:r>
      <w:r w:rsidRPr="006C3996">
        <w:rPr>
          <w:lang w:val="sq-AL"/>
        </w:rPr>
        <w:t>kryetare</w:t>
      </w:r>
    </w:p>
    <w:p w:rsidR="00F03B0F" w:rsidRPr="006C3996" w:rsidRDefault="00F03B0F" w:rsidP="00F03B0F">
      <w:pPr>
        <w:pStyle w:val="Paragrafi"/>
        <w:rPr>
          <w:lang w:val="sq-AL"/>
        </w:rPr>
      </w:pPr>
      <w:r w:rsidRPr="006C3996">
        <w:rPr>
          <w:lang w:val="sq-AL"/>
        </w:rPr>
        <w:t xml:space="preserve">Hysen </w:t>
      </w:r>
      <w:r w:rsidRPr="006C3996">
        <w:rPr>
          <w:lang w:val="sq-AL"/>
        </w:rPr>
        <w:tab/>
        <w:t>Osmanaj</w:t>
      </w:r>
      <w:r w:rsidRPr="006C3996">
        <w:rPr>
          <w:lang w:val="sq-AL"/>
        </w:rPr>
        <w:tab/>
      </w:r>
      <w:r w:rsidRPr="006C3996">
        <w:rPr>
          <w:lang w:val="sq-AL"/>
        </w:rPr>
        <w:tab/>
        <w:t>anëtar</w:t>
      </w:r>
    </w:p>
    <w:p w:rsidR="00F03B0F" w:rsidRPr="006C3996" w:rsidRDefault="00F03B0F" w:rsidP="00F03B0F">
      <w:pPr>
        <w:pStyle w:val="Paragrafi"/>
        <w:rPr>
          <w:lang w:val="sq-AL"/>
        </w:rPr>
      </w:pPr>
      <w:r w:rsidRPr="006C3996">
        <w:rPr>
          <w:lang w:val="sq-AL"/>
        </w:rPr>
        <w:t>Klement</w:t>
      </w:r>
      <w:r w:rsidRPr="006C3996">
        <w:rPr>
          <w:lang w:val="sq-AL"/>
        </w:rPr>
        <w:tab/>
        <w:t>Zguri</w:t>
      </w:r>
      <w:r w:rsidRPr="006C3996">
        <w:rPr>
          <w:lang w:val="sq-AL"/>
        </w:rPr>
        <w:tab/>
      </w:r>
      <w:r>
        <w:rPr>
          <w:lang w:val="sq-AL"/>
        </w:rPr>
        <w:tab/>
      </w:r>
      <w:r>
        <w:rPr>
          <w:lang w:val="sq-AL"/>
        </w:rPr>
        <w:tab/>
      </w:r>
      <w:r w:rsidRPr="006C3996">
        <w:rPr>
          <w:lang w:val="sq-AL"/>
        </w:rPr>
        <w:t>anëtar</w:t>
      </w:r>
      <w:r w:rsidRPr="006C3996">
        <w:rPr>
          <w:lang w:val="sq-AL"/>
        </w:rPr>
        <w:tab/>
      </w:r>
    </w:p>
    <w:p w:rsidR="00A65167" w:rsidRPr="006C3996" w:rsidRDefault="00F03B0F" w:rsidP="00F03B0F">
      <w:pPr>
        <w:pStyle w:val="Paragrafi"/>
        <w:rPr>
          <w:lang w:val="sq-AL"/>
        </w:rPr>
      </w:pPr>
      <w:r w:rsidRPr="006C3996">
        <w:rPr>
          <w:lang w:val="sq-AL"/>
        </w:rPr>
        <w:t>Vera</w:t>
      </w:r>
      <w:r w:rsidRPr="006C3996">
        <w:rPr>
          <w:lang w:val="sq-AL"/>
        </w:rPr>
        <w:tab/>
        <w:t>Shtjefni</w:t>
      </w:r>
      <w:r w:rsidRPr="006C3996">
        <w:rPr>
          <w:lang w:val="sq-AL"/>
        </w:rPr>
        <w:tab/>
      </w:r>
      <w:r w:rsidRPr="006C3996">
        <w:rPr>
          <w:lang w:val="sq-AL"/>
        </w:rPr>
        <w:tab/>
      </w:r>
      <w:r>
        <w:rPr>
          <w:lang w:val="sq-AL"/>
        </w:rPr>
        <w:tab/>
      </w:r>
      <w:r w:rsidRPr="006C3996">
        <w:rPr>
          <w:lang w:val="sq-AL"/>
        </w:rPr>
        <w:t>anëtare</w:t>
      </w:r>
    </w:p>
    <w:p w:rsidR="00A65167" w:rsidRPr="006C3996" w:rsidRDefault="00A65167" w:rsidP="00A65167">
      <w:pPr>
        <w:pStyle w:val="Paragrafi"/>
        <w:rPr>
          <w:lang w:val="sq-AL"/>
        </w:rPr>
      </w:pPr>
      <w:r w:rsidRPr="006C3996">
        <w:rPr>
          <w:lang w:val="sq-AL"/>
        </w:rPr>
        <w:t>Shqyrtoi çështjen me</w:t>
      </w:r>
      <w:r w:rsidR="007E5423">
        <w:rPr>
          <w:lang w:val="sq-AL"/>
        </w:rPr>
        <w:t>:</w:t>
      </w:r>
      <w:r w:rsidRPr="006C3996">
        <w:rPr>
          <w:lang w:val="sq-AL"/>
        </w:rPr>
        <w:t xml:space="preserve"> </w:t>
      </w:r>
    </w:p>
    <w:p w:rsidR="00A65167" w:rsidRPr="006C3996" w:rsidRDefault="007E5423" w:rsidP="00A65167">
      <w:pPr>
        <w:pStyle w:val="Paragrafi"/>
        <w:rPr>
          <w:lang w:val="sq-AL"/>
        </w:rPr>
      </w:pPr>
      <w:r w:rsidRPr="006C3996">
        <w:rPr>
          <w:lang w:val="sq-AL"/>
        </w:rPr>
        <w:t>OBJEKT</w:t>
      </w:r>
      <w:r w:rsidR="00A65167" w:rsidRPr="006C3996">
        <w:rPr>
          <w:lang w:val="sq-AL"/>
        </w:rPr>
        <w:t>: Për dhënien e mandatit të deputetit të Kuvendit kandidatit të listës shumemërore të Partisë Socialiste, në Qarkun Elbasan, për plotësimin e vakancës së njoftuar nga Kuvendi i Shqipërisë pas heqjes dorë nga mandati i deputetit të z. Damian Gjiknuri.</w:t>
      </w:r>
    </w:p>
    <w:p w:rsidR="00A65167" w:rsidRPr="006C3996" w:rsidRDefault="004C0B96" w:rsidP="00A65167">
      <w:pPr>
        <w:pStyle w:val="Paragrafi"/>
        <w:rPr>
          <w:lang w:val="sq-AL"/>
        </w:rPr>
      </w:pPr>
      <w:r w:rsidRPr="006C3996">
        <w:rPr>
          <w:lang w:val="sq-AL"/>
        </w:rPr>
        <w:t>KËRKUES</w:t>
      </w:r>
      <w:r w:rsidR="00A65167" w:rsidRPr="006C3996">
        <w:rPr>
          <w:lang w:val="sq-AL"/>
        </w:rPr>
        <w:t>: Kuvendi i Republikës së Shqipërisë.</w:t>
      </w:r>
    </w:p>
    <w:p w:rsidR="00A65167" w:rsidRPr="006C3996" w:rsidRDefault="004C0B96" w:rsidP="00A65167">
      <w:pPr>
        <w:pStyle w:val="Paragrafi"/>
        <w:rPr>
          <w:lang w:val="sq-AL"/>
        </w:rPr>
      </w:pPr>
      <w:r w:rsidRPr="006C3996">
        <w:rPr>
          <w:lang w:val="sq-AL"/>
        </w:rPr>
        <w:t>BAZA LIGJORE</w:t>
      </w:r>
      <w:r w:rsidR="00A65167" w:rsidRPr="006C3996">
        <w:rPr>
          <w:lang w:val="sq-AL"/>
        </w:rPr>
        <w:t>: Neni 23, pika 1, germa a, neni 164, pika 2 i ligjit nr</w:t>
      </w:r>
      <w:r>
        <w:rPr>
          <w:lang w:val="sq-AL"/>
        </w:rPr>
        <w:t>.</w:t>
      </w:r>
      <w:r w:rsidR="00A65167" w:rsidRPr="006C3996">
        <w:rPr>
          <w:lang w:val="sq-AL"/>
        </w:rPr>
        <w:t xml:space="preserve"> 10019, datë 29.12.2008 “Kodi </w:t>
      </w:r>
      <w:r w:rsidR="00A65167" w:rsidRPr="006C3996">
        <w:rPr>
          <w:lang w:val="sq-AL"/>
        </w:rPr>
        <w:lastRenderedPageBreak/>
        <w:t xml:space="preserve">Zgjedhor i Republikës së Shqipërisë”, i ndryshuar. </w:t>
      </w:r>
    </w:p>
    <w:p w:rsidR="00A65167" w:rsidRPr="006C3996" w:rsidRDefault="00A65167" w:rsidP="00AC194B">
      <w:pPr>
        <w:pStyle w:val="Paragrafi"/>
        <w:rPr>
          <w:lang w:val="sq-AL"/>
        </w:rPr>
      </w:pPr>
      <w:r w:rsidRPr="006C3996">
        <w:rPr>
          <w:lang w:val="sq-AL"/>
        </w:rPr>
        <w:t>KQZ</w:t>
      </w:r>
      <w:r w:rsidR="004C0B96">
        <w:rPr>
          <w:lang w:val="sq-AL"/>
        </w:rPr>
        <w:t>-ja</w:t>
      </w:r>
      <w:r w:rsidR="007E5423">
        <w:rPr>
          <w:lang w:val="sq-AL"/>
        </w:rPr>
        <w:t>,</w:t>
      </w:r>
      <w:r w:rsidRPr="006C3996">
        <w:rPr>
          <w:lang w:val="sq-AL"/>
        </w:rPr>
        <w:t xml:space="preserve"> pasi shqyrtoi dokumentacionin e paraqitur dhe dëgjoi diskutimet e përfaqësuesve të partive politike,</w:t>
      </w:r>
    </w:p>
    <w:p w:rsidR="007C0FC0" w:rsidRDefault="007C0FC0" w:rsidP="007C0FC0">
      <w:pPr>
        <w:pStyle w:val="Hapesira7"/>
        <w:rPr>
          <w:lang w:val="sq-AL"/>
        </w:rPr>
      </w:pPr>
    </w:p>
    <w:p w:rsidR="00A65167" w:rsidRPr="006C3996" w:rsidRDefault="00A65167" w:rsidP="004A29BE">
      <w:pPr>
        <w:pStyle w:val="Vendosi"/>
        <w:rPr>
          <w:lang w:val="sq-AL"/>
        </w:rPr>
      </w:pPr>
      <w:r w:rsidRPr="006C3996">
        <w:rPr>
          <w:lang w:val="sq-AL"/>
        </w:rPr>
        <w:t>VËREN</w:t>
      </w:r>
      <w:r w:rsidR="00000EFF">
        <w:rPr>
          <w:lang w:val="sq-AL"/>
        </w:rPr>
        <w:t>:</w:t>
      </w:r>
    </w:p>
    <w:p w:rsidR="00A65167" w:rsidRPr="006C3996" w:rsidRDefault="00A65167" w:rsidP="007C0FC0">
      <w:pPr>
        <w:pStyle w:val="Hapesira7"/>
        <w:rPr>
          <w:lang w:val="sq-AL"/>
        </w:rPr>
      </w:pPr>
    </w:p>
    <w:p w:rsidR="00A65167" w:rsidRPr="006C3996" w:rsidRDefault="00A65167" w:rsidP="00A65167">
      <w:pPr>
        <w:pStyle w:val="Paragrafi"/>
        <w:rPr>
          <w:lang w:val="sq-AL"/>
        </w:rPr>
      </w:pPr>
      <w:r w:rsidRPr="006C3996">
        <w:rPr>
          <w:lang w:val="sq-AL"/>
        </w:rPr>
        <w:t>Nëpërmjet shkresës nr. 3082/1</w:t>
      </w:r>
      <w:r w:rsidR="00000EFF">
        <w:rPr>
          <w:lang w:val="sq-AL"/>
        </w:rPr>
        <w:t xml:space="preserve"> prot., datë 19.</w:t>
      </w:r>
      <w:r w:rsidRPr="006C3996">
        <w:rPr>
          <w:lang w:val="sq-AL"/>
        </w:rPr>
        <w:t>9.2014, drejtuar KQZ-s</w:t>
      </w:r>
      <w:r w:rsidR="006C3996">
        <w:rPr>
          <w:lang w:val="sq-AL"/>
        </w:rPr>
        <w:t>ë</w:t>
      </w:r>
      <w:r w:rsidRPr="006C3996">
        <w:rPr>
          <w:lang w:val="sq-AL"/>
        </w:rPr>
        <w:t xml:space="preserve">, Sekretarja e Përgjithshme e Kuvendit znj. Albana Shtylla, njofton krijimin e vakancës për shkak të heqjes dorë nga mandati i deputetit të Kuvendit të Shqipërisë të Z. Damian Gjiknuri, deputet i zonës zgjedhore </w:t>
      </w:r>
      <w:r w:rsidR="00000EFF">
        <w:rPr>
          <w:lang w:val="sq-AL"/>
        </w:rPr>
        <w:t>q</w:t>
      </w:r>
      <w:r w:rsidRPr="006C3996">
        <w:rPr>
          <w:lang w:val="sq-AL"/>
        </w:rPr>
        <w:t>arku Elbasan.</w:t>
      </w:r>
    </w:p>
    <w:p w:rsidR="00A65167" w:rsidRPr="006C3996" w:rsidRDefault="00A65167" w:rsidP="00A65167">
      <w:pPr>
        <w:pStyle w:val="Paragrafi"/>
        <w:rPr>
          <w:lang w:val="sq-AL"/>
        </w:rPr>
      </w:pPr>
      <w:r w:rsidRPr="006C3996">
        <w:rPr>
          <w:lang w:val="sq-AL"/>
        </w:rPr>
        <w:t>Neni 164 i Kodit Zgjedhor përcakton se në rast të ndërprerjes së mandatit të deputetit, Kuvendi njofton KQZ</w:t>
      </w:r>
      <w:r w:rsidR="004C0B96">
        <w:rPr>
          <w:lang w:val="sq-AL"/>
        </w:rPr>
        <w:t>-në</w:t>
      </w:r>
      <w:r w:rsidRPr="006C3996">
        <w:rPr>
          <w:lang w:val="sq-AL"/>
        </w:rPr>
        <w:t xml:space="preserve"> për krijimin e vakancës dhe KQZ</w:t>
      </w:r>
      <w:r w:rsidR="00000EFF">
        <w:rPr>
          <w:lang w:val="sq-AL"/>
        </w:rPr>
        <w:t>-ja</w:t>
      </w:r>
      <w:r w:rsidRPr="006C3996">
        <w:rPr>
          <w:lang w:val="sq-AL"/>
        </w:rPr>
        <w:t xml:space="preserve"> merr vendim për dhënien e  mandatit kandidatit të radhës në listën shumemërore të së njëjtës parti politike në zonën zgjedhore përkatëse, regjistruar sipas nenit 67 të Kodit Zgjedhor.  </w:t>
      </w:r>
    </w:p>
    <w:p w:rsidR="00A65167" w:rsidRPr="006C3996" w:rsidRDefault="00A65167" w:rsidP="00A65167">
      <w:pPr>
        <w:pStyle w:val="Paragrafi"/>
        <w:rPr>
          <w:lang w:val="sq-AL"/>
        </w:rPr>
      </w:pPr>
      <w:r w:rsidRPr="006C3996">
        <w:rPr>
          <w:lang w:val="sq-AL"/>
        </w:rPr>
        <w:t>Kolegji Zgjedh</w:t>
      </w:r>
      <w:r w:rsidR="00000EFF">
        <w:rPr>
          <w:lang w:val="sq-AL"/>
        </w:rPr>
        <w:t>or, me vendimin nr. 30, datë 2.</w:t>
      </w:r>
      <w:r w:rsidRPr="006C3996">
        <w:rPr>
          <w:lang w:val="sq-AL"/>
        </w:rPr>
        <w:t xml:space="preserve">8.2013 ka shpërndarë mandatet dhe ka përcaktuar kandidatët fitues për zonën zgjedhore </w:t>
      </w:r>
      <w:r w:rsidR="00000EFF">
        <w:rPr>
          <w:lang w:val="sq-AL"/>
        </w:rPr>
        <w:t>q</w:t>
      </w:r>
      <w:r w:rsidRPr="006C3996">
        <w:rPr>
          <w:lang w:val="sq-AL"/>
        </w:rPr>
        <w:t xml:space="preserve">arku Elbasan, në zgjedhjet për Kuvendin të vitit 2013. Sipas vendimit të sipërcituar Partia Socialiste për zonën zgjedhore Qarku Elbasan për zgjedhjet për Kuvendin e Shqipërisë të datës 23 Qershor 2013 ka fituar 6 mandate dhe kandidatët fitues nga lista shumemërore e Partisë Socialiste  për </w:t>
      </w:r>
      <w:r w:rsidR="00000EFF">
        <w:rPr>
          <w:lang w:val="sq-AL"/>
        </w:rPr>
        <w:t>q</w:t>
      </w:r>
      <w:r w:rsidRPr="006C3996">
        <w:rPr>
          <w:lang w:val="sq-AL"/>
        </w:rPr>
        <w:t>arkun  Elbasan, janë si më poshtë: me numër rendor 1 (një) Ben Blushi, numër rendor 2 (dy) Damian Gjiknuri, numër rendor 3 (tre) Evis Kushi, numër rendor 4 (katër) Alfred Peza, numër rendor 5 (pesë) Taulant Balla, numër rendor 6 (gjashtë) Musa Ulqini.</w:t>
      </w:r>
    </w:p>
    <w:p w:rsidR="00A65167" w:rsidRPr="006C3996" w:rsidRDefault="00A65167" w:rsidP="00A65167">
      <w:pPr>
        <w:pStyle w:val="Paragrafi"/>
        <w:rPr>
          <w:lang w:val="sq-AL"/>
        </w:rPr>
      </w:pPr>
      <w:r w:rsidRPr="006C3996">
        <w:rPr>
          <w:lang w:val="sq-AL"/>
        </w:rPr>
        <w:t xml:space="preserve">Rezulton se </w:t>
      </w:r>
      <w:r w:rsidR="00000EFF" w:rsidRPr="006C3996">
        <w:rPr>
          <w:lang w:val="sq-AL"/>
        </w:rPr>
        <w:t xml:space="preserve">lista shumemërore </w:t>
      </w:r>
      <w:r w:rsidRPr="006C3996">
        <w:rPr>
          <w:lang w:val="sq-AL"/>
        </w:rPr>
        <w:t xml:space="preserve">e Partisë Socialiste në </w:t>
      </w:r>
      <w:r w:rsidR="00000EFF">
        <w:rPr>
          <w:lang w:val="sq-AL"/>
        </w:rPr>
        <w:t>q</w:t>
      </w:r>
      <w:r w:rsidRPr="006C3996">
        <w:rPr>
          <w:lang w:val="sq-AL"/>
        </w:rPr>
        <w:t>arkun Elbasan nuk plotëson të gjitha kriteret e përcaktuara në nenin 67 të Kodit Zgjedhor, dhe konkretisht nuk plotëson kriterin e gjinisë duke mos pa</w:t>
      </w:r>
      <w:r w:rsidR="00000EFF">
        <w:rPr>
          <w:lang w:val="sq-AL"/>
        </w:rPr>
        <w:t>s</w:t>
      </w:r>
      <w:r w:rsidRPr="006C3996">
        <w:rPr>
          <w:lang w:val="sq-AL"/>
        </w:rPr>
        <w:t>ur 30% nga secila gjini në listën shumemërore. KQZ</w:t>
      </w:r>
      <w:r w:rsidR="00000EFF">
        <w:rPr>
          <w:lang w:val="sq-AL"/>
        </w:rPr>
        <w:t>-ja, me vendimin  nr. 337, datë 11.</w:t>
      </w:r>
      <w:r w:rsidRPr="006C3996">
        <w:rPr>
          <w:lang w:val="sq-AL"/>
        </w:rPr>
        <w:t xml:space="preserve">5.2013 vendosi sanksionin administrativ gjobë në masën 6 milion lekë ndaj </w:t>
      </w:r>
      <w:r w:rsidR="00000EFF">
        <w:rPr>
          <w:lang w:val="sq-AL"/>
        </w:rPr>
        <w:t>P</w:t>
      </w:r>
      <w:r w:rsidRPr="006C3996">
        <w:rPr>
          <w:lang w:val="sq-AL"/>
        </w:rPr>
        <w:t>artisë Socialiste. Në bazë të nenit 175, pika 2 të Kodit Zgjedhor KQZ në rast vakance të krijuar në mandatet e fituara nga lista shumemërore e PS</w:t>
      </w:r>
      <w:r w:rsidR="00000EFF">
        <w:rPr>
          <w:lang w:val="sq-AL"/>
        </w:rPr>
        <w:t>-së</w:t>
      </w:r>
      <w:r w:rsidRPr="006C3996">
        <w:rPr>
          <w:lang w:val="sq-AL"/>
        </w:rPr>
        <w:t xml:space="preserve"> në </w:t>
      </w:r>
      <w:r w:rsidR="00000EFF" w:rsidRPr="006C3996">
        <w:rPr>
          <w:lang w:val="sq-AL"/>
        </w:rPr>
        <w:t xml:space="preserve">zonën zgjedhore </w:t>
      </w:r>
      <w:r w:rsidR="00000EFF">
        <w:rPr>
          <w:lang w:val="sq-AL"/>
        </w:rPr>
        <w:t>q</w:t>
      </w:r>
      <w:r w:rsidRPr="006C3996">
        <w:rPr>
          <w:lang w:val="sq-AL"/>
        </w:rPr>
        <w:t xml:space="preserve">arku Elbasan duhet të zbatojë dhe sanksionin plotësues, duke zëvendësuar vakancën e krijuar me kandidatin e radhës nga gjinia më pak e përfaqësuar deri në plotësimin e kuotës gjinore. </w:t>
      </w:r>
    </w:p>
    <w:p w:rsidR="00A65167" w:rsidRPr="006C3996" w:rsidRDefault="00A65167" w:rsidP="00A65167">
      <w:pPr>
        <w:pStyle w:val="Paragrafi"/>
        <w:rPr>
          <w:lang w:val="sq-AL"/>
        </w:rPr>
      </w:pPr>
      <w:r w:rsidRPr="006C3996">
        <w:rPr>
          <w:lang w:val="sq-AL"/>
        </w:rPr>
        <w:t xml:space="preserve">Sipas dispozitave të sipërcituara në çdo rast rezulton se vakanca e krijuar nga heqja dorë nga mandati i deputetit i </w:t>
      </w:r>
      <w:r w:rsidR="00C24197">
        <w:rPr>
          <w:lang w:val="sq-AL"/>
        </w:rPr>
        <w:t>z</w:t>
      </w:r>
      <w:r w:rsidRPr="006C3996">
        <w:rPr>
          <w:lang w:val="sq-AL"/>
        </w:rPr>
        <w:t>. Damian Gjiknuri, do të zëvendësohet, nga kandidatja e parë e gjinisë më pak të përfaqësuar e cila renditet pas znj.</w:t>
      </w:r>
      <w:r w:rsidR="00C24197">
        <w:rPr>
          <w:lang w:val="sq-AL"/>
        </w:rPr>
        <w:t xml:space="preserve"> </w:t>
      </w:r>
      <w:r w:rsidRPr="006C3996">
        <w:rPr>
          <w:lang w:val="sq-AL"/>
        </w:rPr>
        <w:t>Evis Kushi në listën shumemërore të Partisë Socialiste në Qarkun Elbasan.</w:t>
      </w:r>
    </w:p>
    <w:p w:rsidR="00A65167" w:rsidRPr="006C3996" w:rsidRDefault="00A65167" w:rsidP="00A65167">
      <w:pPr>
        <w:pStyle w:val="Paragrafi"/>
        <w:rPr>
          <w:lang w:val="sq-AL"/>
        </w:rPr>
      </w:pPr>
      <w:r w:rsidRPr="006C3996">
        <w:rPr>
          <w:lang w:val="sq-AL"/>
        </w:rPr>
        <w:t>KQ</w:t>
      </w:r>
      <w:r w:rsidR="001B069D">
        <w:rPr>
          <w:lang w:val="sq-AL"/>
        </w:rPr>
        <w:t>Z-ja, me vendimin nr. 337, datë 11.</w:t>
      </w:r>
      <w:r w:rsidRPr="006C3996">
        <w:rPr>
          <w:lang w:val="sq-AL"/>
        </w:rPr>
        <w:t xml:space="preserve">5.2013 “Për miratimin e listave shumemërore të Partisë Socialiste, pjesëtare e Koalicionit “Aleanca për Shqipërinë Europiane” për zgjedhjet për Kuvendin e Shqipërisë 2013”, ka miratuar listën shumemërore të Partisë Socialiste për 12 zonat zgjedhore, së bashku me deklaratat </w:t>
      </w:r>
      <w:r w:rsidR="001B069D">
        <w:rPr>
          <w:lang w:val="sq-AL"/>
        </w:rPr>
        <w:t>m</w:t>
      </w:r>
      <w:r w:rsidRPr="006C3996">
        <w:rPr>
          <w:lang w:val="sq-AL"/>
        </w:rPr>
        <w:t xml:space="preserve">odel 03, për vendet sipas kuotës gjinore të </w:t>
      </w:r>
      <w:r w:rsidR="00000EFF" w:rsidRPr="006C3996">
        <w:rPr>
          <w:lang w:val="sq-AL"/>
        </w:rPr>
        <w:t xml:space="preserve">listës shumemërore </w:t>
      </w:r>
      <w:r w:rsidRPr="006C3996">
        <w:rPr>
          <w:lang w:val="sq-AL"/>
        </w:rPr>
        <w:t xml:space="preserve">për çdo zonë zgjedhore. </w:t>
      </w:r>
    </w:p>
    <w:p w:rsidR="00A65167" w:rsidRPr="006C3996" w:rsidRDefault="00A65167" w:rsidP="00A65167">
      <w:pPr>
        <w:pStyle w:val="Paragrafi"/>
        <w:rPr>
          <w:lang w:val="sq-AL"/>
        </w:rPr>
      </w:pPr>
      <w:r w:rsidRPr="006C3996">
        <w:rPr>
          <w:lang w:val="sq-AL"/>
        </w:rPr>
        <w:t xml:space="preserve">Sipas deklaratës </w:t>
      </w:r>
      <w:r w:rsidR="001B069D">
        <w:rPr>
          <w:lang w:val="sq-AL"/>
        </w:rPr>
        <w:t>m</w:t>
      </w:r>
      <w:r w:rsidRPr="006C3996">
        <w:rPr>
          <w:lang w:val="sq-AL"/>
        </w:rPr>
        <w:t xml:space="preserve">odel 03 “Deklarim për </w:t>
      </w:r>
      <w:r w:rsidR="001B069D" w:rsidRPr="006C3996">
        <w:rPr>
          <w:lang w:val="sq-AL"/>
        </w:rPr>
        <w:t>vendet sipas kuotës gjinore të listës shumemërore</w:t>
      </w:r>
      <w:r w:rsidRPr="006C3996">
        <w:rPr>
          <w:lang w:val="sq-AL"/>
        </w:rPr>
        <w:t>” të depozituar nga PS</w:t>
      </w:r>
      <w:r w:rsidR="001B069D">
        <w:rPr>
          <w:lang w:val="sq-AL"/>
        </w:rPr>
        <w:t>-ja</w:t>
      </w:r>
      <w:r w:rsidRPr="006C3996">
        <w:rPr>
          <w:lang w:val="sq-AL"/>
        </w:rPr>
        <w:t xml:space="preserve"> në dokumentacionin e listës shumemërore të zonës zgjedhore </w:t>
      </w:r>
      <w:r w:rsidR="001B069D">
        <w:rPr>
          <w:lang w:val="sq-AL"/>
        </w:rPr>
        <w:t>q</w:t>
      </w:r>
      <w:r w:rsidRPr="006C3996">
        <w:rPr>
          <w:lang w:val="sq-AL"/>
        </w:rPr>
        <w:t xml:space="preserve">arku Elbasan rezulton se kandidatja e radhës sipas deklarimit është kandidatja me numër rendor 9 (nëntë) </w:t>
      </w:r>
      <w:r w:rsidR="001B069D">
        <w:rPr>
          <w:lang w:val="sq-AL"/>
        </w:rPr>
        <w:t>z</w:t>
      </w:r>
      <w:r w:rsidRPr="006C3996">
        <w:rPr>
          <w:lang w:val="sq-AL"/>
        </w:rPr>
        <w:t>nj. Luljeta Abedin Arapi.</w:t>
      </w:r>
    </w:p>
    <w:p w:rsidR="00A65167" w:rsidRPr="006C3996" w:rsidRDefault="00A65167" w:rsidP="00A65167">
      <w:pPr>
        <w:pStyle w:val="Paragrafi"/>
        <w:rPr>
          <w:lang w:val="sq-AL"/>
        </w:rPr>
      </w:pPr>
      <w:r w:rsidRPr="006C3996">
        <w:rPr>
          <w:lang w:val="sq-AL"/>
        </w:rPr>
        <w:t xml:space="preserve">Për sa më sipër, mandati i ndërprerë i përket kandidates me numër rendor 9 (nëntë) znj. Luljeta Abedin Arapi, të listës së Partisë Socialiste në Zonën Zgjedhore Qarku Elbasan. </w:t>
      </w:r>
    </w:p>
    <w:p w:rsidR="004A29BE" w:rsidRPr="006C3996" w:rsidRDefault="004A29BE" w:rsidP="007C0FC0">
      <w:pPr>
        <w:pStyle w:val="Hapesira7"/>
        <w:rPr>
          <w:lang w:val="sq-AL"/>
        </w:rPr>
      </w:pPr>
    </w:p>
    <w:p w:rsidR="00A65167" w:rsidRDefault="00A65167" w:rsidP="004A29BE">
      <w:pPr>
        <w:pStyle w:val="Vendosi"/>
        <w:rPr>
          <w:lang w:val="sq-AL"/>
        </w:rPr>
      </w:pPr>
      <w:r w:rsidRPr="006C3996">
        <w:rPr>
          <w:lang w:val="sq-AL"/>
        </w:rPr>
        <w:t>PËR KËTO ARSYE</w:t>
      </w:r>
      <w:r w:rsidR="001B069D">
        <w:rPr>
          <w:lang w:val="sq-AL"/>
        </w:rPr>
        <w:t>,</w:t>
      </w:r>
    </w:p>
    <w:p w:rsidR="007C0FC0" w:rsidRPr="006C3996" w:rsidRDefault="007C0FC0" w:rsidP="007C0FC0">
      <w:pPr>
        <w:pStyle w:val="Hapesira7"/>
        <w:rPr>
          <w:lang w:val="sq-AL"/>
        </w:rPr>
      </w:pPr>
    </w:p>
    <w:p w:rsidR="00A65167" w:rsidRPr="006C3996" w:rsidRDefault="00A65167" w:rsidP="007C0FC0">
      <w:pPr>
        <w:pStyle w:val="Paragrafi"/>
        <w:rPr>
          <w:lang w:val="sq-AL"/>
        </w:rPr>
      </w:pPr>
      <w:r w:rsidRPr="006C3996">
        <w:rPr>
          <w:lang w:val="sq-AL"/>
        </w:rPr>
        <w:t xml:space="preserve">Komisioni Qendror i Zgjedhjeve, mbështetur në nenin 23, pika 1, germa </w:t>
      </w:r>
      <w:r w:rsidR="001B069D">
        <w:rPr>
          <w:lang w:val="sq-AL"/>
        </w:rPr>
        <w:t>“</w:t>
      </w:r>
      <w:r w:rsidRPr="006C3996">
        <w:rPr>
          <w:lang w:val="sq-AL"/>
        </w:rPr>
        <w:t>a</w:t>
      </w:r>
      <w:r w:rsidR="001B069D">
        <w:rPr>
          <w:lang w:val="sq-AL"/>
        </w:rPr>
        <w:t>”</w:t>
      </w:r>
      <w:r w:rsidRPr="006C3996">
        <w:rPr>
          <w:lang w:val="sq-AL"/>
        </w:rPr>
        <w:t xml:space="preserve"> dhe nenin 164, të ligjit nr.</w:t>
      </w:r>
      <w:r w:rsidR="001B069D">
        <w:rPr>
          <w:lang w:val="sq-AL"/>
        </w:rPr>
        <w:t xml:space="preserve"> </w:t>
      </w:r>
      <w:r w:rsidRPr="006C3996">
        <w:rPr>
          <w:lang w:val="sq-AL"/>
        </w:rPr>
        <w:t>10019, datë 29.12.2008 “Kodi Zgjedhor i Republikës së Shqipërisë”</w:t>
      </w:r>
      <w:r w:rsidR="001B069D">
        <w:rPr>
          <w:lang w:val="sq-AL"/>
        </w:rPr>
        <w:t>,</w:t>
      </w:r>
      <w:r w:rsidRPr="006C3996">
        <w:rPr>
          <w:lang w:val="sq-AL"/>
        </w:rPr>
        <w:t xml:space="preserve"> i ndryshuar,</w:t>
      </w:r>
    </w:p>
    <w:p w:rsidR="004A7280" w:rsidRDefault="004A7280" w:rsidP="004A7280">
      <w:pPr>
        <w:pStyle w:val="Hapesira7"/>
        <w:rPr>
          <w:lang w:val="sq-AL"/>
        </w:rPr>
      </w:pPr>
    </w:p>
    <w:p w:rsidR="00A65167" w:rsidRPr="006C3996" w:rsidRDefault="00A65167" w:rsidP="004A29BE">
      <w:pPr>
        <w:pStyle w:val="Vendosi"/>
        <w:rPr>
          <w:lang w:val="sq-AL"/>
        </w:rPr>
      </w:pPr>
      <w:r w:rsidRPr="006C3996">
        <w:rPr>
          <w:lang w:val="sq-AL"/>
        </w:rPr>
        <w:t>VEND</w:t>
      </w:r>
      <w:r w:rsidR="001B069D">
        <w:rPr>
          <w:lang w:val="sq-AL"/>
        </w:rPr>
        <w:t>O</w:t>
      </w:r>
      <w:r w:rsidRPr="006C3996">
        <w:rPr>
          <w:lang w:val="sq-AL"/>
        </w:rPr>
        <w:t>SI:</w:t>
      </w:r>
    </w:p>
    <w:p w:rsidR="00A65167" w:rsidRPr="006C3996" w:rsidRDefault="00A65167" w:rsidP="007C0FC0">
      <w:pPr>
        <w:pStyle w:val="Hapesira7"/>
        <w:rPr>
          <w:lang w:val="sq-AL"/>
        </w:rPr>
      </w:pPr>
    </w:p>
    <w:p w:rsidR="00A65167" w:rsidRPr="006C3996" w:rsidRDefault="00A65167" w:rsidP="00A65167">
      <w:pPr>
        <w:pStyle w:val="Paragrafi"/>
        <w:rPr>
          <w:lang w:val="sq-AL"/>
        </w:rPr>
      </w:pPr>
      <w:r w:rsidRPr="006C3996">
        <w:rPr>
          <w:lang w:val="sq-AL"/>
        </w:rPr>
        <w:t xml:space="preserve">T’i japë mandatin e deputetit të Kuvendit të Republikës së Shqipërisë, kandidatit të radhës në listën </w:t>
      </w:r>
      <w:r w:rsidRPr="006C3996">
        <w:rPr>
          <w:lang w:val="sq-AL"/>
        </w:rPr>
        <w:lastRenderedPageBreak/>
        <w:t xml:space="preserve">shumemërore të Partisë  Socialiste </w:t>
      </w:r>
      <w:r w:rsidR="001B069D">
        <w:rPr>
          <w:lang w:val="sq-AL"/>
        </w:rPr>
        <w:t>q</w:t>
      </w:r>
      <w:r w:rsidRPr="006C3996">
        <w:rPr>
          <w:lang w:val="sq-AL"/>
        </w:rPr>
        <w:t>arku Elbasan, znj. Luljeta Abedin Arapi.</w:t>
      </w:r>
    </w:p>
    <w:p w:rsidR="00A65167" w:rsidRPr="006C3996" w:rsidRDefault="00A65167" w:rsidP="00A65167">
      <w:pPr>
        <w:pStyle w:val="Paragrafi"/>
        <w:rPr>
          <w:lang w:val="sq-AL"/>
        </w:rPr>
      </w:pPr>
      <w:r w:rsidRPr="006C3996">
        <w:rPr>
          <w:lang w:val="sq-AL"/>
        </w:rPr>
        <w:t>Ky vendim hyn në fuqi menjëherë dhe botohet në Fletoren Zyrtare.</w:t>
      </w:r>
    </w:p>
    <w:p w:rsidR="004A7280" w:rsidRDefault="004A7280" w:rsidP="00A65167">
      <w:pPr>
        <w:pStyle w:val="Paragrafi"/>
        <w:rPr>
          <w:lang w:val="sq-AL"/>
        </w:rPr>
      </w:pPr>
    </w:p>
    <w:p w:rsidR="00A65167" w:rsidRPr="006C3996" w:rsidRDefault="00A65167" w:rsidP="00A65167">
      <w:pPr>
        <w:pStyle w:val="Paragrafi"/>
        <w:rPr>
          <w:lang w:val="sq-AL"/>
        </w:rPr>
      </w:pPr>
      <w:r w:rsidRPr="006C3996">
        <w:rPr>
          <w:lang w:val="sq-AL"/>
        </w:rPr>
        <w:t>Kund</w:t>
      </w:r>
      <w:r w:rsidR="006C3996">
        <w:rPr>
          <w:lang w:val="sq-AL"/>
        </w:rPr>
        <w:t>ë</w:t>
      </w:r>
      <w:r w:rsidRPr="006C3996">
        <w:rPr>
          <w:lang w:val="sq-AL"/>
        </w:rPr>
        <w:t>r k</w:t>
      </w:r>
      <w:r w:rsidR="006C3996">
        <w:rPr>
          <w:lang w:val="sq-AL"/>
        </w:rPr>
        <w:t>ë</w:t>
      </w:r>
      <w:r w:rsidRPr="006C3996">
        <w:rPr>
          <w:lang w:val="sq-AL"/>
        </w:rPr>
        <w:t>tij vendimi mund t</w:t>
      </w:r>
      <w:r w:rsidR="006C3996">
        <w:rPr>
          <w:lang w:val="sq-AL"/>
        </w:rPr>
        <w:t>ë</w:t>
      </w:r>
      <w:r w:rsidRPr="006C3996">
        <w:rPr>
          <w:lang w:val="sq-AL"/>
        </w:rPr>
        <w:t xml:space="preserve"> b</w:t>
      </w:r>
      <w:r w:rsidR="006C3996">
        <w:rPr>
          <w:lang w:val="sq-AL"/>
        </w:rPr>
        <w:t>ë</w:t>
      </w:r>
      <w:r w:rsidRPr="006C3996">
        <w:rPr>
          <w:lang w:val="sq-AL"/>
        </w:rPr>
        <w:t>het ankim n</w:t>
      </w:r>
      <w:r w:rsidR="006C3996">
        <w:rPr>
          <w:lang w:val="sq-AL"/>
        </w:rPr>
        <w:t>ë</w:t>
      </w:r>
      <w:r w:rsidRPr="006C3996">
        <w:rPr>
          <w:lang w:val="sq-AL"/>
        </w:rPr>
        <w:t xml:space="preserve"> Kolegjin Zgjedhor, pran</w:t>
      </w:r>
      <w:r w:rsidR="006C3996">
        <w:rPr>
          <w:lang w:val="sq-AL"/>
        </w:rPr>
        <w:t>ë</w:t>
      </w:r>
      <w:r w:rsidRPr="006C3996">
        <w:rPr>
          <w:lang w:val="sq-AL"/>
        </w:rPr>
        <w:t xml:space="preserve"> Gjykatës s</w:t>
      </w:r>
      <w:r w:rsidR="006C3996">
        <w:rPr>
          <w:lang w:val="sq-AL"/>
        </w:rPr>
        <w:t>ë</w:t>
      </w:r>
      <w:r w:rsidRPr="006C3996">
        <w:rPr>
          <w:lang w:val="sq-AL"/>
        </w:rPr>
        <w:t xml:space="preserve"> Apelit Tiran</w:t>
      </w:r>
      <w:r w:rsidR="006C3996">
        <w:rPr>
          <w:lang w:val="sq-AL"/>
        </w:rPr>
        <w:t>ë</w:t>
      </w:r>
      <w:r w:rsidRPr="006C3996">
        <w:rPr>
          <w:lang w:val="sq-AL"/>
        </w:rPr>
        <w:t>, brenda 30 (tridhjetë) dit</w:t>
      </w:r>
      <w:r w:rsidR="006C3996">
        <w:rPr>
          <w:lang w:val="sq-AL"/>
        </w:rPr>
        <w:t>ë</w:t>
      </w:r>
      <w:r w:rsidRPr="006C3996">
        <w:rPr>
          <w:lang w:val="sq-AL"/>
        </w:rPr>
        <w:t>ve nga shpallja e k</w:t>
      </w:r>
      <w:r w:rsidR="006C3996">
        <w:rPr>
          <w:lang w:val="sq-AL"/>
        </w:rPr>
        <w:t>ë</w:t>
      </w:r>
      <w:r w:rsidRPr="006C3996">
        <w:rPr>
          <w:lang w:val="sq-AL"/>
        </w:rPr>
        <w:t>tij vendimi.</w:t>
      </w:r>
    </w:p>
    <w:p w:rsidR="00A65167" w:rsidRPr="006C3996" w:rsidRDefault="00A65167" w:rsidP="00A65167">
      <w:pPr>
        <w:pStyle w:val="Paragrafi"/>
        <w:rPr>
          <w:lang w:val="sq-AL"/>
        </w:rPr>
      </w:pPr>
    </w:p>
    <w:p w:rsidR="00A65167" w:rsidRPr="006C3996" w:rsidRDefault="00A65167" w:rsidP="004A29BE">
      <w:pPr>
        <w:pStyle w:val="Akti"/>
        <w:rPr>
          <w:lang w:val="sq-AL"/>
        </w:rPr>
      </w:pPr>
      <w:r w:rsidRPr="006C3996">
        <w:rPr>
          <w:lang w:val="sq-AL"/>
        </w:rPr>
        <w:t>VENDIM</w:t>
      </w:r>
    </w:p>
    <w:p w:rsidR="00A65167" w:rsidRPr="006C3996" w:rsidRDefault="00A65167" w:rsidP="004A29BE">
      <w:pPr>
        <w:pStyle w:val="NumriData"/>
        <w:rPr>
          <w:lang w:val="sq-AL"/>
        </w:rPr>
      </w:pPr>
      <w:r w:rsidRPr="006C3996">
        <w:rPr>
          <w:lang w:val="sq-AL"/>
        </w:rPr>
        <w:t>Nr. 21, datë 23.9.2014</w:t>
      </w:r>
    </w:p>
    <w:p w:rsidR="00A65167" w:rsidRPr="006C3996" w:rsidRDefault="00A65167" w:rsidP="007C0FC0">
      <w:pPr>
        <w:pStyle w:val="Hapesira7"/>
        <w:rPr>
          <w:lang w:val="sq-AL"/>
        </w:rPr>
      </w:pPr>
    </w:p>
    <w:p w:rsidR="00A65167" w:rsidRPr="006C3996" w:rsidRDefault="00A65167" w:rsidP="004A29BE">
      <w:pPr>
        <w:pStyle w:val="Titulli"/>
        <w:rPr>
          <w:lang w:val="sq-AL"/>
        </w:rPr>
      </w:pPr>
      <w:r w:rsidRPr="006C3996">
        <w:rPr>
          <w:lang w:val="sq-AL"/>
        </w:rPr>
        <w:t>PËR DHËNIEN E MANDATIT TË DEPUTETIT TË KUVENDIT KANDIDATIT TË LISTËS SHUMEMËRORE TË PARTISË SOCIALISTE NË QARKUN BERAT, PËR PLOTËSIMIN E VAKANCËS SË NJOFTUAR NGA KUVENDI I SHQIPËRISË</w:t>
      </w:r>
    </w:p>
    <w:p w:rsidR="00A65167" w:rsidRPr="006C3996" w:rsidRDefault="00A65167" w:rsidP="007C0FC0">
      <w:pPr>
        <w:pStyle w:val="Hapesira7"/>
        <w:rPr>
          <w:lang w:val="sq-AL"/>
        </w:rPr>
      </w:pPr>
    </w:p>
    <w:p w:rsidR="00A65167" w:rsidRPr="006C3996" w:rsidRDefault="00A65167" w:rsidP="007C0FC0">
      <w:pPr>
        <w:pStyle w:val="Paragraf02"/>
        <w:rPr>
          <w:lang w:val="sq-AL"/>
        </w:rPr>
      </w:pPr>
      <w:r w:rsidRPr="006C3996">
        <w:rPr>
          <w:lang w:val="sq-AL"/>
        </w:rPr>
        <w:t>Komisioni Qendror i Zgjedhjeve në mbledhjen e datës 23.09.2014, me pjesëmarrjen e:</w:t>
      </w:r>
    </w:p>
    <w:p w:rsidR="00F03B0F" w:rsidRPr="006C3996" w:rsidRDefault="00F03B0F" w:rsidP="00F03B0F">
      <w:pPr>
        <w:pStyle w:val="Paragrafi"/>
        <w:rPr>
          <w:lang w:val="sq-AL"/>
        </w:rPr>
      </w:pPr>
      <w:r w:rsidRPr="006C3996">
        <w:rPr>
          <w:lang w:val="sq-AL"/>
        </w:rPr>
        <w:t>Lefterije</w:t>
      </w:r>
      <w:r w:rsidRPr="006C3996">
        <w:rPr>
          <w:lang w:val="sq-AL"/>
        </w:rPr>
        <w:tab/>
        <w:t xml:space="preserve">Luzi </w:t>
      </w:r>
      <w:r w:rsidRPr="006C3996">
        <w:rPr>
          <w:lang w:val="sq-AL"/>
        </w:rPr>
        <w:tab/>
      </w:r>
      <w:r w:rsidRPr="006C3996">
        <w:rPr>
          <w:lang w:val="sq-AL"/>
        </w:rPr>
        <w:tab/>
      </w:r>
      <w:r>
        <w:rPr>
          <w:lang w:val="sq-AL"/>
        </w:rPr>
        <w:tab/>
      </w:r>
      <w:r w:rsidRPr="006C3996">
        <w:rPr>
          <w:lang w:val="sq-AL"/>
        </w:rPr>
        <w:t>kryetare</w:t>
      </w:r>
    </w:p>
    <w:p w:rsidR="00F03B0F" w:rsidRPr="006C3996" w:rsidRDefault="00F03B0F" w:rsidP="00F03B0F">
      <w:pPr>
        <w:pStyle w:val="Paragrafi"/>
        <w:rPr>
          <w:lang w:val="sq-AL"/>
        </w:rPr>
      </w:pPr>
      <w:r w:rsidRPr="006C3996">
        <w:rPr>
          <w:lang w:val="sq-AL"/>
        </w:rPr>
        <w:t xml:space="preserve">Hysen </w:t>
      </w:r>
      <w:r w:rsidRPr="006C3996">
        <w:rPr>
          <w:lang w:val="sq-AL"/>
        </w:rPr>
        <w:tab/>
        <w:t>Osmanaj</w:t>
      </w:r>
      <w:r w:rsidRPr="006C3996">
        <w:rPr>
          <w:lang w:val="sq-AL"/>
        </w:rPr>
        <w:tab/>
      </w:r>
      <w:r w:rsidRPr="006C3996">
        <w:rPr>
          <w:lang w:val="sq-AL"/>
        </w:rPr>
        <w:tab/>
        <w:t>anëtar</w:t>
      </w:r>
    </w:p>
    <w:p w:rsidR="00F03B0F" w:rsidRPr="006C3996" w:rsidRDefault="00F03B0F" w:rsidP="00F03B0F">
      <w:pPr>
        <w:pStyle w:val="Paragrafi"/>
        <w:rPr>
          <w:lang w:val="sq-AL"/>
        </w:rPr>
      </w:pPr>
      <w:r w:rsidRPr="006C3996">
        <w:rPr>
          <w:lang w:val="sq-AL"/>
        </w:rPr>
        <w:t>Klement</w:t>
      </w:r>
      <w:r w:rsidRPr="006C3996">
        <w:rPr>
          <w:lang w:val="sq-AL"/>
        </w:rPr>
        <w:tab/>
        <w:t>Zguri</w:t>
      </w:r>
      <w:r w:rsidRPr="006C3996">
        <w:rPr>
          <w:lang w:val="sq-AL"/>
        </w:rPr>
        <w:tab/>
      </w:r>
      <w:r>
        <w:rPr>
          <w:lang w:val="sq-AL"/>
        </w:rPr>
        <w:tab/>
      </w:r>
      <w:r>
        <w:rPr>
          <w:lang w:val="sq-AL"/>
        </w:rPr>
        <w:tab/>
      </w:r>
      <w:r w:rsidRPr="006C3996">
        <w:rPr>
          <w:lang w:val="sq-AL"/>
        </w:rPr>
        <w:t>anëtar</w:t>
      </w:r>
      <w:r w:rsidRPr="006C3996">
        <w:rPr>
          <w:lang w:val="sq-AL"/>
        </w:rPr>
        <w:tab/>
      </w:r>
    </w:p>
    <w:p w:rsidR="00A65167" w:rsidRPr="006C3996" w:rsidRDefault="00F03B0F" w:rsidP="00F03B0F">
      <w:pPr>
        <w:pStyle w:val="Paragrafi"/>
        <w:rPr>
          <w:lang w:val="sq-AL"/>
        </w:rPr>
      </w:pPr>
      <w:r w:rsidRPr="006C3996">
        <w:rPr>
          <w:lang w:val="sq-AL"/>
        </w:rPr>
        <w:t>Vera</w:t>
      </w:r>
      <w:r w:rsidRPr="006C3996">
        <w:rPr>
          <w:lang w:val="sq-AL"/>
        </w:rPr>
        <w:tab/>
        <w:t>Shtjefni</w:t>
      </w:r>
      <w:r w:rsidRPr="006C3996">
        <w:rPr>
          <w:lang w:val="sq-AL"/>
        </w:rPr>
        <w:tab/>
      </w:r>
      <w:r w:rsidRPr="006C3996">
        <w:rPr>
          <w:lang w:val="sq-AL"/>
        </w:rPr>
        <w:tab/>
      </w:r>
      <w:r>
        <w:rPr>
          <w:lang w:val="sq-AL"/>
        </w:rPr>
        <w:tab/>
      </w:r>
      <w:r w:rsidRPr="006C3996">
        <w:rPr>
          <w:lang w:val="sq-AL"/>
        </w:rPr>
        <w:t>anëtare</w:t>
      </w:r>
    </w:p>
    <w:p w:rsidR="00A65167" w:rsidRPr="006C3996" w:rsidRDefault="00A65167" w:rsidP="00A65167">
      <w:pPr>
        <w:pStyle w:val="Paragrafi"/>
        <w:rPr>
          <w:lang w:val="sq-AL"/>
        </w:rPr>
      </w:pPr>
      <w:r w:rsidRPr="006C3996">
        <w:rPr>
          <w:lang w:val="sq-AL"/>
        </w:rPr>
        <w:t xml:space="preserve">Shqyrtoi çështjen me </w:t>
      </w:r>
    </w:p>
    <w:p w:rsidR="00A65167" w:rsidRPr="006C3996" w:rsidRDefault="001B069D" w:rsidP="00A65167">
      <w:pPr>
        <w:pStyle w:val="Paragrafi"/>
        <w:rPr>
          <w:lang w:val="sq-AL"/>
        </w:rPr>
      </w:pPr>
      <w:r w:rsidRPr="006C3996">
        <w:rPr>
          <w:lang w:val="sq-AL"/>
        </w:rPr>
        <w:t>OBJEKT</w:t>
      </w:r>
      <w:r w:rsidR="00A65167" w:rsidRPr="006C3996">
        <w:rPr>
          <w:lang w:val="sq-AL"/>
        </w:rPr>
        <w:t xml:space="preserve">: Për dhënien e mandatit të deputetit të Kuvendit kandidatit të listës shumemërore të Partisë Socialiste, në </w:t>
      </w:r>
      <w:r>
        <w:rPr>
          <w:lang w:val="sq-AL"/>
        </w:rPr>
        <w:t>q</w:t>
      </w:r>
      <w:r w:rsidR="00A65167" w:rsidRPr="006C3996">
        <w:rPr>
          <w:lang w:val="sq-AL"/>
        </w:rPr>
        <w:t xml:space="preserve">arkun Berat, për plotësimin e vakancës së njoftuar nga Kuvendi i Shqipërisë pas heqjes dorë nga mandati i deputetit të </w:t>
      </w:r>
      <w:r>
        <w:rPr>
          <w:lang w:val="sq-AL"/>
        </w:rPr>
        <w:t>z</w:t>
      </w:r>
      <w:r w:rsidR="00A65167" w:rsidRPr="006C3996">
        <w:rPr>
          <w:lang w:val="sq-AL"/>
        </w:rPr>
        <w:t>nj. Ermonela Valikaj (Felaj).</w:t>
      </w:r>
    </w:p>
    <w:p w:rsidR="00A65167" w:rsidRPr="006C3996" w:rsidRDefault="004E13D6" w:rsidP="00A65167">
      <w:pPr>
        <w:pStyle w:val="Paragrafi"/>
        <w:rPr>
          <w:lang w:val="sq-AL"/>
        </w:rPr>
      </w:pPr>
      <w:r w:rsidRPr="006C3996">
        <w:rPr>
          <w:lang w:val="sq-AL"/>
        </w:rPr>
        <w:t>KËRKUES</w:t>
      </w:r>
      <w:r w:rsidR="00A65167" w:rsidRPr="006C3996">
        <w:rPr>
          <w:lang w:val="sq-AL"/>
        </w:rPr>
        <w:t>: Kuvendi i Republikës së Shqipërisë.</w:t>
      </w:r>
    </w:p>
    <w:p w:rsidR="00A65167" w:rsidRPr="006C3996" w:rsidRDefault="004E13D6" w:rsidP="00A65167">
      <w:pPr>
        <w:pStyle w:val="Paragrafi"/>
        <w:rPr>
          <w:lang w:val="sq-AL"/>
        </w:rPr>
      </w:pPr>
      <w:r w:rsidRPr="006C3996">
        <w:rPr>
          <w:lang w:val="sq-AL"/>
        </w:rPr>
        <w:t xml:space="preserve">BAZA </w:t>
      </w:r>
      <w:r>
        <w:rPr>
          <w:lang w:val="sq-AL"/>
        </w:rPr>
        <w:t>L</w:t>
      </w:r>
      <w:r w:rsidRPr="006C3996">
        <w:rPr>
          <w:lang w:val="sq-AL"/>
        </w:rPr>
        <w:t>IGJORE</w:t>
      </w:r>
      <w:r w:rsidR="00A65167" w:rsidRPr="006C3996">
        <w:rPr>
          <w:lang w:val="sq-AL"/>
        </w:rPr>
        <w:t xml:space="preserve">: Neni 23, pika 1, germa </w:t>
      </w:r>
      <w:r w:rsidR="001B069D">
        <w:rPr>
          <w:lang w:val="sq-AL"/>
        </w:rPr>
        <w:t>“</w:t>
      </w:r>
      <w:r w:rsidR="00A65167" w:rsidRPr="006C3996">
        <w:rPr>
          <w:lang w:val="sq-AL"/>
        </w:rPr>
        <w:t>a</w:t>
      </w:r>
      <w:r w:rsidR="001B069D">
        <w:rPr>
          <w:lang w:val="sq-AL"/>
        </w:rPr>
        <w:t>”</w:t>
      </w:r>
      <w:r w:rsidR="00A65167" w:rsidRPr="006C3996">
        <w:rPr>
          <w:lang w:val="sq-AL"/>
        </w:rPr>
        <w:t xml:space="preserve">, neni 164, pika 2, i ligjit nr. 10019, datë 29.12.2008 “Kodi Zgjedhor i Republikës së Shqipërisë”, i ndryshuar. </w:t>
      </w:r>
    </w:p>
    <w:p w:rsidR="00A65167" w:rsidRPr="006C3996" w:rsidRDefault="00A65167" w:rsidP="00AC194B">
      <w:pPr>
        <w:pStyle w:val="Paragrafi"/>
        <w:rPr>
          <w:lang w:val="sq-AL"/>
        </w:rPr>
      </w:pPr>
      <w:r w:rsidRPr="006C3996">
        <w:rPr>
          <w:lang w:val="sq-AL"/>
        </w:rPr>
        <w:t>KQZ</w:t>
      </w:r>
      <w:r w:rsidR="004E13D6">
        <w:rPr>
          <w:lang w:val="sq-AL"/>
        </w:rPr>
        <w:t>-ja,</w:t>
      </w:r>
      <w:r w:rsidRPr="006C3996">
        <w:rPr>
          <w:lang w:val="sq-AL"/>
        </w:rPr>
        <w:t xml:space="preserve"> pasi shqyrtoi dokumentacionin e paraqitur dhe dëgjoi diskutimet e përfaqësuesve të partive politike,</w:t>
      </w:r>
    </w:p>
    <w:p w:rsidR="007C0FC0" w:rsidRDefault="007C0FC0" w:rsidP="007C0FC0">
      <w:pPr>
        <w:pStyle w:val="Hapesira7"/>
        <w:rPr>
          <w:lang w:val="sq-AL"/>
        </w:rPr>
      </w:pPr>
    </w:p>
    <w:p w:rsidR="00A65167" w:rsidRPr="006C3996" w:rsidRDefault="00A65167" w:rsidP="004A29BE">
      <w:pPr>
        <w:pStyle w:val="Vendosi"/>
        <w:rPr>
          <w:lang w:val="sq-AL"/>
        </w:rPr>
      </w:pPr>
      <w:r w:rsidRPr="006C3996">
        <w:rPr>
          <w:lang w:val="sq-AL"/>
        </w:rPr>
        <w:t>VËREN</w:t>
      </w:r>
    </w:p>
    <w:p w:rsidR="00A65167" w:rsidRPr="006C3996" w:rsidRDefault="00A65167" w:rsidP="007C0FC0">
      <w:pPr>
        <w:pStyle w:val="Hapesira7"/>
        <w:rPr>
          <w:lang w:val="sq-AL"/>
        </w:rPr>
      </w:pPr>
    </w:p>
    <w:p w:rsidR="00A65167" w:rsidRPr="006C3996" w:rsidRDefault="00A65167" w:rsidP="00A65167">
      <w:pPr>
        <w:pStyle w:val="Paragrafi"/>
        <w:rPr>
          <w:lang w:val="sq-AL"/>
        </w:rPr>
      </w:pPr>
      <w:r w:rsidRPr="006C3996">
        <w:rPr>
          <w:lang w:val="sq-AL"/>
        </w:rPr>
        <w:t>Nëpërmjet shkr</w:t>
      </w:r>
      <w:r w:rsidR="00042F19">
        <w:rPr>
          <w:lang w:val="sq-AL"/>
        </w:rPr>
        <w:t>esës nr. 3083/1 prot., datë 19.</w:t>
      </w:r>
      <w:r w:rsidRPr="006C3996">
        <w:rPr>
          <w:lang w:val="sq-AL"/>
        </w:rPr>
        <w:t>9.2014, drejtuar KQZ-s</w:t>
      </w:r>
      <w:r w:rsidR="006C3996">
        <w:rPr>
          <w:lang w:val="sq-AL"/>
        </w:rPr>
        <w:t>ë</w:t>
      </w:r>
      <w:r w:rsidRPr="006C3996">
        <w:rPr>
          <w:lang w:val="sq-AL"/>
        </w:rPr>
        <w:t xml:space="preserve">, </w:t>
      </w:r>
      <w:r w:rsidR="00042F19" w:rsidRPr="006C3996">
        <w:rPr>
          <w:lang w:val="sq-AL"/>
        </w:rPr>
        <w:t xml:space="preserve">sekretarja e përgjithshme </w:t>
      </w:r>
      <w:r w:rsidRPr="006C3996">
        <w:rPr>
          <w:lang w:val="sq-AL"/>
        </w:rPr>
        <w:t xml:space="preserve">e Kuvendit znj. Albana Shtylla, njofton krijimin e vakancës për shkak të heqjes dorë nga mandati i deputetit të Kuvendit të Shqipërisë të </w:t>
      </w:r>
      <w:r w:rsidR="004E13D6">
        <w:rPr>
          <w:lang w:val="sq-AL"/>
        </w:rPr>
        <w:t>z</w:t>
      </w:r>
      <w:r w:rsidRPr="006C3996">
        <w:rPr>
          <w:lang w:val="sq-AL"/>
        </w:rPr>
        <w:t xml:space="preserve">nj. Ermonela Valikaj (Felaj), deputete e zonës zgjedhore </w:t>
      </w:r>
      <w:r w:rsidR="004E13D6">
        <w:rPr>
          <w:lang w:val="sq-AL"/>
        </w:rPr>
        <w:t>q</w:t>
      </w:r>
      <w:r w:rsidRPr="006C3996">
        <w:rPr>
          <w:lang w:val="sq-AL"/>
        </w:rPr>
        <w:t>arku Berat.</w:t>
      </w:r>
    </w:p>
    <w:p w:rsidR="00A65167" w:rsidRPr="006C3996" w:rsidRDefault="00A65167" w:rsidP="00A65167">
      <w:pPr>
        <w:pStyle w:val="Paragrafi"/>
        <w:rPr>
          <w:lang w:val="sq-AL"/>
        </w:rPr>
      </w:pPr>
      <w:r w:rsidRPr="006C3996">
        <w:rPr>
          <w:lang w:val="sq-AL"/>
        </w:rPr>
        <w:t>Neni 164 i Kodit Zgjedhor përcakton se në rast të ndërprerjes së mandatit të deputetit, Kuvendi njofton KQZ</w:t>
      </w:r>
      <w:r w:rsidR="00042F19">
        <w:rPr>
          <w:lang w:val="sq-AL"/>
        </w:rPr>
        <w:t>-në</w:t>
      </w:r>
      <w:r w:rsidRPr="006C3996">
        <w:rPr>
          <w:lang w:val="sq-AL"/>
        </w:rPr>
        <w:t xml:space="preserve"> për krijimin e vakancës dhe KQZ</w:t>
      </w:r>
      <w:r w:rsidR="00481978">
        <w:rPr>
          <w:lang w:val="sq-AL"/>
        </w:rPr>
        <w:t>-ja</w:t>
      </w:r>
      <w:r w:rsidRPr="006C3996">
        <w:rPr>
          <w:lang w:val="sq-AL"/>
        </w:rPr>
        <w:t xml:space="preserve"> merr vendim për dhënien e  mandatit kandidatit të radhës në listën shumemërore të së njëjtës parti politike në zonën zgjedhore përkatëse, regjistruar sipas nenit 67 të Kodit Zgjedhor. </w:t>
      </w:r>
    </w:p>
    <w:p w:rsidR="00A65167" w:rsidRPr="006C3996" w:rsidRDefault="00A65167" w:rsidP="00A65167">
      <w:pPr>
        <w:pStyle w:val="Paragrafi"/>
        <w:rPr>
          <w:lang w:val="sq-AL"/>
        </w:rPr>
      </w:pPr>
      <w:r w:rsidRPr="006C3996">
        <w:rPr>
          <w:lang w:val="sq-AL"/>
        </w:rPr>
        <w:t>Kolegji Zgjedh</w:t>
      </w:r>
      <w:r w:rsidR="00481978">
        <w:rPr>
          <w:lang w:val="sq-AL"/>
        </w:rPr>
        <w:t>or me vendimin nr. 31, datë 2.</w:t>
      </w:r>
      <w:r w:rsidRPr="006C3996">
        <w:rPr>
          <w:lang w:val="sq-AL"/>
        </w:rPr>
        <w:t xml:space="preserve">8.2013 ka shpërndarë mandatet dhe ka përcaktuar kandidatët fitues për zonën zgjedhore </w:t>
      </w:r>
      <w:r w:rsidR="00481978">
        <w:rPr>
          <w:lang w:val="sq-AL"/>
        </w:rPr>
        <w:t>q</w:t>
      </w:r>
      <w:r w:rsidRPr="006C3996">
        <w:rPr>
          <w:lang w:val="sq-AL"/>
        </w:rPr>
        <w:t xml:space="preserve">arku Berat, në zgjedhjet për Kuvendin të vitit 2013. Sipas vendimit të sipërcituar Partia Socialiste për zonën zgjedhore </w:t>
      </w:r>
      <w:r w:rsidR="00481978">
        <w:rPr>
          <w:lang w:val="sq-AL"/>
        </w:rPr>
        <w:t>q</w:t>
      </w:r>
      <w:r w:rsidRPr="006C3996">
        <w:rPr>
          <w:lang w:val="sq-AL"/>
        </w:rPr>
        <w:t xml:space="preserve">arku Berat për zgjedhjet për Kuvendin e Shqipërisë të datës 23 Qershor 2013 ka fituar 4 mandate dhe kandidatët fitues nga lista shumemërore e Partisë Socialiste për </w:t>
      </w:r>
      <w:r w:rsidR="004E13D6">
        <w:rPr>
          <w:lang w:val="sq-AL"/>
        </w:rPr>
        <w:t>q</w:t>
      </w:r>
      <w:r w:rsidRPr="006C3996">
        <w:rPr>
          <w:lang w:val="sq-AL"/>
        </w:rPr>
        <w:t xml:space="preserve">arkun e Berat, janë si më poshtë: me numër rendor 1 (një) Fidel Ylli, me numër rendor 2 (dy) Ermonela Valikaj (Felaj), me numër rendor 3 (tre) Eduart Shalsi, me numër rendor 4 (katër) Eduart Bejko.  </w:t>
      </w:r>
    </w:p>
    <w:p w:rsidR="00A65167" w:rsidRPr="006C3996" w:rsidRDefault="00A65167" w:rsidP="00A65167">
      <w:pPr>
        <w:pStyle w:val="Paragrafi"/>
        <w:rPr>
          <w:lang w:val="sq-AL"/>
        </w:rPr>
      </w:pPr>
      <w:r w:rsidRPr="006C3996">
        <w:rPr>
          <w:lang w:val="sq-AL"/>
        </w:rPr>
        <w:t xml:space="preserve">Rezulton se </w:t>
      </w:r>
      <w:r w:rsidR="00481978" w:rsidRPr="006C3996">
        <w:rPr>
          <w:lang w:val="sq-AL"/>
        </w:rPr>
        <w:t xml:space="preserve">lista shumemërore </w:t>
      </w:r>
      <w:r w:rsidRPr="006C3996">
        <w:rPr>
          <w:lang w:val="sq-AL"/>
        </w:rPr>
        <w:t xml:space="preserve">e Partisë Socialiste në </w:t>
      </w:r>
      <w:r w:rsidR="00481978">
        <w:rPr>
          <w:lang w:val="sq-AL"/>
        </w:rPr>
        <w:t>q</w:t>
      </w:r>
      <w:r w:rsidRPr="006C3996">
        <w:rPr>
          <w:lang w:val="sq-AL"/>
        </w:rPr>
        <w:t xml:space="preserve">arkun Berat i plotëson të gjitha kriteret e përcaktuara në nenin 67 të Kodit Zgjedhor, duke përfshirë dhe kriterin e gjinisë. Në këto kushte zëvendësimi i vakancës do të bëhet sipas përcaktimeve të nenit 164, pika 2. Gjithashtu, konstatojmë se </w:t>
      </w:r>
      <w:r w:rsidRPr="006C3996">
        <w:rPr>
          <w:lang w:val="sq-AL"/>
        </w:rPr>
        <w:lastRenderedPageBreak/>
        <w:t>vakanca i përket një mandati të fituar sipas pikës 6 të nenit 67 të Kodit Zgjedhor. Përpara krijimit të vakancës mandati i përkiste kandidates Znj. Ermonela Valikaj (Felaj) e cila i përket gjinisë më pak të përfaqësuar, në këto kushte në plotësimin e vakancës</w:t>
      </w:r>
      <w:r w:rsidR="001A7F75">
        <w:rPr>
          <w:lang w:val="sq-AL"/>
        </w:rPr>
        <w:t>,</w:t>
      </w:r>
      <w:r w:rsidRPr="006C3996">
        <w:rPr>
          <w:lang w:val="sq-AL"/>
        </w:rPr>
        <w:t xml:space="preserve"> KQZ</w:t>
      </w:r>
      <w:r w:rsidR="001A7F75">
        <w:rPr>
          <w:lang w:val="sq-AL"/>
        </w:rPr>
        <w:t>-ja</w:t>
      </w:r>
      <w:r w:rsidRPr="006C3996">
        <w:rPr>
          <w:lang w:val="sq-AL"/>
        </w:rPr>
        <w:t xml:space="preserve"> do të zbatojë përjashtimin e përcaktuar në nenin 164, pika 2 të Kodit Zgjedhor. </w:t>
      </w:r>
    </w:p>
    <w:p w:rsidR="00A65167" w:rsidRPr="006C3996" w:rsidRDefault="00A65167" w:rsidP="00A65167">
      <w:pPr>
        <w:pStyle w:val="Paragrafi"/>
        <w:rPr>
          <w:lang w:val="sq-AL"/>
        </w:rPr>
      </w:pPr>
      <w:r w:rsidRPr="006C3996">
        <w:rPr>
          <w:lang w:val="sq-AL"/>
        </w:rPr>
        <w:t>KQ</w:t>
      </w:r>
      <w:r w:rsidR="00BC6782">
        <w:rPr>
          <w:lang w:val="sq-AL"/>
        </w:rPr>
        <w:t>Z me vendimin nr. 337, datë 11.</w:t>
      </w:r>
      <w:r w:rsidRPr="006C3996">
        <w:rPr>
          <w:lang w:val="sq-AL"/>
        </w:rPr>
        <w:t xml:space="preserve">5.2013 “Për miratimin e listave shumemërore të Partisë Socialiste, pjesëtare e Koalicionit “Aleanca për Shqipërinë Europiane” për zgjedhjet për Kuvendin e Shqipërisë 2013”, ka miratuar listën shumemërore të Partisë Socialiste për 12 zonat zgjedhore, së bashku me deklaratat </w:t>
      </w:r>
      <w:r w:rsidR="00481978">
        <w:rPr>
          <w:lang w:val="sq-AL"/>
        </w:rPr>
        <w:t>m</w:t>
      </w:r>
      <w:r w:rsidRPr="006C3996">
        <w:rPr>
          <w:lang w:val="sq-AL"/>
        </w:rPr>
        <w:t xml:space="preserve">odel 03, për vendet sipas kuotës gjinore të </w:t>
      </w:r>
      <w:r w:rsidR="00BC6782" w:rsidRPr="006C3996">
        <w:rPr>
          <w:lang w:val="sq-AL"/>
        </w:rPr>
        <w:t xml:space="preserve">listës shumemërore </w:t>
      </w:r>
      <w:r w:rsidRPr="006C3996">
        <w:rPr>
          <w:lang w:val="sq-AL"/>
        </w:rPr>
        <w:t xml:space="preserve">për </w:t>
      </w:r>
      <w:r w:rsidR="00BC6782" w:rsidRPr="006C3996">
        <w:rPr>
          <w:lang w:val="sq-AL"/>
        </w:rPr>
        <w:t>çdo</w:t>
      </w:r>
      <w:r w:rsidRPr="006C3996">
        <w:rPr>
          <w:lang w:val="sq-AL"/>
        </w:rPr>
        <w:t xml:space="preserve"> zonë zgjedhore. </w:t>
      </w:r>
    </w:p>
    <w:p w:rsidR="00A65167" w:rsidRPr="006C3996" w:rsidRDefault="00A65167" w:rsidP="00A65167">
      <w:pPr>
        <w:pStyle w:val="Paragrafi"/>
        <w:rPr>
          <w:lang w:val="sq-AL"/>
        </w:rPr>
      </w:pPr>
      <w:r w:rsidRPr="006C3996">
        <w:rPr>
          <w:lang w:val="sq-AL"/>
        </w:rPr>
        <w:t xml:space="preserve">Sipas nenit 164, pika 2 të Kodit Zgjedhor, vakanca do të plotësohet nga kandidatja e parë në listë pas zonjës Ermonela Valikaj (Felaj) që i përket gjinisë femërore. Sipas deklaratës </w:t>
      </w:r>
      <w:r w:rsidR="008142D1" w:rsidRPr="006C3996">
        <w:rPr>
          <w:lang w:val="sq-AL"/>
        </w:rPr>
        <w:t xml:space="preserve">model </w:t>
      </w:r>
      <w:r w:rsidRPr="006C3996">
        <w:rPr>
          <w:lang w:val="sq-AL"/>
        </w:rPr>
        <w:t xml:space="preserve">03 “Deklarim për </w:t>
      </w:r>
      <w:r w:rsidR="008142D1" w:rsidRPr="006C3996">
        <w:rPr>
          <w:lang w:val="sq-AL"/>
        </w:rPr>
        <w:t>vendet sipas kuotës gjinore të listës shumemërore</w:t>
      </w:r>
      <w:r w:rsidRPr="006C3996">
        <w:rPr>
          <w:lang w:val="sq-AL"/>
        </w:rPr>
        <w:t>” të depozituar nga PS</w:t>
      </w:r>
      <w:r w:rsidR="00481978">
        <w:rPr>
          <w:lang w:val="sq-AL"/>
        </w:rPr>
        <w:t>-ja</w:t>
      </w:r>
      <w:r w:rsidRPr="006C3996">
        <w:rPr>
          <w:lang w:val="sq-AL"/>
        </w:rPr>
        <w:t xml:space="preserve"> në dokumentacionin e listës shumemërore të zonës zgjedhore </w:t>
      </w:r>
      <w:r w:rsidR="008142D1">
        <w:rPr>
          <w:lang w:val="sq-AL"/>
        </w:rPr>
        <w:t>q</w:t>
      </w:r>
      <w:r w:rsidRPr="006C3996">
        <w:rPr>
          <w:lang w:val="sq-AL"/>
        </w:rPr>
        <w:t xml:space="preserve">arku Berat, rezulton se kandidatja e radhës sipas deklarimit është kandidatja me numër rendor 8 (tetë) </w:t>
      </w:r>
      <w:r w:rsidR="00BC6782">
        <w:rPr>
          <w:lang w:val="sq-AL"/>
        </w:rPr>
        <w:t>z</w:t>
      </w:r>
      <w:r w:rsidRPr="006C3996">
        <w:rPr>
          <w:lang w:val="sq-AL"/>
        </w:rPr>
        <w:t>nj. Anila Estref Agalliu.</w:t>
      </w:r>
    </w:p>
    <w:p w:rsidR="00A65167" w:rsidRPr="006C3996" w:rsidRDefault="00A65167" w:rsidP="00A65167">
      <w:pPr>
        <w:pStyle w:val="Paragrafi"/>
        <w:rPr>
          <w:lang w:val="sq-AL"/>
        </w:rPr>
      </w:pPr>
      <w:r w:rsidRPr="006C3996">
        <w:rPr>
          <w:lang w:val="sq-AL"/>
        </w:rPr>
        <w:t xml:space="preserve">Për sa më sipër, mandat i ndërprerë i përket kandidates me numër rendor 8 (tetë) znj. Anila Estref Agalliu të listës së Partisë Socialiste në </w:t>
      </w:r>
      <w:r w:rsidR="00481978" w:rsidRPr="006C3996">
        <w:rPr>
          <w:lang w:val="sq-AL"/>
        </w:rPr>
        <w:t xml:space="preserve">zonën zgjedhore </w:t>
      </w:r>
      <w:r w:rsidRPr="006C3996">
        <w:rPr>
          <w:lang w:val="sq-AL"/>
        </w:rPr>
        <w:t xml:space="preserve">Qarku Berat. </w:t>
      </w:r>
    </w:p>
    <w:p w:rsidR="00A65167" w:rsidRPr="006C3996" w:rsidRDefault="00A65167" w:rsidP="00A25D8B">
      <w:pPr>
        <w:pStyle w:val="Hapesira7"/>
        <w:rPr>
          <w:lang w:val="sq-AL"/>
        </w:rPr>
      </w:pPr>
    </w:p>
    <w:p w:rsidR="00A65167" w:rsidRPr="006C3996" w:rsidRDefault="00A65167" w:rsidP="004A29BE">
      <w:pPr>
        <w:pStyle w:val="Vendosi"/>
        <w:rPr>
          <w:lang w:val="sq-AL"/>
        </w:rPr>
      </w:pPr>
      <w:r w:rsidRPr="006C3996">
        <w:rPr>
          <w:lang w:val="sq-AL"/>
        </w:rPr>
        <w:t>PËR KËTO ARSYE:</w:t>
      </w:r>
    </w:p>
    <w:p w:rsidR="00A25D8B" w:rsidRDefault="00A25D8B" w:rsidP="00A25D8B">
      <w:pPr>
        <w:pStyle w:val="Hapesira7"/>
        <w:rPr>
          <w:lang w:val="sq-AL"/>
        </w:rPr>
      </w:pPr>
    </w:p>
    <w:p w:rsidR="00A65167" w:rsidRPr="006C3996" w:rsidRDefault="00A65167" w:rsidP="00B10B63">
      <w:pPr>
        <w:pStyle w:val="Paragraf02"/>
        <w:rPr>
          <w:lang w:val="sq-AL"/>
        </w:rPr>
      </w:pPr>
      <w:r w:rsidRPr="006C3996">
        <w:rPr>
          <w:lang w:val="sq-AL"/>
        </w:rPr>
        <w:t xml:space="preserve">Komisioni Qendror i Zgjedhjeve, mbështetur në nenin 23, pika 1, germa </w:t>
      </w:r>
      <w:r w:rsidR="00CE4CCB">
        <w:rPr>
          <w:lang w:val="sq-AL"/>
        </w:rPr>
        <w:t>“</w:t>
      </w:r>
      <w:r w:rsidRPr="006C3996">
        <w:rPr>
          <w:lang w:val="sq-AL"/>
        </w:rPr>
        <w:t>a</w:t>
      </w:r>
      <w:r w:rsidR="00CE4CCB">
        <w:rPr>
          <w:lang w:val="sq-AL"/>
        </w:rPr>
        <w:t>”</w:t>
      </w:r>
      <w:r w:rsidRPr="006C3996">
        <w:rPr>
          <w:lang w:val="sq-AL"/>
        </w:rPr>
        <w:t xml:space="preserve"> dhe nenin 164, pika 2, të ligjit nr.</w:t>
      </w:r>
      <w:r w:rsidR="006C3996">
        <w:rPr>
          <w:lang w:val="sq-AL"/>
        </w:rPr>
        <w:t xml:space="preserve"> </w:t>
      </w:r>
      <w:r w:rsidRPr="006C3996">
        <w:rPr>
          <w:lang w:val="sq-AL"/>
        </w:rPr>
        <w:t>10019, datë 29.12.2008 “Kodi Zgjedhor i Republikës së Shqipërisë”</w:t>
      </w:r>
      <w:r w:rsidR="00CE4CCB">
        <w:rPr>
          <w:lang w:val="sq-AL"/>
        </w:rPr>
        <w:t>,</w:t>
      </w:r>
      <w:r w:rsidRPr="006C3996">
        <w:rPr>
          <w:lang w:val="sq-AL"/>
        </w:rPr>
        <w:t xml:space="preserve"> i ndryshuar,</w:t>
      </w: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B10B63" w:rsidRDefault="00B10B63"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25D8B" w:rsidRDefault="00A25D8B" w:rsidP="004A29BE">
      <w:pPr>
        <w:pStyle w:val="Vendosi"/>
        <w:rPr>
          <w:lang w:val="sq-AL"/>
        </w:rPr>
      </w:pPr>
    </w:p>
    <w:p w:rsidR="00A65167" w:rsidRPr="006C3996" w:rsidRDefault="00A65167" w:rsidP="004A29BE">
      <w:pPr>
        <w:pStyle w:val="Vendosi"/>
        <w:rPr>
          <w:lang w:val="sq-AL"/>
        </w:rPr>
      </w:pPr>
      <w:r w:rsidRPr="006C3996">
        <w:rPr>
          <w:lang w:val="sq-AL"/>
        </w:rPr>
        <w:t>VEND0SI:</w:t>
      </w:r>
    </w:p>
    <w:p w:rsidR="00A65167" w:rsidRPr="006C3996" w:rsidRDefault="00A65167" w:rsidP="00A25D8B">
      <w:pPr>
        <w:pStyle w:val="Hapesira7"/>
        <w:rPr>
          <w:lang w:val="sq-AL"/>
        </w:rPr>
      </w:pPr>
    </w:p>
    <w:p w:rsidR="00A65167" w:rsidRPr="006C3996" w:rsidRDefault="00A65167" w:rsidP="00A65167">
      <w:pPr>
        <w:pStyle w:val="Paragrafi"/>
        <w:rPr>
          <w:lang w:val="sq-AL"/>
        </w:rPr>
      </w:pPr>
      <w:r w:rsidRPr="006C3996">
        <w:rPr>
          <w:lang w:val="sq-AL"/>
        </w:rPr>
        <w:t>T’i japë mandatin e deputetit të Kuvendit të Republikës së Shqipërisë, kandidatit të radhës në listën shumemërore të Partisë Socialiste Qarku Berat, znj. Anila Estref Agalliu.</w:t>
      </w:r>
    </w:p>
    <w:p w:rsidR="00A65167" w:rsidRPr="006C3996" w:rsidRDefault="00A65167" w:rsidP="00A65167">
      <w:pPr>
        <w:pStyle w:val="Paragrafi"/>
        <w:rPr>
          <w:lang w:val="sq-AL"/>
        </w:rPr>
      </w:pPr>
      <w:r w:rsidRPr="006C3996">
        <w:rPr>
          <w:lang w:val="sq-AL"/>
        </w:rPr>
        <w:t>Ky vendim hyn në fuqi menjëherë dhe botohet në Fletoren Zyrtare.</w:t>
      </w:r>
    </w:p>
    <w:p w:rsidR="00A65167" w:rsidRPr="006C3996" w:rsidRDefault="00A65167" w:rsidP="00A65167">
      <w:pPr>
        <w:pStyle w:val="Paragrafi"/>
        <w:rPr>
          <w:lang w:val="sq-AL"/>
        </w:rPr>
      </w:pPr>
      <w:r w:rsidRPr="006C3996">
        <w:rPr>
          <w:lang w:val="sq-AL"/>
        </w:rPr>
        <w:t>Kund</w:t>
      </w:r>
      <w:r w:rsidR="006C3996">
        <w:rPr>
          <w:lang w:val="sq-AL"/>
        </w:rPr>
        <w:t>ë</w:t>
      </w:r>
      <w:r w:rsidRPr="006C3996">
        <w:rPr>
          <w:lang w:val="sq-AL"/>
        </w:rPr>
        <w:t>r k</w:t>
      </w:r>
      <w:r w:rsidR="006C3996">
        <w:rPr>
          <w:lang w:val="sq-AL"/>
        </w:rPr>
        <w:t>ë</w:t>
      </w:r>
      <w:r w:rsidRPr="006C3996">
        <w:rPr>
          <w:lang w:val="sq-AL"/>
        </w:rPr>
        <w:t>tij vendimi mund t</w:t>
      </w:r>
      <w:r w:rsidR="006C3996">
        <w:rPr>
          <w:lang w:val="sq-AL"/>
        </w:rPr>
        <w:t>ë</w:t>
      </w:r>
      <w:r w:rsidRPr="006C3996">
        <w:rPr>
          <w:lang w:val="sq-AL"/>
        </w:rPr>
        <w:t xml:space="preserve"> b</w:t>
      </w:r>
      <w:r w:rsidR="006C3996">
        <w:rPr>
          <w:lang w:val="sq-AL"/>
        </w:rPr>
        <w:t>ë</w:t>
      </w:r>
      <w:r w:rsidRPr="006C3996">
        <w:rPr>
          <w:lang w:val="sq-AL"/>
        </w:rPr>
        <w:t>het ankim n</w:t>
      </w:r>
      <w:r w:rsidR="006C3996">
        <w:rPr>
          <w:lang w:val="sq-AL"/>
        </w:rPr>
        <w:t>ë</w:t>
      </w:r>
      <w:r w:rsidRPr="006C3996">
        <w:rPr>
          <w:lang w:val="sq-AL"/>
        </w:rPr>
        <w:t xml:space="preserve"> Kolegjin Zgjedhor, pran</w:t>
      </w:r>
      <w:r w:rsidR="006C3996">
        <w:rPr>
          <w:lang w:val="sq-AL"/>
        </w:rPr>
        <w:t>ë</w:t>
      </w:r>
      <w:r w:rsidRPr="006C3996">
        <w:rPr>
          <w:lang w:val="sq-AL"/>
        </w:rPr>
        <w:t xml:space="preserve"> Gjykatës s</w:t>
      </w:r>
      <w:r w:rsidR="006C3996">
        <w:rPr>
          <w:lang w:val="sq-AL"/>
        </w:rPr>
        <w:t>ë</w:t>
      </w:r>
      <w:r w:rsidRPr="006C3996">
        <w:rPr>
          <w:lang w:val="sq-AL"/>
        </w:rPr>
        <w:t xml:space="preserve"> Apelit Tiran</w:t>
      </w:r>
      <w:r w:rsidR="006C3996">
        <w:rPr>
          <w:lang w:val="sq-AL"/>
        </w:rPr>
        <w:t>ë</w:t>
      </w:r>
      <w:r w:rsidRPr="006C3996">
        <w:rPr>
          <w:lang w:val="sq-AL"/>
        </w:rPr>
        <w:t>, brenda 30 (tridhjetë) dit</w:t>
      </w:r>
      <w:r w:rsidR="006C3996">
        <w:rPr>
          <w:lang w:val="sq-AL"/>
        </w:rPr>
        <w:t>ë</w:t>
      </w:r>
      <w:r w:rsidRPr="006C3996">
        <w:rPr>
          <w:lang w:val="sq-AL"/>
        </w:rPr>
        <w:t>ve nga shpallja e k</w:t>
      </w:r>
      <w:r w:rsidR="006C3996">
        <w:rPr>
          <w:lang w:val="sq-AL"/>
        </w:rPr>
        <w:t>ë</w:t>
      </w:r>
      <w:r w:rsidRPr="006C3996">
        <w:rPr>
          <w:lang w:val="sq-AL"/>
        </w:rPr>
        <w:t>tij vendimi.</w:t>
      </w:r>
    </w:p>
    <w:p w:rsidR="00A65167" w:rsidRPr="006C3996" w:rsidRDefault="00A65167" w:rsidP="00A65167">
      <w:pPr>
        <w:pStyle w:val="Paragrafi"/>
        <w:rPr>
          <w:lang w:val="sq-AL"/>
        </w:rPr>
        <w:sectPr w:rsidR="00A65167" w:rsidRPr="006C3996" w:rsidSect="00413B8D">
          <w:type w:val="continuous"/>
          <w:pgSz w:w="11907" w:h="16840" w:code="9"/>
          <w:pgMar w:top="720" w:right="1134" w:bottom="720" w:left="1134" w:header="851" w:footer="851" w:gutter="0"/>
          <w:cols w:num="2" w:space="454"/>
          <w:docGrid w:linePitch="360"/>
        </w:sectPr>
      </w:pPr>
    </w:p>
    <w:p w:rsidR="00A65167" w:rsidRPr="006C3996" w:rsidRDefault="00A65167" w:rsidP="00A65167">
      <w:pPr>
        <w:pStyle w:val="Paragrafi"/>
        <w:rPr>
          <w:lang w:val="sq-AL"/>
        </w:rPr>
      </w:pPr>
    </w:p>
    <w:p w:rsidR="00A65167" w:rsidRPr="006C3996" w:rsidRDefault="00A65167" w:rsidP="00A65167">
      <w:pPr>
        <w:pStyle w:val="Paragrafi"/>
        <w:rPr>
          <w:lang w:val="sq-AL"/>
        </w:rPr>
      </w:pPr>
    </w:p>
    <w:p w:rsidR="00A65167" w:rsidRPr="006C3996" w:rsidRDefault="00A65167" w:rsidP="00A65167">
      <w:pPr>
        <w:pStyle w:val="Paragrafi"/>
        <w:rPr>
          <w:lang w:val="sq-AL"/>
        </w:rPr>
      </w:pPr>
    </w:p>
    <w:p w:rsidR="00A65167" w:rsidRPr="006C3996" w:rsidRDefault="00A65167" w:rsidP="00A65167">
      <w:pPr>
        <w:pStyle w:val="Paragrafi"/>
        <w:rPr>
          <w:lang w:val="sq-AL"/>
        </w:rPr>
      </w:pPr>
    </w:p>
    <w:p w:rsidR="00023FE7" w:rsidRPr="006C3996" w:rsidRDefault="00023FE7" w:rsidP="00F63542">
      <w:pPr>
        <w:tabs>
          <w:tab w:val="left" w:pos="3300"/>
        </w:tabs>
        <w:ind w:firstLine="0"/>
        <w:rPr>
          <w:lang w:val="sq-AL"/>
        </w:rPr>
      </w:pPr>
    </w:p>
    <w:p w:rsidR="00023FE7" w:rsidRPr="006C3996" w:rsidRDefault="00023FE7" w:rsidP="00F63542">
      <w:pPr>
        <w:tabs>
          <w:tab w:val="left" w:pos="3300"/>
        </w:tabs>
        <w:ind w:firstLine="0"/>
        <w:rPr>
          <w:lang w:val="sq-AL"/>
        </w:rPr>
      </w:pPr>
    </w:p>
    <w:p w:rsidR="00023FE7" w:rsidRPr="006C3996" w:rsidRDefault="00023FE7" w:rsidP="00F63542">
      <w:pPr>
        <w:tabs>
          <w:tab w:val="left" w:pos="3300"/>
        </w:tabs>
        <w:ind w:firstLine="0"/>
        <w:rPr>
          <w:lang w:val="sq-AL"/>
        </w:rPr>
      </w:pPr>
    </w:p>
    <w:p w:rsidR="00023FE7" w:rsidRPr="006C3996" w:rsidRDefault="00023FE7" w:rsidP="00F63542">
      <w:pPr>
        <w:tabs>
          <w:tab w:val="left" w:pos="3300"/>
        </w:tabs>
        <w:ind w:firstLine="0"/>
        <w:rPr>
          <w:lang w:val="sq-AL"/>
        </w:rPr>
      </w:pPr>
    </w:p>
    <w:p w:rsidR="00023FE7" w:rsidRPr="006C3996" w:rsidRDefault="00023FE7" w:rsidP="00F63542">
      <w:pPr>
        <w:tabs>
          <w:tab w:val="left" w:pos="3300"/>
        </w:tabs>
        <w:ind w:firstLine="0"/>
        <w:rPr>
          <w:lang w:val="sq-AL"/>
        </w:rPr>
      </w:pPr>
    </w:p>
    <w:p w:rsidR="00023FE7" w:rsidRPr="006C3996" w:rsidRDefault="00023FE7" w:rsidP="00F63542">
      <w:pPr>
        <w:tabs>
          <w:tab w:val="left" w:pos="3300"/>
        </w:tabs>
        <w:ind w:firstLine="0"/>
        <w:rPr>
          <w:lang w:val="sq-AL"/>
        </w:rPr>
      </w:pPr>
    </w:p>
    <w:p w:rsidR="00023FE7" w:rsidRPr="006C3996" w:rsidRDefault="00023FE7" w:rsidP="00F63542">
      <w:pPr>
        <w:tabs>
          <w:tab w:val="left" w:pos="3300"/>
        </w:tabs>
        <w:ind w:firstLine="0"/>
        <w:rPr>
          <w:lang w:val="sq-AL"/>
        </w:rPr>
      </w:pPr>
    </w:p>
    <w:p w:rsidR="00023FE7" w:rsidRPr="006C3996" w:rsidRDefault="00023FE7" w:rsidP="00F63542">
      <w:pPr>
        <w:tabs>
          <w:tab w:val="left" w:pos="3300"/>
        </w:tabs>
        <w:ind w:firstLine="0"/>
        <w:rPr>
          <w:lang w:val="sq-AL"/>
        </w:rPr>
      </w:pPr>
    </w:p>
    <w:p w:rsidR="00023FE7" w:rsidRPr="006C3996" w:rsidRDefault="00023FE7" w:rsidP="00F63542">
      <w:pPr>
        <w:tabs>
          <w:tab w:val="left" w:pos="3300"/>
        </w:tabs>
        <w:ind w:firstLine="0"/>
        <w:rPr>
          <w:lang w:val="sq-AL"/>
        </w:rPr>
      </w:pPr>
    </w:p>
    <w:p w:rsidR="00023FE7" w:rsidRPr="006C3996" w:rsidRDefault="00023FE7" w:rsidP="00F63542">
      <w:pPr>
        <w:tabs>
          <w:tab w:val="left" w:pos="3300"/>
        </w:tabs>
        <w:ind w:firstLine="0"/>
        <w:rPr>
          <w:lang w:val="sq-AL"/>
        </w:rPr>
      </w:pPr>
    </w:p>
    <w:p w:rsidR="00023FE7" w:rsidRPr="006C3996" w:rsidRDefault="00023FE7" w:rsidP="00F63542">
      <w:pPr>
        <w:tabs>
          <w:tab w:val="left" w:pos="3300"/>
        </w:tabs>
        <w:ind w:firstLine="0"/>
        <w:rPr>
          <w:lang w:val="sq-AL"/>
        </w:rPr>
      </w:pPr>
    </w:p>
    <w:p w:rsidR="00023FE7" w:rsidRPr="006C3996" w:rsidRDefault="00023FE7" w:rsidP="00F63542">
      <w:pPr>
        <w:tabs>
          <w:tab w:val="left" w:pos="3300"/>
        </w:tabs>
        <w:ind w:firstLine="0"/>
        <w:rPr>
          <w:lang w:val="sq-AL"/>
        </w:rPr>
      </w:pPr>
    </w:p>
    <w:p w:rsidR="00023FE7" w:rsidRPr="006C3996" w:rsidRDefault="00023FE7" w:rsidP="00F63542">
      <w:pPr>
        <w:tabs>
          <w:tab w:val="left" w:pos="3300"/>
        </w:tabs>
        <w:ind w:firstLine="0"/>
        <w:rPr>
          <w:lang w:val="sq-AL"/>
        </w:rPr>
      </w:pPr>
    </w:p>
    <w:p w:rsidR="00023FE7" w:rsidRPr="006C3996" w:rsidRDefault="00023FE7" w:rsidP="00F63542">
      <w:pPr>
        <w:tabs>
          <w:tab w:val="left" w:pos="3300"/>
        </w:tabs>
        <w:ind w:firstLine="0"/>
        <w:rPr>
          <w:lang w:val="sq-AL"/>
        </w:rPr>
      </w:pPr>
    </w:p>
    <w:sectPr w:rsidR="00023FE7" w:rsidRPr="006C3996" w:rsidSect="00276956">
      <w:headerReference w:type="even" r:id="rId18"/>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280" w:rsidRDefault="004A7280" w:rsidP="00375B7D">
      <w:pPr>
        <w:spacing w:after="0" w:line="240" w:lineRule="auto"/>
      </w:pPr>
      <w:r>
        <w:separator/>
      </w:r>
    </w:p>
  </w:endnote>
  <w:endnote w:type="continuationSeparator" w:id="0">
    <w:p w:rsidR="004A7280" w:rsidRDefault="004A728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579988"/>
      <w:docPartObj>
        <w:docPartGallery w:val="Page Numbers (Bottom of Page)"/>
        <w:docPartUnique/>
      </w:docPartObj>
    </w:sdtPr>
    <w:sdtEndPr>
      <w:rPr>
        <w:rFonts w:ascii="Garamond" w:hAnsi="Garamond"/>
        <w:noProof/>
        <w:sz w:val="24"/>
        <w:szCs w:val="24"/>
      </w:rPr>
    </w:sdtEndPr>
    <w:sdtContent>
      <w:p w:rsidR="004A7280" w:rsidRPr="00B4283E" w:rsidRDefault="004A728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10BA6">
          <w:rPr>
            <w:rFonts w:ascii="Garamond" w:hAnsi="Garamond"/>
            <w:noProof/>
            <w:sz w:val="24"/>
            <w:szCs w:val="24"/>
          </w:rPr>
          <w:t>7916</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7579989"/>
      <w:docPartObj>
        <w:docPartGallery w:val="Page Numbers (Bottom of Page)"/>
        <w:docPartUnique/>
      </w:docPartObj>
    </w:sdtPr>
    <w:sdtEndPr>
      <w:rPr>
        <w:noProof/>
      </w:rPr>
    </w:sdtEndPr>
    <w:sdtContent>
      <w:p w:rsidR="004A7280" w:rsidRPr="005B4361" w:rsidRDefault="004A7280" w:rsidP="00BB433C">
        <w:pPr>
          <w:pStyle w:val="Footer"/>
          <w:ind w:firstLine="0"/>
          <w:jc w:val="right"/>
          <w:rPr>
            <w:rFonts w:ascii="Garamond" w:hAnsi="Garamond"/>
            <w:sz w:val="24"/>
            <w:szCs w:val="24"/>
          </w:rPr>
        </w:pPr>
        <w:r w:rsidRPr="005B4361">
          <w:t xml:space="preserve"> </w:t>
        </w:r>
        <w:sdt>
          <w:sdtPr>
            <w:id w:val="87579990"/>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10BA6">
              <w:rPr>
                <w:rFonts w:ascii="Garamond" w:hAnsi="Garamond"/>
                <w:noProof/>
                <w:sz w:val="24"/>
                <w:szCs w:val="24"/>
              </w:rPr>
              <w:t>7915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7579991"/>
      <w:docPartObj>
        <w:docPartGallery w:val="Page Numbers (Bottom of Page)"/>
        <w:docPartUnique/>
      </w:docPartObj>
    </w:sdtPr>
    <w:sdtEndPr>
      <w:rPr>
        <w:noProof/>
        <w:sz w:val="24"/>
        <w:szCs w:val="24"/>
      </w:rPr>
    </w:sdtEndPr>
    <w:sdtContent>
      <w:p w:rsidR="004A7280" w:rsidRPr="00833610" w:rsidRDefault="004A728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A7280" w:rsidRDefault="004A72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280" w:rsidRDefault="004A7280" w:rsidP="00375B7D">
      <w:pPr>
        <w:spacing w:after="0" w:line="240" w:lineRule="auto"/>
      </w:pPr>
      <w:r>
        <w:separator/>
      </w:r>
    </w:p>
  </w:footnote>
  <w:footnote w:type="continuationSeparator" w:id="0">
    <w:p w:rsidR="004A7280" w:rsidRDefault="004A7280"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4A7280" w:rsidRPr="00EB260B" w:rsidTr="00832F64">
      <w:trPr>
        <w:trHeight w:val="1023"/>
        <w:jc w:val="center"/>
      </w:trPr>
      <w:tc>
        <w:tcPr>
          <w:tcW w:w="2769" w:type="dxa"/>
          <w:shd w:val="pct5" w:color="auto" w:fill="F2F2F2"/>
          <w:vAlign w:val="center"/>
        </w:tcPr>
        <w:p w:rsidR="004A7280" w:rsidRPr="00EB260B" w:rsidRDefault="004A7280"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4A7280" w:rsidRPr="00EB260B" w:rsidRDefault="004A7280"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4A7280" w:rsidRPr="00EB260B" w:rsidRDefault="004A7280" w:rsidP="00A7044D">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Viti 2014 – Numri 1</w:t>
          </w:r>
          <w:r w:rsidR="00A7044D">
            <w:rPr>
              <w:rFonts w:ascii="Garamond" w:hAnsi="Garamond"/>
              <w:b/>
              <w:sz w:val="28"/>
              <w:szCs w:val="28"/>
            </w:rPr>
            <w:t>51</w:t>
          </w:r>
        </w:p>
      </w:tc>
    </w:tr>
  </w:tbl>
  <w:p w:rsidR="004A7280" w:rsidRDefault="004A728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A7280" w:rsidRPr="00EB260B" w:rsidTr="00F63542">
      <w:trPr>
        <w:trHeight w:val="936"/>
        <w:jc w:val="center"/>
      </w:trPr>
      <w:tc>
        <w:tcPr>
          <w:tcW w:w="2811" w:type="dxa"/>
          <w:shd w:val="pct5" w:color="auto" w:fill="F2F2F2"/>
          <w:vAlign w:val="center"/>
        </w:tcPr>
        <w:p w:rsidR="004A7280" w:rsidRPr="00EB260B" w:rsidRDefault="004A728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A7280" w:rsidRPr="00EB260B" w:rsidRDefault="004A728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A7280" w:rsidRPr="00EB260B" w:rsidRDefault="004A7280" w:rsidP="00A7044D">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 xml:space="preserve">Viti 2014 – Numri </w:t>
          </w:r>
          <w:r w:rsidR="00A7044D">
            <w:rPr>
              <w:rFonts w:ascii="Garamond" w:hAnsi="Garamond"/>
              <w:b/>
              <w:sz w:val="28"/>
              <w:szCs w:val="28"/>
            </w:rPr>
            <w:t>151</w:t>
          </w:r>
        </w:p>
      </w:tc>
    </w:tr>
  </w:tbl>
  <w:p w:rsidR="004A7280" w:rsidRDefault="004A728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280" w:rsidRDefault="004A728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4A7280" w:rsidRPr="00EB260B" w:rsidTr="00023FE7">
      <w:trPr>
        <w:trHeight w:val="1023"/>
        <w:jc w:val="center"/>
      </w:trPr>
      <w:tc>
        <w:tcPr>
          <w:tcW w:w="1375" w:type="pct"/>
          <w:shd w:val="pct5" w:color="auto" w:fill="F2F2F2"/>
          <w:vAlign w:val="center"/>
        </w:tcPr>
        <w:p w:rsidR="004A7280" w:rsidRPr="00EB260B" w:rsidRDefault="004A7280"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A7280" w:rsidRPr="00EB260B" w:rsidRDefault="004A7280"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A7280" w:rsidRPr="00EB260B" w:rsidRDefault="004A728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A7280" w:rsidRDefault="004A72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764D63"/>
    <w:multiLevelType w:val="hybridMultilevel"/>
    <w:tmpl w:val="7C92910E"/>
    <w:lvl w:ilvl="0" w:tplc="0409000F">
      <w:start w:val="1"/>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3B6AEC"/>
    <w:multiLevelType w:val="hybridMultilevel"/>
    <w:tmpl w:val="F4CCC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5">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7B72637"/>
    <w:multiLevelType w:val="hybridMultilevel"/>
    <w:tmpl w:val="E9A038FA"/>
    <w:lvl w:ilvl="0" w:tplc="5B44B1C8">
      <w:start w:val="9"/>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8D74D1D"/>
    <w:multiLevelType w:val="multilevel"/>
    <w:tmpl w:val="92228FDE"/>
    <w:lvl w:ilvl="0">
      <w:start w:val="1"/>
      <w:numFmt w:val="decimal"/>
      <w:lvlText w:val="%1."/>
      <w:lvlJc w:val="left"/>
      <w:pPr>
        <w:tabs>
          <w:tab w:val="num" w:pos="702"/>
        </w:tabs>
        <w:ind w:left="702" w:hanging="39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F845D42"/>
    <w:multiLevelType w:val="hybridMultilevel"/>
    <w:tmpl w:val="7A429770"/>
    <w:lvl w:ilvl="0" w:tplc="04090017">
      <w:start w:val="1"/>
      <w:numFmt w:val="lowerLetter"/>
      <w:lvlText w:val="%1)"/>
      <w:lvlJc w:val="left"/>
      <w:pPr>
        <w:ind w:left="198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5A42D8B"/>
    <w:multiLevelType w:val="hybridMultilevel"/>
    <w:tmpl w:val="F51028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nsid w:val="5AF94600"/>
    <w:multiLevelType w:val="hybridMultilevel"/>
    <w:tmpl w:val="75D6163C"/>
    <w:lvl w:ilvl="0" w:tplc="675A7052">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8610E0"/>
    <w:multiLevelType w:val="hybridMultilevel"/>
    <w:tmpl w:val="5BEA96DA"/>
    <w:lvl w:ilvl="0" w:tplc="116CA528">
      <w:start w:val="2"/>
      <w:numFmt w:val="lowerRoman"/>
      <w:lvlText w:val="%1."/>
      <w:lvlJc w:val="left"/>
      <w:pPr>
        <w:ind w:left="2520" w:hanging="72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B3C04CC"/>
    <w:multiLevelType w:val="hybridMultilevel"/>
    <w:tmpl w:val="F8C64864"/>
    <w:lvl w:ilvl="0" w:tplc="D4901488">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26"/>
  </w:num>
  <w:num w:numId="2">
    <w:abstractNumId w:val="21"/>
  </w:num>
  <w:num w:numId="3">
    <w:abstractNumId w:val="20"/>
  </w:num>
  <w:num w:numId="4">
    <w:abstractNumId w:val="23"/>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29"/>
  </w:num>
  <w:num w:numId="18">
    <w:abstractNumId w:val="28"/>
  </w:num>
  <w:num w:numId="19">
    <w:abstractNumId w:val="14"/>
  </w:num>
  <w:num w:numId="20">
    <w:abstractNumId w:val="16"/>
  </w:num>
  <w:num w:numId="21">
    <w:abstractNumId w:val="15"/>
  </w:num>
  <w:num w:numId="22">
    <w:abstractNumId w:val="27"/>
  </w:num>
  <w:num w:numId="23">
    <w:abstractNumId w:val="11"/>
  </w:num>
  <w:num w:numId="24">
    <w:abstractNumId w:val="24"/>
  </w:num>
  <w:num w:numId="25">
    <w:abstractNumId w:val="17"/>
  </w:num>
  <w:num w:numId="26">
    <w:abstractNumId w:val="25"/>
  </w:num>
  <w:num w:numId="27">
    <w:abstractNumId w:val="10"/>
  </w:num>
  <w:num w:numId="28">
    <w:abstractNumId w:val="22"/>
  </w:num>
  <w:num w:numId="29">
    <w:abstractNumId w:val="19"/>
  </w:num>
  <w:num w:numId="30">
    <w:abstractNumId w:val="18"/>
  </w:num>
  <w:num w:numId="3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33793"/>
  </w:hdrShapeDefaults>
  <w:footnotePr>
    <w:footnote w:id="-1"/>
    <w:footnote w:id="0"/>
  </w:footnotePr>
  <w:endnotePr>
    <w:endnote w:id="-1"/>
    <w:endnote w:id="0"/>
  </w:endnotePr>
  <w:compat/>
  <w:rsids>
    <w:rsidRoot w:val="00375B7D"/>
    <w:rsid w:val="00000EFF"/>
    <w:rsid w:val="00015A7F"/>
    <w:rsid w:val="00021AB5"/>
    <w:rsid w:val="00023FE7"/>
    <w:rsid w:val="00042F19"/>
    <w:rsid w:val="000534BE"/>
    <w:rsid w:val="000B5897"/>
    <w:rsid w:val="000F3E7C"/>
    <w:rsid w:val="00113674"/>
    <w:rsid w:val="00115467"/>
    <w:rsid w:val="001178C2"/>
    <w:rsid w:val="00121430"/>
    <w:rsid w:val="00132A4B"/>
    <w:rsid w:val="001517DA"/>
    <w:rsid w:val="00161DEA"/>
    <w:rsid w:val="001620D0"/>
    <w:rsid w:val="00174910"/>
    <w:rsid w:val="00187A80"/>
    <w:rsid w:val="001A7F75"/>
    <w:rsid w:val="001B069D"/>
    <w:rsid w:val="001B1700"/>
    <w:rsid w:val="001D672E"/>
    <w:rsid w:val="001E180A"/>
    <w:rsid w:val="001E778A"/>
    <w:rsid w:val="00221879"/>
    <w:rsid w:val="00231433"/>
    <w:rsid w:val="0023647C"/>
    <w:rsid w:val="00242F9C"/>
    <w:rsid w:val="00264E0B"/>
    <w:rsid w:val="00272B85"/>
    <w:rsid w:val="00276956"/>
    <w:rsid w:val="00277011"/>
    <w:rsid w:val="002A45D6"/>
    <w:rsid w:val="002A6607"/>
    <w:rsid w:val="002E38BE"/>
    <w:rsid w:val="002E3DFB"/>
    <w:rsid w:val="002F4BC9"/>
    <w:rsid w:val="00321A87"/>
    <w:rsid w:val="00330117"/>
    <w:rsid w:val="00333FAB"/>
    <w:rsid w:val="003538BE"/>
    <w:rsid w:val="00362D57"/>
    <w:rsid w:val="00375B7D"/>
    <w:rsid w:val="00390196"/>
    <w:rsid w:val="00397E6C"/>
    <w:rsid w:val="003B1B98"/>
    <w:rsid w:val="003C0F3A"/>
    <w:rsid w:val="003C2744"/>
    <w:rsid w:val="003E0C9F"/>
    <w:rsid w:val="003E6805"/>
    <w:rsid w:val="003F461A"/>
    <w:rsid w:val="00413B8D"/>
    <w:rsid w:val="00423A57"/>
    <w:rsid w:val="00436DE1"/>
    <w:rsid w:val="00443117"/>
    <w:rsid w:val="0046516F"/>
    <w:rsid w:val="00481978"/>
    <w:rsid w:val="00491204"/>
    <w:rsid w:val="0049237B"/>
    <w:rsid w:val="004A29BE"/>
    <w:rsid w:val="004A7280"/>
    <w:rsid w:val="004C0B96"/>
    <w:rsid w:val="004C0E49"/>
    <w:rsid w:val="004C6C4C"/>
    <w:rsid w:val="004D488E"/>
    <w:rsid w:val="004E13D6"/>
    <w:rsid w:val="004F6EFA"/>
    <w:rsid w:val="00512844"/>
    <w:rsid w:val="005459DC"/>
    <w:rsid w:val="00580EB9"/>
    <w:rsid w:val="005A47F1"/>
    <w:rsid w:val="005B0434"/>
    <w:rsid w:val="005B4361"/>
    <w:rsid w:val="005B54A2"/>
    <w:rsid w:val="005B69D8"/>
    <w:rsid w:val="005D7593"/>
    <w:rsid w:val="005D7BD5"/>
    <w:rsid w:val="005F4763"/>
    <w:rsid w:val="00604549"/>
    <w:rsid w:val="006237BF"/>
    <w:rsid w:val="0067307F"/>
    <w:rsid w:val="00691385"/>
    <w:rsid w:val="00696B83"/>
    <w:rsid w:val="006A40C8"/>
    <w:rsid w:val="006B086C"/>
    <w:rsid w:val="006B46CF"/>
    <w:rsid w:val="006C2B7F"/>
    <w:rsid w:val="006C3996"/>
    <w:rsid w:val="006D4072"/>
    <w:rsid w:val="006E29A7"/>
    <w:rsid w:val="006E47AB"/>
    <w:rsid w:val="00705689"/>
    <w:rsid w:val="00712F21"/>
    <w:rsid w:val="0071655C"/>
    <w:rsid w:val="00734AB8"/>
    <w:rsid w:val="00762581"/>
    <w:rsid w:val="00773203"/>
    <w:rsid w:val="0078181E"/>
    <w:rsid w:val="00782C67"/>
    <w:rsid w:val="0078394F"/>
    <w:rsid w:val="0079291B"/>
    <w:rsid w:val="007C0FC0"/>
    <w:rsid w:val="007C219A"/>
    <w:rsid w:val="007E5423"/>
    <w:rsid w:val="007F3BD9"/>
    <w:rsid w:val="00810EB3"/>
    <w:rsid w:val="008142D1"/>
    <w:rsid w:val="008143C6"/>
    <w:rsid w:val="0082047D"/>
    <w:rsid w:val="00822DF6"/>
    <w:rsid w:val="00832F64"/>
    <w:rsid w:val="00833610"/>
    <w:rsid w:val="00852FB0"/>
    <w:rsid w:val="0087387F"/>
    <w:rsid w:val="00892F65"/>
    <w:rsid w:val="008B7F0C"/>
    <w:rsid w:val="008C01FC"/>
    <w:rsid w:val="008D585D"/>
    <w:rsid w:val="008E2022"/>
    <w:rsid w:val="00912AFB"/>
    <w:rsid w:val="009233C3"/>
    <w:rsid w:val="0095360B"/>
    <w:rsid w:val="0097649A"/>
    <w:rsid w:val="00982FB8"/>
    <w:rsid w:val="00984F92"/>
    <w:rsid w:val="00986604"/>
    <w:rsid w:val="009A2CD9"/>
    <w:rsid w:val="009B1641"/>
    <w:rsid w:val="009F3ACB"/>
    <w:rsid w:val="00A10BA6"/>
    <w:rsid w:val="00A13195"/>
    <w:rsid w:val="00A25D8B"/>
    <w:rsid w:val="00A37616"/>
    <w:rsid w:val="00A54F6C"/>
    <w:rsid w:val="00A56CBF"/>
    <w:rsid w:val="00A65167"/>
    <w:rsid w:val="00A7044D"/>
    <w:rsid w:val="00A87BF7"/>
    <w:rsid w:val="00AC194B"/>
    <w:rsid w:val="00AC2FB9"/>
    <w:rsid w:val="00AC47F1"/>
    <w:rsid w:val="00B01042"/>
    <w:rsid w:val="00B060FC"/>
    <w:rsid w:val="00B10B63"/>
    <w:rsid w:val="00B22804"/>
    <w:rsid w:val="00B405BE"/>
    <w:rsid w:val="00B4283E"/>
    <w:rsid w:val="00B43988"/>
    <w:rsid w:val="00B50D8F"/>
    <w:rsid w:val="00B84CDA"/>
    <w:rsid w:val="00B95DE6"/>
    <w:rsid w:val="00BB433C"/>
    <w:rsid w:val="00BC6782"/>
    <w:rsid w:val="00BD79A4"/>
    <w:rsid w:val="00BF5618"/>
    <w:rsid w:val="00C01AB3"/>
    <w:rsid w:val="00C03CD0"/>
    <w:rsid w:val="00C21C66"/>
    <w:rsid w:val="00C240AD"/>
    <w:rsid w:val="00C24197"/>
    <w:rsid w:val="00C3422E"/>
    <w:rsid w:val="00C44942"/>
    <w:rsid w:val="00C46200"/>
    <w:rsid w:val="00C50953"/>
    <w:rsid w:val="00CA3803"/>
    <w:rsid w:val="00CB5977"/>
    <w:rsid w:val="00CB616D"/>
    <w:rsid w:val="00CC4E1B"/>
    <w:rsid w:val="00CC68F1"/>
    <w:rsid w:val="00CE0A1F"/>
    <w:rsid w:val="00CE4CCB"/>
    <w:rsid w:val="00D054AD"/>
    <w:rsid w:val="00D33E35"/>
    <w:rsid w:val="00D44BB0"/>
    <w:rsid w:val="00D64830"/>
    <w:rsid w:val="00D65146"/>
    <w:rsid w:val="00D80B22"/>
    <w:rsid w:val="00D80E48"/>
    <w:rsid w:val="00D84A5E"/>
    <w:rsid w:val="00D92912"/>
    <w:rsid w:val="00DA4F43"/>
    <w:rsid w:val="00DC06AF"/>
    <w:rsid w:val="00DC146E"/>
    <w:rsid w:val="00DE3343"/>
    <w:rsid w:val="00DE4FCA"/>
    <w:rsid w:val="00DE7381"/>
    <w:rsid w:val="00E01180"/>
    <w:rsid w:val="00E36136"/>
    <w:rsid w:val="00ED1065"/>
    <w:rsid w:val="00ED3CAA"/>
    <w:rsid w:val="00ED5F90"/>
    <w:rsid w:val="00EF536D"/>
    <w:rsid w:val="00EF6A1A"/>
    <w:rsid w:val="00F013F0"/>
    <w:rsid w:val="00F03B0F"/>
    <w:rsid w:val="00F22A7E"/>
    <w:rsid w:val="00F2406D"/>
    <w:rsid w:val="00F63542"/>
    <w:rsid w:val="00F94CAB"/>
    <w:rsid w:val="00FA7783"/>
    <w:rsid w:val="00FC6427"/>
    <w:rsid w:val="00FE06F5"/>
    <w:rsid w:val="00FF33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67122682">
      <w:bodyDiv w:val="1"/>
      <w:marLeft w:val="0"/>
      <w:marRight w:val="0"/>
      <w:marTop w:val="0"/>
      <w:marBottom w:val="0"/>
      <w:divBdr>
        <w:top w:val="none" w:sz="0" w:space="0" w:color="auto"/>
        <w:left w:val="none" w:sz="0" w:space="0" w:color="auto"/>
        <w:bottom w:val="none" w:sz="0" w:space="0" w:color="auto"/>
        <w:right w:val="none" w:sz="0" w:space="0" w:color="auto"/>
      </w:divBdr>
    </w:div>
    <w:div w:id="149179373">
      <w:bodyDiv w:val="1"/>
      <w:marLeft w:val="0"/>
      <w:marRight w:val="0"/>
      <w:marTop w:val="0"/>
      <w:marBottom w:val="0"/>
      <w:divBdr>
        <w:top w:val="none" w:sz="0" w:space="0" w:color="auto"/>
        <w:left w:val="none" w:sz="0" w:space="0" w:color="auto"/>
        <w:bottom w:val="none" w:sz="0" w:space="0" w:color="auto"/>
        <w:right w:val="none" w:sz="0" w:space="0" w:color="auto"/>
      </w:divBdr>
    </w:div>
    <w:div w:id="171992420">
      <w:bodyDiv w:val="1"/>
      <w:marLeft w:val="0"/>
      <w:marRight w:val="0"/>
      <w:marTop w:val="0"/>
      <w:marBottom w:val="0"/>
      <w:divBdr>
        <w:top w:val="none" w:sz="0" w:space="0" w:color="auto"/>
        <w:left w:val="none" w:sz="0" w:space="0" w:color="auto"/>
        <w:bottom w:val="none" w:sz="0" w:space="0" w:color="auto"/>
        <w:right w:val="none" w:sz="0" w:space="0" w:color="auto"/>
      </w:divBdr>
    </w:div>
    <w:div w:id="187449619">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1329946319">
      <w:bodyDiv w:val="1"/>
      <w:marLeft w:val="0"/>
      <w:marRight w:val="0"/>
      <w:marTop w:val="0"/>
      <w:marBottom w:val="0"/>
      <w:divBdr>
        <w:top w:val="none" w:sz="0" w:space="0" w:color="auto"/>
        <w:left w:val="none" w:sz="0" w:space="0" w:color="auto"/>
        <w:bottom w:val="none" w:sz="0" w:space="0" w:color="auto"/>
        <w:right w:val="none" w:sz="0" w:space="0" w:color="auto"/>
      </w:divBdr>
    </w:div>
    <w:div w:id="1330983513">
      <w:bodyDiv w:val="1"/>
      <w:marLeft w:val="0"/>
      <w:marRight w:val="0"/>
      <w:marTop w:val="0"/>
      <w:marBottom w:val="0"/>
      <w:divBdr>
        <w:top w:val="none" w:sz="0" w:space="0" w:color="auto"/>
        <w:left w:val="none" w:sz="0" w:space="0" w:color="auto"/>
        <w:bottom w:val="none" w:sz="0" w:space="0" w:color="auto"/>
        <w:right w:val="none" w:sz="0" w:space="0" w:color="auto"/>
      </w:divBdr>
    </w:div>
    <w:div w:id="1361975405">
      <w:bodyDiv w:val="1"/>
      <w:marLeft w:val="0"/>
      <w:marRight w:val="0"/>
      <w:marTop w:val="0"/>
      <w:marBottom w:val="0"/>
      <w:divBdr>
        <w:top w:val="none" w:sz="0" w:space="0" w:color="auto"/>
        <w:left w:val="none" w:sz="0" w:space="0" w:color="auto"/>
        <w:bottom w:val="none" w:sz="0" w:space="0" w:color="auto"/>
        <w:right w:val="none" w:sz="0" w:space="0" w:color="auto"/>
      </w:divBdr>
    </w:div>
    <w:div w:id="186570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68F9A-9A41-4337-BD17-F5902839E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16</Pages>
  <Words>6802</Words>
  <Characters>38775</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45487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36</cp:revision>
  <cp:lastPrinted>2014-10-03T12:17:00Z</cp:lastPrinted>
  <dcterms:created xsi:type="dcterms:W3CDTF">2014-10-03T10:38:00Z</dcterms:created>
  <dcterms:modified xsi:type="dcterms:W3CDTF">2014-10-03T12:35:00Z</dcterms:modified>
</cp:coreProperties>
</file>