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3EC5" w:rsidRPr="00D902AF" w:rsidRDefault="00A53EC5" w:rsidP="00493714">
      <w:pPr>
        <w:pStyle w:val="Akti"/>
        <w:keepNext w:val="0"/>
        <w:rPr>
          <w:sz w:val="21"/>
          <w:szCs w:val="21"/>
          <w:lang w:val="sq-AL"/>
        </w:rPr>
      </w:pPr>
      <w:bookmarkStart w:id="0" w:name="_GoBack"/>
      <w:bookmarkEnd w:id="0"/>
      <w:r w:rsidRPr="00D902AF">
        <w:rPr>
          <w:sz w:val="21"/>
          <w:szCs w:val="21"/>
          <w:lang w:val="sq-AL"/>
        </w:rPr>
        <w:t>Vendim</w:t>
      </w:r>
    </w:p>
    <w:p w:rsidR="00A53EC5" w:rsidRPr="00D902AF" w:rsidRDefault="00A53EC5" w:rsidP="00493714">
      <w:pPr>
        <w:pStyle w:val="NumriData"/>
        <w:keepNext w:val="0"/>
        <w:rPr>
          <w:sz w:val="21"/>
          <w:szCs w:val="21"/>
          <w:lang w:val="sq-AL"/>
        </w:rPr>
      </w:pPr>
      <w:r w:rsidRPr="00D902AF">
        <w:rPr>
          <w:sz w:val="21"/>
          <w:szCs w:val="21"/>
          <w:lang w:val="sq-AL"/>
        </w:rPr>
        <w:t>Nr. 9, datë 15.1.2014</w:t>
      </w:r>
    </w:p>
    <w:p w:rsidR="00A53EC5" w:rsidRPr="00D902AF" w:rsidRDefault="00A53EC5" w:rsidP="00493714">
      <w:pPr>
        <w:pStyle w:val="Paragrafi"/>
        <w:rPr>
          <w:sz w:val="12"/>
          <w:szCs w:val="21"/>
          <w:lang w:val="sq-AL"/>
        </w:rPr>
      </w:pPr>
    </w:p>
    <w:p w:rsidR="005E60E7" w:rsidRPr="00D902AF" w:rsidRDefault="00A53EC5" w:rsidP="00493714">
      <w:pPr>
        <w:pStyle w:val="Titulli"/>
        <w:keepNext w:val="0"/>
        <w:rPr>
          <w:sz w:val="21"/>
          <w:szCs w:val="21"/>
          <w:lang w:val="sq-AL"/>
        </w:rPr>
      </w:pPr>
      <w:r w:rsidRPr="00D902AF">
        <w:rPr>
          <w:sz w:val="21"/>
          <w:szCs w:val="21"/>
          <w:lang w:val="sq-AL"/>
        </w:rPr>
        <w:t>Për rregullimin e disa çështjeve në zbatim të ligjit nr. 170/2013</w:t>
      </w:r>
      <w:r w:rsidR="00E021A4" w:rsidRPr="00D902AF">
        <w:rPr>
          <w:sz w:val="21"/>
          <w:szCs w:val="21"/>
          <w:lang w:val="sq-AL"/>
        </w:rPr>
        <w:t>,</w:t>
      </w:r>
      <w:r w:rsidRPr="00D902AF">
        <w:rPr>
          <w:sz w:val="21"/>
          <w:szCs w:val="21"/>
          <w:lang w:val="sq-AL"/>
        </w:rPr>
        <w:t xml:space="preserve"> </w:t>
      </w:r>
    </w:p>
    <w:p w:rsidR="00A53EC5" w:rsidRPr="00D902AF" w:rsidRDefault="00A53EC5" w:rsidP="00493714">
      <w:pPr>
        <w:pStyle w:val="Titulli"/>
        <w:keepNext w:val="0"/>
        <w:rPr>
          <w:sz w:val="21"/>
          <w:szCs w:val="21"/>
          <w:lang w:val="sq-AL"/>
        </w:rPr>
      </w:pPr>
      <w:r w:rsidRPr="00D902AF">
        <w:rPr>
          <w:sz w:val="21"/>
          <w:szCs w:val="21"/>
          <w:lang w:val="sq-AL"/>
        </w:rPr>
        <w:t>datë 14.11.2013 “Për MIRATIMIN e marrëveshjes së asistencës së shërbimit doganor”</w:t>
      </w:r>
    </w:p>
    <w:p w:rsidR="00A53EC5" w:rsidRPr="00D902AF" w:rsidRDefault="00A53EC5" w:rsidP="00493714">
      <w:pPr>
        <w:pStyle w:val="Paragrafi"/>
        <w:rPr>
          <w:sz w:val="12"/>
          <w:szCs w:val="21"/>
          <w:lang w:val="sq-AL"/>
        </w:rPr>
      </w:pPr>
    </w:p>
    <w:p w:rsidR="00A53EC5" w:rsidRPr="00D902AF" w:rsidRDefault="00A53EC5" w:rsidP="00493714">
      <w:pPr>
        <w:pStyle w:val="Paragrafi"/>
        <w:rPr>
          <w:sz w:val="21"/>
          <w:szCs w:val="21"/>
          <w:lang w:val="sq-AL"/>
        </w:rPr>
      </w:pPr>
      <w:r w:rsidRPr="00D902AF">
        <w:rPr>
          <w:sz w:val="21"/>
          <w:szCs w:val="21"/>
          <w:lang w:val="sq-AL"/>
        </w:rPr>
        <w:t>Në mbështetje të nenit 100 të Kushtetutës dhe të shkronjave “a”, “b”, “c”, “ç”, “d”, “dh”, “e”, “g” dhe “gj”, të pikës 1 të nenit 12 të ligjit nr. 170/2013, datë 14.11.2013 “Për miratimin e marrëveshjes së asistencës së shërbimit doganor”, me propozimin e ministrit të Financave, Këshilli i Ministrave</w:t>
      </w:r>
    </w:p>
    <w:p w:rsidR="00A53EC5" w:rsidRPr="00D902AF" w:rsidRDefault="00A53EC5" w:rsidP="00493714">
      <w:pPr>
        <w:pStyle w:val="Paragrafi"/>
        <w:rPr>
          <w:sz w:val="8"/>
          <w:szCs w:val="21"/>
          <w:lang w:val="sq-AL"/>
        </w:rPr>
      </w:pPr>
    </w:p>
    <w:p w:rsidR="00A53EC5" w:rsidRPr="00D902AF" w:rsidRDefault="00A53EC5" w:rsidP="00493714">
      <w:pPr>
        <w:pStyle w:val="VENDOSI"/>
        <w:keepNext w:val="0"/>
        <w:rPr>
          <w:sz w:val="21"/>
          <w:szCs w:val="21"/>
          <w:lang w:val="sq-AL"/>
        </w:rPr>
      </w:pPr>
      <w:r w:rsidRPr="00D902AF">
        <w:rPr>
          <w:sz w:val="21"/>
          <w:szCs w:val="21"/>
          <w:lang w:val="sq-AL"/>
        </w:rPr>
        <w:t>Vendosi:</w:t>
      </w:r>
    </w:p>
    <w:p w:rsidR="00A53EC5" w:rsidRPr="00D902AF" w:rsidRDefault="00A53EC5" w:rsidP="00493714">
      <w:pPr>
        <w:pStyle w:val="Paragrafi"/>
        <w:rPr>
          <w:sz w:val="10"/>
          <w:szCs w:val="21"/>
          <w:lang w:val="sq-AL"/>
        </w:rPr>
      </w:pPr>
    </w:p>
    <w:p w:rsidR="00A53EC5" w:rsidRPr="00D902AF" w:rsidRDefault="00A53EC5" w:rsidP="00493714">
      <w:pPr>
        <w:pStyle w:val="Paragrafi"/>
        <w:rPr>
          <w:sz w:val="21"/>
          <w:szCs w:val="21"/>
          <w:lang w:val="sq-AL"/>
        </w:rPr>
      </w:pPr>
      <w:r w:rsidRPr="00D902AF">
        <w:rPr>
          <w:sz w:val="21"/>
          <w:szCs w:val="21"/>
          <w:lang w:val="sq-AL"/>
        </w:rPr>
        <w:t>1. Rregullimin e disa çështjeve në zbatim të ligjit nr. 170/2013, datë 14.11.2013 “Për miratimin e marrëveshjes së asistencës së shërbimit doganor”, sipas shtojcave “A”, “B”, “C”, “D”, “I”, “E”, “F”, “K” dhe “L”, që i bashkëlidhen këtij vendimi dhe janë pjesë përbërëse e tij, përkatësisht:</w:t>
      </w:r>
    </w:p>
    <w:p w:rsidR="00A53EC5" w:rsidRPr="00D902AF" w:rsidRDefault="00A53EC5" w:rsidP="00493714">
      <w:pPr>
        <w:pStyle w:val="Paragrafi"/>
        <w:rPr>
          <w:sz w:val="21"/>
          <w:szCs w:val="21"/>
          <w:lang w:val="sq-AL"/>
        </w:rPr>
      </w:pPr>
      <w:r w:rsidRPr="00D902AF">
        <w:rPr>
          <w:sz w:val="21"/>
          <w:szCs w:val="21"/>
          <w:lang w:val="sq-AL"/>
        </w:rPr>
        <w:t>a) Shërbimet dhe pajisjet që do të furnizohen nga kontraktuesi, përcaktuar në shtojcën “A”;</w:t>
      </w:r>
    </w:p>
    <w:p w:rsidR="00A53EC5" w:rsidRPr="00D902AF" w:rsidRDefault="00A53EC5" w:rsidP="00493714">
      <w:pPr>
        <w:pStyle w:val="Paragrafi"/>
        <w:rPr>
          <w:sz w:val="21"/>
          <w:szCs w:val="21"/>
          <w:lang w:val="sq-AL"/>
        </w:rPr>
      </w:pPr>
      <w:r w:rsidRPr="00D902AF">
        <w:rPr>
          <w:sz w:val="21"/>
          <w:szCs w:val="21"/>
          <w:lang w:val="sq-AL"/>
        </w:rPr>
        <w:t>b) Zyrat, pajisjet teknike dhe infrastruktura që i nevojitet kontraktuesit, përcaktuar në shtojcën “B”;</w:t>
      </w:r>
    </w:p>
    <w:p w:rsidR="00A53EC5" w:rsidRPr="00D902AF" w:rsidRDefault="00A53EC5" w:rsidP="00493714">
      <w:pPr>
        <w:pStyle w:val="Paragrafi"/>
        <w:rPr>
          <w:sz w:val="21"/>
          <w:szCs w:val="21"/>
          <w:lang w:val="sq-AL"/>
        </w:rPr>
      </w:pPr>
      <w:r w:rsidRPr="00D902AF">
        <w:rPr>
          <w:sz w:val="21"/>
          <w:szCs w:val="21"/>
          <w:lang w:val="sq-AL"/>
        </w:rPr>
        <w:t>c) Plani i pagesave dhe i mbajtjeve nga pagesat, si dhe formati dhe rregullat e rishikimeve tremujore të treguesve kryesorë të performancës, përcaktuar në shtojcat “C” dhe “I”;</w:t>
      </w:r>
    </w:p>
    <w:p w:rsidR="00A53EC5" w:rsidRPr="00D902AF" w:rsidRDefault="00A53EC5" w:rsidP="00493714">
      <w:pPr>
        <w:pStyle w:val="Paragrafi"/>
        <w:rPr>
          <w:sz w:val="21"/>
          <w:szCs w:val="21"/>
          <w:lang w:val="sq-AL"/>
        </w:rPr>
      </w:pPr>
      <w:r w:rsidRPr="00D902AF">
        <w:rPr>
          <w:sz w:val="21"/>
          <w:szCs w:val="21"/>
          <w:lang w:val="sq-AL"/>
        </w:rPr>
        <w:t xml:space="preserve">ç) Modeli i letrës së konfirmuar e të transferueshme të gatshme të kredisë në favor të </w:t>
      </w:r>
      <w:r w:rsidR="00B446EF" w:rsidRPr="00D902AF">
        <w:rPr>
          <w:sz w:val="21"/>
          <w:szCs w:val="21"/>
          <w:lang w:val="sq-AL"/>
        </w:rPr>
        <w:t>kontraktuesit</w:t>
      </w:r>
      <w:r w:rsidRPr="00D902AF">
        <w:rPr>
          <w:sz w:val="21"/>
          <w:szCs w:val="21"/>
          <w:lang w:val="sq-AL"/>
        </w:rPr>
        <w:t>, përcaktuar në shtojcën “D”;</w:t>
      </w:r>
    </w:p>
    <w:p w:rsidR="00A53EC5" w:rsidRPr="00D902AF" w:rsidRDefault="00A53EC5" w:rsidP="00493714">
      <w:pPr>
        <w:pStyle w:val="Paragrafi"/>
        <w:rPr>
          <w:sz w:val="21"/>
          <w:szCs w:val="21"/>
          <w:lang w:val="sq-AL"/>
        </w:rPr>
      </w:pPr>
      <w:r w:rsidRPr="00D902AF">
        <w:rPr>
          <w:sz w:val="21"/>
          <w:szCs w:val="21"/>
          <w:lang w:val="sq-AL"/>
        </w:rPr>
        <w:t>d) Përshkrimi i punës së kontraktuesit, përcaktuar në shtojcën “E”;</w:t>
      </w:r>
    </w:p>
    <w:p w:rsidR="00A53EC5" w:rsidRPr="00D902AF" w:rsidRDefault="00A53EC5" w:rsidP="00493714">
      <w:pPr>
        <w:pStyle w:val="Paragrafi"/>
        <w:rPr>
          <w:sz w:val="21"/>
          <w:szCs w:val="21"/>
          <w:lang w:val="sq-AL"/>
        </w:rPr>
      </w:pPr>
      <w:r w:rsidRPr="00D902AF">
        <w:rPr>
          <w:sz w:val="21"/>
          <w:szCs w:val="21"/>
          <w:lang w:val="sq-AL"/>
        </w:rPr>
        <w:t>dh) Modeli i garancisë së paradhënies në favor të autoritetit kontraktues, përcaktuar në shtojcën “F”;</w:t>
      </w:r>
    </w:p>
    <w:p w:rsidR="00A53EC5" w:rsidRPr="00D902AF" w:rsidRDefault="00A53EC5" w:rsidP="00493714">
      <w:pPr>
        <w:pStyle w:val="Paragrafi"/>
        <w:rPr>
          <w:sz w:val="21"/>
          <w:szCs w:val="21"/>
          <w:lang w:val="sq-AL"/>
        </w:rPr>
      </w:pPr>
      <w:r w:rsidRPr="00D902AF">
        <w:rPr>
          <w:sz w:val="21"/>
          <w:szCs w:val="21"/>
          <w:lang w:val="sq-AL"/>
        </w:rPr>
        <w:t>e) Miratimi i njoftimit për zgjatjen e afatit të kontratës për vitin e tretë, përcaktuar në shtojcën “K”;</w:t>
      </w:r>
    </w:p>
    <w:p w:rsidR="00A53EC5" w:rsidRPr="00D902AF" w:rsidRDefault="00A53EC5" w:rsidP="00493714">
      <w:pPr>
        <w:pStyle w:val="Paragrafi"/>
        <w:rPr>
          <w:sz w:val="21"/>
          <w:szCs w:val="21"/>
          <w:lang w:val="sq-AL"/>
        </w:rPr>
      </w:pPr>
      <w:r w:rsidRPr="00D902AF">
        <w:rPr>
          <w:sz w:val="21"/>
          <w:szCs w:val="21"/>
          <w:lang w:val="sq-AL"/>
        </w:rPr>
        <w:t>ë) Miratimi i modelit të letrës së konfirmuar e të transferueshme të gatshme të kredisë në favor të kontraktuesit për automjetet, përcaktuar në shtojcën “L”.</w:t>
      </w:r>
    </w:p>
    <w:p w:rsidR="00A53EC5" w:rsidRPr="00D902AF" w:rsidRDefault="00A53EC5" w:rsidP="00493714">
      <w:pPr>
        <w:pStyle w:val="Paragrafi"/>
        <w:rPr>
          <w:sz w:val="21"/>
          <w:szCs w:val="21"/>
          <w:lang w:val="sq-AL"/>
        </w:rPr>
      </w:pPr>
      <w:r w:rsidRPr="00D902AF">
        <w:rPr>
          <w:sz w:val="21"/>
          <w:szCs w:val="21"/>
          <w:lang w:val="sq-AL"/>
        </w:rPr>
        <w:t>2. Me hyrjen në fuqi të këtij vendimi, shtojcat e përcaktuara në shkronjat “a” - “</w:t>
      </w:r>
      <w:r w:rsidR="00B33E4C" w:rsidRPr="00D902AF">
        <w:rPr>
          <w:sz w:val="21"/>
          <w:szCs w:val="21"/>
          <w:lang w:val="sq-AL"/>
        </w:rPr>
        <w:t>ë</w:t>
      </w:r>
      <w:r w:rsidRPr="00D902AF">
        <w:rPr>
          <w:sz w:val="21"/>
          <w:szCs w:val="21"/>
          <w:lang w:val="sq-AL"/>
        </w:rPr>
        <w:t>”, të pikës 1 të këtij vendimi, bëhen pjesë përbërëse e marrëveshjes së miratuar me ligjin nr. 170/2013, datë 14.11.2013.</w:t>
      </w:r>
    </w:p>
    <w:p w:rsidR="00A53EC5" w:rsidRPr="00D902AF" w:rsidRDefault="00A53EC5" w:rsidP="00493714">
      <w:pPr>
        <w:pStyle w:val="Paragrafi"/>
        <w:rPr>
          <w:sz w:val="21"/>
          <w:szCs w:val="21"/>
          <w:lang w:val="sq-AL"/>
        </w:rPr>
      </w:pPr>
      <w:r w:rsidRPr="00D902AF">
        <w:rPr>
          <w:sz w:val="21"/>
          <w:szCs w:val="21"/>
          <w:lang w:val="sq-AL"/>
        </w:rPr>
        <w:t>3. Ngarkohen Ministria e Financave dhe Drejtoria e Përgjithshme e Doganave për zbatimin e këtij vendimi.</w:t>
      </w:r>
    </w:p>
    <w:p w:rsidR="00A53EC5" w:rsidRPr="00D902AF" w:rsidRDefault="00A53EC5" w:rsidP="00493714">
      <w:pPr>
        <w:pStyle w:val="Paragrafi"/>
        <w:rPr>
          <w:sz w:val="21"/>
          <w:szCs w:val="21"/>
          <w:lang w:val="sq-AL"/>
        </w:rPr>
      </w:pPr>
      <w:r w:rsidRPr="00D902AF">
        <w:rPr>
          <w:sz w:val="21"/>
          <w:szCs w:val="21"/>
          <w:lang w:val="sq-AL"/>
        </w:rPr>
        <w:t>Ky vendim hyn në fuqi menjëherë dhe botohet në Fletoren Zyrtare.</w:t>
      </w:r>
    </w:p>
    <w:p w:rsidR="00A53EC5" w:rsidRPr="00D902AF" w:rsidRDefault="00A53EC5" w:rsidP="00493714">
      <w:pPr>
        <w:pStyle w:val="Autoriteti"/>
        <w:keepNext w:val="0"/>
        <w:rPr>
          <w:sz w:val="21"/>
          <w:szCs w:val="21"/>
          <w:lang w:val="sq-AL"/>
        </w:rPr>
      </w:pPr>
      <w:r w:rsidRPr="00D902AF">
        <w:rPr>
          <w:sz w:val="21"/>
          <w:szCs w:val="21"/>
          <w:lang w:val="sq-AL"/>
        </w:rPr>
        <w:t>Kryeministri</w:t>
      </w:r>
    </w:p>
    <w:p w:rsidR="00A53EC5" w:rsidRPr="00D902AF" w:rsidRDefault="00A53EC5" w:rsidP="00493714">
      <w:pPr>
        <w:pStyle w:val="AutoritetiEmer"/>
        <w:rPr>
          <w:sz w:val="21"/>
          <w:szCs w:val="21"/>
          <w:lang w:val="sq-AL"/>
        </w:rPr>
      </w:pPr>
      <w:r w:rsidRPr="00D902AF">
        <w:rPr>
          <w:sz w:val="21"/>
          <w:szCs w:val="21"/>
          <w:lang w:val="sq-AL"/>
        </w:rPr>
        <w:t>Edi Rama</w:t>
      </w:r>
    </w:p>
    <w:p w:rsidR="00A53EC5" w:rsidRPr="00154EE9" w:rsidRDefault="00A53EC5" w:rsidP="00493714">
      <w:pPr>
        <w:pStyle w:val="Paragrafi"/>
        <w:rPr>
          <w:lang w:val="sq-AL"/>
        </w:rPr>
      </w:pPr>
    </w:p>
    <w:p w:rsidR="00A53EC5" w:rsidRPr="00D902AF" w:rsidRDefault="00A53EC5" w:rsidP="00493714">
      <w:pPr>
        <w:pStyle w:val="KreuTitull"/>
        <w:keepNext w:val="0"/>
        <w:rPr>
          <w:rStyle w:val="actstitle"/>
          <w:sz w:val="21"/>
          <w:szCs w:val="21"/>
          <w:lang w:val="sq-AL"/>
        </w:rPr>
      </w:pPr>
      <w:r w:rsidRPr="00D902AF">
        <w:rPr>
          <w:rStyle w:val="actstitle"/>
          <w:sz w:val="21"/>
          <w:szCs w:val="21"/>
          <w:lang w:val="sq-AL"/>
        </w:rPr>
        <w:t>Shtojca A</w:t>
      </w:r>
    </w:p>
    <w:p w:rsidR="00A53EC5" w:rsidRPr="00D902AF" w:rsidRDefault="00A53EC5" w:rsidP="00493714">
      <w:pPr>
        <w:pStyle w:val="KreuTitull"/>
        <w:keepNext w:val="0"/>
        <w:rPr>
          <w:rStyle w:val="actstitle"/>
          <w:sz w:val="21"/>
          <w:szCs w:val="21"/>
          <w:lang w:val="sq-AL"/>
        </w:rPr>
      </w:pPr>
      <w:r w:rsidRPr="00D902AF">
        <w:rPr>
          <w:rStyle w:val="actstitle"/>
          <w:sz w:val="21"/>
          <w:szCs w:val="21"/>
          <w:lang w:val="sq-AL"/>
        </w:rPr>
        <w:t>shërbimet dhe pajisjet qË do tË FURNIZOHEN nga KONTRAKTUESI</w:t>
      </w:r>
    </w:p>
    <w:p w:rsidR="00A53EC5" w:rsidRPr="00D902AF" w:rsidRDefault="00A53EC5" w:rsidP="00493714">
      <w:pPr>
        <w:widowControl w:val="0"/>
        <w:rPr>
          <w:rFonts w:ascii="CG Times" w:hAnsi="CG Times"/>
          <w:b/>
          <w:bCs/>
          <w:spacing w:val="2"/>
          <w:sz w:val="10"/>
          <w:szCs w:val="21"/>
          <w:lang w:val="sq-AL"/>
        </w:rPr>
      </w:pPr>
    </w:p>
    <w:p w:rsidR="00A53EC5" w:rsidRPr="00D902AF" w:rsidRDefault="00A53EC5" w:rsidP="00493714">
      <w:pPr>
        <w:pStyle w:val="Paragrafi"/>
        <w:rPr>
          <w:b/>
          <w:sz w:val="21"/>
          <w:szCs w:val="21"/>
          <w:lang w:val="sq-AL"/>
        </w:rPr>
      </w:pPr>
      <w:r w:rsidRPr="00D902AF">
        <w:rPr>
          <w:b/>
          <w:sz w:val="21"/>
          <w:szCs w:val="21"/>
          <w:lang w:val="sq-AL"/>
        </w:rPr>
        <w:t>Burimet njerëzore</w:t>
      </w:r>
      <w:r w:rsidRPr="00D902AF">
        <w:rPr>
          <w:b/>
          <w:sz w:val="21"/>
          <w:szCs w:val="21"/>
          <w:lang w:val="sq-AL"/>
        </w:rPr>
        <w:tab/>
      </w:r>
      <w:r w:rsidRPr="00D902AF">
        <w:rPr>
          <w:b/>
          <w:sz w:val="21"/>
          <w:szCs w:val="21"/>
          <w:lang w:val="sq-AL"/>
        </w:rPr>
        <w:tab/>
      </w:r>
      <w:r w:rsidRPr="00D902AF">
        <w:rPr>
          <w:b/>
          <w:sz w:val="21"/>
          <w:szCs w:val="21"/>
          <w:lang w:val="sq-AL"/>
        </w:rPr>
        <w:tab/>
      </w:r>
      <w:r w:rsidRPr="00D902AF">
        <w:rPr>
          <w:b/>
          <w:sz w:val="21"/>
          <w:szCs w:val="21"/>
          <w:lang w:val="sq-AL"/>
        </w:rPr>
        <w:tab/>
      </w:r>
      <w:r w:rsidRPr="00D902AF">
        <w:rPr>
          <w:b/>
          <w:sz w:val="21"/>
          <w:szCs w:val="21"/>
          <w:lang w:val="sq-AL"/>
        </w:rPr>
        <w:tab/>
        <w:t xml:space="preserve">Viti i 1-rë dhe i 2-të   </w:t>
      </w:r>
      <w:r w:rsidRPr="00D902AF">
        <w:rPr>
          <w:b/>
          <w:sz w:val="21"/>
          <w:szCs w:val="21"/>
          <w:lang w:val="sq-AL"/>
        </w:rPr>
        <w:tab/>
        <w:t>Viti i 3-të*</w:t>
      </w:r>
    </w:p>
    <w:p w:rsidR="00A53EC5" w:rsidRPr="00D902AF" w:rsidRDefault="00A53EC5" w:rsidP="00493714">
      <w:pPr>
        <w:pStyle w:val="Paragrafi"/>
        <w:rPr>
          <w:sz w:val="21"/>
          <w:szCs w:val="21"/>
          <w:lang w:val="sq-AL"/>
        </w:rPr>
      </w:pPr>
      <w:r w:rsidRPr="00D902AF">
        <w:rPr>
          <w:sz w:val="21"/>
          <w:szCs w:val="21"/>
          <w:lang w:val="sq-AL"/>
        </w:rPr>
        <w:t>1 x</w:t>
      </w:r>
      <w:r w:rsidR="00936259" w:rsidRPr="00D902AF">
        <w:rPr>
          <w:sz w:val="21"/>
          <w:szCs w:val="21"/>
          <w:lang w:val="sq-AL"/>
        </w:rPr>
        <w:t xml:space="preserve"> Drejtor programi</w:t>
      </w:r>
      <w:r w:rsidR="00936259" w:rsidRPr="00D902AF">
        <w:rPr>
          <w:sz w:val="21"/>
          <w:szCs w:val="21"/>
          <w:lang w:val="sq-AL"/>
        </w:rPr>
        <w:tab/>
      </w:r>
      <w:r w:rsidR="00936259" w:rsidRPr="00D902AF">
        <w:rPr>
          <w:sz w:val="21"/>
          <w:szCs w:val="21"/>
          <w:lang w:val="sq-AL"/>
        </w:rPr>
        <w:tab/>
      </w:r>
      <w:r w:rsidR="00936259" w:rsidRPr="00D902AF">
        <w:rPr>
          <w:sz w:val="21"/>
          <w:szCs w:val="21"/>
          <w:lang w:val="sq-AL"/>
        </w:rPr>
        <w:tab/>
      </w:r>
      <w:r w:rsidR="00936259" w:rsidRPr="00D902AF">
        <w:rPr>
          <w:sz w:val="21"/>
          <w:szCs w:val="21"/>
          <w:lang w:val="sq-AL"/>
        </w:rPr>
        <w:tab/>
      </w:r>
      <w:r w:rsidR="00936259" w:rsidRPr="00D902AF">
        <w:rPr>
          <w:sz w:val="21"/>
          <w:szCs w:val="21"/>
          <w:lang w:val="sq-AL"/>
        </w:rPr>
        <w:tab/>
        <w:t>26 muaj</w:t>
      </w:r>
      <w:r w:rsidR="00936259" w:rsidRPr="00D902AF">
        <w:rPr>
          <w:sz w:val="21"/>
          <w:szCs w:val="21"/>
          <w:lang w:val="sq-AL"/>
        </w:rPr>
        <w:tab/>
      </w:r>
      <w:r w:rsidR="00936259" w:rsidRPr="00D902AF">
        <w:rPr>
          <w:sz w:val="21"/>
          <w:szCs w:val="21"/>
          <w:lang w:val="sq-AL"/>
        </w:rPr>
        <w:tab/>
      </w:r>
      <w:r w:rsidRPr="00D902AF">
        <w:rPr>
          <w:sz w:val="21"/>
          <w:szCs w:val="21"/>
          <w:lang w:val="sq-AL"/>
        </w:rPr>
        <w:t>12 muaj</w:t>
      </w:r>
    </w:p>
    <w:p w:rsidR="00A53EC5" w:rsidRPr="00D902AF" w:rsidRDefault="00A53EC5" w:rsidP="00493714">
      <w:pPr>
        <w:pStyle w:val="Paragrafi"/>
        <w:rPr>
          <w:sz w:val="21"/>
          <w:szCs w:val="21"/>
          <w:lang w:val="sq-AL"/>
        </w:rPr>
      </w:pPr>
      <w:r w:rsidRPr="00D902AF">
        <w:rPr>
          <w:sz w:val="21"/>
          <w:szCs w:val="21"/>
          <w:lang w:val="sq-AL"/>
        </w:rPr>
        <w:t>1 x Ekspert për burimet njerë</w:t>
      </w:r>
      <w:r w:rsidR="00936259" w:rsidRPr="00D902AF">
        <w:rPr>
          <w:sz w:val="21"/>
          <w:szCs w:val="21"/>
          <w:lang w:val="sq-AL"/>
        </w:rPr>
        <w:t>zore (HR) për doganat</w:t>
      </w:r>
      <w:r w:rsidR="00936259" w:rsidRPr="00D902AF">
        <w:rPr>
          <w:sz w:val="21"/>
          <w:szCs w:val="21"/>
          <w:lang w:val="sq-AL"/>
        </w:rPr>
        <w:tab/>
        <w:t>23 muaj</w:t>
      </w:r>
      <w:r w:rsidR="00936259" w:rsidRPr="00D902AF">
        <w:rPr>
          <w:sz w:val="21"/>
          <w:szCs w:val="21"/>
          <w:lang w:val="sq-AL"/>
        </w:rPr>
        <w:tab/>
      </w:r>
      <w:r w:rsidR="00936259" w:rsidRPr="00D902AF">
        <w:rPr>
          <w:sz w:val="21"/>
          <w:szCs w:val="21"/>
          <w:lang w:val="sq-AL"/>
        </w:rPr>
        <w:tab/>
      </w:r>
      <w:r w:rsidRPr="00D902AF">
        <w:rPr>
          <w:sz w:val="21"/>
          <w:szCs w:val="21"/>
          <w:lang w:val="sq-AL"/>
        </w:rPr>
        <w:t>12 muaj</w:t>
      </w:r>
    </w:p>
    <w:p w:rsidR="00A53EC5" w:rsidRPr="00D902AF" w:rsidRDefault="00A53EC5" w:rsidP="00493714">
      <w:pPr>
        <w:pStyle w:val="Paragrafi"/>
        <w:rPr>
          <w:sz w:val="21"/>
          <w:szCs w:val="21"/>
          <w:lang w:val="sq-AL"/>
        </w:rPr>
      </w:pPr>
      <w:r w:rsidRPr="00D902AF">
        <w:rPr>
          <w:sz w:val="21"/>
          <w:szCs w:val="21"/>
          <w:lang w:val="sq-AL"/>
        </w:rPr>
        <w:t xml:space="preserve">1 x Ekspert antikorrupsioni për doganat  </w:t>
      </w:r>
      <w:r w:rsidRPr="00D902AF">
        <w:rPr>
          <w:sz w:val="21"/>
          <w:szCs w:val="21"/>
          <w:lang w:val="sq-AL"/>
        </w:rPr>
        <w:tab/>
      </w:r>
      <w:r w:rsidRPr="00D902AF">
        <w:rPr>
          <w:sz w:val="21"/>
          <w:szCs w:val="21"/>
          <w:lang w:val="sq-AL"/>
        </w:rPr>
        <w:tab/>
      </w:r>
      <w:r w:rsidR="00665213">
        <w:rPr>
          <w:sz w:val="21"/>
          <w:szCs w:val="21"/>
          <w:lang w:val="sq-AL"/>
        </w:rPr>
        <w:tab/>
      </w:r>
      <w:r w:rsidRPr="00D902AF">
        <w:rPr>
          <w:sz w:val="21"/>
          <w:szCs w:val="21"/>
          <w:lang w:val="sq-AL"/>
        </w:rPr>
        <w:t xml:space="preserve">23 muaj </w:t>
      </w:r>
      <w:r w:rsidRPr="00D902AF">
        <w:rPr>
          <w:sz w:val="21"/>
          <w:szCs w:val="21"/>
          <w:lang w:val="sq-AL"/>
        </w:rPr>
        <w:tab/>
        <w:t>12 muaj</w:t>
      </w:r>
    </w:p>
    <w:p w:rsidR="00A53EC5" w:rsidRPr="00D902AF" w:rsidRDefault="00A53EC5" w:rsidP="00493714">
      <w:pPr>
        <w:pStyle w:val="Paragrafi"/>
        <w:rPr>
          <w:sz w:val="21"/>
          <w:szCs w:val="21"/>
          <w:lang w:val="sq-AL"/>
        </w:rPr>
      </w:pPr>
      <w:r w:rsidRPr="00D902AF">
        <w:rPr>
          <w:sz w:val="21"/>
          <w:szCs w:val="21"/>
          <w:lang w:val="sq-AL"/>
        </w:rPr>
        <w:t xml:space="preserve">1 x Ekspert për administrimin </w:t>
      </w:r>
      <w:r w:rsidR="00936259" w:rsidRPr="00D902AF">
        <w:rPr>
          <w:sz w:val="21"/>
          <w:szCs w:val="21"/>
          <w:lang w:val="sq-AL"/>
        </w:rPr>
        <w:t xml:space="preserve">e riskut për doganat </w:t>
      </w:r>
      <w:r w:rsidR="00936259" w:rsidRPr="00D902AF">
        <w:rPr>
          <w:sz w:val="21"/>
          <w:szCs w:val="21"/>
          <w:lang w:val="sq-AL"/>
        </w:rPr>
        <w:tab/>
        <w:t>23 muaj</w:t>
      </w:r>
      <w:r w:rsidR="00936259" w:rsidRPr="00D902AF">
        <w:rPr>
          <w:sz w:val="21"/>
          <w:szCs w:val="21"/>
          <w:lang w:val="sq-AL"/>
        </w:rPr>
        <w:tab/>
      </w:r>
      <w:r w:rsidR="00936259" w:rsidRPr="00D902AF">
        <w:rPr>
          <w:sz w:val="21"/>
          <w:szCs w:val="21"/>
          <w:lang w:val="sq-AL"/>
        </w:rPr>
        <w:tab/>
      </w:r>
      <w:r w:rsidRPr="00D902AF">
        <w:rPr>
          <w:sz w:val="21"/>
          <w:szCs w:val="21"/>
          <w:lang w:val="sq-AL"/>
        </w:rPr>
        <w:t>12 muaj</w:t>
      </w:r>
    </w:p>
    <w:p w:rsidR="00A53EC5" w:rsidRPr="00D902AF" w:rsidRDefault="00A53EC5" w:rsidP="00493714">
      <w:pPr>
        <w:pStyle w:val="Paragrafi"/>
        <w:rPr>
          <w:sz w:val="21"/>
          <w:szCs w:val="21"/>
          <w:lang w:val="sq-AL"/>
        </w:rPr>
      </w:pPr>
      <w:r w:rsidRPr="00D902AF">
        <w:rPr>
          <w:sz w:val="21"/>
          <w:szCs w:val="21"/>
          <w:lang w:val="sq-AL"/>
        </w:rPr>
        <w:t>1 x Mena</w:t>
      </w:r>
      <w:r w:rsidR="00936259" w:rsidRPr="00D902AF">
        <w:rPr>
          <w:sz w:val="21"/>
          <w:szCs w:val="21"/>
          <w:lang w:val="sq-AL"/>
        </w:rPr>
        <w:t xml:space="preserve">xher operacionesh </w:t>
      </w:r>
      <w:r w:rsidR="00936259" w:rsidRPr="00D902AF">
        <w:rPr>
          <w:sz w:val="21"/>
          <w:szCs w:val="21"/>
          <w:lang w:val="sq-AL"/>
        </w:rPr>
        <w:tab/>
      </w:r>
      <w:r w:rsidR="00936259" w:rsidRPr="00D902AF">
        <w:rPr>
          <w:sz w:val="21"/>
          <w:szCs w:val="21"/>
          <w:lang w:val="sq-AL"/>
        </w:rPr>
        <w:tab/>
      </w:r>
      <w:r w:rsidR="00936259" w:rsidRPr="00D902AF">
        <w:rPr>
          <w:sz w:val="21"/>
          <w:szCs w:val="21"/>
          <w:lang w:val="sq-AL"/>
        </w:rPr>
        <w:tab/>
      </w:r>
      <w:r w:rsidR="00936259" w:rsidRPr="00D902AF">
        <w:rPr>
          <w:sz w:val="21"/>
          <w:szCs w:val="21"/>
          <w:lang w:val="sq-AL"/>
        </w:rPr>
        <w:tab/>
        <w:t>24 muaj</w:t>
      </w:r>
      <w:r w:rsidR="00936259" w:rsidRPr="00D902AF">
        <w:rPr>
          <w:sz w:val="21"/>
          <w:szCs w:val="21"/>
          <w:lang w:val="sq-AL"/>
        </w:rPr>
        <w:tab/>
      </w:r>
      <w:r w:rsidR="00936259" w:rsidRPr="00D902AF">
        <w:rPr>
          <w:sz w:val="21"/>
          <w:szCs w:val="21"/>
          <w:lang w:val="sq-AL"/>
        </w:rPr>
        <w:tab/>
      </w:r>
      <w:r w:rsidRPr="00D902AF">
        <w:rPr>
          <w:sz w:val="21"/>
          <w:szCs w:val="21"/>
          <w:lang w:val="sq-AL"/>
        </w:rPr>
        <w:t>12 muaj</w:t>
      </w:r>
    </w:p>
    <w:p w:rsidR="00A53EC5" w:rsidRPr="00D902AF" w:rsidRDefault="00A53EC5" w:rsidP="00493714">
      <w:pPr>
        <w:pStyle w:val="Paragrafi"/>
        <w:rPr>
          <w:sz w:val="21"/>
          <w:szCs w:val="21"/>
          <w:lang w:val="sq-AL"/>
        </w:rPr>
      </w:pPr>
      <w:r w:rsidRPr="00D902AF">
        <w:rPr>
          <w:sz w:val="21"/>
          <w:szCs w:val="21"/>
          <w:lang w:val="sq-AL"/>
        </w:rPr>
        <w:t>1 x Audi</w:t>
      </w:r>
      <w:r w:rsidR="00936259" w:rsidRPr="00D902AF">
        <w:rPr>
          <w:sz w:val="21"/>
          <w:szCs w:val="21"/>
          <w:lang w:val="sq-AL"/>
        </w:rPr>
        <w:t xml:space="preserve">tues operacionesh </w:t>
      </w:r>
      <w:r w:rsidR="00936259" w:rsidRPr="00D902AF">
        <w:rPr>
          <w:sz w:val="21"/>
          <w:szCs w:val="21"/>
          <w:lang w:val="sq-AL"/>
        </w:rPr>
        <w:tab/>
      </w:r>
      <w:r w:rsidR="00936259" w:rsidRPr="00D902AF">
        <w:rPr>
          <w:sz w:val="21"/>
          <w:szCs w:val="21"/>
          <w:lang w:val="sq-AL"/>
        </w:rPr>
        <w:tab/>
      </w:r>
      <w:r w:rsidR="00936259" w:rsidRPr="00D902AF">
        <w:rPr>
          <w:sz w:val="21"/>
          <w:szCs w:val="21"/>
          <w:lang w:val="sq-AL"/>
        </w:rPr>
        <w:tab/>
      </w:r>
      <w:r w:rsidR="00936259" w:rsidRPr="00D902AF">
        <w:rPr>
          <w:sz w:val="21"/>
          <w:szCs w:val="21"/>
          <w:lang w:val="sq-AL"/>
        </w:rPr>
        <w:tab/>
        <w:t>24 muaj</w:t>
      </w:r>
      <w:r w:rsidR="00936259" w:rsidRPr="00D902AF">
        <w:rPr>
          <w:sz w:val="21"/>
          <w:szCs w:val="21"/>
          <w:lang w:val="sq-AL"/>
        </w:rPr>
        <w:tab/>
      </w:r>
      <w:r w:rsidR="00936259" w:rsidRPr="00D902AF">
        <w:rPr>
          <w:sz w:val="21"/>
          <w:szCs w:val="21"/>
          <w:lang w:val="sq-AL"/>
        </w:rPr>
        <w:tab/>
      </w:r>
      <w:r w:rsidRPr="00D902AF">
        <w:rPr>
          <w:sz w:val="21"/>
          <w:szCs w:val="21"/>
          <w:lang w:val="sq-AL"/>
        </w:rPr>
        <w:t>12 muaj</w:t>
      </w:r>
    </w:p>
    <w:p w:rsidR="00A53EC5" w:rsidRPr="00D902AF" w:rsidRDefault="00A53EC5" w:rsidP="00493714">
      <w:pPr>
        <w:pStyle w:val="Paragrafi"/>
        <w:rPr>
          <w:sz w:val="21"/>
          <w:szCs w:val="21"/>
          <w:lang w:val="sq-AL"/>
        </w:rPr>
      </w:pPr>
      <w:r w:rsidRPr="00D902AF">
        <w:rPr>
          <w:sz w:val="21"/>
          <w:szCs w:val="21"/>
          <w:lang w:val="sq-AL"/>
        </w:rPr>
        <w:t>9 x Këshilltarë operacionesh</w:t>
      </w:r>
      <w:r w:rsidRPr="00D902AF">
        <w:rPr>
          <w:sz w:val="21"/>
          <w:szCs w:val="21"/>
          <w:lang w:val="sq-AL"/>
        </w:rPr>
        <w:tab/>
      </w:r>
      <w:r w:rsidRPr="00D902AF">
        <w:rPr>
          <w:sz w:val="21"/>
          <w:szCs w:val="21"/>
          <w:lang w:val="sq-AL"/>
        </w:rPr>
        <w:tab/>
      </w:r>
      <w:r w:rsidRPr="00D902AF">
        <w:rPr>
          <w:sz w:val="21"/>
          <w:szCs w:val="21"/>
          <w:lang w:val="sq-AL"/>
        </w:rPr>
        <w:tab/>
      </w:r>
      <w:r w:rsidRPr="00D902AF">
        <w:rPr>
          <w:sz w:val="21"/>
          <w:szCs w:val="21"/>
          <w:lang w:val="sq-AL"/>
        </w:rPr>
        <w:tab/>
        <w:t xml:space="preserve">212 muaj     </w:t>
      </w:r>
      <w:r w:rsidRPr="00D902AF">
        <w:rPr>
          <w:sz w:val="21"/>
          <w:szCs w:val="21"/>
          <w:lang w:val="sq-AL"/>
        </w:rPr>
        <w:tab/>
        <w:t>108 muaj</w:t>
      </w:r>
    </w:p>
    <w:p w:rsidR="00A53EC5" w:rsidRPr="00D902AF" w:rsidRDefault="00A53EC5" w:rsidP="00493714">
      <w:pPr>
        <w:pStyle w:val="Paragrafi"/>
        <w:rPr>
          <w:sz w:val="21"/>
          <w:szCs w:val="21"/>
          <w:lang w:val="sq-AL"/>
        </w:rPr>
      </w:pPr>
      <w:r w:rsidRPr="00D902AF">
        <w:rPr>
          <w:sz w:val="21"/>
          <w:szCs w:val="21"/>
          <w:lang w:val="sq-AL"/>
        </w:rPr>
        <w:t>Eksper</w:t>
      </w:r>
      <w:r w:rsidR="00936259" w:rsidRPr="00D902AF">
        <w:rPr>
          <w:sz w:val="21"/>
          <w:szCs w:val="21"/>
          <w:lang w:val="sq-AL"/>
        </w:rPr>
        <w:t>të afatshkurtër</w:t>
      </w:r>
      <w:r w:rsidR="00936259" w:rsidRPr="00D902AF">
        <w:rPr>
          <w:sz w:val="21"/>
          <w:szCs w:val="21"/>
          <w:lang w:val="sq-AL"/>
        </w:rPr>
        <w:tab/>
      </w:r>
      <w:r w:rsidR="00936259" w:rsidRPr="00D902AF">
        <w:rPr>
          <w:sz w:val="21"/>
          <w:szCs w:val="21"/>
          <w:lang w:val="sq-AL"/>
        </w:rPr>
        <w:tab/>
      </w:r>
      <w:r w:rsidR="00936259" w:rsidRPr="00D902AF">
        <w:rPr>
          <w:sz w:val="21"/>
          <w:szCs w:val="21"/>
          <w:lang w:val="sq-AL"/>
        </w:rPr>
        <w:tab/>
      </w:r>
      <w:r w:rsidR="00936259" w:rsidRPr="00D902AF">
        <w:rPr>
          <w:sz w:val="21"/>
          <w:szCs w:val="21"/>
          <w:lang w:val="sq-AL"/>
        </w:rPr>
        <w:tab/>
      </w:r>
      <w:r w:rsidR="00936259" w:rsidRPr="00D902AF">
        <w:rPr>
          <w:sz w:val="21"/>
          <w:szCs w:val="21"/>
          <w:lang w:val="sq-AL"/>
        </w:rPr>
        <w:tab/>
        <w:t>10 muaj</w:t>
      </w:r>
      <w:r w:rsidR="00936259" w:rsidRPr="00D902AF">
        <w:rPr>
          <w:sz w:val="21"/>
          <w:szCs w:val="21"/>
          <w:lang w:val="sq-AL"/>
        </w:rPr>
        <w:tab/>
        <w:t xml:space="preserve">  </w:t>
      </w:r>
      <w:r w:rsidR="00936259" w:rsidRPr="00D902AF">
        <w:rPr>
          <w:sz w:val="21"/>
          <w:szCs w:val="21"/>
          <w:lang w:val="sq-AL"/>
        </w:rPr>
        <w:tab/>
      </w:r>
      <w:r w:rsidRPr="00D902AF">
        <w:rPr>
          <w:sz w:val="21"/>
          <w:szCs w:val="21"/>
          <w:lang w:val="sq-AL"/>
        </w:rPr>
        <w:t>4 muaj</w:t>
      </w:r>
    </w:p>
    <w:p w:rsidR="00A53EC5" w:rsidRPr="00D902AF" w:rsidRDefault="00A53EC5" w:rsidP="00493714">
      <w:pPr>
        <w:pStyle w:val="Paragrafi"/>
        <w:rPr>
          <w:sz w:val="21"/>
          <w:szCs w:val="21"/>
          <w:lang w:val="sq-AL"/>
        </w:rPr>
      </w:pPr>
      <w:r w:rsidRPr="00D902AF">
        <w:rPr>
          <w:sz w:val="21"/>
          <w:szCs w:val="21"/>
          <w:lang w:val="sq-AL"/>
        </w:rPr>
        <w:t xml:space="preserve">* Në rast të dhënies nga Autoriteti Kontraktues të njoftimit për zgjatjen e afatit të kontratës (viti i 3-të) Kontraktuesit në përputhje me nenin 2.3.2 të kontratës. </w:t>
      </w:r>
    </w:p>
    <w:p w:rsidR="00A53EC5" w:rsidRPr="00D902AF" w:rsidRDefault="00A53EC5" w:rsidP="00493714">
      <w:pPr>
        <w:pStyle w:val="Paragrafi"/>
        <w:rPr>
          <w:b/>
          <w:sz w:val="21"/>
          <w:szCs w:val="21"/>
          <w:lang w:val="sq-AL"/>
        </w:rPr>
      </w:pPr>
      <w:r w:rsidRPr="00D902AF">
        <w:rPr>
          <w:b/>
          <w:sz w:val="21"/>
          <w:szCs w:val="21"/>
          <w:lang w:val="sq-AL"/>
        </w:rPr>
        <w:t>Pajisjet për personelin e Kontraktuesit</w:t>
      </w:r>
    </w:p>
    <w:p w:rsidR="00A53EC5" w:rsidRPr="00D902AF" w:rsidRDefault="00A53EC5" w:rsidP="00493714">
      <w:pPr>
        <w:pStyle w:val="Paragrafi"/>
        <w:rPr>
          <w:sz w:val="21"/>
          <w:szCs w:val="21"/>
          <w:lang w:val="sq-AL"/>
        </w:rPr>
      </w:pPr>
      <w:r w:rsidRPr="00D902AF">
        <w:rPr>
          <w:sz w:val="21"/>
          <w:szCs w:val="21"/>
          <w:lang w:val="sq-AL"/>
        </w:rPr>
        <w:t>10 x Sete veglash pune</w:t>
      </w:r>
    </w:p>
    <w:p w:rsidR="00A53EC5" w:rsidRPr="00D902AF" w:rsidRDefault="00A53EC5" w:rsidP="00493714">
      <w:pPr>
        <w:pStyle w:val="Paragrafi"/>
        <w:rPr>
          <w:i/>
          <w:sz w:val="21"/>
          <w:szCs w:val="21"/>
          <w:lang w:val="sq-AL"/>
        </w:rPr>
      </w:pPr>
      <w:r w:rsidRPr="00D902AF">
        <w:rPr>
          <w:i/>
          <w:sz w:val="21"/>
          <w:szCs w:val="21"/>
          <w:lang w:val="sq-AL"/>
        </w:rPr>
        <w:t>Çelës anglez</w:t>
      </w:r>
    </w:p>
    <w:p w:rsidR="00A53EC5" w:rsidRPr="00D902AF" w:rsidRDefault="00A53EC5" w:rsidP="00493714">
      <w:pPr>
        <w:pStyle w:val="Paragrafi"/>
        <w:rPr>
          <w:i/>
          <w:sz w:val="21"/>
          <w:szCs w:val="21"/>
          <w:lang w:val="sq-AL"/>
        </w:rPr>
      </w:pPr>
      <w:r w:rsidRPr="00D902AF">
        <w:rPr>
          <w:i/>
          <w:sz w:val="21"/>
          <w:szCs w:val="21"/>
          <w:lang w:val="sq-AL"/>
        </w:rPr>
        <w:t>Kaçavida</w:t>
      </w:r>
    </w:p>
    <w:p w:rsidR="00A53EC5" w:rsidRPr="00D902AF" w:rsidRDefault="00A53EC5" w:rsidP="00493714">
      <w:pPr>
        <w:pStyle w:val="Paragrafi"/>
        <w:rPr>
          <w:i/>
          <w:sz w:val="21"/>
          <w:szCs w:val="21"/>
          <w:lang w:val="sq-AL"/>
        </w:rPr>
      </w:pPr>
      <w:r w:rsidRPr="00D902AF">
        <w:rPr>
          <w:i/>
          <w:sz w:val="21"/>
          <w:szCs w:val="21"/>
          <w:lang w:val="sq-AL"/>
        </w:rPr>
        <w:t>Elektrikë dore</w:t>
      </w:r>
    </w:p>
    <w:p w:rsidR="00A53EC5" w:rsidRPr="00D902AF" w:rsidRDefault="00A53EC5" w:rsidP="00493714">
      <w:pPr>
        <w:pStyle w:val="Paragrafi"/>
        <w:rPr>
          <w:i/>
          <w:sz w:val="21"/>
          <w:szCs w:val="21"/>
          <w:lang w:val="sq-AL"/>
        </w:rPr>
      </w:pPr>
      <w:r w:rsidRPr="00D902AF">
        <w:rPr>
          <w:i/>
          <w:sz w:val="21"/>
          <w:szCs w:val="21"/>
          <w:lang w:val="sq-AL"/>
        </w:rPr>
        <w:t>Pasqyra</w:t>
      </w:r>
    </w:p>
    <w:p w:rsidR="00A53EC5" w:rsidRPr="00D902AF" w:rsidRDefault="00A53EC5" w:rsidP="00493714">
      <w:pPr>
        <w:pStyle w:val="Paragrafi"/>
        <w:rPr>
          <w:i/>
          <w:sz w:val="21"/>
          <w:szCs w:val="21"/>
          <w:lang w:val="sq-AL"/>
        </w:rPr>
      </w:pPr>
      <w:r w:rsidRPr="00D902AF">
        <w:rPr>
          <w:i/>
          <w:sz w:val="21"/>
          <w:szCs w:val="21"/>
          <w:lang w:val="sq-AL"/>
        </w:rPr>
        <w:lastRenderedPageBreak/>
        <w:t>Pinca</w:t>
      </w:r>
    </w:p>
    <w:p w:rsidR="00A53EC5" w:rsidRPr="00D902AF" w:rsidRDefault="00A53EC5" w:rsidP="00493714">
      <w:pPr>
        <w:pStyle w:val="Paragrafi"/>
        <w:rPr>
          <w:i/>
          <w:sz w:val="21"/>
          <w:szCs w:val="21"/>
          <w:lang w:val="sq-AL"/>
        </w:rPr>
      </w:pPr>
      <w:r w:rsidRPr="00D902AF">
        <w:rPr>
          <w:i/>
          <w:sz w:val="21"/>
          <w:szCs w:val="21"/>
          <w:lang w:val="sq-AL"/>
        </w:rPr>
        <w:t>Leva</w:t>
      </w:r>
    </w:p>
    <w:p w:rsidR="00A53EC5" w:rsidRPr="00D902AF" w:rsidRDefault="00A53EC5" w:rsidP="00493714">
      <w:pPr>
        <w:pStyle w:val="Paragrafi"/>
        <w:rPr>
          <w:sz w:val="21"/>
          <w:szCs w:val="21"/>
          <w:lang w:val="sq-AL"/>
        </w:rPr>
      </w:pPr>
      <w:r w:rsidRPr="00D902AF">
        <w:rPr>
          <w:sz w:val="21"/>
          <w:szCs w:val="21"/>
          <w:lang w:val="sq-AL"/>
        </w:rPr>
        <w:t>35 x Uniforma</w:t>
      </w:r>
    </w:p>
    <w:p w:rsidR="00A53EC5" w:rsidRPr="00D902AF" w:rsidRDefault="00A53EC5" w:rsidP="00493714">
      <w:pPr>
        <w:pStyle w:val="Paragrafi"/>
        <w:rPr>
          <w:i/>
          <w:sz w:val="21"/>
          <w:szCs w:val="21"/>
          <w:lang w:val="sq-AL"/>
        </w:rPr>
      </w:pPr>
      <w:r w:rsidRPr="00D902AF">
        <w:rPr>
          <w:i/>
          <w:sz w:val="21"/>
          <w:szCs w:val="21"/>
          <w:lang w:val="sq-AL"/>
        </w:rPr>
        <w:t>Këmisha</w:t>
      </w:r>
    </w:p>
    <w:p w:rsidR="00A53EC5" w:rsidRPr="00D902AF" w:rsidRDefault="00A53EC5" w:rsidP="00493714">
      <w:pPr>
        <w:pStyle w:val="Paragrafi"/>
        <w:rPr>
          <w:i/>
          <w:sz w:val="21"/>
          <w:szCs w:val="21"/>
          <w:lang w:val="sq-AL"/>
        </w:rPr>
      </w:pPr>
      <w:r w:rsidRPr="00D902AF">
        <w:rPr>
          <w:i/>
          <w:sz w:val="21"/>
          <w:szCs w:val="21"/>
          <w:lang w:val="sq-AL"/>
        </w:rPr>
        <w:t>Pantallona</w:t>
      </w:r>
    </w:p>
    <w:p w:rsidR="00A53EC5" w:rsidRPr="00D902AF" w:rsidRDefault="00A53EC5" w:rsidP="00493714">
      <w:pPr>
        <w:pStyle w:val="Paragrafi"/>
        <w:rPr>
          <w:i/>
          <w:sz w:val="21"/>
          <w:szCs w:val="21"/>
          <w:lang w:val="sq-AL"/>
        </w:rPr>
      </w:pPr>
      <w:r w:rsidRPr="00D902AF">
        <w:rPr>
          <w:i/>
          <w:sz w:val="21"/>
          <w:szCs w:val="21"/>
          <w:lang w:val="sq-AL"/>
        </w:rPr>
        <w:t>Xhaketa</w:t>
      </w:r>
    </w:p>
    <w:p w:rsidR="00A53EC5" w:rsidRPr="00D902AF" w:rsidRDefault="00A53EC5" w:rsidP="00493714">
      <w:pPr>
        <w:pStyle w:val="Paragrafi"/>
        <w:rPr>
          <w:i/>
          <w:sz w:val="21"/>
          <w:szCs w:val="21"/>
          <w:lang w:val="sq-AL"/>
        </w:rPr>
      </w:pPr>
      <w:r w:rsidRPr="00D902AF">
        <w:rPr>
          <w:i/>
          <w:sz w:val="21"/>
          <w:szCs w:val="21"/>
          <w:lang w:val="sq-AL"/>
        </w:rPr>
        <w:t>Veshje dimri</w:t>
      </w:r>
    </w:p>
    <w:p w:rsidR="00A53EC5" w:rsidRPr="00D902AF" w:rsidRDefault="00A53EC5" w:rsidP="00493714">
      <w:pPr>
        <w:pStyle w:val="Paragrafi"/>
        <w:rPr>
          <w:i/>
          <w:sz w:val="21"/>
          <w:szCs w:val="21"/>
          <w:lang w:val="sq-AL"/>
        </w:rPr>
      </w:pPr>
      <w:r w:rsidRPr="00D902AF">
        <w:rPr>
          <w:i/>
          <w:sz w:val="21"/>
          <w:szCs w:val="21"/>
          <w:lang w:val="sq-AL"/>
        </w:rPr>
        <w:t>Çizme</w:t>
      </w:r>
    </w:p>
    <w:p w:rsidR="00A53EC5" w:rsidRPr="00D902AF" w:rsidRDefault="00A53EC5" w:rsidP="00493714">
      <w:pPr>
        <w:pStyle w:val="Paragrafi"/>
        <w:rPr>
          <w:i/>
          <w:sz w:val="21"/>
          <w:szCs w:val="21"/>
          <w:lang w:val="sq-AL"/>
        </w:rPr>
      </w:pPr>
      <w:r w:rsidRPr="00D902AF">
        <w:rPr>
          <w:i/>
          <w:sz w:val="21"/>
          <w:szCs w:val="21"/>
          <w:lang w:val="sq-AL"/>
        </w:rPr>
        <w:t>Helmetë/kapela</w:t>
      </w:r>
    </w:p>
    <w:p w:rsidR="00A53EC5" w:rsidRPr="00D902AF" w:rsidRDefault="00A53EC5" w:rsidP="00493714">
      <w:pPr>
        <w:pStyle w:val="Paragrafi"/>
        <w:rPr>
          <w:sz w:val="21"/>
          <w:szCs w:val="21"/>
          <w:lang w:val="sq-AL"/>
        </w:rPr>
      </w:pPr>
      <w:r w:rsidRPr="00D902AF">
        <w:rPr>
          <w:sz w:val="21"/>
          <w:szCs w:val="21"/>
          <w:lang w:val="sq-AL"/>
        </w:rPr>
        <w:t xml:space="preserve">11 x Pajisje TIK (të </w:t>
      </w:r>
      <w:r w:rsidR="00141F9F" w:rsidRPr="00D902AF">
        <w:rPr>
          <w:sz w:val="21"/>
          <w:szCs w:val="21"/>
          <w:lang w:val="sq-AL"/>
        </w:rPr>
        <w:t>teknologjisë së informacionit dhe komunikimit</w:t>
      </w:r>
      <w:r w:rsidRPr="00D902AF">
        <w:rPr>
          <w:sz w:val="21"/>
          <w:szCs w:val="21"/>
          <w:lang w:val="sq-AL"/>
        </w:rPr>
        <w:t>)</w:t>
      </w:r>
    </w:p>
    <w:p w:rsidR="00A53EC5" w:rsidRPr="00D902AF" w:rsidRDefault="00A53EC5" w:rsidP="00493714">
      <w:pPr>
        <w:pStyle w:val="Paragrafi"/>
        <w:rPr>
          <w:i/>
          <w:sz w:val="21"/>
          <w:szCs w:val="21"/>
          <w:lang w:val="sq-AL"/>
        </w:rPr>
      </w:pPr>
      <w:r w:rsidRPr="00D902AF">
        <w:rPr>
          <w:i/>
          <w:sz w:val="21"/>
          <w:szCs w:val="21"/>
          <w:lang w:val="sq-AL"/>
        </w:rPr>
        <w:t>Laptop</w:t>
      </w:r>
    </w:p>
    <w:p w:rsidR="00A53EC5" w:rsidRPr="00D902AF" w:rsidRDefault="00A53EC5" w:rsidP="00493714">
      <w:pPr>
        <w:pStyle w:val="Paragrafi"/>
        <w:rPr>
          <w:i/>
          <w:sz w:val="21"/>
          <w:szCs w:val="21"/>
          <w:lang w:val="sq-AL"/>
        </w:rPr>
      </w:pPr>
      <w:r w:rsidRPr="00D902AF">
        <w:rPr>
          <w:i/>
          <w:sz w:val="21"/>
          <w:szCs w:val="21"/>
          <w:lang w:val="sq-AL"/>
        </w:rPr>
        <w:t>Telefona</w:t>
      </w:r>
    </w:p>
    <w:p w:rsidR="00A53EC5" w:rsidRPr="00D902AF" w:rsidRDefault="00A53EC5" w:rsidP="00493714">
      <w:pPr>
        <w:pStyle w:val="Paragrafi"/>
        <w:rPr>
          <w:i/>
          <w:sz w:val="21"/>
          <w:szCs w:val="21"/>
          <w:lang w:val="sq-AL"/>
        </w:rPr>
      </w:pPr>
      <w:r w:rsidRPr="00D902AF">
        <w:rPr>
          <w:i/>
          <w:sz w:val="21"/>
          <w:szCs w:val="21"/>
          <w:lang w:val="sq-AL"/>
        </w:rPr>
        <w:t>Facilitete për rrjete të sigurta</w:t>
      </w:r>
    </w:p>
    <w:p w:rsidR="00A53EC5" w:rsidRPr="00D902AF" w:rsidRDefault="00A53EC5" w:rsidP="00493714">
      <w:pPr>
        <w:pStyle w:val="Paragrafi"/>
        <w:rPr>
          <w:i/>
          <w:sz w:val="21"/>
          <w:szCs w:val="21"/>
          <w:lang w:val="sq-AL"/>
        </w:rPr>
      </w:pPr>
      <w:r w:rsidRPr="00D902AF">
        <w:rPr>
          <w:i/>
          <w:sz w:val="21"/>
          <w:szCs w:val="21"/>
          <w:lang w:val="sq-AL"/>
        </w:rPr>
        <w:t>Software për shkëmbim informacioni</w:t>
      </w:r>
    </w:p>
    <w:p w:rsidR="00A53EC5" w:rsidRPr="00D902AF" w:rsidRDefault="00A53EC5" w:rsidP="00493714">
      <w:pPr>
        <w:pStyle w:val="Paragrafi"/>
        <w:rPr>
          <w:b/>
          <w:sz w:val="21"/>
          <w:szCs w:val="21"/>
          <w:lang w:val="sq-AL"/>
        </w:rPr>
      </w:pPr>
      <w:r w:rsidRPr="00D902AF">
        <w:rPr>
          <w:b/>
          <w:sz w:val="21"/>
          <w:szCs w:val="21"/>
          <w:lang w:val="sq-AL"/>
        </w:rPr>
        <w:t>Aktivitetet</w:t>
      </w:r>
    </w:p>
    <w:p w:rsidR="00A53EC5" w:rsidRPr="00D902AF" w:rsidRDefault="00A53EC5" w:rsidP="00493714">
      <w:pPr>
        <w:pStyle w:val="Paragrafi"/>
        <w:rPr>
          <w:sz w:val="21"/>
          <w:szCs w:val="21"/>
          <w:lang w:val="sq-AL"/>
        </w:rPr>
      </w:pPr>
      <w:r w:rsidRPr="00D902AF">
        <w:rPr>
          <w:sz w:val="21"/>
          <w:szCs w:val="21"/>
          <w:lang w:val="sq-AL"/>
        </w:rPr>
        <w:t xml:space="preserve">Zhvillimi i Sistemit BN (HR) të Doganave </w:t>
      </w:r>
    </w:p>
    <w:p w:rsidR="00A53EC5" w:rsidRPr="00D902AF" w:rsidRDefault="00A53EC5" w:rsidP="00493714">
      <w:pPr>
        <w:pStyle w:val="Paragrafi"/>
        <w:rPr>
          <w:i/>
          <w:sz w:val="21"/>
          <w:szCs w:val="21"/>
          <w:lang w:val="sq-AL"/>
        </w:rPr>
      </w:pPr>
      <w:r w:rsidRPr="00D902AF">
        <w:rPr>
          <w:i/>
          <w:sz w:val="21"/>
          <w:szCs w:val="21"/>
          <w:lang w:val="sq-AL"/>
        </w:rPr>
        <w:t>- Shqyrtimi i aktiviteteve të ndërmarra nga personeli i Administratës së Doganave sipas funksioneve, pozicioneve dhe vendndodhjes;</w:t>
      </w:r>
    </w:p>
    <w:p w:rsidR="00A53EC5" w:rsidRPr="00D902AF" w:rsidRDefault="00A53EC5" w:rsidP="00493714">
      <w:pPr>
        <w:pStyle w:val="Paragrafi"/>
        <w:rPr>
          <w:i/>
          <w:sz w:val="21"/>
          <w:szCs w:val="21"/>
          <w:lang w:val="sq-AL"/>
        </w:rPr>
      </w:pPr>
      <w:r w:rsidRPr="00D902AF">
        <w:rPr>
          <w:i/>
          <w:sz w:val="21"/>
          <w:szCs w:val="21"/>
          <w:lang w:val="sq-AL"/>
        </w:rPr>
        <w:t xml:space="preserve">- Identifikimi i kompetencave kryesore të kërkuara për secilin prej funksioneve kryesore doganore, bazuar në kuadrin e ri të BE-së për personelin e doganor; </w:t>
      </w:r>
    </w:p>
    <w:p w:rsidR="00A53EC5" w:rsidRPr="00D902AF" w:rsidRDefault="00A53EC5" w:rsidP="00493714">
      <w:pPr>
        <w:pStyle w:val="Paragrafi"/>
        <w:rPr>
          <w:i/>
          <w:sz w:val="21"/>
          <w:szCs w:val="21"/>
          <w:lang w:val="sq-AL"/>
        </w:rPr>
      </w:pPr>
      <w:r w:rsidRPr="00D902AF">
        <w:rPr>
          <w:i/>
          <w:sz w:val="21"/>
          <w:szCs w:val="21"/>
          <w:lang w:val="sq-AL"/>
        </w:rPr>
        <w:t>- Shqyrtim dhe rekomandime për përmirësimin e procesit të rekrutimit dhe vlerësimit të personelit doganor;</w:t>
      </w:r>
    </w:p>
    <w:p w:rsidR="00A53EC5" w:rsidRPr="00D902AF" w:rsidRDefault="00A53EC5" w:rsidP="00493714">
      <w:pPr>
        <w:pStyle w:val="Paragrafi"/>
        <w:rPr>
          <w:i/>
          <w:sz w:val="21"/>
          <w:szCs w:val="21"/>
          <w:lang w:val="sq-AL"/>
        </w:rPr>
      </w:pPr>
      <w:r w:rsidRPr="00D902AF">
        <w:rPr>
          <w:i/>
          <w:sz w:val="21"/>
          <w:szCs w:val="21"/>
          <w:lang w:val="sq-AL"/>
        </w:rPr>
        <w:t>- Trajnime për të rritur aftësitë e personelit.</w:t>
      </w:r>
    </w:p>
    <w:p w:rsidR="00A53EC5" w:rsidRPr="00D902AF" w:rsidRDefault="00A53EC5" w:rsidP="00493714">
      <w:pPr>
        <w:pStyle w:val="Paragrafi"/>
        <w:rPr>
          <w:sz w:val="21"/>
          <w:szCs w:val="21"/>
          <w:lang w:val="sq-AL"/>
        </w:rPr>
      </w:pPr>
      <w:r w:rsidRPr="00D902AF">
        <w:rPr>
          <w:sz w:val="21"/>
          <w:szCs w:val="21"/>
          <w:lang w:val="sq-AL"/>
        </w:rPr>
        <w:t xml:space="preserve">Zhvillimi i Sistemit të Administrimit të Riskut të Doganave </w:t>
      </w:r>
    </w:p>
    <w:p w:rsidR="00A53EC5" w:rsidRPr="00D902AF" w:rsidRDefault="00A53EC5" w:rsidP="00493714">
      <w:pPr>
        <w:pStyle w:val="Paragrafi"/>
        <w:rPr>
          <w:i/>
          <w:sz w:val="21"/>
          <w:szCs w:val="21"/>
          <w:lang w:val="sq-AL"/>
        </w:rPr>
      </w:pPr>
      <w:r w:rsidRPr="00D902AF">
        <w:rPr>
          <w:i/>
          <w:sz w:val="21"/>
          <w:szCs w:val="21"/>
          <w:lang w:val="sq-AL"/>
        </w:rPr>
        <w:t>- Rishikimi i profileve ekzistuese të riskut në koordinim të ngushtë me punën ekzistuese që ndërmerret në projektet e BE-së që asistojnë aktualisht në këtë fushë;</w:t>
      </w:r>
    </w:p>
    <w:p w:rsidR="00A53EC5" w:rsidRPr="00D902AF" w:rsidRDefault="00A53EC5" w:rsidP="00493714">
      <w:pPr>
        <w:pStyle w:val="Paragrafi"/>
        <w:rPr>
          <w:i/>
          <w:sz w:val="21"/>
          <w:szCs w:val="21"/>
          <w:lang w:val="sq-AL"/>
        </w:rPr>
      </w:pPr>
      <w:r w:rsidRPr="00D902AF">
        <w:rPr>
          <w:i/>
          <w:sz w:val="21"/>
          <w:szCs w:val="21"/>
          <w:lang w:val="sq-AL"/>
        </w:rPr>
        <w:t>- Zhvillimi dhe rritja e profileve të riskut, bazuar në informacionin e dhënë nga grupet operacionale të doganave;</w:t>
      </w:r>
    </w:p>
    <w:p w:rsidR="00A53EC5" w:rsidRPr="00D902AF" w:rsidRDefault="00A53EC5" w:rsidP="00493714">
      <w:pPr>
        <w:pStyle w:val="Paragrafi"/>
        <w:rPr>
          <w:i/>
          <w:sz w:val="21"/>
          <w:szCs w:val="21"/>
          <w:lang w:val="sq-AL"/>
        </w:rPr>
      </w:pPr>
      <w:r w:rsidRPr="00D902AF">
        <w:rPr>
          <w:i/>
          <w:sz w:val="21"/>
          <w:szCs w:val="21"/>
          <w:lang w:val="sq-AL"/>
        </w:rPr>
        <w:t xml:space="preserve">- Mbështetja për zbatimin e profileve të zhvilluara dhe tërësisë së strategjive për menaxhimin e riskut nëpërmjet grupeve operacionale. </w:t>
      </w:r>
    </w:p>
    <w:p w:rsidR="00A53EC5" w:rsidRPr="00D902AF" w:rsidRDefault="00A53EC5" w:rsidP="00493714">
      <w:pPr>
        <w:pStyle w:val="Paragrafi"/>
        <w:rPr>
          <w:sz w:val="21"/>
          <w:szCs w:val="21"/>
          <w:lang w:val="sq-AL"/>
        </w:rPr>
      </w:pPr>
      <w:r w:rsidRPr="00D902AF">
        <w:rPr>
          <w:sz w:val="21"/>
          <w:szCs w:val="21"/>
          <w:lang w:val="sq-AL"/>
        </w:rPr>
        <w:t>Zhvillimi i Sistemit të Antikorrupsionit të Doganave</w:t>
      </w:r>
    </w:p>
    <w:p w:rsidR="00A53EC5" w:rsidRPr="00D902AF" w:rsidRDefault="00A53EC5" w:rsidP="00493714">
      <w:pPr>
        <w:pStyle w:val="Paragrafi"/>
        <w:rPr>
          <w:i/>
          <w:sz w:val="21"/>
          <w:szCs w:val="21"/>
          <w:lang w:val="sq-AL"/>
        </w:rPr>
      </w:pPr>
      <w:r w:rsidRPr="00D902AF">
        <w:rPr>
          <w:i/>
          <w:sz w:val="21"/>
          <w:szCs w:val="21"/>
          <w:lang w:val="sq-AL"/>
        </w:rPr>
        <w:t xml:space="preserve">- Përfundimi i </w:t>
      </w:r>
      <w:r w:rsidR="005E546D" w:rsidRPr="00D902AF">
        <w:rPr>
          <w:i/>
          <w:sz w:val="21"/>
          <w:szCs w:val="21"/>
          <w:lang w:val="sq-AL"/>
        </w:rPr>
        <w:t xml:space="preserve">Kodit </w:t>
      </w:r>
      <w:r w:rsidRPr="00D902AF">
        <w:rPr>
          <w:i/>
          <w:sz w:val="21"/>
          <w:szCs w:val="21"/>
          <w:lang w:val="sq-AL"/>
        </w:rPr>
        <w:t xml:space="preserve">të ri të </w:t>
      </w:r>
      <w:r w:rsidR="005E546D" w:rsidRPr="00D902AF">
        <w:rPr>
          <w:i/>
          <w:sz w:val="21"/>
          <w:szCs w:val="21"/>
          <w:lang w:val="sq-AL"/>
        </w:rPr>
        <w:t xml:space="preserve">Etikës </w:t>
      </w:r>
      <w:r w:rsidRPr="00D902AF">
        <w:rPr>
          <w:i/>
          <w:sz w:val="21"/>
          <w:szCs w:val="21"/>
          <w:lang w:val="sq-AL"/>
        </w:rPr>
        <w:t xml:space="preserve">së </w:t>
      </w:r>
      <w:r w:rsidR="005E546D" w:rsidRPr="00D902AF">
        <w:rPr>
          <w:i/>
          <w:sz w:val="21"/>
          <w:szCs w:val="21"/>
          <w:lang w:val="sq-AL"/>
        </w:rPr>
        <w:t>Doganave</w:t>
      </w:r>
      <w:r w:rsidRPr="00D902AF">
        <w:rPr>
          <w:i/>
          <w:sz w:val="21"/>
          <w:szCs w:val="21"/>
          <w:lang w:val="sq-AL"/>
        </w:rPr>
        <w:t>;</w:t>
      </w:r>
    </w:p>
    <w:p w:rsidR="00A53EC5" w:rsidRPr="00D902AF" w:rsidRDefault="00A53EC5" w:rsidP="00493714">
      <w:pPr>
        <w:pStyle w:val="Paragrafi"/>
        <w:rPr>
          <w:i/>
          <w:sz w:val="21"/>
          <w:szCs w:val="21"/>
          <w:lang w:val="sq-AL"/>
        </w:rPr>
      </w:pPr>
      <w:r w:rsidRPr="00D902AF">
        <w:rPr>
          <w:i/>
          <w:sz w:val="21"/>
          <w:szCs w:val="21"/>
          <w:lang w:val="sq-AL"/>
        </w:rPr>
        <w:t xml:space="preserve">- Përhapja e </w:t>
      </w:r>
      <w:r w:rsidR="005E546D" w:rsidRPr="00D902AF">
        <w:rPr>
          <w:i/>
          <w:sz w:val="21"/>
          <w:szCs w:val="21"/>
          <w:lang w:val="sq-AL"/>
        </w:rPr>
        <w:t xml:space="preserve">Kodit </w:t>
      </w:r>
      <w:r w:rsidRPr="00D902AF">
        <w:rPr>
          <w:i/>
          <w:sz w:val="21"/>
          <w:szCs w:val="21"/>
          <w:lang w:val="sq-AL"/>
        </w:rPr>
        <w:t xml:space="preserve">të ri të </w:t>
      </w:r>
      <w:r w:rsidR="005E546D" w:rsidRPr="00D902AF">
        <w:rPr>
          <w:i/>
          <w:sz w:val="21"/>
          <w:szCs w:val="21"/>
          <w:lang w:val="sq-AL"/>
        </w:rPr>
        <w:t>Etikës</w:t>
      </w:r>
      <w:r w:rsidRPr="00D902AF">
        <w:rPr>
          <w:i/>
          <w:sz w:val="21"/>
          <w:szCs w:val="21"/>
          <w:lang w:val="sq-AL"/>
        </w:rPr>
        <w:t>;</w:t>
      </w:r>
    </w:p>
    <w:p w:rsidR="00A53EC5" w:rsidRPr="00D902AF" w:rsidRDefault="00A53EC5" w:rsidP="00493714">
      <w:pPr>
        <w:pStyle w:val="Paragrafi"/>
        <w:rPr>
          <w:i/>
          <w:sz w:val="21"/>
          <w:szCs w:val="21"/>
          <w:lang w:val="sq-AL"/>
        </w:rPr>
      </w:pPr>
      <w:r w:rsidRPr="00D902AF">
        <w:rPr>
          <w:i/>
          <w:sz w:val="21"/>
          <w:szCs w:val="21"/>
          <w:lang w:val="sq-AL"/>
        </w:rPr>
        <w:t>- Zhvillimi dhe përmirësimi i procedurave dhe i metodologjive të hetimit të brendshëm;</w:t>
      </w:r>
    </w:p>
    <w:p w:rsidR="00A53EC5" w:rsidRPr="00D902AF" w:rsidRDefault="00A53EC5" w:rsidP="00493714">
      <w:pPr>
        <w:pStyle w:val="Paragrafi"/>
        <w:rPr>
          <w:i/>
          <w:sz w:val="21"/>
          <w:szCs w:val="21"/>
          <w:lang w:val="sq-AL"/>
        </w:rPr>
      </w:pPr>
      <w:r w:rsidRPr="00D902AF">
        <w:rPr>
          <w:i/>
          <w:sz w:val="21"/>
          <w:szCs w:val="21"/>
          <w:lang w:val="sq-AL"/>
        </w:rPr>
        <w:t xml:space="preserve">- Mbështetja për zhvillimin e një sistemi për denoncime, që do të mbështesë raportimin e brendshëm të rasteve të korrupsionit dhe të keqadministrimit brenda shërbimeve doganore; </w:t>
      </w:r>
    </w:p>
    <w:p w:rsidR="00A53EC5" w:rsidRPr="00D902AF" w:rsidRDefault="00A53EC5" w:rsidP="00493714">
      <w:pPr>
        <w:pStyle w:val="Paragrafi"/>
        <w:rPr>
          <w:i/>
          <w:sz w:val="21"/>
          <w:szCs w:val="21"/>
          <w:lang w:val="sq-AL"/>
        </w:rPr>
      </w:pPr>
      <w:r w:rsidRPr="00D902AF">
        <w:rPr>
          <w:i/>
          <w:sz w:val="21"/>
          <w:szCs w:val="21"/>
          <w:lang w:val="sq-AL"/>
        </w:rPr>
        <w:t xml:space="preserve">- Rritja e kontakteve me biznesin dhe grupet e interesit nëpërmjet takimeve dhe workshop-eve, si dhe fushatave sensibilizuese për denoncimin e korrupsionit. </w:t>
      </w:r>
    </w:p>
    <w:p w:rsidR="00A53EC5" w:rsidRPr="00D902AF" w:rsidRDefault="00A53EC5" w:rsidP="00493714">
      <w:pPr>
        <w:pStyle w:val="Paragrafi"/>
        <w:rPr>
          <w:sz w:val="21"/>
          <w:szCs w:val="21"/>
          <w:lang w:val="sq-AL"/>
        </w:rPr>
      </w:pPr>
      <w:r w:rsidRPr="00D902AF">
        <w:rPr>
          <w:sz w:val="21"/>
          <w:szCs w:val="21"/>
          <w:lang w:val="sq-AL"/>
        </w:rPr>
        <w:t xml:space="preserve">Operacionet doganore </w:t>
      </w:r>
    </w:p>
    <w:p w:rsidR="00A53EC5" w:rsidRPr="00D902AF" w:rsidRDefault="00A53EC5" w:rsidP="00493714">
      <w:pPr>
        <w:pStyle w:val="Paragrafi"/>
        <w:rPr>
          <w:i/>
          <w:sz w:val="21"/>
          <w:szCs w:val="21"/>
          <w:lang w:val="sq-AL"/>
        </w:rPr>
      </w:pPr>
      <w:r w:rsidRPr="00D902AF">
        <w:rPr>
          <w:i/>
          <w:sz w:val="21"/>
          <w:szCs w:val="21"/>
          <w:lang w:val="sq-AL"/>
        </w:rPr>
        <w:t xml:space="preserve">- Rishikimi dhe përmirësimi i planifikimit, metodologjisë, </w:t>
      </w:r>
      <w:r w:rsidR="00B33891" w:rsidRPr="00D902AF">
        <w:rPr>
          <w:i/>
          <w:sz w:val="21"/>
          <w:szCs w:val="21"/>
          <w:lang w:val="sq-AL"/>
        </w:rPr>
        <w:t>eficienc</w:t>
      </w:r>
      <w:r w:rsidRPr="00D902AF">
        <w:rPr>
          <w:i/>
          <w:sz w:val="21"/>
          <w:szCs w:val="21"/>
          <w:lang w:val="sq-AL"/>
        </w:rPr>
        <w:t>ës dhe vlerësimit të operacioneve doganore (ndalime, kontroll, inspektim dokumentacioni, marrja në pyetje e tregtarëve);</w:t>
      </w:r>
    </w:p>
    <w:p w:rsidR="00A53EC5" w:rsidRPr="00D902AF" w:rsidRDefault="00A53EC5" w:rsidP="00493714">
      <w:pPr>
        <w:pStyle w:val="Paragrafi"/>
        <w:rPr>
          <w:i/>
          <w:sz w:val="21"/>
          <w:szCs w:val="21"/>
          <w:lang w:val="sq-AL"/>
        </w:rPr>
      </w:pPr>
      <w:r w:rsidRPr="00D902AF">
        <w:rPr>
          <w:i/>
          <w:sz w:val="21"/>
          <w:szCs w:val="21"/>
          <w:lang w:val="sq-AL"/>
        </w:rPr>
        <w:t>- Mobilizimi dhe ngritja e 8 grupeve operacionale, kryesuar nga punonjës të zgjedhur të doganave, asistuar nga CA-ja;</w:t>
      </w:r>
    </w:p>
    <w:p w:rsidR="00A53EC5" w:rsidRPr="00D902AF" w:rsidRDefault="00A53EC5" w:rsidP="00493714">
      <w:pPr>
        <w:pStyle w:val="Paragrafi"/>
        <w:rPr>
          <w:i/>
          <w:sz w:val="21"/>
          <w:szCs w:val="21"/>
          <w:lang w:val="sq-AL"/>
        </w:rPr>
      </w:pPr>
      <w:r w:rsidRPr="00D902AF">
        <w:rPr>
          <w:i/>
          <w:sz w:val="21"/>
          <w:szCs w:val="21"/>
          <w:lang w:val="sq-AL"/>
        </w:rPr>
        <w:t>- Përmirësim në identifikimin e nënvlerësimit, përshkrimit të gabuar, kontrabandës dhe shkeljeve të tjera;</w:t>
      </w:r>
    </w:p>
    <w:p w:rsidR="00A53EC5" w:rsidRPr="00D902AF" w:rsidRDefault="00A53EC5" w:rsidP="00493714">
      <w:pPr>
        <w:pStyle w:val="Paragrafi"/>
        <w:rPr>
          <w:i/>
          <w:sz w:val="21"/>
          <w:szCs w:val="21"/>
          <w:lang w:val="sq-AL"/>
        </w:rPr>
      </w:pPr>
      <w:r w:rsidRPr="00D902AF">
        <w:rPr>
          <w:i/>
          <w:sz w:val="21"/>
          <w:szCs w:val="21"/>
          <w:lang w:val="sq-AL"/>
        </w:rPr>
        <w:t>- Përcaktimi i humbjeve të mundshme të të ardhurave;</w:t>
      </w:r>
    </w:p>
    <w:p w:rsidR="00A53EC5" w:rsidRPr="00D902AF" w:rsidRDefault="00A53EC5" w:rsidP="00493714">
      <w:pPr>
        <w:pStyle w:val="Paragrafi"/>
        <w:rPr>
          <w:i/>
          <w:sz w:val="21"/>
          <w:szCs w:val="21"/>
          <w:lang w:val="sq-AL"/>
        </w:rPr>
      </w:pPr>
      <w:r w:rsidRPr="00D902AF">
        <w:rPr>
          <w:i/>
          <w:sz w:val="21"/>
          <w:szCs w:val="21"/>
          <w:lang w:val="sq-AL"/>
        </w:rPr>
        <w:t>- Identifikimi i pikave të dobëta të sistemit dhe të izoluara në veprimet e doganave.</w:t>
      </w:r>
    </w:p>
    <w:p w:rsidR="00A53EC5" w:rsidRPr="00D902AF" w:rsidRDefault="00A53EC5" w:rsidP="00493714">
      <w:pPr>
        <w:pStyle w:val="Paragrafi"/>
        <w:rPr>
          <w:sz w:val="10"/>
          <w:szCs w:val="21"/>
          <w:lang w:val="sq-AL"/>
        </w:rPr>
      </w:pPr>
    </w:p>
    <w:p w:rsidR="00A53EC5" w:rsidRPr="00D902AF" w:rsidRDefault="00A53EC5" w:rsidP="00493714">
      <w:pPr>
        <w:pStyle w:val="KreuNr"/>
        <w:keepNext w:val="0"/>
        <w:rPr>
          <w:sz w:val="21"/>
          <w:szCs w:val="21"/>
          <w:lang w:val="sq-AL"/>
        </w:rPr>
      </w:pPr>
      <w:r w:rsidRPr="00D902AF">
        <w:rPr>
          <w:sz w:val="21"/>
          <w:szCs w:val="21"/>
          <w:lang w:val="sq-AL"/>
        </w:rPr>
        <w:t>SHTOJCA B</w:t>
      </w:r>
    </w:p>
    <w:p w:rsidR="00A53EC5" w:rsidRPr="00D902AF" w:rsidRDefault="00A53EC5" w:rsidP="00493714">
      <w:pPr>
        <w:pStyle w:val="KreuNr"/>
        <w:keepNext w:val="0"/>
        <w:rPr>
          <w:sz w:val="21"/>
          <w:szCs w:val="21"/>
          <w:lang w:val="sq-AL"/>
        </w:rPr>
      </w:pPr>
      <w:r w:rsidRPr="00D902AF">
        <w:rPr>
          <w:sz w:val="21"/>
          <w:szCs w:val="21"/>
          <w:lang w:val="sq-AL"/>
        </w:rPr>
        <w:t>ZYRAT, PAJISJET TEKNIKE DHE MJETE TË TJERA QË DO TË SIGUROHEN NGA AUTORITETI KONTRAKTUES</w:t>
      </w:r>
    </w:p>
    <w:p w:rsidR="00A53EC5" w:rsidRPr="00D902AF" w:rsidRDefault="00A53EC5" w:rsidP="00493714">
      <w:pPr>
        <w:pStyle w:val="KreuNr"/>
        <w:keepNext w:val="0"/>
        <w:rPr>
          <w:spacing w:val="2"/>
          <w:sz w:val="8"/>
          <w:szCs w:val="21"/>
          <w:lang w:val="sq-AL"/>
        </w:rPr>
      </w:pPr>
    </w:p>
    <w:p w:rsidR="00A53EC5" w:rsidRPr="00D902AF" w:rsidRDefault="00A53EC5" w:rsidP="00493714">
      <w:pPr>
        <w:pStyle w:val="Paragrafi"/>
        <w:rPr>
          <w:sz w:val="21"/>
          <w:szCs w:val="21"/>
          <w:lang w:val="sq-AL"/>
        </w:rPr>
      </w:pPr>
      <w:r w:rsidRPr="00D902AF">
        <w:rPr>
          <w:sz w:val="21"/>
          <w:szCs w:val="21"/>
          <w:lang w:val="sq-AL"/>
        </w:rPr>
        <w:t>1. Akomodimi në zyra të përshtatshme për personelin e Kontraktuesit (këshilltarët e doganave)</w:t>
      </w:r>
      <w:r w:rsidR="00E639CD" w:rsidRPr="00D902AF">
        <w:rPr>
          <w:sz w:val="21"/>
          <w:szCs w:val="21"/>
          <w:lang w:val="sq-AL"/>
        </w:rPr>
        <w:t>.</w:t>
      </w:r>
    </w:p>
    <w:p w:rsidR="00A53EC5" w:rsidRPr="00D902AF" w:rsidRDefault="00A53EC5" w:rsidP="00493714">
      <w:pPr>
        <w:pStyle w:val="Paragrafi"/>
        <w:rPr>
          <w:sz w:val="21"/>
          <w:szCs w:val="21"/>
          <w:lang w:val="sq-AL"/>
        </w:rPr>
      </w:pPr>
      <w:r w:rsidRPr="00D902AF">
        <w:rPr>
          <w:sz w:val="21"/>
          <w:szCs w:val="21"/>
          <w:lang w:val="sq-AL"/>
        </w:rPr>
        <w:t xml:space="preserve">2. Mobilie të përshtatshme zyre dhe pajisje për personelin e Kontraktuesit (këshilltarët e </w:t>
      </w:r>
      <w:r w:rsidRPr="00D902AF">
        <w:rPr>
          <w:sz w:val="21"/>
          <w:szCs w:val="21"/>
          <w:lang w:val="sq-AL"/>
        </w:rPr>
        <w:lastRenderedPageBreak/>
        <w:t>doganave)</w:t>
      </w:r>
      <w:r w:rsidR="00E639CD" w:rsidRPr="00D902AF">
        <w:rPr>
          <w:sz w:val="21"/>
          <w:szCs w:val="21"/>
          <w:lang w:val="sq-AL"/>
        </w:rPr>
        <w:t>.</w:t>
      </w:r>
    </w:p>
    <w:p w:rsidR="00A53EC5" w:rsidRPr="00D902AF" w:rsidRDefault="00A53EC5" w:rsidP="00493714">
      <w:pPr>
        <w:pStyle w:val="Paragrafi"/>
        <w:rPr>
          <w:sz w:val="21"/>
          <w:szCs w:val="21"/>
          <w:lang w:val="sq-AL"/>
        </w:rPr>
      </w:pPr>
      <w:r w:rsidRPr="00D902AF">
        <w:rPr>
          <w:sz w:val="21"/>
          <w:szCs w:val="21"/>
          <w:lang w:val="sq-AL"/>
        </w:rPr>
        <w:t>3. *Regjistrimin, taksat dhe siguracionin e 10 automjeteve të livruara dhe siguruara nga Kontraktuesi në përputhje me nenin 6.1.4</w:t>
      </w:r>
      <w:r w:rsidR="00E639CD" w:rsidRPr="00D902AF">
        <w:rPr>
          <w:sz w:val="21"/>
          <w:szCs w:val="21"/>
          <w:lang w:val="sq-AL"/>
        </w:rPr>
        <w:t>.</w:t>
      </w:r>
    </w:p>
    <w:p w:rsidR="00A53EC5" w:rsidRPr="00D902AF" w:rsidRDefault="00A53EC5" w:rsidP="00493714">
      <w:pPr>
        <w:pStyle w:val="Paragrafi"/>
        <w:rPr>
          <w:sz w:val="21"/>
          <w:szCs w:val="21"/>
          <w:lang w:val="sq-AL"/>
        </w:rPr>
      </w:pPr>
      <w:r w:rsidRPr="00D902AF">
        <w:rPr>
          <w:sz w:val="21"/>
          <w:szCs w:val="21"/>
          <w:lang w:val="sq-AL"/>
        </w:rPr>
        <w:t>4. Karburant të përshtatshëm, mirëmbajtje (siç kërkohet në bazë të garancisë së prodhuesit) dhe shpenzimet për përdorimin e automjeteve</w:t>
      </w:r>
      <w:r w:rsidR="00E639CD" w:rsidRPr="00D902AF">
        <w:rPr>
          <w:sz w:val="21"/>
          <w:szCs w:val="21"/>
          <w:lang w:val="sq-AL"/>
        </w:rPr>
        <w:t>.</w:t>
      </w:r>
    </w:p>
    <w:p w:rsidR="00A53EC5" w:rsidRPr="00D902AF" w:rsidRDefault="00A53EC5" w:rsidP="00493714">
      <w:pPr>
        <w:pStyle w:val="Paragrafi"/>
        <w:rPr>
          <w:sz w:val="21"/>
          <w:szCs w:val="21"/>
          <w:lang w:val="sq-AL"/>
        </w:rPr>
      </w:pPr>
      <w:r w:rsidRPr="00D902AF">
        <w:rPr>
          <w:sz w:val="21"/>
          <w:szCs w:val="21"/>
          <w:lang w:val="sq-AL"/>
        </w:rPr>
        <w:t>5. Të sigurojë parkim dhe garazh të përshtatshëm për automjetet</w:t>
      </w:r>
      <w:r w:rsidR="00E639CD" w:rsidRPr="00D902AF">
        <w:rPr>
          <w:sz w:val="21"/>
          <w:szCs w:val="21"/>
          <w:lang w:val="sq-AL"/>
        </w:rPr>
        <w:t>.</w:t>
      </w:r>
    </w:p>
    <w:p w:rsidR="00A53EC5" w:rsidRPr="00D902AF" w:rsidRDefault="00A53EC5" w:rsidP="00493714">
      <w:pPr>
        <w:pStyle w:val="Paragrafi"/>
        <w:rPr>
          <w:sz w:val="21"/>
          <w:szCs w:val="21"/>
          <w:lang w:val="sq-AL"/>
        </w:rPr>
      </w:pPr>
      <w:r w:rsidRPr="00D902AF">
        <w:rPr>
          <w:sz w:val="21"/>
          <w:szCs w:val="21"/>
          <w:lang w:val="sq-AL"/>
        </w:rPr>
        <w:t>6. Masa sigurie të përshtatshme për ekipin operacional të Kontraktuesit.</w:t>
      </w:r>
    </w:p>
    <w:p w:rsidR="00A53EC5" w:rsidRPr="00D902AF" w:rsidRDefault="00A53EC5" w:rsidP="00493714">
      <w:pPr>
        <w:pStyle w:val="Paragrafi"/>
        <w:rPr>
          <w:sz w:val="21"/>
          <w:szCs w:val="21"/>
          <w:lang w:val="sq-AL"/>
        </w:rPr>
      </w:pPr>
      <w:r w:rsidRPr="00D902AF">
        <w:rPr>
          <w:sz w:val="21"/>
          <w:szCs w:val="21"/>
          <w:lang w:val="sq-AL"/>
        </w:rPr>
        <w:t xml:space="preserve">*I) Në përputhje me nenin 6.1.4 të kontratës, 10 automjetet do të qëndrojnë në pronësinë, regjistrimin dhe administrimin e përditshëm të Kontraktuesit, deri në përfundim apo mbarim të afatit të kontratës. Personeli i Administratës Doganore ose Autoriteti Kontraktues mund t’i drejtojë apo përdorë secilin prej këtyre 10 automjeteve me autorizimin paraprak të Kontraktuesit. </w:t>
      </w:r>
      <w:r w:rsidRPr="00D902AF">
        <w:rPr>
          <w:sz w:val="21"/>
          <w:szCs w:val="21"/>
          <w:lang w:val="sq-AL"/>
        </w:rPr>
        <w:tab/>
      </w:r>
    </w:p>
    <w:p w:rsidR="00A53EC5" w:rsidRPr="00D902AF" w:rsidRDefault="00A53EC5" w:rsidP="00493714">
      <w:pPr>
        <w:pStyle w:val="Paragrafi"/>
        <w:rPr>
          <w:sz w:val="21"/>
          <w:szCs w:val="21"/>
          <w:lang w:val="sq-AL"/>
        </w:rPr>
      </w:pPr>
      <w:r w:rsidRPr="00D902AF">
        <w:rPr>
          <w:sz w:val="21"/>
          <w:szCs w:val="21"/>
          <w:lang w:val="sq-AL"/>
        </w:rPr>
        <w:t xml:space="preserve">II) Autoriteti Kontraktues duhet të sigurojë se: i) vendndodhja e </w:t>
      </w:r>
      <w:r w:rsidR="005E1D17" w:rsidRPr="00D902AF">
        <w:rPr>
          <w:sz w:val="21"/>
          <w:szCs w:val="21"/>
          <w:lang w:val="sq-AL"/>
        </w:rPr>
        <w:t xml:space="preserve">Administratës Doganore </w:t>
      </w:r>
      <w:r w:rsidRPr="00D902AF">
        <w:rPr>
          <w:sz w:val="21"/>
          <w:szCs w:val="21"/>
          <w:lang w:val="sq-AL"/>
        </w:rPr>
        <w:t>është në çdo kohë një mjedis i sigurt, në të cilin personeli i Kontraktuesit mund të drejtojë (apo të udhëtojë si pasagjer në të) secilin prej këtyre 10 automjeteve; dhe ii) secili person (i ndryshëm prej personelit të Kontraktuesit) që drejton njërin nga këto 10 automjete, e bën në mënyrë profesionale, të sigurt dhe në pajtim me legjislacionin shqiptar.</w:t>
      </w:r>
    </w:p>
    <w:p w:rsidR="00A53EC5" w:rsidRPr="00D902AF" w:rsidRDefault="00A53EC5" w:rsidP="00493714">
      <w:pPr>
        <w:pStyle w:val="Paragrafi"/>
        <w:rPr>
          <w:sz w:val="21"/>
          <w:szCs w:val="21"/>
          <w:lang w:val="sq-AL"/>
        </w:rPr>
      </w:pPr>
      <w:r w:rsidRPr="00D902AF">
        <w:rPr>
          <w:sz w:val="21"/>
          <w:szCs w:val="21"/>
          <w:lang w:val="sq-AL"/>
        </w:rPr>
        <w:t>III) Do të zhdëmtojë Kontraktuesin ndaj çdo përgjegjësie, kostoje, shpenzimi, dëmi dhe humbjeje (përfshirë, po pa u kufizuar</w:t>
      </w:r>
      <w:r w:rsidR="005E1D17" w:rsidRPr="00D902AF">
        <w:rPr>
          <w:sz w:val="21"/>
          <w:szCs w:val="21"/>
          <w:lang w:val="sq-AL"/>
        </w:rPr>
        <w:t xml:space="preserve"> </w:t>
      </w:r>
      <w:r w:rsidRPr="00D902AF">
        <w:rPr>
          <w:sz w:val="21"/>
          <w:szCs w:val="21"/>
          <w:lang w:val="sq-AL"/>
        </w:rPr>
        <w:t xml:space="preserve">në gjoba dhe kosto ligjore dhe kosto e shpenzime të tjera profesionale) të pësuara apo të ndeshura nga Kontraktuesi, të ngritura në lidhje apo jo me: i) shkeljet apo me veprimet, apo mosveprimet e kryera me neglizhencë nga ana e Autoritetit Kontraktues, në lidhje me shtojcën B; dhe ii) çdo pretendimi ndaj Kontraktuesit, i bërë nga palët e treta për vdekje, lëndime trupore, dëmtim të pronës apo për çfarëdo përgjegjësie, kosto, shpenzimi, dëmi dhe humbje të tjera, të cilat rrjedhin apo jo nga përdorimi i këtyre 10 automjeteve nga çdo person (përveç personelit të Kontraktuesit), përfshirë çdo punëtor, kontrator, nënkontrator apo agjent të Autoritetit Kontraktues apo administratës doganore. </w:t>
      </w:r>
    </w:p>
    <w:p w:rsidR="00A53EC5" w:rsidRPr="00D902AF" w:rsidRDefault="00A53EC5" w:rsidP="00493714">
      <w:pPr>
        <w:pStyle w:val="Paragrafi"/>
        <w:rPr>
          <w:sz w:val="21"/>
          <w:szCs w:val="21"/>
          <w:lang w:val="sq-AL"/>
        </w:rPr>
      </w:pPr>
      <w:r w:rsidRPr="00D902AF">
        <w:rPr>
          <w:sz w:val="21"/>
          <w:szCs w:val="21"/>
          <w:lang w:val="sq-AL"/>
        </w:rPr>
        <w:t>IV) Në rast se Kontraktuesi ndeshet me kosto apo shpenzime në lidhje me pikat 3, 4 apo/dhe 5 të përmendura më sipër në lidhje me këto 10 automjete (për shembull, nëse Kontraktuesi, në cilësinë e pronarit, regjistron taksat dhe siguron 10 automjetet), Autoriteti Kontraktues do të rimbursojë Kontraktuesin për koston dhe shpenzimet e tilla.</w:t>
      </w:r>
    </w:p>
    <w:p w:rsidR="00A53EC5" w:rsidRPr="00D902AF" w:rsidRDefault="00A53EC5" w:rsidP="00493714">
      <w:pPr>
        <w:pStyle w:val="Paragrafi"/>
        <w:rPr>
          <w:sz w:val="21"/>
          <w:szCs w:val="21"/>
          <w:lang w:val="sq-AL"/>
        </w:rPr>
      </w:pPr>
      <w:r w:rsidRPr="00D902AF">
        <w:rPr>
          <w:sz w:val="21"/>
          <w:szCs w:val="21"/>
          <w:lang w:val="sq-AL"/>
        </w:rPr>
        <w:t xml:space="preserve">V) Kontraktuesi do t’i sigurojë Autoritetit Kontraktues një faturë mujore, ku do të listojë: i) çdo kosto dhe shpenzim të referuar në paragrafin (IV); dhe ii) çdo shumë si kompensim nga paragrafi (III) i shtojcës B, dhe Autoriteti Kontraktues do të bëjë pagesat te Kontraktuesi brenda një afati prej maksimumi 30 (tridhjetë) ditësh nga data e lëshimit të faturës nga Kontraktuesi. Për shmangien e çdo dyshimi, pagesat e këtyre faturave mujore do të sigurohen nga letër krediti të gatshme të transferueshme sipas nenit 6.1.3 dhe shtojcës D të kësaj kontrate dhe/apo përmes letrës së konfirmuar të transferueshme të gatshme të kredisë në dobi të Kontraktuesit (shërbimet) të referuar në nenin 6.1.3 dhe shtojcën L të kësaj kontrate. Për shmangien e çdo dyshimi, kostot dhe shpenzimet dhe çdo shumë, pasojë e dëmshpërblimit referuar në paragrafin </w:t>
      </w:r>
      <w:r w:rsidR="00AC1734" w:rsidRPr="00D902AF">
        <w:rPr>
          <w:sz w:val="21"/>
          <w:szCs w:val="21"/>
          <w:lang w:val="sq-AL"/>
        </w:rPr>
        <w:t>(</w:t>
      </w:r>
      <w:r w:rsidRPr="00D902AF">
        <w:rPr>
          <w:sz w:val="21"/>
          <w:szCs w:val="21"/>
          <w:lang w:val="sq-AL"/>
        </w:rPr>
        <w:t>V</w:t>
      </w:r>
      <w:r w:rsidR="00AC1734" w:rsidRPr="00D902AF">
        <w:rPr>
          <w:sz w:val="21"/>
          <w:szCs w:val="21"/>
          <w:lang w:val="sq-AL"/>
        </w:rPr>
        <w:t>)</w:t>
      </w:r>
      <w:r w:rsidRPr="00D902AF">
        <w:rPr>
          <w:sz w:val="21"/>
          <w:szCs w:val="21"/>
          <w:lang w:val="sq-AL"/>
        </w:rPr>
        <w:t>, janë në shtesë të 400.000 euro</w:t>
      </w:r>
      <w:r w:rsidR="005E1D17" w:rsidRPr="00D902AF">
        <w:rPr>
          <w:sz w:val="21"/>
          <w:szCs w:val="21"/>
          <w:lang w:val="sq-AL"/>
        </w:rPr>
        <w:t>ve</w:t>
      </w:r>
      <w:r w:rsidRPr="00D902AF">
        <w:rPr>
          <w:sz w:val="21"/>
          <w:szCs w:val="21"/>
          <w:lang w:val="sq-AL"/>
        </w:rPr>
        <w:t xml:space="preserve"> të referuara në nenin 6.1.4 të kontratës.</w:t>
      </w:r>
    </w:p>
    <w:p w:rsidR="00A53EC5" w:rsidRPr="00D902AF" w:rsidRDefault="006420F7" w:rsidP="00493714">
      <w:pPr>
        <w:pStyle w:val="Paragrafi"/>
        <w:rPr>
          <w:b/>
          <w:sz w:val="21"/>
          <w:szCs w:val="21"/>
          <w:lang w:val="sq-AL"/>
        </w:rPr>
      </w:pPr>
      <w:r w:rsidRPr="00D902AF">
        <w:rPr>
          <w:b/>
          <w:sz w:val="21"/>
          <w:szCs w:val="21"/>
          <w:lang w:val="sq-AL"/>
        </w:rPr>
        <w:t xml:space="preserve">Marrëveshje e versionit të detajuar të shtojcës </w:t>
      </w:r>
      <w:r w:rsidR="008B1653" w:rsidRPr="00D902AF">
        <w:rPr>
          <w:b/>
          <w:sz w:val="21"/>
          <w:szCs w:val="21"/>
          <w:lang w:val="sq-AL"/>
        </w:rPr>
        <w:t>B</w:t>
      </w:r>
    </w:p>
    <w:p w:rsidR="00A53EC5" w:rsidRPr="00D902AF" w:rsidRDefault="00A53EC5" w:rsidP="00493714">
      <w:pPr>
        <w:pStyle w:val="Heading5"/>
        <w:widowControl w:val="0"/>
        <w:spacing w:before="0"/>
        <w:ind w:firstLine="720"/>
        <w:jc w:val="both"/>
        <w:rPr>
          <w:rFonts w:ascii="CG Times" w:hAnsi="CG Times"/>
          <w:b w:val="0"/>
          <w:color w:val="auto"/>
          <w:sz w:val="21"/>
          <w:szCs w:val="21"/>
          <w:lang w:val="sq-AL"/>
        </w:rPr>
      </w:pPr>
      <w:r w:rsidRPr="00D902AF">
        <w:rPr>
          <w:rFonts w:ascii="CG Times" w:hAnsi="CG Times"/>
          <w:b w:val="0"/>
          <w:color w:val="auto"/>
          <w:sz w:val="21"/>
          <w:szCs w:val="21"/>
          <w:lang w:val="sq-AL"/>
        </w:rPr>
        <w:t>a) Gjatë periudhës 2-mujore të fazës së mobilizimit të kontratës, Kontraktuesi do të përgatisë një version më të detajuar të shtojcës B, duke përshkruar më me detaje pikat 1-6 më sipër (duke përfshirë, por jo vetëm, bërjen, modelin, përmasat, zonën dhe vendndodhjet për parkim të sigurt (ditë dhe natë), procedurat e furnizimit me karburant për të 10-t</w:t>
      </w:r>
      <w:r w:rsidR="00044429" w:rsidRPr="00D902AF">
        <w:rPr>
          <w:rFonts w:ascii="CG Times" w:hAnsi="CG Times"/>
          <w:b w:val="0"/>
          <w:color w:val="auto"/>
          <w:sz w:val="21"/>
          <w:szCs w:val="21"/>
          <w:lang w:val="sq-AL"/>
        </w:rPr>
        <w:t>a</w:t>
      </w:r>
      <w:r w:rsidRPr="00D902AF">
        <w:rPr>
          <w:rFonts w:ascii="CG Times" w:hAnsi="CG Times"/>
          <w:b w:val="0"/>
          <w:color w:val="auto"/>
          <w:sz w:val="21"/>
          <w:szCs w:val="21"/>
          <w:lang w:val="sq-AL"/>
        </w:rPr>
        <w:t xml:space="preserve"> automjetet, procedura për dorëzimin e 10 automjeteve në fund të kontratës).</w:t>
      </w:r>
    </w:p>
    <w:p w:rsidR="00A53EC5" w:rsidRPr="00D902AF" w:rsidRDefault="00A53EC5" w:rsidP="00493714">
      <w:pPr>
        <w:pStyle w:val="Heading5"/>
        <w:widowControl w:val="0"/>
        <w:spacing w:before="0"/>
        <w:ind w:firstLine="720"/>
        <w:jc w:val="both"/>
        <w:rPr>
          <w:rFonts w:ascii="CG Times" w:hAnsi="CG Times"/>
          <w:b w:val="0"/>
          <w:color w:val="auto"/>
          <w:sz w:val="21"/>
          <w:szCs w:val="21"/>
          <w:lang w:val="sq-AL"/>
        </w:rPr>
      </w:pPr>
      <w:r w:rsidRPr="00D902AF">
        <w:rPr>
          <w:rFonts w:ascii="CG Times" w:hAnsi="CG Times"/>
          <w:b w:val="0"/>
          <w:color w:val="auto"/>
          <w:sz w:val="21"/>
          <w:szCs w:val="21"/>
          <w:lang w:val="sq-AL"/>
        </w:rPr>
        <w:t>b) Autoriteti Kontraktues do të ofrojë dhe do të sigurojë që edhe KMP-ja të ofrojë të gjithë asistencën, bashkëpunimin dhe informacionin e kërkuar në mënyrë të arsyeshme nga Kontraktuesi për të përgatitur një version të detajuar të shtojcës B.</w:t>
      </w:r>
    </w:p>
    <w:p w:rsidR="00A53EC5" w:rsidRPr="00D902AF" w:rsidRDefault="00A53EC5" w:rsidP="00493714">
      <w:pPr>
        <w:pStyle w:val="Paragrafi"/>
        <w:rPr>
          <w:sz w:val="21"/>
          <w:szCs w:val="21"/>
          <w:lang w:val="sq-AL"/>
        </w:rPr>
      </w:pPr>
      <w:r w:rsidRPr="00D902AF">
        <w:rPr>
          <w:sz w:val="21"/>
          <w:szCs w:val="21"/>
          <w:lang w:val="sq-AL"/>
        </w:rPr>
        <w:t xml:space="preserve">c) Kontraktuesi do t’i dorëzojë versionin e detajuar të shtojcës B (të nënshkruar rregullisht nga një përfaqësues i autorizuar i Kontraktuesit), kryetarit të KMP-së për ta rishikuar. Brenda 10 ditëve nga marrja e versionit të detajuar të shtojcës B nga kryetari i KMP-së, Autoriteti Kontraktues do të evidentojë pranimin e versionit të detajuar të shtojcës B, duke siguruar që kryetari i KMP-së të kundërnënshkruajë versionin e detajuar të shtojcës B dhe t’ia dorëzojë atë Kontraktuesit (ku do të bihet dakord të zëvendësojë “shtojcën B” për qëllimet e kontratës). Autoriteti Kontraktues nuk duhet të refuzojë, të pranojë ose të vonojë pranimin e versionit të detajuar të shtojcës B në mënyrë të paarsyeshme. Në qoftë se kryetari i KMP-së nuk </w:t>
      </w:r>
      <w:r w:rsidRPr="00D902AF">
        <w:rPr>
          <w:sz w:val="21"/>
          <w:szCs w:val="21"/>
          <w:lang w:val="sq-AL"/>
        </w:rPr>
        <w:lastRenderedPageBreak/>
        <w:t>njofton Kontraktuesin me shkrim për refuzimin e versionit të detajuar të shtojcës B (me një shpjegim të detajuar të arsyes(eve) të refuzimit) brenda 10 ditëve nga marrja nga kryetari i KMP-së të versionit të detajuar të shtojcës B, versioni i detajuar i shtojcës B do të konsiderohet sikur është pranuar nga Autoriteti Kontraktues për çdo qëllim të tij. Çdo mosmarrëveshje midis palëve, në lidhje me pranimin ose refuzimin e versionit të detajuar të shtojcës B, do të zgjidhet në përputhje me nenin 10 të kësaj kontrate.</w:t>
      </w:r>
    </w:p>
    <w:p w:rsidR="00A53EC5" w:rsidRPr="00154EE9" w:rsidRDefault="00A53EC5" w:rsidP="00493714">
      <w:pPr>
        <w:pStyle w:val="Paragrafi"/>
        <w:rPr>
          <w:lang w:val="sq-AL"/>
        </w:rPr>
      </w:pPr>
    </w:p>
    <w:p w:rsidR="00A53EC5" w:rsidRPr="00D902AF" w:rsidRDefault="00A53EC5" w:rsidP="00493714">
      <w:pPr>
        <w:pStyle w:val="KreuNr"/>
        <w:keepNext w:val="0"/>
        <w:rPr>
          <w:sz w:val="21"/>
          <w:szCs w:val="21"/>
          <w:lang w:val="sq-AL"/>
        </w:rPr>
      </w:pPr>
      <w:r w:rsidRPr="00D902AF">
        <w:rPr>
          <w:sz w:val="21"/>
          <w:szCs w:val="21"/>
          <w:lang w:val="sq-AL"/>
        </w:rPr>
        <w:t xml:space="preserve">SHTOJCA C </w:t>
      </w:r>
    </w:p>
    <w:p w:rsidR="00A53EC5" w:rsidRPr="00D902AF" w:rsidRDefault="00A53EC5" w:rsidP="00493714">
      <w:pPr>
        <w:pStyle w:val="KreuNr"/>
        <w:keepNext w:val="0"/>
        <w:rPr>
          <w:spacing w:val="-3"/>
          <w:sz w:val="21"/>
          <w:szCs w:val="21"/>
          <w:highlight w:val="yellow"/>
          <w:lang w:val="sq-AL"/>
        </w:rPr>
      </w:pPr>
      <w:r w:rsidRPr="00D902AF">
        <w:rPr>
          <w:sz w:val="21"/>
          <w:szCs w:val="21"/>
          <w:lang w:val="sq-AL"/>
        </w:rPr>
        <w:t>PËRCAKTIMI I PLANIT TË PAGESAVE DHE MBAJTJET NGA PAGESA</w:t>
      </w:r>
    </w:p>
    <w:p w:rsidR="00A53EC5" w:rsidRPr="00D902AF" w:rsidRDefault="00A53EC5" w:rsidP="00493714">
      <w:pPr>
        <w:pStyle w:val="KreuNr"/>
        <w:keepNext w:val="0"/>
        <w:rPr>
          <w:sz w:val="21"/>
          <w:szCs w:val="21"/>
          <w:lang w:val="sq-AL"/>
        </w:rPr>
      </w:pPr>
      <w:r w:rsidRPr="00D902AF">
        <w:rPr>
          <w:sz w:val="21"/>
          <w:szCs w:val="21"/>
          <w:lang w:val="sq-AL"/>
        </w:rPr>
        <w:t>Seksioni 1</w:t>
      </w:r>
    </w:p>
    <w:p w:rsidR="00A53EC5" w:rsidRPr="00D902AF" w:rsidRDefault="00A53EC5" w:rsidP="00493714">
      <w:pPr>
        <w:pStyle w:val="KreuNr"/>
        <w:keepNext w:val="0"/>
        <w:rPr>
          <w:sz w:val="21"/>
          <w:szCs w:val="21"/>
          <w:lang w:val="sq-AL"/>
        </w:rPr>
      </w:pPr>
      <w:r w:rsidRPr="00D902AF">
        <w:rPr>
          <w:sz w:val="21"/>
          <w:szCs w:val="21"/>
          <w:lang w:val="sq-AL"/>
        </w:rPr>
        <w:t>Plani i pagesave (Euro)</w:t>
      </w:r>
    </w:p>
    <w:p w:rsidR="00C61484" w:rsidRPr="00154EE9" w:rsidRDefault="00C61484" w:rsidP="00493714">
      <w:pPr>
        <w:pStyle w:val="KreuNr"/>
        <w:keepNext w:val="0"/>
        <w:rPr>
          <w:lang w:val="sq-AL"/>
        </w:rPr>
      </w:pPr>
    </w:p>
    <w:tbl>
      <w:tblPr>
        <w:tblW w:w="5396" w:type="pct"/>
        <w:jc w:val="center"/>
        <w:tblLayout w:type="fixed"/>
        <w:tblCellMar>
          <w:left w:w="30" w:type="dxa"/>
          <w:right w:w="30" w:type="dxa"/>
        </w:tblCellMar>
        <w:tblLook w:val="0000" w:firstRow="0" w:lastRow="0" w:firstColumn="0" w:lastColumn="0" w:noHBand="0" w:noVBand="0"/>
      </w:tblPr>
      <w:tblGrid>
        <w:gridCol w:w="1101"/>
        <w:gridCol w:w="53"/>
        <w:gridCol w:w="1080"/>
        <w:gridCol w:w="55"/>
        <w:gridCol w:w="938"/>
        <w:gridCol w:w="339"/>
        <w:gridCol w:w="1421"/>
        <w:gridCol w:w="16"/>
        <w:gridCol w:w="1064"/>
        <w:gridCol w:w="219"/>
        <w:gridCol w:w="1102"/>
        <w:gridCol w:w="93"/>
        <w:gridCol w:w="1070"/>
        <w:gridCol w:w="329"/>
        <w:gridCol w:w="974"/>
      </w:tblGrid>
      <w:tr w:rsidR="00833ACD" w:rsidRPr="00833ACD" w:rsidTr="00833ACD">
        <w:trPr>
          <w:trHeight w:val="280"/>
          <w:jc w:val="center"/>
        </w:trPr>
        <w:tc>
          <w:tcPr>
            <w:tcW w:w="586" w:type="pct"/>
            <w:gridSpan w:val="2"/>
            <w:tcBorders>
              <w:top w:val="single" w:sz="12" w:space="0" w:color="auto"/>
              <w:bottom w:val="single" w:sz="6" w:space="0" w:color="auto"/>
              <w:right w:val="single" w:sz="4" w:space="0" w:color="auto"/>
            </w:tcBorders>
            <w:shd w:val="solid" w:color="C0C0C0" w:fill="auto"/>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1</w:t>
            </w:r>
          </w:p>
        </w:tc>
        <w:tc>
          <w:tcPr>
            <w:tcW w:w="576" w:type="pct"/>
            <w:gridSpan w:val="2"/>
            <w:tcBorders>
              <w:top w:val="single" w:sz="12" w:space="0" w:color="auto"/>
              <w:left w:val="single" w:sz="4" w:space="0" w:color="auto"/>
              <w:bottom w:val="single" w:sz="6" w:space="0" w:color="auto"/>
              <w:right w:val="single" w:sz="4" w:space="0" w:color="auto"/>
            </w:tcBorders>
            <w:shd w:val="solid" w:color="C0C0C0" w:fill="auto"/>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2</w:t>
            </w:r>
          </w:p>
        </w:tc>
        <w:tc>
          <w:tcPr>
            <w:tcW w:w="648" w:type="pct"/>
            <w:gridSpan w:val="2"/>
            <w:tcBorders>
              <w:top w:val="single" w:sz="12" w:space="0" w:color="auto"/>
              <w:left w:val="single" w:sz="4" w:space="0" w:color="auto"/>
              <w:bottom w:val="single" w:sz="6" w:space="0" w:color="auto"/>
              <w:right w:val="single" w:sz="4" w:space="0" w:color="auto"/>
            </w:tcBorders>
            <w:shd w:val="solid" w:color="C0C0C0" w:fill="auto"/>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3</w:t>
            </w:r>
          </w:p>
        </w:tc>
        <w:tc>
          <w:tcPr>
            <w:tcW w:w="721" w:type="pct"/>
            <w:tcBorders>
              <w:top w:val="single" w:sz="12" w:space="0" w:color="auto"/>
              <w:left w:val="single" w:sz="4" w:space="0" w:color="auto"/>
              <w:bottom w:val="single" w:sz="6" w:space="0" w:color="auto"/>
              <w:right w:val="single" w:sz="4" w:space="0" w:color="auto"/>
            </w:tcBorders>
            <w:shd w:val="solid" w:color="C0C0C0" w:fill="auto"/>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4</w:t>
            </w:r>
          </w:p>
        </w:tc>
        <w:tc>
          <w:tcPr>
            <w:tcW w:w="659" w:type="pct"/>
            <w:gridSpan w:val="3"/>
            <w:tcBorders>
              <w:top w:val="single" w:sz="12" w:space="0" w:color="auto"/>
              <w:left w:val="single" w:sz="4" w:space="0" w:color="auto"/>
              <w:bottom w:val="single" w:sz="6" w:space="0" w:color="auto"/>
              <w:right w:val="single" w:sz="4" w:space="0" w:color="auto"/>
            </w:tcBorders>
            <w:shd w:val="solid" w:color="C0C0C0" w:fill="auto"/>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5</w:t>
            </w:r>
          </w:p>
        </w:tc>
        <w:tc>
          <w:tcPr>
            <w:tcW w:w="606" w:type="pct"/>
            <w:gridSpan w:val="2"/>
            <w:tcBorders>
              <w:top w:val="single" w:sz="12" w:space="0" w:color="auto"/>
              <w:left w:val="single" w:sz="4" w:space="0" w:color="auto"/>
              <w:bottom w:val="single" w:sz="6" w:space="0" w:color="auto"/>
              <w:right w:val="single" w:sz="4" w:space="0" w:color="auto"/>
            </w:tcBorders>
            <w:shd w:val="solid" w:color="C0C0C0" w:fill="auto"/>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6</w:t>
            </w:r>
          </w:p>
        </w:tc>
        <w:tc>
          <w:tcPr>
            <w:tcW w:w="710" w:type="pct"/>
            <w:gridSpan w:val="2"/>
            <w:tcBorders>
              <w:top w:val="single" w:sz="4" w:space="0" w:color="auto"/>
              <w:left w:val="single" w:sz="4" w:space="0" w:color="auto"/>
              <w:bottom w:val="single" w:sz="6" w:space="0" w:color="auto"/>
              <w:right w:val="single" w:sz="4" w:space="0" w:color="auto"/>
            </w:tcBorders>
            <w:shd w:val="solid" w:color="C0C0C0" w:fill="auto"/>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7</w:t>
            </w:r>
          </w:p>
        </w:tc>
        <w:tc>
          <w:tcPr>
            <w:tcW w:w="494" w:type="pct"/>
            <w:tcBorders>
              <w:top w:val="single" w:sz="12" w:space="0" w:color="auto"/>
              <w:left w:val="single" w:sz="4" w:space="0" w:color="auto"/>
              <w:bottom w:val="single" w:sz="6" w:space="0" w:color="auto"/>
              <w:right w:val="single" w:sz="12" w:space="0" w:color="auto"/>
            </w:tcBorders>
            <w:shd w:val="solid" w:color="C0C0C0" w:fill="auto"/>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8</w:t>
            </w:r>
          </w:p>
        </w:tc>
      </w:tr>
      <w:tr w:rsidR="00833ACD" w:rsidRPr="00833ACD" w:rsidTr="00833ACD">
        <w:trPr>
          <w:trHeight w:val="280"/>
          <w:jc w:val="center"/>
        </w:trPr>
        <w:tc>
          <w:tcPr>
            <w:tcW w:w="586" w:type="pct"/>
            <w:gridSpan w:val="2"/>
            <w:tcBorders>
              <w:top w:val="single" w:sz="6" w:space="0" w:color="auto"/>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b/>
                <w:snapToGrid w:val="0"/>
                <w:sz w:val="18"/>
                <w:szCs w:val="18"/>
                <w:lang w:val="sq-AL"/>
              </w:rPr>
            </w:pPr>
            <w:r w:rsidRPr="00833ACD">
              <w:rPr>
                <w:b/>
                <w:snapToGrid w:val="0"/>
                <w:sz w:val="18"/>
                <w:szCs w:val="18"/>
                <w:lang w:val="sq-AL"/>
              </w:rPr>
              <w:t>Muaji</w:t>
            </w:r>
          </w:p>
        </w:tc>
        <w:tc>
          <w:tcPr>
            <w:tcW w:w="576" w:type="pct"/>
            <w:gridSpan w:val="2"/>
            <w:tcBorders>
              <w:top w:val="single" w:sz="6" w:space="0" w:color="auto"/>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b/>
                <w:snapToGrid w:val="0"/>
                <w:sz w:val="18"/>
                <w:szCs w:val="18"/>
                <w:lang w:val="sq-AL"/>
              </w:rPr>
            </w:pPr>
            <w:r w:rsidRPr="00833ACD">
              <w:rPr>
                <w:b/>
                <w:snapToGrid w:val="0"/>
                <w:sz w:val="18"/>
                <w:szCs w:val="18"/>
                <w:lang w:val="sq-AL"/>
              </w:rPr>
              <w:t>Parapagesa</w:t>
            </w:r>
          </w:p>
        </w:tc>
        <w:tc>
          <w:tcPr>
            <w:tcW w:w="648" w:type="pct"/>
            <w:gridSpan w:val="2"/>
            <w:tcBorders>
              <w:top w:val="single" w:sz="6" w:space="0" w:color="auto"/>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b/>
                <w:snapToGrid w:val="0"/>
                <w:sz w:val="18"/>
                <w:szCs w:val="18"/>
                <w:lang w:val="sq-AL"/>
              </w:rPr>
            </w:pPr>
            <w:r w:rsidRPr="00833ACD">
              <w:rPr>
                <w:b/>
                <w:snapToGrid w:val="0"/>
                <w:sz w:val="18"/>
                <w:szCs w:val="18"/>
                <w:lang w:val="sq-AL"/>
              </w:rPr>
              <w:t>Pagesa mujore</w:t>
            </w:r>
          </w:p>
        </w:tc>
        <w:tc>
          <w:tcPr>
            <w:tcW w:w="721" w:type="pct"/>
            <w:tcBorders>
              <w:top w:val="single" w:sz="6" w:space="0" w:color="auto"/>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b/>
                <w:snapToGrid w:val="0"/>
                <w:sz w:val="18"/>
                <w:szCs w:val="18"/>
                <w:lang w:val="sq-AL"/>
              </w:rPr>
            </w:pPr>
            <w:r w:rsidRPr="00833ACD">
              <w:rPr>
                <w:b/>
                <w:snapToGrid w:val="0"/>
                <w:sz w:val="18"/>
                <w:szCs w:val="18"/>
                <w:lang w:val="sq-AL"/>
              </w:rPr>
              <w:t>Zbritjet nga të ardhurat mujore të synuara</w:t>
            </w:r>
          </w:p>
        </w:tc>
        <w:tc>
          <w:tcPr>
            <w:tcW w:w="659" w:type="pct"/>
            <w:gridSpan w:val="3"/>
            <w:tcBorders>
              <w:top w:val="single" w:sz="6" w:space="0" w:color="auto"/>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b/>
                <w:snapToGrid w:val="0"/>
                <w:sz w:val="18"/>
                <w:szCs w:val="18"/>
                <w:lang w:val="sq-AL"/>
              </w:rPr>
            </w:pPr>
            <w:r w:rsidRPr="00833ACD">
              <w:rPr>
                <w:b/>
                <w:snapToGrid w:val="0"/>
                <w:sz w:val="18"/>
                <w:szCs w:val="18"/>
                <w:lang w:val="sq-AL"/>
              </w:rPr>
              <w:t>Zbritjet mujore të performancës</w:t>
            </w:r>
          </w:p>
        </w:tc>
        <w:tc>
          <w:tcPr>
            <w:tcW w:w="606" w:type="pct"/>
            <w:gridSpan w:val="2"/>
            <w:tcBorders>
              <w:top w:val="single" w:sz="6" w:space="0" w:color="auto"/>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b/>
                <w:snapToGrid w:val="0"/>
                <w:sz w:val="18"/>
                <w:szCs w:val="18"/>
                <w:lang w:val="sq-AL"/>
              </w:rPr>
            </w:pPr>
            <w:r w:rsidRPr="00833ACD">
              <w:rPr>
                <w:b/>
                <w:snapToGrid w:val="0"/>
                <w:sz w:val="18"/>
                <w:szCs w:val="18"/>
                <w:lang w:val="sq-AL"/>
              </w:rPr>
              <w:t>Zbritjet nga pragu mujor</w:t>
            </w:r>
          </w:p>
        </w:tc>
        <w:tc>
          <w:tcPr>
            <w:tcW w:w="710" w:type="pct"/>
            <w:gridSpan w:val="2"/>
            <w:tcBorders>
              <w:top w:val="single" w:sz="6" w:space="0" w:color="auto"/>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b/>
                <w:snapToGrid w:val="0"/>
                <w:sz w:val="18"/>
                <w:szCs w:val="18"/>
                <w:lang w:val="sq-AL"/>
              </w:rPr>
            </w:pPr>
            <w:r w:rsidRPr="00833ACD">
              <w:rPr>
                <w:b/>
                <w:snapToGrid w:val="0"/>
                <w:sz w:val="18"/>
                <w:szCs w:val="18"/>
                <w:lang w:val="sq-AL"/>
              </w:rPr>
              <w:t>Pagesa e zbritjeve objekt i TKP-ve të pranuara</w:t>
            </w:r>
          </w:p>
        </w:tc>
        <w:tc>
          <w:tcPr>
            <w:tcW w:w="494" w:type="pct"/>
            <w:tcBorders>
              <w:top w:val="single" w:sz="6" w:space="0" w:color="auto"/>
              <w:left w:val="single" w:sz="6" w:space="0" w:color="auto"/>
              <w:bottom w:val="single" w:sz="2" w:space="0" w:color="000000"/>
              <w:right w:val="single" w:sz="12" w:space="0" w:color="auto"/>
            </w:tcBorders>
          </w:tcPr>
          <w:p w:rsidR="00AC7F4B" w:rsidRPr="00833ACD" w:rsidRDefault="00AC7F4B" w:rsidP="00493714">
            <w:pPr>
              <w:pStyle w:val="Tabele"/>
              <w:widowControl w:val="0"/>
              <w:jc w:val="center"/>
              <w:rPr>
                <w:b/>
                <w:snapToGrid w:val="0"/>
                <w:sz w:val="18"/>
                <w:szCs w:val="18"/>
                <w:lang w:val="sq-AL"/>
              </w:rPr>
            </w:pPr>
            <w:r w:rsidRPr="00833ACD">
              <w:rPr>
                <w:b/>
                <w:snapToGrid w:val="0"/>
                <w:sz w:val="18"/>
                <w:szCs w:val="18"/>
                <w:lang w:val="sq-AL"/>
              </w:rPr>
              <w:t>Totali</w:t>
            </w:r>
          </w:p>
        </w:tc>
      </w:tr>
      <w:tr w:rsidR="00833ACD" w:rsidRPr="00833ACD" w:rsidTr="00833ACD">
        <w:trPr>
          <w:trHeight w:val="280"/>
          <w:jc w:val="center"/>
        </w:trPr>
        <w:tc>
          <w:tcPr>
            <w:tcW w:w="58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p>
        </w:tc>
        <w:tc>
          <w:tcPr>
            <w:tcW w:w="57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 xml:space="preserve">820,222       </w:t>
            </w:r>
          </w:p>
        </w:tc>
        <w:tc>
          <w:tcPr>
            <w:tcW w:w="648"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p>
        </w:tc>
        <w:tc>
          <w:tcPr>
            <w:tcW w:w="721"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p>
        </w:tc>
        <w:tc>
          <w:tcPr>
            <w:tcW w:w="659" w:type="pct"/>
            <w:gridSpan w:val="3"/>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p>
        </w:tc>
        <w:tc>
          <w:tcPr>
            <w:tcW w:w="60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p>
        </w:tc>
        <w:tc>
          <w:tcPr>
            <w:tcW w:w="71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p>
        </w:tc>
        <w:tc>
          <w:tcPr>
            <w:tcW w:w="494" w:type="pct"/>
            <w:tcBorders>
              <w:top w:val="single" w:sz="2" w:space="0" w:color="000000"/>
              <w:left w:val="single" w:sz="6" w:space="0" w:color="auto"/>
              <w:bottom w:val="single" w:sz="2" w:space="0" w:color="000000"/>
              <w:right w:val="single" w:sz="12"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 xml:space="preserve"> 820,222       </w:t>
            </w:r>
          </w:p>
        </w:tc>
      </w:tr>
      <w:tr w:rsidR="00833ACD" w:rsidRPr="00833ACD" w:rsidTr="00833ACD">
        <w:trPr>
          <w:trHeight w:val="280"/>
          <w:jc w:val="center"/>
        </w:trPr>
        <w:tc>
          <w:tcPr>
            <w:tcW w:w="58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1</w:t>
            </w:r>
          </w:p>
        </w:tc>
        <w:tc>
          <w:tcPr>
            <w:tcW w:w="57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w:t>
            </w:r>
          </w:p>
        </w:tc>
        <w:tc>
          <w:tcPr>
            <w:tcW w:w="648"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341,760</w:t>
            </w:r>
          </w:p>
        </w:tc>
        <w:tc>
          <w:tcPr>
            <w:tcW w:w="721"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59" w:type="pct"/>
            <w:gridSpan w:val="3"/>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0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-13,199</w:t>
            </w:r>
          </w:p>
        </w:tc>
        <w:tc>
          <w:tcPr>
            <w:tcW w:w="71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0</w:t>
            </w:r>
          </w:p>
        </w:tc>
        <w:tc>
          <w:tcPr>
            <w:tcW w:w="494" w:type="pct"/>
            <w:tcBorders>
              <w:top w:val="single" w:sz="2" w:space="0" w:color="000000"/>
              <w:left w:val="single" w:sz="6" w:space="0" w:color="auto"/>
              <w:bottom w:val="single" w:sz="2" w:space="0" w:color="000000"/>
              <w:right w:val="single" w:sz="12"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241.598</w:t>
            </w:r>
          </w:p>
        </w:tc>
      </w:tr>
      <w:tr w:rsidR="00833ACD" w:rsidRPr="00833ACD" w:rsidTr="00833ACD">
        <w:trPr>
          <w:trHeight w:val="280"/>
          <w:jc w:val="center"/>
        </w:trPr>
        <w:tc>
          <w:tcPr>
            <w:tcW w:w="58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2</w:t>
            </w:r>
          </w:p>
        </w:tc>
        <w:tc>
          <w:tcPr>
            <w:tcW w:w="57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w:t>
            </w:r>
          </w:p>
        </w:tc>
        <w:tc>
          <w:tcPr>
            <w:tcW w:w="648"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341,760</w:t>
            </w:r>
          </w:p>
        </w:tc>
        <w:tc>
          <w:tcPr>
            <w:tcW w:w="721"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59" w:type="pct"/>
            <w:gridSpan w:val="3"/>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0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13,199</w:t>
            </w:r>
          </w:p>
        </w:tc>
        <w:tc>
          <w:tcPr>
            <w:tcW w:w="71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0</w:t>
            </w:r>
          </w:p>
        </w:tc>
        <w:tc>
          <w:tcPr>
            <w:tcW w:w="494" w:type="pct"/>
            <w:tcBorders>
              <w:top w:val="single" w:sz="2" w:space="0" w:color="000000"/>
              <w:left w:val="single" w:sz="6" w:space="0" w:color="auto"/>
              <w:bottom w:val="single" w:sz="2" w:space="0" w:color="000000"/>
              <w:right w:val="single" w:sz="12"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241.598</w:t>
            </w:r>
          </w:p>
        </w:tc>
      </w:tr>
      <w:tr w:rsidR="00833ACD" w:rsidRPr="00833ACD" w:rsidTr="00833ACD">
        <w:trPr>
          <w:trHeight w:val="280"/>
          <w:jc w:val="center"/>
        </w:trPr>
        <w:tc>
          <w:tcPr>
            <w:tcW w:w="58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3</w:t>
            </w:r>
          </w:p>
        </w:tc>
        <w:tc>
          <w:tcPr>
            <w:tcW w:w="57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w:t>
            </w:r>
          </w:p>
        </w:tc>
        <w:tc>
          <w:tcPr>
            <w:tcW w:w="648"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341,760</w:t>
            </w:r>
          </w:p>
        </w:tc>
        <w:tc>
          <w:tcPr>
            <w:tcW w:w="721"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59" w:type="pct"/>
            <w:gridSpan w:val="3"/>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0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13,199</w:t>
            </w:r>
          </w:p>
        </w:tc>
        <w:tc>
          <w:tcPr>
            <w:tcW w:w="71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0</w:t>
            </w:r>
          </w:p>
        </w:tc>
        <w:tc>
          <w:tcPr>
            <w:tcW w:w="494" w:type="pct"/>
            <w:tcBorders>
              <w:top w:val="single" w:sz="2" w:space="0" w:color="000000"/>
              <w:left w:val="single" w:sz="6" w:space="0" w:color="auto"/>
              <w:bottom w:val="single" w:sz="2" w:space="0" w:color="000000"/>
              <w:right w:val="single" w:sz="12"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241.598</w:t>
            </w:r>
          </w:p>
        </w:tc>
      </w:tr>
      <w:tr w:rsidR="00833ACD" w:rsidRPr="00833ACD" w:rsidTr="00833ACD">
        <w:trPr>
          <w:trHeight w:val="280"/>
          <w:jc w:val="center"/>
        </w:trPr>
        <w:tc>
          <w:tcPr>
            <w:tcW w:w="58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4</w:t>
            </w:r>
          </w:p>
        </w:tc>
        <w:tc>
          <w:tcPr>
            <w:tcW w:w="57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w:t>
            </w:r>
          </w:p>
        </w:tc>
        <w:tc>
          <w:tcPr>
            <w:tcW w:w="648"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341,760</w:t>
            </w:r>
          </w:p>
        </w:tc>
        <w:tc>
          <w:tcPr>
            <w:tcW w:w="721"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59" w:type="pct"/>
            <w:gridSpan w:val="3"/>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0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13.199</w:t>
            </w:r>
          </w:p>
        </w:tc>
        <w:tc>
          <w:tcPr>
            <w:tcW w:w="71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0</w:t>
            </w:r>
          </w:p>
        </w:tc>
        <w:tc>
          <w:tcPr>
            <w:tcW w:w="494" w:type="pct"/>
            <w:tcBorders>
              <w:top w:val="single" w:sz="2" w:space="0" w:color="000000"/>
              <w:left w:val="single" w:sz="6" w:space="0" w:color="auto"/>
              <w:bottom w:val="single" w:sz="2" w:space="0" w:color="000000"/>
              <w:right w:val="single" w:sz="12"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241.598</w:t>
            </w:r>
          </w:p>
        </w:tc>
      </w:tr>
      <w:tr w:rsidR="00833ACD" w:rsidRPr="00833ACD" w:rsidTr="00833ACD">
        <w:trPr>
          <w:trHeight w:val="280"/>
          <w:jc w:val="center"/>
        </w:trPr>
        <w:tc>
          <w:tcPr>
            <w:tcW w:w="58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5</w:t>
            </w:r>
          </w:p>
        </w:tc>
        <w:tc>
          <w:tcPr>
            <w:tcW w:w="57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w:t>
            </w:r>
          </w:p>
        </w:tc>
        <w:tc>
          <w:tcPr>
            <w:tcW w:w="648"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341,760</w:t>
            </w:r>
          </w:p>
        </w:tc>
        <w:tc>
          <w:tcPr>
            <w:tcW w:w="721"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59" w:type="pct"/>
            <w:gridSpan w:val="3"/>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0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13.199</w:t>
            </w:r>
          </w:p>
        </w:tc>
        <w:tc>
          <w:tcPr>
            <w:tcW w:w="71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0</w:t>
            </w:r>
          </w:p>
        </w:tc>
        <w:tc>
          <w:tcPr>
            <w:tcW w:w="494" w:type="pct"/>
            <w:tcBorders>
              <w:top w:val="single" w:sz="2" w:space="0" w:color="000000"/>
              <w:left w:val="single" w:sz="6" w:space="0" w:color="auto"/>
              <w:bottom w:val="single" w:sz="2" w:space="0" w:color="000000"/>
              <w:right w:val="single" w:sz="12"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241.598</w:t>
            </w:r>
          </w:p>
        </w:tc>
      </w:tr>
      <w:tr w:rsidR="00833ACD" w:rsidRPr="00833ACD" w:rsidTr="00833ACD">
        <w:trPr>
          <w:trHeight w:val="280"/>
          <w:jc w:val="center"/>
        </w:trPr>
        <w:tc>
          <w:tcPr>
            <w:tcW w:w="58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6</w:t>
            </w:r>
          </w:p>
        </w:tc>
        <w:tc>
          <w:tcPr>
            <w:tcW w:w="57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w:t>
            </w:r>
          </w:p>
        </w:tc>
        <w:tc>
          <w:tcPr>
            <w:tcW w:w="648"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341,760</w:t>
            </w:r>
          </w:p>
        </w:tc>
        <w:tc>
          <w:tcPr>
            <w:tcW w:w="721"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59" w:type="pct"/>
            <w:gridSpan w:val="3"/>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0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13.199</w:t>
            </w:r>
          </w:p>
        </w:tc>
        <w:tc>
          <w:tcPr>
            <w:tcW w:w="71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0</w:t>
            </w:r>
          </w:p>
        </w:tc>
        <w:tc>
          <w:tcPr>
            <w:tcW w:w="494" w:type="pct"/>
            <w:tcBorders>
              <w:top w:val="single" w:sz="2" w:space="0" w:color="000000"/>
              <w:left w:val="single" w:sz="6" w:space="0" w:color="auto"/>
              <w:bottom w:val="single" w:sz="2" w:space="0" w:color="000000"/>
              <w:right w:val="single" w:sz="12"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241.598</w:t>
            </w:r>
          </w:p>
        </w:tc>
      </w:tr>
      <w:tr w:rsidR="00833ACD" w:rsidRPr="00833ACD" w:rsidTr="00833ACD">
        <w:trPr>
          <w:trHeight w:val="280"/>
          <w:jc w:val="center"/>
        </w:trPr>
        <w:tc>
          <w:tcPr>
            <w:tcW w:w="58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7</w:t>
            </w:r>
          </w:p>
        </w:tc>
        <w:tc>
          <w:tcPr>
            <w:tcW w:w="57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w:t>
            </w:r>
          </w:p>
        </w:tc>
        <w:tc>
          <w:tcPr>
            <w:tcW w:w="648"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341,760</w:t>
            </w:r>
          </w:p>
        </w:tc>
        <w:tc>
          <w:tcPr>
            <w:tcW w:w="721"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59" w:type="pct"/>
            <w:gridSpan w:val="3"/>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0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13.199</w:t>
            </w:r>
          </w:p>
        </w:tc>
        <w:tc>
          <w:tcPr>
            <w:tcW w:w="71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237,584</w:t>
            </w:r>
          </w:p>
        </w:tc>
        <w:tc>
          <w:tcPr>
            <w:tcW w:w="494" w:type="pct"/>
            <w:tcBorders>
              <w:top w:val="single" w:sz="2" w:space="0" w:color="000000"/>
              <w:left w:val="single" w:sz="6" w:space="0" w:color="auto"/>
              <w:bottom w:val="single" w:sz="2" w:space="0" w:color="000000"/>
              <w:right w:val="single" w:sz="12"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479.181</w:t>
            </w:r>
          </w:p>
        </w:tc>
      </w:tr>
      <w:tr w:rsidR="00833ACD" w:rsidRPr="00833ACD" w:rsidTr="00833ACD">
        <w:trPr>
          <w:trHeight w:val="280"/>
          <w:jc w:val="center"/>
        </w:trPr>
        <w:tc>
          <w:tcPr>
            <w:tcW w:w="58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8</w:t>
            </w:r>
          </w:p>
        </w:tc>
        <w:tc>
          <w:tcPr>
            <w:tcW w:w="57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w:t>
            </w:r>
          </w:p>
        </w:tc>
        <w:tc>
          <w:tcPr>
            <w:tcW w:w="648"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341,760</w:t>
            </w:r>
          </w:p>
        </w:tc>
        <w:tc>
          <w:tcPr>
            <w:tcW w:w="721"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59" w:type="pct"/>
            <w:gridSpan w:val="3"/>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0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13.199</w:t>
            </w:r>
          </w:p>
        </w:tc>
        <w:tc>
          <w:tcPr>
            <w:tcW w:w="71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0</w:t>
            </w:r>
          </w:p>
        </w:tc>
        <w:tc>
          <w:tcPr>
            <w:tcW w:w="494" w:type="pct"/>
            <w:tcBorders>
              <w:top w:val="single" w:sz="2" w:space="0" w:color="000000"/>
              <w:left w:val="single" w:sz="6" w:space="0" w:color="auto"/>
              <w:bottom w:val="single" w:sz="2" w:space="0" w:color="000000"/>
              <w:right w:val="single" w:sz="12"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241.598</w:t>
            </w:r>
          </w:p>
        </w:tc>
      </w:tr>
      <w:tr w:rsidR="00833ACD" w:rsidRPr="00833ACD" w:rsidTr="00833ACD">
        <w:trPr>
          <w:trHeight w:val="280"/>
          <w:jc w:val="center"/>
        </w:trPr>
        <w:tc>
          <w:tcPr>
            <w:tcW w:w="58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9</w:t>
            </w:r>
          </w:p>
        </w:tc>
        <w:tc>
          <w:tcPr>
            <w:tcW w:w="57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w:t>
            </w:r>
          </w:p>
        </w:tc>
        <w:tc>
          <w:tcPr>
            <w:tcW w:w="648"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341,760</w:t>
            </w:r>
          </w:p>
        </w:tc>
        <w:tc>
          <w:tcPr>
            <w:tcW w:w="721"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59" w:type="pct"/>
            <w:gridSpan w:val="3"/>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0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13.199</w:t>
            </w:r>
          </w:p>
        </w:tc>
        <w:tc>
          <w:tcPr>
            <w:tcW w:w="71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0</w:t>
            </w:r>
          </w:p>
        </w:tc>
        <w:tc>
          <w:tcPr>
            <w:tcW w:w="494" w:type="pct"/>
            <w:tcBorders>
              <w:top w:val="single" w:sz="2" w:space="0" w:color="000000"/>
              <w:left w:val="single" w:sz="6" w:space="0" w:color="auto"/>
              <w:bottom w:val="single" w:sz="2" w:space="0" w:color="000000"/>
              <w:right w:val="single" w:sz="12"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241.598</w:t>
            </w:r>
          </w:p>
        </w:tc>
      </w:tr>
      <w:tr w:rsidR="00833ACD" w:rsidRPr="00833ACD" w:rsidTr="00833ACD">
        <w:trPr>
          <w:trHeight w:val="280"/>
          <w:jc w:val="center"/>
        </w:trPr>
        <w:tc>
          <w:tcPr>
            <w:tcW w:w="58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10</w:t>
            </w:r>
          </w:p>
        </w:tc>
        <w:tc>
          <w:tcPr>
            <w:tcW w:w="57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w:t>
            </w:r>
          </w:p>
        </w:tc>
        <w:tc>
          <w:tcPr>
            <w:tcW w:w="648"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341,760</w:t>
            </w:r>
          </w:p>
        </w:tc>
        <w:tc>
          <w:tcPr>
            <w:tcW w:w="721"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59" w:type="pct"/>
            <w:gridSpan w:val="3"/>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0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13.199</w:t>
            </w:r>
          </w:p>
        </w:tc>
        <w:tc>
          <w:tcPr>
            <w:tcW w:w="71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39,597</w:t>
            </w:r>
          </w:p>
        </w:tc>
        <w:tc>
          <w:tcPr>
            <w:tcW w:w="494" w:type="pct"/>
            <w:tcBorders>
              <w:top w:val="single" w:sz="2" w:space="0" w:color="000000"/>
              <w:left w:val="single" w:sz="6" w:space="0" w:color="auto"/>
              <w:bottom w:val="single" w:sz="2" w:space="0" w:color="000000"/>
              <w:right w:val="single" w:sz="12"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281.194</w:t>
            </w:r>
          </w:p>
        </w:tc>
      </w:tr>
      <w:tr w:rsidR="00833ACD" w:rsidRPr="00833ACD" w:rsidTr="00833ACD">
        <w:trPr>
          <w:trHeight w:val="280"/>
          <w:jc w:val="center"/>
        </w:trPr>
        <w:tc>
          <w:tcPr>
            <w:tcW w:w="58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11</w:t>
            </w:r>
          </w:p>
        </w:tc>
        <w:tc>
          <w:tcPr>
            <w:tcW w:w="57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w:t>
            </w:r>
          </w:p>
        </w:tc>
        <w:tc>
          <w:tcPr>
            <w:tcW w:w="648"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341,760</w:t>
            </w:r>
          </w:p>
        </w:tc>
        <w:tc>
          <w:tcPr>
            <w:tcW w:w="721"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59" w:type="pct"/>
            <w:gridSpan w:val="3"/>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0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13.199</w:t>
            </w:r>
          </w:p>
        </w:tc>
        <w:tc>
          <w:tcPr>
            <w:tcW w:w="71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0</w:t>
            </w:r>
          </w:p>
        </w:tc>
        <w:tc>
          <w:tcPr>
            <w:tcW w:w="494" w:type="pct"/>
            <w:tcBorders>
              <w:top w:val="single" w:sz="2" w:space="0" w:color="000000"/>
              <w:left w:val="single" w:sz="6" w:space="0" w:color="auto"/>
              <w:bottom w:val="single" w:sz="2" w:space="0" w:color="000000"/>
              <w:right w:val="single" w:sz="12"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241.598</w:t>
            </w:r>
          </w:p>
        </w:tc>
      </w:tr>
      <w:tr w:rsidR="00833ACD" w:rsidRPr="00833ACD" w:rsidTr="00833ACD">
        <w:trPr>
          <w:trHeight w:val="280"/>
          <w:jc w:val="center"/>
        </w:trPr>
        <w:tc>
          <w:tcPr>
            <w:tcW w:w="58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12</w:t>
            </w:r>
          </w:p>
        </w:tc>
        <w:tc>
          <w:tcPr>
            <w:tcW w:w="57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w:t>
            </w:r>
          </w:p>
        </w:tc>
        <w:tc>
          <w:tcPr>
            <w:tcW w:w="648"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341,760</w:t>
            </w:r>
          </w:p>
        </w:tc>
        <w:tc>
          <w:tcPr>
            <w:tcW w:w="721"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59" w:type="pct"/>
            <w:gridSpan w:val="3"/>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0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13.199</w:t>
            </w:r>
          </w:p>
        </w:tc>
        <w:tc>
          <w:tcPr>
            <w:tcW w:w="71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0</w:t>
            </w:r>
          </w:p>
        </w:tc>
        <w:tc>
          <w:tcPr>
            <w:tcW w:w="494" w:type="pct"/>
            <w:tcBorders>
              <w:top w:val="single" w:sz="2" w:space="0" w:color="000000"/>
              <w:left w:val="single" w:sz="6" w:space="0" w:color="auto"/>
              <w:bottom w:val="single" w:sz="2" w:space="0" w:color="000000"/>
              <w:right w:val="single" w:sz="12"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241.598</w:t>
            </w:r>
          </w:p>
        </w:tc>
      </w:tr>
      <w:tr w:rsidR="00833ACD" w:rsidRPr="00833ACD" w:rsidTr="00833ACD">
        <w:trPr>
          <w:trHeight w:val="280"/>
          <w:jc w:val="center"/>
        </w:trPr>
        <w:tc>
          <w:tcPr>
            <w:tcW w:w="58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13</w:t>
            </w:r>
          </w:p>
        </w:tc>
        <w:tc>
          <w:tcPr>
            <w:tcW w:w="57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w:t>
            </w:r>
          </w:p>
        </w:tc>
        <w:tc>
          <w:tcPr>
            <w:tcW w:w="648"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341,760</w:t>
            </w:r>
          </w:p>
        </w:tc>
        <w:tc>
          <w:tcPr>
            <w:tcW w:w="721"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59" w:type="pct"/>
            <w:gridSpan w:val="3"/>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0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13.199</w:t>
            </w:r>
          </w:p>
        </w:tc>
        <w:tc>
          <w:tcPr>
            <w:tcW w:w="71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514,766</w:t>
            </w:r>
          </w:p>
        </w:tc>
        <w:tc>
          <w:tcPr>
            <w:tcW w:w="494" w:type="pct"/>
            <w:tcBorders>
              <w:top w:val="single" w:sz="2" w:space="0" w:color="000000"/>
              <w:left w:val="single" w:sz="6" w:space="0" w:color="auto"/>
              <w:bottom w:val="single" w:sz="2" w:space="0" w:color="000000"/>
              <w:right w:val="single" w:sz="12"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756.363</w:t>
            </w:r>
          </w:p>
        </w:tc>
      </w:tr>
      <w:tr w:rsidR="00833ACD" w:rsidRPr="00833ACD" w:rsidTr="00833ACD">
        <w:trPr>
          <w:trHeight w:val="280"/>
          <w:jc w:val="center"/>
        </w:trPr>
        <w:tc>
          <w:tcPr>
            <w:tcW w:w="58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14</w:t>
            </w:r>
          </w:p>
        </w:tc>
        <w:tc>
          <w:tcPr>
            <w:tcW w:w="57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w:t>
            </w:r>
          </w:p>
        </w:tc>
        <w:tc>
          <w:tcPr>
            <w:tcW w:w="648"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341,760</w:t>
            </w:r>
          </w:p>
        </w:tc>
        <w:tc>
          <w:tcPr>
            <w:tcW w:w="721"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59" w:type="pct"/>
            <w:gridSpan w:val="3"/>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0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13.199</w:t>
            </w:r>
          </w:p>
        </w:tc>
        <w:tc>
          <w:tcPr>
            <w:tcW w:w="71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0</w:t>
            </w:r>
          </w:p>
        </w:tc>
        <w:tc>
          <w:tcPr>
            <w:tcW w:w="494" w:type="pct"/>
            <w:tcBorders>
              <w:top w:val="single" w:sz="2" w:space="0" w:color="000000"/>
              <w:left w:val="single" w:sz="6" w:space="0" w:color="auto"/>
              <w:bottom w:val="single" w:sz="2" w:space="0" w:color="000000"/>
              <w:right w:val="single" w:sz="12"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241.598</w:t>
            </w:r>
          </w:p>
        </w:tc>
      </w:tr>
      <w:tr w:rsidR="00833ACD" w:rsidRPr="00833ACD" w:rsidTr="00833ACD">
        <w:trPr>
          <w:trHeight w:val="280"/>
          <w:jc w:val="center"/>
        </w:trPr>
        <w:tc>
          <w:tcPr>
            <w:tcW w:w="58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15</w:t>
            </w:r>
          </w:p>
        </w:tc>
        <w:tc>
          <w:tcPr>
            <w:tcW w:w="57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w:t>
            </w:r>
          </w:p>
        </w:tc>
        <w:tc>
          <w:tcPr>
            <w:tcW w:w="648"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341,760</w:t>
            </w:r>
          </w:p>
        </w:tc>
        <w:tc>
          <w:tcPr>
            <w:tcW w:w="721"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59" w:type="pct"/>
            <w:gridSpan w:val="3"/>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0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13.199</w:t>
            </w:r>
          </w:p>
        </w:tc>
        <w:tc>
          <w:tcPr>
            <w:tcW w:w="71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0</w:t>
            </w:r>
          </w:p>
        </w:tc>
        <w:tc>
          <w:tcPr>
            <w:tcW w:w="494" w:type="pct"/>
            <w:tcBorders>
              <w:top w:val="single" w:sz="2" w:space="0" w:color="000000"/>
              <w:left w:val="single" w:sz="6" w:space="0" w:color="auto"/>
              <w:bottom w:val="single" w:sz="2" w:space="0" w:color="000000"/>
              <w:right w:val="single" w:sz="12"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241.598</w:t>
            </w:r>
          </w:p>
        </w:tc>
      </w:tr>
      <w:tr w:rsidR="00833ACD" w:rsidRPr="00833ACD" w:rsidTr="00833ACD">
        <w:trPr>
          <w:trHeight w:val="280"/>
          <w:jc w:val="center"/>
        </w:trPr>
        <w:tc>
          <w:tcPr>
            <w:tcW w:w="58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16</w:t>
            </w:r>
          </w:p>
        </w:tc>
        <w:tc>
          <w:tcPr>
            <w:tcW w:w="57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w:t>
            </w:r>
          </w:p>
        </w:tc>
        <w:tc>
          <w:tcPr>
            <w:tcW w:w="648"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341,760</w:t>
            </w:r>
          </w:p>
        </w:tc>
        <w:tc>
          <w:tcPr>
            <w:tcW w:w="721"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59" w:type="pct"/>
            <w:gridSpan w:val="3"/>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0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13.199</w:t>
            </w:r>
          </w:p>
        </w:tc>
        <w:tc>
          <w:tcPr>
            <w:tcW w:w="71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39,597</w:t>
            </w:r>
          </w:p>
        </w:tc>
        <w:tc>
          <w:tcPr>
            <w:tcW w:w="494" w:type="pct"/>
            <w:tcBorders>
              <w:top w:val="single" w:sz="2" w:space="0" w:color="000000"/>
              <w:left w:val="single" w:sz="6" w:space="0" w:color="auto"/>
              <w:bottom w:val="single" w:sz="2" w:space="0" w:color="000000"/>
              <w:right w:val="single" w:sz="12"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281.194</w:t>
            </w:r>
          </w:p>
        </w:tc>
      </w:tr>
      <w:tr w:rsidR="00833ACD" w:rsidRPr="00833ACD" w:rsidTr="00833ACD">
        <w:trPr>
          <w:trHeight w:val="280"/>
          <w:jc w:val="center"/>
        </w:trPr>
        <w:tc>
          <w:tcPr>
            <w:tcW w:w="58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17</w:t>
            </w:r>
          </w:p>
        </w:tc>
        <w:tc>
          <w:tcPr>
            <w:tcW w:w="57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w:t>
            </w:r>
          </w:p>
        </w:tc>
        <w:tc>
          <w:tcPr>
            <w:tcW w:w="648"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341,760</w:t>
            </w:r>
          </w:p>
        </w:tc>
        <w:tc>
          <w:tcPr>
            <w:tcW w:w="721"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59" w:type="pct"/>
            <w:gridSpan w:val="3"/>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0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13.199</w:t>
            </w:r>
          </w:p>
        </w:tc>
        <w:tc>
          <w:tcPr>
            <w:tcW w:w="71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0</w:t>
            </w:r>
          </w:p>
        </w:tc>
        <w:tc>
          <w:tcPr>
            <w:tcW w:w="494" w:type="pct"/>
            <w:tcBorders>
              <w:top w:val="single" w:sz="2" w:space="0" w:color="000000"/>
              <w:left w:val="single" w:sz="6" w:space="0" w:color="auto"/>
              <w:bottom w:val="single" w:sz="2" w:space="0" w:color="000000"/>
              <w:right w:val="single" w:sz="12"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241.598</w:t>
            </w:r>
          </w:p>
        </w:tc>
      </w:tr>
      <w:tr w:rsidR="00833ACD" w:rsidRPr="00833ACD" w:rsidTr="00833ACD">
        <w:trPr>
          <w:trHeight w:val="280"/>
          <w:jc w:val="center"/>
        </w:trPr>
        <w:tc>
          <w:tcPr>
            <w:tcW w:w="58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18</w:t>
            </w:r>
          </w:p>
        </w:tc>
        <w:tc>
          <w:tcPr>
            <w:tcW w:w="57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w:t>
            </w:r>
          </w:p>
        </w:tc>
        <w:tc>
          <w:tcPr>
            <w:tcW w:w="648"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341,760</w:t>
            </w:r>
          </w:p>
        </w:tc>
        <w:tc>
          <w:tcPr>
            <w:tcW w:w="721"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59" w:type="pct"/>
            <w:gridSpan w:val="3"/>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0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13.199</w:t>
            </w:r>
          </w:p>
        </w:tc>
        <w:tc>
          <w:tcPr>
            <w:tcW w:w="71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0</w:t>
            </w:r>
          </w:p>
        </w:tc>
        <w:tc>
          <w:tcPr>
            <w:tcW w:w="494" w:type="pct"/>
            <w:tcBorders>
              <w:top w:val="single" w:sz="2" w:space="0" w:color="000000"/>
              <w:left w:val="single" w:sz="6" w:space="0" w:color="auto"/>
              <w:bottom w:val="single" w:sz="2" w:space="0" w:color="000000"/>
              <w:right w:val="single" w:sz="12"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241.598</w:t>
            </w:r>
          </w:p>
        </w:tc>
      </w:tr>
      <w:tr w:rsidR="00833ACD" w:rsidRPr="00833ACD" w:rsidTr="00833ACD">
        <w:trPr>
          <w:trHeight w:val="280"/>
          <w:jc w:val="center"/>
        </w:trPr>
        <w:tc>
          <w:tcPr>
            <w:tcW w:w="58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19</w:t>
            </w:r>
          </w:p>
        </w:tc>
        <w:tc>
          <w:tcPr>
            <w:tcW w:w="57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w:t>
            </w:r>
          </w:p>
        </w:tc>
        <w:tc>
          <w:tcPr>
            <w:tcW w:w="648"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341,760</w:t>
            </w:r>
          </w:p>
        </w:tc>
        <w:tc>
          <w:tcPr>
            <w:tcW w:w="721"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59" w:type="pct"/>
            <w:gridSpan w:val="3"/>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0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13.199</w:t>
            </w:r>
          </w:p>
        </w:tc>
        <w:tc>
          <w:tcPr>
            <w:tcW w:w="71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197,987</w:t>
            </w:r>
          </w:p>
        </w:tc>
        <w:tc>
          <w:tcPr>
            <w:tcW w:w="494" w:type="pct"/>
            <w:tcBorders>
              <w:top w:val="single" w:sz="2" w:space="0" w:color="000000"/>
              <w:left w:val="single" w:sz="6" w:space="0" w:color="auto"/>
              <w:bottom w:val="single" w:sz="2" w:space="0" w:color="000000"/>
              <w:right w:val="single" w:sz="12"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439.584</w:t>
            </w:r>
          </w:p>
        </w:tc>
      </w:tr>
      <w:tr w:rsidR="00833ACD" w:rsidRPr="00833ACD" w:rsidTr="00833ACD">
        <w:trPr>
          <w:trHeight w:val="280"/>
          <w:jc w:val="center"/>
        </w:trPr>
        <w:tc>
          <w:tcPr>
            <w:tcW w:w="58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20</w:t>
            </w:r>
          </w:p>
        </w:tc>
        <w:tc>
          <w:tcPr>
            <w:tcW w:w="57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w:t>
            </w:r>
          </w:p>
        </w:tc>
        <w:tc>
          <w:tcPr>
            <w:tcW w:w="648"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341,760</w:t>
            </w:r>
          </w:p>
        </w:tc>
        <w:tc>
          <w:tcPr>
            <w:tcW w:w="721"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59" w:type="pct"/>
            <w:gridSpan w:val="3"/>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0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13.199</w:t>
            </w:r>
          </w:p>
        </w:tc>
        <w:tc>
          <w:tcPr>
            <w:tcW w:w="71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0</w:t>
            </w:r>
          </w:p>
        </w:tc>
        <w:tc>
          <w:tcPr>
            <w:tcW w:w="494" w:type="pct"/>
            <w:tcBorders>
              <w:top w:val="single" w:sz="2" w:space="0" w:color="000000"/>
              <w:left w:val="single" w:sz="6" w:space="0" w:color="auto"/>
              <w:bottom w:val="single" w:sz="2" w:space="0" w:color="000000"/>
              <w:right w:val="single" w:sz="12"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241.598</w:t>
            </w:r>
          </w:p>
        </w:tc>
      </w:tr>
      <w:tr w:rsidR="00833ACD" w:rsidRPr="00833ACD" w:rsidTr="00833ACD">
        <w:trPr>
          <w:trHeight w:val="280"/>
          <w:jc w:val="center"/>
        </w:trPr>
        <w:tc>
          <w:tcPr>
            <w:tcW w:w="58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21</w:t>
            </w:r>
          </w:p>
        </w:tc>
        <w:tc>
          <w:tcPr>
            <w:tcW w:w="57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w:t>
            </w:r>
          </w:p>
        </w:tc>
        <w:tc>
          <w:tcPr>
            <w:tcW w:w="648"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341,760</w:t>
            </w:r>
          </w:p>
        </w:tc>
        <w:tc>
          <w:tcPr>
            <w:tcW w:w="721"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59" w:type="pct"/>
            <w:gridSpan w:val="3"/>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0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13.199</w:t>
            </w:r>
          </w:p>
        </w:tc>
        <w:tc>
          <w:tcPr>
            <w:tcW w:w="71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0</w:t>
            </w:r>
          </w:p>
        </w:tc>
        <w:tc>
          <w:tcPr>
            <w:tcW w:w="494" w:type="pct"/>
            <w:tcBorders>
              <w:top w:val="single" w:sz="2" w:space="0" w:color="000000"/>
              <w:left w:val="single" w:sz="6" w:space="0" w:color="auto"/>
              <w:bottom w:val="single" w:sz="2" w:space="0" w:color="000000"/>
              <w:right w:val="single" w:sz="12"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241.598</w:t>
            </w:r>
          </w:p>
        </w:tc>
      </w:tr>
      <w:tr w:rsidR="00833ACD" w:rsidRPr="00833ACD" w:rsidTr="00833ACD">
        <w:trPr>
          <w:trHeight w:val="280"/>
          <w:jc w:val="center"/>
        </w:trPr>
        <w:tc>
          <w:tcPr>
            <w:tcW w:w="58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22</w:t>
            </w:r>
          </w:p>
        </w:tc>
        <w:tc>
          <w:tcPr>
            <w:tcW w:w="57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w:t>
            </w:r>
          </w:p>
        </w:tc>
        <w:tc>
          <w:tcPr>
            <w:tcW w:w="648"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341,760</w:t>
            </w:r>
          </w:p>
        </w:tc>
        <w:tc>
          <w:tcPr>
            <w:tcW w:w="721"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59" w:type="pct"/>
            <w:gridSpan w:val="3"/>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0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13.199</w:t>
            </w:r>
          </w:p>
        </w:tc>
        <w:tc>
          <w:tcPr>
            <w:tcW w:w="71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39,597</w:t>
            </w:r>
          </w:p>
        </w:tc>
        <w:tc>
          <w:tcPr>
            <w:tcW w:w="494" w:type="pct"/>
            <w:tcBorders>
              <w:top w:val="single" w:sz="2" w:space="0" w:color="000000"/>
              <w:left w:val="single" w:sz="6" w:space="0" w:color="auto"/>
              <w:bottom w:val="single" w:sz="2" w:space="0" w:color="000000"/>
              <w:right w:val="single" w:sz="12"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281,194</w:t>
            </w:r>
          </w:p>
        </w:tc>
      </w:tr>
      <w:tr w:rsidR="00833ACD" w:rsidRPr="00833ACD" w:rsidTr="00833ACD">
        <w:trPr>
          <w:trHeight w:val="280"/>
          <w:jc w:val="center"/>
        </w:trPr>
        <w:tc>
          <w:tcPr>
            <w:tcW w:w="58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23</w:t>
            </w:r>
          </w:p>
        </w:tc>
        <w:tc>
          <w:tcPr>
            <w:tcW w:w="57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w:t>
            </w:r>
          </w:p>
        </w:tc>
        <w:tc>
          <w:tcPr>
            <w:tcW w:w="648"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341,760</w:t>
            </w:r>
          </w:p>
        </w:tc>
        <w:tc>
          <w:tcPr>
            <w:tcW w:w="721"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59" w:type="pct"/>
            <w:gridSpan w:val="3"/>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0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13.199</w:t>
            </w:r>
          </w:p>
        </w:tc>
        <w:tc>
          <w:tcPr>
            <w:tcW w:w="71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0</w:t>
            </w:r>
          </w:p>
        </w:tc>
        <w:tc>
          <w:tcPr>
            <w:tcW w:w="494" w:type="pct"/>
            <w:tcBorders>
              <w:top w:val="single" w:sz="2" w:space="0" w:color="000000"/>
              <w:left w:val="single" w:sz="6" w:space="0" w:color="auto"/>
              <w:bottom w:val="single" w:sz="2" w:space="0" w:color="000000"/>
              <w:right w:val="single" w:sz="12"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241,598</w:t>
            </w:r>
          </w:p>
        </w:tc>
      </w:tr>
      <w:tr w:rsidR="00833ACD" w:rsidRPr="00833ACD" w:rsidTr="00833ACD">
        <w:trPr>
          <w:trHeight w:val="280"/>
          <w:jc w:val="center"/>
        </w:trPr>
        <w:tc>
          <w:tcPr>
            <w:tcW w:w="58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24</w:t>
            </w:r>
          </w:p>
        </w:tc>
        <w:tc>
          <w:tcPr>
            <w:tcW w:w="57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-34,174</w:t>
            </w:r>
          </w:p>
        </w:tc>
        <w:tc>
          <w:tcPr>
            <w:tcW w:w="648"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341,760</w:t>
            </w:r>
          </w:p>
        </w:tc>
        <w:tc>
          <w:tcPr>
            <w:tcW w:w="721"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59" w:type="pct"/>
            <w:gridSpan w:val="3"/>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-26,398</w:t>
            </w:r>
          </w:p>
        </w:tc>
        <w:tc>
          <w:tcPr>
            <w:tcW w:w="60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13.199</w:t>
            </w:r>
          </w:p>
        </w:tc>
        <w:tc>
          <w:tcPr>
            <w:tcW w:w="71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0</w:t>
            </w:r>
          </w:p>
        </w:tc>
        <w:tc>
          <w:tcPr>
            <w:tcW w:w="494" w:type="pct"/>
            <w:tcBorders>
              <w:top w:val="single" w:sz="2" w:space="0" w:color="000000"/>
              <w:left w:val="single" w:sz="6" w:space="0" w:color="auto"/>
              <w:bottom w:val="single" w:sz="2" w:space="0" w:color="000000"/>
              <w:right w:val="single" w:sz="12"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241,598</w:t>
            </w:r>
          </w:p>
        </w:tc>
      </w:tr>
      <w:tr w:rsidR="00833ACD" w:rsidRPr="00833ACD" w:rsidTr="00833ACD">
        <w:trPr>
          <w:trHeight w:val="280"/>
          <w:jc w:val="center"/>
        </w:trPr>
        <w:tc>
          <w:tcPr>
            <w:tcW w:w="58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p>
        </w:tc>
        <w:tc>
          <w:tcPr>
            <w:tcW w:w="57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0</w:t>
            </w:r>
          </w:p>
        </w:tc>
        <w:tc>
          <w:tcPr>
            <w:tcW w:w="648"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0</w:t>
            </w:r>
          </w:p>
        </w:tc>
        <w:tc>
          <w:tcPr>
            <w:tcW w:w="721"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0</w:t>
            </w:r>
          </w:p>
        </w:tc>
        <w:tc>
          <w:tcPr>
            <w:tcW w:w="659" w:type="pct"/>
            <w:gridSpan w:val="3"/>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0</w:t>
            </w:r>
          </w:p>
        </w:tc>
        <w:tc>
          <w:tcPr>
            <w:tcW w:w="60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0</w:t>
            </w:r>
          </w:p>
        </w:tc>
        <w:tc>
          <w:tcPr>
            <w:tcW w:w="71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514,766</w:t>
            </w:r>
          </w:p>
        </w:tc>
        <w:tc>
          <w:tcPr>
            <w:tcW w:w="494" w:type="pct"/>
            <w:tcBorders>
              <w:top w:val="single" w:sz="2" w:space="0" w:color="000000"/>
              <w:left w:val="single" w:sz="6" w:space="0" w:color="auto"/>
              <w:bottom w:val="single" w:sz="2" w:space="0" w:color="000000"/>
              <w:right w:val="single" w:sz="12"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514,532</w:t>
            </w:r>
          </w:p>
        </w:tc>
      </w:tr>
      <w:tr w:rsidR="00833ACD" w:rsidRPr="00833ACD" w:rsidTr="00833ACD">
        <w:trPr>
          <w:trHeight w:val="280"/>
          <w:jc w:val="center"/>
        </w:trPr>
        <w:tc>
          <w:tcPr>
            <w:tcW w:w="58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b/>
                <w:snapToGrid w:val="0"/>
                <w:sz w:val="18"/>
                <w:szCs w:val="18"/>
                <w:lang w:val="sq-AL"/>
              </w:rPr>
            </w:pPr>
            <w:r w:rsidRPr="00833ACD">
              <w:rPr>
                <w:b/>
                <w:snapToGrid w:val="0"/>
                <w:sz w:val="18"/>
                <w:szCs w:val="18"/>
                <w:lang w:val="sq-AL"/>
              </w:rPr>
              <w:t>Vlera e</w:t>
            </w:r>
          </w:p>
          <w:p w:rsidR="00AC7F4B" w:rsidRPr="00833ACD" w:rsidRDefault="00AC7F4B" w:rsidP="00493714">
            <w:pPr>
              <w:pStyle w:val="Tabele"/>
              <w:widowControl w:val="0"/>
              <w:jc w:val="center"/>
              <w:rPr>
                <w:b/>
                <w:snapToGrid w:val="0"/>
                <w:sz w:val="18"/>
                <w:szCs w:val="18"/>
                <w:lang w:val="sq-AL"/>
              </w:rPr>
            </w:pPr>
            <w:r w:rsidRPr="00833ACD">
              <w:rPr>
                <w:b/>
                <w:snapToGrid w:val="0"/>
                <w:sz w:val="18"/>
                <w:szCs w:val="18"/>
                <w:lang w:val="sq-AL"/>
              </w:rPr>
              <w:t>përgjithshme e kontratës (24 m)</w:t>
            </w:r>
          </w:p>
        </w:tc>
        <w:tc>
          <w:tcPr>
            <w:tcW w:w="57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b/>
                <w:snapToGrid w:val="0"/>
                <w:sz w:val="18"/>
                <w:szCs w:val="18"/>
                <w:lang w:val="sq-AL"/>
              </w:rPr>
            </w:pPr>
            <w:r w:rsidRPr="00833ACD">
              <w:rPr>
                <w:b/>
                <w:snapToGrid w:val="0"/>
                <w:sz w:val="18"/>
                <w:szCs w:val="18"/>
                <w:lang w:val="sq-AL"/>
              </w:rPr>
              <w:t>0</w:t>
            </w:r>
          </w:p>
        </w:tc>
        <w:tc>
          <w:tcPr>
            <w:tcW w:w="648"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b/>
                <w:snapToGrid w:val="0"/>
                <w:sz w:val="18"/>
                <w:szCs w:val="18"/>
                <w:lang w:val="sq-AL"/>
              </w:rPr>
            </w:pPr>
            <w:r w:rsidRPr="00833ACD">
              <w:rPr>
                <w:b/>
                <w:snapToGrid w:val="0"/>
                <w:sz w:val="18"/>
                <w:szCs w:val="18"/>
                <w:lang w:val="sq-AL"/>
              </w:rPr>
              <w:t>8.202.228</w:t>
            </w:r>
          </w:p>
        </w:tc>
        <w:tc>
          <w:tcPr>
            <w:tcW w:w="721"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b/>
                <w:snapToGrid w:val="0"/>
                <w:sz w:val="18"/>
                <w:szCs w:val="18"/>
                <w:lang w:val="sq-AL"/>
              </w:rPr>
            </w:pPr>
            <w:r w:rsidRPr="00833ACD">
              <w:rPr>
                <w:b/>
                <w:snapToGrid w:val="0"/>
                <w:sz w:val="18"/>
                <w:szCs w:val="18"/>
                <w:lang w:val="sq-AL"/>
              </w:rPr>
              <w:t>633.552</w:t>
            </w:r>
          </w:p>
        </w:tc>
        <w:tc>
          <w:tcPr>
            <w:tcW w:w="659" w:type="pct"/>
            <w:gridSpan w:val="3"/>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b/>
                <w:snapToGrid w:val="0"/>
                <w:sz w:val="18"/>
                <w:szCs w:val="18"/>
                <w:lang w:val="sq-AL"/>
              </w:rPr>
            </w:pPr>
            <w:r w:rsidRPr="00833ACD">
              <w:rPr>
                <w:b/>
                <w:snapToGrid w:val="0"/>
                <w:sz w:val="18"/>
                <w:szCs w:val="18"/>
                <w:lang w:val="sq-AL"/>
              </w:rPr>
              <w:t>633,540</w:t>
            </w:r>
          </w:p>
        </w:tc>
        <w:tc>
          <w:tcPr>
            <w:tcW w:w="606"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b/>
                <w:snapToGrid w:val="0"/>
                <w:sz w:val="18"/>
                <w:szCs w:val="18"/>
                <w:lang w:val="sq-AL"/>
              </w:rPr>
            </w:pPr>
            <w:r w:rsidRPr="00833ACD">
              <w:rPr>
                <w:b/>
                <w:snapToGrid w:val="0"/>
                <w:sz w:val="18"/>
                <w:szCs w:val="18"/>
                <w:lang w:val="sq-AL"/>
              </w:rPr>
              <w:t>316.776</w:t>
            </w:r>
          </w:p>
        </w:tc>
        <w:tc>
          <w:tcPr>
            <w:tcW w:w="71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b/>
                <w:snapToGrid w:val="0"/>
                <w:sz w:val="18"/>
                <w:szCs w:val="18"/>
                <w:lang w:val="sq-AL"/>
              </w:rPr>
            </w:pPr>
            <w:r w:rsidRPr="00833ACD">
              <w:rPr>
                <w:b/>
                <w:snapToGrid w:val="0"/>
                <w:sz w:val="18"/>
                <w:szCs w:val="18"/>
                <w:lang w:val="sq-AL"/>
              </w:rPr>
              <w:t>1.583.894</w:t>
            </w:r>
          </w:p>
        </w:tc>
        <w:tc>
          <w:tcPr>
            <w:tcW w:w="494" w:type="pct"/>
            <w:tcBorders>
              <w:top w:val="single" w:sz="2" w:space="0" w:color="000000"/>
              <w:left w:val="single" w:sz="6" w:space="0" w:color="auto"/>
              <w:bottom w:val="single" w:sz="2" w:space="0" w:color="000000"/>
              <w:right w:val="single" w:sz="12" w:space="0" w:color="auto"/>
            </w:tcBorders>
          </w:tcPr>
          <w:p w:rsidR="00AC7F4B" w:rsidRPr="00833ACD" w:rsidRDefault="00AC7F4B" w:rsidP="00493714">
            <w:pPr>
              <w:pStyle w:val="Tabele"/>
              <w:widowControl w:val="0"/>
              <w:jc w:val="right"/>
              <w:rPr>
                <w:b/>
                <w:snapToGrid w:val="0"/>
                <w:sz w:val="18"/>
                <w:szCs w:val="18"/>
                <w:lang w:val="sq-AL"/>
              </w:rPr>
            </w:pPr>
            <w:r w:rsidRPr="00833ACD">
              <w:rPr>
                <w:b/>
                <w:snapToGrid w:val="0"/>
                <w:sz w:val="18"/>
                <w:szCs w:val="18"/>
                <w:lang w:val="sq-AL"/>
              </w:rPr>
              <w:t>8.202.228</w:t>
            </w:r>
          </w:p>
        </w:tc>
      </w:tr>
      <w:tr w:rsidR="00AC7F4B" w:rsidRPr="00833ACD" w:rsidTr="00833ACD">
        <w:trPr>
          <w:trHeight w:val="280"/>
          <w:jc w:val="center"/>
        </w:trPr>
        <w:tc>
          <w:tcPr>
            <w:tcW w:w="5000" w:type="pct"/>
            <w:gridSpan w:val="15"/>
            <w:tcBorders>
              <w:top w:val="single" w:sz="2" w:space="0" w:color="000000"/>
              <w:left w:val="single" w:sz="6" w:space="0" w:color="auto"/>
              <w:bottom w:val="single" w:sz="2" w:space="0" w:color="000000"/>
              <w:right w:val="single" w:sz="12" w:space="0" w:color="auto"/>
            </w:tcBorders>
          </w:tcPr>
          <w:p w:rsidR="00833ACD" w:rsidRPr="00D902AF" w:rsidRDefault="00AC7F4B" w:rsidP="00493714">
            <w:pPr>
              <w:pStyle w:val="Tabele"/>
              <w:widowControl w:val="0"/>
              <w:jc w:val="both"/>
              <w:rPr>
                <w:sz w:val="18"/>
                <w:szCs w:val="18"/>
                <w:lang w:val="sq-AL"/>
              </w:rPr>
            </w:pPr>
            <w:r w:rsidRPr="00833ACD">
              <w:rPr>
                <w:rStyle w:val="ParagrafiChar"/>
                <w:b/>
                <w:sz w:val="18"/>
                <w:szCs w:val="18"/>
                <w:lang w:val="sq-AL"/>
              </w:rPr>
              <w:t>Viti i 3-të Zgjatja*</w:t>
            </w:r>
            <w:r w:rsidRPr="00833ACD">
              <w:rPr>
                <w:rStyle w:val="ParagrafiChar"/>
                <w:sz w:val="18"/>
                <w:szCs w:val="18"/>
                <w:lang w:val="sq-AL"/>
              </w:rPr>
              <w:t xml:space="preserve"> (*Në rast të dhënies nga Autoriteti Kontraktues të njoftimit për zgjatjen e afatit të kontratës Kontraktuesit në përputhje me nenin 2.3.2 të kontratës. **Autoriteti Kontraktues dhe Kontraktuesi do të përdorin përpjekjet e tyre të arsyeshme për të rënë dakord (brenda 20 ditëve nga data e marrjes nga Autoriteti Kontraktues i njoftimit të </w:t>
            </w:r>
            <w:r w:rsidR="00C61484" w:rsidRPr="00833ACD">
              <w:rPr>
                <w:rStyle w:val="ParagrafiChar"/>
                <w:sz w:val="18"/>
                <w:szCs w:val="18"/>
                <w:lang w:val="sq-AL"/>
              </w:rPr>
              <w:t xml:space="preserve">zgjatjes </w:t>
            </w:r>
            <w:r w:rsidRPr="00833ACD">
              <w:rPr>
                <w:rStyle w:val="ParagrafiChar"/>
                <w:sz w:val="18"/>
                <w:szCs w:val="18"/>
                <w:lang w:val="sq-AL"/>
              </w:rPr>
              <w:t xml:space="preserve">(viti i 3-të) bazuar në performancën e Kontraktuesit në vitin e 1-rë dhe vitin e 2-të, duke referuar në arritjet e TKP-ve të pranuara. Kjo marrëveshje nuk mund të refuzohet pa </w:t>
            </w:r>
            <w:r w:rsidRPr="00833ACD">
              <w:rPr>
                <w:rStyle w:val="ParagrafiChar"/>
                <w:sz w:val="18"/>
                <w:szCs w:val="18"/>
                <w:lang w:val="sq-AL"/>
              </w:rPr>
              <w:lastRenderedPageBreak/>
              <w:t xml:space="preserve">arsye apo të vonohet nga secila prej </w:t>
            </w:r>
            <w:r w:rsidR="00C61484" w:rsidRPr="00833ACD">
              <w:rPr>
                <w:rStyle w:val="ParagrafiChar"/>
                <w:sz w:val="18"/>
                <w:szCs w:val="18"/>
                <w:lang w:val="sq-AL"/>
              </w:rPr>
              <w:t xml:space="preserve">palëve </w:t>
            </w:r>
            <w:r w:rsidRPr="00833ACD">
              <w:rPr>
                <w:rStyle w:val="ParagrafiChar"/>
                <w:sz w:val="18"/>
                <w:szCs w:val="18"/>
                <w:lang w:val="sq-AL"/>
              </w:rPr>
              <w:t>dhe do të regjistrohet me shkrim në formën e shtojcës C të rishikuar, seksioni 1 (plani i pagesave) dhe nënshkruhet nga një përfaqësues i autorizuar i Autoritetit Kontraktues</w:t>
            </w:r>
            <w:r w:rsidRPr="00833ACD">
              <w:rPr>
                <w:sz w:val="18"/>
                <w:szCs w:val="18"/>
                <w:lang w:val="sq-AL"/>
              </w:rPr>
              <w:t xml:space="preserve"> </w:t>
            </w:r>
            <w:r w:rsidRPr="00833ACD">
              <w:rPr>
                <w:rStyle w:val="ParagrafiChar"/>
                <w:sz w:val="18"/>
                <w:szCs w:val="18"/>
                <w:lang w:val="sq-AL"/>
              </w:rPr>
              <w:t>dhe nga një përfaqësues i autorizuar i Kontraktuesit, dhe do të konsiderohet të jetë pjesë e kontratës.</w:t>
            </w:r>
            <w:r w:rsidRPr="00833ACD">
              <w:rPr>
                <w:sz w:val="18"/>
                <w:szCs w:val="18"/>
                <w:lang w:val="sq-AL"/>
              </w:rPr>
              <w:t xml:space="preserve"> </w:t>
            </w:r>
          </w:p>
        </w:tc>
      </w:tr>
      <w:tr w:rsidR="00833ACD" w:rsidRPr="00833ACD" w:rsidTr="00833ACD">
        <w:trPr>
          <w:trHeight w:val="280"/>
          <w:jc w:val="center"/>
        </w:trPr>
        <w:tc>
          <w:tcPr>
            <w:tcW w:w="559"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lastRenderedPageBreak/>
              <w:t>25</w:t>
            </w:r>
          </w:p>
        </w:tc>
        <w:tc>
          <w:tcPr>
            <w:tcW w:w="575"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-0</w:t>
            </w:r>
          </w:p>
        </w:tc>
        <w:tc>
          <w:tcPr>
            <w:tcW w:w="504"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341,756</w:t>
            </w:r>
          </w:p>
        </w:tc>
        <w:tc>
          <w:tcPr>
            <w:tcW w:w="901" w:type="pct"/>
            <w:gridSpan w:val="3"/>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w:t>
            </w:r>
          </w:p>
        </w:tc>
        <w:tc>
          <w:tcPr>
            <w:tcW w:w="540"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 **</w:t>
            </w:r>
          </w:p>
        </w:tc>
        <w:tc>
          <w:tcPr>
            <w:tcW w:w="67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 **</w:t>
            </w:r>
          </w:p>
        </w:tc>
        <w:tc>
          <w:tcPr>
            <w:tcW w:w="59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 **</w:t>
            </w:r>
          </w:p>
        </w:tc>
        <w:tc>
          <w:tcPr>
            <w:tcW w:w="661" w:type="pct"/>
            <w:gridSpan w:val="2"/>
            <w:tcBorders>
              <w:top w:val="single" w:sz="2" w:space="0" w:color="000000"/>
              <w:left w:val="single" w:sz="6" w:space="0" w:color="auto"/>
              <w:bottom w:val="single" w:sz="2" w:space="0" w:color="000000"/>
              <w:right w:val="single" w:sz="12"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341.756</w:t>
            </w:r>
          </w:p>
        </w:tc>
      </w:tr>
      <w:tr w:rsidR="00833ACD" w:rsidRPr="00833ACD" w:rsidTr="00833ACD">
        <w:trPr>
          <w:trHeight w:val="280"/>
          <w:jc w:val="center"/>
        </w:trPr>
        <w:tc>
          <w:tcPr>
            <w:tcW w:w="559"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26</w:t>
            </w:r>
          </w:p>
        </w:tc>
        <w:tc>
          <w:tcPr>
            <w:tcW w:w="575"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-0</w:t>
            </w:r>
          </w:p>
        </w:tc>
        <w:tc>
          <w:tcPr>
            <w:tcW w:w="504"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341,756</w:t>
            </w:r>
          </w:p>
        </w:tc>
        <w:tc>
          <w:tcPr>
            <w:tcW w:w="901" w:type="pct"/>
            <w:gridSpan w:val="3"/>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w:t>
            </w:r>
          </w:p>
        </w:tc>
        <w:tc>
          <w:tcPr>
            <w:tcW w:w="540"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w:t>
            </w:r>
          </w:p>
        </w:tc>
        <w:tc>
          <w:tcPr>
            <w:tcW w:w="67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w:t>
            </w:r>
          </w:p>
        </w:tc>
        <w:tc>
          <w:tcPr>
            <w:tcW w:w="59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 xml:space="preserve"> Do të bihet dakord</w:t>
            </w:r>
          </w:p>
        </w:tc>
        <w:tc>
          <w:tcPr>
            <w:tcW w:w="661" w:type="pct"/>
            <w:gridSpan w:val="2"/>
            <w:tcBorders>
              <w:top w:val="single" w:sz="2" w:space="0" w:color="000000"/>
              <w:left w:val="single" w:sz="6" w:space="0" w:color="auto"/>
              <w:bottom w:val="single" w:sz="2" w:space="0" w:color="000000"/>
              <w:right w:val="single" w:sz="12"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341.756</w:t>
            </w:r>
          </w:p>
        </w:tc>
      </w:tr>
      <w:tr w:rsidR="00833ACD" w:rsidRPr="00833ACD" w:rsidTr="00833ACD">
        <w:trPr>
          <w:trHeight w:val="280"/>
          <w:jc w:val="center"/>
        </w:trPr>
        <w:tc>
          <w:tcPr>
            <w:tcW w:w="559"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27</w:t>
            </w:r>
          </w:p>
        </w:tc>
        <w:tc>
          <w:tcPr>
            <w:tcW w:w="575"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-0</w:t>
            </w:r>
          </w:p>
        </w:tc>
        <w:tc>
          <w:tcPr>
            <w:tcW w:w="504"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341,756</w:t>
            </w:r>
          </w:p>
        </w:tc>
        <w:tc>
          <w:tcPr>
            <w:tcW w:w="901" w:type="pct"/>
            <w:gridSpan w:val="3"/>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w:t>
            </w:r>
          </w:p>
        </w:tc>
        <w:tc>
          <w:tcPr>
            <w:tcW w:w="540"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w:t>
            </w:r>
          </w:p>
        </w:tc>
        <w:tc>
          <w:tcPr>
            <w:tcW w:w="67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w:t>
            </w:r>
          </w:p>
        </w:tc>
        <w:tc>
          <w:tcPr>
            <w:tcW w:w="59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w:t>
            </w:r>
          </w:p>
        </w:tc>
        <w:tc>
          <w:tcPr>
            <w:tcW w:w="661" w:type="pct"/>
            <w:gridSpan w:val="2"/>
            <w:tcBorders>
              <w:top w:val="single" w:sz="2" w:space="0" w:color="000000"/>
              <w:left w:val="single" w:sz="6" w:space="0" w:color="auto"/>
              <w:bottom w:val="single" w:sz="2" w:space="0" w:color="000000"/>
              <w:right w:val="single" w:sz="12"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341.756</w:t>
            </w:r>
          </w:p>
        </w:tc>
      </w:tr>
      <w:tr w:rsidR="00833ACD" w:rsidRPr="00833ACD" w:rsidTr="00833ACD">
        <w:trPr>
          <w:trHeight w:val="280"/>
          <w:jc w:val="center"/>
        </w:trPr>
        <w:tc>
          <w:tcPr>
            <w:tcW w:w="559"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28</w:t>
            </w:r>
          </w:p>
        </w:tc>
        <w:tc>
          <w:tcPr>
            <w:tcW w:w="575"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-0</w:t>
            </w:r>
          </w:p>
        </w:tc>
        <w:tc>
          <w:tcPr>
            <w:tcW w:w="504"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341,756</w:t>
            </w:r>
          </w:p>
        </w:tc>
        <w:tc>
          <w:tcPr>
            <w:tcW w:w="901" w:type="pct"/>
            <w:gridSpan w:val="3"/>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w:t>
            </w:r>
          </w:p>
        </w:tc>
        <w:tc>
          <w:tcPr>
            <w:tcW w:w="540"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w:t>
            </w:r>
          </w:p>
        </w:tc>
        <w:tc>
          <w:tcPr>
            <w:tcW w:w="67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w:t>
            </w:r>
          </w:p>
        </w:tc>
        <w:tc>
          <w:tcPr>
            <w:tcW w:w="59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w:t>
            </w:r>
          </w:p>
        </w:tc>
        <w:tc>
          <w:tcPr>
            <w:tcW w:w="661" w:type="pct"/>
            <w:gridSpan w:val="2"/>
            <w:tcBorders>
              <w:top w:val="single" w:sz="2" w:space="0" w:color="000000"/>
              <w:left w:val="single" w:sz="6" w:space="0" w:color="auto"/>
              <w:bottom w:val="single" w:sz="2" w:space="0" w:color="000000"/>
              <w:right w:val="single" w:sz="12"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341.756</w:t>
            </w:r>
          </w:p>
        </w:tc>
      </w:tr>
      <w:tr w:rsidR="00833ACD" w:rsidRPr="00833ACD" w:rsidTr="00833ACD">
        <w:trPr>
          <w:trHeight w:val="280"/>
          <w:jc w:val="center"/>
        </w:trPr>
        <w:tc>
          <w:tcPr>
            <w:tcW w:w="559"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29</w:t>
            </w:r>
          </w:p>
        </w:tc>
        <w:tc>
          <w:tcPr>
            <w:tcW w:w="575"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-0</w:t>
            </w:r>
          </w:p>
        </w:tc>
        <w:tc>
          <w:tcPr>
            <w:tcW w:w="504"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341,756</w:t>
            </w:r>
          </w:p>
        </w:tc>
        <w:tc>
          <w:tcPr>
            <w:tcW w:w="901" w:type="pct"/>
            <w:gridSpan w:val="3"/>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w:t>
            </w:r>
          </w:p>
        </w:tc>
        <w:tc>
          <w:tcPr>
            <w:tcW w:w="540"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w:t>
            </w:r>
          </w:p>
        </w:tc>
        <w:tc>
          <w:tcPr>
            <w:tcW w:w="67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w:t>
            </w:r>
          </w:p>
        </w:tc>
        <w:tc>
          <w:tcPr>
            <w:tcW w:w="59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w:t>
            </w:r>
          </w:p>
        </w:tc>
        <w:tc>
          <w:tcPr>
            <w:tcW w:w="661" w:type="pct"/>
            <w:gridSpan w:val="2"/>
            <w:tcBorders>
              <w:top w:val="single" w:sz="2" w:space="0" w:color="000000"/>
              <w:left w:val="single" w:sz="6" w:space="0" w:color="auto"/>
              <w:bottom w:val="single" w:sz="2" w:space="0" w:color="000000"/>
              <w:right w:val="single" w:sz="12"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341.756</w:t>
            </w:r>
          </w:p>
        </w:tc>
      </w:tr>
      <w:tr w:rsidR="00833ACD" w:rsidRPr="00833ACD" w:rsidTr="00833ACD">
        <w:trPr>
          <w:trHeight w:val="280"/>
          <w:jc w:val="center"/>
        </w:trPr>
        <w:tc>
          <w:tcPr>
            <w:tcW w:w="559"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30</w:t>
            </w:r>
          </w:p>
        </w:tc>
        <w:tc>
          <w:tcPr>
            <w:tcW w:w="575"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-0</w:t>
            </w:r>
          </w:p>
        </w:tc>
        <w:tc>
          <w:tcPr>
            <w:tcW w:w="504"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341,756</w:t>
            </w:r>
          </w:p>
        </w:tc>
        <w:tc>
          <w:tcPr>
            <w:tcW w:w="901" w:type="pct"/>
            <w:gridSpan w:val="3"/>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w:t>
            </w:r>
          </w:p>
        </w:tc>
        <w:tc>
          <w:tcPr>
            <w:tcW w:w="540"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w:t>
            </w:r>
          </w:p>
        </w:tc>
        <w:tc>
          <w:tcPr>
            <w:tcW w:w="67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w:t>
            </w:r>
          </w:p>
        </w:tc>
        <w:tc>
          <w:tcPr>
            <w:tcW w:w="59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w:t>
            </w:r>
          </w:p>
        </w:tc>
        <w:tc>
          <w:tcPr>
            <w:tcW w:w="661" w:type="pct"/>
            <w:gridSpan w:val="2"/>
            <w:tcBorders>
              <w:top w:val="single" w:sz="2" w:space="0" w:color="000000"/>
              <w:left w:val="single" w:sz="6" w:space="0" w:color="auto"/>
              <w:bottom w:val="single" w:sz="2" w:space="0" w:color="000000"/>
              <w:right w:val="single" w:sz="12"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341.756</w:t>
            </w:r>
          </w:p>
        </w:tc>
      </w:tr>
      <w:tr w:rsidR="00833ACD" w:rsidRPr="00833ACD" w:rsidTr="00833ACD">
        <w:trPr>
          <w:trHeight w:val="280"/>
          <w:jc w:val="center"/>
        </w:trPr>
        <w:tc>
          <w:tcPr>
            <w:tcW w:w="559"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31</w:t>
            </w:r>
          </w:p>
        </w:tc>
        <w:tc>
          <w:tcPr>
            <w:tcW w:w="575"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-0</w:t>
            </w:r>
          </w:p>
        </w:tc>
        <w:tc>
          <w:tcPr>
            <w:tcW w:w="504"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341,756</w:t>
            </w:r>
          </w:p>
        </w:tc>
        <w:tc>
          <w:tcPr>
            <w:tcW w:w="901" w:type="pct"/>
            <w:gridSpan w:val="3"/>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w:t>
            </w:r>
          </w:p>
        </w:tc>
        <w:tc>
          <w:tcPr>
            <w:tcW w:w="540"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w:t>
            </w:r>
          </w:p>
        </w:tc>
        <w:tc>
          <w:tcPr>
            <w:tcW w:w="67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w:t>
            </w:r>
          </w:p>
        </w:tc>
        <w:tc>
          <w:tcPr>
            <w:tcW w:w="59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w:t>
            </w:r>
          </w:p>
        </w:tc>
        <w:tc>
          <w:tcPr>
            <w:tcW w:w="661" w:type="pct"/>
            <w:gridSpan w:val="2"/>
            <w:tcBorders>
              <w:top w:val="single" w:sz="2" w:space="0" w:color="000000"/>
              <w:left w:val="single" w:sz="6" w:space="0" w:color="auto"/>
              <w:bottom w:val="single" w:sz="2" w:space="0" w:color="000000"/>
              <w:right w:val="single" w:sz="12"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341.756</w:t>
            </w:r>
          </w:p>
        </w:tc>
      </w:tr>
      <w:tr w:rsidR="00833ACD" w:rsidRPr="00833ACD" w:rsidTr="00833ACD">
        <w:trPr>
          <w:trHeight w:val="280"/>
          <w:jc w:val="center"/>
        </w:trPr>
        <w:tc>
          <w:tcPr>
            <w:tcW w:w="559"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32</w:t>
            </w:r>
          </w:p>
        </w:tc>
        <w:tc>
          <w:tcPr>
            <w:tcW w:w="575"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-0</w:t>
            </w:r>
          </w:p>
        </w:tc>
        <w:tc>
          <w:tcPr>
            <w:tcW w:w="504"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341,756</w:t>
            </w:r>
          </w:p>
        </w:tc>
        <w:tc>
          <w:tcPr>
            <w:tcW w:w="901" w:type="pct"/>
            <w:gridSpan w:val="3"/>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w:t>
            </w:r>
          </w:p>
        </w:tc>
        <w:tc>
          <w:tcPr>
            <w:tcW w:w="540"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w:t>
            </w:r>
          </w:p>
        </w:tc>
        <w:tc>
          <w:tcPr>
            <w:tcW w:w="67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w:t>
            </w:r>
          </w:p>
        </w:tc>
        <w:tc>
          <w:tcPr>
            <w:tcW w:w="59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w:t>
            </w:r>
          </w:p>
        </w:tc>
        <w:tc>
          <w:tcPr>
            <w:tcW w:w="661" w:type="pct"/>
            <w:gridSpan w:val="2"/>
            <w:tcBorders>
              <w:top w:val="single" w:sz="2" w:space="0" w:color="000000"/>
              <w:left w:val="single" w:sz="6" w:space="0" w:color="auto"/>
              <w:bottom w:val="single" w:sz="2" w:space="0" w:color="000000"/>
              <w:right w:val="single" w:sz="12"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341.756</w:t>
            </w:r>
          </w:p>
        </w:tc>
      </w:tr>
      <w:tr w:rsidR="00833ACD" w:rsidRPr="00833ACD" w:rsidTr="00833ACD">
        <w:trPr>
          <w:trHeight w:val="280"/>
          <w:jc w:val="center"/>
        </w:trPr>
        <w:tc>
          <w:tcPr>
            <w:tcW w:w="559"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33</w:t>
            </w:r>
          </w:p>
        </w:tc>
        <w:tc>
          <w:tcPr>
            <w:tcW w:w="575"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-0</w:t>
            </w:r>
          </w:p>
        </w:tc>
        <w:tc>
          <w:tcPr>
            <w:tcW w:w="504"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341,756</w:t>
            </w:r>
          </w:p>
        </w:tc>
        <w:tc>
          <w:tcPr>
            <w:tcW w:w="901" w:type="pct"/>
            <w:gridSpan w:val="3"/>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w:t>
            </w:r>
          </w:p>
        </w:tc>
        <w:tc>
          <w:tcPr>
            <w:tcW w:w="540"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w:t>
            </w:r>
          </w:p>
        </w:tc>
        <w:tc>
          <w:tcPr>
            <w:tcW w:w="67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w:t>
            </w:r>
          </w:p>
        </w:tc>
        <w:tc>
          <w:tcPr>
            <w:tcW w:w="59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w:t>
            </w:r>
          </w:p>
        </w:tc>
        <w:tc>
          <w:tcPr>
            <w:tcW w:w="661" w:type="pct"/>
            <w:gridSpan w:val="2"/>
            <w:tcBorders>
              <w:top w:val="single" w:sz="2" w:space="0" w:color="000000"/>
              <w:left w:val="single" w:sz="6" w:space="0" w:color="auto"/>
              <w:bottom w:val="single" w:sz="2" w:space="0" w:color="000000"/>
              <w:right w:val="single" w:sz="12"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341.756</w:t>
            </w:r>
          </w:p>
        </w:tc>
      </w:tr>
      <w:tr w:rsidR="00833ACD" w:rsidRPr="00833ACD" w:rsidTr="00833ACD">
        <w:trPr>
          <w:trHeight w:val="280"/>
          <w:jc w:val="center"/>
        </w:trPr>
        <w:tc>
          <w:tcPr>
            <w:tcW w:w="559"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34</w:t>
            </w:r>
          </w:p>
        </w:tc>
        <w:tc>
          <w:tcPr>
            <w:tcW w:w="575"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-0</w:t>
            </w:r>
          </w:p>
        </w:tc>
        <w:tc>
          <w:tcPr>
            <w:tcW w:w="504"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341,756</w:t>
            </w:r>
          </w:p>
        </w:tc>
        <w:tc>
          <w:tcPr>
            <w:tcW w:w="901" w:type="pct"/>
            <w:gridSpan w:val="3"/>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w:t>
            </w:r>
          </w:p>
        </w:tc>
        <w:tc>
          <w:tcPr>
            <w:tcW w:w="540"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w:t>
            </w:r>
          </w:p>
        </w:tc>
        <w:tc>
          <w:tcPr>
            <w:tcW w:w="67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w:t>
            </w:r>
          </w:p>
        </w:tc>
        <w:tc>
          <w:tcPr>
            <w:tcW w:w="59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w:t>
            </w:r>
          </w:p>
        </w:tc>
        <w:tc>
          <w:tcPr>
            <w:tcW w:w="661" w:type="pct"/>
            <w:gridSpan w:val="2"/>
            <w:tcBorders>
              <w:top w:val="single" w:sz="2" w:space="0" w:color="000000"/>
              <w:left w:val="single" w:sz="6" w:space="0" w:color="auto"/>
              <w:bottom w:val="single" w:sz="2" w:space="0" w:color="000000"/>
              <w:right w:val="single" w:sz="12"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341.756</w:t>
            </w:r>
          </w:p>
        </w:tc>
      </w:tr>
      <w:tr w:rsidR="00833ACD" w:rsidRPr="00833ACD" w:rsidTr="00833ACD">
        <w:trPr>
          <w:trHeight w:val="280"/>
          <w:jc w:val="center"/>
        </w:trPr>
        <w:tc>
          <w:tcPr>
            <w:tcW w:w="559"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35</w:t>
            </w:r>
          </w:p>
        </w:tc>
        <w:tc>
          <w:tcPr>
            <w:tcW w:w="575"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-0</w:t>
            </w:r>
          </w:p>
        </w:tc>
        <w:tc>
          <w:tcPr>
            <w:tcW w:w="504"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341,756</w:t>
            </w:r>
          </w:p>
        </w:tc>
        <w:tc>
          <w:tcPr>
            <w:tcW w:w="901" w:type="pct"/>
            <w:gridSpan w:val="3"/>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w:t>
            </w:r>
          </w:p>
        </w:tc>
        <w:tc>
          <w:tcPr>
            <w:tcW w:w="540" w:type="pct"/>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w:t>
            </w:r>
          </w:p>
        </w:tc>
        <w:tc>
          <w:tcPr>
            <w:tcW w:w="67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w:t>
            </w:r>
          </w:p>
        </w:tc>
        <w:tc>
          <w:tcPr>
            <w:tcW w:w="590" w:type="pct"/>
            <w:gridSpan w:val="2"/>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w:t>
            </w:r>
          </w:p>
        </w:tc>
        <w:tc>
          <w:tcPr>
            <w:tcW w:w="661" w:type="pct"/>
            <w:gridSpan w:val="2"/>
            <w:tcBorders>
              <w:top w:val="single" w:sz="2" w:space="0" w:color="000000"/>
              <w:left w:val="single" w:sz="6" w:space="0" w:color="auto"/>
              <w:bottom w:val="single" w:sz="2" w:space="0" w:color="000000"/>
              <w:right w:val="single" w:sz="12"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341.756</w:t>
            </w:r>
          </w:p>
        </w:tc>
      </w:tr>
      <w:tr w:rsidR="00833ACD" w:rsidRPr="00833ACD" w:rsidTr="00833ACD">
        <w:trPr>
          <w:trHeight w:val="280"/>
          <w:jc w:val="center"/>
        </w:trPr>
        <w:tc>
          <w:tcPr>
            <w:tcW w:w="559" w:type="pct"/>
            <w:tcBorders>
              <w:top w:val="single" w:sz="2" w:space="0" w:color="000000"/>
              <w:left w:val="single" w:sz="6" w:space="0" w:color="auto"/>
              <w:bottom w:val="single" w:sz="6" w:space="0" w:color="auto"/>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36</w:t>
            </w:r>
          </w:p>
        </w:tc>
        <w:tc>
          <w:tcPr>
            <w:tcW w:w="575" w:type="pct"/>
            <w:gridSpan w:val="2"/>
            <w:tcBorders>
              <w:top w:val="single" w:sz="2" w:space="0" w:color="000000"/>
              <w:left w:val="single" w:sz="6" w:space="0" w:color="auto"/>
              <w:bottom w:val="single" w:sz="6" w:space="0" w:color="auto"/>
              <w:right w:val="single" w:sz="6" w:space="0" w:color="auto"/>
            </w:tcBorders>
          </w:tcPr>
          <w:p w:rsidR="00AC7F4B" w:rsidRPr="00833ACD" w:rsidRDefault="00AC7F4B" w:rsidP="00493714">
            <w:pPr>
              <w:pStyle w:val="Tabele"/>
              <w:widowControl w:val="0"/>
              <w:jc w:val="center"/>
              <w:rPr>
                <w:snapToGrid w:val="0"/>
                <w:sz w:val="18"/>
                <w:szCs w:val="18"/>
                <w:lang w:val="sq-AL"/>
              </w:rPr>
            </w:pPr>
            <w:r w:rsidRPr="00833ACD">
              <w:rPr>
                <w:snapToGrid w:val="0"/>
                <w:sz w:val="18"/>
                <w:szCs w:val="18"/>
                <w:lang w:val="sq-AL"/>
              </w:rPr>
              <w:t>-0</w:t>
            </w:r>
          </w:p>
        </w:tc>
        <w:tc>
          <w:tcPr>
            <w:tcW w:w="504" w:type="pct"/>
            <w:gridSpan w:val="2"/>
            <w:tcBorders>
              <w:top w:val="single" w:sz="2" w:space="0" w:color="000000"/>
              <w:left w:val="single" w:sz="6" w:space="0" w:color="auto"/>
              <w:bottom w:val="single" w:sz="6" w:space="0" w:color="auto"/>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341,756</w:t>
            </w:r>
          </w:p>
        </w:tc>
        <w:tc>
          <w:tcPr>
            <w:tcW w:w="901" w:type="pct"/>
            <w:gridSpan w:val="3"/>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w:t>
            </w:r>
          </w:p>
        </w:tc>
        <w:tc>
          <w:tcPr>
            <w:tcW w:w="540" w:type="pct"/>
            <w:tcBorders>
              <w:top w:val="single" w:sz="2" w:space="0" w:color="000000"/>
              <w:left w:val="single" w:sz="6" w:space="0" w:color="auto"/>
              <w:bottom w:val="single" w:sz="6" w:space="0" w:color="auto"/>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w:t>
            </w:r>
          </w:p>
        </w:tc>
        <w:tc>
          <w:tcPr>
            <w:tcW w:w="670" w:type="pct"/>
            <w:gridSpan w:val="2"/>
            <w:tcBorders>
              <w:top w:val="single" w:sz="2" w:space="0" w:color="000000"/>
              <w:left w:val="single" w:sz="6" w:space="0" w:color="auto"/>
              <w:bottom w:val="single" w:sz="6" w:space="0" w:color="auto"/>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w:t>
            </w:r>
          </w:p>
        </w:tc>
        <w:tc>
          <w:tcPr>
            <w:tcW w:w="590" w:type="pct"/>
            <w:gridSpan w:val="2"/>
            <w:tcBorders>
              <w:top w:val="single" w:sz="2" w:space="0" w:color="000000"/>
              <w:left w:val="single" w:sz="6" w:space="0" w:color="auto"/>
              <w:bottom w:val="single" w:sz="6" w:space="0" w:color="auto"/>
              <w:right w:val="single" w:sz="6" w:space="0" w:color="auto"/>
            </w:tcBorders>
          </w:tcPr>
          <w:p w:rsidR="00AC7F4B" w:rsidRPr="00833ACD" w:rsidRDefault="00AC7F4B" w:rsidP="00493714">
            <w:pPr>
              <w:pStyle w:val="Tabele"/>
              <w:widowControl w:val="0"/>
              <w:rPr>
                <w:snapToGrid w:val="0"/>
                <w:sz w:val="18"/>
                <w:szCs w:val="18"/>
                <w:lang w:val="sq-AL"/>
              </w:rPr>
            </w:pPr>
            <w:r w:rsidRPr="00833ACD">
              <w:rPr>
                <w:snapToGrid w:val="0"/>
                <w:sz w:val="18"/>
                <w:szCs w:val="18"/>
                <w:lang w:val="sq-AL"/>
              </w:rPr>
              <w:t>Do të bihet dakord</w:t>
            </w:r>
          </w:p>
        </w:tc>
        <w:tc>
          <w:tcPr>
            <w:tcW w:w="661" w:type="pct"/>
            <w:gridSpan w:val="2"/>
            <w:tcBorders>
              <w:top w:val="single" w:sz="2" w:space="0" w:color="000000"/>
              <w:left w:val="single" w:sz="6" w:space="0" w:color="auto"/>
              <w:bottom w:val="single" w:sz="6" w:space="0" w:color="auto"/>
              <w:right w:val="single" w:sz="12"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341.756</w:t>
            </w:r>
          </w:p>
        </w:tc>
      </w:tr>
      <w:tr w:rsidR="00833ACD" w:rsidRPr="00833ACD" w:rsidTr="00833ACD">
        <w:trPr>
          <w:trHeight w:val="280"/>
          <w:jc w:val="center"/>
        </w:trPr>
        <w:tc>
          <w:tcPr>
            <w:tcW w:w="559" w:type="pct"/>
            <w:tcBorders>
              <w:top w:val="single" w:sz="2" w:space="0" w:color="000000"/>
              <w:left w:val="single" w:sz="6" w:space="0" w:color="auto"/>
              <w:bottom w:val="single" w:sz="6" w:space="0" w:color="auto"/>
              <w:right w:val="single" w:sz="6" w:space="0" w:color="auto"/>
            </w:tcBorders>
          </w:tcPr>
          <w:p w:rsidR="00AC7F4B" w:rsidRPr="00833ACD" w:rsidRDefault="00AC7F4B" w:rsidP="00493714">
            <w:pPr>
              <w:pStyle w:val="Tabele"/>
              <w:widowControl w:val="0"/>
              <w:rPr>
                <w:snapToGrid w:val="0"/>
                <w:sz w:val="18"/>
                <w:szCs w:val="18"/>
                <w:lang w:val="sq-AL"/>
              </w:rPr>
            </w:pPr>
          </w:p>
        </w:tc>
        <w:tc>
          <w:tcPr>
            <w:tcW w:w="575" w:type="pct"/>
            <w:gridSpan w:val="2"/>
            <w:tcBorders>
              <w:top w:val="single" w:sz="2" w:space="0" w:color="000000"/>
              <w:left w:val="single" w:sz="6" w:space="0" w:color="auto"/>
              <w:bottom w:val="single" w:sz="6" w:space="0" w:color="auto"/>
              <w:right w:val="single" w:sz="6" w:space="0" w:color="auto"/>
            </w:tcBorders>
          </w:tcPr>
          <w:p w:rsidR="00AC7F4B" w:rsidRPr="00833ACD" w:rsidRDefault="00AC7F4B" w:rsidP="00493714">
            <w:pPr>
              <w:pStyle w:val="Tabele"/>
              <w:widowControl w:val="0"/>
              <w:rPr>
                <w:snapToGrid w:val="0"/>
                <w:sz w:val="18"/>
                <w:szCs w:val="18"/>
                <w:lang w:val="sq-AL"/>
              </w:rPr>
            </w:pPr>
          </w:p>
        </w:tc>
        <w:tc>
          <w:tcPr>
            <w:tcW w:w="504" w:type="pct"/>
            <w:gridSpan w:val="2"/>
            <w:tcBorders>
              <w:top w:val="single" w:sz="2" w:space="0" w:color="000000"/>
              <w:left w:val="single" w:sz="6" w:space="0" w:color="auto"/>
              <w:bottom w:val="single" w:sz="6" w:space="0" w:color="auto"/>
              <w:right w:val="single" w:sz="6"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0</w:t>
            </w:r>
          </w:p>
        </w:tc>
        <w:tc>
          <w:tcPr>
            <w:tcW w:w="901" w:type="pct"/>
            <w:gridSpan w:val="3"/>
            <w:tcBorders>
              <w:top w:val="single" w:sz="2" w:space="0" w:color="000000"/>
              <w:left w:val="single" w:sz="6" w:space="0" w:color="auto"/>
              <w:bottom w:val="single" w:sz="2" w:space="0" w:color="000000"/>
              <w:right w:val="single" w:sz="6" w:space="0" w:color="auto"/>
            </w:tcBorders>
          </w:tcPr>
          <w:p w:rsidR="00AC7F4B" w:rsidRPr="00833ACD" w:rsidRDefault="00AC7F4B" w:rsidP="00493714">
            <w:pPr>
              <w:pStyle w:val="Tabele"/>
              <w:widowControl w:val="0"/>
              <w:rPr>
                <w:snapToGrid w:val="0"/>
                <w:sz w:val="18"/>
                <w:szCs w:val="18"/>
                <w:lang w:val="sq-AL"/>
              </w:rPr>
            </w:pPr>
          </w:p>
        </w:tc>
        <w:tc>
          <w:tcPr>
            <w:tcW w:w="540" w:type="pct"/>
            <w:tcBorders>
              <w:top w:val="single" w:sz="2" w:space="0" w:color="000000"/>
              <w:left w:val="single" w:sz="6" w:space="0" w:color="auto"/>
              <w:bottom w:val="single" w:sz="6" w:space="0" w:color="auto"/>
              <w:right w:val="single" w:sz="6" w:space="0" w:color="auto"/>
            </w:tcBorders>
          </w:tcPr>
          <w:p w:rsidR="00AC7F4B" w:rsidRPr="00833ACD" w:rsidRDefault="00AC7F4B" w:rsidP="00493714">
            <w:pPr>
              <w:pStyle w:val="Tabele"/>
              <w:widowControl w:val="0"/>
              <w:rPr>
                <w:snapToGrid w:val="0"/>
                <w:sz w:val="18"/>
                <w:szCs w:val="18"/>
                <w:lang w:val="sq-AL"/>
              </w:rPr>
            </w:pPr>
          </w:p>
        </w:tc>
        <w:tc>
          <w:tcPr>
            <w:tcW w:w="670" w:type="pct"/>
            <w:gridSpan w:val="2"/>
            <w:tcBorders>
              <w:top w:val="single" w:sz="2" w:space="0" w:color="000000"/>
              <w:left w:val="single" w:sz="6" w:space="0" w:color="auto"/>
              <w:bottom w:val="single" w:sz="6" w:space="0" w:color="auto"/>
              <w:right w:val="single" w:sz="6" w:space="0" w:color="auto"/>
            </w:tcBorders>
          </w:tcPr>
          <w:p w:rsidR="00AC7F4B" w:rsidRPr="00833ACD" w:rsidRDefault="00AC7F4B" w:rsidP="00493714">
            <w:pPr>
              <w:pStyle w:val="Tabele"/>
              <w:widowControl w:val="0"/>
              <w:rPr>
                <w:snapToGrid w:val="0"/>
                <w:sz w:val="18"/>
                <w:szCs w:val="18"/>
                <w:lang w:val="sq-AL"/>
              </w:rPr>
            </w:pPr>
          </w:p>
        </w:tc>
        <w:tc>
          <w:tcPr>
            <w:tcW w:w="590" w:type="pct"/>
            <w:gridSpan w:val="2"/>
            <w:tcBorders>
              <w:top w:val="single" w:sz="2" w:space="0" w:color="000000"/>
              <w:left w:val="single" w:sz="6" w:space="0" w:color="auto"/>
              <w:bottom w:val="single" w:sz="6" w:space="0" w:color="auto"/>
              <w:right w:val="single" w:sz="6" w:space="0" w:color="auto"/>
            </w:tcBorders>
          </w:tcPr>
          <w:p w:rsidR="00AC7F4B" w:rsidRPr="00833ACD" w:rsidRDefault="00AC7F4B" w:rsidP="00493714">
            <w:pPr>
              <w:pStyle w:val="Tabele"/>
              <w:widowControl w:val="0"/>
              <w:rPr>
                <w:snapToGrid w:val="0"/>
                <w:sz w:val="18"/>
                <w:szCs w:val="18"/>
                <w:lang w:val="sq-AL"/>
              </w:rPr>
            </w:pPr>
          </w:p>
        </w:tc>
        <w:tc>
          <w:tcPr>
            <w:tcW w:w="661" w:type="pct"/>
            <w:gridSpan w:val="2"/>
            <w:tcBorders>
              <w:top w:val="single" w:sz="2" w:space="0" w:color="000000"/>
              <w:left w:val="single" w:sz="6" w:space="0" w:color="auto"/>
              <w:bottom w:val="single" w:sz="6" w:space="0" w:color="auto"/>
              <w:right w:val="single" w:sz="12" w:space="0" w:color="auto"/>
            </w:tcBorders>
          </w:tcPr>
          <w:p w:rsidR="00AC7F4B" w:rsidRPr="00833ACD" w:rsidRDefault="00AC7F4B" w:rsidP="00493714">
            <w:pPr>
              <w:pStyle w:val="Tabele"/>
              <w:widowControl w:val="0"/>
              <w:jc w:val="right"/>
              <w:rPr>
                <w:snapToGrid w:val="0"/>
                <w:sz w:val="18"/>
                <w:szCs w:val="18"/>
                <w:lang w:val="sq-AL"/>
              </w:rPr>
            </w:pPr>
            <w:r w:rsidRPr="00833ACD">
              <w:rPr>
                <w:snapToGrid w:val="0"/>
                <w:sz w:val="18"/>
                <w:szCs w:val="18"/>
                <w:lang w:val="sq-AL"/>
              </w:rPr>
              <w:t>0</w:t>
            </w:r>
          </w:p>
        </w:tc>
      </w:tr>
      <w:tr w:rsidR="00833ACD" w:rsidRPr="00833ACD" w:rsidTr="00833ACD">
        <w:trPr>
          <w:trHeight w:val="291"/>
          <w:jc w:val="center"/>
        </w:trPr>
        <w:tc>
          <w:tcPr>
            <w:tcW w:w="559" w:type="pct"/>
            <w:tcBorders>
              <w:top w:val="single" w:sz="6" w:space="0" w:color="auto"/>
              <w:left w:val="single" w:sz="4" w:space="0" w:color="auto"/>
              <w:bottom w:val="single" w:sz="12" w:space="0" w:color="auto"/>
              <w:right w:val="single" w:sz="2" w:space="0" w:color="000000"/>
            </w:tcBorders>
          </w:tcPr>
          <w:p w:rsidR="00AC7F4B" w:rsidRPr="00833ACD" w:rsidRDefault="00AC7F4B" w:rsidP="00493714">
            <w:pPr>
              <w:pStyle w:val="Tabele"/>
              <w:widowControl w:val="0"/>
              <w:jc w:val="center"/>
              <w:rPr>
                <w:b/>
                <w:snapToGrid w:val="0"/>
                <w:sz w:val="18"/>
                <w:szCs w:val="18"/>
                <w:lang w:val="sq-AL"/>
              </w:rPr>
            </w:pPr>
            <w:r w:rsidRPr="00833ACD">
              <w:rPr>
                <w:b/>
                <w:snapToGrid w:val="0"/>
                <w:sz w:val="18"/>
                <w:szCs w:val="18"/>
                <w:lang w:val="sq-AL"/>
              </w:rPr>
              <w:t xml:space="preserve">Vlera e </w:t>
            </w:r>
            <w:r w:rsidR="005E1D17" w:rsidRPr="00833ACD">
              <w:rPr>
                <w:b/>
                <w:snapToGrid w:val="0"/>
                <w:sz w:val="18"/>
                <w:szCs w:val="18"/>
                <w:lang w:val="sq-AL"/>
              </w:rPr>
              <w:t>p</w:t>
            </w:r>
            <w:r w:rsidRPr="00833ACD">
              <w:rPr>
                <w:b/>
                <w:snapToGrid w:val="0"/>
                <w:sz w:val="18"/>
                <w:szCs w:val="18"/>
                <w:lang w:val="sq-AL"/>
              </w:rPr>
              <w:t>ërgjithshme e kontratës</w:t>
            </w:r>
            <w:r w:rsidR="005E1D17" w:rsidRPr="00833ACD">
              <w:rPr>
                <w:b/>
                <w:snapToGrid w:val="0"/>
                <w:sz w:val="18"/>
                <w:szCs w:val="18"/>
                <w:lang w:val="sq-AL"/>
              </w:rPr>
              <w:t>,</w:t>
            </w:r>
          </w:p>
          <w:p w:rsidR="00AC7F4B" w:rsidRPr="00833ACD" w:rsidRDefault="00AC7F4B" w:rsidP="00493714">
            <w:pPr>
              <w:pStyle w:val="Tabele"/>
              <w:widowControl w:val="0"/>
              <w:jc w:val="center"/>
              <w:rPr>
                <w:b/>
                <w:snapToGrid w:val="0"/>
                <w:sz w:val="18"/>
                <w:szCs w:val="18"/>
                <w:lang w:val="sq-AL"/>
              </w:rPr>
            </w:pPr>
            <w:r w:rsidRPr="00833ACD">
              <w:rPr>
                <w:b/>
                <w:snapToGrid w:val="0"/>
                <w:sz w:val="18"/>
                <w:szCs w:val="18"/>
                <w:lang w:val="sq-AL"/>
              </w:rPr>
              <w:t xml:space="preserve">Viti i 3-të </w:t>
            </w:r>
            <w:r w:rsidR="00E21496" w:rsidRPr="00833ACD">
              <w:rPr>
                <w:b/>
                <w:snapToGrid w:val="0"/>
                <w:sz w:val="18"/>
                <w:szCs w:val="18"/>
                <w:lang w:val="sq-AL"/>
              </w:rPr>
              <w:t>Zgjatje</w:t>
            </w:r>
          </w:p>
        </w:tc>
        <w:tc>
          <w:tcPr>
            <w:tcW w:w="575" w:type="pct"/>
            <w:gridSpan w:val="2"/>
            <w:tcBorders>
              <w:top w:val="single" w:sz="6" w:space="0" w:color="auto"/>
              <w:left w:val="single" w:sz="2" w:space="0" w:color="000000"/>
              <w:bottom w:val="single" w:sz="12" w:space="0" w:color="auto"/>
              <w:right w:val="single" w:sz="2" w:space="0" w:color="000000"/>
            </w:tcBorders>
          </w:tcPr>
          <w:p w:rsidR="00AC7F4B" w:rsidRPr="00833ACD" w:rsidRDefault="00AC7F4B" w:rsidP="00493714">
            <w:pPr>
              <w:pStyle w:val="Tabele"/>
              <w:widowControl w:val="0"/>
              <w:jc w:val="center"/>
              <w:rPr>
                <w:b/>
                <w:snapToGrid w:val="0"/>
                <w:sz w:val="18"/>
                <w:szCs w:val="18"/>
                <w:lang w:val="sq-AL"/>
              </w:rPr>
            </w:pPr>
            <w:r w:rsidRPr="00833ACD">
              <w:rPr>
                <w:b/>
                <w:snapToGrid w:val="0"/>
                <w:sz w:val="18"/>
                <w:szCs w:val="18"/>
                <w:lang w:val="sq-AL"/>
              </w:rPr>
              <w:t>0</w:t>
            </w:r>
          </w:p>
        </w:tc>
        <w:tc>
          <w:tcPr>
            <w:tcW w:w="504" w:type="pct"/>
            <w:gridSpan w:val="2"/>
            <w:tcBorders>
              <w:top w:val="single" w:sz="6" w:space="0" w:color="auto"/>
              <w:left w:val="single" w:sz="2" w:space="0" w:color="000000"/>
              <w:bottom w:val="single" w:sz="12" w:space="0" w:color="auto"/>
              <w:right w:val="single" w:sz="2" w:space="0" w:color="000000"/>
            </w:tcBorders>
          </w:tcPr>
          <w:p w:rsidR="00AC7F4B" w:rsidRPr="00833ACD" w:rsidRDefault="00AC7F4B" w:rsidP="00493714">
            <w:pPr>
              <w:pStyle w:val="Tabele"/>
              <w:widowControl w:val="0"/>
              <w:jc w:val="right"/>
              <w:rPr>
                <w:b/>
                <w:snapToGrid w:val="0"/>
                <w:sz w:val="18"/>
                <w:szCs w:val="18"/>
                <w:lang w:val="sq-AL"/>
              </w:rPr>
            </w:pPr>
            <w:r w:rsidRPr="00833ACD">
              <w:rPr>
                <w:b/>
                <w:snapToGrid w:val="0"/>
                <w:sz w:val="18"/>
                <w:szCs w:val="18"/>
                <w:lang w:val="sq-AL"/>
              </w:rPr>
              <w:t>4.101.072</w:t>
            </w:r>
          </w:p>
        </w:tc>
        <w:tc>
          <w:tcPr>
            <w:tcW w:w="901" w:type="pct"/>
            <w:gridSpan w:val="3"/>
            <w:tcBorders>
              <w:top w:val="single" w:sz="2" w:space="0" w:color="000000"/>
              <w:left w:val="single" w:sz="2" w:space="0" w:color="000000"/>
              <w:bottom w:val="single" w:sz="12" w:space="0" w:color="auto"/>
              <w:right w:val="single" w:sz="2" w:space="0" w:color="000000"/>
            </w:tcBorders>
          </w:tcPr>
          <w:p w:rsidR="00AC7F4B" w:rsidRPr="00833ACD" w:rsidRDefault="00AC7F4B" w:rsidP="00493714">
            <w:pPr>
              <w:pStyle w:val="Tabele"/>
              <w:widowControl w:val="0"/>
              <w:rPr>
                <w:b/>
                <w:snapToGrid w:val="0"/>
                <w:sz w:val="18"/>
                <w:szCs w:val="18"/>
                <w:lang w:val="sq-AL"/>
              </w:rPr>
            </w:pPr>
          </w:p>
        </w:tc>
        <w:tc>
          <w:tcPr>
            <w:tcW w:w="540" w:type="pct"/>
            <w:tcBorders>
              <w:top w:val="single" w:sz="6" w:space="0" w:color="auto"/>
              <w:left w:val="single" w:sz="2" w:space="0" w:color="000000"/>
              <w:bottom w:val="single" w:sz="12" w:space="0" w:color="auto"/>
              <w:right w:val="single" w:sz="2" w:space="0" w:color="000000"/>
            </w:tcBorders>
          </w:tcPr>
          <w:p w:rsidR="00AC7F4B" w:rsidRPr="00833ACD" w:rsidRDefault="00AC7F4B" w:rsidP="00493714">
            <w:pPr>
              <w:pStyle w:val="Tabele"/>
              <w:widowControl w:val="0"/>
              <w:rPr>
                <w:b/>
                <w:snapToGrid w:val="0"/>
                <w:sz w:val="18"/>
                <w:szCs w:val="18"/>
                <w:lang w:val="sq-AL"/>
              </w:rPr>
            </w:pPr>
          </w:p>
        </w:tc>
        <w:tc>
          <w:tcPr>
            <w:tcW w:w="670" w:type="pct"/>
            <w:gridSpan w:val="2"/>
            <w:tcBorders>
              <w:top w:val="single" w:sz="6" w:space="0" w:color="auto"/>
              <w:left w:val="single" w:sz="2" w:space="0" w:color="000000"/>
              <w:bottom w:val="single" w:sz="12" w:space="0" w:color="auto"/>
              <w:right w:val="single" w:sz="2" w:space="0" w:color="000000"/>
            </w:tcBorders>
          </w:tcPr>
          <w:p w:rsidR="00AC7F4B" w:rsidRPr="00833ACD" w:rsidRDefault="00AC7F4B" w:rsidP="00493714">
            <w:pPr>
              <w:pStyle w:val="Tabele"/>
              <w:widowControl w:val="0"/>
              <w:rPr>
                <w:b/>
                <w:snapToGrid w:val="0"/>
                <w:sz w:val="18"/>
                <w:szCs w:val="18"/>
                <w:lang w:val="sq-AL"/>
              </w:rPr>
            </w:pPr>
          </w:p>
        </w:tc>
        <w:tc>
          <w:tcPr>
            <w:tcW w:w="590" w:type="pct"/>
            <w:gridSpan w:val="2"/>
            <w:tcBorders>
              <w:top w:val="single" w:sz="6" w:space="0" w:color="auto"/>
              <w:left w:val="single" w:sz="2" w:space="0" w:color="000000"/>
              <w:bottom w:val="single" w:sz="12" w:space="0" w:color="auto"/>
              <w:right w:val="single" w:sz="2" w:space="0" w:color="000000"/>
            </w:tcBorders>
          </w:tcPr>
          <w:p w:rsidR="00AC7F4B" w:rsidRPr="00833ACD" w:rsidRDefault="00AC7F4B" w:rsidP="00493714">
            <w:pPr>
              <w:pStyle w:val="Tabele"/>
              <w:widowControl w:val="0"/>
              <w:rPr>
                <w:b/>
                <w:snapToGrid w:val="0"/>
                <w:sz w:val="18"/>
                <w:szCs w:val="18"/>
                <w:lang w:val="sq-AL"/>
              </w:rPr>
            </w:pPr>
          </w:p>
        </w:tc>
        <w:tc>
          <w:tcPr>
            <w:tcW w:w="661" w:type="pct"/>
            <w:gridSpan w:val="2"/>
            <w:tcBorders>
              <w:top w:val="single" w:sz="6" w:space="0" w:color="auto"/>
              <w:left w:val="single" w:sz="2" w:space="0" w:color="000000"/>
              <w:bottom w:val="single" w:sz="12" w:space="0" w:color="auto"/>
              <w:right w:val="single" w:sz="12" w:space="0" w:color="auto"/>
            </w:tcBorders>
          </w:tcPr>
          <w:p w:rsidR="00AC7F4B" w:rsidRPr="00833ACD" w:rsidRDefault="00AC7F4B" w:rsidP="00493714">
            <w:pPr>
              <w:pStyle w:val="Tabele"/>
              <w:widowControl w:val="0"/>
              <w:jc w:val="right"/>
              <w:rPr>
                <w:b/>
                <w:snapToGrid w:val="0"/>
                <w:sz w:val="18"/>
                <w:szCs w:val="18"/>
                <w:lang w:val="sq-AL"/>
              </w:rPr>
            </w:pPr>
            <w:r w:rsidRPr="00833ACD">
              <w:rPr>
                <w:b/>
                <w:snapToGrid w:val="0"/>
                <w:sz w:val="18"/>
                <w:szCs w:val="18"/>
                <w:lang w:val="sq-AL"/>
              </w:rPr>
              <w:t>4.101.072</w:t>
            </w:r>
          </w:p>
        </w:tc>
      </w:tr>
    </w:tbl>
    <w:p w:rsidR="00AC7F4B" w:rsidRPr="00154EE9" w:rsidRDefault="00AC7F4B" w:rsidP="00493714">
      <w:pPr>
        <w:pStyle w:val="KreuNr"/>
        <w:keepNext w:val="0"/>
        <w:jc w:val="left"/>
        <w:rPr>
          <w:lang w:val="sq-AL"/>
        </w:rPr>
      </w:pPr>
    </w:p>
    <w:p w:rsidR="00AC7F4B" w:rsidRPr="00D902AF" w:rsidRDefault="00AC7F4B" w:rsidP="00493714">
      <w:pPr>
        <w:pStyle w:val="KreuNr"/>
        <w:keepNext w:val="0"/>
        <w:rPr>
          <w:sz w:val="21"/>
          <w:szCs w:val="21"/>
          <w:lang w:val="sq-AL"/>
        </w:rPr>
      </w:pPr>
      <w:r w:rsidRPr="00D902AF">
        <w:rPr>
          <w:sz w:val="21"/>
          <w:szCs w:val="21"/>
          <w:lang w:val="sq-AL"/>
        </w:rPr>
        <w:t xml:space="preserve">Seksioni 2 </w:t>
      </w:r>
    </w:p>
    <w:p w:rsidR="00AC7F4B" w:rsidRPr="00D902AF" w:rsidRDefault="00AC7F4B" w:rsidP="00493714">
      <w:pPr>
        <w:pStyle w:val="KreuNr"/>
        <w:keepNext w:val="0"/>
        <w:rPr>
          <w:sz w:val="21"/>
          <w:szCs w:val="21"/>
          <w:lang w:val="sq-AL"/>
        </w:rPr>
      </w:pPr>
      <w:r w:rsidRPr="00D902AF">
        <w:rPr>
          <w:sz w:val="21"/>
          <w:szCs w:val="21"/>
          <w:lang w:val="sq-AL"/>
        </w:rPr>
        <w:t>Zbritjet dhe TKP-</w:t>
      </w:r>
      <w:r w:rsidRPr="00D902AF">
        <w:rPr>
          <w:caps w:val="0"/>
          <w:sz w:val="21"/>
          <w:szCs w:val="21"/>
          <w:lang w:val="sq-AL"/>
        </w:rPr>
        <w:t>të</w:t>
      </w:r>
      <w:r w:rsidRPr="00D902AF">
        <w:rPr>
          <w:sz w:val="21"/>
          <w:szCs w:val="21"/>
          <w:lang w:val="sq-AL"/>
        </w:rPr>
        <w:t xml:space="preserve"> e pranuara </w:t>
      </w:r>
    </w:p>
    <w:p w:rsidR="00AC7F4B" w:rsidRPr="00D902AF" w:rsidRDefault="00AC7F4B" w:rsidP="00493714">
      <w:pPr>
        <w:pStyle w:val="Header"/>
        <w:widowControl w:val="0"/>
        <w:tabs>
          <w:tab w:val="left" w:pos="720"/>
        </w:tabs>
        <w:jc w:val="both"/>
        <w:rPr>
          <w:rFonts w:ascii="CG Times" w:hAnsi="CG Times"/>
          <w:sz w:val="21"/>
          <w:szCs w:val="21"/>
          <w:lang w:val="sq-AL"/>
        </w:rPr>
      </w:pPr>
    </w:p>
    <w:p w:rsidR="00AC7F4B" w:rsidRPr="00D902AF" w:rsidRDefault="00AC7F4B" w:rsidP="00493714">
      <w:pPr>
        <w:pStyle w:val="Paragrafi"/>
        <w:rPr>
          <w:b/>
          <w:sz w:val="21"/>
          <w:szCs w:val="21"/>
          <w:lang w:val="sq-AL"/>
        </w:rPr>
      </w:pPr>
      <w:r w:rsidRPr="00D902AF">
        <w:rPr>
          <w:b/>
          <w:sz w:val="21"/>
          <w:szCs w:val="21"/>
          <w:lang w:val="sq-AL"/>
        </w:rPr>
        <w:t>1. Zbritjet</w:t>
      </w:r>
    </w:p>
    <w:p w:rsidR="00AC7F4B" w:rsidRPr="00D902AF" w:rsidRDefault="00AC7F4B" w:rsidP="00493714">
      <w:pPr>
        <w:pStyle w:val="Paragrafi"/>
        <w:rPr>
          <w:sz w:val="21"/>
          <w:szCs w:val="21"/>
          <w:lang w:val="sq-AL"/>
        </w:rPr>
      </w:pPr>
      <w:r w:rsidRPr="00D902AF">
        <w:rPr>
          <w:sz w:val="21"/>
          <w:szCs w:val="21"/>
          <w:lang w:val="sq-AL"/>
        </w:rPr>
        <w:t xml:space="preserve">Zbritjet e mëposhtme do të mundësohen prej pagesave mujore të </w:t>
      </w:r>
      <w:r w:rsidR="00CE0201" w:rsidRPr="00D902AF">
        <w:rPr>
          <w:sz w:val="21"/>
          <w:szCs w:val="21"/>
          <w:lang w:val="sq-AL"/>
        </w:rPr>
        <w:t>Kontraktuesit</w:t>
      </w:r>
      <w:r w:rsidR="002F0B8E" w:rsidRPr="00D902AF">
        <w:rPr>
          <w:sz w:val="21"/>
          <w:szCs w:val="21"/>
          <w:lang w:val="sq-AL"/>
        </w:rPr>
        <w:t>,</w:t>
      </w:r>
      <w:r w:rsidR="00CE0201" w:rsidRPr="00D902AF">
        <w:rPr>
          <w:sz w:val="21"/>
          <w:szCs w:val="21"/>
          <w:lang w:val="sq-AL"/>
        </w:rPr>
        <w:t xml:space="preserve"> </w:t>
      </w:r>
      <w:r w:rsidRPr="00D902AF">
        <w:rPr>
          <w:sz w:val="21"/>
          <w:szCs w:val="21"/>
          <w:lang w:val="sq-AL"/>
        </w:rPr>
        <w:t>të përcaktuara në kolonën 3 të planit të pagesave në seksionin 1 të shtojcës C dhe do të mbahen nga Autoriteti Kontraktues sipas kushteve të seksionit 2 të shtojcës C:</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AC7F4B" w:rsidRPr="00D902AF" w:rsidTr="00753E86">
        <w:trPr>
          <w:trHeight w:val="530"/>
          <w:jc w:val="center"/>
        </w:trPr>
        <w:tc>
          <w:tcPr>
            <w:tcW w:w="9000" w:type="dxa"/>
            <w:shd w:val="clear" w:color="auto" w:fill="auto"/>
          </w:tcPr>
          <w:p w:rsidR="00AC7F4B" w:rsidRPr="00D902AF" w:rsidRDefault="00AC7F4B" w:rsidP="00493714">
            <w:pPr>
              <w:pStyle w:val="Tabele"/>
              <w:widowControl w:val="0"/>
              <w:rPr>
                <w:sz w:val="21"/>
                <w:szCs w:val="21"/>
                <w:lang w:val="sq-AL"/>
              </w:rPr>
            </w:pPr>
            <w:r w:rsidRPr="00D902AF">
              <w:rPr>
                <w:sz w:val="21"/>
                <w:szCs w:val="21"/>
                <w:lang w:val="sq-AL"/>
              </w:rPr>
              <w:t xml:space="preserve">I) </w:t>
            </w:r>
            <w:r w:rsidR="00F821B8" w:rsidRPr="00D902AF">
              <w:rPr>
                <w:sz w:val="21"/>
                <w:szCs w:val="21"/>
                <w:lang w:val="sq-AL"/>
              </w:rPr>
              <w:t xml:space="preserve">Një </w:t>
            </w:r>
            <w:r w:rsidRPr="00D902AF">
              <w:rPr>
                <w:sz w:val="21"/>
                <w:szCs w:val="21"/>
                <w:lang w:val="sq-AL"/>
              </w:rPr>
              <w:t>zbritje mujore siç përcaktohet në kolonën 4 të planit të pagesave (“Zbritjet nga të ardhura</w:t>
            </w:r>
            <w:r w:rsidR="002F0B8E" w:rsidRPr="00D902AF">
              <w:rPr>
                <w:sz w:val="21"/>
                <w:szCs w:val="21"/>
                <w:lang w:val="sq-AL"/>
              </w:rPr>
              <w:t>t mujore të synuara” ose “ZAMS”</w:t>
            </w:r>
            <w:r w:rsidRPr="00D902AF">
              <w:rPr>
                <w:sz w:val="21"/>
                <w:szCs w:val="21"/>
                <w:lang w:val="sq-AL"/>
              </w:rPr>
              <w:t>)</w:t>
            </w:r>
          </w:p>
        </w:tc>
      </w:tr>
      <w:tr w:rsidR="00AC7F4B" w:rsidRPr="00D902AF" w:rsidTr="00753E86">
        <w:trPr>
          <w:jc w:val="center"/>
        </w:trPr>
        <w:tc>
          <w:tcPr>
            <w:tcW w:w="9000" w:type="dxa"/>
            <w:shd w:val="clear" w:color="auto" w:fill="auto"/>
          </w:tcPr>
          <w:p w:rsidR="00AC7F4B" w:rsidRPr="00D902AF" w:rsidRDefault="00AC7F4B" w:rsidP="00493714">
            <w:pPr>
              <w:pStyle w:val="Tabele"/>
              <w:widowControl w:val="0"/>
              <w:rPr>
                <w:sz w:val="21"/>
                <w:szCs w:val="21"/>
                <w:lang w:val="sq-AL"/>
              </w:rPr>
            </w:pPr>
            <w:r w:rsidRPr="00D902AF">
              <w:rPr>
                <w:sz w:val="21"/>
                <w:szCs w:val="21"/>
                <w:lang w:val="sq-AL"/>
              </w:rPr>
              <w:t xml:space="preserve">II) </w:t>
            </w:r>
            <w:r w:rsidR="00F821B8" w:rsidRPr="00D902AF">
              <w:rPr>
                <w:sz w:val="21"/>
                <w:szCs w:val="21"/>
                <w:lang w:val="sq-AL"/>
              </w:rPr>
              <w:t xml:space="preserve">Një </w:t>
            </w:r>
            <w:r w:rsidRPr="00D902AF">
              <w:rPr>
                <w:sz w:val="21"/>
                <w:szCs w:val="21"/>
                <w:lang w:val="sq-AL"/>
              </w:rPr>
              <w:t>zbritje mujore siç përcaktohet në kolonën 5 të planit të pagesave (“Zbritjet mu</w:t>
            </w:r>
            <w:r w:rsidR="002F0B8E" w:rsidRPr="00D902AF">
              <w:rPr>
                <w:sz w:val="21"/>
                <w:szCs w:val="21"/>
                <w:lang w:val="sq-AL"/>
              </w:rPr>
              <w:t>jore të performancësˮ ose “ZMP”</w:t>
            </w:r>
            <w:r w:rsidRPr="00D902AF">
              <w:rPr>
                <w:sz w:val="21"/>
                <w:szCs w:val="21"/>
                <w:lang w:val="sq-AL"/>
              </w:rPr>
              <w:t>)</w:t>
            </w:r>
          </w:p>
        </w:tc>
      </w:tr>
      <w:tr w:rsidR="00AC7F4B" w:rsidRPr="00D902AF" w:rsidTr="00753E86">
        <w:trPr>
          <w:jc w:val="center"/>
        </w:trPr>
        <w:tc>
          <w:tcPr>
            <w:tcW w:w="9000" w:type="dxa"/>
            <w:shd w:val="clear" w:color="auto" w:fill="auto"/>
          </w:tcPr>
          <w:p w:rsidR="00AC7F4B" w:rsidRPr="00D902AF" w:rsidRDefault="00AC7F4B" w:rsidP="00493714">
            <w:pPr>
              <w:pStyle w:val="Tabele"/>
              <w:widowControl w:val="0"/>
              <w:rPr>
                <w:sz w:val="21"/>
                <w:szCs w:val="21"/>
                <w:lang w:val="sq-AL"/>
              </w:rPr>
            </w:pPr>
            <w:r w:rsidRPr="00D902AF">
              <w:rPr>
                <w:sz w:val="21"/>
                <w:szCs w:val="21"/>
                <w:lang w:val="sq-AL"/>
              </w:rPr>
              <w:t xml:space="preserve">III) </w:t>
            </w:r>
            <w:r w:rsidR="00F821B8" w:rsidRPr="00D902AF">
              <w:rPr>
                <w:sz w:val="21"/>
                <w:szCs w:val="21"/>
                <w:lang w:val="sq-AL"/>
              </w:rPr>
              <w:t xml:space="preserve">Një </w:t>
            </w:r>
            <w:r w:rsidRPr="00D902AF">
              <w:rPr>
                <w:sz w:val="21"/>
                <w:szCs w:val="21"/>
                <w:lang w:val="sq-AL"/>
              </w:rPr>
              <w:t>zbritje mujore siç përcaktohet në kolonën 6 të planit të pagesave (“Zbri</w:t>
            </w:r>
            <w:r w:rsidR="002F0B8E" w:rsidRPr="00D902AF">
              <w:rPr>
                <w:sz w:val="21"/>
                <w:szCs w:val="21"/>
                <w:lang w:val="sq-AL"/>
              </w:rPr>
              <w:t>tjet nga pragu mujorˮ ose “ZPM”</w:t>
            </w:r>
            <w:r w:rsidRPr="00D902AF">
              <w:rPr>
                <w:sz w:val="21"/>
                <w:szCs w:val="21"/>
                <w:lang w:val="sq-AL"/>
              </w:rPr>
              <w:t>)</w:t>
            </w:r>
          </w:p>
        </w:tc>
      </w:tr>
    </w:tbl>
    <w:p w:rsidR="00AC7F4B" w:rsidRPr="00D902AF" w:rsidRDefault="00AC7F4B" w:rsidP="00493714">
      <w:pPr>
        <w:pStyle w:val="Paragrafi"/>
        <w:rPr>
          <w:b/>
          <w:sz w:val="21"/>
          <w:szCs w:val="21"/>
          <w:lang w:val="sq-AL"/>
        </w:rPr>
      </w:pPr>
      <w:r w:rsidRPr="00D902AF">
        <w:rPr>
          <w:b/>
          <w:sz w:val="21"/>
          <w:szCs w:val="21"/>
          <w:lang w:val="sq-AL"/>
        </w:rPr>
        <w:t>2. Shqyrtimi i TKP-ve të pranuara tremujore</w:t>
      </w:r>
    </w:p>
    <w:p w:rsidR="00AC7F4B" w:rsidRPr="00D902AF" w:rsidRDefault="00AC7F4B" w:rsidP="00493714">
      <w:pPr>
        <w:pStyle w:val="Paragrafi"/>
        <w:rPr>
          <w:sz w:val="21"/>
          <w:szCs w:val="21"/>
          <w:lang w:val="sq-AL"/>
        </w:rPr>
      </w:pPr>
      <w:r w:rsidRPr="00D902AF">
        <w:rPr>
          <w:sz w:val="21"/>
          <w:szCs w:val="21"/>
          <w:lang w:val="sq-AL"/>
        </w:rPr>
        <w:t xml:space="preserve">2.1 ZMAS-të, ZMP-të dhe ZPM-të do të mbahen nga </w:t>
      </w:r>
      <w:r w:rsidR="008A79A0" w:rsidRPr="00D902AF">
        <w:rPr>
          <w:sz w:val="21"/>
          <w:szCs w:val="21"/>
          <w:lang w:val="sq-AL"/>
        </w:rPr>
        <w:t xml:space="preserve">Autoriteti Kontraktues </w:t>
      </w:r>
      <w:r w:rsidRPr="00D902AF">
        <w:rPr>
          <w:sz w:val="21"/>
          <w:szCs w:val="21"/>
          <w:lang w:val="sq-AL"/>
        </w:rPr>
        <w:t xml:space="preserve">pas shqyrtimit nëse (apo në çfarë mase) </w:t>
      </w:r>
      <w:r w:rsidR="008A79A0" w:rsidRPr="00D902AF">
        <w:rPr>
          <w:sz w:val="21"/>
          <w:szCs w:val="21"/>
          <w:lang w:val="sq-AL"/>
        </w:rPr>
        <w:t xml:space="preserve">Kontraktuesi </w:t>
      </w:r>
      <w:r w:rsidRPr="00D902AF">
        <w:rPr>
          <w:sz w:val="21"/>
          <w:szCs w:val="21"/>
          <w:lang w:val="sq-AL"/>
        </w:rPr>
        <w:t>ka arritur TKP-të e pranuara në pjesën I, pjesën II dhe në pjesën III të TKP-ve të pranuara përkatësisht, e cila do të ndodhë brenda 10 ditëve nga përfundimi i çdo tremujori gjatë kohëzgjatjes së kontratës (të gjitha siç janë përcaktuar në planin e shqyrtimit të TKP-ve të pranuara tremujore në seksionin 3 të shtojcës C) (shqyrtimi i TKP-ve të pranuara tremujore), me kusht që shqyrtimi i parë i TKP-ve të pranuara tremujore do të ndodhë brenda 10 ditëve nga përfundimi i një periudhe 6-mujore nga data e fillimit të shërbimeve dhe do të përfshijë dy tremujorët e parë.</w:t>
      </w:r>
    </w:p>
    <w:p w:rsidR="00AC7F4B" w:rsidRPr="00D902AF" w:rsidRDefault="00AC7F4B" w:rsidP="00493714">
      <w:pPr>
        <w:pStyle w:val="Paragrafi"/>
        <w:rPr>
          <w:sz w:val="21"/>
          <w:szCs w:val="21"/>
          <w:lang w:val="sq-AL"/>
        </w:rPr>
      </w:pPr>
      <w:r w:rsidRPr="00D902AF">
        <w:rPr>
          <w:sz w:val="21"/>
          <w:szCs w:val="21"/>
          <w:lang w:val="sq-AL"/>
        </w:rPr>
        <w:t xml:space="preserve">2.2 Përpara shqyrtimit të TKP-ve të pranuara tremujore, </w:t>
      </w:r>
      <w:r w:rsidR="008A79A0" w:rsidRPr="00D902AF">
        <w:rPr>
          <w:sz w:val="21"/>
          <w:szCs w:val="21"/>
          <w:lang w:val="sq-AL"/>
        </w:rPr>
        <w:t xml:space="preserve">Kontraktuesi </w:t>
      </w:r>
      <w:r w:rsidRPr="00D902AF">
        <w:rPr>
          <w:sz w:val="21"/>
          <w:szCs w:val="21"/>
          <w:lang w:val="sq-AL"/>
        </w:rPr>
        <w:t xml:space="preserve">do të përgatisë dhe </w:t>
      </w:r>
      <w:r w:rsidR="002F0B8E" w:rsidRPr="00D902AF">
        <w:rPr>
          <w:sz w:val="21"/>
          <w:szCs w:val="21"/>
          <w:lang w:val="sq-AL"/>
        </w:rPr>
        <w:t xml:space="preserve">do t’i </w:t>
      </w:r>
      <w:r w:rsidRPr="00D902AF">
        <w:rPr>
          <w:sz w:val="21"/>
          <w:szCs w:val="21"/>
          <w:lang w:val="sq-AL"/>
        </w:rPr>
        <w:t>dorëzojë kryetarit të KMP-së një raport të shkruar, ku do të konfirmoh</w:t>
      </w:r>
      <w:r w:rsidR="002F0B8E" w:rsidRPr="00D902AF">
        <w:rPr>
          <w:sz w:val="21"/>
          <w:szCs w:val="21"/>
          <w:lang w:val="sq-AL"/>
        </w:rPr>
        <w:t>et: i) nëse (apo në çfarë mase)</w:t>
      </w:r>
      <w:r w:rsidRPr="00D902AF">
        <w:rPr>
          <w:sz w:val="21"/>
          <w:szCs w:val="21"/>
          <w:lang w:val="sq-AL"/>
        </w:rPr>
        <w:t xml:space="preserve"> </w:t>
      </w:r>
      <w:r w:rsidR="008A79A0" w:rsidRPr="00D902AF">
        <w:rPr>
          <w:sz w:val="21"/>
          <w:szCs w:val="21"/>
          <w:lang w:val="sq-AL"/>
        </w:rPr>
        <w:lastRenderedPageBreak/>
        <w:t xml:space="preserve">Kontraktuesi </w:t>
      </w:r>
      <w:r w:rsidRPr="00D902AF">
        <w:rPr>
          <w:sz w:val="21"/>
          <w:szCs w:val="21"/>
          <w:lang w:val="sq-AL"/>
        </w:rPr>
        <w:t xml:space="preserve">ka arritur TKP-në e pranuar (për secilën nga pjesa 1, pjesa 2 dhe pjesa III) në tremujorin(ët) e mëparshëm; dhe ii) në qoftë se jo (qoftë plotësisht ose pjesërisht në lidhje me çdo TKP të pranuar), arsyet pse këto TKP të pranuara nuk janë arritur, qoftë plotësisht ose pjesërisht; dhe iii) një përmbushje shtesë ose alternative, të cilën e ka dorëzuar </w:t>
      </w:r>
      <w:r w:rsidR="008A79A0" w:rsidRPr="00D902AF">
        <w:rPr>
          <w:sz w:val="21"/>
          <w:szCs w:val="21"/>
          <w:lang w:val="sq-AL"/>
        </w:rPr>
        <w:t xml:space="preserve">Kontraktuesi </w:t>
      </w:r>
      <w:r w:rsidRPr="00D902AF">
        <w:rPr>
          <w:sz w:val="21"/>
          <w:szCs w:val="21"/>
          <w:lang w:val="sq-AL"/>
        </w:rPr>
        <w:t xml:space="preserve">dhe justifikon në mënyrë të arsyeshme pagesën e zbritjes(eve) specifike (Raporti i shqyrtimit të TKP-ve të pranuara tremujore). Raporti i shqyrtimit të TKP-ve të pranuara tremujore do të nënshkruhet rregullisht nga përfaqësuesi i autorizuar i </w:t>
      </w:r>
      <w:r w:rsidR="008A79A0" w:rsidRPr="00D902AF">
        <w:rPr>
          <w:sz w:val="21"/>
          <w:szCs w:val="21"/>
          <w:lang w:val="sq-AL"/>
        </w:rPr>
        <w:t xml:space="preserve">Kontraktuesit </w:t>
      </w:r>
      <w:r w:rsidRPr="00D902AF">
        <w:rPr>
          <w:sz w:val="21"/>
          <w:szCs w:val="21"/>
          <w:lang w:val="sq-AL"/>
        </w:rPr>
        <w:t xml:space="preserve">dhe do të shoqërohet me një faturë nga </w:t>
      </w:r>
      <w:r w:rsidR="008A79A0" w:rsidRPr="00D902AF">
        <w:rPr>
          <w:sz w:val="21"/>
          <w:szCs w:val="21"/>
          <w:lang w:val="sq-AL"/>
        </w:rPr>
        <w:t xml:space="preserve">Kontraktuesi </w:t>
      </w:r>
      <w:r w:rsidRPr="00D902AF">
        <w:rPr>
          <w:sz w:val="21"/>
          <w:szCs w:val="21"/>
          <w:lang w:val="sq-AL"/>
        </w:rPr>
        <w:t xml:space="preserve">në shumën e ZMAS-ve, ZMP-ve dhe ZPM-ve, ose pjesën e tyre </w:t>
      </w:r>
      <w:r w:rsidRPr="00D902AF">
        <w:rPr>
          <w:i/>
          <w:sz w:val="21"/>
          <w:szCs w:val="21"/>
          <w:lang w:val="sq-AL"/>
        </w:rPr>
        <w:t>pro rata,</w:t>
      </w:r>
      <w:r w:rsidRPr="00D902AF">
        <w:rPr>
          <w:sz w:val="21"/>
          <w:szCs w:val="21"/>
          <w:lang w:val="sq-AL"/>
        </w:rPr>
        <w:t xml:space="preserve"> siç mund ta vendosë </w:t>
      </w:r>
      <w:r w:rsidR="008A79A0" w:rsidRPr="00D902AF">
        <w:rPr>
          <w:sz w:val="21"/>
          <w:szCs w:val="21"/>
          <w:lang w:val="sq-AL"/>
        </w:rPr>
        <w:t xml:space="preserve">Kontraktuesi </w:t>
      </w:r>
      <w:r w:rsidRPr="00D902AF">
        <w:rPr>
          <w:sz w:val="21"/>
          <w:szCs w:val="21"/>
          <w:lang w:val="sq-AL"/>
        </w:rPr>
        <w:t xml:space="preserve">se është e pagueshme ndaj </w:t>
      </w:r>
      <w:r w:rsidR="008A79A0" w:rsidRPr="00D902AF">
        <w:rPr>
          <w:sz w:val="21"/>
          <w:szCs w:val="21"/>
          <w:lang w:val="sq-AL"/>
        </w:rPr>
        <w:t>Kontraktuesit</w:t>
      </w:r>
      <w:r w:rsidRPr="00D902AF">
        <w:rPr>
          <w:sz w:val="21"/>
          <w:szCs w:val="21"/>
          <w:lang w:val="sq-AL"/>
        </w:rPr>
        <w:t xml:space="preserve">, duke iu referuar TKP-ve të pranuara, të cilat </w:t>
      </w:r>
      <w:r w:rsidR="008A79A0" w:rsidRPr="00D902AF">
        <w:rPr>
          <w:sz w:val="21"/>
          <w:szCs w:val="21"/>
          <w:lang w:val="sq-AL"/>
        </w:rPr>
        <w:t xml:space="preserve">Kontraktuesi </w:t>
      </w:r>
      <w:r w:rsidRPr="00D902AF">
        <w:rPr>
          <w:sz w:val="21"/>
          <w:szCs w:val="21"/>
          <w:lang w:val="sq-AL"/>
        </w:rPr>
        <w:t>i ka arritur qoftë plotësisht ose pjesërisht dhe parashikimeve të seksionit 2 të shtojcës C.</w:t>
      </w:r>
    </w:p>
    <w:p w:rsidR="00AC7F4B" w:rsidRPr="00D902AF" w:rsidRDefault="00AC7F4B" w:rsidP="00493714">
      <w:pPr>
        <w:pStyle w:val="Paragrafi"/>
        <w:rPr>
          <w:sz w:val="21"/>
          <w:szCs w:val="21"/>
          <w:lang w:val="sq-AL"/>
        </w:rPr>
      </w:pPr>
      <w:r w:rsidRPr="00D902AF">
        <w:rPr>
          <w:sz w:val="21"/>
          <w:szCs w:val="21"/>
          <w:lang w:val="sq-AL"/>
        </w:rPr>
        <w:t xml:space="preserve">2.3 Në qoftë se në tremujorin përkatës: i) </w:t>
      </w:r>
      <w:r w:rsidR="008A79A0" w:rsidRPr="00D902AF">
        <w:rPr>
          <w:sz w:val="21"/>
          <w:szCs w:val="21"/>
          <w:lang w:val="sq-AL"/>
        </w:rPr>
        <w:t xml:space="preserve">Kontraktuesi </w:t>
      </w:r>
      <w:r w:rsidRPr="00D902AF">
        <w:rPr>
          <w:sz w:val="21"/>
          <w:szCs w:val="21"/>
          <w:lang w:val="sq-AL"/>
        </w:rPr>
        <w:t xml:space="preserve">ka arritur të gjitha ose një pjesë të TKP-ve të pranuara (në pjesën I, pjesën II ose pjesën III); ose ii) çdo mosarritje nga </w:t>
      </w:r>
      <w:r w:rsidR="008A79A0" w:rsidRPr="00D902AF">
        <w:rPr>
          <w:sz w:val="21"/>
          <w:szCs w:val="21"/>
          <w:lang w:val="sq-AL"/>
        </w:rPr>
        <w:t xml:space="preserve">Kontraktuesi </w:t>
      </w:r>
      <w:r w:rsidRPr="00D902AF">
        <w:rPr>
          <w:sz w:val="21"/>
          <w:szCs w:val="21"/>
          <w:lang w:val="sq-AL"/>
        </w:rPr>
        <w:t xml:space="preserve">i të gjitha ose një pjese të përcaktuar të TKP-ve të pranuara është shkaktuar nga forcë madhore ose për arsye se </w:t>
      </w:r>
      <w:r w:rsidR="008A79A0" w:rsidRPr="00D902AF">
        <w:rPr>
          <w:sz w:val="21"/>
          <w:szCs w:val="21"/>
          <w:lang w:val="sq-AL"/>
        </w:rPr>
        <w:t xml:space="preserve">Autoriteti Kontraktues </w:t>
      </w:r>
      <w:r w:rsidRPr="00D902AF">
        <w:rPr>
          <w:sz w:val="21"/>
          <w:szCs w:val="21"/>
          <w:lang w:val="sq-AL"/>
        </w:rPr>
        <w:t xml:space="preserve">nuk ka përmbushur detyrimet e tij sipas kësaj kontrate (vetëm si shembull, parashikimet mbi furnizimin e automjeteve në shtojcën B); ose iii) </w:t>
      </w:r>
      <w:r w:rsidR="008A79A0" w:rsidRPr="00D902AF">
        <w:rPr>
          <w:sz w:val="21"/>
          <w:szCs w:val="21"/>
          <w:lang w:val="sq-AL"/>
        </w:rPr>
        <w:t xml:space="preserve">Kontraktuesi </w:t>
      </w:r>
      <w:r w:rsidRPr="00D902AF">
        <w:rPr>
          <w:sz w:val="21"/>
          <w:szCs w:val="21"/>
          <w:lang w:val="sq-AL"/>
        </w:rPr>
        <w:t xml:space="preserve">ka dorëzuar një dorëzim(e) shtesë ose alternativ që do të justifikonin në mënyrë të arsyeshme pagesën e mbajtjes(eve) përkatëse, atëherë </w:t>
      </w:r>
      <w:r w:rsidR="008A79A0" w:rsidRPr="00D902AF">
        <w:rPr>
          <w:sz w:val="21"/>
          <w:szCs w:val="21"/>
          <w:lang w:val="sq-AL"/>
        </w:rPr>
        <w:t xml:space="preserve">Autoriteti Kontraktues </w:t>
      </w:r>
      <w:r w:rsidRPr="00D902AF">
        <w:rPr>
          <w:sz w:val="21"/>
          <w:szCs w:val="21"/>
          <w:lang w:val="sq-AL"/>
        </w:rPr>
        <w:t xml:space="preserve">është i detyruar të pranojë raportin e shqyrtimit të TKP-ve të pranuara tremujore, duke bërë të mundur që kryetari i KMP-së të kundërnënshkruajë pjesën përkatëse të raportit të shqyrtimit të TKP-ve të pranuara tremujore dhe t’ia dorëzojë atë </w:t>
      </w:r>
      <w:r w:rsidR="008A79A0" w:rsidRPr="00D902AF">
        <w:rPr>
          <w:sz w:val="21"/>
          <w:szCs w:val="21"/>
          <w:lang w:val="sq-AL"/>
        </w:rPr>
        <w:t xml:space="preserve">Kontraktuesit </w:t>
      </w:r>
      <w:r w:rsidRPr="00D902AF">
        <w:rPr>
          <w:sz w:val="21"/>
          <w:szCs w:val="21"/>
          <w:lang w:val="sq-AL"/>
        </w:rPr>
        <w:t xml:space="preserve">brenda një afati 10-ditor nga marrja e raportit të shqyrtimit të TKP-ve të pranuara tremujore. Në qoftë se kryetari i KMP-së nuk njofton me shkrim </w:t>
      </w:r>
      <w:r w:rsidR="008A79A0" w:rsidRPr="00D902AF">
        <w:rPr>
          <w:sz w:val="21"/>
          <w:szCs w:val="21"/>
          <w:lang w:val="sq-AL"/>
        </w:rPr>
        <w:t xml:space="preserve">Kontraktuesin </w:t>
      </w:r>
      <w:r w:rsidRPr="00D902AF">
        <w:rPr>
          <w:sz w:val="21"/>
          <w:szCs w:val="21"/>
          <w:lang w:val="sq-AL"/>
        </w:rPr>
        <w:t>për refuzimin e raportit të shqyrtimit të TKP-ve të pranuara tremujore (me një shpjegim të detajuar t</w:t>
      </w:r>
      <w:r w:rsidRPr="00D902AF">
        <w:rPr>
          <w:bCs/>
          <w:sz w:val="21"/>
          <w:szCs w:val="21"/>
          <w:lang w:val="sq-AL"/>
        </w:rPr>
        <w:t>ë</w:t>
      </w:r>
      <w:r w:rsidRPr="00D902AF">
        <w:rPr>
          <w:sz w:val="21"/>
          <w:szCs w:val="21"/>
          <w:lang w:val="sq-AL"/>
        </w:rPr>
        <w:t xml:space="preserve"> arsyes(eve) të refuzimit), brenda 10 ditëve pas datës së marrjes nga kryetari i KMP-së të raportit të shqyrtimit të TKP-ve të pranuara tremujore, për të gjitha qëllimet ai do të konsiderohet sikur është pranuar nga </w:t>
      </w:r>
      <w:r w:rsidR="008A79A0" w:rsidRPr="00D902AF">
        <w:rPr>
          <w:sz w:val="21"/>
          <w:szCs w:val="21"/>
          <w:lang w:val="sq-AL"/>
        </w:rPr>
        <w:t>Autoriteti Kontraktues</w:t>
      </w:r>
      <w:r w:rsidRPr="00D902AF">
        <w:rPr>
          <w:sz w:val="21"/>
          <w:szCs w:val="21"/>
          <w:lang w:val="sq-AL"/>
        </w:rPr>
        <w:t xml:space="preserve">. Pas pranimit aktual ose të konsideruar si i tillë të raportit të shqyrtimit të TKP-ve të pranuara tremujore nga </w:t>
      </w:r>
      <w:r w:rsidR="00094CE5" w:rsidRPr="00D902AF">
        <w:rPr>
          <w:sz w:val="21"/>
          <w:szCs w:val="21"/>
          <w:lang w:val="sq-AL"/>
        </w:rPr>
        <w:t xml:space="preserve">Autoriteti Kontraktues </w:t>
      </w:r>
      <w:r w:rsidRPr="00D902AF">
        <w:rPr>
          <w:sz w:val="21"/>
          <w:szCs w:val="21"/>
          <w:lang w:val="sq-AL"/>
        </w:rPr>
        <w:t xml:space="preserve">në përputhje me paragrafin 2.3 (ose në rast mosmarrëveshje, atëherë në datën e vendimit të arbitrazhit në favor të </w:t>
      </w:r>
      <w:r w:rsidR="00094CE5" w:rsidRPr="00D902AF">
        <w:rPr>
          <w:sz w:val="21"/>
          <w:szCs w:val="21"/>
          <w:lang w:val="sq-AL"/>
        </w:rPr>
        <w:t>Kontraktuesit</w:t>
      </w:r>
      <w:r w:rsidRPr="00D902AF">
        <w:rPr>
          <w:sz w:val="21"/>
          <w:szCs w:val="21"/>
          <w:lang w:val="sq-AL"/>
        </w:rPr>
        <w:t xml:space="preserve">, të marrë në përputhje me nenin 10 të kontratës), mbajtja(et) përkatëse për tremujorin(ët) e mëparshëm do të bëhen të pagueshme dhe duhet t’i paguhen </w:t>
      </w:r>
      <w:r w:rsidR="00094CE5" w:rsidRPr="00D902AF">
        <w:rPr>
          <w:sz w:val="21"/>
          <w:szCs w:val="21"/>
          <w:lang w:val="sq-AL"/>
        </w:rPr>
        <w:t xml:space="preserve">Kontraktuesit </w:t>
      </w:r>
      <w:r w:rsidRPr="00D902AF">
        <w:rPr>
          <w:sz w:val="21"/>
          <w:szCs w:val="21"/>
          <w:lang w:val="sq-AL"/>
        </w:rPr>
        <w:t xml:space="preserve">në përputhje me faturën përkatëse të </w:t>
      </w:r>
      <w:r w:rsidR="009A3FA9" w:rsidRPr="00D902AF">
        <w:rPr>
          <w:sz w:val="21"/>
          <w:szCs w:val="21"/>
          <w:lang w:val="sq-AL"/>
        </w:rPr>
        <w:t xml:space="preserve">Kontraktuesit </w:t>
      </w:r>
      <w:r w:rsidRPr="00D902AF">
        <w:rPr>
          <w:sz w:val="21"/>
          <w:szCs w:val="21"/>
          <w:lang w:val="sq-AL"/>
        </w:rPr>
        <w:t xml:space="preserve">brenda 30 ditëve nga data përkatëse e faturës së </w:t>
      </w:r>
      <w:r w:rsidR="00094CE5" w:rsidRPr="00D902AF">
        <w:rPr>
          <w:sz w:val="21"/>
          <w:szCs w:val="21"/>
          <w:lang w:val="sq-AL"/>
        </w:rPr>
        <w:t>Kontraktuesit</w:t>
      </w:r>
      <w:r w:rsidRPr="00D902AF">
        <w:rPr>
          <w:sz w:val="21"/>
          <w:szCs w:val="21"/>
          <w:lang w:val="sq-AL"/>
        </w:rPr>
        <w:t>.</w:t>
      </w:r>
    </w:p>
    <w:p w:rsidR="00AC7F4B" w:rsidRPr="00D902AF" w:rsidRDefault="00AC7F4B" w:rsidP="00493714">
      <w:pPr>
        <w:pStyle w:val="Paragrafi"/>
        <w:rPr>
          <w:sz w:val="21"/>
          <w:szCs w:val="21"/>
          <w:lang w:val="sq-AL"/>
        </w:rPr>
      </w:pPr>
      <w:r w:rsidRPr="00D902AF">
        <w:rPr>
          <w:sz w:val="21"/>
          <w:szCs w:val="21"/>
          <w:lang w:val="sq-AL"/>
        </w:rPr>
        <w:t xml:space="preserve">2.4 Çdo refuzim nga kryetari i KMP-së i raportit të shqyrtimit të TKP-ve të pranuara tremujore (pjesërisht ose plotësisht) duhet t’i njoftohet </w:t>
      </w:r>
      <w:r w:rsidR="00094CE5" w:rsidRPr="00D902AF">
        <w:rPr>
          <w:sz w:val="21"/>
          <w:szCs w:val="21"/>
          <w:lang w:val="sq-AL"/>
        </w:rPr>
        <w:t xml:space="preserve">Kontraktuesit </w:t>
      </w:r>
      <w:r w:rsidRPr="00D902AF">
        <w:rPr>
          <w:sz w:val="21"/>
          <w:szCs w:val="21"/>
          <w:lang w:val="sq-AL"/>
        </w:rPr>
        <w:t xml:space="preserve">me shkrim (me një shpjegim të detajuar të arsyes(eve) të refuzimit) brenda një afati 10-ditor pas datës së marrjes së raportit nga kryetari i KMP-së. Në rast refuzimi, </w:t>
      </w:r>
      <w:r w:rsidR="00094CE5" w:rsidRPr="00D902AF">
        <w:rPr>
          <w:sz w:val="21"/>
          <w:szCs w:val="21"/>
          <w:lang w:val="sq-AL"/>
        </w:rPr>
        <w:t xml:space="preserve">Kontraktuesi </w:t>
      </w:r>
      <w:r w:rsidRPr="00D902AF">
        <w:rPr>
          <w:sz w:val="21"/>
          <w:szCs w:val="21"/>
          <w:lang w:val="sq-AL"/>
        </w:rPr>
        <w:t xml:space="preserve">ka të drejtë të ndryshojë raportin e shqyrtimit të KMP-ve të pranuara tremujore dhe ta dorëzojë atë rishtazi të kryetari i KMP-së për një përsëritje të procedurave të rishikimit sipas nenit 2.2 dhe 2.3. Çdo mosmarrëveshje mes palëve, në lidhje me raportin e shqyrtimit të TKP-ve të pranuara tremujore ose miratimin apo refuzimin e raportit të shqyrtimit të TKP-ve të pranuara tremujore, do të zgjidhet në përputhje me nenin 10 të kontratës. </w:t>
      </w:r>
    </w:p>
    <w:p w:rsidR="00AC7F4B" w:rsidRPr="00D902AF" w:rsidRDefault="00AC7F4B" w:rsidP="00493714">
      <w:pPr>
        <w:pStyle w:val="Paragrafi"/>
        <w:rPr>
          <w:sz w:val="21"/>
          <w:szCs w:val="21"/>
          <w:lang w:val="sq-AL"/>
        </w:rPr>
      </w:pPr>
      <w:r w:rsidRPr="00D902AF">
        <w:rPr>
          <w:sz w:val="21"/>
          <w:szCs w:val="21"/>
          <w:lang w:val="sq-AL"/>
        </w:rPr>
        <w:t xml:space="preserve">2.5 Për të shmangur çdo dyshim, në qoftë se ndonjë prej TKP-ve në pjesën III nuk është arritur për çfarëdolloj arsye në çdonjërin prej tremujorëve, </w:t>
      </w:r>
      <w:r w:rsidR="00094CE5" w:rsidRPr="00D902AF">
        <w:rPr>
          <w:sz w:val="21"/>
          <w:szCs w:val="21"/>
          <w:lang w:val="sq-AL"/>
        </w:rPr>
        <w:t xml:space="preserve">Kontraktuesi </w:t>
      </w:r>
      <w:r w:rsidRPr="00D902AF">
        <w:rPr>
          <w:sz w:val="21"/>
          <w:szCs w:val="21"/>
          <w:lang w:val="sq-AL"/>
        </w:rPr>
        <w:t>ka të drejtë të përfshijë arritjet vijuese të pjesës III të TKP-ve (Milestone) në raportet e shqyrtimit të TKP-ve të pranuara tremujore pasardhëse, në mënyrë që të marrë pagesën për çdonjërën prej ZPM-ve.</w:t>
      </w:r>
    </w:p>
    <w:p w:rsidR="00AC7F4B" w:rsidRPr="00D902AF" w:rsidRDefault="00AC7F4B" w:rsidP="00493714">
      <w:pPr>
        <w:pStyle w:val="Paragrafi"/>
        <w:rPr>
          <w:sz w:val="21"/>
          <w:szCs w:val="21"/>
          <w:lang w:val="sq-AL"/>
        </w:rPr>
      </w:pPr>
      <w:r w:rsidRPr="00D902AF">
        <w:rPr>
          <w:sz w:val="21"/>
          <w:szCs w:val="21"/>
          <w:lang w:val="sq-AL"/>
        </w:rPr>
        <w:t xml:space="preserve">2.6 Për qëllimet e këtij seksioni 2: </w:t>
      </w:r>
    </w:p>
    <w:p w:rsidR="00AC7F4B" w:rsidRPr="00D902AF" w:rsidRDefault="00454B87" w:rsidP="00493714">
      <w:pPr>
        <w:pStyle w:val="Paragrafi"/>
        <w:rPr>
          <w:sz w:val="21"/>
          <w:szCs w:val="21"/>
          <w:lang w:val="sq-AL"/>
        </w:rPr>
      </w:pPr>
      <w:r w:rsidRPr="00D902AF">
        <w:rPr>
          <w:sz w:val="21"/>
          <w:szCs w:val="21"/>
          <w:lang w:val="sq-AL"/>
        </w:rPr>
        <w:t xml:space="preserve">i) </w:t>
      </w:r>
      <w:r w:rsidR="00AC7F4B" w:rsidRPr="00D902AF">
        <w:rPr>
          <w:sz w:val="21"/>
          <w:szCs w:val="21"/>
          <w:lang w:val="sq-AL"/>
        </w:rPr>
        <w:t xml:space="preserve">Një “Dorëzim(e) alternative ose shtesë” është një dorëzim(e) alternative ose shtesë, të cilat </w:t>
      </w:r>
      <w:r w:rsidR="00094CE5" w:rsidRPr="00D902AF">
        <w:rPr>
          <w:sz w:val="21"/>
          <w:szCs w:val="21"/>
          <w:lang w:val="sq-AL"/>
        </w:rPr>
        <w:t xml:space="preserve">Kontraktuesi </w:t>
      </w:r>
      <w:r w:rsidR="00AC7F4B" w:rsidRPr="00D902AF">
        <w:rPr>
          <w:sz w:val="21"/>
          <w:szCs w:val="21"/>
          <w:lang w:val="sq-AL"/>
        </w:rPr>
        <w:t xml:space="preserve">i ka dorëzuar për përfitim të </w:t>
      </w:r>
      <w:r w:rsidR="00094CE5" w:rsidRPr="00D902AF">
        <w:rPr>
          <w:sz w:val="21"/>
          <w:szCs w:val="21"/>
          <w:lang w:val="sq-AL"/>
        </w:rPr>
        <w:t xml:space="preserve">Autoritetit Kontraktues </w:t>
      </w:r>
      <w:r w:rsidR="00AC7F4B" w:rsidRPr="00D902AF">
        <w:rPr>
          <w:sz w:val="21"/>
          <w:szCs w:val="21"/>
          <w:lang w:val="sq-AL"/>
        </w:rPr>
        <w:t>dhe të cilat do të justifikonin në mënyrë të arsyeshme pagesën e mbajtjes(eve) përkatëse;</w:t>
      </w:r>
    </w:p>
    <w:p w:rsidR="00AC7F4B" w:rsidRPr="00D902AF" w:rsidRDefault="00454B87" w:rsidP="00493714">
      <w:pPr>
        <w:pStyle w:val="Paragrafi"/>
        <w:rPr>
          <w:sz w:val="21"/>
          <w:szCs w:val="21"/>
          <w:lang w:val="sq-AL"/>
        </w:rPr>
      </w:pPr>
      <w:r w:rsidRPr="00D902AF">
        <w:rPr>
          <w:sz w:val="21"/>
          <w:szCs w:val="21"/>
          <w:lang w:val="sq-AL"/>
        </w:rPr>
        <w:t xml:space="preserve">ii) </w:t>
      </w:r>
      <w:r w:rsidR="00AC7F4B" w:rsidRPr="00D902AF">
        <w:rPr>
          <w:sz w:val="21"/>
          <w:szCs w:val="21"/>
          <w:lang w:val="sq-AL"/>
        </w:rPr>
        <w:t xml:space="preserve">Tremujor nënkupton një periudhë prej 3 muajsh kalendarikë, të llogaritur nga data e fillimit të shërbimit; dhe </w:t>
      </w:r>
    </w:p>
    <w:p w:rsidR="00AC7F4B" w:rsidRPr="00D902AF" w:rsidRDefault="00454B87" w:rsidP="00493714">
      <w:pPr>
        <w:pStyle w:val="Paragrafi"/>
        <w:rPr>
          <w:sz w:val="21"/>
          <w:szCs w:val="21"/>
          <w:lang w:val="sq-AL"/>
        </w:rPr>
      </w:pPr>
      <w:r w:rsidRPr="00D902AF">
        <w:rPr>
          <w:sz w:val="21"/>
          <w:szCs w:val="21"/>
          <w:lang w:val="sq-AL"/>
        </w:rPr>
        <w:t xml:space="preserve">iii) </w:t>
      </w:r>
      <w:r w:rsidR="00AC7F4B" w:rsidRPr="00D902AF">
        <w:rPr>
          <w:sz w:val="21"/>
          <w:szCs w:val="21"/>
          <w:lang w:val="sq-AL"/>
        </w:rPr>
        <w:t xml:space="preserve">Një vit nënkupton një periudhë prej 12 muajsh kalendarikë, duke u llogaritur nga data e fillimit të shërbimit.  </w:t>
      </w:r>
    </w:p>
    <w:p w:rsidR="00AC7F4B" w:rsidRPr="00D902AF" w:rsidRDefault="00AC7F4B" w:rsidP="00493714">
      <w:pPr>
        <w:pStyle w:val="Paragrafi"/>
        <w:rPr>
          <w:b/>
          <w:sz w:val="21"/>
          <w:szCs w:val="21"/>
          <w:lang w:val="sq-AL"/>
        </w:rPr>
      </w:pPr>
      <w:r w:rsidRPr="00D902AF">
        <w:rPr>
          <w:b/>
          <w:sz w:val="21"/>
          <w:szCs w:val="21"/>
          <w:lang w:val="sq-AL"/>
        </w:rPr>
        <w:t>3.A TKP-të e pranuara</w:t>
      </w:r>
    </w:p>
    <w:p w:rsidR="00AC7F4B" w:rsidRPr="00D902AF" w:rsidRDefault="00AC7F4B" w:rsidP="00493714">
      <w:pPr>
        <w:pStyle w:val="Paragrafi"/>
        <w:rPr>
          <w:sz w:val="21"/>
          <w:szCs w:val="21"/>
          <w:lang w:val="sq-AL"/>
        </w:rPr>
      </w:pPr>
      <w:r w:rsidRPr="00D902AF">
        <w:rPr>
          <w:sz w:val="21"/>
          <w:szCs w:val="21"/>
          <w:lang w:val="sq-AL"/>
        </w:rPr>
        <w:t xml:space="preserve">3.A.1 </w:t>
      </w:r>
      <w:r w:rsidRPr="00D902AF">
        <w:rPr>
          <w:rStyle w:val="hps"/>
          <w:sz w:val="21"/>
          <w:szCs w:val="21"/>
          <w:lang w:val="sq-AL"/>
        </w:rPr>
        <w:t>Palët do të përdorin përpjekjet e tyre të arsyeshme për të rënë dakord dhe nënshkruar TKP-të e pranuara (pjesa I</w:t>
      </w:r>
      <w:r w:rsidRPr="00D902AF">
        <w:rPr>
          <w:sz w:val="21"/>
          <w:szCs w:val="21"/>
          <w:lang w:val="sq-AL"/>
        </w:rPr>
        <w:t xml:space="preserve">, pjesa II, pjesa </w:t>
      </w:r>
      <w:r w:rsidRPr="00D902AF">
        <w:rPr>
          <w:rStyle w:val="hps"/>
          <w:sz w:val="21"/>
          <w:szCs w:val="21"/>
          <w:lang w:val="sq-AL"/>
        </w:rPr>
        <w:t>III dhe pjesa IV) brenda 1 muaji nga data e fillimit të shërbimeve në përputhje me procedurën e mëposhtme</w:t>
      </w:r>
      <w:r w:rsidRPr="00D902AF">
        <w:rPr>
          <w:sz w:val="21"/>
          <w:szCs w:val="21"/>
          <w:lang w:val="sq-AL"/>
        </w:rPr>
        <w:t xml:space="preserve">. </w:t>
      </w:r>
      <w:r w:rsidR="00094CE5" w:rsidRPr="00D902AF">
        <w:rPr>
          <w:sz w:val="21"/>
          <w:szCs w:val="21"/>
          <w:lang w:val="sq-AL"/>
        </w:rPr>
        <w:t xml:space="preserve">Kontraktuesi </w:t>
      </w:r>
      <w:r w:rsidRPr="00D902AF">
        <w:rPr>
          <w:sz w:val="21"/>
          <w:szCs w:val="21"/>
          <w:lang w:val="sq-AL"/>
        </w:rPr>
        <w:t xml:space="preserve">do të </w:t>
      </w:r>
      <w:r w:rsidRPr="00D902AF">
        <w:rPr>
          <w:rStyle w:val="hps"/>
          <w:sz w:val="21"/>
          <w:szCs w:val="21"/>
          <w:lang w:val="sq-AL"/>
        </w:rPr>
        <w:t>përgatisë dhe do t’i dorëzojë</w:t>
      </w:r>
      <w:r w:rsidRPr="00D902AF">
        <w:rPr>
          <w:sz w:val="21"/>
          <w:szCs w:val="21"/>
          <w:lang w:val="sq-AL"/>
        </w:rPr>
        <w:t xml:space="preserve"> kryetarit të KMP-së </w:t>
      </w:r>
      <w:r w:rsidRPr="00D902AF">
        <w:rPr>
          <w:rStyle w:val="hps"/>
          <w:sz w:val="21"/>
          <w:szCs w:val="21"/>
          <w:lang w:val="sq-AL"/>
        </w:rPr>
        <w:t>një draft të TKP-ve të pranuara (</w:t>
      </w:r>
      <w:r w:rsidRPr="00D902AF">
        <w:rPr>
          <w:sz w:val="21"/>
          <w:szCs w:val="21"/>
          <w:lang w:val="sq-AL"/>
        </w:rPr>
        <w:t xml:space="preserve">pjesa I, pjesa II, pjesa </w:t>
      </w:r>
      <w:r w:rsidRPr="00D902AF">
        <w:rPr>
          <w:rStyle w:val="hps"/>
          <w:sz w:val="21"/>
          <w:szCs w:val="21"/>
          <w:lang w:val="sq-AL"/>
        </w:rPr>
        <w:t>III dhe pjesa IV</w:t>
      </w:r>
      <w:r w:rsidRPr="00D902AF">
        <w:rPr>
          <w:sz w:val="21"/>
          <w:szCs w:val="21"/>
          <w:lang w:val="sq-AL"/>
        </w:rPr>
        <w:t xml:space="preserve">) kryesisht </w:t>
      </w:r>
      <w:r w:rsidRPr="00D902AF">
        <w:rPr>
          <w:rStyle w:val="hps"/>
          <w:sz w:val="21"/>
          <w:szCs w:val="21"/>
          <w:lang w:val="sq-AL"/>
        </w:rPr>
        <w:t>në formatin e përcaktuar në shtojcën I, me treguesit e matshëm dhe informacionit bazë në kolonën 7 kompletuar sipas zbatimit</w:t>
      </w:r>
      <w:r w:rsidRPr="00D902AF">
        <w:rPr>
          <w:sz w:val="21"/>
          <w:szCs w:val="21"/>
          <w:lang w:val="sq-AL"/>
        </w:rPr>
        <w:t xml:space="preserve">, </w:t>
      </w:r>
      <w:r w:rsidRPr="00D902AF">
        <w:rPr>
          <w:rStyle w:val="hps"/>
          <w:sz w:val="21"/>
          <w:szCs w:val="21"/>
          <w:lang w:val="sq-AL"/>
        </w:rPr>
        <w:t xml:space="preserve">nënshkruar rregullisht nga përfaqësuesi i autorizuar i </w:t>
      </w:r>
      <w:r w:rsidR="00094CE5" w:rsidRPr="00D902AF">
        <w:rPr>
          <w:rStyle w:val="hps"/>
          <w:sz w:val="21"/>
          <w:szCs w:val="21"/>
          <w:lang w:val="sq-AL"/>
        </w:rPr>
        <w:t>Kontraktuesit</w:t>
      </w:r>
      <w:r w:rsidRPr="00D902AF">
        <w:rPr>
          <w:rStyle w:val="hps"/>
          <w:sz w:val="21"/>
          <w:szCs w:val="21"/>
          <w:lang w:val="sq-AL"/>
        </w:rPr>
        <w:t xml:space="preserve">. </w:t>
      </w:r>
      <w:r w:rsidR="00094CE5" w:rsidRPr="00D902AF">
        <w:rPr>
          <w:sz w:val="21"/>
          <w:szCs w:val="21"/>
          <w:lang w:val="sq-AL"/>
        </w:rPr>
        <w:t xml:space="preserve">Autoriteti Kontraktues </w:t>
      </w:r>
      <w:r w:rsidRPr="00D902AF">
        <w:rPr>
          <w:sz w:val="21"/>
          <w:szCs w:val="21"/>
          <w:lang w:val="sq-AL"/>
        </w:rPr>
        <w:t xml:space="preserve">do të </w:t>
      </w:r>
      <w:r w:rsidRPr="00D902AF">
        <w:rPr>
          <w:rStyle w:val="hps"/>
          <w:sz w:val="21"/>
          <w:szCs w:val="21"/>
          <w:lang w:val="sq-AL"/>
        </w:rPr>
        <w:t>sigurojë që KMP-ja do të ofrojë të gjithë ndihmën</w:t>
      </w:r>
      <w:r w:rsidRPr="00D902AF">
        <w:rPr>
          <w:sz w:val="21"/>
          <w:szCs w:val="21"/>
          <w:lang w:val="sq-AL"/>
        </w:rPr>
        <w:t xml:space="preserve">, bashkëpunimin </w:t>
      </w:r>
      <w:r w:rsidRPr="00D902AF">
        <w:rPr>
          <w:rStyle w:val="hps"/>
          <w:sz w:val="21"/>
          <w:szCs w:val="21"/>
          <w:lang w:val="sq-AL"/>
        </w:rPr>
        <w:t xml:space="preserve">dhe informimin e kërkuar në mënyrë të arsyeshme nga Kontraktuesi për të përgatitur projektin e TKP-ve </w:t>
      </w:r>
      <w:r w:rsidRPr="00D902AF">
        <w:rPr>
          <w:sz w:val="21"/>
          <w:szCs w:val="21"/>
          <w:lang w:val="sq-AL"/>
        </w:rPr>
        <w:t>të pranuara.</w:t>
      </w:r>
    </w:p>
    <w:p w:rsidR="00AC7F4B" w:rsidRPr="00D902AF" w:rsidRDefault="00AC7F4B" w:rsidP="00493714">
      <w:pPr>
        <w:pStyle w:val="Paragrafi"/>
        <w:rPr>
          <w:sz w:val="21"/>
          <w:szCs w:val="21"/>
          <w:highlight w:val="yellow"/>
          <w:lang w:val="sq-AL"/>
        </w:rPr>
      </w:pPr>
      <w:r w:rsidRPr="00D902AF">
        <w:rPr>
          <w:sz w:val="21"/>
          <w:szCs w:val="21"/>
          <w:lang w:val="sq-AL"/>
        </w:rPr>
        <w:t xml:space="preserve">3.A.2 </w:t>
      </w:r>
      <w:r w:rsidR="00094CE5" w:rsidRPr="00D902AF">
        <w:rPr>
          <w:sz w:val="21"/>
          <w:szCs w:val="21"/>
          <w:lang w:val="sq-AL"/>
        </w:rPr>
        <w:t xml:space="preserve">Autoriteti Kontraktues </w:t>
      </w:r>
      <w:r w:rsidRPr="00D902AF">
        <w:rPr>
          <w:sz w:val="21"/>
          <w:szCs w:val="21"/>
          <w:lang w:val="sq-AL"/>
        </w:rPr>
        <w:t xml:space="preserve">do </w:t>
      </w:r>
      <w:r w:rsidRPr="00D902AF">
        <w:rPr>
          <w:rStyle w:val="hps"/>
          <w:sz w:val="21"/>
          <w:szCs w:val="21"/>
          <w:lang w:val="sq-AL"/>
        </w:rPr>
        <w:t xml:space="preserve">të regjistrojë pranimin nga ana e tij të draftit të TKP-ve të pranuara, duke bërë të mundur që kryetari i KMP-së të nënshkruajë draftin e TKP-ve të pranuara dhe t’ia dorëzojë atë </w:t>
      </w:r>
      <w:r w:rsidR="00094CE5" w:rsidRPr="00D902AF">
        <w:rPr>
          <w:rStyle w:val="hps"/>
          <w:sz w:val="21"/>
          <w:szCs w:val="21"/>
          <w:lang w:val="sq-AL"/>
        </w:rPr>
        <w:t xml:space="preserve">Kontraktuesit </w:t>
      </w:r>
      <w:r w:rsidRPr="00D902AF">
        <w:rPr>
          <w:rStyle w:val="hps"/>
          <w:sz w:val="21"/>
          <w:szCs w:val="21"/>
          <w:lang w:val="sq-AL"/>
        </w:rPr>
        <w:t>(</w:t>
      </w:r>
      <w:r w:rsidRPr="00D902AF">
        <w:rPr>
          <w:sz w:val="21"/>
          <w:szCs w:val="21"/>
          <w:lang w:val="sq-AL"/>
        </w:rPr>
        <w:t xml:space="preserve">ku </w:t>
      </w:r>
      <w:r w:rsidRPr="00D902AF">
        <w:rPr>
          <w:rStyle w:val="hps"/>
          <w:sz w:val="21"/>
          <w:szCs w:val="21"/>
          <w:lang w:val="sq-AL"/>
        </w:rPr>
        <w:t>ai do të bëhet i njohur si “TKP-të e pranuara</w:t>
      </w:r>
      <w:r w:rsidRPr="00D902AF">
        <w:rPr>
          <w:sz w:val="21"/>
          <w:szCs w:val="21"/>
          <w:lang w:val="sq-AL"/>
        </w:rPr>
        <w:t xml:space="preserve">”). </w:t>
      </w:r>
      <w:r w:rsidR="00094CE5" w:rsidRPr="00D902AF">
        <w:rPr>
          <w:sz w:val="21"/>
          <w:szCs w:val="21"/>
          <w:lang w:val="sq-AL"/>
        </w:rPr>
        <w:t xml:space="preserve">Autoriteti Kontraktues </w:t>
      </w:r>
      <w:r w:rsidRPr="00D902AF">
        <w:rPr>
          <w:sz w:val="21"/>
          <w:szCs w:val="21"/>
          <w:lang w:val="sq-AL"/>
        </w:rPr>
        <w:t xml:space="preserve">nuk do </w:t>
      </w:r>
      <w:r w:rsidRPr="00D902AF">
        <w:rPr>
          <w:rStyle w:val="hps"/>
          <w:sz w:val="21"/>
          <w:szCs w:val="21"/>
          <w:lang w:val="sq-AL"/>
        </w:rPr>
        <w:t>të refuzojë, të pranojë ose të vonojë në mënyrë të paarsyeshme pranimin e projektit të TKP-ve të pranuara</w:t>
      </w:r>
      <w:r w:rsidRPr="00D902AF">
        <w:rPr>
          <w:sz w:val="21"/>
          <w:szCs w:val="21"/>
          <w:lang w:val="sq-AL"/>
        </w:rPr>
        <w:t xml:space="preserve">. </w:t>
      </w:r>
      <w:r w:rsidRPr="00D902AF">
        <w:rPr>
          <w:rStyle w:val="hps"/>
          <w:sz w:val="21"/>
          <w:szCs w:val="21"/>
          <w:lang w:val="sq-AL"/>
        </w:rPr>
        <w:t xml:space="preserve">Kryetari i KMP-së nuk njofton </w:t>
      </w:r>
      <w:r w:rsidR="00094CE5" w:rsidRPr="00D902AF">
        <w:rPr>
          <w:rStyle w:val="hps"/>
          <w:sz w:val="21"/>
          <w:szCs w:val="21"/>
          <w:lang w:val="sq-AL"/>
        </w:rPr>
        <w:t xml:space="preserve">Kontraktuesin </w:t>
      </w:r>
      <w:r w:rsidRPr="00D902AF">
        <w:rPr>
          <w:rStyle w:val="hps"/>
          <w:sz w:val="21"/>
          <w:szCs w:val="21"/>
          <w:lang w:val="sq-AL"/>
        </w:rPr>
        <w:t xml:space="preserve">me shkrim për refuzimin e draftit të TKP-ve të pranuara </w:t>
      </w:r>
      <w:r w:rsidRPr="00D902AF">
        <w:rPr>
          <w:sz w:val="21"/>
          <w:szCs w:val="21"/>
          <w:lang w:val="sq-AL"/>
        </w:rPr>
        <w:t>(me një shpjegim të detajuar të arsyes(eve) të refuzimit)</w:t>
      </w:r>
      <w:r w:rsidRPr="00D902AF">
        <w:rPr>
          <w:rStyle w:val="hps"/>
          <w:sz w:val="21"/>
          <w:szCs w:val="21"/>
          <w:lang w:val="sq-AL"/>
        </w:rPr>
        <w:t xml:space="preserve"> brenda një periudhe prej 10 ditësh</w:t>
      </w:r>
      <w:r w:rsidRPr="00D902AF">
        <w:rPr>
          <w:sz w:val="21"/>
          <w:szCs w:val="21"/>
          <w:lang w:val="sq-AL"/>
        </w:rPr>
        <w:t xml:space="preserve">, pas </w:t>
      </w:r>
      <w:r w:rsidRPr="00D902AF">
        <w:rPr>
          <w:rStyle w:val="hps"/>
          <w:sz w:val="21"/>
          <w:szCs w:val="21"/>
          <w:lang w:val="sq-AL"/>
        </w:rPr>
        <w:t>marrjes</w:t>
      </w:r>
      <w:r w:rsidRPr="00D902AF">
        <w:rPr>
          <w:sz w:val="21"/>
          <w:szCs w:val="21"/>
          <w:lang w:val="sq-AL"/>
        </w:rPr>
        <w:t xml:space="preserve"> së draftit të </w:t>
      </w:r>
      <w:r w:rsidRPr="00D902AF">
        <w:rPr>
          <w:rStyle w:val="hps"/>
          <w:sz w:val="21"/>
          <w:szCs w:val="21"/>
          <w:lang w:val="sq-AL"/>
        </w:rPr>
        <w:t>TKP-ve të pranuara nga ana e kryetarit të KMP-së</w:t>
      </w:r>
      <w:r w:rsidRPr="00D902AF">
        <w:rPr>
          <w:sz w:val="21"/>
          <w:szCs w:val="21"/>
          <w:lang w:val="sq-AL"/>
        </w:rPr>
        <w:t xml:space="preserve">, ai </w:t>
      </w:r>
      <w:r w:rsidRPr="00D902AF">
        <w:rPr>
          <w:rStyle w:val="hps"/>
          <w:sz w:val="21"/>
          <w:szCs w:val="21"/>
          <w:lang w:val="sq-AL"/>
        </w:rPr>
        <w:t xml:space="preserve">do të konsiderohet i pranuar nga </w:t>
      </w:r>
      <w:r w:rsidR="00094CE5" w:rsidRPr="00D902AF">
        <w:rPr>
          <w:rStyle w:val="hps"/>
          <w:sz w:val="21"/>
          <w:szCs w:val="21"/>
          <w:lang w:val="sq-AL"/>
        </w:rPr>
        <w:t xml:space="preserve">Autoriteti Kontraktues </w:t>
      </w:r>
      <w:r w:rsidRPr="00D902AF">
        <w:rPr>
          <w:rStyle w:val="hps"/>
          <w:sz w:val="21"/>
          <w:szCs w:val="21"/>
          <w:lang w:val="sq-AL"/>
        </w:rPr>
        <w:t>për të gjitha qëllimet</w:t>
      </w:r>
      <w:r w:rsidRPr="00D902AF">
        <w:rPr>
          <w:sz w:val="21"/>
          <w:szCs w:val="21"/>
          <w:lang w:val="sq-AL"/>
        </w:rPr>
        <w:t xml:space="preserve">. </w:t>
      </w:r>
      <w:r w:rsidRPr="00D902AF">
        <w:rPr>
          <w:rStyle w:val="hps"/>
          <w:sz w:val="21"/>
          <w:szCs w:val="21"/>
          <w:lang w:val="sq-AL"/>
        </w:rPr>
        <w:t>Çdo mosmarrëveshje midis palëve në lidhje me pranimin apo refuzimin e draftit</w:t>
      </w:r>
      <w:r w:rsidRPr="00D902AF">
        <w:rPr>
          <w:sz w:val="21"/>
          <w:szCs w:val="21"/>
          <w:lang w:val="sq-AL"/>
        </w:rPr>
        <w:t xml:space="preserve"> të </w:t>
      </w:r>
      <w:r w:rsidRPr="00D902AF">
        <w:rPr>
          <w:rStyle w:val="hps"/>
          <w:sz w:val="21"/>
          <w:szCs w:val="21"/>
          <w:lang w:val="sq-AL"/>
        </w:rPr>
        <w:t>TKP-ve të pranuara, do të zgjidhet në përputhje me nenin 10 të kontratës</w:t>
      </w:r>
      <w:r w:rsidRPr="00D902AF">
        <w:rPr>
          <w:sz w:val="21"/>
          <w:szCs w:val="21"/>
          <w:lang w:val="sq-AL"/>
        </w:rPr>
        <w:t>.</w:t>
      </w:r>
    </w:p>
    <w:p w:rsidR="00AC7F4B" w:rsidRPr="00D902AF" w:rsidRDefault="00AC7F4B" w:rsidP="00493714">
      <w:pPr>
        <w:pStyle w:val="Paragrafi"/>
        <w:rPr>
          <w:sz w:val="21"/>
          <w:szCs w:val="21"/>
          <w:lang w:val="sq-AL"/>
        </w:rPr>
      </w:pPr>
      <w:r w:rsidRPr="00D902AF">
        <w:rPr>
          <w:sz w:val="21"/>
          <w:szCs w:val="21"/>
          <w:lang w:val="sq-AL"/>
        </w:rPr>
        <w:t xml:space="preserve">3.A.3 Në rast se projekti i </w:t>
      </w:r>
      <w:r w:rsidRPr="00D902AF">
        <w:rPr>
          <w:rStyle w:val="hps"/>
          <w:sz w:val="21"/>
          <w:szCs w:val="21"/>
          <w:lang w:val="sq-AL"/>
        </w:rPr>
        <w:t xml:space="preserve">TKP-ve të pranuara </w:t>
      </w:r>
      <w:r w:rsidRPr="00D902AF">
        <w:rPr>
          <w:sz w:val="21"/>
          <w:szCs w:val="21"/>
          <w:lang w:val="sq-AL"/>
        </w:rPr>
        <w:t xml:space="preserve">nuk është nënshkruar nga palët ose konsiderohet i pranuar nga palët në përputhje me paragrafin 3.A.2 më sipër, brenda 1 muaji nga data e fillimit të shërbimeve për çfarëdo arsye (përfshirë, por pa u kufizuar, si rezultat i një zgjidhje mosmarrëveshjeje në proces në përputhje me nenin 10 të kontratës), </w:t>
      </w:r>
      <w:r w:rsidR="00094CE5" w:rsidRPr="00D902AF">
        <w:rPr>
          <w:sz w:val="21"/>
          <w:szCs w:val="21"/>
          <w:lang w:val="sq-AL"/>
        </w:rPr>
        <w:t xml:space="preserve">Autoriteti Kontraktues </w:t>
      </w:r>
      <w:r w:rsidRPr="00D902AF">
        <w:rPr>
          <w:sz w:val="21"/>
          <w:szCs w:val="21"/>
          <w:lang w:val="sq-AL"/>
        </w:rPr>
        <w:t xml:space="preserve">nuk do të ketë më të drejtë të mbajë ose ZAMS-të, ZMP-të ose ZPM-të nga çdo pagesë mujore për </w:t>
      </w:r>
      <w:r w:rsidR="00094CE5" w:rsidRPr="00D902AF">
        <w:rPr>
          <w:sz w:val="21"/>
          <w:szCs w:val="21"/>
          <w:lang w:val="sq-AL"/>
        </w:rPr>
        <w:t>Kontraktuesin</w:t>
      </w:r>
      <w:r w:rsidRPr="00D902AF">
        <w:rPr>
          <w:sz w:val="21"/>
          <w:szCs w:val="21"/>
          <w:lang w:val="sq-AL"/>
        </w:rPr>
        <w:t xml:space="preserve">, të cilat do të bëhen të pagueshme në mënyrë të plotë për </w:t>
      </w:r>
      <w:r w:rsidR="00094CE5" w:rsidRPr="00D902AF">
        <w:rPr>
          <w:sz w:val="21"/>
          <w:szCs w:val="21"/>
          <w:lang w:val="sq-AL"/>
        </w:rPr>
        <w:t xml:space="preserve">Kontraktuesin </w:t>
      </w:r>
      <w:r w:rsidRPr="00D902AF">
        <w:rPr>
          <w:sz w:val="21"/>
          <w:szCs w:val="21"/>
          <w:lang w:val="sq-AL"/>
        </w:rPr>
        <w:t xml:space="preserve">mbi bazë mujore, pavarësisht nga ndonjë afat tjetër i kësaj kontrate. Në rrethana të tilla, ZMP-të, ZAMS-të dhe ZPM-të e muajit të parë do të bëhen të pagueshme për </w:t>
      </w:r>
      <w:r w:rsidR="00094CE5" w:rsidRPr="00D902AF">
        <w:rPr>
          <w:sz w:val="21"/>
          <w:szCs w:val="21"/>
          <w:lang w:val="sq-AL"/>
        </w:rPr>
        <w:t xml:space="preserve">Kontraktuesin </w:t>
      </w:r>
      <w:r w:rsidRPr="00D902AF">
        <w:rPr>
          <w:sz w:val="21"/>
          <w:szCs w:val="21"/>
          <w:lang w:val="sq-AL"/>
        </w:rPr>
        <w:t xml:space="preserve">1 muaj pas datës së fillimit të shërbimeve dhe </w:t>
      </w:r>
      <w:r w:rsidR="00094CE5" w:rsidRPr="00D902AF">
        <w:rPr>
          <w:sz w:val="21"/>
          <w:szCs w:val="21"/>
          <w:lang w:val="sq-AL"/>
        </w:rPr>
        <w:t xml:space="preserve">Kontraktuesi </w:t>
      </w:r>
      <w:r w:rsidRPr="00D902AF">
        <w:rPr>
          <w:sz w:val="21"/>
          <w:szCs w:val="21"/>
          <w:lang w:val="sq-AL"/>
        </w:rPr>
        <w:t xml:space="preserve">do të ketë të drejtë të faturojë </w:t>
      </w:r>
      <w:r w:rsidR="00094CE5" w:rsidRPr="00D902AF">
        <w:rPr>
          <w:sz w:val="21"/>
          <w:szCs w:val="21"/>
          <w:lang w:val="sq-AL"/>
        </w:rPr>
        <w:t>Autoritetin Kontraktues</w:t>
      </w:r>
      <w:r w:rsidRPr="00D902AF">
        <w:rPr>
          <w:sz w:val="21"/>
          <w:szCs w:val="21"/>
          <w:lang w:val="sq-AL"/>
        </w:rPr>
        <w:t xml:space="preserve">, dhe për të gjitha MPR-të, ZAMS-të dhe MMR-të e mëtejshme, dhe si të tillë deri në datën që drafti i TKP-ve të pranuara është nënshkruar nga palët, këto fatura janë të pagueshme brenda 30 ditëve nga data e faturës(ave) përkatëse të marrë(a) nga </w:t>
      </w:r>
      <w:r w:rsidR="00094CE5" w:rsidRPr="00D902AF">
        <w:rPr>
          <w:sz w:val="21"/>
          <w:szCs w:val="21"/>
          <w:lang w:val="sq-AL"/>
        </w:rPr>
        <w:t>Autoriteti Kontraktues</w:t>
      </w:r>
      <w:r w:rsidRPr="00D902AF">
        <w:rPr>
          <w:sz w:val="21"/>
          <w:szCs w:val="21"/>
          <w:lang w:val="sq-AL"/>
        </w:rPr>
        <w:t>.</w:t>
      </w:r>
    </w:p>
    <w:p w:rsidR="00AC7F4B" w:rsidRPr="00D902AF" w:rsidRDefault="00AC7F4B" w:rsidP="00493714">
      <w:pPr>
        <w:pStyle w:val="Paragrafi"/>
        <w:rPr>
          <w:b/>
          <w:sz w:val="21"/>
          <w:szCs w:val="21"/>
          <w:lang w:val="sq-AL"/>
        </w:rPr>
      </w:pPr>
      <w:r w:rsidRPr="00D902AF">
        <w:rPr>
          <w:b/>
          <w:sz w:val="21"/>
          <w:szCs w:val="21"/>
          <w:lang w:val="sq-AL"/>
        </w:rPr>
        <w:t xml:space="preserve">3.B </w:t>
      </w:r>
      <w:r w:rsidR="00AD268B" w:rsidRPr="00D902AF">
        <w:rPr>
          <w:b/>
          <w:sz w:val="21"/>
          <w:szCs w:val="21"/>
          <w:lang w:val="sq-AL"/>
        </w:rPr>
        <w:t xml:space="preserve">Rishikimet vjetore të </w:t>
      </w:r>
      <w:r w:rsidRPr="00D902AF">
        <w:rPr>
          <w:b/>
          <w:sz w:val="21"/>
          <w:szCs w:val="21"/>
          <w:lang w:val="sq-AL"/>
        </w:rPr>
        <w:t xml:space="preserve">TKP-ve </w:t>
      </w:r>
      <w:r w:rsidR="00AD268B" w:rsidRPr="00D902AF">
        <w:rPr>
          <w:b/>
          <w:sz w:val="21"/>
          <w:szCs w:val="21"/>
          <w:lang w:val="sq-AL"/>
        </w:rPr>
        <w:t>të pranuara</w:t>
      </w:r>
    </w:p>
    <w:p w:rsidR="00AC7F4B" w:rsidRPr="00D902AF" w:rsidRDefault="00AC7F4B" w:rsidP="00493714">
      <w:pPr>
        <w:pStyle w:val="Paragrafi"/>
        <w:rPr>
          <w:sz w:val="21"/>
          <w:szCs w:val="21"/>
          <w:lang w:val="sq-AL"/>
        </w:rPr>
      </w:pPr>
      <w:r w:rsidRPr="00D902AF">
        <w:rPr>
          <w:sz w:val="21"/>
          <w:szCs w:val="21"/>
          <w:lang w:val="sq-AL"/>
        </w:rPr>
        <w:t>3.B.1</w:t>
      </w:r>
      <w:r w:rsidR="00AD268B" w:rsidRPr="00D902AF">
        <w:rPr>
          <w:sz w:val="21"/>
          <w:szCs w:val="21"/>
          <w:lang w:val="sq-AL"/>
        </w:rPr>
        <w:t xml:space="preserve"> </w:t>
      </w:r>
      <w:r w:rsidRPr="00D902AF">
        <w:rPr>
          <w:sz w:val="21"/>
          <w:szCs w:val="21"/>
          <w:lang w:val="sq-AL"/>
        </w:rPr>
        <w:t xml:space="preserve">Palët do të përdorin përpjekjet e tyre të arsyeshme për të rënë dakord dhe nënshkruar versionin e rishikuar të TKP-ve të pranuara (vetëm pjesa I dhe pjesa III do të rishikohen), brenda 1 muaji nga rishikimi i TKP-ve të miratuara tremujore në vitin e 1/T3 dhe vitin e 2/T3 në përputhje me procedurën në vijim. </w:t>
      </w:r>
      <w:r w:rsidR="00094CE5" w:rsidRPr="00D902AF">
        <w:rPr>
          <w:sz w:val="21"/>
          <w:szCs w:val="21"/>
          <w:lang w:val="sq-AL"/>
        </w:rPr>
        <w:t xml:space="preserve">Kontraktuesi </w:t>
      </w:r>
      <w:r w:rsidRPr="00D902AF">
        <w:rPr>
          <w:sz w:val="21"/>
          <w:szCs w:val="21"/>
          <w:lang w:val="sq-AL"/>
        </w:rPr>
        <w:t xml:space="preserve">do të përgatisë dhe do të dorëzojë te kryetari i KMP-së një projekt të TKP-ve të pranuara të rishikuara (pjesa I, pjesa II, pjesa III dhe pjesa IV) me treguesit matës dhe informacionin bazë në kolonën 7 në lidhje me pjesën I dhe pjesën III të TKP-ve të rishikuara sipas rastit, e nënshkruar rregullisht nga përfaqësuesi i autorizuar i </w:t>
      </w:r>
      <w:r w:rsidR="00094CE5" w:rsidRPr="00D902AF">
        <w:rPr>
          <w:sz w:val="21"/>
          <w:szCs w:val="21"/>
          <w:lang w:val="sq-AL"/>
        </w:rPr>
        <w:t>Kontraktuesit</w:t>
      </w:r>
      <w:r w:rsidRPr="00D902AF">
        <w:rPr>
          <w:sz w:val="21"/>
          <w:szCs w:val="21"/>
          <w:lang w:val="sq-AL"/>
        </w:rPr>
        <w:t xml:space="preserve">. Synimi për rritjen e të ardhurave doganore në pjesën I të TKP-së së pranuar do të rishikohet duke marrë parasysh çdo ndryshim thelbësor në regjimin tatimor të zbatueshëm (duke përfshirë, por pa u kufizuar në: ndryshimet në nivelet tatimore bazë, ndryshime në qëllimin e taksave të mbledhura nga administrata doganore dhe zbatimi i çdo marrëveshjeje bilaterale apo rajonale në lidhje me detyrimet doganore). </w:t>
      </w:r>
      <w:r w:rsidR="00094CE5" w:rsidRPr="00D902AF">
        <w:rPr>
          <w:sz w:val="21"/>
          <w:szCs w:val="21"/>
          <w:lang w:val="sq-AL"/>
        </w:rPr>
        <w:t xml:space="preserve">Autoriteti Kontraktues </w:t>
      </w:r>
      <w:r w:rsidRPr="00D902AF">
        <w:rPr>
          <w:sz w:val="21"/>
          <w:szCs w:val="21"/>
          <w:lang w:val="sq-AL"/>
        </w:rPr>
        <w:t xml:space="preserve">do të sigurojë që KMP-ja të ofrojë të gjithë ndihmën, bashkëpunimin dhe informacionin e kërkuar në mënyrë të arsyeshme nga </w:t>
      </w:r>
      <w:r w:rsidR="00094CE5" w:rsidRPr="00D902AF">
        <w:rPr>
          <w:sz w:val="21"/>
          <w:szCs w:val="21"/>
          <w:lang w:val="sq-AL"/>
        </w:rPr>
        <w:t xml:space="preserve">Kontraktuesi </w:t>
      </w:r>
      <w:r w:rsidRPr="00D902AF">
        <w:rPr>
          <w:sz w:val="21"/>
          <w:szCs w:val="21"/>
          <w:lang w:val="sq-AL"/>
        </w:rPr>
        <w:t xml:space="preserve">për të përgatitur projektin e rishikuar të TKP-së së pranuar. </w:t>
      </w:r>
    </w:p>
    <w:p w:rsidR="00AC7F4B" w:rsidRPr="00D902AF" w:rsidRDefault="00AC7F4B" w:rsidP="00493714">
      <w:pPr>
        <w:pStyle w:val="Paragrafi"/>
        <w:rPr>
          <w:sz w:val="21"/>
          <w:szCs w:val="21"/>
          <w:lang w:val="sq-AL"/>
        </w:rPr>
      </w:pPr>
      <w:r w:rsidRPr="00D902AF">
        <w:rPr>
          <w:sz w:val="21"/>
          <w:szCs w:val="21"/>
          <w:lang w:val="sq-AL"/>
        </w:rPr>
        <w:t xml:space="preserve">3.B.2 </w:t>
      </w:r>
      <w:r w:rsidR="00094CE5" w:rsidRPr="00D902AF">
        <w:rPr>
          <w:sz w:val="21"/>
          <w:szCs w:val="21"/>
          <w:lang w:val="sq-AL"/>
        </w:rPr>
        <w:t xml:space="preserve">Autoriteti Kontraktues </w:t>
      </w:r>
      <w:r w:rsidRPr="00D902AF">
        <w:rPr>
          <w:sz w:val="21"/>
          <w:szCs w:val="21"/>
          <w:lang w:val="sq-AL"/>
        </w:rPr>
        <w:t xml:space="preserve">do të regjistrojë pranimin e projektit të rishikuar të TKP-së së pranuar, duke siguruar që kryetari i KMP-së të nënshkruajë projektin e rishikuar të TKP-së së pranuar dhe t’ia dorëzojë atë </w:t>
      </w:r>
      <w:r w:rsidR="00094CE5" w:rsidRPr="00D902AF">
        <w:rPr>
          <w:sz w:val="21"/>
          <w:szCs w:val="21"/>
          <w:lang w:val="sq-AL"/>
        </w:rPr>
        <w:t xml:space="preserve">Kontraktuesit </w:t>
      </w:r>
      <w:r w:rsidRPr="00D902AF">
        <w:rPr>
          <w:sz w:val="21"/>
          <w:szCs w:val="21"/>
          <w:lang w:val="sq-AL"/>
        </w:rPr>
        <w:t xml:space="preserve">(kur do të konsiderohet si “TKP e pranuar për vitin e 2-të [dhe sipas rastit për vitin e 3-të*]). </w:t>
      </w:r>
      <w:r w:rsidR="00094CE5" w:rsidRPr="00D902AF">
        <w:rPr>
          <w:sz w:val="21"/>
          <w:szCs w:val="21"/>
          <w:lang w:val="sq-AL"/>
        </w:rPr>
        <w:t xml:space="preserve">Autoriteti Kontraktues </w:t>
      </w:r>
      <w:r w:rsidRPr="00D902AF">
        <w:rPr>
          <w:sz w:val="21"/>
          <w:szCs w:val="21"/>
          <w:lang w:val="sq-AL"/>
        </w:rPr>
        <w:t xml:space="preserve">nuk duhet të refuzojë në mënyrë të paarsyeshme pranimin apo të vonojë pranimin e projektit të rishikuar të TKP-së së pranuar. Nëse kryetari i KMP-së nuk e njofton </w:t>
      </w:r>
      <w:r w:rsidR="00094CE5" w:rsidRPr="00D902AF">
        <w:rPr>
          <w:sz w:val="21"/>
          <w:szCs w:val="21"/>
          <w:lang w:val="sq-AL"/>
        </w:rPr>
        <w:t xml:space="preserve">Kontraktuesin </w:t>
      </w:r>
      <w:r w:rsidRPr="00D902AF">
        <w:rPr>
          <w:sz w:val="21"/>
          <w:szCs w:val="21"/>
          <w:lang w:val="sq-AL"/>
        </w:rPr>
        <w:t xml:space="preserve">me shkrim për refuzimin e projektit të rishikuar të TKP-së së pranuar (me një shpjegim të detajuar mbi arsyen(et) e refuzimit) brenda një afati 10-ditor pas marrjes nga kryetari i KMP-së të projektit të rishikuar të TKP-së së pranuar, do të konsiderohet si i pranuar nga </w:t>
      </w:r>
      <w:r w:rsidR="00094CE5" w:rsidRPr="00D902AF">
        <w:rPr>
          <w:sz w:val="21"/>
          <w:szCs w:val="21"/>
          <w:lang w:val="sq-AL"/>
        </w:rPr>
        <w:t xml:space="preserve">Autoriteti Kontraktues </w:t>
      </w:r>
      <w:r w:rsidRPr="00D902AF">
        <w:rPr>
          <w:sz w:val="21"/>
          <w:szCs w:val="21"/>
          <w:lang w:val="sq-AL"/>
        </w:rPr>
        <w:t xml:space="preserve">për çdo qëllim. Çdo mosmarrëveshje ndërmjet palëve në lidhje me pranimin apo refuzimin e projektit të rishikuar të TKP-së së pranuar, do të zgjidhet në përputhje me nenin 10 të kontratës. </w:t>
      </w:r>
    </w:p>
    <w:p w:rsidR="00AC7F4B" w:rsidRPr="00D902AF" w:rsidRDefault="00AC7F4B" w:rsidP="00493714">
      <w:pPr>
        <w:pStyle w:val="Paragrafi"/>
        <w:rPr>
          <w:sz w:val="21"/>
          <w:szCs w:val="21"/>
          <w:lang w:val="sq-AL"/>
        </w:rPr>
      </w:pPr>
      <w:r w:rsidRPr="00D902AF">
        <w:rPr>
          <w:sz w:val="21"/>
          <w:szCs w:val="21"/>
          <w:lang w:val="sq-AL"/>
        </w:rPr>
        <w:t xml:space="preserve">3.B.3 Në rastin kur projekti i rishikuar i TKP-së së pranuar nuk është nënshkruar nga palët apo konsideruar i pranuar nga palët në përputhje me paragrafin 3.B.2 më sipër, brenda një muaji pas vitit të parë [ose sipas rastit, pas vitit të dytë*] nga data e fillimit të shërbimeve për çdolloj arsye (duke përfshirë, por pa u kufizuar në të, si pasojë e një vendimi të lënë pezull për mosmarrëveshje në përputhje me nenin 10 të kontratës, </w:t>
      </w:r>
      <w:r w:rsidR="00094CE5" w:rsidRPr="00D902AF">
        <w:rPr>
          <w:sz w:val="21"/>
          <w:szCs w:val="21"/>
          <w:lang w:val="sq-AL"/>
        </w:rPr>
        <w:t xml:space="preserve">Autoriteti Kontraktues </w:t>
      </w:r>
      <w:r w:rsidRPr="00D902AF">
        <w:rPr>
          <w:sz w:val="21"/>
          <w:szCs w:val="21"/>
          <w:lang w:val="sq-AL"/>
        </w:rPr>
        <w:t xml:space="preserve">nuk do të ketë më të drejtë të zbresë ZAMS-të, ZMP-të apo ZMP-të nga çdo pagesë mujore </w:t>
      </w:r>
      <w:r w:rsidR="00094CE5" w:rsidRPr="00D902AF">
        <w:rPr>
          <w:sz w:val="21"/>
          <w:szCs w:val="21"/>
          <w:lang w:val="sq-AL"/>
        </w:rPr>
        <w:t>Kontraktuesit</w:t>
      </w:r>
      <w:r w:rsidRPr="00D902AF">
        <w:rPr>
          <w:sz w:val="21"/>
          <w:szCs w:val="21"/>
          <w:lang w:val="sq-AL"/>
        </w:rPr>
        <w:t xml:space="preserve">, e cila do të bëhet për t’u paguar plotësisht </w:t>
      </w:r>
      <w:r w:rsidR="00094CE5" w:rsidRPr="00D902AF">
        <w:rPr>
          <w:sz w:val="21"/>
          <w:szCs w:val="21"/>
          <w:lang w:val="sq-AL"/>
        </w:rPr>
        <w:t xml:space="preserve">Kontraktuesit </w:t>
      </w:r>
      <w:r w:rsidRPr="00D902AF">
        <w:rPr>
          <w:sz w:val="21"/>
          <w:szCs w:val="21"/>
          <w:lang w:val="sq-AL"/>
        </w:rPr>
        <w:t xml:space="preserve">mbi një bazë mujore, pavarësisht dispozitave të tjera të kontratës. Në rrethana të tilla, ZMP-të, ZAMS-të dhe ZMP-të e para mujore përkatëse do të bëhen për t’ia paguar </w:t>
      </w:r>
      <w:r w:rsidR="00094CE5" w:rsidRPr="00D902AF">
        <w:rPr>
          <w:sz w:val="21"/>
          <w:szCs w:val="21"/>
          <w:lang w:val="sq-AL"/>
        </w:rPr>
        <w:t xml:space="preserve">Kontraktuesit </w:t>
      </w:r>
      <w:r w:rsidRPr="00D902AF">
        <w:rPr>
          <w:sz w:val="21"/>
          <w:szCs w:val="21"/>
          <w:lang w:val="sq-AL"/>
        </w:rPr>
        <w:t xml:space="preserve">1 muaj pas vitit të parë [ose sipas rastit, pas vitit të dytë*] nga data e fillimit të shërbimit dhe </w:t>
      </w:r>
      <w:r w:rsidR="00AD268B" w:rsidRPr="00D902AF">
        <w:rPr>
          <w:sz w:val="21"/>
          <w:szCs w:val="21"/>
          <w:lang w:val="sq-AL"/>
        </w:rPr>
        <w:t xml:space="preserve">Kontraktuesi </w:t>
      </w:r>
      <w:r w:rsidRPr="00D902AF">
        <w:rPr>
          <w:sz w:val="21"/>
          <w:szCs w:val="21"/>
          <w:lang w:val="sq-AL"/>
        </w:rPr>
        <w:t xml:space="preserve">do të ketë të drejtën të faturojë </w:t>
      </w:r>
      <w:r w:rsidR="00094CE5" w:rsidRPr="00D902AF">
        <w:rPr>
          <w:sz w:val="21"/>
          <w:szCs w:val="21"/>
          <w:lang w:val="sq-AL"/>
        </w:rPr>
        <w:t xml:space="preserve">Autoritetin Kontraktues </w:t>
      </w:r>
      <w:r w:rsidRPr="00D902AF">
        <w:rPr>
          <w:sz w:val="21"/>
          <w:szCs w:val="21"/>
          <w:lang w:val="sq-AL"/>
        </w:rPr>
        <w:t xml:space="preserve">për të gjitha ZMP-të, ZAMS-të dhe ZMP-të në vazhdim deri në datën kur projekti i rishikuar i TKP-së së pranuar të jetë nënshkruar nga të dyja palët, këto fatura do të bëhen për t’u paguar brenda 30 ditëve nga data e faturës(ave) përkatëse të marra nga </w:t>
      </w:r>
      <w:r w:rsidR="00094CE5" w:rsidRPr="00D902AF">
        <w:rPr>
          <w:sz w:val="21"/>
          <w:szCs w:val="21"/>
          <w:lang w:val="sq-AL"/>
        </w:rPr>
        <w:t>Autoriteti Kontraktues</w:t>
      </w:r>
      <w:r w:rsidRPr="00D902AF">
        <w:rPr>
          <w:sz w:val="21"/>
          <w:szCs w:val="21"/>
          <w:lang w:val="sq-AL"/>
        </w:rPr>
        <w:t xml:space="preserve">. </w:t>
      </w:r>
    </w:p>
    <w:p w:rsidR="00AC7F4B" w:rsidRPr="00D902AF" w:rsidRDefault="00AC7F4B" w:rsidP="00493714">
      <w:pPr>
        <w:pStyle w:val="Paragrafi"/>
        <w:rPr>
          <w:b/>
          <w:sz w:val="21"/>
          <w:szCs w:val="21"/>
          <w:lang w:val="sq-AL"/>
        </w:rPr>
      </w:pPr>
      <w:r w:rsidRPr="00D902AF">
        <w:rPr>
          <w:b/>
          <w:sz w:val="21"/>
          <w:szCs w:val="21"/>
          <w:lang w:val="sq-AL"/>
        </w:rPr>
        <w:t>4. Rishikimet e të ardhurave vjetore viti i 1-rë dhe viti i 2-të [dhe viti i 3-të *]</w:t>
      </w:r>
    </w:p>
    <w:p w:rsidR="00AC7F4B" w:rsidRPr="00D902AF" w:rsidRDefault="00AC7F4B" w:rsidP="00493714">
      <w:pPr>
        <w:pStyle w:val="Paragrafi"/>
        <w:rPr>
          <w:sz w:val="21"/>
          <w:szCs w:val="21"/>
          <w:highlight w:val="yellow"/>
          <w:lang w:val="sq-AL"/>
        </w:rPr>
      </w:pPr>
      <w:r w:rsidRPr="00D902AF">
        <w:rPr>
          <w:sz w:val="21"/>
          <w:szCs w:val="21"/>
          <w:lang w:val="sq-AL"/>
        </w:rPr>
        <w:t xml:space="preserve">4.1 Bilanci i ndonjërës prej zbritjeve ose pjesëve të zbritjeve që nuk i janë paguar </w:t>
      </w:r>
      <w:r w:rsidR="00094CE5" w:rsidRPr="00D902AF">
        <w:rPr>
          <w:sz w:val="21"/>
          <w:szCs w:val="21"/>
          <w:lang w:val="sq-AL"/>
        </w:rPr>
        <w:t xml:space="preserve">Kontraktuesit </w:t>
      </w:r>
      <w:r w:rsidRPr="00D902AF">
        <w:rPr>
          <w:sz w:val="21"/>
          <w:szCs w:val="21"/>
          <w:lang w:val="sq-AL"/>
        </w:rPr>
        <w:t xml:space="preserve">sipas paragrafit 2 më sipër (duke përfshirë shumat që janë objekt i mosmarrëveshjes sipas procedurës për zgjidhjen e mosmarrëveshjeve (neni 10) ose ndryshe) për vitin e 1-rë dhe vitin e 2-të [dhe vitin e 3-të*], secila do të mbahet nga </w:t>
      </w:r>
      <w:r w:rsidR="00094CE5" w:rsidRPr="00D902AF">
        <w:rPr>
          <w:sz w:val="21"/>
          <w:szCs w:val="21"/>
          <w:lang w:val="sq-AL"/>
        </w:rPr>
        <w:t xml:space="preserve">Autoriteti Kontraktues </w:t>
      </w:r>
      <w:r w:rsidRPr="00D902AF">
        <w:rPr>
          <w:sz w:val="21"/>
          <w:szCs w:val="21"/>
          <w:lang w:val="sq-AL"/>
        </w:rPr>
        <w:t>në pritje të rishikimit vjetor të pjesës I të TKP-së së pranuar (pra, të rritjes vjetore të të ardhurave të përgjithshme të mbledhura nga administrata tatimore nga baza ekzistuese, e cila do të mbahet në kuadër të rishikimit të TKP-së së pranuar tremujore në fund të vitit I (V1/T4) dhe viti e 2-të (V2/T4) [dhe viti i 3-të (V3/T4)*] (rishikimi i të ardhurave vjetore). Nëse RVA</w:t>
      </w:r>
      <w:r w:rsidR="00AD268B" w:rsidRPr="00D902AF">
        <w:rPr>
          <w:sz w:val="21"/>
          <w:szCs w:val="21"/>
          <w:lang w:val="sq-AL"/>
        </w:rPr>
        <w:t>-ja</w:t>
      </w:r>
      <w:r w:rsidRPr="00D902AF">
        <w:rPr>
          <w:sz w:val="21"/>
          <w:szCs w:val="21"/>
          <w:lang w:val="sq-AL"/>
        </w:rPr>
        <w:t xml:space="preserve"> është e barabartë apo e tejkalon përqindjen e synuar, të parashikuara në pjesën I të TKP-ve të pranuara, atëherë, pavarësisht ndonjë dispozite tjetër të kontratës (duke përfshirë, por pa u kufizuar në nenin 2), bilanci i përgjithshëm agregat i mbetur i mbajtjeve (për aq sa ruhet tashmë nga </w:t>
      </w:r>
      <w:r w:rsidR="00316661" w:rsidRPr="00D902AF">
        <w:rPr>
          <w:sz w:val="21"/>
          <w:szCs w:val="21"/>
          <w:lang w:val="sq-AL"/>
        </w:rPr>
        <w:t xml:space="preserve">Autoriteti Kontraktues </w:t>
      </w:r>
      <w:r w:rsidRPr="00D902AF">
        <w:rPr>
          <w:sz w:val="21"/>
          <w:szCs w:val="21"/>
          <w:lang w:val="sq-AL"/>
        </w:rPr>
        <w:t xml:space="preserve">dhe nuk i paguhet </w:t>
      </w:r>
      <w:r w:rsidR="00316661" w:rsidRPr="00D902AF">
        <w:rPr>
          <w:sz w:val="21"/>
          <w:szCs w:val="21"/>
          <w:lang w:val="sq-AL"/>
        </w:rPr>
        <w:t xml:space="preserve">Kontraktuesit </w:t>
      </w:r>
      <w:r w:rsidRPr="00D902AF">
        <w:rPr>
          <w:sz w:val="21"/>
          <w:szCs w:val="21"/>
          <w:lang w:val="sq-AL"/>
        </w:rPr>
        <w:t xml:space="preserve">sipas paragrafit 2) do të maturohet dhe të paguhet nga </w:t>
      </w:r>
      <w:r w:rsidR="00316661" w:rsidRPr="00D902AF">
        <w:rPr>
          <w:sz w:val="21"/>
          <w:szCs w:val="21"/>
          <w:lang w:val="sq-AL"/>
        </w:rPr>
        <w:t xml:space="preserve">Autoriteti Kontraktues </w:t>
      </w:r>
      <w:r w:rsidRPr="00D902AF">
        <w:rPr>
          <w:sz w:val="21"/>
          <w:szCs w:val="21"/>
          <w:lang w:val="sq-AL"/>
        </w:rPr>
        <w:t xml:space="preserve">te </w:t>
      </w:r>
      <w:r w:rsidR="00316661" w:rsidRPr="00D902AF">
        <w:rPr>
          <w:sz w:val="21"/>
          <w:szCs w:val="21"/>
          <w:lang w:val="sq-AL"/>
        </w:rPr>
        <w:t xml:space="preserve">Kontraktuesi </w:t>
      </w:r>
      <w:r w:rsidRPr="00D902AF">
        <w:rPr>
          <w:sz w:val="21"/>
          <w:szCs w:val="21"/>
          <w:lang w:val="sq-AL"/>
        </w:rPr>
        <w:t xml:space="preserve">sipas nenit 4.3 vijues. Në rastin kur kontrata përfundohet për çfarëdolloj arsye, sipas nenit 2.7 të kontratës, përpara përfundimit të vitit të 1-rë, viti i 2-të [ose viti i 3-të*], atëherë pavarësisht këtij përfundimi, rishikimi i të ardhurave vjetore në fund të vitit në të cilin ndodh përfundimi, do të vazhdojë të kryhet për qëllim të paragrafit 4. </w:t>
      </w:r>
    </w:p>
    <w:p w:rsidR="00AC7F4B" w:rsidRPr="00D902AF" w:rsidRDefault="00AC7F4B" w:rsidP="00493714">
      <w:pPr>
        <w:pStyle w:val="Paragrafi"/>
        <w:rPr>
          <w:sz w:val="21"/>
          <w:szCs w:val="21"/>
          <w:highlight w:val="yellow"/>
          <w:lang w:val="sq-AL"/>
        </w:rPr>
      </w:pPr>
      <w:r w:rsidRPr="00D902AF">
        <w:rPr>
          <w:sz w:val="21"/>
          <w:szCs w:val="21"/>
          <w:lang w:val="sq-AL"/>
        </w:rPr>
        <w:t xml:space="preserve">4.2 Përpara çdo rishikimi vjetor të të ardhurave, </w:t>
      </w:r>
      <w:r w:rsidR="00316661" w:rsidRPr="00D902AF">
        <w:rPr>
          <w:sz w:val="21"/>
          <w:szCs w:val="21"/>
          <w:lang w:val="sq-AL"/>
        </w:rPr>
        <w:t xml:space="preserve">Kontraktuesi </w:t>
      </w:r>
      <w:r w:rsidRPr="00D902AF">
        <w:rPr>
          <w:sz w:val="21"/>
          <w:szCs w:val="21"/>
          <w:lang w:val="sq-AL"/>
        </w:rPr>
        <w:t>do të përgatisë dhe do t’i dorëzojë kryetarit të KMP-së një raport me shkrim, i cili do të llogarisë RVA-në për vitin paraardhës dhe do të konfirmojë nëse RVA-ja është e barabartë ose tejkalon përqindjen e përcaktuar në TKP-në e pranuar (pjesa I) (raporti vjetor i rishikimit të të ardhurave). [Raporti vjetor i rishikimit të të ardhurave në fund të vitit të 1-rë llogarit RVA-në për vitin e 1-rë. Raporti vjetor i rishikimit të të ardhurave në fund të vitit të 2-të llogarit RVA-në për vitin e 2-të. Raporti vjetor i rishikimit të të ardhurave në fund të vitit të 3-të do të llogarisë RMVA-në për vitin e 3-të*.] Çdo raport vjetor i rishikimit të të ardhurave do të n</w:t>
      </w:r>
      <w:r w:rsidRPr="00D902AF">
        <w:rPr>
          <w:bCs/>
          <w:sz w:val="21"/>
          <w:szCs w:val="21"/>
          <w:lang w:val="sq-AL"/>
        </w:rPr>
        <w:t>ënshkruhet</w:t>
      </w:r>
      <w:r w:rsidRPr="00D902AF">
        <w:rPr>
          <w:sz w:val="21"/>
          <w:szCs w:val="21"/>
          <w:lang w:val="sq-AL"/>
        </w:rPr>
        <w:t xml:space="preserve"> nga përfaqësuesi i autorizuar i </w:t>
      </w:r>
      <w:r w:rsidR="00316661" w:rsidRPr="00D902AF">
        <w:rPr>
          <w:sz w:val="21"/>
          <w:szCs w:val="21"/>
          <w:lang w:val="sq-AL"/>
        </w:rPr>
        <w:t xml:space="preserve">Kontraktuesit </w:t>
      </w:r>
      <w:r w:rsidRPr="00D902AF">
        <w:rPr>
          <w:sz w:val="21"/>
          <w:szCs w:val="21"/>
          <w:lang w:val="sq-AL"/>
        </w:rPr>
        <w:t xml:space="preserve">dhe nëse RVA-ja tejkalon përqindjen e përcaktuar në TKP-në e pranuar (pjesa I), duhet të shoqërohet me një faturë përkatëse nga </w:t>
      </w:r>
      <w:r w:rsidR="00316661" w:rsidRPr="00D902AF">
        <w:rPr>
          <w:sz w:val="21"/>
          <w:szCs w:val="21"/>
          <w:lang w:val="sq-AL"/>
        </w:rPr>
        <w:t xml:space="preserve">Kontraktuesi </w:t>
      </w:r>
      <w:r w:rsidRPr="00D902AF">
        <w:rPr>
          <w:sz w:val="21"/>
          <w:szCs w:val="21"/>
          <w:lang w:val="sq-AL"/>
        </w:rPr>
        <w:t>në shumën e bilancit total të agreguar të zbritjeve të papaguara për periudhën ose periudhat përkatëse.</w:t>
      </w:r>
    </w:p>
    <w:p w:rsidR="00AC7F4B" w:rsidRPr="00D902AF" w:rsidRDefault="00AC7F4B" w:rsidP="00493714">
      <w:pPr>
        <w:pStyle w:val="Paragrafi"/>
        <w:rPr>
          <w:sz w:val="21"/>
          <w:szCs w:val="21"/>
          <w:lang w:val="sq-AL"/>
        </w:rPr>
      </w:pPr>
      <w:r w:rsidRPr="00D902AF">
        <w:rPr>
          <w:sz w:val="21"/>
          <w:szCs w:val="21"/>
          <w:lang w:val="sq-AL"/>
        </w:rPr>
        <w:t xml:space="preserve">4.3 Në lidhje me çdo rishikim vjetor të të ardhurave, nëse RVA-ja është e barabartë ose tejkalon përqindjen e përcaktuar në TKP-në e pranuar (pjesa I), atëherë </w:t>
      </w:r>
      <w:r w:rsidR="00316661" w:rsidRPr="00D902AF">
        <w:rPr>
          <w:sz w:val="21"/>
          <w:szCs w:val="21"/>
          <w:lang w:val="sq-AL"/>
        </w:rPr>
        <w:t xml:space="preserve">Autoriteti Kontraktues </w:t>
      </w:r>
      <w:r w:rsidRPr="00D902AF">
        <w:rPr>
          <w:sz w:val="21"/>
          <w:szCs w:val="21"/>
          <w:lang w:val="sq-AL"/>
        </w:rPr>
        <w:t xml:space="preserve">ka detyrimin që të pranojë raportin vjetor të rishikimit të të ardhurave duke bërë të mundur që kryetari i KMP-së të nënshkruajë raportin vjetor të rishikimit të të ardhurave dhe t’ia dorëzojë atë </w:t>
      </w:r>
      <w:r w:rsidR="00316661" w:rsidRPr="00D902AF">
        <w:rPr>
          <w:sz w:val="21"/>
          <w:szCs w:val="21"/>
          <w:lang w:val="sq-AL"/>
        </w:rPr>
        <w:t xml:space="preserve">Kontraktuesit </w:t>
      </w:r>
      <w:r w:rsidRPr="00D902AF">
        <w:rPr>
          <w:sz w:val="21"/>
          <w:szCs w:val="21"/>
          <w:lang w:val="sq-AL"/>
        </w:rPr>
        <w:t xml:space="preserve">brenda një afati 20-ditor nga marrja prej kryetarit të KMP-së të raportit vjetor të rishikimit të të ardhurave. Nëse kryetari i KMP-së nuk njofton me shkrim </w:t>
      </w:r>
      <w:r w:rsidR="00316661" w:rsidRPr="00D902AF">
        <w:rPr>
          <w:sz w:val="21"/>
          <w:szCs w:val="21"/>
          <w:lang w:val="sq-AL"/>
        </w:rPr>
        <w:t xml:space="preserve">Kontraktuesin </w:t>
      </w:r>
      <w:r w:rsidRPr="00D902AF">
        <w:rPr>
          <w:sz w:val="21"/>
          <w:szCs w:val="21"/>
          <w:lang w:val="sq-AL"/>
        </w:rPr>
        <w:t xml:space="preserve">për refuzimin e raportit vjetor të rishikimit të të ardhurave (me një shpjegim të detajuar të arsyes(eve) të refuzimit) brenda një periudhe prej 20 ditësh pas marrjes së raportit vjetor të rishikimit të të ardhurave nga ana e kryetarit të KMP-së, ajo do të konsiderohet për të gjitha qëllimet si e pranuar nga </w:t>
      </w:r>
      <w:r w:rsidR="00316661" w:rsidRPr="00D902AF">
        <w:rPr>
          <w:sz w:val="21"/>
          <w:szCs w:val="21"/>
          <w:lang w:val="sq-AL"/>
        </w:rPr>
        <w:t>Autoriteti Kontraktues</w:t>
      </w:r>
      <w:r w:rsidRPr="00D902AF">
        <w:rPr>
          <w:sz w:val="21"/>
          <w:szCs w:val="21"/>
          <w:lang w:val="sq-AL"/>
        </w:rPr>
        <w:t xml:space="preserve">. Me pranimin konkret ose të nënkuptuar të raportit vjetor të rishikimit të të ardhurave në përputhje me këtë paragraf 4.3 (ose në rast mosmarrëveshje, atëherë në datën e vendimit të arbitrazhit në favor të </w:t>
      </w:r>
      <w:r w:rsidR="00316661" w:rsidRPr="00D902AF">
        <w:rPr>
          <w:sz w:val="21"/>
          <w:szCs w:val="21"/>
          <w:lang w:val="sq-AL"/>
        </w:rPr>
        <w:t xml:space="preserve">Kontraktuesit </w:t>
      </w:r>
      <w:r w:rsidRPr="00D902AF">
        <w:rPr>
          <w:sz w:val="21"/>
          <w:szCs w:val="21"/>
          <w:lang w:val="sq-AL"/>
        </w:rPr>
        <w:t xml:space="preserve">në përputhje me nenin 10 të kontratës), mbetja e përgjithshme agregate e zbritjes(ve) për periudhën përkatëse do të bëhet e kërkueshme dhe e pagueshme për </w:t>
      </w:r>
      <w:r w:rsidR="00316661" w:rsidRPr="00D902AF">
        <w:rPr>
          <w:sz w:val="21"/>
          <w:szCs w:val="21"/>
          <w:lang w:val="sq-AL"/>
        </w:rPr>
        <w:t xml:space="preserve">Kontraktuesin </w:t>
      </w:r>
      <w:r w:rsidRPr="00D902AF">
        <w:rPr>
          <w:sz w:val="21"/>
          <w:szCs w:val="21"/>
          <w:lang w:val="sq-AL"/>
        </w:rPr>
        <w:t xml:space="preserve">në përputhje me faturën përkatëse të </w:t>
      </w:r>
      <w:r w:rsidR="00316661" w:rsidRPr="00D902AF">
        <w:rPr>
          <w:sz w:val="21"/>
          <w:szCs w:val="21"/>
          <w:lang w:val="sq-AL"/>
        </w:rPr>
        <w:t xml:space="preserve">Kontraktuesit </w:t>
      </w:r>
      <w:r w:rsidRPr="00D902AF">
        <w:rPr>
          <w:sz w:val="21"/>
          <w:szCs w:val="21"/>
          <w:lang w:val="sq-AL"/>
        </w:rPr>
        <w:t xml:space="preserve">brenda 30 ditëve nga data e faturës përkatëse e </w:t>
      </w:r>
      <w:r w:rsidR="00316661" w:rsidRPr="00D902AF">
        <w:rPr>
          <w:sz w:val="21"/>
          <w:szCs w:val="21"/>
          <w:lang w:val="sq-AL"/>
        </w:rPr>
        <w:t>Kontraktuesit</w:t>
      </w:r>
      <w:r w:rsidRPr="00D902AF">
        <w:rPr>
          <w:sz w:val="21"/>
          <w:szCs w:val="21"/>
          <w:lang w:val="sq-AL"/>
        </w:rPr>
        <w:t>.</w:t>
      </w:r>
    </w:p>
    <w:p w:rsidR="00AC7F4B" w:rsidRPr="00D902AF" w:rsidRDefault="00AC7F4B" w:rsidP="00493714">
      <w:pPr>
        <w:pStyle w:val="Paragrafi"/>
        <w:rPr>
          <w:sz w:val="21"/>
          <w:szCs w:val="21"/>
          <w:lang w:val="sq-AL"/>
        </w:rPr>
      </w:pPr>
      <w:r w:rsidRPr="00D902AF">
        <w:rPr>
          <w:sz w:val="21"/>
          <w:szCs w:val="21"/>
          <w:lang w:val="sq-AL"/>
        </w:rPr>
        <w:t xml:space="preserve">4.4 Çdo refuzim nga kryetari i KMP-së i raportit vjetor të rishikimit të të ardhurave (pjesërisht ose në tërësi) duhet t’i komunikohet </w:t>
      </w:r>
      <w:r w:rsidR="00316661" w:rsidRPr="00D902AF">
        <w:rPr>
          <w:sz w:val="21"/>
          <w:szCs w:val="21"/>
          <w:lang w:val="sq-AL"/>
        </w:rPr>
        <w:t xml:space="preserve">Kontraktuesit </w:t>
      </w:r>
      <w:r w:rsidRPr="00D902AF">
        <w:rPr>
          <w:sz w:val="21"/>
          <w:szCs w:val="21"/>
          <w:lang w:val="sq-AL"/>
        </w:rPr>
        <w:t xml:space="preserve">me shkrim (me një shpjegim të detajuar të arsyes(eve) të refuzimit) brenda një afati 20-ditor nga data e marrjes prej kryetarit të KMP-së të raportit vjetor të rishikimit të të ardhurave. Në rast refuzimi, </w:t>
      </w:r>
      <w:r w:rsidR="00530367" w:rsidRPr="00D902AF">
        <w:rPr>
          <w:sz w:val="21"/>
          <w:szCs w:val="21"/>
          <w:lang w:val="sq-AL"/>
        </w:rPr>
        <w:t xml:space="preserve">Kontraktuesi </w:t>
      </w:r>
      <w:r w:rsidRPr="00D902AF">
        <w:rPr>
          <w:sz w:val="21"/>
          <w:szCs w:val="21"/>
          <w:lang w:val="sq-AL"/>
        </w:rPr>
        <w:t xml:space="preserve">ka të drejtë të ndryshojë raportin vjetor të rishikimit të të ardhurave dhe ta dorëzojë atë rishtazi te kryetari i KMP-së për një përsëritje të procedurës së rishikimit të parashikuar në paragrafët 4.2 dhe 4.3. Çdo mosmarrëveshje midis palëve në lidhje me raportin vjetor të rishikimit të të ardhurave ose pranimin apo refuzimin e raportit vjetor të rishikimit të të ardhurave do të zgjidhet në përputhje me nenin 10 të kontratës. </w:t>
      </w:r>
    </w:p>
    <w:p w:rsidR="00AC7F4B" w:rsidRPr="00D902AF" w:rsidRDefault="00AC7F4B" w:rsidP="00493714">
      <w:pPr>
        <w:pStyle w:val="Paragrafi"/>
        <w:rPr>
          <w:b/>
          <w:sz w:val="21"/>
          <w:szCs w:val="21"/>
          <w:lang w:val="sq-AL"/>
        </w:rPr>
      </w:pPr>
      <w:r w:rsidRPr="00D902AF">
        <w:rPr>
          <w:b/>
          <w:sz w:val="21"/>
          <w:szCs w:val="21"/>
          <w:lang w:val="sq-AL"/>
        </w:rPr>
        <w:t>5. Rishikimet vjetor</w:t>
      </w:r>
      <w:r w:rsidR="00C618A8" w:rsidRPr="00D902AF">
        <w:rPr>
          <w:b/>
          <w:sz w:val="21"/>
          <w:szCs w:val="21"/>
          <w:lang w:val="sq-AL"/>
        </w:rPr>
        <w:t>e</w:t>
      </w:r>
      <w:r w:rsidRPr="00D902AF">
        <w:rPr>
          <w:b/>
          <w:sz w:val="21"/>
          <w:szCs w:val="21"/>
          <w:lang w:val="sq-AL"/>
        </w:rPr>
        <w:t xml:space="preserve"> </w:t>
      </w:r>
      <w:r w:rsidR="00C618A8" w:rsidRPr="00D902AF">
        <w:rPr>
          <w:b/>
          <w:sz w:val="21"/>
          <w:szCs w:val="21"/>
          <w:lang w:val="sq-AL"/>
        </w:rPr>
        <w:t>të</w:t>
      </w:r>
      <w:r w:rsidRPr="00D902AF">
        <w:rPr>
          <w:b/>
          <w:sz w:val="21"/>
          <w:szCs w:val="21"/>
          <w:lang w:val="sq-AL"/>
        </w:rPr>
        <w:t xml:space="preserve"> kontratës viti i 1-rë dhe viti i 2-të [dhe viti i 3-të*]</w:t>
      </w:r>
    </w:p>
    <w:p w:rsidR="00AC7F4B" w:rsidRPr="00D902AF" w:rsidRDefault="00AC7F4B" w:rsidP="00493714">
      <w:pPr>
        <w:pStyle w:val="Paragrafi"/>
        <w:rPr>
          <w:sz w:val="21"/>
          <w:szCs w:val="21"/>
          <w:lang w:val="sq-AL"/>
        </w:rPr>
      </w:pPr>
      <w:r w:rsidRPr="00D902AF">
        <w:rPr>
          <w:sz w:val="21"/>
          <w:szCs w:val="21"/>
          <w:lang w:val="sq-AL"/>
        </w:rPr>
        <w:t xml:space="preserve">5.1 </w:t>
      </w:r>
      <w:r w:rsidRPr="00D902AF">
        <w:rPr>
          <w:rStyle w:val="hps"/>
          <w:sz w:val="21"/>
          <w:szCs w:val="21"/>
          <w:lang w:val="sq-AL"/>
        </w:rPr>
        <w:t>Në fund të vitit të 1-rë</w:t>
      </w:r>
      <w:r w:rsidRPr="00D902AF">
        <w:rPr>
          <w:sz w:val="21"/>
          <w:szCs w:val="21"/>
          <w:lang w:val="sq-AL"/>
        </w:rPr>
        <w:t xml:space="preserve"> dhe </w:t>
      </w:r>
      <w:r w:rsidRPr="00D902AF">
        <w:rPr>
          <w:rStyle w:val="hps"/>
          <w:sz w:val="21"/>
          <w:szCs w:val="21"/>
          <w:lang w:val="sq-AL"/>
        </w:rPr>
        <w:t xml:space="preserve">vitit të 2-të </w:t>
      </w:r>
      <w:r w:rsidRPr="00D902AF">
        <w:rPr>
          <w:sz w:val="21"/>
          <w:szCs w:val="21"/>
          <w:lang w:val="sq-AL"/>
        </w:rPr>
        <w:t xml:space="preserve">[dhe viti i 3-të*], </w:t>
      </w:r>
      <w:r w:rsidRPr="00D902AF">
        <w:rPr>
          <w:rStyle w:val="hps"/>
          <w:sz w:val="21"/>
          <w:szCs w:val="21"/>
          <w:lang w:val="sq-AL"/>
        </w:rPr>
        <w:t>KMP-ja do të kryejë një rishikim të shërbimeve dhe kontratës (rishikimi vjetor</w:t>
      </w:r>
      <w:r w:rsidRPr="00D902AF">
        <w:rPr>
          <w:sz w:val="21"/>
          <w:szCs w:val="21"/>
          <w:lang w:val="sq-AL"/>
        </w:rPr>
        <w:t xml:space="preserve"> i </w:t>
      </w:r>
      <w:r w:rsidRPr="00D902AF">
        <w:rPr>
          <w:rStyle w:val="hps"/>
          <w:sz w:val="21"/>
          <w:szCs w:val="21"/>
          <w:lang w:val="sq-AL"/>
        </w:rPr>
        <w:t>kontratës</w:t>
      </w:r>
      <w:r w:rsidRPr="00D902AF">
        <w:rPr>
          <w:sz w:val="21"/>
          <w:szCs w:val="21"/>
          <w:lang w:val="sq-AL"/>
        </w:rPr>
        <w:t xml:space="preserve">), i cili </w:t>
      </w:r>
      <w:r w:rsidRPr="00D902AF">
        <w:rPr>
          <w:rStyle w:val="hps"/>
          <w:sz w:val="21"/>
          <w:szCs w:val="21"/>
          <w:lang w:val="sq-AL"/>
        </w:rPr>
        <w:t>do të konsistojë në një rishikim, nëse (ose deri në çfarë mase</w:t>
      </w:r>
      <w:r w:rsidRPr="00D902AF">
        <w:rPr>
          <w:sz w:val="21"/>
          <w:szCs w:val="21"/>
          <w:lang w:val="sq-AL"/>
        </w:rPr>
        <w:t xml:space="preserve">) </w:t>
      </w:r>
      <w:r w:rsidR="00530367" w:rsidRPr="00D902AF">
        <w:rPr>
          <w:sz w:val="21"/>
          <w:szCs w:val="21"/>
          <w:lang w:val="sq-AL"/>
        </w:rPr>
        <w:t xml:space="preserve">Kontraktuesi </w:t>
      </w:r>
      <w:r w:rsidRPr="00D902AF">
        <w:rPr>
          <w:rStyle w:val="hps"/>
          <w:sz w:val="21"/>
          <w:szCs w:val="21"/>
          <w:lang w:val="sq-AL"/>
        </w:rPr>
        <w:t>i ka arritur TPK-të në pjesën IV të TKP-ve të pranuara. Rishikimi vjetor i kontratës do të kryhet si pjes</w:t>
      </w:r>
      <w:r w:rsidRPr="00D902AF">
        <w:rPr>
          <w:bCs/>
          <w:sz w:val="21"/>
          <w:szCs w:val="21"/>
          <w:lang w:val="sq-AL"/>
        </w:rPr>
        <w:t>ë</w:t>
      </w:r>
      <w:r w:rsidRPr="00D902AF">
        <w:rPr>
          <w:rStyle w:val="hps"/>
          <w:sz w:val="21"/>
          <w:szCs w:val="21"/>
          <w:lang w:val="sq-AL"/>
        </w:rPr>
        <w:t xml:space="preserve"> e rishikimit t</w:t>
      </w:r>
      <w:r w:rsidRPr="00D902AF">
        <w:rPr>
          <w:bCs/>
          <w:sz w:val="21"/>
          <w:szCs w:val="21"/>
          <w:lang w:val="sq-AL"/>
        </w:rPr>
        <w:t>ë</w:t>
      </w:r>
      <w:r w:rsidRPr="00D902AF">
        <w:rPr>
          <w:rStyle w:val="hps"/>
          <w:sz w:val="21"/>
          <w:szCs w:val="21"/>
          <w:lang w:val="sq-AL"/>
        </w:rPr>
        <w:t xml:space="preserve"> TKP-s</w:t>
      </w:r>
      <w:r w:rsidRPr="00D902AF">
        <w:rPr>
          <w:bCs/>
          <w:sz w:val="21"/>
          <w:szCs w:val="21"/>
          <w:lang w:val="sq-AL"/>
        </w:rPr>
        <w:t>ë</w:t>
      </w:r>
      <w:r w:rsidRPr="00D902AF">
        <w:rPr>
          <w:rStyle w:val="hps"/>
          <w:sz w:val="21"/>
          <w:szCs w:val="21"/>
          <w:lang w:val="sq-AL"/>
        </w:rPr>
        <w:t xml:space="preserve"> s</w:t>
      </w:r>
      <w:r w:rsidRPr="00D902AF">
        <w:rPr>
          <w:bCs/>
          <w:sz w:val="21"/>
          <w:szCs w:val="21"/>
          <w:lang w:val="sq-AL"/>
        </w:rPr>
        <w:t>ë</w:t>
      </w:r>
      <w:r w:rsidRPr="00D902AF">
        <w:rPr>
          <w:rStyle w:val="hps"/>
          <w:sz w:val="21"/>
          <w:szCs w:val="21"/>
          <w:lang w:val="sq-AL"/>
        </w:rPr>
        <w:t xml:space="preserve"> pranuar n</w:t>
      </w:r>
      <w:r w:rsidRPr="00D902AF">
        <w:rPr>
          <w:bCs/>
          <w:sz w:val="21"/>
          <w:szCs w:val="21"/>
          <w:lang w:val="sq-AL"/>
        </w:rPr>
        <w:t>ë</w:t>
      </w:r>
      <w:r w:rsidRPr="00D902AF">
        <w:rPr>
          <w:rStyle w:val="hps"/>
          <w:sz w:val="21"/>
          <w:szCs w:val="21"/>
          <w:lang w:val="sq-AL"/>
        </w:rPr>
        <w:t xml:space="preserve"> fund t</w:t>
      </w:r>
      <w:r w:rsidRPr="00D902AF">
        <w:rPr>
          <w:bCs/>
          <w:sz w:val="21"/>
          <w:szCs w:val="21"/>
          <w:lang w:val="sq-AL"/>
        </w:rPr>
        <w:t xml:space="preserve">ë </w:t>
      </w:r>
      <w:r w:rsidRPr="00D902AF">
        <w:rPr>
          <w:sz w:val="21"/>
          <w:szCs w:val="21"/>
          <w:lang w:val="sq-AL"/>
        </w:rPr>
        <w:t>vitit I (V1/T4), vitit të 2-të (V2/T4) [dhe vitit të 3-të (V3/T4)*].</w:t>
      </w:r>
    </w:p>
    <w:p w:rsidR="00AC7F4B" w:rsidRPr="00D902AF" w:rsidRDefault="00AC7F4B" w:rsidP="00493714">
      <w:pPr>
        <w:pStyle w:val="Paragrafi"/>
        <w:rPr>
          <w:sz w:val="21"/>
          <w:szCs w:val="21"/>
          <w:highlight w:val="yellow"/>
          <w:lang w:val="sq-AL"/>
        </w:rPr>
      </w:pPr>
      <w:r w:rsidRPr="00D902AF">
        <w:rPr>
          <w:sz w:val="21"/>
          <w:szCs w:val="21"/>
          <w:lang w:val="sq-AL"/>
        </w:rPr>
        <w:t xml:space="preserve">5.2 </w:t>
      </w:r>
      <w:r w:rsidRPr="00D902AF">
        <w:rPr>
          <w:rStyle w:val="hps"/>
          <w:sz w:val="21"/>
          <w:szCs w:val="21"/>
          <w:lang w:val="sq-AL"/>
        </w:rPr>
        <w:t>Përpara rishikimit vjetor të kontratës</w:t>
      </w:r>
      <w:r w:rsidRPr="00D902AF">
        <w:rPr>
          <w:sz w:val="21"/>
          <w:szCs w:val="21"/>
          <w:lang w:val="sq-AL"/>
        </w:rPr>
        <w:t xml:space="preserve">, </w:t>
      </w:r>
      <w:r w:rsidR="00530367" w:rsidRPr="00D902AF">
        <w:rPr>
          <w:rStyle w:val="hps"/>
          <w:sz w:val="21"/>
          <w:szCs w:val="21"/>
          <w:lang w:val="sq-AL"/>
        </w:rPr>
        <w:t xml:space="preserve">Kontraktuesi </w:t>
      </w:r>
      <w:r w:rsidRPr="00D902AF">
        <w:rPr>
          <w:rStyle w:val="hps"/>
          <w:sz w:val="21"/>
          <w:szCs w:val="21"/>
          <w:lang w:val="sq-AL"/>
        </w:rPr>
        <w:t>duhet të përgatisë dhe t’i dorëzojë kryetarit të KMP-së një raport me shkrim, i cili do të konfirmojë nëse (ose deri në çfarë mase</w:t>
      </w:r>
      <w:r w:rsidRPr="00D902AF">
        <w:rPr>
          <w:sz w:val="21"/>
          <w:szCs w:val="21"/>
          <w:lang w:val="sq-AL"/>
        </w:rPr>
        <w:t xml:space="preserve">) </w:t>
      </w:r>
      <w:r w:rsidR="00530367" w:rsidRPr="00D902AF">
        <w:rPr>
          <w:rStyle w:val="hps"/>
          <w:sz w:val="21"/>
          <w:szCs w:val="21"/>
          <w:lang w:val="sq-AL"/>
        </w:rPr>
        <w:t xml:space="preserve">Kontraktuesi </w:t>
      </w:r>
      <w:r w:rsidRPr="00D902AF">
        <w:rPr>
          <w:rStyle w:val="hps"/>
          <w:sz w:val="21"/>
          <w:szCs w:val="21"/>
          <w:lang w:val="sq-AL"/>
        </w:rPr>
        <w:t>ka arritur TKP-të e pranuara (pjesa IV) në vitin paraardhës dhe nëse jo (qoftë tërësisht ose pjesërisht në lidhje me ndonjë nga TKP</w:t>
      </w:r>
      <w:r w:rsidRPr="00D902AF">
        <w:rPr>
          <w:sz w:val="21"/>
          <w:szCs w:val="21"/>
          <w:lang w:val="sq-AL"/>
        </w:rPr>
        <w:t xml:space="preserve">-të e pranuara </w:t>
      </w:r>
      <w:r w:rsidRPr="00D902AF">
        <w:rPr>
          <w:rStyle w:val="hps"/>
          <w:sz w:val="21"/>
          <w:szCs w:val="21"/>
          <w:lang w:val="sq-AL"/>
        </w:rPr>
        <w:t>(pjesa IV)</w:t>
      </w:r>
      <w:r w:rsidRPr="00D902AF">
        <w:rPr>
          <w:sz w:val="21"/>
          <w:szCs w:val="21"/>
          <w:lang w:val="sq-AL"/>
        </w:rPr>
        <w:t xml:space="preserve">, arsyet pse </w:t>
      </w:r>
      <w:r w:rsidRPr="00D902AF">
        <w:rPr>
          <w:rStyle w:val="hps"/>
          <w:sz w:val="21"/>
          <w:szCs w:val="21"/>
          <w:lang w:val="sq-AL"/>
        </w:rPr>
        <w:t>TKP-të e pranuara (pjesa IV) nuk kanë qenë të arritura (qoftë tërësisht ose pjesërisht</w:t>
      </w:r>
      <w:r w:rsidRPr="00D902AF">
        <w:rPr>
          <w:rStyle w:val="atn"/>
          <w:sz w:val="21"/>
          <w:szCs w:val="21"/>
          <w:lang w:val="sq-AL"/>
        </w:rPr>
        <w:t>) (</w:t>
      </w:r>
      <w:r w:rsidRPr="00D902AF">
        <w:rPr>
          <w:sz w:val="21"/>
          <w:szCs w:val="21"/>
          <w:lang w:val="sq-AL"/>
        </w:rPr>
        <w:t xml:space="preserve">raporti </w:t>
      </w:r>
      <w:r w:rsidRPr="00D902AF">
        <w:rPr>
          <w:rStyle w:val="hps"/>
          <w:sz w:val="21"/>
          <w:szCs w:val="21"/>
          <w:lang w:val="sq-AL"/>
        </w:rPr>
        <w:t>vjetor i rishikimit të kontratës</w:t>
      </w:r>
      <w:r w:rsidRPr="00D902AF">
        <w:rPr>
          <w:sz w:val="21"/>
          <w:szCs w:val="21"/>
          <w:lang w:val="sq-AL"/>
        </w:rPr>
        <w:t xml:space="preserve">). </w:t>
      </w:r>
      <w:r w:rsidR="00530367" w:rsidRPr="00D902AF">
        <w:rPr>
          <w:rStyle w:val="hps"/>
          <w:sz w:val="21"/>
          <w:szCs w:val="21"/>
          <w:lang w:val="sq-AL"/>
        </w:rPr>
        <w:t xml:space="preserve">Autoriteti Kontraktues </w:t>
      </w:r>
      <w:r w:rsidRPr="00D902AF">
        <w:rPr>
          <w:rStyle w:val="hps"/>
          <w:sz w:val="21"/>
          <w:szCs w:val="21"/>
          <w:lang w:val="sq-AL"/>
        </w:rPr>
        <w:t>do</w:t>
      </w:r>
      <w:r w:rsidRPr="00D902AF">
        <w:rPr>
          <w:sz w:val="21"/>
          <w:szCs w:val="21"/>
          <w:lang w:val="sq-AL"/>
        </w:rPr>
        <w:t xml:space="preserve"> </w:t>
      </w:r>
      <w:r w:rsidRPr="00D902AF">
        <w:rPr>
          <w:rStyle w:val="hps"/>
          <w:sz w:val="21"/>
          <w:szCs w:val="21"/>
          <w:lang w:val="sq-AL"/>
        </w:rPr>
        <w:t>dhe do të sigurojë që KMP-ja</w:t>
      </w:r>
      <w:r w:rsidRPr="00D902AF">
        <w:rPr>
          <w:sz w:val="21"/>
          <w:szCs w:val="21"/>
          <w:lang w:val="sq-AL"/>
        </w:rPr>
        <w:t xml:space="preserve"> </w:t>
      </w:r>
      <w:r w:rsidRPr="00D902AF">
        <w:rPr>
          <w:rStyle w:val="hps"/>
          <w:sz w:val="21"/>
          <w:szCs w:val="21"/>
          <w:lang w:val="sq-AL"/>
        </w:rPr>
        <w:t>të ofrojë të gjithë ndihmën</w:t>
      </w:r>
      <w:r w:rsidRPr="00D902AF">
        <w:rPr>
          <w:sz w:val="21"/>
          <w:szCs w:val="21"/>
          <w:lang w:val="sq-AL"/>
        </w:rPr>
        <w:t xml:space="preserve">, bashkëpunimin </w:t>
      </w:r>
      <w:r w:rsidRPr="00D902AF">
        <w:rPr>
          <w:rStyle w:val="hps"/>
          <w:sz w:val="21"/>
          <w:szCs w:val="21"/>
          <w:lang w:val="sq-AL"/>
        </w:rPr>
        <w:t>dhe informimin</w:t>
      </w:r>
      <w:r w:rsidRPr="00D902AF">
        <w:rPr>
          <w:sz w:val="21"/>
          <w:szCs w:val="21"/>
          <w:lang w:val="sq-AL"/>
        </w:rPr>
        <w:t xml:space="preserve"> që </w:t>
      </w:r>
      <w:r w:rsidRPr="00D902AF">
        <w:rPr>
          <w:rStyle w:val="hps"/>
          <w:sz w:val="21"/>
          <w:szCs w:val="21"/>
          <w:lang w:val="sq-AL"/>
        </w:rPr>
        <w:t xml:space="preserve">kërkohet nga </w:t>
      </w:r>
      <w:r w:rsidR="00530367" w:rsidRPr="00D902AF">
        <w:rPr>
          <w:rStyle w:val="hps"/>
          <w:sz w:val="21"/>
          <w:szCs w:val="21"/>
          <w:lang w:val="sq-AL"/>
        </w:rPr>
        <w:t>Kontraktuesi</w:t>
      </w:r>
      <w:r w:rsidRPr="00D902AF">
        <w:rPr>
          <w:rStyle w:val="hps"/>
          <w:sz w:val="21"/>
          <w:szCs w:val="21"/>
          <w:lang w:val="sq-AL"/>
        </w:rPr>
        <w:t>, në mënyrë të arsyeshme të përgatisë raportet vjetore</w:t>
      </w:r>
      <w:r w:rsidRPr="00D902AF">
        <w:rPr>
          <w:sz w:val="21"/>
          <w:szCs w:val="21"/>
          <w:lang w:val="sq-AL"/>
        </w:rPr>
        <w:t xml:space="preserve"> të </w:t>
      </w:r>
      <w:r w:rsidRPr="00D902AF">
        <w:rPr>
          <w:rStyle w:val="hps"/>
          <w:sz w:val="21"/>
          <w:szCs w:val="21"/>
          <w:lang w:val="sq-AL"/>
        </w:rPr>
        <w:t>rishikimit të kontratës</w:t>
      </w:r>
      <w:r w:rsidRPr="00D902AF">
        <w:rPr>
          <w:sz w:val="21"/>
          <w:szCs w:val="21"/>
          <w:lang w:val="sq-AL"/>
        </w:rPr>
        <w:t xml:space="preserve">. </w:t>
      </w:r>
      <w:r w:rsidRPr="00D902AF">
        <w:rPr>
          <w:rStyle w:val="hps"/>
          <w:sz w:val="21"/>
          <w:szCs w:val="21"/>
          <w:lang w:val="sq-AL"/>
        </w:rPr>
        <w:t>Raportet</w:t>
      </w:r>
      <w:r w:rsidRPr="00D902AF">
        <w:rPr>
          <w:sz w:val="21"/>
          <w:szCs w:val="21"/>
          <w:lang w:val="sq-AL"/>
        </w:rPr>
        <w:t xml:space="preserve"> vjetore të rishikimit </w:t>
      </w:r>
      <w:r w:rsidRPr="00D902AF">
        <w:rPr>
          <w:rStyle w:val="hps"/>
          <w:sz w:val="21"/>
          <w:szCs w:val="21"/>
          <w:lang w:val="sq-AL"/>
        </w:rPr>
        <w:t xml:space="preserve">të kontratës do të firmosen nga përfaqësuesi i autorizuar i </w:t>
      </w:r>
      <w:r w:rsidR="00530367" w:rsidRPr="00D902AF">
        <w:rPr>
          <w:rStyle w:val="hps"/>
          <w:sz w:val="21"/>
          <w:szCs w:val="21"/>
          <w:lang w:val="sq-AL"/>
        </w:rPr>
        <w:t>Kontraktuesit</w:t>
      </w:r>
      <w:r w:rsidRPr="00D902AF">
        <w:rPr>
          <w:rStyle w:val="hps"/>
          <w:sz w:val="21"/>
          <w:szCs w:val="21"/>
          <w:lang w:val="sq-AL"/>
        </w:rPr>
        <w:t>.</w:t>
      </w:r>
    </w:p>
    <w:p w:rsidR="00AC7F4B" w:rsidRPr="00D902AF" w:rsidRDefault="00AC7F4B" w:rsidP="00493714">
      <w:pPr>
        <w:pStyle w:val="Paragrafi"/>
        <w:rPr>
          <w:sz w:val="21"/>
          <w:szCs w:val="21"/>
          <w:highlight w:val="yellow"/>
          <w:lang w:val="sq-AL"/>
        </w:rPr>
      </w:pPr>
      <w:r w:rsidRPr="00D902AF">
        <w:rPr>
          <w:sz w:val="21"/>
          <w:szCs w:val="21"/>
          <w:lang w:val="sq-AL"/>
        </w:rPr>
        <w:t xml:space="preserve">5.3 Në një datë të rënë dakord midis palëve brenda afatit 20-ditor të përmendur në paragrafin 2.1 në lidhje me </w:t>
      </w:r>
      <w:r w:rsidRPr="00D902AF">
        <w:rPr>
          <w:rStyle w:val="hps"/>
          <w:sz w:val="21"/>
          <w:szCs w:val="21"/>
          <w:lang w:val="sq-AL"/>
        </w:rPr>
        <w:t>rishikimin e TKP-së së pranuar tremujore përkatëse</w:t>
      </w:r>
      <w:r w:rsidRPr="00D902AF">
        <w:rPr>
          <w:sz w:val="21"/>
          <w:szCs w:val="21"/>
          <w:lang w:val="sq-AL"/>
        </w:rPr>
        <w:t xml:space="preserve">, </w:t>
      </w:r>
      <w:r w:rsidRPr="00D902AF">
        <w:rPr>
          <w:rStyle w:val="hps"/>
          <w:sz w:val="21"/>
          <w:szCs w:val="21"/>
          <w:lang w:val="sq-AL"/>
        </w:rPr>
        <w:t xml:space="preserve">KMP-ja do të takohet për të shqyrtuar dhe diskutuar </w:t>
      </w:r>
      <w:r w:rsidRPr="00D902AF">
        <w:rPr>
          <w:sz w:val="21"/>
          <w:szCs w:val="21"/>
          <w:lang w:val="sq-AL"/>
        </w:rPr>
        <w:t>raportin vjetor të rishikimit të kontratës</w:t>
      </w:r>
      <w:r w:rsidRPr="00D902AF">
        <w:rPr>
          <w:rStyle w:val="hps"/>
          <w:sz w:val="21"/>
          <w:szCs w:val="21"/>
          <w:lang w:val="sq-AL"/>
        </w:rPr>
        <w:t>. Nëse si rezultat i ndonjërit, vrojtimet e KMP-së</w:t>
      </w:r>
      <w:r w:rsidRPr="00D902AF">
        <w:rPr>
          <w:sz w:val="21"/>
          <w:szCs w:val="21"/>
          <w:lang w:val="sq-AL"/>
        </w:rPr>
        <w:t xml:space="preserve">, </w:t>
      </w:r>
      <w:r w:rsidRPr="00D902AF">
        <w:rPr>
          <w:rStyle w:val="hps"/>
          <w:sz w:val="21"/>
          <w:szCs w:val="21"/>
          <w:lang w:val="sq-AL"/>
        </w:rPr>
        <w:t>ndryshimet në</w:t>
      </w:r>
      <w:r w:rsidRPr="00D902AF">
        <w:rPr>
          <w:sz w:val="21"/>
          <w:szCs w:val="21"/>
          <w:lang w:val="sq-AL"/>
        </w:rPr>
        <w:t xml:space="preserve"> raportin vjetor të rishikimit të kontratës</w:t>
      </w:r>
      <w:r w:rsidRPr="00D902AF">
        <w:rPr>
          <w:rStyle w:val="hps"/>
          <w:sz w:val="21"/>
          <w:szCs w:val="21"/>
          <w:lang w:val="sq-AL"/>
        </w:rPr>
        <w:t xml:space="preserve"> janë të nevojshme</w:t>
      </w:r>
      <w:r w:rsidRPr="00D902AF">
        <w:rPr>
          <w:sz w:val="21"/>
          <w:szCs w:val="21"/>
          <w:lang w:val="sq-AL"/>
        </w:rPr>
        <w:t xml:space="preserve">, </w:t>
      </w:r>
      <w:r w:rsidR="00530367" w:rsidRPr="00D902AF">
        <w:rPr>
          <w:rStyle w:val="hps"/>
          <w:sz w:val="21"/>
          <w:szCs w:val="21"/>
          <w:lang w:val="sq-AL"/>
        </w:rPr>
        <w:t xml:space="preserve">Kontraktuesi </w:t>
      </w:r>
      <w:r w:rsidRPr="00D902AF">
        <w:rPr>
          <w:rStyle w:val="hps"/>
          <w:sz w:val="21"/>
          <w:szCs w:val="21"/>
          <w:lang w:val="sq-AL"/>
        </w:rPr>
        <w:t>do të marrë parasysh</w:t>
      </w:r>
      <w:r w:rsidRPr="00D902AF">
        <w:rPr>
          <w:sz w:val="21"/>
          <w:szCs w:val="21"/>
          <w:lang w:val="sq-AL"/>
        </w:rPr>
        <w:t xml:space="preserve"> këto </w:t>
      </w:r>
      <w:r w:rsidRPr="00D902AF">
        <w:rPr>
          <w:rStyle w:val="hps"/>
          <w:sz w:val="21"/>
          <w:szCs w:val="21"/>
          <w:lang w:val="sq-AL"/>
        </w:rPr>
        <w:t>vërejtje në p</w:t>
      </w:r>
      <w:r w:rsidRPr="00D902AF">
        <w:rPr>
          <w:sz w:val="21"/>
          <w:szCs w:val="21"/>
          <w:lang w:val="sq-AL"/>
        </w:rPr>
        <w:t>ërgatitjen</w:t>
      </w:r>
      <w:r w:rsidRPr="00D902AF">
        <w:rPr>
          <w:rStyle w:val="hps"/>
          <w:sz w:val="21"/>
          <w:szCs w:val="21"/>
          <w:lang w:val="sq-AL"/>
        </w:rPr>
        <w:t xml:space="preserve"> e një varianti përfundimtar të </w:t>
      </w:r>
      <w:r w:rsidRPr="00D902AF">
        <w:rPr>
          <w:sz w:val="21"/>
          <w:szCs w:val="21"/>
          <w:lang w:val="sq-AL"/>
        </w:rPr>
        <w:t>raportit vjetor të rishikimit të kontratës,</w:t>
      </w:r>
      <w:r w:rsidRPr="00D902AF">
        <w:rPr>
          <w:rStyle w:val="hps"/>
          <w:sz w:val="21"/>
          <w:szCs w:val="21"/>
          <w:lang w:val="sq-AL"/>
        </w:rPr>
        <w:t xml:space="preserve"> i cili duhet të nënshkruhet nga përfaqësuesi i autorizuar i </w:t>
      </w:r>
      <w:r w:rsidR="00530367" w:rsidRPr="00D902AF">
        <w:rPr>
          <w:sz w:val="21"/>
          <w:szCs w:val="21"/>
          <w:lang w:val="sq-AL"/>
        </w:rPr>
        <w:t xml:space="preserve">Kontraktuesit </w:t>
      </w:r>
      <w:r w:rsidRPr="00D902AF">
        <w:rPr>
          <w:sz w:val="21"/>
          <w:szCs w:val="21"/>
          <w:lang w:val="sq-AL"/>
        </w:rPr>
        <w:t xml:space="preserve">dhe t’i </w:t>
      </w:r>
      <w:r w:rsidRPr="00D902AF">
        <w:rPr>
          <w:rStyle w:val="hps"/>
          <w:sz w:val="21"/>
          <w:szCs w:val="21"/>
          <w:lang w:val="sq-AL"/>
        </w:rPr>
        <w:t>ri</w:t>
      </w:r>
      <w:r w:rsidRPr="00D902AF">
        <w:rPr>
          <w:sz w:val="21"/>
          <w:szCs w:val="21"/>
          <w:lang w:val="sq-AL"/>
        </w:rPr>
        <w:t xml:space="preserve">dorëzohet </w:t>
      </w:r>
      <w:r w:rsidRPr="00D902AF">
        <w:rPr>
          <w:rStyle w:val="hps"/>
          <w:sz w:val="21"/>
          <w:szCs w:val="21"/>
          <w:lang w:val="sq-AL"/>
        </w:rPr>
        <w:t xml:space="preserve">kryetarit të KMP-së. </w:t>
      </w:r>
    </w:p>
    <w:p w:rsidR="00AC7F4B" w:rsidRPr="00D902AF" w:rsidRDefault="00AC7F4B" w:rsidP="00493714">
      <w:pPr>
        <w:pStyle w:val="Paragrafi"/>
        <w:rPr>
          <w:sz w:val="21"/>
          <w:szCs w:val="21"/>
          <w:highlight w:val="yellow"/>
          <w:lang w:val="sq-AL"/>
        </w:rPr>
      </w:pPr>
      <w:r w:rsidRPr="00D902AF">
        <w:rPr>
          <w:sz w:val="21"/>
          <w:szCs w:val="21"/>
          <w:lang w:val="sq-AL"/>
        </w:rPr>
        <w:t xml:space="preserve">5.4 Në qoftë se </w:t>
      </w:r>
      <w:r w:rsidR="00530367" w:rsidRPr="00D902AF">
        <w:rPr>
          <w:sz w:val="21"/>
          <w:szCs w:val="21"/>
          <w:lang w:val="sq-AL"/>
        </w:rPr>
        <w:t xml:space="preserve">Kontraktuesi </w:t>
      </w:r>
      <w:r w:rsidRPr="00D902AF">
        <w:rPr>
          <w:sz w:val="21"/>
          <w:szCs w:val="21"/>
          <w:lang w:val="sq-AL"/>
        </w:rPr>
        <w:t xml:space="preserve">ka arritur të gjitha ose pjesë të ndonjë prej TKP-ve të pranuara (pjesa IV), ose në qoftë se çdo mungesë nga ana e </w:t>
      </w:r>
      <w:r w:rsidR="00530367" w:rsidRPr="00D902AF">
        <w:rPr>
          <w:sz w:val="21"/>
          <w:szCs w:val="21"/>
          <w:lang w:val="sq-AL"/>
        </w:rPr>
        <w:t xml:space="preserve">Kontraktuesit </w:t>
      </w:r>
      <w:r w:rsidRPr="00D902AF">
        <w:rPr>
          <w:sz w:val="21"/>
          <w:szCs w:val="21"/>
          <w:lang w:val="sq-AL"/>
        </w:rPr>
        <w:t xml:space="preserve">për të arritur të gjitha ose ndonjë pjesë të TKP-ve të pranuara (pjesa IV) është për shkak të një arsyeje apo shkaqe të forcës madhore, ose çdo mungesë për çfarëdo arsye nga ana e </w:t>
      </w:r>
      <w:r w:rsidR="00530367" w:rsidRPr="00D902AF">
        <w:rPr>
          <w:sz w:val="21"/>
          <w:szCs w:val="21"/>
          <w:lang w:val="sq-AL"/>
        </w:rPr>
        <w:t xml:space="preserve">Autoritetit Kontraktues </w:t>
      </w:r>
      <w:r w:rsidRPr="00D902AF">
        <w:rPr>
          <w:sz w:val="21"/>
          <w:szCs w:val="21"/>
          <w:lang w:val="sq-AL"/>
        </w:rPr>
        <w:t xml:space="preserve">për të përmbushur cilindo nga detyrimet e tij sipas kësaj kontrate, atëherë </w:t>
      </w:r>
      <w:r w:rsidR="00530367" w:rsidRPr="00D902AF">
        <w:rPr>
          <w:sz w:val="21"/>
          <w:szCs w:val="21"/>
          <w:lang w:val="sq-AL"/>
        </w:rPr>
        <w:t xml:space="preserve">Autoriteti Kontraktues </w:t>
      </w:r>
      <w:r w:rsidRPr="00D902AF">
        <w:rPr>
          <w:sz w:val="21"/>
          <w:szCs w:val="21"/>
          <w:lang w:val="sq-AL"/>
        </w:rPr>
        <w:t xml:space="preserve">do të pranojë raportin vjetor të rishikimit të kontratës, duke bërë të mundur që kryetari i KMP-së të nënshkruajë raportin vjetor të rishikimit të kontratës dhe t’ia dorëzojë atë </w:t>
      </w:r>
      <w:r w:rsidR="00530367" w:rsidRPr="00D902AF">
        <w:rPr>
          <w:sz w:val="21"/>
          <w:szCs w:val="21"/>
          <w:lang w:val="sq-AL"/>
        </w:rPr>
        <w:t>Kontraktuesit</w:t>
      </w:r>
      <w:r w:rsidRPr="00D902AF">
        <w:rPr>
          <w:sz w:val="21"/>
          <w:szCs w:val="21"/>
          <w:lang w:val="sq-AL"/>
        </w:rPr>
        <w:t xml:space="preserve">. Nëse kryetari i KMP-së nuk njofton </w:t>
      </w:r>
      <w:r w:rsidR="00530367" w:rsidRPr="00D902AF">
        <w:rPr>
          <w:sz w:val="21"/>
          <w:szCs w:val="21"/>
          <w:lang w:val="sq-AL"/>
        </w:rPr>
        <w:t xml:space="preserve">Kontraktuesin </w:t>
      </w:r>
      <w:r w:rsidRPr="00D902AF">
        <w:rPr>
          <w:sz w:val="21"/>
          <w:szCs w:val="21"/>
          <w:lang w:val="sq-AL"/>
        </w:rPr>
        <w:t xml:space="preserve">për refuzimin e raportit vjetor të rishikimit të kontratës (me një shpjegim të detajuar të arsyes(eve) të refuzimit) brenda një periudhe prej 30 ditësh pas pranimit të raportit vjetor të rishikimit të kontratës nga kryetari i KMP-së, ai do të konsiderohet për të gjitha qëllimet i pranuar nga </w:t>
      </w:r>
      <w:r w:rsidR="00530367" w:rsidRPr="00D902AF">
        <w:rPr>
          <w:sz w:val="21"/>
          <w:szCs w:val="21"/>
          <w:lang w:val="sq-AL"/>
        </w:rPr>
        <w:t>Autoriteti Kontraktues</w:t>
      </w:r>
      <w:r w:rsidRPr="00D902AF">
        <w:rPr>
          <w:sz w:val="21"/>
          <w:szCs w:val="21"/>
          <w:lang w:val="sq-AL"/>
        </w:rPr>
        <w:t>.</w:t>
      </w:r>
    </w:p>
    <w:p w:rsidR="00AC7F4B" w:rsidRPr="00D902AF" w:rsidRDefault="00AC7F4B" w:rsidP="00493714">
      <w:pPr>
        <w:pStyle w:val="Paragrafi"/>
        <w:rPr>
          <w:sz w:val="21"/>
          <w:szCs w:val="21"/>
          <w:lang w:val="sq-AL"/>
        </w:rPr>
      </w:pPr>
      <w:r w:rsidRPr="00D902AF">
        <w:rPr>
          <w:sz w:val="21"/>
          <w:szCs w:val="21"/>
          <w:lang w:val="sq-AL"/>
        </w:rPr>
        <w:t xml:space="preserve">5.5 Përfundimet dhe rekomandimet e rishikimit vjetor të kontratës në vitin e 1-rë dhe vitin e 2-të do të merren në konsideratë nga </w:t>
      </w:r>
      <w:r w:rsidR="00530367" w:rsidRPr="00D902AF">
        <w:rPr>
          <w:sz w:val="21"/>
          <w:szCs w:val="21"/>
          <w:lang w:val="sq-AL"/>
        </w:rPr>
        <w:t xml:space="preserve">Kontraktuesi </w:t>
      </w:r>
      <w:r w:rsidRPr="00D902AF">
        <w:rPr>
          <w:sz w:val="21"/>
          <w:szCs w:val="21"/>
          <w:lang w:val="sq-AL"/>
        </w:rPr>
        <w:t xml:space="preserve">në ofrimin e shërbimeve në vitin në vazhdim.   </w:t>
      </w:r>
    </w:p>
    <w:p w:rsidR="00AC7F4B" w:rsidRPr="00D902AF" w:rsidRDefault="00AC7F4B" w:rsidP="00493714">
      <w:pPr>
        <w:pStyle w:val="Paragrafi"/>
        <w:rPr>
          <w:b/>
          <w:sz w:val="21"/>
          <w:szCs w:val="21"/>
          <w:lang w:val="sq-AL"/>
        </w:rPr>
      </w:pPr>
      <w:r w:rsidRPr="00D902AF">
        <w:rPr>
          <w:b/>
          <w:sz w:val="21"/>
          <w:szCs w:val="21"/>
          <w:lang w:val="sq-AL"/>
        </w:rPr>
        <w:t xml:space="preserve">6. Dispozita të përgjithshme </w:t>
      </w:r>
    </w:p>
    <w:p w:rsidR="00AC7F4B" w:rsidRPr="00D902AF" w:rsidRDefault="00AC7F4B" w:rsidP="00493714">
      <w:pPr>
        <w:pStyle w:val="Paragrafi"/>
        <w:rPr>
          <w:sz w:val="21"/>
          <w:szCs w:val="21"/>
          <w:highlight w:val="yellow"/>
          <w:lang w:val="sq-AL"/>
        </w:rPr>
      </w:pPr>
      <w:r w:rsidRPr="00D902AF">
        <w:rPr>
          <w:sz w:val="21"/>
          <w:szCs w:val="21"/>
          <w:lang w:val="sq-AL"/>
        </w:rPr>
        <w:t xml:space="preserve">6.1 </w:t>
      </w:r>
      <w:r w:rsidR="00B6599A" w:rsidRPr="00D902AF">
        <w:rPr>
          <w:rStyle w:val="hps"/>
          <w:sz w:val="21"/>
          <w:szCs w:val="21"/>
          <w:lang w:val="sq-AL"/>
        </w:rPr>
        <w:t xml:space="preserve">Autoriteti Kontraktues </w:t>
      </w:r>
      <w:r w:rsidRPr="00D902AF">
        <w:rPr>
          <w:rStyle w:val="hps"/>
          <w:sz w:val="21"/>
          <w:szCs w:val="21"/>
          <w:lang w:val="sq-AL"/>
        </w:rPr>
        <w:t>do</w:t>
      </w:r>
      <w:r w:rsidRPr="00D902AF">
        <w:rPr>
          <w:sz w:val="21"/>
          <w:szCs w:val="21"/>
          <w:lang w:val="sq-AL"/>
        </w:rPr>
        <w:t xml:space="preserve"> </w:t>
      </w:r>
      <w:r w:rsidRPr="00D902AF">
        <w:rPr>
          <w:rStyle w:val="hps"/>
          <w:sz w:val="21"/>
          <w:szCs w:val="21"/>
          <w:lang w:val="sq-AL"/>
        </w:rPr>
        <w:t>dhe do të sigurojë që KMP-ja të ofrojë të gjithë ndihmën</w:t>
      </w:r>
      <w:r w:rsidRPr="00D902AF">
        <w:rPr>
          <w:sz w:val="21"/>
          <w:szCs w:val="21"/>
          <w:lang w:val="sq-AL"/>
        </w:rPr>
        <w:t xml:space="preserve">, bashkëpunimin </w:t>
      </w:r>
      <w:r w:rsidRPr="00D902AF">
        <w:rPr>
          <w:rStyle w:val="hps"/>
          <w:sz w:val="21"/>
          <w:szCs w:val="21"/>
          <w:lang w:val="sq-AL"/>
        </w:rPr>
        <w:t xml:space="preserve">dhe informimin që kërkohet nga </w:t>
      </w:r>
      <w:r w:rsidR="00B6599A" w:rsidRPr="00D902AF">
        <w:rPr>
          <w:rStyle w:val="hps"/>
          <w:sz w:val="21"/>
          <w:szCs w:val="21"/>
          <w:lang w:val="sq-AL"/>
        </w:rPr>
        <w:t xml:space="preserve">Kontraktuesi </w:t>
      </w:r>
      <w:r w:rsidRPr="00D902AF">
        <w:rPr>
          <w:rStyle w:val="hps"/>
          <w:sz w:val="21"/>
          <w:szCs w:val="21"/>
          <w:lang w:val="sq-AL"/>
        </w:rPr>
        <w:t>në mënyrë të arsyeshme për të përgatitur të gjitha raportet tremujore të rishikimit të TKP-ve të pranuara</w:t>
      </w:r>
      <w:r w:rsidRPr="00D902AF">
        <w:rPr>
          <w:sz w:val="21"/>
          <w:szCs w:val="21"/>
          <w:lang w:val="sq-AL"/>
        </w:rPr>
        <w:t>, raportet vjetore të</w:t>
      </w:r>
      <w:r w:rsidRPr="00D902AF">
        <w:rPr>
          <w:rStyle w:val="hps"/>
          <w:sz w:val="21"/>
          <w:szCs w:val="21"/>
          <w:lang w:val="sq-AL"/>
        </w:rPr>
        <w:t xml:space="preserve"> rishikimit të të ardhurave</w:t>
      </w:r>
      <w:r w:rsidRPr="00D902AF">
        <w:rPr>
          <w:sz w:val="21"/>
          <w:szCs w:val="21"/>
          <w:lang w:val="sq-AL"/>
        </w:rPr>
        <w:t xml:space="preserve"> ose r</w:t>
      </w:r>
      <w:r w:rsidRPr="00D902AF">
        <w:rPr>
          <w:rStyle w:val="hps"/>
          <w:sz w:val="21"/>
          <w:szCs w:val="21"/>
          <w:lang w:val="sq-AL"/>
        </w:rPr>
        <w:t>aportet vjetore të rishikimit</w:t>
      </w:r>
      <w:r w:rsidRPr="00D902AF">
        <w:rPr>
          <w:sz w:val="21"/>
          <w:szCs w:val="21"/>
          <w:lang w:val="sq-AL"/>
        </w:rPr>
        <w:t xml:space="preserve"> të </w:t>
      </w:r>
      <w:r w:rsidRPr="00D902AF">
        <w:rPr>
          <w:rStyle w:val="hps"/>
          <w:sz w:val="21"/>
          <w:szCs w:val="21"/>
          <w:lang w:val="sq-AL"/>
        </w:rPr>
        <w:t>kontratës</w:t>
      </w:r>
      <w:r w:rsidRPr="00D902AF">
        <w:rPr>
          <w:sz w:val="21"/>
          <w:szCs w:val="21"/>
          <w:lang w:val="sq-AL"/>
        </w:rPr>
        <w:t>.</w:t>
      </w:r>
    </w:p>
    <w:p w:rsidR="00AC7F4B" w:rsidRPr="00D902AF" w:rsidRDefault="00AC7F4B" w:rsidP="00493714">
      <w:pPr>
        <w:pStyle w:val="Paragrafi"/>
        <w:rPr>
          <w:sz w:val="21"/>
          <w:szCs w:val="21"/>
          <w:lang w:val="sq-AL"/>
        </w:rPr>
      </w:pPr>
      <w:r w:rsidRPr="00D902AF">
        <w:rPr>
          <w:sz w:val="21"/>
          <w:szCs w:val="21"/>
          <w:lang w:val="sq-AL"/>
        </w:rPr>
        <w:t xml:space="preserve">6.2 </w:t>
      </w:r>
      <w:r w:rsidR="00B6599A" w:rsidRPr="00D902AF">
        <w:rPr>
          <w:rStyle w:val="hps"/>
          <w:sz w:val="21"/>
          <w:szCs w:val="21"/>
          <w:lang w:val="sq-AL"/>
        </w:rPr>
        <w:t xml:space="preserve">Autoriteti Kontraktues </w:t>
      </w:r>
      <w:r w:rsidRPr="00D902AF">
        <w:rPr>
          <w:rStyle w:val="hps"/>
          <w:sz w:val="21"/>
          <w:szCs w:val="21"/>
          <w:lang w:val="sq-AL"/>
        </w:rPr>
        <w:t>nuk do të ndalë apo vonojë në mënyrë të paarsyeshme pranimin e ndonjë prej raporteve tremujore të rishikimit të TKP-ve të pranuara</w:t>
      </w:r>
      <w:r w:rsidRPr="00D902AF">
        <w:rPr>
          <w:sz w:val="21"/>
          <w:szCs w:val="21"/>
          <w:lang w:val="sq-AL"/>
        </w:rPr>
        <w:t>, raporteve vjetore</w:t>
      </w:r>
      <w:r w:rsidRPr="00D902AF">
        <w:rPr>
          <w:rStyle w:val="hps"/>
          <w:sz w:val="21"/>
          <w:szCs w:val="21"/>
          <w:lang w:val="sq-AL"/>
        </w:rPr>
        <w:t xml:space="preserve"> të rishikimit të të ardhurave</w:t>
      </w:r>
      <w:r w:rsidRPr="00D902AF">
        <w:rPr>
          <w:sz w:val="21"/>
          <w:szCs w:val="21"/>
          <w:lang w:val="sq-AL"/>
        </w:rPr>
        <w:t xml:space="preserve"> ose r</w:t>
      </w:r>
      <w:r w:rsidRPr="00D902AF">
        <w:rPr>
          <w:rStyle w:val="hps"/>
          <w:sz w:val="21"/>
          <w:szCs w:val="21"/>
          <w:lang w:val="sq-AL"/>
        </w:rPr>
        <w:t>aporteve vjetore të rishikimit</w:t>
      </w:r>
      <w:r w:rsidRPr="00D902AF">
        <w:rPr>
          <w:sz w:val="21"/>
          <w:szCs w:val="21"/>
          <w:lang w:val="sq-AL"/>
        </w:rPr>
        <w:t xml:space="preserve"> të </w:t>
      </w:r>
      <w:r w:rsidRPr="00D902AF">
        <w:rPr>
          <w:rStyle w:val="hps"/>
          <w:sz w:val="21"/>
          <w:szCs w:val="21"/>
          <w:lang w:val="sq-AL"/>
        </w:rPr>
        <w:t>kontratës</w:t>
      </w:r>
      <w:r w:rsidRPr="00D902AF">
        <w:rPr>
          <w:sz w:val="21"/>
          <w:szCs w:val="21"/>
          <w:lang w:val="sq-AL"/>
        </w:rPr>
        <w:t>.</w:t>
      </w:r>
    </w:p>
    <w:p w:rsidR="00AC7F4B" w:rsidRPr="00D902AF" w:rsidRDefault="00AC7F4B" w:rsidP="00493714">
      <w:pPr>
        <w:pStyle w:val="Paragrafi"/>
        <w:rPr>
          <w:sz w:val="21"/>
          <w:szCs w:val="21"/>
          <w:highlight w:val="yellow"/>
          <w:lang w:val="sq-AL"/>
        </w:rPr>
      </w:pPr>
      <w:r w:rsidRPr="00D902AF">
        <w:rPr>
          <w:sz w:val="21"/>
          <w:szCs w:val="21"/>
          <w:lang w:val="sq-AL"/>
        </w:rPr>
        <w:t xml:space="preserve">6.3 Për shmangien e çdo dyshimi, ky seksion i shtojcës C parashikon të drejtat e vetme dhe ekskluzive të </w:t>
      </w:r>
      <w:r w:rsidR="00B6599A" w:rsidRPr="00D902AF">
        <w:rPr>
          <w:sz w:val="21"/>
          <w:szCs w:val="21"/>
          <w:lang w:val="sq-AL"/>
        </w:rPr>
        <w:t xml:space="preserve">Autoritetit Kontraktues </w:t>
      </w:r>
      <w:r w:rsidRPr="00D902AF">
        <w:rPr>
          <w:sz w:val="21"/>
          <w:szCs w:val="21"/>
          <w:lang w:val="sq-AL"/>
        </w:rPr>
        <w:t xml:space="preserve">të zhdëmtimit në lidhje me rrethanat në të cilat </w:t>
      </w:r>
      <w:r w:rsidR="00B6599A" w:rsidRPr="00D902AF">
        <w:rPr>
          <w:sz w:val="21"/>
          <w:szCs w:val="21"/>
          <w:lang w:val="sq-AL"/>
        </w:rPr>
        <w:t xml:space="preserve">Kontraktuesi </w:t>
      </w:r>
      <w:r w:rsidRPr="00D902AF">
        <w:rPr>
          <w:sz w:val="21"/>
          <w:szCs w:val="21"/>
          <w:lang w:val="sq-AL"/>
        </w:rPr>
        <w:t xml:space="preserve">nuk ka arritur një apo disa prej TKP-ve të pranuara. Pa cenuar rastin specifik të “Raportit të rishikimit të TKP-ve të pranuara për vitin I/T4” të përmendur në nenin 2.7.1 (e), një mangësi e </w:t>
      </w:r>
      <w:r w:rsidR="00B6599A" w:rsidRPr="00D902AF">
        <w:rPr>
          <w:sz w:val="21"/>
          <w:szCs w:val="21"/>
          <w:lang w:val="sq-AL"/>
        </w:rPr>
        <w:t xml:space="preserve">Kontraktuesit </w:t>
      </w:r>
      <w:r w:rsidRPr="00D902AF">
        <w:rPr>
          <w:sz w:val="21"/>
          <w:szCs w:val="21"/>
          <w:lang w:val="sq-AL"/>
        </w:rPr>
        <w:t xml:space="preserve">për të arritur një TKP të pranuar nuk përbën mangësi në përmbushjen e detyrimeve të </w:t>
      </w:r>
      <w:r w:rsidR="00B6599A" w:rsidRPr="00D902AF">
        <w:rPr>
          <w:sz w:val="21"/>
          <w:szCs w:val="21"/>
          <w:lang w:val="sq-AL"/>
        </w:rPr>
        <w:t xml:space="preserve">Kontraktuesit </w:t>
      </w:r>
      <w:r w:rsidRPr="00D902AF">
        <w:rPr>
          <w:sz w:val="21"/>
          <w:szCs w:val="21"/>
          <w:lang w:val="sq-AL"/>
        </w:rPr>
        <w:t xml:space="preserve">sipas kontratës sipas nenit 2.7.1 (a). </w:t>
      </w:r>
    </w:p>
    <w:p w:rsidR="00AC7F4B" w:rsidRPr="00D902AF" w:rsidRDefault="00AC7F4B" w:rsidP="00493714">
      <w:pPr>
        <w:pStyle w:val="Paragrafi"/>
        <w:rPr>
          <w:sz w:val="21"/>
          <w:szCs w:val="21"/>
          <w:lang w:val="sq-AL"/>
        </w:rPr>
      </w:pPr>
      <w:r w:rsidRPr="00D902AF">
        <w:rPr>
          <w:sz w:val="21"/>
          <w:szCs w:val="21"/>
          <w:lang w:val="sq-AL"/>
        </w:rPr>
        <w:t xml:space="preserve">6.4 Nëse </w:t>
      </w:r>
      <w:r w:rsidR="00B6599A" w:rsidRPr="00D902AF">
        <w:rPr>
          <w:sz w:val="21"/>
          <w:szCs w:val="21"/>
          <w:lang w:val="sq-AL"/>
        </w:rPr>
        <w:t xml:space="preserve">Autoriteti Kontraktues </w:t>
      </w:r>
      <w:r w:rsidRPr="00D902AF">
        <w:rPr>
          <w:sz w:val="21"/>
          <w:szCs w:val="21"/>
          <w:lang w:val="sq-AL"/>
        </w:rPr>
        <w:t xml:space="preserve">kundërshton ndonjë shumë të përcaktuar në ndonjë faturë të përmendur në këtë seksion 2, </w:t>
      </w:r>
      <w:r w:rsidR="00B6599A" w:rsidRPr="00D902AF">
        <w:rPr>
          <w:sz w:val="21"/>
          <w:szCs w:val="21"/>
          <w:lang w:val="sq-AL"/>
        </w:rPr>
        <w:t xml:space="preserve">Autoriteti Kontraktues </w:t>
      </w:r>
      <w:r w:rsidRPr="00D902AF">
        <w:rPr>
          <w:sz w:val="21"/>
          <w:szCs w:val="21"/>
          <w:lang w:val="sq-AL"/>
        </w:rPr>
        <w:t xml:space="preserve">duhet të paguajë pjesën e pakundërshtuar brenda periudhës kohore të specifikuar për pagesën dhe palët do të bëjnë të pamundurën për të zgjidhur në mirëbesim të gjitha shumat e kundërshtuara në përputhje me nenin 10 të kontratës (zgjidhja e mosmarrëveshjeve). Në rast se mosmarrëveshja është zgjidhur në favor të </w:t>
      </w:r>
      <w:r w:rsidR="00B6599A" w:rsidRPr="00D902AF">
        <w:rPr>
          <w:sz w:val="21"/>
          <w:szCs w:val="21"/>
          <w:lang w:val="sq-AL"/>
        </w:rPr>
        <w:t xml:space="preserve">Kontraktuesit, Autoriteti Kontraktues </w:t>
      </w:r>
      <w:r w:rsidRPr="00D902AF">
        <w:rPr>
          <w:sz w:val="21"/>
          <w:szCs w:val="21"/>
          <w:lang w:val="sq-AL"/>
        </w:rPr>
        <w:t xml:space="preserve">duhet të paguajë menjëherë shumën e kundërshtuar dhe do të paguhet interes mbi shumën e kundërshtuar në përputhje me nenin 6.1.6 të kontratës. Në rast se mosmarrëveshja është zgjidhur në favor të </w:t>
      </w:r>
      <w:r w:rsidR="00B6599A" w:rsidRPr="00D902AF">
        <w:rPr>
          <w:sz w:val="21"/>
          <w:szCs w:val="21"/>
          <w:lang w:val="sq-AL"/>
        </w:rPr>
        <w:t>Autoritetit Kontraktues</w:t>
      </w:r>
      <w:r w:rsidRPr="00D902AF">
        <w:rPr>
          <w:sz w:val="21"/>
          <w:szCs w:val="21"/>
          <w:lang w:val="sq-AL"/>
        </w:rPr>
        <w:t xml:space="preserve">, </w:t>
      </w:r>
      <w:r w:rsidR="00B6599A" w:rsidRPr="00D902AF">
        <w:rPr>
          <w:sz w:val="21"/>
          <w:szCs w:val="21"/>
          <w:lang w:val="sq-AL"/>
        </w:rPr>
        <w:t xml:space="preserve">Kontraktuesi </w:t>
      </w:r>
      <w:r w:rsidRPr="00D902AF">
        <w:rPr>
          <w:sz w:val="21"/>
          <w:szCs w:val="21"/>
          <w:lang w:val="sq-AL"/>
        </w:rPr>
        <w:t xml:space="preserve">duhet t’i lëshojë </w:t>
      </w:r>
      <w:r w:rsidR="00B6599A" w:rsidRPr="00D902AF">
        <w:rPr>
          <w:sz w:val="21"/>
          <w:szCs w:val="21"/>
          <w:lang w:val="sq-AL"/>
        </w:rPr>
        <w:t xml:space="preserve">Autoritetit Kontraktues </w:t>
      </w:r>
      <w:r w:rsidRPr="00D902AF">
        <w:rPr>
          <w:sz w:val="21"/>
          <w:szCs w:val="21"/>
          <w:lang w:val="sq-AL"/>
        </w:rPr>
        <w:t>një notë kredie në lidhje me shumën e kundërshtuar.</w:t>
      </w:r>
    </w:p>
    <w:p w:rsidR="00AC7F4B" w:rsidRPr="00D902AF" w:rsidRDefault="00AC7F4B" w:rsidP="00493714">
      <w:pPr>
        <w:pStyle w:val="Paragrafi"/>
        <w:rPr>
          <w:sz w:val="21"/>
          <w:szCs w:val="21"/>
          <w:lang w:val="sq-AL"/>
        </w:rPr>
      </w:pPr>
      <w:r w:rsidRPr="00D902AF">
        <w:rPr>
          <w:sz w:val="21"/>
          <w:szCs w:val="21"/>
          <w:lang w:val="sq-AL"/>
        </w:rPr>
        <w:t xml:space="preserve">6.5 *Çdo referencë në vitin e 3-të </w:t>
      </w:r>
      <w:r w:rsidRPr="00D902AF">
        <w:rPr>
          <w:snapToGrid w:val="0"/>
          <w:sz w:val="21"/>
          <w:szCs w:val="21"/>
          <w:lang w:val="sq-AL"/>
        </w:rPr>
        <w:t>i referohet</w:t>
      </w:r>
      <w:r w:rsidRPr="00D902AF">
        <w:rPr>
          <w:sz w:val="21"/>
          <w:szCs w:val="21"/>
          <w:lang w:val="sq-AL"/>
        </w:rPr>
        <w:t xml:space="preserve"> rastit të dhënies nga </w:t>
      </w:r>
      <w:r w:rsidR="00B6599A" w:rsidRPr="00D902AF">
        <w:rPr>
          <w:sz w:val="21"/>
          <w:szCs w:val="21"/>
          <w:lang w:val="sq-AL"/>
        </w:rPr>
        <w:t xml:space="preserve">Autoriteti Kontraktues </w:t>
      </w:r>
      <w:r w:rsidRPr="00D902AF">
        <w:rPr>
          <w:sz w:val="21"/>
          <w:szCs w:val="21"/>
          <w:lang w:val="sq-AL"/>
        </w:rPr>
        <w:t xml:space="preserve">të njoftimit për zgjatjen e afatit të kontratës </w:t>
      </w:r>
      <w:r w:rsidR="00B6599A" w:rsidRPr="00D902AF">
        <w:rPr>
          <w:sz w:val="21"/>
          <w:szCs w:val="21"/>
          <w:lang w:val="sq-AL"/>
        </w:rPr>
        <w:t xml:space="preserve">Kontraktuesit </w:t>
      </w:r>
      <w:r w:rsidRPr="00D902AF">
        <w:rPr>
          <w:sz w:val="21"/>
          <w:szCs w:val="21"/>
          <w:lang w:val="sq-AL"/>
        </w:rPr>
        <w:t>në përputhje me nenin 2.3.2 të kontratës.</w:t>
      </w:r>
    </w:p>
    <w:p w:rsidR="00AC7F4B" w:rsidRPr="00D902AF" w:rsidRDefault="00AC7F4B" w:rsidP="00493714">
      <w:pPr>
        <w:pStyle w:val="Paragrafi"/>
        <w:rPr>
          <w:sz w:val="21"/>
          <w:szCs w:val="21"/>
          <w:lang w:val="sq-AL"/>
        </w:rPr>
      </w:pPr>
      <w:r w:rsidRPr="00D902AF">
        <w:rPr>
          <w:sz w:val="21"/>
          <w:szCs w:val="21"/>
          <w:lang w:val="sq-AL"/>
        </w:rPr>
        <w:t xml:space="preserve">6.6 Për shmangien e çdo dyshimi, të drejtat e </w:t>
      </w:r>
      <w:r w:rsidR="00B6599A" w:rsidRPr="00D902AF">
        <w:rPr>
          <w:sz w:val="21"/>
          <w:szCs w:val="21"/>
          <w:lang w:val="sq-AL"/>
        </w:rPr>
        <w:t xml:space="preserve">Kontraktuesit </w:t>
      </w:r>
      <w:r w:rsidRPr="00D902AF">
        <w:rPr>
          <w:sz w:val="21"/>
          <w:szCs w:val="21"/>
          <w:lang w:val="sq-AL"/>
        </w:rPr>
        <w:t xml:space="preserve">për t’u paguar dhe detyrimet e </w:t>
      </w:r>
      <w:r w:rsidR="00B6599A" w:rsidRPr="00D902AF">
        <w:rPr>
          <w:sz w:val="21"/>
          <w:szCs w:val="21"/>
          <w:lang w:val="sq-AL"/>
        </w:rPr>
        <w:t xml:space="preserve">Autoritetit Kontraktues </w:t>
      </w:r>
      <w:r w:rsidRPr="00D902AF">
        <w:rPr>
          <w:sz w:val="21"/>
          <w:szCs w:val="21"/>
          <w:lang w:val="sq-AL"/>
        </w:rPr>
        <w:t>për të paguar zbritjet e përcaktuara në shtojcën C, do të përbëjnë të drejta dhe detyrime shtesë të palëve sipas kushteve të parashikuara në nenin 2.7.3 të kontratës.</w:t>
      </w:r>
    </w:p>
    <w:p w:rsidR="00AF534D" w:rsidRDefault="00AF534D" w:rsidP="00493714">
      <w:pPr>
        <w:pStyle w:val="KapitulliNr"/>
        <w:keepNext w:val="0"/>
        <w:rPr>
          <w:lang w:val="sq-AL"/>
        </w:rPr>
      </w:pPr>
    </w:p>
    <w:p w:rsidR="00AC7F4B" w:rsidRPr="00154EE9" w:rsidRDefault="00AC7F4B" w:rsidP="00493714">
      <w:pPr>
        <w:pStyle w:val="KapitulliNr"/>
        <w:keepNext w:val="0"/>
        <w:rPr>
          <w:lang w:val="sq-AL"/>
        </w:rPr>
      </w:pPr>
      <w:r w:rsidRPr="00154EE9">
        <w:rPr>
          <w:lang w:val="sq-AL"/>
        </w:rPr>
        <w:t xml:space="preserve">Seksioni 3 </w:t>
      </w:r>
    </w:p>
    <w:p w:rsidR="00AC7F4B" w:rsidRDefault="00AC7F4B" w:rsidP="00493714">
      <w:pPr>
        <w:pStyle w:val="KapitulliNr"/>
        <w:keepNext w:val="0"/>
        <w:rPr>
          <w:lang w:val="sq-AL"/>
        </w:rPr>
      </w:pPr>
      <w:r w:rsidRPr="00154EE9">
        <w:rPr>
          <w:lang w:val="sq-AL"/>
        </w:rPr>
        <w:t>Tabela e Rishikimeve Tremujore të TKP-</w:t>
      </w:r>
      <w:r w:rsidR="00154EE9" w:rsidRPr="00154EE9">
        <w:rPr>
          <w:caps w:val="0"/>
          <w:lang w:val="sq-AL"/>
        </w:rPr>
        <w:t>ve</w:t>
      </w:r>
      <w:r w:rsidRPr="00154EE9">
        <w:rPr>
          <w:lang w:val="sq-AL"/>
        </w:rPr>
        <w:t xml:space="preserve"> të PranuarA</w:t>
      </w:r>
    </w:p>
    <w:p w:rsidR="00B6599A" w:rsidRPr="00154EE9" w:rsidRDefault="00B6599A" w:rsidP="00493714">
      <w:pPr>
        <w:pStyle w:val="KapitulliNr"/>
        <w:keepNext w:val="0"/>
        <w:rPr>
          <w:lang w:val="sq-AL"/>
        </w:rPr>
      </w:pPr>
    </w:p>
    <w:tbl>
      <w:tblPr>
        <w:tblW w:w="47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50"/>
        <w:gridCol w:w="1140"/>
        <w:gridCol w:w="1995"/>
        <w:gridCol w:w="1961"/>
        <w:gridCol w:w="2410"/>
      </w:tblGrid>
      <w:tr w:rsidR="00AC7F4B" w:rsidRPr="00833ACD" w:rsidTr="00833ACD">
        <w:trPr>
          <w:jc w:val="center"/>
        </w:trPr>
        <w:tc>
          <w:tcPr>
            <w:tcW w:w="713" w:type="pct"/>
            <w:shd w:val="clear" w:color="auto" w:fill="auto"/>
          </w:tcPr>
          <w:p w:rsidR="00AC7F4B" w:rsidRPr="00833ACD" w:rsidRDefault="00AC7F4B" w:rsidP="00493714">
            <w:pPr>
              <w:widowControl w:val="0"/>
              <w:jc w:val="center"/>
              <w:rPr>
                <w:rFonts w:ascii="CG Times" w:hAnsi="CG Times"/>
                <w:b/>
                <w:sz w:val="18"/>
                <w:szCs w:val="18"/>
                <w:lang w:val="sq-AL"/>
              </w:rPr>
            </w:pPr>
            <w:r w:rsidRPr="00833ACD">
              <w:rPr>
                <w:rFonts w:ascii="CG Times" w:hAnsi="CG Times"/>
                <w:b/>
                <w:sz w:val="18"/>
                <w:szCs w:val="18"/>
                <w:lang w:val="sq-AL"/>
              </w:rPr>
              <w:t>Rishikim tremujor</w:t>
            </w:r>
          </w:p>
        </w:tc>
        <w:tc>
          <w:tcPr>
            <w:tcW w:w="651" w:type="pct"/>
            <w:shd w:val="clear" w:color="auto" w:fill="auto"/>
          </w:tcPr>
          <w:p w:rsidR="00AC7F4B" w:rsidRPr="00833ACD" w:rsidRDefault="00AC7F4B" w:rsidP="00493714">
            <w:pPr>
              <w:widowControl w:val="0"/>
              <w:jc w:val="center"/>
              <w:rPr>
                <w:rFonts w:ascii="CG Times" w:hAnsi="CG Times"/>
                <w:b/>
                <w:sz w:val="18"/>
                <w:szCs w:val="18"/>
                <w:lang w:val="sq-AL"/>
              </w:rPr>
            </w:pPr>
            <w:r w:rsidRPr="00833ACD">
              <w:rPr>
                <w:rFonts w:ascii="CG Times" w:hAnsi="CG Times"/>
                <w:b/>
                <w:sz w:val="18"/>
                <w:szCs w:val="18"/>
                <w:lang w:val="sq-AL"/>
              </w:rPr>
              <w:t>Pjesa I –Tregues kryesorë bazuar mbi të ardhurat</w:t>
            </w:r>
          </w:p>
        </w:tc>
        <w:tc>
          <w:tcPr>
            <w:tcW w:w="1139" w:type="pct"/>
            <w:shd w:val="clear" w:color="auto" w:fill="auto"/>
          </w:tcPr>
          <w:p w:rsidR="00AC7F4B" w:rsidRPr="00833ACD" w:rsidRDefault="00AC7F4B" w:rsidP="00493714">
            <w:pPr>
              <w:widowControl w:val="0"/>
              <w:jc w:val="center"/>
              <w:rPr>
                <w:rFonts w:ascii="CG Times" w:hAnsi="CG Times"/>
                <w:b/>
                <w:sz w:val="18"/>
                <w:szCs w:val="18"/>
                <w:lang w:val="sq-AL"/>
              </w:rPr>
            </w:pPr>
            <w:r w:rsidRPr="00833ACD">
              <w:rPr>
                <w:rFonts w:ascii="CG Times" w:hAnsi="CG Times"/>
                <w:b/>
                <w:sz w:val="18"/>
                <w:szCs w:val="18"/>
                <w:lang w:val="sq-AL"/>
              </w:rPr>
              <w:t>Pjesa II – Performancë bazuar mbi tregues të vazhdimësisë</w:t>
            </w:r>
          </w:p>
        </w:tc>
        <w:tc>
          <w:tcPr>
            <w:tcW w:w="1120" w:type="pct"/>
            <w:shd w:val="clear" w:color="auto" w:fill="auto"/>
          </w:tcPr>
          <w:p w:rsidR="00AC7F4B" w:rsidRPr="00833ACD" w:rsidRDefault="00AC7F4B" w:rsidP="00493714">
            <w:pPr>
              <w:widowControl w:val="0"/>
              <w:jc w:val="center"/>
              <w:rPr>
                <w:rFonts w:ascii="CG Times" w:hAnsi="CG Times"/>
                <w:b/>
                <w:sz w:val="18"/>
                <w:szCs w:val="18"/>
                <w:lang w:val="sq-AL"/>
              </w:rPr>
            </w:pPr>
            <w:r w:rsidRPr="00833ACD">
              <w:rPr>
                <w:rFonts w:ascii="CG Times" w:hAnsi="CG Times"/>
                <w:b/>
                <w:sz w:val="18"/>
                <w:szCs w:val="18"/>
                <w:lang w:val="sq-AL"/>
              </w:rPr>
              <w:t>Pjesa III – Tregues bazuar mbi pragjet</w:t>
            </w:r>
          </w:p>
        </w:tc>
        <w:tc>
          <w:tcPr>
            <w:tcW w:w="1376" w:type="pct"/>
            <w:shd w:val="clear" w:color="auto" w:fill="auto"/>
          </w:tcPr>
          <w:p w:rsidR="00AC7F4B" w:rsidRPr="00833ACD" w:rsidRDefault="00AC7F4B" w:rsidP="00493714">
            <w:pPr>
              <w:widowControl w:val="0"/>
              <w:jc w:val="center"/>
              <w:rPr>
                <w:rFonts w:ascii="CG Times" w:hAnsi="CG Times"/>
                <w:b/>
                <w:sz w:val="18"/>
                <w:szCs w:val="18"/>
                <w:lang w:val="sq-AL"/>
              </w:rPr>
            </w:pPr>
            <w:r w:rsidRPr="00833ACD">
              <w:rPr>
                <w:rFonts w:ascii="CG Times" w:hAnsi="CG Times"/>
                <w:b/>
                <w:sz w:val="18"/>
                <w:szCs w:val="18"/>
                <w:lang w:val="sq-AL"/>
              </w:rPr>
              <w:t>Pjesa IV – Rishikimi vjetor i treguesve të kontratës</w:t>
            </w:r>
          </w:p>
        </w:tc>
      </w:tr>
      <w:tr w:rsidR="00AC7F4B" w:rsidRPr="00833ACD" w:rsidTr="00833ACD">
        <w:trPr>
          <w:trHeight w:val="53"/>
          <w:jc w:val="center"/>
        </w:trPr>
        <w:tc>
          <w:tcPr>
            <w:tcW w:w="713" w:type="pct"/>
            <w:shd w:val="clear" w:color="auto" w:fill="auto"/>
          </w:tcPr>
          <w:p w:rsidR="00AC7F4B" w:rsidRPr="00833ACD" w:rsidRDefault="00AC7F4B" w:rsidP="00493714">
            <w:pPr>
              <w:widowControl w:val="0"/>
              <w:rPr>
                <w:rFonts w:ascii="CG Times" w:hAnsi="CG Times"/>
                <w:b/>
                <w:sz w:val="18"/>
                <w:szCs w:val="18"/>
                <w:lang w:val="sq-AL"/>
              </w:rPr>
            </w:pPr>
            <w:r w:rsidRPr="00833ACD">
              <w:rPr>
                <w:rFonts w:ascii="CG Times" w:hAnsi="CG Times"/>
                <w:b/>
                <w:sz w:val="18"/>
                <w:szCs w:val="18"/>
                <w:lang w:val="sq-AL"/>
              </w:rPr>
              <w:t>V1/T1</w:t>
            </w:r>
          </w:p>
        </w:tc>
        <w:tc>
          <w:tcPr>
            <w:tcW w:w="651" w:type="pct"/>
            <w:shd w:val="clear" w:color="auto" w:fill="auto"/>
          </w:tcPr>
          <w:p w:rsidR="00AC7F4B" w:rsidRPr="00833ACD" w:rsidRDefault="00AC7F4B" w:rsidP="00493714">
            <w:pPr>
              <w:widowControl w:val="0"/>
              <w:rPr>
                <w:rFonts w:ascii="CG Times" w:hAnsi="CG Times"/>
                <w:sz w:val="18"/>
                <w:szCs w:val="18"/>
                <w:lang w:val="sq-AL"/>
              </w:rPr>
            </w:pPr>
          </w:p>
        </w:tc>
        <w:tc>
          <w:tcPr>
            <w:tcW w:w="1139" w:type="pct"/>
            <w:shd w:val="clear" w:color="auto" w:fill="auto"/>
          </w:tcPr>
          <w:p w:rsidR="00AC7F4B" w:rsidRPr="00833ACD" w:rsidRDefault="00AC7F4B" w:rsidP="00493714">
            <w:pPr>
              <w:widowControl w:val="0"/>
              <w:rPr>
                <w:rFonts w:ascii="CG Times" w:hAnsi="CG Times"/>
                <w:sz w:val="18"/>
                <w:szCs w:val="18"/>
                <w:lang w:val="sq-AL"/>
              </w:rPr>
            </w:pPr>
          </w:p>
        </w:tc>
        <w:tc>
          <w:tcPr>
            <w:tcW w:w="1120" w:type="pct"/>
            <w:shd w:val="clear" w:color="auto" w:fill="auto"/>
          </w:tcPr>
          <w:p w:rsidR="00AC7F4B" w:rsidRPr="00833ACD" w:rsidRDefault="00AC7F4B" w:rsidP="00493714">
            <w:pPr>
              <w:widowControl w:val="0"/>
              <w:rPr>
                <w:rFonts w:ascii="CG Times" w:hAnsi="CG Times"/>
                <w:sz w:val="18"/>
                <w:szCs w:val="18"/>
                <w:lang w:val="sq-AL"/>
              </w:rPr>
            </w:pPr>
          </w:p>
        </w:tc>
        <w:tc>
          <w:tcPr>
            <w:tcW w:w="1376" w:type="pct"/>
            <w:shd w:val="clear" w:color="auto" w:fill="auto"/>
          </w:tcPr>
          <w:p w:rsidR="00AC7F4B" w:rsidRPr="00833ACD" w:rsidRDefault="00AC7F4B" w:rsidP="00493714">
            <w:pPr>
              <w:widowControl w:val="0"/>
              <w:rPr>
                <w:rFonts w:ascii="CG Times" w:hAnsi="CG Times"/>
                <w:sz w:val="18"/>
                <w:szCs w:val="18"/>
                <w:lang w:val="sq-AL"/>
              </w:rPr>
            </w:pPr>
          </w:p>
        </w:tc>
      </w:tr>
      <w:tr w:rsidR="00AC7F4B" w:rsidRPr="00833ACD" w:rsidTr="00833ACD">
        <w:trPr>
          <w:trHeight w:val="301"/>
          <w:jc w:val="center"/>
        </w:trPr>
        <w:tc>
          <w:tcPr>
            <w:tcW w:w="713" w:type="pct"/>
            <w:shd w:val="clear" w:color="auto" w:fill="auto"/>
          </w:tcPr>
          <w:p w:rsidR="00AC7F4B" w:rsidRPr="00833ACD" w:rsidRDefault="00AC7F4B" w:rsidP="00493714">
            <w:pPr>
              <w:widowControl w:val="0"/>
              <w:rPr>
                <w:rFonts w:ascii="CG Times" w:hAnsi="CG Times"/>
                <w:b/>
                <w:sz w:val="18"/>
                <w:szCs w:val="18"/>
                <w:lang w:val="sq-AL"/>
              </w:rPr>
            </w:pPr>
            <w:r w:rsidRPr="00833ACD">
              <w:rPr>
                <w:rFonts w:ascii="CG Times" w:hAnsi="CG Times"/>
                <w:b/>
                <w:sz w:val="18"/>
                <w:szCs w:val="18"/>
                <w:lang w:val="sq-AL"/>
              </w:rPr>
              <w:t>V1/T2</w:t>
            </w:r>
          </w:p>
        </w:tc>
        <w:tc>
          <w:tcPr>
            <w:tcW w:w="651" w:type="pct"/>
            <w:shd w:val="clear" w:color="auto" w:fill="auto"/>
          </w:tcPr>
          <w:p w:rsidR="00AC7F4B" w:rsidRPr="00833ACD" w:rsidRDefault="00AC7F4B" w:rsidP="00493714">
            <w:pPr>
              <w:widowControl w:val="0"/>
              <w:rPr>
                <w:rFonts w:ascii="CG Times" w:hAnsi="CG Times"/>
                <w:sz w:val="18"/>
                <w:szCs w:val="18"/>
                <w:lang w:val="sq-AL"/>
              </w:rPr>
            </w:pPr>
          </w:p>
        </w:tc>
        <w:tc>
          <w:tcPr>
            <w:tcW w:w="1139" w:type="pct"/>
            <w:shd w:val="clear" w:color="auto" w:fill="auto"/>
          </w:tcPr>
          <w:p w:rsidR="00AC7F4B" w:rsidRPr="00833ACD" w:rsidRDefault="00AC7F4B" w:rsidP="00493714">
            <w:pPr>
              <w:widowControl w:val="0"/>
              <w:rPr>
                <w:rFonts w:ascii="CG Times" w:hAnsi="CG Times"/>
                <w:sz w:val="18"/>
                <w:szCs w:val="18"/>
                <w:lang w:val="sq-AL"/>
              </w:rPr>
            </w:pPr>
            <w:r w:rsidRPr="00833ACD">
              <w:rPr>
                <w:rFonts w:ascii="CG Times" w:hAnsi="CG Times"/>
                <w:sz w:val="18"/>
                <w:szCs w:val="18"/>
                <w:lang w:val="sq-AL"/>
              </w:rPr>
              <w:t>√</w:t>
            </w:r>
          </w:p>
        </w:tc>
        <w:tc>
          <w:tcPr>
            <w:tcW w:w="1120" w:type="pct"/>
            <w:shd w:val="clear" w:color="auto" w:fill="auto"/>
          </w:tcPr>
          <w:p w:rsidR="00AC7F4B" w:rsidRPr="00833ACD" w:rsidRDefault="00AC7F4B" w:rsidP="00493714">
            <w:pPr>
              <w:widowControl w:val="0"/>
              <w:rPr>
                <w:rFonts w:ascii="CG Times" w:hAnsi="CG Times"/>
                <w:sz w:val="18"/>
                <w:szCs w:val="18"/>
                <w:lang w:val="sq-AL"/>
              </w:rPr>
            </w:pPr>
            <w:r w:rsidRPr="00833ACD">
              <w:rPr>
                <w:rFonts w:ascii="CG Times" w:hAnsi="CG Times"/>
                <w:sz w:val="18"/>
                <w:szCs w:val="18"/>
                <w:lang w:val="sq-AL"/>
              </w:rPr>
              <w:t>√</w:t>
            </w:r>
          </w:p>
        </w:tc>
        <w:tc>
          <w:tcPr>
            <w:tcW w:w="1376" w:type="pct"/>
            <w:shd w:val="clear" w:color="auto" w:fill="auto"/>
          </w:tcPr>
          <w:p w:rsidR="00AC7F4B" w:rsidRPr="00833ACD" w:rsidRDefault="00AC7F4B" w:rsidP="00493714">
            <w:pPr>
              <w:widowControl w:val="0"/>
              <w:rPr>
                <w:rFonts w:ascii="CG Times" w:hAnsi="CG Times"/>
                <w:sz w:val="18"/>
                <w:szCs w:val="18"/>
                <w:lang w:val="sq-AL"/>
              </w:rPr>
            </w:pPr>
          </w:p>
        </w:tc>
      </w:tr>
      <w:tr w:rsidR="00AC7F4B" w:rsidRPr="00833ACD" w:rsidTr="00833ACD">
        <w:trPr>
          <w:jc w:val="center"/>
        </w:trPr>
        <w:tc>
          <w:tcPr>
            <w:tcW w:w="713" w:type="pct"/>
            <w:shd w:val="clear" w:color="auto" w:fill="auto"/>
          </w:tcPr>
          <w:p w:rsidR="00AC7F4B" w:rsidRPr="00833ACD" w:rsidRDefault="00AC7F4B" w:rsidP="00493714">
            <w:pPr>
              <w:widowControl w:val="0"/>
              <w:rPr>
                <w:rFonts w:ascii="CG Times" w:hAnsi="CG Times"/>
                <w:b/>
                <w:sz w:val="18"/>
                <w:szCs w:val="18"/>
                <w:lang w:val="sq-AL"/>
              </w:rPr>
            </w:pPr>
            <w:r w:rsidRPr="00833ACD">
              <w:rPr>
                <w:rFonts w:ascii="CG Times" w:hAnsi="CG Times"/>
                <w:b/>
                <w:sz w:val="18"/>
                <w:szCs w:val="18"/>
                <w:lang w:val="sq-AL"/>
              </w:rPr>
              <w:t>V1/T3</w:t>
            </w:r>
          </w:p>
        </w:tc>
        <w:tc>
          <w:tcPr>
            <w:tcW w:w="651" w:type="pct"/>
            <w:shd w:val="clear" w:color="auto" w:fill="auto"/>
          </w:tcPr>
          <w:p w:rsidR="00AC7F4B" w:rsidRPr="00833ACD" w:rsidRDefault="00AC7F4B" w:rsidP="00493714">
            <w:pPr>
              <w:widowControl w:val="0"/>
              <w:rPr>
                <w:rFonts w:ascii="CG Times" w:hAnsi="CG Times"/>
                <w:sz w:val="18"/>
                <w:szCs w:val="18"/>
                <w:lang w:val="sq-AL"/>
              </w:rPr>
            </w:pPr>
          </w:p>
        </w:tc>
        <w:tc>
          <w:tcPr>
            <w:tcW w:w="1139" w:type="pct"/>
            <w:shd w:val="clear" w:color="auto" w:fill="auto"/>
          </w:tcPr>
          <w:p w:rsidR="00AC7F4B" w:rsidRPr="00833ACD" w:rsidRDefault="00AC7F4B" w:rsidP="00AF534D">
            <w:pPr>
              <w:widowControl w:val="0"/>
              <w:rPr>
                <w:rFonts w:ascii="CG Times" w:hAnsi="CG Times"/>
                <w:sz w:val="18"/>
                <w:szCs w:val="18"/>
                <w:lang w:val="sq-AL"/>
              </w:rPr>
            </w:pPr>
            <w:r w:rsidRPr="00833ACD">
              <w:rPr>
                <w:sz w:val="18"/>
                <w:szCs w:val="18"/>
                <w:lang w:val="sq-AL"/>
              </w:rPr>
              <w:t>√</w:t>
            </w:r>
            <w:r w:rsidRPr="00833ACD">
              <w:rPr>
                <w:rFonts w:ascii="CG Times" w:hAnsi="CG Times"/>
                <w:sz w:val="18"/>
                <w:szCs w:val="18"/>
                <w:lang w:val="sq-AL"/>
              </w:rPr>
              <w:t xml:space="preserve"> </w:t>
            </w:r>
          </w:p>
        </w:tc>
        <w:tc>
          <w:tcPr>
            <w:tcW w:w="1120" w:type="pct"/>
            <w:shd w:val="clear" w:color="auto" w:fill="auto"/>
          </w:tcPr>
          <w:p w:rsidR="00AC7F4B" w:rsidRPr="00833ACD" w:rsidRDefault="00AC7F4B" w:rsidP="00493714">
            <w:pPr>
              <w:widowControl w:val="0"/>
              <w:rPr>
                <w:rFonts w:ascii="CG Times" w:hAnsi="CG Times"/>
                <w:sz w:val="18"/>
                <w:szCs w:val="18"/>
                <w:lang w:val="sq-AL"/>
              </w:rPr>
            </w:pPr>
          </w:p>
        </w:tc>
        <w:tc>
          <w:tcPr>
            <w:tcW w:w="1376" w:type="pct"/>
            <w:shd w:val="clear" w:color="auto" w:fill="auto"/>
          </w:tcPr>
          <w:p w:rsidR="00AC7F4B" w:rsidRPr="00833ACD" w:rsidRDefault="00AC7F4B" w:rsidP="00493714">
            <w:pPr>
              <w:widowControl w:val="0"/>
              <w:rPr>
                <w:rFonts w:ascii="CG Times" w:hAnsi="CG Times"/>
                <w:sz w:val="18"/>
                <w:szCs w:val="18"/>
                <w:lang w:val="sq-AL"/>
              </w:rPr>
            </w:pPr>
          </w:p>
        </w:tc>
      </w:tr>
      <w:tr w:rsidR="00AC7F4B" w:rsidRPr="00833ACD" w:rsidTr="00833ACD">
        <w:trPr>
          <w:trHeight w:val="697"/>
          <w:jc w:val="center"/>
        </w:trPr>
        <w:tc>
          <w:tcPr>
            <w:tcW w:w="713" w:type="pct"/>
            <w:shd w:val="clear" w:color="auto" w:fill="auto"/>
          </w:tcPr>
          <w:p w:rsidR="00AC7F4B" w:rsidRPr="00833ACD" w:rsidRDefault="00AC7F4B" w:rsidP="00493714">
            <w:pPr>
              <w:widowControl w:val="0"/>
              <w:rPr>
                <w:rFonts w:ascii="CG Times" w:hAnsi="CG Times"/>
                <w:b/>
                <w:sz w:val="18"/>
                <w:szCs w:val="18"/>
                <w:lang w:val="sq-AL"/>
              </w:rPr>
            </w:pPr>
            <w:r w:rsidRPr="00833ACD">
              <w:rPr>
                <w:rFonts w:ascii="CG Times" w:hAnsi="CG Times"/>
                <w:b/>
                <w:sz w:val="18"/>
                <w:szCs w:val="18"/>
                <w:lang w:val="sq-AL"/>
              </w:rPr>
              <w:t>V1/T4</w:t>
            </w:r>
          </w:p>
        </w:tc>
        <w:tc>
          <w:tcPr>
            <w:tcW w:w="651" w:type="pct"/>
            <w:shd w:val="clear" w:color="auto" w:fill="auto"/>
          </w:tcPr>
          <w:p w:rsidR="00AC7F4B" w:rsidRPr="00833ACD" w:rsidRDefault="00AC7F4B" w:rsidP="00493714">
            <w:pPr>
              <w:widowControl w:val="0"/>
              <w:rPr>
                <w:rFonts w:ascii="CG Times" w:hAnsi="CG Times"/>
                <w:sz w:val="18"/>
                <w:szCs w:val="18"/>
                <w:lang w:val="sq-AL"/>
              </w:rPr>
            </w:pPr>
            <w:r w:rsidRPr="00833ACD">
              <w:rPr>
                <w:rFonts w:ascii="CG Times" w:hAnsi="CG Times"/>
                <w:sz w:val="18"/>
                <w:szCs w:val="18"/>
                <w:lang w:val="sq-AL"/>
              </w:rPr>
              <w:t>√</w:t>
            </w:r>
          </w:p>
          <w:p w:rsidR="00AC7F4B" w:rsidRPr="00833ACD" w:rsidRDefault="00AC7F4B" w:rsidP="00493714">
            <w:pPr>
              <w:widowControl w:val="0"/>
              <w:rPr>
                <w:rFonts w:ascii="CG Times" w:hAnsi="CG Times"/>
                <w:sz w:val="18"/>
                <w:szCs w:val="18"/>
                <w:lang w:val="sq-AL"/>
              </w:rPr>
            </w:pPr>
          </w:p>
          <w:p w:rsidR="00AC7F4B" w:rsidRPr="00833ACD" w:rsidRDefault="00AC7F4B" w:rsidP="00493714">
            <w:pPr>
              <w:widowControl w:val="0"/>
              <w:rPr>
                <w:rFonts w:ascii="CG Times" w:hAnsi="CG Times"/>
                <w:sz w:val="18"/>
                <w:szCs w:val="18"/>
                <w:lang w:val="sq-AL"/>
              </w:rPr>
            </w:pPr>
          </w:p>
        </w:tc>
        <w:tc>
          <w:tcPr>
            <w:tcW w:w="1139" w:type="pct"/>
            <w:shd w:val="clear" w:color="auto" w:fill="auto"/>
          </w:tcPr>
          <w:p w:rsidR="00AC7F4B" w:rsidRPr="00833ACD" w:rsidRDefault="00AC7F4B" w:rsidP="00493714">
            <w:pPr>
              <w:widowControl w:val="0"/>
              <w:rPr>
                <w:rFonts w:ascii="CG Times" w:hAnsi="CG Times"/>
                <w:sz w:val="18"/>
                <w:szCs w:val="18"/>
                <w:lang w:val="sq-AL"/>
              </w:rPr>
            </w:pPr>
            <w:r w:rsidRPr="00833ACD">
              <w:rPr>
                <w:rFonts w:ascii="CG Times" w:hAnsi="CG Times"/>
                <w:sz w:val="18"/>
                <w:szCs w:val="18"/>
                <w:lang w:val="sq-AL"/>
              </w:rPr>
              <w:t>√</w:t>
            </w:r>
          </w:p>
          <w:p w:rsidR="00AC7F4B" w:rsidRPr="00833ACD" w:rsidRDefault="00AC7F4B" w:rsidP="00493714">
            <w:pPr>
              <w:pStyle w:val="ListParagraph"/>
              <w:widowControl w:val="0"/>
              <w:spacing w:after="0" w:line="240" w:lineRule="auto"/>
              <w:contextualSpacing w:val="0"/>
              <w:rPr>
                <w:rFonts w:ascii="CG Times" w:hAnsi="CG Times"/>
                <w:sz w:val="18"/>
                <w:szCs w:val="18"/>
                <w:lang w:val="sq-AL"/>
              </w:rPr>
            </w:pPr>
          </w:p>
        </w:tc>
        <w:tc>
          <w:tcPr>
            <w:tcW w:w="1120" w:type="pct"/>
            <w:shd w:val="clear" w:color="auto" w:fill="auto"/>
          </w:tcPr>
          <w:p w:rsidR="00AC7F4B" w:rsidRPr="00833ACD" w:rsidRDefault="00AC7F4B" w:rsidP="00493714">
            <w:pPr>
              <w:widowControl w:val="0"/>
              <w:rPr>
                <w:rFonts w:ascii="CG Times" w:hAnsi="CG Times"/>
                <w:sz w:val="18"/>
                <w:szCs w:val="18"/>
                <w:lang w:val="sq-AL"/>
              </w:rPr>
            </w:pPr>
            <w:r w:rsidRPr="00833ACD">
              <w:rPr>
                <w:rFonts w:ascii="CG Times" w:hAnsi="CG Times"/>
                <w:sz w:val="18"/>
                <w:szCs w:val="18"/>
                <w:lang w:val="sq-AL"/>
              </w:rPr>
              <w:t>√</w:t>
            </w:r>
          </w:p>
          <w:p w:rsidR="00AC7F4B" w:rsidRPr="00833ACD" w:rsidRDefault="00AC7F4B" w:rsidP="00493714">
            <w:pPr>
              <w:pStyle w:val="ListParagraph"/>
              <w:widowControl w:val="0"/>
              <w:spacing w:after="0" w:line="240" w:lineRule="auto"/>
              <w:contextualSpacing w:val="0"/>
              <w:rPr>
                <w:rFonts w:ascii="CG Times" w:hAnsi="CG Times"/>
                <w:sz w:val="18"/>
                <w:szCs w:val="18"/>
                <w:lang w:val="sq-AL"/>
              </w:rPr>
            </w:pPr>
          </w:p>
        </w:tc>
        <w:tc>
          <w:tcPr>
            <w:tcW w:w="1376" w:type="pct"/>
            <w:shd w:val="clear" w:color="auto" w:fill="auto"/>
          </w:tcPr>
          <w:p w:rsidR="00AC7F4B" w:rsidRPr="00833ACD" w:rsidRDefault="00AC7F4B" w:rsidP="00493714">
            <w:pPr>
              <w:widowControl w:val="0"/>
              <w:rPr>
                <w:rFonts w:ascii="CG Times" w:hAnsi="CG Times"/>
                <w:sz w:val="18"/>
                <w:szCs w:val="18"/>
                <w:lang w:val="sq-AL"/>
              </w:rPr>
            </w:pPr>
            <w:r w:rsidRPr="00833ACD">
              <w:rPr>
                <w:sz w:val="18"/>
                <w:szCs w:val="18"/>
                <w:lang w:val="sq-AL"/>
              </w:rPr>
              <w:t>√</w:t>
            </w:r>
          </w:p>
          <w:p w:rsidR="00AC7F4B" w:rsidRPr="00833ACD" w:rsidRDefault="00AC7F4B" w:rsidP="00493714">
            <w:pPr>
              <w:pStyle w:val="ListParagraph"/>
              <w:widowControl w:val="0"/>
              <w:spacing w:after="0" w:line="240" w:lineRule="auto"/>
              <w:contextualSpacing w:val="0"/>
              <w:rPr>
                <w:rFonts w:ascii="CG Times" w:hAnsi="CG Times"/>
                <w:sz w:val="18"/>
                <w:szCs w:val="18"/>
                <w:lang w:val="sq-AL"/>
              </w:rPr>
            </w:pPr>
            <w:r w:rsidRPr="00833ACD">
              <w:rPr>
                <w:rFonts w:ascii="CG Times" w:hAnsi="CG Times"/>
                <w:sz w:val="18"/>
                <w:szCs w:val="18"/>
                <w:lang w:val="sq-AL"/>
              </w:rPr>
              <w:t>+ RVA V1</w:t>
            </w:r>
          </w:p>
          <w:p w:rsidR="00AC7F4B" w:rsidRPr="00833ACD" w:rsidRDefault="00AC7F4B" w:rsidP="00493714">
            <w:pPr>
              <w:pStyle w:val="ListParagraph"/>
              <w:widowControl w:val="0"/>
              <w:spacing w:after="0" w:line="240" w:lineRule="auto"/>
              <w:contextualSpacing w:val="0"/>
              <w:rPr>
                <w:rFonts w:ascii="CG Times" w:hAnsi="CG Times"/>
                <w:sz w:val="18"/>
                <w:szCs w:val="18"/>
                <w:lang w:val="sq-AL"/>
              </w:rPr>
            </w:pPr>
            <w:r w:rsidRPr="00833ACD">
              <w:rPr>
                <w:rFonts w:ascii="CG Times" w:hAnsi="CG Times"/>
                <w:sz w:val="18"/>
                <w:szCs w:val="18"/>
                <w:lang w:val="sq-AL"/>
              </w:rPr>
              <w:t>Rishikimi vjetor i të ardhurave</w:t>
            </w:r>
          </w:p>
        </w:tc>
      </w:tr>
      <w:tr w:rsidR="00AC7F4B" w:rsidRPr="00833ACD" w:rsidTr="00833ACD">
        <w:trPr>
          <w:jc w:val="center"/>
        </w:trPr>
        <w:tc>
          <w:tcPr>
            <w:tcW w:w="713" w:type="pct"/>
            <w:shd w:val="clear" w:color="auto" w:fill="auto"/>
          </w:tcPr>
          <w:p w:rsidR="00AC7F4B" w:rsidRPr="00833ACD" w:rsidRDefault="00AC7F4B" w:rsidP="00493714">
            <w:pPr>
              <w:widowControl w:val="0"/>
              <w:rPr>
                <w:rFonts w:ascii="CG Times" w:hAnsi="CG Times"/>
                <w:b/>
                <w:sz w:val="18"/>
                <w:szCs w:val="18"/>
                <w:lang w:val="sq-AL"/>
              </w:rPr>
            </w:pPr>
            <w:r w:rsidRPr="00833ACD">
              <w:rPr>
                <w:rFonts w:ascii="CG Times" w:hAnsi="CG Times"/>
                <w:b/>
                <w:sz w:val="18"/>
                <w:szCs w:val="18"/>
                <w:lang w:val="sq-AL"/>
              </w:rPr>
              <w:t>V2/T1</w:t>
            </w:r>
          </w:p>
        </w:tc>
        <w:tc>
          <w:tcPr>
            <w:tcW w:w="651" w:type="pct"/>
            <w:shd w:val="clear" w:color="auto" w:fill="auto"/>
          </w:tcPr>
          <w:p w:rsidR="00AC7F4B" w:rsidRPr="00833ACD" w:rsidRDefault="00AC7F4B" w:rsidP="00493714">
            <w:pPr>
              <w:widowControl w:val="0"/>
              <w:rPr>
                <w:rFonts w:ascii="CG Times" w:hAnsi="CG Times"/>
                <w:sz w:val="18"/>
                <w:szCs w:val="18"/>
                <w:lang w:val="sq-AL"/>
              </w:rPr>
            </w:pPr>
          </w:p>
        </w:tc>
        <w:tc>
          <w:tcPr>
            <w:tcW w:w="1139" w:type="pct"/>
            <w:shd w:val="clear" w:color="auto" w:fill="auto"/>
          </w:tcPr>
          <w:p w:rsidR="00AC7F4B" w:rsidRPr="00833ACD" w:rsidRDefault="00AC7F4B" w:rsidP="00493714">
            <w:pPr>
              <w:widowControl w:val="0"/>
              <w:rPr>
                <w:rFonts w:ascii="CG Times" w:hAnsi="CG Times"/>
                <w:sz w:val="18"/>
                <w:szCs w:val="18"/>
                <w:lang w:val="sq-AL"/>
              </w:rPr>
            </w:pPr>
            <w:r w:rsidRPr="00833ACD">
              <w:rPr>
                <w:rFonts w:ascii="CG Times" w:hAnsi="CG Times"/>
                <w:sz w:val="18"/>
                <w:szCs w:val="18"/>
                <w:lang w:val="sq-AL"/>
              </w:rPr>
              <w:t>√</w:t>
            </w:r>
          </w:p>
        </w:tc>
        <w:tc>
          <w:tcPr>
            <w:tcW w:w="1120" w:type="pct"/>
            <w:shd w:val="clear" w:color="auto" w:fill="auto"/>
          </w:tcPr>
          <w:p w:rsidR="00AC7F4B" w:rsidRPr="00833ACD" w:rsidRDefault="00AC7F4B" w:rsidP="00493714">
            <w:pPr>
              <w:widowControl w:val="0"/>
              <w:rPr>
                <w:rFonts w:ascii="CG Times" w:hAnsi="CG Times"/>
                <w:sz w:val="18"/>
                <w:szCs w:val="18"/>
                <w:lang w:val="sq-AL"/>
              </w:rPr>
            </w:pPr>
          </w:p>
        </w:tc>
        <w:tc>
          <w:tcPr>
            <w:tcW w:w="1376" w:type="pct"/>
            <w:shd w:val="clear" w:color="auto" w:fill="auto"/>
          </w:tcPr>
          <w:p w:rsidR="00AC7F4B" w:rsidRPr="00833ACD" w:rsidRDefault="00AC7F4B" w:rsidP="00493714">
            <w:pPr>
              <w:pStyle w:val="ListParagraph"/>
              <w:widowControl w:val="0"/>
              <w:spacing w:after="0" w:line="240" w:lineRule="auto"/>
              <w:ind w:left="0"/>
              <w:contextualSpacing w:val="0"/>
              <w:rPr>
                <w:rFonts w:ascii="CG Times" w:hAnsi="CG Times"/>
                <w:sz w:val="18"/>
                <w:szCs w:val="18"/>
                <w:lang w:val="sq-AL"/>
              </w:rPr>
            </w:pPr>
          </w:p>
        </w:tc>
      </w:tr>
      <w:tr w:rsidR="00AC7F4B" w:rsidRPr="00833ACD" w:rsidTr="00833ACD">
        <w:trPr>
          <w:jc w:val="center"/>
        </w:trPr>
        <w:tc>
          <w:tcPr>
            <w:tcW w:w="713" w:type="pct"/>
            <w:shd w:val="clear" w:color="auto" w:fill="auto"/>
          </w:tcPr>
          <w:p w:rsidR="00AC7F4B" w:rsidRPr="00833ACD" w:rsidRDefault="00AC7F4B" w:rsidP="00493714">
            <w:pPr>
              <w:widowControl w:val="0"/>
              <w:rPr>
                <w:rFonts w:ascii="CG Times" w:hAnsi="CG Times"/>
                <w:b/>
                <w:sz w:val="18"/>
                <w:szCs w:val="18"/>
                <w:lang w:val="sq-AL"/>
              </w:rPr>
            </w:pPr>
            <w:r w:rsidRPr="00833ACD">
              <w:rPr>
                <w:rFonts w:ascii="CG Times" w:hAnsi="CG Times"/>
                <w:b/>
                <w:sz w:val="18"/>
                <w:szCs w:val="18"/>
                <w:lang w:val="sq-AL"/>
              </w:rPr>
              <w:t>V2/T2</w:t>
            </w:r>
          </w:p>
        </w:tc>
        <w:tc>
          <w:tcPr>
            <w:tcW w:w="651" w:type="pct"/>
            <w:shd w:val="clear" w:color="auto" w:fill="auto"/>
          </w:tcPr>
          <w:p w:rsidR="00AC7F4B" w:rsidRPr="00833ACD" w:rsidRDefault="00AC7F4B" w:rsidP="00493714">
            <w:pPr>
              <w:widowControl w:val="0"/>
              <w:rPr>
                <w:rFonts w:ascii="CG Times" w:hAnsi="CG Times"/>
                <w:sz w:val="18"/>
                <w:szCs w:val="18"/>
                <w:lang w:val="sq-AL"/>
              </w:rPr>
            </w:pPr>
          </w:p>
        </w:tc>
        <w:tc>
          <w:tcPr>
            <w:tcW w:w="1139" w:type="pct"/>
            <w:shd w:val="clear" w:color="auto" w:fill="auto"/>
          </w:tcPr>
          <w:p w:rsidR="00AC7F4B" w:rsidRPr="00833ACD" w:rsidRDefault="00AC7F4B" w:rsidP="00AF534D">
            <w:pPr>
              <w:widowControl w:val="0"/>
              <w:rPr>
                <w:rFonts w:ascii="CG Times" w:hAnsi="CG Times"/>
                <w:sz w:val="18"/>
                <w:szCs w:val="18"/>
                <w:lang w:val="sq-AL"/>
              </w:rPr>
            </w:pPr>
            <w:r w:rsidRPr="00833ACD">
              <w:rPr>
                <w:sz w:val="18"/>
                <w:szCs w:val="18"/>
                <w:lang w:val="sq-AL"/>
              </w:rPr>
              <w:t>√</w:t>
            </w:r>
          </w:p>
        </w:tc>
        <w:tc>
          <w:tcPr>
            <w:tcW w:w="1120" w:type="pct"/>
            <w:shd w:val="clear" w:color="auto" w:fill="auto"/>
          </w:tcPr>
          <w:p w:rsidR="00AC7F4B" w:rsidRPr="00833ACD" w:rsidRDefault="00AC7F4B" w:rsidP="00493714">
            <w:pPr>
              <w:widowControl w:val="0"/>
              <w:rPr>
                <w:rFonts w:ascii="CG Times" w:hAnsi="CG Times"/>
                <w:sz w:val="18"/>
                <w:szCs w:val="18"/>
                <w:lang w:val="sq-AL"/>
              </w:rPr>
            </w:pPr>
            <w:r w:rsidRPr="00833ACD">
              <w:rPr>
                <w:rFonts w:ascii="CG Times" w:hAnsi="CG Times"/>
                <w:sz w:val="18"/>
                <w:szCs w:val="18"/>
                <w:lang w:val="sq-AL"/>
              </w:rPr>
              <w:t>√</w:t>
            </w:r>
          </w:p>
        </w:tc>
        <w:tc>
          <w:tcPr>
            <w:tcW w:w="1376" w:type="pct"/>
            <w:shd w:val="clear" w:color="auto" w:fill="auto"/>
          </w:tcPr>
          <w:p w:rsidR="00AC7F4B" w:rsidRPr="00833ACD" w:rsidRDefault="00AC7F4B" w:rsidP="00493714">
            <w:pPr>
              <w:widowControl w:val="0"/>
              <w:rPr>
                <w:rFonts w:ascii="CG Times" w:hAnsi="CG Times"/>
                <w:sz w:val="18"/>
                <w:szCs w:val="18"/>
                <w:lang w:val="sq-AL"/>
              </w:rPr>
            </w:pPr>
          </w:p>
        </w:tc>
      </w:tr>
      <w:tr w:rsidR="00AC7F4B" w:rsidRPr="00833ACD" w:rsidTr="00833ACD">
        <w:trPr>
          <w:jc w:val="center"/>
        </w:trPr>
        <w:tc>
          <w:tcPr>
            <w:tcW w:w="713" w:type="pct"/>
            <w:shd w:val="clear" w:color="auto" w:fill="auto"/>
          </w:tcPr>
          <w:p w:rsidR="00AC7F4B" w:rsidRPr="00833ACD" w:rsidRDefault="00AC7F4B" w:rsidP="00493714">
            <w:pPr>
              <w:widowControl w:val="0"/>
              <w:rPr>
                <w:rFonts w:ascii="CG Times" w:hAnsi="CG Times"/>
                <w:b/>
                <w:sz w:val="18"/>
                <w:szCs w:val="18"/>
                <w:lang w:val="sq-AL"/>
              </w:rPr>
            </w:pPr>
            <w:r w:rsidRPr="00833ACD">
              <w:rPr>
                <w:rFonts w:ascii="CG Times" w:hAnsi="CG Times"/>
                <w:b/>
                <w:sz w:val="18"/>
                <w:szCs w:val="18"/>
                <w:lang w:val="sq-AL"/>
              </w:rPr>
              <w:t>V2/T3</w:t>
            </w:r>
          </w:p>
        </w:tc>
        <w:tc>
          <w:tcPr>
            <w:tcW w:w="651" w:type="pct"/>
            <w:shd w:val="clear" w:color="auto" w:fill="auto"/>
          </w:tcPr>
          <w:p w:rsidR="00AC7F4B" w:rsidRPr="00833ACD" w:rsidRDefault="00AC7F4B" w:rsidP="00493714">
            <w:pPr>
              <w:widowControl w:val="0"/>
              <w:rPr>
                <w:rFonts w:ascii="CG Times" w:hAnsi="CG Times"/>
                <w:sz w:val="18"/>
                <w:szCs w:val="18"/>
                <w:lang w:val="sq-AL"/>
              </w:rPr>
            </w:pPr>
          </w:p>
        </w:tc>
        <w:tc>
          <w:tcPr>
            <w:tcW w:w="1139" w:type="pct"/>
            <w:shd w:val="clear" w:color="auto" w:fill="auto"/>
          </w:tcPr>
          <w:p w:rsidR="00AC7F4B" w:rsidRPr="00833ACD" w:rsidRDefault="00AC7F4B" w:rsidP="00AF534D">
            <w:pPr>
              <w:widowControl w:val="0"/>
              <w:rPr>
                <w:rFonts w:ascii="CG Times" w:hAnsi="CG Times"/>
                <w:sz w:val="18"/>
                <w:szCs w:val="18"/>
                <w:lang w:val="sq-AL"/>
              </w:rPr>
            </w:pPr>
            <w:r w:rsidRPr="00833ACD">
              <w:rPr>
                <w:sz w:val="18"/>
                <w:szCs w:val="18"/>
                <w:lang w:val="sq-AL"/>
              </w:rPr>
              <w:t>√</w:t>
            </w:r>
          </w:p>
        </w:tc>
        <w:tc>
          <w:tcPr>
            <w:tcW w:w="1120" w:type="pct"/>
            <w:shd w:val="clear" w:color="auto" w:fill="auto"/>
          </w:tcPr>
          <w:p w:rsidR="00AC7F4B" w:rsidRPr="00833ACD" w:rsidRDefault="00AC7F4B" w:rsidP="00493714">
            <w:pPr>
              <w:widowControl w:val="0"/>
              <w:rPr>
                <w:rFonts w:ascii="CG Times" w:hAnsi="CG Times"/>
                <w:sz w:val="18"/>
                <w:szCs w:val="18"/>
                <w:lang w:val="sq-AL"/>
              </w:rPr>
            </w:pPr>
          </w:p>
        </w:tc>
        <w:tc>
          <w:tcPr>
            <w:tcW w:w="1376" w:type="pct"/>
            <w:shd w:val="clear" w:color="auto" w:fill="auto"/>
          </w:tcPr>
          <w:p w:rsidR="00AC7F4B" w:rsidRPr="00833ACD" w:rsidRDefault="00AC7F4B" w:rsidP="00493714">
            <w:pPr>
              <w:widowControl w:val="0"/>
              <w:rPr>
                <w:rFonts w:ascii="CG Times" w:hAnsi="CG Times"/>
                <w:sz w:val="18"/>
                <w:szCs w:val="18"/>
                <w:lang w:val="sq-AL"/>
              </w:rPr>
            </w:pPr>
          </w:p>
        </w:tc>
      </w:tr>
      <w:tr w:rsidR="00AC7F4B" w:rsidRPr="00833ACD" w:rsidTr="00833ACD">
        <w:trPr>
          <w:trHeight w:val="701"/>
          <w:jc w:val="center"/>
        </w:trPr>
        <w:tc>
          <w:tcPr>
            <w:tcW w:w="713" w:type="pct"/>
            <w:shd w:val="clear" w:color="auto" w:fill="auto"/>
          </w:tcPr>
          <w:p w:rsidR="00AC7F4B" w:rsidRPr="00833ACD" w:rsidRDefault="00AC7F4B" w:rsidP="00493714">
            <w:pPr>
              <w:widowControl w:val="0"/>
              <w:rPr>
                <w:rFonts w:ascii="CG Times" w:hAnsi="CG Times"/>
                <w:b/>
                <w:sz w:val="18"/>
                <w:szCs w:val="18"/>
                <w:lang w:val="sq-AL"/>
              </w:rPr>
            </w:pPr>
            <w:r w:rsidRPr="00833ACD">
              <w:rPr>
                <w:rFonts w:ascii="CG Times" w:hAnsi="CG Times"/>
                <w:b/>
                <w:sz w:val="18"/>
                <w:szCs w:val="18"/>
                <w:lang w:val="sq-AL"/>
              </w:rPr>
              <w:t>V2/T4</w:t>
            </w:r>
          </w:p>
        </w:tc>
        <w:tc>
          <w:tcPr>
            <w:tcW w:w="651" w:type="pct"/>
            <w:shd w:val="clear" w:color="auto" w:fill="auto"/>
          </w:tcPr>
          <w:p w:rsidR="00AC7F4B" w:rsidRPr="00833ACD" w:rsidRDefault="00AC7F4B" w:rsidP="00493714">
            <w:pPr>
              <w:widowControl w:val="0"/>
              <w:rPr>
                <w:rFonts w:ascii="CG Times" w:hAnsi="CG Times"/>
                <w:sz w:val="18"/>
                <w:szCs w:val="18"/>
                <w:lang w:val="sq-AL"/>
              </w:rPr>
            </w:pPr>
            <w:r w:rsidRPr="00833ACD">
              <w:rPr>
                <w:rFonts w:ascii="CG Times" w:hAnsi="CG Times"/>
                <w:sz w:val="18"/>
                <w:szCs w:val="18"/>
                <w:lang w:val="sq-AL"/>
              </w:rPr>
              <w:t>√</w:t>
            </w:r>
          </w:p>
          <w:p w:rsidR="00AC7F4B" w:rsidRPr="00833ACD" w:rsidRDefault="00AC7F4B" w:rsidP="00493714">
            <w:pPr>
              <w:widowControl w:val="0"/>
              <w:rPr>
                <w:rFonts w:ascii="CG Times" w:hAnsi="CG Times"/>
                <w:sz w:val="18"/>
                <w:szCs w:val="18"/>
                <w:lang w:val="sq-AL"/>
              </w:rPr>
            </w:pPr>
          </w:p>
          <w:p w:rsidR="00AC7F4B" w:rsidRPr="00833ACD" w:rsidRDefault="00AC7F4B" w:rsidP="00493714">
            <w:pPr>
              <w:widowControl w:val="0"/>
              <w:rPr>
                <w:rFonts w:ascii="CG Times" w:hAnsi="CG Times"/>
                <w:sz w:val="18"/>
                <w:szCs w:val="18"/>
                <w:lang w:val="sq-AL"/>
              </w:rPr>
            </w:pPr>
          </w:p>
        </w:tc>
        <w:tc>
          <w:tcPr>
            <w:tcW w:w="1139" w:type="pct"/>
            <w:shd w:val="clear" w:color="auto" w:fill="auto"/>
          </w:tcPr>
          <w:p w:rsidR="00AC7F4B" w:rsidRPr="00833ACD" w:rsidRDefault="00AC7F4B" w:rsidP="00493714">
            <w:pPr>
              <w:widowControl w:val="0"/>
              <w:rPr>
                <w:rFonts w:ascii="CG Times" w:hAnsi="CG Times"/>
                <w:sz w:val="18"/>
                <w:szCs w:val="18"/>
                <w:lang w:val="sq-AL"/>
              </w:rPr>
            </w:pPr>
            <w:r w:rsidRPr="00833ACD">
              <w:rPr>
                <w:rFonts w:ascii="CG Times" w:hAnsi="CG Times"/>
                <w:sz w:val="18"/>
                <w:szCs w:val="18"/>
                <w:lang w:val="sq-AL"/>
              </w:rPr>
              <w:t>√</w:t>
            </w:r>
          </w:p>
          <w:p w:rsidR="00AC7F4B" w:rsidRPr="00833ACD" w:rsidRDefault="00AC7F4B" w:rsidP="00493714">
            <w:pPr>
              <w:widowControl w:val="0"/>
              <w:rPr>
                <w:rFonts w:ascii="CG Times" w:hAnsi="CG Times"/>
                <w:sz w:val="18"/>
                <w:szCs w:val="18"/>
                <w:lang w:val="sq-AL"/>
              </w:rPr>
            </w:pPr>
          </w:p>
        </w:tc>
        <w:tc>
          <w:tcPr>
            <w:tcW w:w="1120" w:type="pct"/>
            <w:shd w:val="clear" w:color="auto" w:fill="auto"/>
          </w:tcPr>
          <w:p w:rsidR="00AC7F4B" w:rsidRPr="00833ACD" w:rsidRDefault="00AC7F4B" w:rsidP="00493714">
            <w:pPr>
              <w:widowControl w:val="0"/>
              <w:rPr>
                <w:rFonts w:ascii="CG Times" w:hAnsi="CG Times"/>
                <w:sz w:val="18"/>
                <w:szCs w:val="18"/>
                <w:lang w:val="sq-AL"/>
              </w:rPr>
            </w:pPr>
            <w:r w:rsidRPr="00833ACD">
              <w:rPr>
                <w:rFonts w:ascii="CG Times" w:hAnsi="CG Times"/>
                <w:sz w:val="18"/>
                <w:szCs w:val="18"/>
                <w:lang w:val="sq-AL"/>
              </w:rPr>
              <w:t>√</w:t>
            </w:r>
          </w:p>
          <w:p w:rsidR="00AC7F4B" w:rsidRPr="00833ACD" w:rsidRDefault="00AC7F4B" w:rsidP="00493714">
            <w:pPr>
              <w:widowControl w:val="0"/>
              <w:rPr>
                <w:rFonts w:ascii="CG Times" w:hAnsi="CG Times"/>
                <w:sz w:val="18"/>
                <w:szCs w:val="18"/>
                <w:lang w:val="sq-AL"/>
              </w:rPr>
            </w:pPr>
          </w:p>
        </w:tc>
        <w:tc>
          <w:tcPr>
            <w:tcW w:w="1376" w:type="pct"/>
            <w:shd w:val="clear" w:color="auto" w:fill="auto"/>
          </w:tcPr>
          <w:p w:rsidR="00AC7F4B" w:rsidRPr="00833ACD" w:rsidRDefault="00AC7F4B" w:rsidP="00493714">
            <w:pPr>
              <w:widowControl w:val="0"/>
              <w:rPr>
                <w:rFonts w:ascii="CG Times" w:hAnsi="CG Times"/>
                <w:sz w:val="18"/>
                <w:szCs w:val="18"/>
                <w:lang w:val="sq-AL"/>
              </w:rPr>
            </w:pPr>
            <w:r w:rsidRPr="00833ACD">
              <w:rPr>
                <w:rFonts w:ascii="CG Times" w:hAnsi="CG Times"/>
                <w:sz w:val="18"/>
                <w:szCs w:val="18"/>
                <w:lang w:val="sq-AL"/>
              </w:rPr>
              <w:t xml:space="preserve">√ </w:t>
            </w:r>
          </w:p>
          <w:p w:rsidR="00AC7F4B" w:rsidRPr="00833ACD" w:rsidRDefault="00AC7F4B" w:rsidP="00493714">
            <w:pPr>
              <w:pStyle w:val="ListParagraph"/>
              <w:widowControl w:val="0"/>
              <w:spacing w:after="0" w:line="240" w:lineRule="auto"/>
              <w:contextualSpacing w:val="0"/>
              <w:rPr>
                <w:rFonts w:ascii="CG Times" w:hAnsi="CG Times"/>
                <w:sz w:val="18"/>
                <w:szCs w:val="18"/>
                <w:lang w:val="sq-AL"/>
              </w:rPr>
            </w:pPr>
            <w:r w:rsidRPr="00833ACD">
              <w:rPr>
                <w:rFonts w:ascii="CG Times" w:hAnsi="CG Times"/>
                <w:sz w:val="18"/>
                <w:szCs w:val="18"/>
                <w:lang w:val="sq-AL"/>
              </w:rPr>
              <w:t>+ RVA V2: Rishikimi vjetor i të ardhurave</w:t>
            </w:r>
          </w:p>
        </w:tc>
      </w:tr>
      <w:tr w:rsidR="00AC7F4B" w:rsidRPr="00833ACD" w:rsidTr="00833ACD">
        <w:trPr>
          <w:jc w:val="center"/>
        </w:trPr>
        <w:tc>
          <w:tcPr>
            <w:tcW w:w="713" w:type="pct"/>
            <w:shd w:val="clear" w:color="auto" w:fill="auto"/>
          </w:tcPr>
          <w:p w:rsidR="00AC7F4B" w:rsidRPr="00833ACD" w:rsidRDefault="00AC7F4B" w:rsidP="00493714">
            <w:pPr>
              <w:widowControl w:val="0"/>
              <w:rPr>
                <w:rFonts w:ascii="CG Times" w:hAnsi="CG Times"/>
                <w:b/>
                <w:sz w:val="18"/>
                <w:szCs w:val="18"/>
                <w:lang w:val="sq-AL"/>
              </w:rPr>
            </w:pPr>
            <w:r w:rsidRPr="00833ACD">
              <w:rPr>
                <w:rFonts w:ascii="CG Times" w:hAnsi="CG Times"/>
                <w:b/>
                <w:sz w:val="18"/>
                <w:szCs w:val="18"/>
                <w:lang w:val="sq-AL"/>
              </w:rPr>
              <w:t>V3/T1*</w:t>
            </w:r>
          </w:p>
        </w:tc>
        <w:tc>
          <w:tcPr>
            <w:tcW w:w="651" w:type="pct"/>
            <w:shd w:val="clear" w:color="auto" w:fill="auto"/>
          </w:tcPr>
          <w:p w:rsidR="00AC7F4B" w:rsidRPr="00833ACD" w:rsidRDefault="00AC7F4B" w:rsidP="00493714">
            <w:pPr>
              <w:widowControl w:val="0"/>
              <w:rPr>
                <w:rFonts w:ascii="CG Times" w:hAnsi="CG Times"/>
                <w:sz w:val="18"/>
                <w:szCs w:val="18"/>
                <w:lang w:val="sq-AL"/>
              </w:rPr>
            </w:pPr>
          </w:p>
        </w:tc>
        <w:tc>
          <w:tcPr>
            <w:tcW w:w="1139" w:type="pct"/>
            <w:shd w:val="clear" w:color="auto" w:fill="auto"/>
          </w:tcPr>
          <w:p w:rsidR="00AC7F4B" w:rsidRPr="00833ACD" w:rsidRDefault="00AC7F4B" w:rsidP="00493714">
            <w:pPr>
              <w:widowControl w:val="0"/>
              <w:rPr>
                <w:rFonts w:ascii="CG Times" w:hAnsi="CG Times"/>
                <w:sz w:val="18"/>
                <w:szCs w:val="18"/>
                <w:lang w:val="sq-AL"/>
              </w:rPr>
            </w:pPr>
            <w:r w:rsidRPr="00833ACD">
              <w:rPr>
                <w:rFonts w:ascii="CG Times" w:hAnsi="CG Times"/>
                <w:sz w:val="18"/>
                <w:szCs w:val="18"/>
                <w:lang w:val="sq-AL"/>
              </w:rPr>
              <w:t>√</w:t>
            </w:r>
          </w:p>
        </w:tc>
        <w:tc>
          <w:tcPr>
            <w:tcW w:w="1120" w:type="pct"/>
            <w:shd w:val="clear" w:color="auto" w:fill="auto"/>
          </w:tcPr>
          <w:p w:rsidR="00AC7F4B" w:rsidRPr="00833ACD" w:rsidRDefault="00AC7F4B" w:rsidP="00493714">
            <w:pPr>
              <w:widowControl w:val="0"/>
              <w:rPr>
                <w:rFonts w:ascii="CG Times" w:hAnsi="CG Times"/>
                <w:sz w:val="18"/>
                <w:szCs w:val="18"/>
                <w:lang w:val="sq-AL"/>
              </w:rPr>
            </w:pPr>
          </w:p>
        </w:tc>
        <w:tc>
          <w:tcPr>
            <w:tcW w:w="1376" w:type="pct"/>
            <w:shd w:val="clear" w:color="auto" w:fill="auto"/>
          </w:tcPr>
          <w:p w:rsidR="00AC7F4B" w:rsidRPr="00833ACD" w:rsidRDefault="00AC7F4B" w:rsidP="00493714">
            <w:pPr>
              <w:pStyle w:val="ListParagraph"/>
              <w:widowControl w:val="0"/>
              <w:spacing w:after="0" w:line="240" w:lineRule="auto"/>
              <w:ind w:left="0"/>
              <w:contextualSpacing w:val="0"/>
              <w:rPr>
                <w:rFonts w:ascii="CG Times" w:hAnsi="CG Times"/>
                <w:sz w:val="18"/>
                <w:szCs w:val="18"/>
                <w:lang w:val="sq-AL"/>
              </w:rPr>
            </w:pPr>
          </w:p>
        </w:tc>
      </w:tr>
      <w:tr w:rsidR="00AC7F4B" w:rsidRPr="00833ACD" w:rsidTr="00833ACD">
        <w:trPr>
          <w:jc w:val="center"/>
        </w:trPr>
        <w:tc>
          <w:tcPr>
            <w:tcW w:w="713" w:type="pct"/>
            <w:shd w:val="clear" w:color="auto" w:fill="auto"/>
          </w:tcPr>
          <w:p w:rsidR="00AC7F4B" w:rsidRPr="00833ACD" w:rsidRDefault="00AC7F4B" w:rsidP="00493714">
            <w:pPr>
              <w:widowControl w:val="0"/>
              <w:rPr>
                <w:rFonts w:ascii="CG Times" w:hAnsi="CG Times"/>
                <w:b/>
                <w:sz w:val="18"/>
                <w:szCs w:val="18"/>
                <w:lang w:val="sq-AL"/>
              </w:rPr>
            </w:pPr>
            <w:r w:rsidRPr="00833ACD">
              <w:rPr>
                <w:rFonts w:ascii="CG Times" w:hAnsi="CG Times"/>
                <w:b/>
                <w:sz w:val="18"/>
                <w:szCs w:val="18"/>
                <w:lang w:val="sq-AL"/>
              </w:rPr>
              <w:t>V3/T2*</w:t>
            </w:r>
          </w:p>
        </w:tc>
        <w:tc>
          <w:tcPr>
            <w:tcW w:w="651" w:type="pct"/>
            <w:shd w:val="clear" w:color="auto" w:fill="auto"/>
          </w:tcPr>
          <w:p w:rsidR="00AC7F4B" w:rsidRPr="00833ACD" w:rsidRDefault="00AC7F4B" w:rsidP="00493714">
            <w:pPr>
              <w:widowControl w:val="0"/>
              <w:rPr>
                <w:rFonts w:ascii="CG Times" w:hAnsi="CG Times"/>
                <w:sz w:val="18"/>
                <w:szCs w:val="18"/>
                <w:lang w:val="sq-AL"/>
              </w:rPr>
            </w:pPr>
          </w:p>
        </w:tc>
        <w:tc>
          <w:tcPr>
            <w:tcW w:w="1139" w:type="pct"/>
            <w:shd w:val="clear" w:color="auto" w:fill="auto"/>
          </w:tcPr>
          <w:p w:rsidR="00AC7F4B" w:rsidRPr="00833ACD" w:rsidRDefault="00AC7F4B" w:rsidP="00493714">
            <w:pPr>
              <w:widowControl w:val="0"/>
              <w:rPr>
                <w:rFonts w:ascii="CG Times" w:hAnsi="CG Times"/>
                <w:sz w:val="18"/>
                <w:szCs w:val="18"/>
                <w:lang w:val="sq-AL"/>
              </w:rPr>
            </w:pPr>
            <w:r w:rsidRPr="00833ACD">
              <w:rPr>
                <w:rFonts w:ascii="CG Times" w:hAnsi="CG Times"/>
                <w:sz w:val="18"/>
                <w:szCs w:val="18"/>
                <w:lang w:val="sq-AL"/>
              </w:rPr>
              <w:t xml:space="preserve">√ </w:t>
            </w:r>
          </w:p>
        </w:tc>
        <w:tc>
          <w:tcPr>
            <w:tcW w:w="1120" w:type="pct"/>
            <w:shd w:val="clear" w:color="auto" w:fill="auto"/>
          </w:tcPr>
          <w:p w:rsidR="00AC7F4B" w:rsidRPr="00833ACD" w:rsidRDefault="00AC7F4B" w:rsidP="00493714">
            <w:pPr>
              <w:widowControl w:val="0"/>
              <w:rPr>
                <w:rFonts w:ascii="CG Times" w:hAnsi="CG Times"/>
                <w:sz w:val="18"/>
                <w:szCs w:val="18"/>
                <w:lang w:val="sq-AL"/>
              </w:rPr>
            </w:pPr>
            <w:r w:rsidRPr="00833ACD">
              <w:rPr>
                <w:rFonts w:ascii="CG Times" w:hAnsi="CG Times"/>
                <w:sz w:val="18"/>
                <w:szCs w:val="18"/>
                <w:lang w:val="sq-AL"/>
              </w:rPr>
              <w:t>√</w:t>
            </w:r>
          </w:p>
        </w:tc>
        <w:tc>
          <w:tcPr>
            <w:tcW w:w="1376" w:type="pct"/>
            <w:shd w:val="clear" w:color="auto" w:fill="auto"/>
          </w:tcPr>
          <w:p w:rsidR="00AC7F4B" w:rsidRPr="00833ACD" w:rsidRDefault="00AC7F4B" w:rsidP="00493714">
            <w:pPr>
              <w:widowControl w:val="0"/>
              <w:rPr>
                <w:rFonts w:ascii="CG Times" w:hAnsi="CG Times"/>
                <w:sz w:val="18"/>
                <w:szCs w:val="18"/>
                <w:lang w:val="sq-AL"/>
              </w:rPr>
            </w:pPr>
          </w:p>
        </w:tc>
      </w:tr>
      <w:tr w:rsidR="00AC7F4B" w:rsidRPr="00833ACD" w:rsidTr="00833ACD">
        <w:trPr>
          <w:jc w:val="center"/>
        </w:trPr>
        <w:tc>
          <w:tcPr>
            <w:tcW w:w="713" w:type="pct"/>
            <w:shd w:val="clear" w:color="auto" w:fill="auto"/>
          </w:tcPr>
          <w:p w:rsidR="00AC7F4B" w:rsidRPr="00833ACD" w:rsidRDefault="00AC7F4B" w:rsidP="00493714">
            <w:pPr>
              <w:widowControl w:val="0"/>
              <w:rPr>
                <w:rFonts w:ascii="CG Times" w:hAnsi="CG Times"/>
                <w:b/>
                <w:sz w:val="18"/>
                <w:szCs w:val="18"/>
                <w:lang w:val="sq-AL"/>
              </w:rPr>
            </w:pPr>
            <w:r w:rsidRPr="00833ACD">
              <w:rPr>
                <w:rFonts w:ascii="CG Times" w:hAnsi="CG Times"/>
                <w:b/>
                <w:sz w:val="18"/>
                <w:szCs w:val="18"/>
                <w:lang w:val="sq-AL"/>
              </w:rPr>
              <w:t>V3/T3*</w:t>
            </w:r>
          </w:p>
        </w:tc>
        <w:tc>
          <w:tcPr>
            <w:tcW w:w="651" w:type="pct"/>
            <w:shd w:val="clear" w:color="auto" w:fill="auto"/>
          </w:tcPr>
          <w:p w:rsidR="00AC7F4B" w:rsidRPr="00833ACD" w:rsidRDefault="00AC7F4B" w:rsidP="00493714">
            <w:pPr>
              <w:widowControl w:val="0"/>
              <w:rPr>
                <w:rFonts w:ascii="CG Times" w:hAnsi="CG Times"/>
                <w:sz w:val="18"/>
                <w:szCs w:val="18"/>
                <w:lang w:val="sq-AL"/>
              </w:rPr>
            </w:pPr>
          </w:p>
        </w:tc>
        <w:tc>
          <w:tcPr>
            <w:tcW w:w="1139" w:type="pct"/>
            <w:shd w:val="clear" w:color="auto" w:fill="auto"/>
          </w:tcPr>
          <w:p w:rsidR="00AC7F4B" w:rsidRPr="00833ACD" w:rsidRDefault="00AC7F4B" w:rsidP="00493714">
            <w:pPr>
              <w:widowControl w:val="0"/>
              <w:rPr>
                <w:rFonts w:ascii="CG Times" w:hAnsi="CG Times"/>
                <w:sz w:val="18"/>
                <w:szCs w:val="18"/>
                <w:lang w:val="sq-AL"/>
              </w:rPr>
            </w:pPr>
            <w:r w:rsidRPr="00833ACD">
              <w:rPr>
                <w:rFonts w:ascii="CG Times" w:hAnsi="CG Times"/>
                <w:sz w:val="18"/>
                <w:szCs w:val="18"/>
                <w:lang w:val="sq-AL"/>
              </w:rPr>
              <w:t>√</w:t>
            </w:r>
          </w:p>
        </w:tc>
        <w:tc>
          <w:tcPr>
            <w:tcW w:w="1120" w:type="pct"/>
            <w:shd w:val="clear" w:color="auto" w:fill="auto"/>
          </w:tcPr>
          <w:p w:rsidR="00AC7F4B" w:rsidRPr="00833ACD" w:rsidRDefault="00AC7F4B" w:rsidP="00493714">
            <w:pPr>
              <w:widowControl w:val="0"/>
              <w:rPr>
                <w:rFonts w:ascii="CG Times" w:hAnsi="CG Times"/>
                <w:sz w:val="18"/>
                <w:szCs w:val="18"/>
                <w:lang w:val="sq-AL"/>
              </w:rPr>
            </w:pPr>
          </w:p>
        </w:tc>
        <w:tc>
          <w:tcPr>
            <w:tcW w:w="1376" w:type="pct"/>
            <w:shd w:val="clear" w:color="auto" w:fill="auto"/>
          </w:tcPr>
          <w:p w:rsidR="00AC7F4B" w:rsidRPr="00833ACD" w:rsidRDefault="00AC7F4B" w:rsidP="00493714">
            <w:pPr>
              <w:widowControl w:val="0"/>
              <w:rPr>
                <w:rFonts w:ascii="CG Times" w:hAnsi="CG Times"/>
                <w:sz w:val="18"/>
                <w:szCs w:val="18"/>
                <w:lang w:val="sq-AL"/>
              </w:rPr>
            </w:pPr>
          </w:p>
        </w:tc>
      </w:tr>
      <w:tr w:rsidR="00AC7F4B" w:rsidRPr="00833ACD" w:rsidTr="00833ACD">
        <w:trPr>
          <w:jc w:val="center"/>
        </w:trPr>
        <w:tc>
          <w:tcPr>
            <w:tcW w:w="713" w:type="pct"/>
            <w:shd w:val="clear" w:color="auto" w:fill="auto"/>
          </w:tcPr>
          <w:p w:rsidR="00AC7F4B" w:rsidRPr="00833ACD" w:rsidRDefault="00AC7F4B" w:rsidP="00493714">
            <w:pPr>
              <w:widowControl w:val="0"/>
              <w:rPr>
                <w:rFonts w:ascii="CG Times" w:hAnsi="CG Times"/>
                <w:b/>
                <w:sz w:val="18"/>
                <w:szCs w:val="18"/>
                <w:lang w:val="sq-AL"/>
              </w:rPr>
            </w:pPr>
            <w:r w:rsidRPr="00833ACD">
              <w:rPr>
                <w:rFonts w:ascii="CG Times" w:hAnsi="CG Times"/>
                <w:b/>
                <w:sz w:val="18"/>
                <w:szCs w:val="18"/>
                <w:lang w:val="sq-AL"/>
              </w:rPr>
              <w:t>V3/T4*</w:t>
            </w:r>
          </w:p>
        </w:tc>
        <w:tc>
          <w:tcPr>
            <w:tcW w:w="651" w:type="pct"/>
            <w:shd w:val="clear" w:color="auto" w:fill="auto"/>
          </w:tcPr>
          <w:p w:rsidR="00AC7F4B" w:rsidRPr="00833ACD" w:rsidRDefault="00AC7F4B" w:rsidP="00493714">
            <w:pPr>
              <w:widowControl w:val="0"/>
              <w:rPr>
                <w:rFonts w:ascii="CG Times" w:hAnsi="CG Times"/>
                <w:sz w:val="18"/>
                <w:szCs w:val="18"/>
                <w:lang w:val="sq-AL"/>
              </w:rPr>
            </w:pPr>
            <w:r w:rsidRPr="00833ACD">
              <w:rPr>
                <w:rFonts w:ascii="CG Times" w:hAnsi="CG Times"/>
                <w:sz w:val="18"/>
                <w:szCs w:val="18"/>
                <w:lang w:val="sq-AL"/>
              </w:rPr>
              <w:t>√</w:t>
            </w:r>
          </w:p>
          <w:p w:rsidR="00AC7F4B" w:rsidRPr="00833ACD" w:rsidRDefault="00AC7F4B" w:rsidP="00493714">
            <w:pPr>
              <w:widowControl w:val="0"/>
              <w:rPr>
                <w:rFonts w:ascii="CG Times" w:hAnsi="CG Times"/>
                <w:sz w:val="18"/>
                <w:szCs w:val="18"/>
                <w:lang w:val="sq-AL"/>
              </w:rPr>
            </w:pPr>
          </w:p>
        </w:tc>
        <w:tc>
          <w:tcPr>
            <w:tcW w:w="1139" w:type="pct"/>
            <w:shd w:val="clear" w:color="auto" w:fill="auto"/>
          </w:tcPr>
          <w:p w:rsidR="00AC7F4B" w:rsidRPr="00833ACD" w:rsidRDefault="00AC7F4B" w:rsidP="00493714">
            <w:pPr>
              <w:widowControl w:val="0"/>
              <w:rPr>
                <w:rFonts w:ascii="CG Times" w:hAnsi="CG Times"/>
                <w:sz w:val="18"/>
                <w:szCs w:val="18"/>
                <w:lang w:val="sq-AL"/>
              </w:rPr>
            </w:pPr>
            <w:r w:rsidRPr="00833ACD">
              <w:rPr>
                <w:rFonts w:ascii="CG Times" w:hAnsi="CG Times"/>
                <w:sz w:val="18"/>
                <w:szCs w:val="18"/>
                <w:lang w:val="sq-AL"/>
              </w:rPr>
              <w:t>√</w:t>
            </w:r>
          </w:p>
          <w:p w:rsidR="00AC7F4B" w:rsidRPr="00833ACD" w:rsidRDefault="00AC7F4B" w:rsidP="00493714">
            <w:pPr>
              <w:widowControl w:val="0"/>
              <w:rPr>
                <w:rFonts w:ascii="CG Times" w:hAnsi="CG Times"/>
                <w:sz w:val="18"/>
                <w:szCs w:val="18"/>
                <w:lang w:val="sq-AL"/>
              </w:rPr>
            </w:pPr>
          </w:p>
        </w:tc>
        <w:tc>
          <w:tcPr>
            <w:tcW w:w="1120" w:type="pct"/>
            <w:shd w:val="clear" w:color="auto" w:fill="auto"/>
          </w:tcPr>
          <w:p w:rsidR="00AC7F4B" w:rsidRPr="00833ACD" w:rsidRDefault="00AC7F4B" w:rsidP="00493714">
            <w:pPr>
              <w:widowControl w:val="0"/>
              <w:rPr>
                <w:rFonts w:ascii="CG Times" w:hAnsi="CG Times"/>
                <w:sz w:val="18"/>
                <w:szCs w:val="18"/>
                <w:lang w:val="sq-AL"/>
              </w:rPr>
            </w:pPr>
            <w:r w:rsidRPr="00833ACD">
              <w:rPr>
                <w:rFonts w:ascii="CG Times" w:hAnsi="CG Times"/>
                <w:sz w:val="18"/>
                <w:szCs w:val="18"/>
                <w:lang w:val="sq-AL"/>
              </w:rPr>
              <w:t>√</w:t>
            </w:r>
          </w:p>
          <w:p w:rsidR="00AC7F4B" w:rsidRPr="00833ACD" w:rsidRDefault="00AC7F4B" w:rsidP="00493714">
            <w:pPr>
              <w:widowControl w:val="0"/>
              <w:rPr>
                <w:rFonts w:ascii="CG Times" w:hAnsi="CG Times"/>
                <w:sz w:val="18"/>
                <w:szCs w:val="18"/>
                <w:lang w:val="sq-AL"/>
              </w:rPr>
            </w:pPr>
          </w:p>
          <w:p w:rsidR="00AC7F4B" w:rsidRPr="00833ACD" w:rsidRDefault="00AC7F4B" w:rsidP="00493714">
            <w:pPr>
              <w:widowControl w:val="0"/>
              <w:rPr>
                <w:rFonts w:ascii="CG Times" w:hAnsi="CG Times"/>
                <w:sz w:val="18"/>
                <w:szCs w:val="18"/>
                <w:lang w:val="sq-AL"/>
              </w:rPr>
            </w:pPr>
          </w:p>
        </w:tc>
        <w:tc>
          <w:tcPr>
            <w:tcW w:w="1376" w:type="pct"/>
            <w:shd w:val="clear" w:color="auto" w:fill="auto"/>
          </w:tcPr>
          <w:p w:rsidR="00AC7F4B" w:rsidRPr="00833ACD" w:rsidRDefault="00AC7F4B" w:rsidP="00493714">
            <w:pPr>
              <w:widowControl w:val="0"/>
              <w:rPr>
                <w:rFonts w:ascii="CG Times" w:hAnsi="CG Times"/>
                <w:sz w:val="18"/>
                <w:szCs w:val="18"/>
                <w:lang w:val="sq-AL"/>
              </w:rPr>
            </w:pPr>
            <w:r w:rsidRPr="00833ACD">
              <w:rPr>
                <w:rFonts w:ascii="CG Times" w:hAnsi="CG Times"/>
                <w:sz w:val="18"/>
                <w:szCs w:val="18"/>
                <w:lang w:val="sq-AL"/>
              </w:rPr>
              <w:t xml:space="preserve">√ </w:t>
            </w:r>
          </w:p>
          <w:p w:rsidR="00AC7F4B" w:rsidRPr="00833ACD" w:rsidRDefault="00AC7F4B" w:rsidP="00493714">
            <w:pPr>
              <w:pStyle w:val="ListParagraph"/>
              <w:widowControl w:val="0"/>
              <w:spacing w:after="0" w:line="240" w:lineRule="auto"/>
              <w:contextualSpacing w:val="0"/>
              <w:rPr>
                <w:rFonts w:ascii="CG Times" w:hAnsi="CG Times"/>
                <w:sz w:val="18"/>
                <w:szCs w:val="18"/>
                <w:lang w:val="sq-AL"/>
              </w:rPr>
            </w:pPr>
            <w:r w:rsidRPr="00833ACD">
              <w:rPr>
                <w:rFonts w:ascii="CG Times" w:hAnsi="CG Times"/>
                <w:sz w:val="18"/>
                <w:szCs w:val="18"/>
                <w:lang w:val="sq-AL"/>
              </w:rPr>
              <w:t>+ RMVA, V3:</w:t>
            </w:r>
          </w:p>
          <w:p w:rsidR="00AC7F4B" w:rsidRPr="00833ACD" w:rsidRDefault="00AC7F4B" w:rsidP="00493714">
            <w:pPr>
              <w:pStyle w:val="ListParagraph"/>
              <w:widowControl w:val="0"/>
              <w:spacing w:after="0" w:line="240" w:lineRule="auto"/>
              <w:contextualSpacing w:val="0"/>
              <w:rPr>
                <w:rFonts w:ascii="CG Times" w:hAnsi="CG Times"/>
                <w:sz w:val="18"/>
                <w:szCs w:val="18"/>
                <w:lang w:val="sq-AL"/>
              </w:rPr>
            </w:pPr>
            <w:r w:rsidRPr="00833ACD">
              <w:rPr>
                <w:rFonts w:ascii="CG Times" w:hAnsi="CG Times"/>
                <w:sz w:val="18"/>
                <w:szCs w:val="18"/>
                <w:lang w:val="sq-AL"/>
              </w:rPr>
              <w:t>Rishikimi vjetor i të ardhurave</w:t>
            </w:r>
          </w:p>
        </w:tc>
      </w:tr>
    </w:tbl>
    <w:p w:rsidR="00AC7F4B" w:rsidRPr="00D902AF" w:rsidRDefault="00AC7F4B" w:rsidP="00493714">
      <w:pPr>
        <w:pStyle w:val="Paragrafi"/>
        <w:rPr>
          <w:b/>
          <w:smallCaps/>
          <w:sz w:val="21"/>
          <w:szCs w:val="21"/>
          <w:lang w:val="sq-AL"/>
        </w:rPr>
      </w:pPr>
      <w:r w:rsidRPr="00D902AF">
        <w:rPr>
          <w:sz w:val="21"/>
          <w:szCs w:val="21"/>
          <w:lang w:val="sq-AL"/>
        </w:rPr>
        <w:t>*</w:t>
      </w:r>
      <w:r w:rsidR="0094243C" w:rsidRPr="00D902AF">
        <w:rPr>
          <w:sz w:val="21"/>
          <w:szCs w:val="21"/>
          <w:lang w:val="sq-AL"/>
        </w:rPr>
        <w:t xml:space="preserve"> </w:t>
      </w:r>
      <w:r w:rsidRPr="00D902AF">
        <w:rPr>
          <w:sz w:val="21"/>
          <w:szCs w:val="21"/>
          <w:lang w:val="sq-AL"/>
        </w:rPr>
        <w:t xml:space="preserve">Çdo referencë në vitin e 3-të </w:t>
      </w:r>
      <w:r w:rsidRPr="00D902AF">
        <w:rPr>
          <w:snapToGrid w:val="0"/>
          <w:sz w:val="21"/>
          <w:szCs w:val="21"/>
          <w:lang w:val="sq-AL"/>
        </w:rPr>
        <w:t>i referohet</w:t>
      </w:r>
      <w:r w:rsidRPr="00D902AF">
        <w:rPr>
          <w:sz w:val="21"/>
          <w:szCs w:val="21"/>
          <w:lang w:val="sq-AL"/>
        </w:rPr>
        <w:t xml:space="preserve"> rastit të dhënies nga </w:t>
      </w:r>
      <w:r w:rsidR="0094243C" w:rsidRPr="00D902AF">
        <w:rPr>
          <w:sz w:val="21"/>
          <w:szCs w:val="21"/>
          <w:lang w:val="sq-AL"/>
        </w:rPr>
        <w:t xml:space="preserve">Autoriteti Kontraktues </w:t>
      </w:r>
      <w:r w:rsidRPr="00D902AF">
        <w:rPr>
          <w:sz w:val="21"/>
          <w:szCs w:val="21"/>
          <w:lang w:val="sq-AL"/>
        </w:rPr>
        <w:t xml:space="preserve">të </w:t>
      </w:r>
      <w:r w:rsidR="0094243C" w:rsidRPr="00D902AF">
        <w:rPr>
          <w:sz w:val="21"/>
          <w:szCs w:val="21"/>
          <w:lang w:val="sq-AL"/>
        </w:rPr>
        <w:t>njoftimit për zgjatjen e afatit të kontratës</w:t>
      </w:r>
      <w:r w:rsidR="00C26B8D" w:rsidRPr="00D902AF">
        <w:rPr>
          <w:sz w:val="21"/>
          <w:szCs w:val="21"/>
          <w:lang w:val="sq-AL"/>
        </w:rPr>
        <w:t>,</w:t>
      </w:r>
      <w:r w:rsidR="0094243C" w:rsidRPr="00D902AF">
        <w:rPr>
          <w:sz w:val="21"/>
          <w:szCs w:val="21"/>
          <w:lang w:val="sq-AL"/>
        </w:rPr>
        <w:t xml:space="preserve"> Kontraktuesit </w:t>
      </w:r>
      <w:r w:rsidRPr="00D902AF">
        <w:rPr>
          <w:sz w:val="21"/>
          <w:szCs w:val="21"/>
          <w:lang w:val="sq-AL"/>
        </w:rPr>
        <w:t xml:space="preserve">në përputhje me </w:t>
      </w:r>
      <w:r w:rsidR="0094243C" w:rsidRPr="00D902AF">
        <w:rPr>
          <w:sz w:val="21"/>
          <w:szCs w:val="21"/>
          <w:lang w:val="sq-AL"/>
        </w:rPr>
        <w:t xml:space="preserve">nenin </w:t>
      </w:r>
      <w:r w:rsidRPr="00D902AF">
        <w:rPr>
          <w:sz w:val="21"/>
          <w:szCs w:val="21"/>
          <w:lang w:val="sq-AL"/>
        </w:rPr>
        <w:t xml:space="preserve">2.3.2 të </w:t>
      </w:r>
      <w:r w:rsidR="0094243C" w:rsidRPr="00D902AF">
        <w:rPr>
          <w:sz w:val="21"/>
          <w:szCs w:val="21"/>
          <w:lang w:val="sq-AL"/>
        </w:rPr>
        <w:t>kontratës</w:t>
      </w:r>
      <w:r w:rsidRPr="00D902AF">
        <w:rPr>
          <w:sz w:val="21"/>
          <w:szCs w:val="21"/>
          <w:lang w:val="sq-AL"/>
        </w:rPr>
        <w:t>.</w:t>
      </w:r>
    </w:p>
    <w:p w:rsidR="0094243C" w:rsidRPr="00D902AF" w:rsidRDefault="0094243C" w:rsidP="00493714">
      <w:pPr>
        <w:pStyle w:val="KreuNr"/>
        <w:keepNext w:val="0"/>
        <w:rPr>
          <w:sz w:val="21"/>
          <w:szCs w:val="21"/>
          <w:lang w:val="sq-AL"/>
        </w:rPr>
      </w:pPr>
    </w:p>
    <w:p w:rsidR="00AC7F4B" w:rsidRPr="00D902AF" w:rsidRDefault="00AC7F4B" w:rsidP="00493714">
      <w:pPr>
        <w:pStyle w:val="KreuNr"/>
        <w:keepNext w:val="0"/>
        <w:rPr>
          <w:sz w:val="21"/>
          <w:szCs w:val="21"/>
          <w:lang w:val="sq-AL"/>
        </w:rPr>
      </w:pPr>
      <w:r w:rsidRPr="00D902AF">
        <w:rPr>
          <w:sz w:val="21"/>
          <w:szCs w:val="21"/>
          <w:lang w:val="sq-AL"/>
        </w:rPr>
        <w:t>SHTOJCA D</w:t>
      </w:r>
    </w:p>
    <w:p w:rsidR="00AC7F4B" w:rsidRPr="00D902AF" w:rsidRDefault="00AC7F4B" w:rsidP="00493714">
      <w:pPr>
        <w:pStyle w:val="KreuNr"/>
        <w:keepNext w:val="0"/>
        <w:rPr>
          <w:sz w:val="21"/>
          <w:szCs w:val="21"/>
          <w:lang w:val="sq-AL"/>
        </w:rPr>
      </w:pPr>
      <w:r w:rsidRPr="00D902AF">
        <w:rPr>
          <w:sz w:val="21"/>
          <w:szCs w:val="21"/>
          <w:lang w:val="sq-AL"/>
        </w:rPr>
        <w:t>Modeli i letrës sË konfirmuar të gatshme të KREDISË në favor të kontraktuesit</w:t>
      </w:r>
      <w:r w:rsidR="00C85688" w:rsidRPr="00D902AF">
        <w:rPr>
          <w:sz w:val="21"/>
          <w:szCs w:val="21"/>
          <w:lang w:val="sq-AL"/>
        </w:rPr>
        <w:t xml:space="preserve"> </w:t>
      </w:r>
      <w:r w:rsidRPr="00D902AF">
        <w:rPr>
          <w:sz w:val="21"/>
          <w:szCs w:val="21"/>
          <w:lang w:val="sq-AL"/>
        </w:rPr>
        <w:t>(shërbimet)</w:t>
      </w:r>
    </w:p>
    <w:p w:rsidR="0094243C" w:rsidRPr="00154EE9" w:rsidRDefault="0094243C" w:rsidP="00493714">
      <w:pPr>
        <w:pStyle w:val="KreuNr"/>
        <w:keepNext w:val="0"/>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3"/>
        <w:gridCol w:w="5723"/>
      </w:tblGrid>
      <w:tr w:rsidR="00AC7F4B" w:rsidRPr="00493714" w:rsidTr="00493714">
        <w:trPr>
          <w:trHeight w:val="50"/>
          <w:jc w:val="center"/>
        </w:trPr>
        <w:tc>
          <w:tcPr>
            <w:tcW w:w="3133" w:type="dxa"/>
            <w:vAlign w:val="center"/>
          </w:tcPr>
          <w:p w:rsidR="00AC7F4B" w:rsidRPr="00493714" w:rsidRDefault="00AC7F4B" w:rsidP="00493714">
            <w:pPr>
              <w:widowControl w:val="0"/>
              <w:rPr>
                <w:rFonts w:ascii="CG Times" w:hAnsi="CG Times" w:cs="Arial"/>
                <w:sz w:val="18"/>
                <w:szCs w:val="18"/>
                <w:lang w:val="sq-AL"/>
              </w:rPr>
            </w:pPr>
            <w:r w:rsidRPr="00493714">
              <w:rPr>
                <w:rFonts w:ascii="CG Times" w:hAnsi="CG Times" w:cs="Arial"/>
                <w:sz w:val="18"/>
                <w:szCs w:val="18"/>
                <w:lang w:val="sq-AL"/>
              </w:rPr>
              <w:t>MT700</w:t>
            </w:r>
          </w:p>
        </w:tc>
        <w:tc>
          <w:tcPr>
            <w:tcW w:w="5723" w:type="dxa"/>
            <w:vAlign w:val="center"/>
          </w:tcPr>
          <w:p w:rsidR="00AC7F4B" w:rsidRPr="00493714" w:rsidRDefault="00AC7F4B" w:rsidP="00493714">
            <w:pPr>
              <w:widowControl w:val="0"/>
              <w:rPr>
                <w:rFonts w:ascii="CG Times" w:hAnsi="CG Times" w:cs="Arial"/>
                <w:sz w:val="18"/>
                <w:szCs w:val="18"/>
                <w:lang w:val="sq-AL"/>
              </w:rPr>
            </w:pPr>
            <w:r w:rsidRPr="00493714">
              <w:rPr>
                <w:rFonts w:ascii="CG Times" w:hAnsi="CG Times" w:cs="Arial"/>
                <w:sz w:val="18"/>
                <w:szCs w:val="18"/>
                <w:lang w:val="sq-AL"/>
              </w:rPr>
              <w:t xml:space="preserve">LËSHIMI I NJË KREDIE DOKUMENTARE </w:t>
            </w:r>
          </w:p>
        </w:tc>
      </w:tr>
      <w:tr w:rsidR="00AC7F4B" w:rsidRPr="00493714" w:rsidTr="00493714">
        <w:trPr>
          <w:trHeight w:val="50"/>
          <w:jc w:val="center"/>
        </w:trPr>
        <w:tc>
          <w:tcPr>
            <w:tcW w:w="3133" w:type="dxa"/>
            <w:vAlign w:val="center"/>
          </w:tcPr>
          <w:p w:rsidR="00AC7F4B" w:rsidRPr="00493714" w:rsidRDefault="00AC7F4B" w:rsidP="00493714">
            <w:pPr>
              <w:widowControl w:val="0"/>
              <w:rPr>
                <w:rFonts w:ascii="CG Times" w:hAnsi="CG Times" w:cs="Arial"/>
                <w:sz w:val="18"/>
                <w:szCs w:val="18"/>
                <w:lang w:val="sq-AL"/>
              </w:rPr>
            </w:pPr>
            <w:r w:rsidRPr="00493714">
              <w:rPr>
                <w:rFonts w:ascii="CG Times" w:hAnsi="CG Times" w:cs="Arial"/>
                <w:sz w:val="18"/>
                <w:szCs w:val="18"/>
                <w:lang w:val="sq-AL"/>
              </w:rPr>
              <w:t>DËRGUESI</w:t>
            </w:r>
          </w:p>
        </w:tc>
        <w:tc>
          <w:tcPr>
            <w:tcW w:w="5723" w:type="dxa"/>
            <w:vAlign w:val="center"/>
          </w:tcPr>
          <w:p w:rsidR="00AC7F4B" w:rsidRPr="00493714" w:rsidRDefault="00AC7F4B" w:rsidP="00493714">
            <w:pPr>
              <w:widowControl w:val="0"/>
              <w:rPr>
                <w:rFonts w:ascii="CG Times" w:hAnsi="CG Times" w:cs="Arial"/>
                <w:sz w:val="18"/>
                <w:szCs w:val="18"/>
                <w:lang w:val="sq-AL"/>
              </w:rPr>
            </w:pPr>
            <w:r w:rsidRPr="00493714">
              <w:rPr>
                <w:rFonts w:ascii="CG Times" w:hAnsi="CG Times" w:cs="Arial"/>
                <w:sz w:val="18"/>
                <w:szCs w:val="18"/>
                <w:lang w:val="sq-AL"/>
              </w:rPr>
              <w:t xml:space="preserve">[Kodi </w:t>
            </w:r>
            <w:r w:rsidRPr="00493714">
              <w:rPr>
                <w:rFonts w:ascii="CG Times" w:hAnsi="CG Times" w:cs="Arial"/>
                <w:i/>
                <w:sz w:val="18"/>
                <w:szCs w:val="18"/>
                <w:lang w:val="sq-AL"/>
              </w:rPr>
              <w:t>SWIFT i bankës lëshuese</w:t>
            </w:r>
            <w:r w:rsidRPr="00493714">
              <w:rPr>
                <w:rFonts w:ascii="CG Times" w:hAnsi="CG Times" w:cs="Arial"/>
                <w:sz w:val="18"/>
                <w:szCs w:val="18"/>
                <w:lang w:val="sq-AL"/>
              </w:rPr>
              <w:t>]</w:t>
            </w:r>
          </w:p>
        </w:tc>
      </w:tr>
      <w:tr w:rsidR="00AC7F4B" w:rsidRPr="00493714" w:rsidTr="00493714">
        <w:trPr>
          <w:trHeight w:val="50"/>
          <w:jc w:val="center"/>
        </w:trPr>
        <w:tc>
          <w:tcPr>
            <w:tcW w:w="3133" w:type="dxa"/>
            <w:vAlign w:val="center"/>
          </w:tcPr>
          <w:p w:rsidR="00AC7F4B" w:rsidRPr="00493714" w:rsidRDefault="00AC7F4B" w:rsidP="00493714">
            <w:pPr>
              <w:widowControl w:val="0"/>
              <w:rPr>
                <w:rFonts w:ascii="CG Times" w:hAnsi="CG Times" w:cs="Arial"/>
                <w:sz w:val="18"/>
                <w:szCs w:val="18"/>
                <w:lang w:val="sq-AL"/>
              </w:rPr>
            </w:pPr>
            <w:r w:rsidRPr="00493714">
              <w:rPr>
                <w:rFonts w:ascii="CG Times" w:hAnsi="CG Times" w:cs="Arial"/>
                <w:sz w:val="18"/>
                <w:szCs w:val="18"/>
                <w:lang w:val="sq-AL"/>
              </w:rPr>
              <w:t>MARRËSI</w:t>
            </w:r>
          </w:p>
        </w:tc>
        <w:tc>
          <w:tcPr>
            <w:tcW w:w="5723" w:type="dxa"/>
            <w:vAlign w:val="center"/>
          </w:tcPr>
          <w:p w:rsidR="00AC7F4B" w:rsidRPr="00493714" w:rsidRDefault="00AC7F4B" w:rsidP="00493714">
            <w:pPr>
              <w:widowControl w:val="0"/>
              <w:rPr>
                <w:rFonts w:ascii="CG Times" w:hAnsi="CG Times" w:cs="Arial"/>
                <w:sz w:val="18"/>
                <w:szCs w:val="18"/>
                <w:lang w:val="sq-AL"/>
              </w:rPr>
            </w:pPr>
            <w:r w:rsidRPr="00493714">
              <w:rPr>
                <w:rFonts w:ascii="CG Times" w:hAnsi="CG Times" w:cs="Arial"/>
                <w:sz w:val="18"/>
                <w:szCs w:val="18"/>
                <w:lang w:val="sq-AL"/>
              </w:rPr>
              <w:t>[SWIFT KODI I BANKËS KONFIRMUESE NË LONDËR]</w:t>
            </w:r>
          </w:p>
        </w:tc>
      </w:tr>
      <w:tr w:rsidR="00AC7F4B" w:rsidRPr="00493714" w:rsidTr="00493714">
        <w:trPr>
          <w:trHeight w:val="50"/>
          <w:jc w:val="center"/>
        </w:trPr>
        <w:tc>
          <w:tcPr>
            <w:tcW w:w="3133" w:type="dxa"/>
            <w:vAlign w:val="center"/>
          </w:tcPr>
          <w:p w:rsidR="00AC7F4B" w:rsidRPr="00493714" w:rsidRDefault="00AC7F4B" w:rsidP="00493714">
            <w:pPr>
              <w:widowControl w:val="0"/>
              <w:rPr>
                <w:rFonts w:ascii="CG Times" w:hAnsi="CG Times" w:cs="Arial"/>
                <w:sz w:val="18"/>
                <w:szCs w:val="18"/>
                <w:lang w:val="sq-AL"/>
              </w:rPr>
            </w:pPr>
            <w:r w:rsidRPr="00493714">
              <w:rPr>
                <w:rFonts w:ascii="CG Times" w:hAnsi="CG Times" w:cs="Arial"/>
                <w:sz w:val="18"/>
                <w:szCs w:val="18"/>
                <w:lang w:val="sq-AL"/>
              </w:rPr>
              <w:t>27: SEKUENCA E TOTALIT</w:t>
            </w:r>
          </w:p>
        </w:tc>
        <w:tc>
          <w:tcPr>
            <w:tcW w:w="5723" w:type="dxa"/>
            <w:vAlign w:val="center"/>
          </w:tcPr>
          <w:p w:rsidR="00AC7F4B" w:rsidRPr="00493714" w:rsidRDefault="00AC7F4B" w:rsidP="00493714">
            <w:pPr>
              <w:widowControl w:val="0"/>
              <w:rPr>
                <w:rFonts w:ascii="CG Times" w:hAnsi="CG Times" w:cs="Arial"/>
                <w:sz w:val="18"/>
                <w:szCs w:val="18"/>
                <w:lang w:val="sq-AL"/>
              </w:rPr>
            </w:pPr>
            <w:r w:rsidRPr="00493714">
              <w:rPr>
                <w:rFonts w:ascii="CG Times" w:hAnsi="CG Times" w:cs="Arial"/>
                <w:sz w:val="18"/>
                <w:szCs w:val="18"/>
                <w:lang w:val="sq-AL"/>
              </w:rPr>
              <w:t>1/1</w:t>
            </w:r>
          </w:p>
        </w:tc>
      </w:tr>
      <w:tr w:rsidR="00AC7F4B" w:rsidRPr="00493714" w:rsidTr="00493714">
        <w:trPr>
          <w:trHeight w:val="50"/>
          <w:jc w:val="center"/>
        </w:trPr>
        <w:tc>
          <w:tcPr>
            <w:tcW w:w="3133" w:type="dxa"/>
            <w:vAlign w:val="center"/>
          </w:tcPr>
          <w:p w:rsidR="00AC7F4B" w:rsidRPr="00493714" w:rsidRDefault="00AC7F4B" w:rsidP="00493714">
            <w:pPr>
              <w:widowControl w:val="0"/>
              <w:rPr>
                <w:rFonts w:ascii="CG Times" w:hAnsi="CG Times" w:cs="Arial"/>
                <w:sz w:val="18"/>
                <w:szCs w:val="18"/>
                <w:lang w:val="sq-AL"/>
              </w:rPr>
            </w:pPr>
            <w:r w:rsidRPr="00493714">
              <w:rPr>
                <w:rFonts w:ascii="CG Times" w:hAnsi="CG Times" w:cs="Arial"/>
                <w:sz w:val="18"/>
                <w:szCs w:val="18"/>
                <w:lang w:val="sq-AL"/>
              </w:rPr>
              <w:t xml:space="preserve">40A: FORMAT E KREDISË DOKUMENTARE </w:t>
            </w:r>
          </w:p>
        </w:tc>
        <w:tc>
          <w:tcPr>
            <w:tcW w:w="5723" w:type="dxa"/>
            <w:vAlign w:val="center"/>
          </w:tcPr>
          <w:p w:rsidR="00AC7F4B" w:rsidRPr="00493714" w:rsidRDefault="00AC7F4B" w:rsidP="00493714">
            <w:pPr>
              <w:widowControl w:val="0"/>
              <w:rPr>
                <w:rFonts w:ascii="CG Times" w:hAnsi="CG Times" w:cs="Arial"/>
                <w:sz w:val="18"/>
                <w:szCs w:val="18"/>
                <w:lang w:val="sq-AL"/>
              </w:rPr>
            </w:pPr>
            <w:r w:rsidRPr="00493714">
              <w:rPr>
                <w:rFonts w:ascii="CG Times" w:hAnsi="CG Times" w:cs="Arial"/>
                <w:sz w:val="18"/>
                <w:szCs w:val="18"/>
                <w:lang w:val="sq-AL"/>
              </w:rPr>
              <w:t xml:space="preserve">GARANCI BANKARE </w:t>
            </w:r>
          </w:p>
        </w:tc>
      </w:tr>
      <w:tr w:rsidR="00AC7F4B" w:rsidRPr="00493714" w:rsidTr="00493714">
        <w:trPr>
          <w:trHeight w:val="50"/>
          <w:jc w:val="center"/>
        </w:trPr>
        <w:tc>
          <w:tcPr>
            <w:tcW w:w="3133" w:type="dxa"/>
            <w:vAlign w:val="center"/>
          </w:tcPr>
          <w:p w:rsidR="00AC7F4B" w:rsidRPr="00493714" w:rsidRDefault="00AC7F4B" w:rsidP="00493714">
            <w:pPr>
              <w:widowControl w:val="0"/>
              <w:rPr>
                <w:rFonts w:ascii="CG Times" w:hAnsi="CG Times" w:cs="Arial"/>
                <w:sz w:val="18"/>
                <w:szCs w:val="18"/>
                <w:lang w:val="sq-AL"/>
              </w:rPr>
            </w:pPr>
            <w:r w:rsidRPr="00493714">
              <w:rPr>
                <w:rFonts w:ascii="CG Times" w:hAnsi="CG Times" w:cs="Arial"/>
                <w:sz w:val="18"/>
                <w:szCs w:val="18"/>
                <w:lang w:val="sq-AL"/>
              </w:rPr>
              <w:t>20: DATA E KREDISË DOKUMENTARE</w:t>
            </w:r>
          </w:p>
        </w:tc>
        <w:tc>
          <w:tcPr>
            <w:tcW w:w="5723" w:type="dxa"/>
            <w:vAlign w:val="center"/>
          </w:tcPr>
          <w:p w:rsidR="00AC7F4B" w:rsidRPr="00493714" w:rsidRDefault="00AC7F4B" w:rsidP="00493714">
            <w:pPr>
              <w:widowControl w:val="0"/>
              <w:rPr>
                <w:rFonts w:ascii="CG Times" w:hAnsi="CG Times" w:cs="Arial"/>
                <w:sz w:val="18"/>
                <w:szCs w:val="18"/>
                <w:lang w:val="sq-AL"/>
              </w:rPr>
            </w:pPr>
            <w:r w:rsidRPr="00493714">
              <w:rPr>
                <w:rFonts w:ascii="CG Times" w:hAnsi="CG Times" w:cs="Arial"/>
                <w:sz w:val="18"/>
                <w:szCs w:val="18"/>
                <w:lang w:val="sq-AL"/>
              </w:rPr>
              <w:t>[    ]</w:t>
            </w:r>
          </w:p>
        </w:tc>
      </w:tr>
      <w:tr w:rsidR="00AC7F4B" w:rsidRPr="00493714" w:rsidTr="00493714">
        <w:trPr>
          <w:trHeight w:val="50"/>
          <w:jc w:val="center"/>
        </w:trPr>
        <w:tc>
          <w:tcPr>
            <w:tcW w:w="3133" w:type="dxa"/>
            <w:vAlign w:val="center"/>
          </w:tcPr>
          <w:p w:rsidR="00AC7F4B" w:rsidRPr="00493714" w:rsidRDefault="00AC7F4B" w:rsidP="00493714">
            <w:pPr>
              <w:widowControl w:val="0"/>
              <w:rPr>
                <w:rFonts w:ascii="CG Times" w:hAnsi="CG Times" w:cs="Arial"/>
                <w:sz w:val="18"/>
                <w:szCs w:val="18"/>
                <w:lang w:val="sq-AL"/>
              </w:rPr>
            </w:pPr>
            <w:r w:rsidRPr="00493714">
              <w:rPr>
                <w:rFonts w:ascii="CG Times" w:hAnsi="CG Times" w:cs="Arial"/>
                <w:sz w:val="18"/>
                <w:szCs w:val="18"/>
                <w:lang w:val="sq-AL"/>
              </w:rPr>
              <w:t>31C: DATA E LËSHIMIT</w:t>
            </w:r>
          </w:p>
        </w:tc>
        <w:tc>
          <w:tcPr>
            <w:tcW w:w="5723" w:type="dxa"/>
            <w:vAlign w:val="center"/>
          </w:tcPr>
          <w:p w:rsidR="00AC7F4B" w:rsidRPr="00493714" w:rsidRDefault="00AC7F4B" w:rsidP="00493714">
            <w:pPr>
              <w:widowControl w:val="0"/>
              <w:rPr>
                <w:rFonts w:ascii="CG Times" w:hAnsi="CG Times" w:cs="Arial"/>
                <w:sz w:val="18"/>
                <w:szCs w:val="18"/>
                <w:lang w:val="sq-AL"/>
              </w:rPr>
            </w:pPr>
            <w:r w:rsidRPr="00493714">
              <w:rPr>
                <w:rFonts w:ascii="CG Times" w:hAnsi="CG Times" w:cs="Arial"/>
                <w:sz w:val="18"/>
                <w:szCs w:val="18"/>
                <w:lang w:val="sq-AL"/>
              </w:rPr>
              <w:t>[VVMMDD]</w:t>
            </w:r>
          </w:p>
        </w:tc>
      </w:tr>
      <w:tr w:rsidR="00AC7F4B" w:rsidRPr="00493714" w:rsidTr="00493714">
        <w:trPr>
          <w:trHeight w:val="50"/>
          <w:jc w:val="center"/>
        </w:trPr>
        <w:tc>
          <w:tcPr>
            <w:tcW w:w="3133" w:type="dxa"/>
            <w:vAlign w:val="center"/>
          </w:tcPr>
          <w:p w:rsidR="00AC7F4B" w:rsidRPr="00493714" w:rsidRDefault="00AC7F4B" w:rsidP="00493714">
            <w:pPr>
              <w:widowControl w:val="0"/>
              <w:rPr>
                <w:rFonts w:ascii="CG Times" w:hAnsi="CG Times" w:cs="Arial"/>
                <w:sz w:val="18"/>
                <w:szCs w:val="18"/>
                <w:lang w:val="sq-AL"/>
              </w:rPr>
            </w:pPr>
            <w:r w:rsidRPr="00493714">
              <w:rPr>
                <w:rFonts w:ascii="CG Times" w:hAnsi="CG Times" w:cs="Arial"/>
                <w:sz w:val="18"/>
                <w:szCs w:val="18"/>
                <w:lang w:val="sq-AL"/>
              </w:rPr>
              <w:t>40E: RREGULLAT E ZBATUESHME</w:t>
            </w:r>
          </w:p>
        </w:tc>
        <w:tc>
          <w:tcPr>
            <w:tcW w:w="5723" w:type="dxa"/>
            <w:vAlign w:val="center"/>
          </w:tcPr>
          <w:p w:rsidR="00AC7F4B" w:rsidRPr="00493714" w:rsidRDefault="00AC7F4B" w:rsidP="00493714">
            <w:pPr>
              <w:widowControl w:val="0"/>
              <w:rPr>
                <w:rFonts w:ascii="CG Times" w:hAnsi="CG Times" w:cs="Arial"/>
                <w:sz w:val="18"/>
                <w:szCs w:val="18"/>
                <w:lang w:val="sq-AL"/>
              </w:rPr>
            </w:pPr>
            <w:r w:rsidRPr="00493714">
              <w:rPr>
                <w:rFonts w:ascii="CG Times" w:hAnsi="CG Times" w:cs="Arial"/>
                <w:sz w:val="18"/>
                <w:szCs w:val="18"/>
                <w:lang w:val="sq-AL"/>
              </w:rPr>
              <w:t>VERSIONI I FUNDIT I UCP600</w:t>
            </w:r>
          </w:p>
        </w:tc>
      </w:tr>
      <w:tr w:rsidR="00AC7F4B" w:rsidRPr="00493714" w:rsidTr="00493714">
        <w:trPr>
          <w:trHeight w:val="50"/>
          <w:jc w:val="center"/>
        </w:trPr>
        <w:tc>
          <w:tcPr>
            <w:tcW w:w="3133" w:type="dxa"/>
            <w:vAlign w:val="center"/>
          </w:tcPr>
          <w:p w:rsidR="00AC7F4B" w:rsidRPr="00493714" w:rsidRDefault="00AC7F4B" w:rsidP="00493714">
            <w:pPr>
              <w:widowControl w:val="0"/>
              <w:rPr>
                <w:rFonts w:ascii="CG Times" w:hAnsi="CG Times" w:cs="Arial"/>
                <w:sz w:val="18"/>
                <w:szCs w:val="18"/>
                <w:lang w:val="sq-AL"/>
              </w:rPr>
            </w:pPr>
            <w:r w:rsidRPr="00493714">
              <w:rPr>
                <w:rFonts w:ascii="CG Times" w:hAnsi="CG Times" w:cs="Arial"/>
                <w:sz w:val="18"/>
                <w:szCs w:val="18"/>
                <w:lang w:val="sq-AL"/>
              </w:rPr>
              <w:t>31D: DATA DHE VENDI I SKADENCËS</w:t>
            </w:r>
          </w:p>
        </w:tc>
        <w:tc>
          <w:tcPr>
            <w:tcW w:w="5723" w:type="dxa"/>
            <w:vAlign w:val="center"/>
          </w:tcPr>
          <w:p w:rsidR="00AC7F4B" w:rsidRPr="00493714" w:rsidRDefault="00AC7F4B" w:rsidP="00493714">
            <w:pPr>
              <w:widowControl w:val="0"/>
              <w:rPr>
                <w:rFonts w:ascii="CG Times" w:hAnsi="CG Times" w:cs="Arial"/>
                <w:sz w:val="18"/>
                <w:szCs w:val="18"/>
                <w:lang w:val="sq-AL"/>
              </w:rPr>
            </w:pPr>
            <w:r w:rsidRPr="00493714">
              <w:rPr>
                <w:rFonts w:ascii="CG Times" w:hAnsi="CG Times" w:cs="Arial"/>
                <w:sz w:val="18"/>
                <w:szCs w:val="18"/>
                <w:lang w:val="sq-AL"/>
              </w:rPr>
              <w:t xml:space="preserve">[VVMMDD], [Kodi SWIFT i bankës konfirmuese në Londër]* Data </w:t>
            </w:r>
            <w:r w:rsidR="005A464E" w:rsidRPr="00493714">
              <w:rPr>
                <w:rFonts w:ascii="CG Times" w:hAnsi="CG Times" w:cs="Arial"/>
                <w:sz w:val="18"/>
                <w:szCs w:val="18"/>
                <w:lang w:val="sq-AL"/>
              </w:rPr>
              <w:t xml:space="preserve">e fillimit të shërbimeve </w:t>
            </w:r>
            <w:r w:rsidRPr="00493714">
              <w:rPr>
                <w:rFonts w:ascii="CG Times" w:hAnsi="CG Times" w:cs="Arial"/>
                <w:sz w:val="18"/>
                <w:szCs w:val="18"/>
                <w:lang w:val="sq-AL"/>
              </w:rPr>
              <w:t>+ 24 muaj+6 muaj</w:t>
            </w:r>
          </w:p>
        </w:tc>
      </w:tr>
      <w:tr w:rsidR="00AC7F4B" w:rsidRPr="00493714" w:rsidTr="00493714">
        <w:trPr>
          <w:trHeight w:val="50"/>
          <w:jc w:val="center"/>
        </w:trPr>
        <w:tc>
          <w:tcPr>
            <w:tcW w:w="3133" w:type="dxa"/>
            <w:vAlign w:val="center"/>
          </w:tcPr>
          <w:p w:rsidR="00AC7F4B" w:rsidRPr="00493714" w:rsidRDefault="00AC7F4B" w:rsidP="00493714">
            <w:pPr>
              <w:widowControl w:val="0"/>
              <w:rPr>
                <w:rFonts w:ascii="CG Times" w:hAnsi="CG Times" w:cs="Arial"/>
                <w:sz w:val="18"/>
                <w:szCs w:val="18"/>
                <w:lang w:val="sq-AL"/>
              </w:rPr>
            </w:pPr>
            <w:r w:rsidRPr="00493714">
              <w:rPr>
                <w:rFonts w:ascii="CG Times" w:hAnsi="CG Times" w:cs="Arial"/>
                <w:sz w:val="18"/>
                <w:szCs w:val="18"/>
                <w:lang w:val="sq-AL"/>
              </w:rPr>
              <w:t>50: APLIKANTI</w:t>
            </w:r>
          </w:p>
        </w:tc>
        <w:tc>
          <w:tcPr>
            <w:tcW w:w="5723" w:type="dxa"/>
            <w:vAlign w:val="center"/>
          </w:tcPr>
          <w:p w:rsidR="00AC7F4B" w:rsidRPr="00493714" w:rsidRDefault="00AC7F4B" w:rsidP="00493714">
            <w:pPr>
              <w:pStyle w:val="NormalIndent"/>
              <w:widowControl w:val="0"/>
              <w:ind w:left="0"/>
              <w:rPr>
                <w:rFonts w:ascii="CG Times" w:hAnsi="CG Times" w:cs="Arial"/>
                <w:sz w:val="18"/>
                <w:szCs w:val="18"/>
                <w:lang w:val="sq-AL"/>
              </w:rPr>
            </w:pPr>
            <w:r w:rsidRPr="00493714">
              <w:rPr>
                <w:rFonts w:ascii="CG Times" w:hAnsi="CG Times" w:cs="Arial"/>
                <w:sz w:val="18"/>
                <w:szCs w:val="18"/>
                <w:lang w:val="sq-AL"/>
              </w:rPr>
              <w:t xml:space="preserve">QEVERIA E REPUBLIKËS SË SHQIPËRISË </w:t>
            </w:r>
          </w:p>
          <w:p w:rsidR="00AC7F4B" w:rsidRPr="00493714" w:rsidRDefault="00AC7F4B" w:rsidP="00493714">
            <w:pPr>
              <w:pStyle w:val="NormalIndent"/>
              <w:widowControl w:val="0"/>
              <w:ind w:left="0"/>
              <w:rPr>
                <w:rFonts w:ascii="CG Times" w:hAnsi="CG Times" w:cs="Arial"/>
                <w:sz w:val="18"/>
                <w:szCs w:val="18"/>
                <w:lang w:val="sq-AL"/>
              </w:rPr>
            </w:pPr>
            <w:r w:rsidRPr="00493714">
              <w:rPr>
                <w:rFonts w:ascii="CG Times" w:hAnsi="CG Times" w:cs="Arial"/>
                <w:sz w:val="18"/>
                <w:szCs w:val="18"/>
                <w:lang w:val="sq-AL"/>
              </w:rPr>
              <w:t>MINISTRIA E FINANCAVE</w:t>
            </w:r>
          </w:p>
          <w:p w:rsidR="00AC7F4B" w:rsidRPr="00493714" w:rsidRDefault="00AC7F4B" w:rsidP="00493714">
            <w:pPr>
              <w:pStyle w:val="NormalIndent"/>
              <w:widowControl w:val="0"/>
              <w:ind w:left="0"/>
              <w:rPr>
                <w:rFonts w:ascii="CG Times" w:hAnsi="CG Times" w:cs="Arial"/>
                <w:sz w:val="18"/>
                <w:szCs w:val="18"/>
                <w:lang w:val="sq-AL"/>
              </w:rPr>
            </w:pPr>
            <w:r w:rsidRPr="00493714">
              <w:rPr>
                <w:rFonts w:ascii="CG Times" w:hAnsi="CG Times" w:cs="Arial"/>
                <w:sz w:val="18"/>
                <w:szCs w:val="18"/>
                <w:lang w:val="sq-AL"/>
              </w:rPr>
              <w:t>TIRANË</w:t>
            </w:r>
          </w:p>
          <w:p w:rsidR="00AC7F4B" w:rsidRPr="00493714" w:rsidRDefault="00AC7F4B" w:rsidP="00493714">
            <w:pPr>
              <w:pStyle w:val="NormalIndent"/>
              <w:widowControl w:val="0"/>
              <w:ind w:left="0"/>
              <w:rPr>
                <w:rFonts w:ascii="CG Times" w:hAnsi="CG Times" w:cs="Arial"/>
                <w:sz w:val="18"/>
                <w:szCs w:val="18"/>
                <w:lang w:val="sq-AL"/>
              </w:rPr>
            </w:pPr>
            <w:r w:rsidRPr="00493714">
              <w:rPr>
                <w:rFonts w:ascii="CG Times" w:hAnsi="CG Times" w:cs="Arial"/>
                <w:sz w:val="18"/>
                <w:szCs w:val="18"/>
                <w:lang w:val="sq-AL"/>
              </w:rPr>
              <w:t>SHQIPËRI</w:t>
            </w:r>
          </w:p>
        </w:tc>
      </w:tr>
      <w:tr w:rsidR="00AC7F4B" w:rsidRPr="00493714" w:rsidTr="00493714">
        <w:trPr>
          <w:trHeight w:val="567"/>
          <w:jc w:val="center"/>
        </w:trPr>
        <w:tc>
          <w:tcPr>
            <w:tcW w:w="3133" w:type="dxa"/>
            <w:vAlign w:val="center"/>
          </w:tcPr>
          <w:p w:rsidR="00AC7F4B" w:rsidRPr="00493714" w:rsidRDefault="00AC7F4B" w:rsidP="00493714">
            <w:pPr>
              <w:widowControl w:val="0"/>
              <w:rPr>
                <w:rFonts w:ascii="CG Times" w:hAnsi="CG Times" w:cs="Arial"/>
                <w:sz w:val="18"/>
                <w:szCs w:val="18"/>
                <w:lang w:val="sq-AL"/>
              </w:rPr>
            </w:pPr>
            <w:r w:rsidRPr="00493714">
              <w:rPr>
                <w:rFonts w:ascii="CG Times" w:hAnsi="CG Times" w:cs="Arial"/>
                <w:sz w:val="18"/>
                <w:szCs w:val="18"/>
                <w:lang w:val="sq-AL"/>
              </w:rPr>
              <w:t>59: PËRFITUESI</w:t>
            </w:r>
          </w:p>
        </w:tc>
        <w:tc>
          <w:tcPr>
            <w:tcW w:w="5723" w:type="dxa"/>
            <w:vAlign w:val="center"/>
          </w:tcPr>
          <w:p w:rsidR="00AC7F4B" w:rsidRPr="00493714" w:rsidRDefault="00AC7F4B" w:rsidP="00493714">
            <w:pPr>
              <w:pStyle w:val="TOC4"/>
              <w:widowControl w:val="0"/>
              <w:ind w:left="0"/>
              <w:rPr>
                <w:rFonts w:ascii="CG Times" w:hAnsi="CG Times" w:cs="Arial"/>
                <w:sz w:val="18"/>
                <w:szCs w:val="18"/>
                <w:lang w:val="sq-AL"/>
              </w:rPr>
            </w:pPr>
            <w:r w:rsidRPr="00493714">
              <w:rPr>
                <w:rFonts w:ascii="CG Times" w:hAnsi="CG Times" w:cs="Arial"/>
                <w:sz w:val="18"/>
                <w:szCs w:val="18"/>
                <w:lang w:val="sq-AL"/>
              </w:rPr>
              <w:t>CROWN AGENTS LIMITED</w:t>
            </w:r>
          </w:p>
          <w:p w:rsidR="00AC7F4B" w:rsidRPr="00493714" w:rsidRDefault="00AC7F4B" w:rsidP="00493714">
            <w:pPr>
              <w:pStyle w:val="TOC4"/>
              <w:widowControl w:val="0"/>
              <w:ind w:left="0"/>
              <w:rPr>
                <w:rFonts w:ascii="CG Times" w:hAnsi="CG Times" w:cs="Arial"/>
                <w:sz w:val="18"/>
                <w:szCs w:val="18"/>
                <w:lang w:val="sq-AL"/>
              </w:rPr>
            </w:pPr>
            <w:r w:rsidRPr="00493714">
              <w:rPr>
                <w:rFonts w:ascii="CG Times" w:hAnsi="CG Times" w:cs="Arial"/>
                <w:sz w:val="18"/>
                <w:szCs w:val="18"/>
                <w:lang w:val="sq-AL"/>
              </w:rPr>
              <w:t>ST NICHOLAS HOUSE</w:t>
            </w:r>
          </w:p>
          <w:p w:rsidR="00AC7F4B" w:rsidRPr="00493714" w:rsidRDefault="00AC7F4B" w:rsidP="00493714">
            <w:pPr>
              <w:widowControl w:val="0"/>
              <w:rPr>
                <w:rFonts w:ascii="CG Times" w:hAnsi="CG Times" w:cs="Arial"/>
                <w:spacing w:val="-3"/>
                <w:sz w:val="18"/>
                <w:szCs w:val="18"/>
                <w:lang w:val="sq-AL"/>
              </w:rPr>
            </w:pPr>
            <w:r w:rsidRPr="00493714">
              <w:rPr>
                <w:rFonts w:ascii="CG Times" w:hAnsi="CG Times" w:cs="Arial"/>
                <w:spacing w:val="-3"/>
                <w:sz w:val="18"/>
                <w:szCs w:val="18"/>
                <w:lang w:val="sq-AL"/>
              </w:rPr>
              <w:t>ST NICHOLAS ROAD</w:t>
            </w:r>
          </w:p>
          <w:p w:rsidR="00AC7F4B" w:rsidRPr="00493714" w:rsidRDefault="00AC7F4B" w:rsidP="00493714">
            <w:pPr>
              <w:widowControl w:val="0"/>
              <w:rPr>
                <w:rFonts w:ascii="CG Times" w:hAnsi="CG Times" w:cs="Arial"/>
                <w:spacing w:val="-3"/>
                <w:sz w:val="18"/>
                <w:szCs w:val="18"/>
                <w:lang w:val="sq-AL"/>
              </w:rPr>
            </w:pPr>
            <w:r w:rsidRPr="00493714">
              <w:rPr>
                <w:rFonts w:ascii="CG Times" w:hAnsi="CG Times" w:cs="Arial"/>
                <w:spacing w:val="-3"/>
                <w:sz w:val="18"/>
                <w:szCs w:val="18"/>
                <w:lang w:val="sq-AL"/>
              </w:rPr>
              <w:t>SUTTON</w:t>
            </w:r>
          </w:p>
          <w:p w:rsidR="00AC7F4B" w:rsidRPr="00493714" w:rsidRDefault="00AC7F4B" w:rsidP="00493714">
            <w:pPr>
              <w:widowControl w:val="0"/>
              <w:rPr>
                <w:rFonts w:ascii="CG Times" w:hAnsi="CG Times" w:cs="Arial"/>
                <w:spacing w:val="-3"/>
                <w:sz w:val="18"/>
                <w:szCs w:val="18"/>
                <w:lang w:val="sq-AL"/>
              </w:rPr>
            </w:pPr>
            <w:r w:rsidRPr="00493714">
              <w:rPr>
                <w:rFonts w:ascii="CG Times" w:hAnsi="CG Times" w:cs="Arial"/>
                <w:spacing w:val="-3"/>
                <w:sz w:val="18"/>
                <w:szCs w:val="18"/>
                <w:lang w:val="sq-AL"/>
              </w:rPr>
              <w:t>SURREY SM1 1EL</w:t>
            </w:r>
          </w:p>
          <w:p w:rsidR="00AC7F4B" w:rsidRPr="00493714" w:rsidRDefault="00AC7F4B" w:rsidP="00493714">
            <w:pPr>
              <w:widowControl w:val="0"/>
              <w:rPr>
                <w:rFonts w:ascii="CG Times" w:hAnsi="CG Times" w:cs="Arial"/>
                <w:sz w:val="18"/>
                <w:szCs w:val="18"/>
                <w:lang w:val="sq-AL"/>
              </w:rPr>
            </w:pPr>
            <w:r w:rsidRPr="00493714">
              <w:rPr>
                <w:rFonts w:ascii="CG Times" w:hAnsi="CG Times" w:cs="Arial"/>
                <w:sz w:val="18"/>
                <w:szCs w:val="18"/>
                <w:lang w:val="sq-AL"/>
              </w:rPr>
              <w:t>UNITED KINGDOM</w:t>
            </w:r>
          </w:p>
        </w:tc>
      </w:tr>
      <w:tr w:rsidR="00AC7F4B" w:rsidRPr="00493714" w:rsidTr="00493714">
        <w:trPr>
          <w:trHeight w:val="567"/>
          <w:jc w:val="center"/>
        </w:trPr>
        <w:tc>
          <w:tcPr>
            <w:tcW w:w="3133" w:type="dxa"/>
            <w:vAlign w:val="center"/>
          </w:tcPr>
          <w:p w:rsidR="00AC7F4B" w:rsidRPr="00493714" w:rsidRDefault="00AC7F4B" w:rsidP="00493714">
            <w:pPr>
              <w:widowControl w:val="0"/>
              <w:rPr>
                <w:rFonts w:ascii="CG Times" w:hAnsi="CG Times" w:cs="Arial"/>
                <w:sz w:val="18"/>
                <w:szCs w:val="18"/>
                <w:lang w:val="sq-AL"/>
              </w:rPr>
            </w:pPr>
            <w:r w:rsidRPr="00493714">
              <w:rPr>
                <w:rFonts w:ascii="CG Times" w:hAnsi="CG Times" w:cs="Arial"/>
                <w:sz w:val="18"/>
                <w:szCs w:val="18"/>
                <w:lang w:val="sq-AL"/>
              </w:rPr>
              <w:t>32B: KODI I MONEDHËS DHE SHUMA CURRENCY CODE AND AMOUNT</w:t>
            </w:r>
          </w:p>
        </w:tc>
        <w:tc>
          <w:tcPr>
            <w:tcW w:w="5723" w:type="dxa"/>
            <w:vAlign w:val="center"/>
          </w:tcPr>
          <w:p w:rsidR="00AC7F4B" w:rsidRPr="00493714" w:rsidRDefault="00AC7F4B" w:rsidP="00493714">
            <w:pPr>
              <w:widowControl w:val="0"/>
              <w:rPr>
                <w:rFonts w:ascii="CG Times" w:hAnsi="CG Times" w:cs="Arial"/>
                <w:sz w:val="18"/>
                <w:szCs w:val="18"/>
                <w:lang w:val="sq-AL"/>
              </w:rPr>
            </w:pPr>
            <w:r w:rsidRPr="00493714">
              <w:rPr>
                <w:rFonts w:ascii="CG Times" w:hAnsi="CG Times" w:cs="Arial"/>
                <w:sz w:val="18"/>
                <w:szCs w:val="18"/>
                <w:lang w:val="sq-AL"/>
              </w:rPr>
              <w:t xml:space="preserve">EUR </w:t>
            </w:r>
            <w:r w:rsidRPr="00493714">
              <w:rPr>
                <w:rFonts w:ascii="CG Times" w:hAnsi="CG Times" w:cs="Arial"/>
                <w:i/>
                <w:sz w:val="18"/>
                <w:szCs w:val="18"/>
                <w:lang w:val="sq-AL"/>
              </w:rPr>
              <w:t>1,052,280</w:t>
            </w:r>
          </w:p>
        </w:tc>
      </w:tr>
      <w:tr w:rsidR="00AC7F4B" w:rsidRPr="00493714" w:rsidTr="00493714">
        <w:trPr>
          <w:trHeight w:val="567"/>
          <w:jc w:val="center"/>
        </w:trPr>
        <w:tc>
          <w:tcPr>
            <w:tcW w:w="3133" w:type="dxa"/>
            <w:vAlign w:val="center"/>
          </w:tcPr>
          <w:p w:rsidR="00AC7F4B" w:rsidRPr="00493714" w:rsidRDefault="00AC7F4B" w:rsidP="00493714">
            <w:pPr>
              <w:widowControl w:val="0"/>
              <w:rPr>
                <w:rFonts w:ascii="CG Times" w:hAnsi="CG Times" w:cs="Arial"/>
                <w:sz w:val="18"/>
                <w:szCs w:val="18"/>
                <w:lang w:val="sq-AL"/>
              </w:rPr>
            </w:pPr>
            <w:r w:rsidRPr="00493714">
              <w:rPr>
                <w:rFonts w:ascii="CG Times" w:hAnsi="CG Times" w:cs="Arial"/>
                <w:sz w:val="18"/>
                <w:szCs w:val="18"/>
                <w:lang w:val="sq-AL"/>
              </w:rPr>
              <w:t>41A: E DISPONUESHME ME,..NGA..BIC</w:t>
            </w:r>
          </w:p>
        </w:tc>
        <w:tc>
          <w:tcPr>
            <w:tcW w:w="5723" w:type="dxa"/>
            <w:vAlign w:val="center"/>
          </w:tcPr>
          <w:p w:rsidR="00AC7F4B" w:rsidRPr="00493714" w:rsidRDefault="00AC7F4B" w:rsidP="00493714">
            <w:pPr>
              <w:widowControl w:val="0"/>
              <w:rPr>
                <w:rFonts w:ascii="CG Times" w:hAnsi="CG Times" w:cs="Arial"/>
                <w:sz w:val="18"/>
                <w:szCs w:val="18"/>
                <w:lang w:val="sq-AL"/>
              </w:rPr>
            </w:pPr>
            <w:r w:rsidRPr="00493714">
              <w:rPr>
                <w:rFonts w:ascii="CG Times" w:hAnsi="CG Times" w:cs="Arial"/>
                <w:sz w:val="18"/>
                <w:szCs w:val="18"/>
                <w:lang w:val="sq-AL"/>
              </w:rPr>
              <w:t>[Kodi SWIFT i bankës konfirmuese në Londër]</w:t>
            </w:r>
          </w:p>
          <w:p w:rsidR="00AC7F4B" w:rsidRPr="00493714" w:rsidRDefault="00AC7F4B" w:rsidP="00493714">
            <w:pPr>
              <w:widowControl w:val="0"/>
              <w:rPr>
                <w:rFonts w:ascii="CG Times" w:hAnsi="CG Times" w:cs="Arial"/>
                <w:sz w:val="18"/>
                <w:szCs w:val="18"/>
                <w:lang w:val="sq-AL"/>
              </w:rPr>
            </w:pPr>
            <w:r w:rsidRPr="00493714">
              <w:rPr>
                <w:rFonts w:ascii="CG Times" w:hAnsi="CG Times" w:cs="Arial"/>
                <w:sz w:val="18"/>
                <w:szCs w:val="18"/>
                <w:lang w:val="sq-AL"/>
              </w:rPr>
              <w:t>[Emri dhe adresa e bankës konfirmuese në Londër]</w:t>
            </w:r>
          </w:p>
          <w:p w:rsidR="00AC7F4B" w:rsidRPr="00493714" w:rsidRDefault="00AC7F4B" w:rsidP="00493714">
            <w:pPr>
              <w:widowControl w:val="0"/>
              <w:rPr>
                <w:rFonts w:ascii="CG Times" w:hAnsi="CG Times" w:cs="Arial"/>
                <w:sz w:val="18"/>
                <w:szCs w:val="18"/>
                <w:lang w:val="sq-AL"/>
              </w:rPr>
            </w:pPr>
          </w:p>
          <w:p w:rsidR="00AC7F4B" w:rsidRPr="00493714" w:rsidRDefault="00AC7F4B" w:rsidP="00493714">
            <w:pPr>
              <w:widowControl w:val="0"/>
              <w:rPr>
                <w:rFonts w:ascii="CG Times" w:hAnsi="CG Times" w:cs="Arial"/>
                <w:sz w:val="18"/>
                <w:szCs w:val="18"/>
                <w:lang w:val="sq-AL"/>
              </w:rPr>
            </w:pPr>
            <w:r w:rsidRPr="00493714">
              <w:rPr>
                <w:rFonts w:ascii="CG Times" w:hAnsi="CG Times" w:cs="Arial"/>
                <w:sz w:val="18"/>
                <w:szCs w:val="18"/>
                <w:lang w:val="sq-AL"/>
              </w:rPr>
              <w:t>ME PAGESË</w:t>
            </w:r>
          </w:p>
        </w:tc>
      </w:tr>
      <w:tr w:rsidR="00AC7F4B" w:rsidRPr="00493714" w:rsidTr="00493714">
        <w:trPr>
          <w:trHeight w:val="567"/>
          <w:jc w:val="center"/>
        </w:trPr>
        <w:tc>
          <w:tcPr>
            <w:tcW w:w="3133" w:type="dxa"/>
            <w:vAlign w:val="center"/>
          </w:tcPr>
          <w:p w:rsidR="00AC7F4B" w:rsidRPr="00493714" w:rsidRDefault="005A464E" w:rsidP="00493714">
            <w:pPr>
              <w:widowControl w:val="0"/>
              <w:rPr>
                <w:rFonts w:ascii="CG Times" w:hAnsi="CG Times" w:cs="Arial"/>
                <w:sz w:val="18"/>
                <w:szCs w:val="18"/>
                <w:lang w:val="sq-AL"/>
              </w:rPr>
            </w:pPr>
            <w:r w:rsidRPr="00493714">
              <w:rPr>
                <w:rFonts w:ascii="CG Times" w:hAnsi="CG Times" w:cs="Arial"/>
                <w:sz w:val="18"/>
                <w:szCs w:val="18"/>
                <w:lang w:val="sq-AL"/>
              </w:rPr>
              <w:t>45A: PËRSHKRIMI I MALLRAVE/SHËRBIMEVE</w:t>
            </w:r>
          </w:p>
        </w:tc>
        <w:tc>
          <w:tcPr>
            <w:tcW w:w="5723" w:type="dxa"/>
            <w:vAlign w:val="center"/>
          </w:tcPr>
          <w:p w:rsidR="00AC7F4B" w:rsidRPr="00493714" w:rsidRDefault="005A464E" w:rsidP="00493714">
            <w:pPr>
              <w:widowControl w:val="0"/>
              <w:rPr>
                <w:rFonts w:ascii="CG Times" w:hAnsi="CG Times" w:cs="Arial"/>
                <w:sz w:val="18"/>
                <w:szCs w:val="18"/>
                <w:lang w:val="sq-AL"/>
              </w:rPr>
            </w:pPr>
            <w:r w:rsidRPr="00493714">
              <w:rPr>
                <w:rFonts w:ascii="CG Times" w:hAnsi="CG Times" w:cs="Arial"/>
                <w:sz w:val="18"/>
                <w:szCs w:val="18"/>
                <w:lang w:val="sq-AL"/>
              </w:rPr>
              <w:t>KONTRATA PËR ZBATIMIN E PROGRAMIT TË REFORMËS SË DOGANAVE SHQIPTARE PËR TË OFRUAR SHËRBIME PËR TË ASISTUAR QEVERINË E REPUBLIKËS SË SHQIPËRISË NË NDËRMARRJEN E REFORMËS TË ADMINISTRATËS SHQIPTARE TË DOGANAVE PËR TË PËRMIRËSUAR PERFORMANCËN E TIJ, PËR TË RRITUR TË ARDHURAT DHE PËR TË REDUKTUAR KORRUPSIONIN SIPAS KONTRATËS [  ], DATË [  ]</w:t>
            </w:r>
          </w:p>
        </w:tc>
      </w:tr>
      <w:tr w:rsidR="00AC7F4B" w:rsidRPr="00493714" w:rsidTr="00493714">
        <w:trPr>
          <w:trHeight w:val="1880"/>
          <w:jc w:val="center"/>
        </w:trPr>
        <w:tc>
          <w:tcPr>
            <w:tcW w:w="3133" w:type="dxa"/>
            <w:vAlign w:val="center"/>
          </w:tcPr>
          <w:p w:rsidR="00AC7F4B" w:rsidRPr="00493714" w:rsidRDefault="005A464E" w:rsidP="00493714">
            <w:pPr>
              <w:widowControl w:val="0"/>
              <w:rPr>
                <w:rFonts w:ascii="CG Times" w:hAnsi="CG Times" w:cs="Arial"/>
                <w:sz w:val="18"/>
                <w:szCs w:val="18"/>
                <w:lang w:val="sq-AL"/>
              </w:rPr>
            </w:pPr>
            <w:r w:rsidRPr="00493714">
              <w:rPr>
                <w:rFonts w:ascii="CG Times" w:hAnsi="CG Times" w:cs="Arial"/>
                <w:sz w:val="18"/>
                <w:szCs w:val="18"/>
                <w:lang w:val="sq-AL"/>
              </w:rPr>
              <w:t>46A: DOKUMENTET E KËRKUARA</w:t>
            </w:r>
          </w:p>
        </w:tc>
        <w:tc>
          <w:tcPr>
            <w:tcW w:w="5723" w:type="dxa"/>
            <w:vAlign w:val="center"/>
          </w:tcPr>
          <w:p w:rsidR="00AC7F4B" w:rsidRPr="00493714" w:rsidRDefault="005A464E" w:rsidP="00493714">
            <w:pPr>
              <w:widowControl w:val="0"/>
              <w:rPr>
                <w:rFonts w:ascii="CG Times" w:hAnsi="CG Times" w:cs="Arial"/>
                <w:sz w:val="18"/>
                <w:szCs w:val="18"/>
                <w:lang w:val="sq-AL"/>
              </w:rPr>
            </w:pPr>
            <w:r w:rsidRPr="00493714">
              <w:rPr>
                <w:rFonts w:ascii="CG Times" w:hAnsi="CG Times" w:cs="Arial"/>
                <w:sz w:val="18"/>
                <w:szCs w:val="18"/>
                <w:lang w:val="sq-AL"/>
              </w:rPr>
              <w:t xml:space="preserve">1. KOPJE E FATURËS TREGTARE E MARKUAR SI “PAPAGUAR” </w:t>
            </w:r>
          </w:p>
          <w:p w:rsidR="00AC7F4B" w:rsidRPr="00493714" w:rsidRDefault="005A464E" w:rsidP="00493714">
            <w:pPr>
              <w:widowControl w:val="0"/>
              <w:rPr>
                <w:rFonts w:ascii="CG Times" w:hAnsi="CG Times" w:cs="Arial"/>
                <w:sz w:val="18"/>
                <w:szCs w:val="18"/>
                <w:lang w:val="sq-AL"/>
              </w:rPr>
            </w:pPr>
            <w:r w:rsidRPr="00493714">
              <w:rPr>
                <w:rFonts w:ascii="CG Times" w:hAnsi="CG Times" w:cs="Arial"/>
                <w:sz w:val="18"/>
                <w:szCs w:val="18"/>
                <w:lang w:val="sq-AL"/>
              </w:rPr>
              <w:t>2. NJË KËRKESË E SHKRUAR, E LËSHUAR NGA PËRFITUESI</w:t>
            </w:r>
            <w:r w:rsidR="00FE06A9" w:rsidRPr="00493714">
              <w:rPr>
                <w:rFonts w:ascii="CG Times" w:hAnsi="CG Times" w:cs="Arial"/>
                <w:sz w:val="18"/>
                <w:szCs w:val="18"/>
                <w:lang w:val="sq-AL"/>
              </w:rPr>
              <w:t>,</w:t>
            </w:r>
            <w:r w:rsidRPr="00493714">
              <w:rPr>
                <w:rFonts w:ascii="CG Times" w:hAnsi="CG Times" w:cs="Arial"/>
                <w:sz w:val="18"/>
                <w:szCs w:val="18"/>
                <w:lang w:val="sq-AL"/>
              </w:rPr>
              <w:t xml:space="preserve"> QË DËSHMON SE APLIKUESI ËSHTË NË SHKELJE TË DETYRIMIT(EVE) TË TIJ SIPAS KONTRATËS NR. [    ], DATË [  ] PËR ARSYE SE NUK KA PAGUAR FATURËN NR. [ ] PËR [  ] EURO BRENDA 30 DITËSH</w:t>
            </w:r>
            <w:r w:rsidR="00FE06A9" w:rsidRPr="00493714">
              <w:rPr>
                <w:rFonts w:ascii="CG Times" w:hAnsi="CG Times" w:cs="Arial"/>
                <w:sz w:val="18"/>
                <w:szCs w:val="18"/>
                <w:lang w:val="sq-AL"/>
              </w:rPr>
              <w:t>,</w:t>
            </w:r>
            <w:r w:rsidRPr="00493714">
              <w:rPr>
                <w:rFonts w:ascii="CG Times" w:hAnsi="CG Times" w:cs="Arial"/>
                <w:sz w:val="18"/>
                <w:szCs w:val="18"/>
                <w:lang w:val="sq-AL"/>
              </w:rPr>
              <w:t xml:space="preserve"> DATA E FATURËS, E CILA MBETET E PAPAGUAR. NJË KOPJE E FATURËS SË PAPAGUAR BASHKËNGJITET KËTU </w:t>
            </w:r>
          </w:p>
        </w:tc>
      </w:tr>
      <w:tr w:rsidR="00AC7F4B" w:rsidRPr="00493714" w:rsidTr="00493714">
        <w:trPr>
          <w:trHeight w:val="567"/>
          <w:jc w:val="center"/>
        </w:trPr>
        <w:tc>
          <w:tcPr>
            <w:tcW w:w="3133" w:type="dxa"/>
            <w:vAlign w:val="center"/>
          </w:tcPr>
          <w:p w:rsidR="00AC7F4B" w:rsidRPr="00493714" w:rsidRDefault="005A464E" w:rsidP="00493714">
            <w:pPr>
              <w:widowControl w:val="0"/>
              <w:rPr>
                <w:rFonts w:ascii="CG Times" w:hAnsi="CG Times" w:cs="Arial"/>
                <w:sz w:val="18"/>
                <w:szCs w:val="18"/>
                <w:lang w:val="sq-AL"/>
              </w:rPr>
            </w:pPr>
            <w:r w:rsidRPr="00493714">
              <w:rPr>
                <w:rFonts w:ascii="CG Times" w:hAnsi="CG Times" w:cs="Arial"/>
                <w:sz w:val="18"/>
                <w:szCs w:val="18"/>
                <w:lang w:val="sq-AL"/>
              </w:rPr>
              <w:t>47A: KUSHTE SHTESË</w:t>
            </w:r>
          </w:p>
        </w:tc>
        <w:tc>
          <w:tcPr>
            <w:tcW w:w="5723" w:type="dxa"/>
            <w:vAlign w:val="center"/>
          </w:tcPr>
          <w:p w:rsidR="00AC7F4B" w:rsidRPr="00493714" w:rsidRDefault="005A464E" w:rsidP="00493714">
            <w:pPr>
              <w:widowControl w:val="0"/>
              <w:rPr>
                <w:rFonts w:ascii="CG Times" w:hAnsi="CG Times" w:cs="Arial"/>
                <w:sz w:val="18"/>
                <w:szCs w:val="18"/>
                <w:lang w:val="sq-AL"/>
              </w:rPr>
            </w:pPr>
            <w:r w:rsidRPr="00493714">
              <w:rPr>
                <w:rFonts w:ascii="CG Times" w:hAnsi="CG Times" w:cs="Arial"/>
                <w:sz w:val="18"/>
                <w:szCs w:val="18"/>
                <w:lang w:val="sq-AL"/>
              </w:rPr>
              <w:t>1. LETRA E GATSHME E KREDITIT DO TË REDUKTOHET NGA ÇDO PAGESË E BËRË NGA NE SI REZULTAT I NJË KËRKES</w:t>
            </w:r>
            <w:r w:rsidR="00DB1011" w:rsidRPr="00493714">
              <w:rPr>
                <w:rFonts w:ascii="CG Times" w:hAnsi="CG Times" w:cs="Arial"/>
                <w:sz w:val="18"/>
                <w:szCs w:val="18"/>
                <w:lang w:val="sq-AL"/>
              </w:rPr>
              <w:t>E</w:t>
            </w:r>
            <w:r w:rsidRPr="00493714">
              <w:rPr>
                <w:rFonts w:ascii="CG Times" w:hAnsi="CG Times" w:cs="Arial"/>
                <w:sz w:val="18"/>
                <w:szCs w:val="18"/>
                <w:lang w:val="sq-AL"/>
              </w:rPr>
              <w:t xml:space="preserve"> </w:t>
            </w:r>
          </w:p>
          <w:p w:rsidR="00AC7F4B" w:rsidRPr="00493714" w:rsidRDefault="005A464E" w:rsidP="00493714">
            <w:pPr>
              <w:widowControl w:val="0"/>
              <w:rPr>
                <w:rFonts w:ascii="CG Times" w:hAnsi="CG Times" w:cs="Arial"/>
                <w:sz w:val="18"/>
                <w:szCs w:val="18"/>
                <w:lang w:val="sq-AL"/>
              </w:rPr>
            </w:pPr>
            <w:r w:rsidRPr="00493714">
              <w:rPr>
                <w:rFonts w:ascii="CG Times" w:hAnsi="CG Times" w:cs="Arial"/>
                <w:sz w:val="18"/>
                <w:szCs w:val="18"/>
                <w:lang w:val="sq-AL"/>
              </w:rPr>
              <w:t>2. KJO LETËR E GATSHME KREDITI DO T’U NËNSHTROHET LIGJEVE TË REPUBLIKËS SË SHQIPËRISË DHE JURIDIKSIONI I ZGJEDHUR ËSHTË TIRANA, SHQIPËRI</w:t>
            </w:r>
          </w:p>
        </w:tc>
      </w:tr>
      <w:tr w:rsidR="00AC7F4B" w:rsidRPr="00493714" w:rsidTr="00493714">
        <w:trPr>
          <w:trHeight w:val="567"/>
          <w:jc w:val="center"/>
        </w:trPr>
        <w:tc>
          <w:tcPr>
            <w:tcW w:w="3133" w:type="dxa"/>
            <w:vAlign w:val="center"/>
          </w:tcPr>
          <w:p w:rsidR="00AC7F4B" w:rsidRPr="00493714" w:rsidRDefault="005A464E" w:rsidP="00493714">
            <w:pPr>
              <w:widowControl w:val="0"/>
              <w:rPr>
                <w:rFonts w:ascii="CG Times" w:hAnsi="CG Times" w:cs="Arial"/>
                <w:sz w:val="18"/>
                <w:szCs w:val="18"/>
                <w:lang w:val="sq-AL"/>
              </w:rPr>
            </w:pPr>
            <w:r w:rsidRPr="00493714">
              <w:rPr>
                <w:rFonts w:ascii="CG Times" w:hAnsi="CG Times" w:cs="Arial"/>
                <w:sz w:val="18"/>
                <w:szCs w:val="18"/>
                <w:lang w:val="sq-AL"/>
              </w:rPr>
              <w:t>71B: SHPENZIME</w:t>
            </w:r>
          </w:p>
        </w:tc>
        <w:tc>
          <w:tcPr>
            <w:tcW w:w="5723" w:type="dxa"/>
            <w:vAlign w:val="center"/>
          </w:tcPr>
          <w:p w:rsidR="00AC7F4B" w:rsidRPr="00493714" w:rsidRDefault="005A464E" w:rsidP="00493714">
            <w:pPr>
              <w:widowControl w:val="0"/>
              <w:rPr>
                <w:rFonts w:ascii="CG Times" w:hAnsi="CG Times" w:cs="Arial"/>
                <w:sz w:val="18"/>
                <w:szCs w:val="18"/>
                <w:lang w:val="sq-AL"/>
              </w:rPr>
            </w:pPr>
            <w:r w:rsidRPr="00493714">
              <w:rPr>
                <w:rFonts w:ascii="CG Times" w:hAnsi="CG Times" w:cs="Arial"/>
                <w:sz w:val="18"/>
                <w:szCs w:val="18"/>
                <w:lang w:val="sq-AL"/>
              </w:rPr>
              <w:t xml:space="preserve">TË GJITHA SHPENZIMET JASHTË DHE BRENDA SHQIPËRISË (PËRFSHIRË SHPENZIMET E KONFIRMIMIT) JANË PËR LLOGARI TË APLIKANTIT </w:t>
            </w:r>
          </w:p>
        </w:tc>
      </w:tr>
      <w:tr w:rsidR="00AC7F4B" w:rsidRPr="00493714" w:rsidTr="00493714">
        <w:trPr>
          <w:trHeight w:val="47"/>
          <w:jc w:val="center"/>
        </w:trPr>
        <w:tc>
          <w:tcPr>
            <w:tcW w:w="3133" w:type="dxa"/>
            <w:vAlign w:val="center"/>
          </w:tcPr>
          <w:p w:rsidR="00AC7F4B" w:rsidRPr="00493714" w:rsidRDefault="005A464E" w:rsidP="00493714">
            <w:pPr>
              <w:widowControl w:val="0"/>
              <w:rPr>
                <w:rFonts w:ascii="CG Times" w:hAnsi="CG Times" w:cs="Arial"/>
                <w:sz w:val="18"/>
                <w:szCs w:val="18"/>
                <w:lang w:val="sq-AL"/>
              </w:rPr>
            </w:pPr>
            <w:r w:rsidRPr="00493714">
              <w:rPr>
                <w:rFonts w:ascii="CG Times" w:hAnsi="CG Times" w:cs="Arial"/>
                <w:sz w:val="18"/>
                <w:szCs w:val="18"/>
                <w:lang w:val="sq-AL"/>
              </w:rPr>
              <w:t xml:space="preserve">48: PERIUDHA PËR PARAQITJEN </w:t>
            </w:r>
          </w:p>
        </w:tc>
        <w:tc>
          <w:tcPr>
            <w:tcW w:w="5723" w:type="dxa"/>
            <w:vAlign w:val="center"/>
          </w:tcPr>
          <w:p w:rsidR="00AC7F4B" w:rsidRPr="00493714" w:rsidRDefault="005A464E" w:rsidP="00493714">
            <w:pPr>
              <w:widowControl w:val="0"/>
              <w:rPr>
                <w:rFonts w:ascii="CG Times" w:hAnsi="CG Times" w:cs="Arial"/>
                <w:sz w:val="18"/>
                <w:szCs w:val="18"/>
                <w:lang w:val="sq-AL"/>
              </w:rPr>
            </w:pPr>
            <w:r w:rsidRPr="00493714">
              <w:rPr>
                <w:rFonts w:ascii="CG Times" w:hAnsi="CG Times" w:cs="Arial"/>
                <w:sz w:val="18"/>
                <w:szCs w:val="18"/>
                <w:lang w:val="sq-AL"/>
              </w:rPr>
              <w:t xml:space="preserve">NË ÇDO KOHË BRENDA VLEFSHMËRISË SË KREDISË </w:t>
            </w:r>
          </w:p>
        </w:tc>
      </w:tr>
      <w:tr w:rsidR="00AC7F4B" w:rsidRPr="00493714" w:rsidTr="00493714">
        <w:trPr>
          <w:trHeight w:val="47"/>
          <w:jc w:val="center"/>
        </w:trPr>
        <w:tc>
          <w:tcPr>
            <w:tcW w:w="3133" w:type="dxa"/>
            <w:vAlign w:val="center"/>
          </w:tcPr>
          <w:p w:rsidR="00AC7F4B" w:rsidRPr="00493714" w:rsidRDefault="005A464E" w:rsidP="00493714">
            <w:pPr>
              <w:widowControl w:val="0"/>
              <w:rPr>
                <w:rFonts w:ascii="CG Times" w:hAnsi="CG Times" w:cs="Arial"/>
                <w:sz w:val="18"/>
                <w:szCs w:val="18"/>
                <w:lang w:val="sq-AL"/>
              </w:rPr>
            </w:pPr>
            <w:r w:rsidRPr="00493714">
              <w:rPr>
                <w:rFonts w:ascii="CG Times" w:hAnsi="CG Times" w:cs="Arial"/>
                <w:sz w:val="18"/>
                <w:szCs w:val="18"/>
                <w:lang w:val="sq-AL"/>
              </w:rPr>
              <w:t xml:space="preserve">49: UDHËZIMET E KONFIRMIMIT </w:t>
            </w:r>
          </w:p>
        </w:tc>
        <w:tc>
          <w:tcPr>
            <w:tcW w:w="5723" w:type="dxa"/>
            <w:vAlign w:val="center"/>
          </w:tcPr>
          <w:p w:rsidR="00AC7F4B" w:rsidRPr="00493714" w:rsidRDefault="005A464E" w:rsidP="00493714">
            <w:pPr>
              <w:widowControl w:val="0"/>
              <w:rPr>
                <w:rFonts w:ascii="CG Times" w:hAnsi="CG Times" w:cs="Arial"/>
                <w:sz w:val="18"/>
                <w:szCs w:val="18"/>
                <w:lang w:val="sq-AL"/>
              </w:rPr>
            </w:pPr>
            <w:r w:rsidRPr="00493714">
              <w:rPr>
                <w:rFonts w:ascii="CG Times" w:hAnsi="CG Times" w:cs="Arial"/>
                <w:sz w:val="18"/>
                <w:szCs w:val="18"/>
                <w:lang w:val="sq-AL"/>
              </w:rPr>
              <w:t>KONFIRMO</w:t>
            </w:r>
          </w:p>
        </w:tc>
      </w:tr>
      <w:tr w:rsidR="00AC7F4B" w:rsidRPr="00493714" w:rsidTr="00493714">
        <w:trPr>
          <w:trHeight w:val="567"/>
          <w:jc w:val="center"/>
        </w:trPr>
        <w:tc>
          <w:tcPr>
            <w:tcW w:w="3133" w:type="dxa"/>
            <w:vAlign w:val="center"/>
          </w:tcPr>
          <w:p w:rsidR="00AC7F4B" w:rsidRPr="00493714" w:rsidRDefault="005A464E" w:rsidP="00493714">
            <w:pPr>
              <w:widowControl w:val="0"/>
              <w:rPr>
                <w:rFonts w:ascii="CG Times" w:hAnsi="CG Times" w:cs="Arial"/>
                <w:sz w:val="18"/>
                <w:szCs w:val="18"/>
                <w:lang w:val="sq-AL"/>
              </w:rPr>
            </w:pPr>
            <w:r w:rsidRPr="00493714">
              <w:rPr>
                <w:rFonts w:ascii="CG Times" w:hAnsi="CG Times" w:cs="Arial"/>
                <w:sz w:val="18"/>
                <w:szCs w:val="18"/>
                <w:lang w:val="sq-AL"/>
              </w:rPr>
              <w:t>78: UDHËZIMET PËR PAYG/ACCPTG/NEGOTG BANK</w:t>
            </w:r>
          </w:p>
        </w:tc>
        <w:tc>
          <w:tcPr>
            <w:tcW w:w="5723" w:type="dxa"/>
            <w:vAlign w:val="center"/>
          </w:tcPr>
          <w:p w:rsidR="00AC7F4B" w:rsidRPr="00493714" w:rsidRDefault="005A464E" w:rsidP="00493714">
            <w:pPr>
              <w:widowControl w:val="0"/>
              <w:rPr>
                <w:rFonts w:ascii="CG Times" w:hAnsi="CG Times" w:cs="Arial"/>
                <w:sz w:val="18"/>
                <w:szCs w:val="18"/>
                <w:lang w:val="sq-AL"/>
              </w:rPr>
            </w:pPr>
            <w:r w:rsidRPr="00493714">
              <w:rPr>
                <w:rFonts w:ascii="CG Times" w:hAnsi="CG Times" w:cs="Arial"/>
                <w:sz w:val="18"/>
                <w:szCs w:val="18"/>
                <w:lang w:val="sq-AL"/>
              </w:rPr>
              <w:t xml:space="preserve">JU JENI TË AUTORIZUAR TË KRYENI PAGESËN PËR PARAQITJEN(T) E PËRPUTHSHME, VLERËSONI TRI DITË PUNE NË MBRETËRINË E BASHKUAR NGA MOMENTI QË ZBULONI SE PARAQITJA NË FJALË ËSHTË E RREGULLT </w:t>
            </w:r>
          </w:p>
          <w:p w:rsidR="00AC7F4B" w:rsidRPr="00493714" w:rsidRDefault="005A464E" w:rsidP="00493714">
            <w:pPr>
              <w:widowControl w:val="0"/>
              <w:rPr>
                <w:rFonts w:ascii="CG Times" w:hAnsi="CG Times" w:cs="Arial"/>
                <w:sz w:val="18"/>
                <w:szCs w:val="18"/>
                <w:lang w:val="sq-AL"/>
              </w:rPr>
            </w:pPr>
            <w:r w:rsidRPr="00493714">
              <w:rPr>
                <w:rFonts w:ascii="CG Times" w:hAnsi="CG Times" w:cs="Arial"/>
                <w:sz w:val="18"/>
                <w:szCs w:val="18"/>
                <w:lang w:val="sq-AL"/>
              </w:rPr>
              <w:t>DOKUMENTET DO TË DËRGOHEN ME SHËRBIMIN POSTAR TE NE [ADRESA E BANKËS LËSHUESE]</w:t>
            </w:r>
          </w:p>
        </w:tc>
      </w:tr>
      <w:tr w:rsidR="00AC7F4B" w:rsidRPr="00493714" w:rsidTr="00493714">
        <w:trPr>
          <w:trHeight w:val="161"/>
          <w:jc w:val="center"/>
        </w:trPr>
        <w:tc>
          <w:tcPr>
            <w:tcW w:w="3133" w:type="dxa"/>
            <w:vAlign w:val="center"/>
          </w:tcPr>
          <w:p w:rsidR="00AC7F4B" w:rsidRPr="00493714" w:rsidRDefault="005A464E" w:rsidP="00493714">
            <w:pPr>
              <w:widowControl w:val="0"/>
              <w:rPr>
                <w:rFonts w:ascii="CG Times" w:hAnsi="CG Times" w:cs="Arial"/>
                <w:sz w:val="18"/>
                <w:szCs w:val="18"/>
                <w:lang w:val="sq-AL"/>
              </w:rPr>
            </w:pPr>
            <w:r w:rsidRPr="00493714">
              <w:rPr>
                <w:rFonts w:ascii="CG Times" w:hAnsi="CG Times" w:cs="Arial"/>
                <w:sz w:val="18"/>
                <w:szCs w:val="18"/>
                <w:lang w:val="sq-AL"/>
              </w:rPr>
              <w:t>57A: KËSHILLË PËRMES BANKËS</w:t>
            </w:r>
          </w:p>
        </w:tc>
        <w:tc>
          <w:tcPr>
            <w:tcW w:w="5723" w:type="dxa"/>
            <w:vAlign w:val="center"/>
          </w:tcPr>
          <w:p w:rsidR="00AC7F4B" w:rsidRPr="00493714" w:rsidRDefault="005A464E" w:rsidP="00493714">
            <w:pPr>
              <w:widowControl w:val="0"/>
              <w:rPr>
                <w:rFonts w:ascii="CG Times" w:hAnsi="CG Times" w:cs="Arial"/>
                <w:sz w:val="18"/>
                <w:szCs w:val="18"/>
                <w:lang w:val="sq-AL"/>
              </w:rPr>
            </w:pPr>
            <w:r w:rsidRPr="00493714">
              <w:rPr>
                <w:rFonts w:ascii="CG Times" w:hAnsi="CG Times" w:cs="Arial"/>
                <w:sz w:val="18"/>
                <w:szCs w:val="18"/>
                <w:lang w:val="sq-AL"/>
              </w:rPr>
              <w:t>CRASGB2L (CROWN AGENTS BANK)</w:t>
            </w:r>
          </w:p>
        </w:tc>
      </w:tr>
      <w:tr w:rsidR="00AC7F4B" w:rsidRPr="00493714" w:rsidTr="00493714">
        <w:trPr>
          <w:trHeight w:val="47"/>
          <w:jc w:val="center"/>
        </w:trPr>
        <w:tc>
          <w:tcPr>
            <w:tcW w:w="3133" w:type="dxa"/>
            <w:vAlign w:val="center"/>
          </w:tcPr>
          <w:p w:rsidR="00AC7F4B" w:rsidRPr="00493714" w:rsidRDefault="005A464E" w:rsidP="00493714">
            <w:pPr>
              <w:widowControl w:val="0"/>
              <w:rPr>
                <w:rFonts w:ascii="CG Times" w:hAnsi="CG Times" w:cs="Arial"/>
                <w:sz w:val="18"/>
                <w:szCs w:val="18"/>
                <w:lang w:val="sq-AL"/>
              </w:rPr>
            </w:pPr>
            <w:r w:rsidRPr="00493714">
              <w:rPr>
                <w:rFonts w:ascii="CG Times" w:hAnsi="CG Times" w:cs="Arial"/>
                <w:sz w:val="18"/>
                <w:szCs w:val="18"/>
                <w:lang w:val="sq-AL"/>
              </w:rPr>
              <w:t xml:space="preserve">72: INFORMACIONI NGA DËRGUESI TE MARRËSI </w:t>
            </w:r>
          </w:p>
        </w:tc>
        <w:tc>
          <w:tcPr>
            <w:tcW w:w="5723" w:type="dxa"/>
            <w:vAlign w:val="center"/>
          </w:tcPr>
          <w:p w:rsidR="00AC7F4B" w:rsidRPr="00493714" w:rsidRDefault="00AC7F4B" w:rsidP="00493714">
            <w:pPr>
              <w:widowControl w:val="0"/>
              <w:rPr>
                <w:rFonts w:ascii="CG Times" w:hAnsi="CG Times" w:cs="Arial"/>
                <w:sz w:val="18"/>
                <w:szCs w:val="18"/>
                <w:lang w:val="sq-AL"/>
              </w:rPr>
            </w:pPr>
          </w:p>
        </w:tc>
      </w:tr>
    </w:tbl>
    <w:p w:rsidR="00493714" w:rsidRPr="00AF534D" w:rsidRDefault="00493714" w:rsidP="00AF534D">
      <w:pPr>
        <w:pStyle w:val="KapitulliNr"/>
        <w:keepNext w:val="0"/>
        <w:jc w:val="left"/>
        <w:rPr>
          <w:sz w:val="12"/>
          <w:lang w:val="sq-AL"/>
        </w:rPr>
      </w:pPr>
    </w:p>
    <w:p w:rsidR="00AC7F4B" w:rsidRPr="00D902AF" w:rsidRDefault="00AC7F4B" w:rsidP="00493714">
      <w:pPr>
        <w:pStyle w:val="KapitulliNr"/>
        <w:keepNext w:val="0"/>
        <w:rPr>
          <w:sz w:val="21"/>
          <w:szCs w:val="21"/>
          <w:lang w:val="sq-AL"/>
        </w:rPr>
      </w:pPr>
      <w:r w:rsidRPr="00D902AF">
        <w:rPr>
          <w:sz w:val="21"/>
          <w:szCs w:val="21"/>
          <w:lang w:val="sq-AL"/>
        </w:rPr>
        <w:t>Shtojca E</w:t>
      </w:r>
    </w:p>
    <w:p w:rsidR="00AC7F4B" w:rsidRPr="00D902AF" w:rsidRDefault="00AC7F4B" w:rsidP="00493714">
      <w:pPr>
        <w:pStyle w:val="KapitulliNr"/>
        <w:keepNext w:val="0"/>
        <w:rPr>
          <w:sz w:val="21"/>
          <w:szCs w:val="21"/>
          <w:lang w:val="sq-AL"/>
        </w:rPr>
      </w:pPr>
      <w:r w:rsidRPr="00D902AF">
        <w:rPr>
          <w:sz w:val="21"/>
          <w:szCs w:val="21"/>
          <w:lang w:val="sq-AL"/>
        </w:rPr>
        <w:t>Përshkrimi i Punës së KONTRAKTUESIT</w:t>
      </w:r>
    </w:p>
    <w:p w:rsidR="00AC7F4B" w:rsidRPr="00AF534D" w:rsidRDefault="00AC7F4B" w:rsidP="00493714">
      <w:pPr>
        <w:pStyle w:val="BodyTextIndent"/>
        <w:widowControl w:val="0"/>
        <w:spacing w:after="0"/>
        <w:ind w:left="0"/>
        <w:jc w:val="center"/>
        <w:rPr>
          <w:rFonts w:ascii="CG Times" w:hAnsi="CG Times"/>
          <w:b/>
          <w:sz w:val="10"/>
          <w:szCs w:val="21"/>
          <w:lang w:val="sq-AL"/>
        </w:rPr>
      </w:pPr>
    </w:p>
    <w:p w:rsidR="00AC7F4B" w:rsidRPr="00D902AF" w:rsidRDefault="00AE7A41" w:rsidP="00493714">
      <w:pPr>
        <w:pStyle w:val="Paragrafi"/>
        <w:rPr>
          <w:b/>
          <w:sz w:val="21"/>
          <w:szCs w:val="21"/>
          <w:lang w:val="sq-AL"/>
        </w:rPr>
      </w:pPr>
      <w:r w:rsidRPr="00D902AF">
        <w:rPr>
          <w:b/>
          <w:sz w:val="21"/>
          <w:szCs w:val="21"/>
          <w:lang w:val="sq-AL"/>
        </w:rPr>
        <w:t xml:space="preserve">1.1 </w:t>
      </w:r>
      <w:r w:rsidR="00AC7F4B" w:rsidRPr="00D902AF">
        <w:rPr>
          <w:b/>
          <w:sz w:val="21"/>
          <w:szCs w:val="21"/>
          <w:lang w:val="sq-AL"/>
        </w:rPr>
        <w:t>Të përgjithshme</w:t>
      </w:r>
    </w:p>
    <w:p w:rsidR="00AC7F4B" w:rsidRPr="00D902AF" w:rsidRDefault="00AC7F4B" w:rsidP="00493714">
      <w:pPr>
        <w:pStyle w:val="Paragrafi"/>
        <w:rPr>
          <w:sz w:val="21"/>
          <w:szCs w:val="21"/>
          <w:lang w:val="sq-AL"/>
        </w:rPr>
      </w:pPr>
      <w:r w:rsidRPr="00D902AF">
        <w:rPr>
          <w:sz w:val="21"/>
          <w:szCs w:val="21"/>
          <w:lang w:val="sq-AL"/>
        </w:rPr>
        <w:t>Objekti i veprimtarisë së programit do të mbulojë tr</w:t>
      </w:r>
      <w:r w:rsidR="00E902FE" w:rsidRPr="00D902AF">
        <w:rPr>
          <w:sz w:val="21"/>
          <w:szCs w:val="21"/>
          <w:lang w:val="sq-AL"/>
        </w:rPr>
        <w:t>i</w:t>
      </w:r>
      <w:r w:rsidRPr="00D902AF">
        <w:rPr>
          <w:sz w:val="21"/>
          <w:szCs w:val="21"/>
          <w:lang w:val="sq-AL"/>
        </w:rPr>
        <w:t xml:space="preserve"> fusha të veçanta, por të ndërlidhura: </w:t>
      </w:r>
    </w:p>
    <w:p w:rsidR="00AC7F4B" w:rsidRPr="00D902AF" w:rsidRDefault="00AC7F4B" w:rsidP="00493714">
      <w:pPr>
        <w:pStyle w:val="Paragrafi"/>
        <w:rPr>
          <w:sz w:val="21"/>
          <w:szCs w:val="21"/>
          <w:lang w:val="sq-AL"/>
        </w:rPr>
      </w:pPr>
      <w:r w:rsidRPr="00D902AF">
        <w:rPr>
          <w:sz w:val="21"/>
          <w:szCs w:val="21"/>
          <w:lang w:val="sq-AL"/>
        </w:rPr>
        <w:t xml:space="preserve">i) Efektivitetin </w:t>
      </w:r>
      <w:r w:rsidR="005572E5" w:rsidRPr="00D902AF">
        <w:rPr>
          <w:sz w:val="21"/>
          <w:szCs w:val="21"/>
          <w:lang w:val="sq-AL"/>
        </w:rPr>
        <w:t>operacional të doganave</w:t>
      </w:r>
      <w:r w:rsidR="008C689F" w:rsidRPr="00D902AF">
        <w:rPr>
          <w:sz w:val="21"/>
          <w:szCs w:val="21"/>
          <w:lang w:val="sq-AL"/>
        </w:rPr>
        <w:t>;</w:t>
      </w:r>
      <w:r w:rsidRPr="00D902AF">
        <w:rPr>
          <w:sz w:val="21"/>
          <w:szCs w:val="21"/>
          <w:lang w:val="sq-AL"/>
        </w:rPr>
        <w:t xml:space="preserve"> </w:t>
      </w:r>
    </w:p>
    <w:p w:rsidR="00AC7F4B" w:rsidRPr="00D902AF" w:rsidRDefault="00AC7F4B" w:rsidP="00493714">
      <w:pPr>
        <w:pStyle w:val="Paragrafi"/>
        <w:rPr>
          <w:sz w:val="21"/>
          <w:szCs w:val="21"/>
          <w:lang w:val="sq-AL"/>
        </w:rPr>
      </w:pPr>
      <w:r w:rsidRPr="00D902AF">
        <w:rPr>
          <w:sz w:val="21"/>
          <w:szCs w:val="21"/>
          <w:lang w:val="sq-AL"/>
        </w:rPr>
        <w:t xml:space="preserve">ii) Zhvillimin e </w:t>
      </w:r>
      <w:r w:rsidR="005572E5" w:rsidRPr="00D902AF">
        <w:rPr>
          <w:sz w:val="21"/>
          <w:szCs w:val="21"/>
          <w:lang w:val="sq-AL"/>
        </w:rPr>
        <w:t>burimeve njerëzore</w:t>
      </w:r>
      <w:r w:rsidR="008C689F" w:rsidRPr="00D902AF">
        <w:rPr>
          <w:sz w:val="21"/>
          <w:szCs w:val="21"/>
          <w:lang w:val="sq-AL"/>
        </w:rPr>
        <w:t>;</w:t>
      </w:r>
    </w:p>
    <w:p w:rsidR="00AC7F4B" w:rsidRPr="00D902AF" w:rsidRDefault="00AC7F4B" w:rsidP="00493714">
      <w:pPr>
        <w:pStyle w:val="Paragrafi"/>
        <w:rPr>
          <w:sz w:val="21"/>
          <w:szCs w:val="21"/>
          <w:lang w:val="sq-AL"/>
        </w:rPr>
      </w:pPr>
      <w:r w:rsidRPr="00D902AF">
        <w:rPr>
          <w:sz w:val="21"/>
          <w:szCs w:val="21"/>
          <w:lang w:val="sq-AL"/>
        </w:rPr>
        <w:t xml:space="preserve">iii) Antikorrupsionin. </w:t>
      </w:r>
    </w:p>
    <w:p w:rsidR="00AC7F4B" w:rsidRPr="00D902AF" w:rsidRDefault="00AC7F4B" w:rsidP="00493714">
      <w:pPr>
        <w:pStyle w:val="Paragrafi"/>
        <w:rPr>
          <w:sz w:val="21"/>
          <w:szCs w:val="21"/>
          <w:lang w:val="sq-AL"/>
        </w:rPr>
      </w:pPr>
      <w:r w:rsidRPr="00D902AF">
        <w:rPr>
          <w:sz w:val="21"/>
          <w:szCs w:val="21"/>
          <w:lang w:val="sq-AL"/>
        </w:rPr>
        <w:t xml:space="preserve">Ky nen shpjegon sesi </w:t>
      </w:r>
      <w:r w:rsidR="00C55435" w:rsidRPr="00D902AF">
        <w:rPr>
          <w:sz w:val="21"/>
          <w:szCs w:val="21"/>
          <w:lang w:val="sq-AL"/>
        </w:rPr>
        <w:t xml:space="preserve">Kontraktuesi </w:t>
      </w:r>
      <w:r w:rsidRPr="00D902AF">
        <w:rPr>
          <w:sz w:val="21"/>
          <w:szCs w:val="21"/>
          <w:lang w:val="sq-AL"/>
        </w:rPr>
        <w:t xml:space="preserve">do të prekë secilën nga këto fusha, çfarë veprimesh do të ndërmerren dhe rezultatet e pritura. </w:t>
      </w:r>
    </w:p>
    <w:p w:rsidR="00AC7F4B" w:rsidRPr="00D902AF" w:rsidRDefault="00AC7F4B" w:rsidP="00493714">
      <w:pPr>
        <w:pStyle w:val="Paragrafi"/>
        <w:rPr>
          <w:sz w:val="21"/>
          <w:szCs w:val="21"/>
          <w:lang w:val="sq-AL"/>
        </w:rPr>
      </w:pPr>
      <w:r w:rsidRPr="00D902AF">
        <w:rPr>
          <w:sz w:val="21"/>
          <w:szCs w:val="21"/>
          <w:lang w:val="sq-AL"/>
        </w:rPr>
        <w:t xml:space="preserve">Plani i Zbatimit të Programit (PZP) të </w:t>
      </w:r>
      <w:r w:rsidR="00C55435" w:rsidRPr="00D902AF">
        <w:rPr>
          <w:sz w:val="21"/>
          <w:szCs w:val="21"/>
          <w:lang w:val="sq-AL"/>
        </w:rPr>
        <w:t xml:space="preserve">Kontraktuesit </w:t>
      </w:r>
      <w:r w:rsidRPr="00D902AF">
        <w:rPr>
          <w:sz w:val="21"/>
          <w:szCs w:val="21"/>
          <w:lang w:val="sq-AL"/>
        </w:rPr>
        <w:t xml:space="preserve">do të zhvillohet gjatë </w:t>
      </w:r>
      <w:r w:rsidR="00224A3D" w:rsidRPr="00D902AF">
        <w:rPr>
          <w:sz w:val="21"/>
          <w:szCs w:val="21"/>
          <w:lang w:val="sq-AL"/>
        </w:rPr>
        <w:t>fazës së mobilizimit të kontratës (muaj</w:t>
      </w:r>
      <w:r w:rsidRPr="00D902AF">
        <w:rPr>
          <w:sz w:val="21"/>
          <w:szCs w:val="21"/>
          <w:lang w:val="sq-AL"/>
        </w:rPr>
        <w:t xml:space="preserve">i 1-2) dhe në përputhje me nevojat e deklaruara dhe të njohura të </w:t>
      </w:r>
      <w:r w:rsidR="00224A3D" w:rsidRPr="00D902AF">
        <w:rPr>
          <w:sz w:val="21"/>
          <w:szCs w:val="21"/>
          <w:lang w:val="sq-AL"/>
        </w:rPr>
        <w:t xml:space="preserve">qeverisë </w:t>
      </w:r>
      <w:r w:rsidRPr="00D902AF">
        <w:rPr>
          <w:sz w:val="21"/>
          <w:szCs w:val="21"/>
          <w:lang w:val="sq-AL"/>
        </w:rPr>
        <w:t>së Shqipërisë, dhe do të mbajë parasysh prioritetet përkatëse në çdo fushë. PZP</w:t>
      </w:r>
      <w:r w:rsidR="00224A3D" w:rsidRPr="00D902AF">
        <w:rPr>
          <w:sz w:val="21"/>
          <w:szCs w:val="21"/>
          <w:lang w:val="sq-AL"/>
        </w:rPr>
        <w:t>-ja</w:t>
      </w:r>
      <w:r w:rsidRPr="00D902AF">
        <w:rPr>
          <w:sz w:val="21"/>
          <w:szCs w:val="21"/>
          <w:lang w:val="sq-AL"/>
        </w:rPr>
        <w:t xml:space="preserve"> do të përfshijë kësisoj elementet kryesore në vijim:</w:t>
      </w:r>
    </w:p>
    <w:p w:rsidR="00AC7F4B" w:rsidRPr="00D902AF" w:rsidRDefault="00AC7F4B" w:rsidP="00493714">
      <w:pPr>
        <w:pStyle w:val="Paragrafi"/>
        <w:rPr>
          <w:sz w:val="21"/>
          <w:szCs w:val="21"/>
          <w:lang w:val="sq-AL"/>
        </w:rPr>
      </w:pPr>
      <w:r w:rsidRPr="00D902AF">
        <w:rPr>
          <w:sz w:val="21"/>
          <w:szCs w:val="21"/>
          <w:lang w:val="sq-AL"/>
        </w:rPr>
        <w:t xml:space="preserve">- </w:t>
      </w:r>
      <w:r w:rsidR="000333F9" w:rsidRPr="00D902AF">
        <w:rPr>
          <w:sz w:val="21"/>
          <w:szCs w:val="21"/>
          <w:lang w:val="sq-AL"/>
        </w:rPr>
        <w:t xml:space="preserve">fokus </w:t>
      </w:r>
      <w:r w:rsidRPr="00D902AF">
        <w:rPr>
          <w:sz w:val="21"/>
          <w:szCs w:val="21"/>
          <w:lang w:val="sq-AL"/>
        </w:rPr>
        <w:t>në rritjen e niveleve të mbledhjes së të ardhurave;</w:t>
      </w:r>
    </w:p>
    <w:p w:rsidR="00AC7F4B" w:rsidRPr="00D902AF" w:rsidRDefault="00AC7F4B" w:rsidP="00493714">
      <w:pPr>
        <w:pStyle w:val="Paragrafi"/>
        <w:rPr>
          <w:sz w:val="21"/>
          <w:szCs w:val="21"/>
          <w:lang w:val="sq-AL"/>
        </w:rPr>
      </w:pPr>
      <w:r w:rsidRPr="00D902AF">
        <w:rPr>
          <w:sz w:val="21"/>
          <w:szCs w:val="21"/>
          <w:lang w:val="sq-AL"/>
        </w:rPr>
        <w:t xml:space="preserve">- </w:t>
      </w:r>
      <w:r w:rsidR="000333F9" w:rsidRPr="00D902AF">
        <w:rPr>
          <w:sz w:val="21"/>
          <w:szCs w:val="21"/>
          <w:lang w:val="sq-AL"/>
        </w:rPr>
        <w:t xml:space="preserve">fokus </w:t>
      </w:r>
      <w:r w:rsidRPr="00D902AF">
        <w:rPr>
          <w:sz w:val="21"/>
          <w:szCs w:val="21"/>
          <w:lang w:val="sq-AL"/>
        </w:rPr>
        <w:t xml:space="preserve">në reduktimin e mundësive për korrupsion; </w:t>
      </w:r>
    </w:p>
    <w:p w:rsidR="00AC7F4B" w:rsidRPr="00D902AF" w:rsidRDefault="00AC7F4B" w:rsidP="00493714">
      <w:pPr>
        <w:pStyle w:val="Paragrafi"/>
        <w:rPr>
          <w:sz w:val="21"/>
          <w:szCs w:val="21"/>
          <w:lang w:val="sq-AL"/>
        </w:rPr>
      </w:pPr>
      <w:r w:rsidRPr="00D902AF">
        <w:rPr>
          <w:sz w:val="21"/>
          <w:szCs w:val="21"/>
          <w:lang w:val="sq-AL"/>
        </w:rPr>
        <w:t xml:space="preserve">- </w:t>
      </w:r>
      <w:r w:rsidR="000333F9" w:rsidRPr="00D902AF">
        <w:rPr>
          <w:sz w:val="21"/>
          <w:szCs w:val="21"/>
          <w:lang w:val="sq-AL"/>
        </w:rPr>
        <w:t xml:space="preserve">kryerjen </w:t>
      </w:r>
      <w:r w:rsidRPr="00D902AF">
        <w:rPr>
          <w:sz w:val="21"/>
          <w:szCs w:val="21"/>
          <w:lang w:val="sq-AL"/>
        </w:rPr>
        <w:t>e veprimeve të veçanta sipas kërkesave specifike të administratës doganore;</w:t>
      </w:r>
    </w:p>
    <w:p w:rsidR="00AC7F4B" w:rsidRPr="00D902AF" w:rsidRDefault="00AC7F4B" w:rsidP="00493714">
      <w:pPr>
        <w:pStyle w:val="Paragrafi"/>
        <w:rPr>
          <w:sz w:val="21"/>
          <w:szCs w:val="21"/>
          <w:lang w:val="sq-AL"/>
        </w:rPr>
      </w:pPr>
      <w:r w:rsidRPr="00D902AF">
        <w:rPr>
          <w:sz w:val="21"/>
          <w:szCs w:val="21"/>
          <w:lang w:val="sq-AL"/>
        </w:rPr>
        <w:t xml:space="preserve">- </w:t>
      </w:r>
      <w:r w:rsidR="000333F9" w:rsidRPr="00D902AF">
        <w:rPr>
          <w:sz w:val="21"/>
          <w:szCs w:val="21"/>
          <w:lang w:val="sq-AL"/>
        </w:rPr>
        <w:t xml:space="preserve">integrimin </w:t>
      </w:r>
      <w:r w:rsidRPr="00D902AF">
        <w:rPr>
          <w:sz w:val="21"/>
          <w:szCs w:val="21"/>
          <w:lang w:val="sq-AL"/>
        </w:rPr>
        <w:t xml:space="preserve">e veprimeve përgjatë fushave të veprimtarisë për të maksimizuar impaktin. </w:t>
      </w:r>
    </w:p>
    <w:p w:rsidR="00AC7F4B" w:rsidRPr="00D902AF" w:rsidRDefault="00AC7F4B" w:rsidP="00493714">
      <w:pPr>
        <w:pStyle w:val="Paragrafi"/>
        <w:rPr>
          <w:sz w:val="21"/>
          <w:szCs w:val="21"/>
          <w:lang w:val="sq-AL"/>
        </w:rPr>
      </w:pPr>
      <w:r w:rsidRPr="00D902AF">
        <w:rPr>
          <w:sz w:val="21"/>
          <w:szCs w:val="21"/>
          <w:lang w:val="sq-AL"/>
        </w:rPr>
        <w:t>PZP</w:t>
      </w:r>
      <w:r w:rsidR="00113166" w:rsidRPr="00D902AF">
        <w:rPr>
          <w:sz w:val="21"/>
          <w:szCs w:val="21"/>
          <w:lang w:val="sq-AL"/>
        </w:rPr>
        <w:t>-ja</w:t>
      </w:r>
      <w:r w:rsidRPr="00D902AF">
        <w:rPr>
          <w:sz w:val="21"/>
          <w:szCs w:val="21"/>
          <w:lang w:val="sq-AL"/>
        </w:rPr>
        <w:t xml:space="preserve"> do të përfundohet</w:t>
      </w:r>
      <w:r w:rsidR="00EF4B18" w:rsidRPr="00D902AF">
        <w:rPr>
          <w:sz w:val="21"/>
          <w:szCs w:val="21"/>
          <w:lang w:val="sq-AL"/>
        </w:rPr>
        <w:t>,</w:t>
      </w:r>
      <w:r w:rsidRPr="00D902AF">
        <w:rPr>
          <w:sz w:val="21"/>
          <w:szCs w:val="21"/>
          <w:lang w:val="sq-AL"/>
        </w:rPr>
        <w:t xml:space="preserve"> gjithashtu</w:t>
      </w:r>
      <w:r w:rsidR="00EF4B18" w:rsidRPr="00D902AF">
        <w:rPr>
          <w:sz w:val="21"/>
          <w:szCs w:val="21"/>
          <w:lang w:val="sq-AL"/>
        </w:rPr>
        <w:t>,</w:t>
      </w:r>
      <w:r w:rsidRPr="00D902AF">
        <w:rPr>
          <w:sz w:val="21"/>
          <w:szCs w:val="21"/>
          <w:lang w:val="sq-AL"/>
        </w:rPr>
        <w:t xml:space="preserve"> në konsultim me palë të tjera të interesuara, duke përfshirë projektet ECD dhe IPA, për të shmangur dublikimet, dhe kur është e mundur, të rrisë mundësitë për bashkërendim. </w:t>
      </w:r>
    </w:p>
    <w:p w:rsidR="00AC7F4B" w:rsidRPr="00D902AF" w:rsidRDefault="00D82EC5" w:rsidP="00493714">
      <w:pPr>
        <w:pStyle w:val="Paragrafi"/>
        <w:rPr>
          <w:b/>
          <w:sz w:val="21"/>
          <w:szCs w:val="21"/>
          <w:lang w:val="sq-AL"/>
        </w:rPr>
      </w:pPr>
      <w:r w:rsidRPr="00D902AF">
        <w:rPr>
          <w:b/>
          <w:sz w:val="21"/>
          <w:szCs w:val="21"/>
          <w:lang w:val="sq-AL"/>
        </w:rPr>
        <w:t xml:space="preserve">1.2 </w:t>
      </w:r>
      <w:r w:rsidR="00B33891" w:rsidRPr="00D902AF">
        <w:rPr>
          <w:b/>
          <w:sz w:val="21"/>
          <w:szCs w:val="21"/>
          <w:lang w:val="sq-AL"/>
        </w:rPr>
        <w:t>Eficienc</w:t>
      </w:r>
      <w:r w:rsidR="00AC7F4B" w:rsidRPr="00D902AF">
        <w:rPr>
          <w:b/>
          <w:sz w:val="21"/>
          <w:szCs w:val="21"/>
          <w:lang w:val="sq-AL"/>
        </w:rPr>
        <w:t>a e operacioneve doganore</w:t>
      </w:r>
    </w:p>
    <w:p w:rsidR="00AC7F4B" w:rsidRPr="00D902AF" w:rsidRDefault="00C55435" w:rsidP="00493714">
      <w:pPr>
        <w:pStyle w:val="Paragrafi"/>
        <w:rPr>
          <w:sz w:val="21"/>
          <w:szCs w:val="21"/>
          <w:lang w:val="sq-AL"/>
        </w:rPr>
      </w:pPr>
      <w:r w:rsidRPr="00D902AF">
        <w:rPr>
          <w:sz w:val="21"/>
          <w:szCs w:val="21"/>
          <w:lang w:val="sq-AL"/>
        </w:rPr>
        <w:t xml:space="preserve">Kontraktuesi </w:t>
      </w:r>
      <w:r w:rsidR="00AC7F4B" w:rsidRPr="00D902AF">
        <w:rPr>
          <w:sz w:val="21"/>
          <w:szCs w:val="21"/>
          <w:lang w:val="sq-AL"/>
        </w:rPr>
        <w:t>do të ndërmarrë një varg veprimesh në këtë fushë, të cilat do të mbështesin të tërë punën e bërë nga njësitë vepruese për mbledhjen e të ardhurave dhe</w:t>
      </w:r>
      <w:r w:rsidR="00A21A47" w:rsidRPr="00D902AF">
        <w:rPr>
          <w:sz w:val="21"/>
          <w:szCs w:val="21"/>
          <w:lang w:val="sq-AL"/>
        </w:rPr>
        <w:t>,</w:t>
      </w:r>
      <w:r w:rsidR="00AC7F4B" w:rsidRPr="00D902AF">
        <w:rPr>
          <w:sz w:val="21"/>
          <w:szCs w:val="21"/>
          <w:lang w:val="sq-AL"/>
        </w:rPr>
        <w:t xml:space="preserve"> gjithashtu</w:t>
      </w:r>
      <w:r w:rsidR="00A21A47" w:rsidRPr="00D902AF">
        <w:rPr>
          <w:sz w:val="21"/>
          <w:szCs w:val="21"/>
          <w:lang w:val="sq-AL"/>
        </w:rPr>
        <w:t>,</w:t>
      </w:r>
      <w:r w:rsidR="00AC7F4B" w:rsidRPr="00D902AF">
        <w:rPr>
          <w:sz w:val="21"/>
          <w:szCs w:val="21"/>
          <w:lang w:val="sq-AL"/>
        </w:rPr>
        <w:t xml:space="preserve"> do të mbështesë zhvillimin afatgjatë të kapacitetit të Administratës Doganore.</w:t>
      </w:r>
    </w:p>
    <w:p w:rsidR="00AC7F4B" w:rsidRPr="00D902AF" w:rsidRDefault="00AC7F4B" w:rsidP="00493714">
      <w:pPr>
        <w:pStyle w:val="Paragrafi"/>
        <w:rPr>
          <w:sz w:val="21"/>
          <w:szCs w:val="21"/>
          <w:lang w:val="sq-AL"/>
        </w:rPr>
      </w:pPr>
      <w:r w:rsidRPr="00D902AF">
        <w:rPr>
          <w:rStyle w:val="hps"/>
          <w:sz w:val="21"/>
          <w:szCs w:val="21"/>
          <w:lang w:val="sq-AL"/>
        </w:rPr>
        <w:t>Me qëllim për të rritur efektivitetin në punës</w:t>
      </w:r>
      <w:r w:rsidRPr="00D902AF">
        <w:rPr>
          <w:sz w:val="21"/>
          <w:szCs w:val="21"/>
          <w:lang w:val="sq-AL"/>
        </w:rPr>
        <w:t xml:space="preserve">, </w:t>
      </w:r>
      <w:r w:rsidR="00C55435" w:rsidRPr="00D902AF">
        <w:rPr>
          <w:rStyle w:val="hps"/>
          <w:sz w:val="21"/>
          <w:szCs w:val="21"/>
          <w:lang w:val="sq-AL"/>
        </w:rPr>
        <w:t>Kontraktuesi</w:t>
      </w:r>
      <w:r w:rsidRPr="00D902AF">
        <w:rPr>
          <w:sz w:val="21"/>
          <w:szCs w:val="21"/>
          <w:lang w:val="sq-AL"/>
        </w:rPr>
        <w:t>:</w:t>
      </w:r>
    </w:p>
    <w:p w:rsidR="00AC7F4B" w:rsidRPr="00D902AF" w:rsidRDefault="00AC7F4B" w:rsidP="00493714">
      <w:pPr>
        <w:pStyle w:val="Paragrafi"/>
        <w:rPr>
          <w:sz w:val="21"/>
          <w:szCs w:val="21"/>
          <w:lang w:val="sq-AL"/>
        </w:rPr>
      </w:pPr>
      <w:r w:rsidRPr="00D902AF">
        <w:rPr>
          <w:sz w:val="21"/>
          <w:szCs w:val="21"/>
          <w:lang w:val="sq-AL"/>
        </w:rPr>
        <w:t xml:space="preserve">- </w:t>
      </w:r>
      <w:r w:rsidRPr="00D902AF">
        <w:rPr>
          <w:rStyle w:val="hps"/>
          <w:sz w:val="21"/>
          <w:szCs w:val="21"/>
          <w:lang w:val="sq-AL"/>
        </w:rPr>
        <w:t>do të</w:t>
      </w:r>
      <w:r w:rsidRPr="00D902AF">
        <w:rPr>
          <w:sz w:val="21"/>
          <w:szCs w:val="21"/>
          <w:lang w:val="sq-AL"/>
        </w:rPr>
        <w:t xml:space="preserve"> rishikojë dhe përmirësojë planifikimin, metodologjinë dhe vlerësimin e operacioneve doganore (ndalime, kontroll, inspektim);</w:t>
      </w:r>
    </w:p>
    <w:p w:rsidR="00AC7F4B" w:rsidRPr="00D902AF" w:rsidRDefault="00AC7F4B" w:rsidP="00493714">
      <w:pPr>
        <w:pStyle w:val="Paragrafi"/>
        <w:rPr>
          <w:sz w:val="21"/>
          <w:szCs w:val="21"/>
          <w:lang w:val="sq-AL"/>
        </w:rPr>
      </w:pPr>
      <w:r w:rsidRPr="00D902AF">
        <w:rPr>
          <w:sz w:val="21"/>
          <w:szCs w:val="21"/>
          <w:lang w:val="sq-AL"/>
        </w:rPr>
        <w:t xml:space="preserve">- </w:t>
      </w:r>
      <w:r w:rsidRPr="00D902AF">
        <w:rPr>
          <w:rStyle w:val="hps"/>
          <w:sz w:val="21"/>
          <w:szCs w:val="21"/>
          <w:lang w:val="sq-AL"/>
        </w:rPr>
        <w:t>do të</w:t>
      </w:r>
      <w:r w:rsidRPr="00D902AF">
        <w:rPr>
          <w:sz w:val="21"/>
          <w:szCs w:val="21"/>
          <w:lang w:val="sq-AL"/>
        </w:rPr>
        <w:t xml:space="preserve"> mobilizojë 8 grupe operacionale doganore, që do të ketë në përbërje personel nga doganat shqiptare dhe këshilltarë nga Crown Agents; </w:t>
      </w:r>
    </w:p>
    <w:p w:rsidR="00AC7F4B" w:rsidRPr="00D902AF" w:rsidRDefault="00AC7F4B" w:rsidP="00493714">
      <w:pPr>
        <w:pStyle w:val="Paragrafi"/>
        <w:rPr>
          <w:sz w:val="21"/>
          <w:szCs w:val="21"/>
          <w:lang w:val="sq-AL"/>
        </w:rPr>
      </w:pPr>
      <w:r w:rsidRPr="00D902AF">
        <w:rPr>
          <w:sz w:val="21"/>
          <w:szCs w:val="21"/>
          <w:lang w:val="sq-AL"/>
        </w:rPr>
        <w:t xml:space="preserve">- </w:t>
      </w:r>
      <w:r w:rsidRPr="00D902AF">
        <w:rPr>
          <w:rStyle w:val="hps"/>
          <w:sz w:val="21"/>
          <w:szCs w:val="21"/>
          <w:lang w:val="sq-AL"/>
        </w:rPr>
        <w:t>do të</w:t>
      </w:r>
      <w:r w:rsidRPr="00D902AF">
        <w:rPr>
          <w:sz w:val="21"/>
          <w:szCs w:val="21"/>
          <w:lang w:val="sq-AL"/>
        </w:rPr>
        <w:t xml:space="preserve"> mobilizojë grupet në pikat doganore në të gjithë vendin për të vlerësuar rrezikun e mbledhjes së të ardhurave, do të synojë të ardhurat në rrezik, si dhe të sensibilizojë tregtarët në drejtim të përshtatjes me rregullat; </w:t>
      </w:r>
    </w:p>
    <w:p w:rsidR="00AC7F4B" w:rsidRPr="00D902AF" w:rsidRDefault="00AC7F4B" w:rsidP="00493714">
      <w:pPr>
        <w:pStyle w:val="Paragrafi"/>
        <w:rPr>
          <w:sz w:val="21"/>
          <w:szCs w:val="21"/>
          <w:lang w:val="sq-AL"/>
        </w:rPr>
      </w:pPr>
      <w:r w:rsidRPr="00D902AF">
        <w:rPr>
          <w:sz w:val="21"/>
          <w:szCs w:val="21"/>
          <w:lang w:val="sq-AL"/>
        </w:rPr>
        <w:t xml:space="preserve">- </w:t>
      </w:r>
      <w:r w:rsidRPr="00D902AF">
        <w:rPr>
          <w:rStyle w:val="hps"/>
          <w:sz w:val="21"/>
          <w:szCs w:val="21"/>
          <w:lang w:val="sq-AL"/>
        </w:rPr>
        <w:t>do të</w:t>
      </w:r>
      <w:r w:rsidRPr="00D902AF">
        <w:rPr>
          <w:sz w:val="21"/>
          <w:szCs w:val="21"/>
          <w:lang w:val="sq-AL"/>
        </w:rPr>
        <w:t xml:space="preserve"> mbështesë zhvillimin dhe zbatimin e profileve të riskut mbi bazën e informacionit të përfituar nga grupet operacionale, të fokusuar në mallrat me vlerë dhe rrezik të lartë, në mënyrë që të rritet ndikimi në mbledhjen e të ardhurave, lufta kundër trafiqeve të paligjshme dhe çështjeve që lidhen me mbrojtjen e konsumatorit dhe shëndetit publik. </w:t>
      </w:r>
    </w:p>
    <w:p w:rsidR="00AC7F4B" w:rsidRPr="00D902AF" w:rsidRDefault="00E15A13" w:rsidP="00493714">
      <w:pPr>
        <w:pStyle w:val="Paragrafi"/>
        <w:rPr>
          <w:b/>
          <w:sz w:val="21"/>
          <w:szCs w:val="21"/>
          <w:lang w:val="sq-AL"/>
        </w:rPr>
      </w:pPr>
      <w:r w:rsidRPr="00D902AF">
        <w:rPr>
          <w:b/>
          <w:sz w:val="21"/>
          <w:szCs w:val="21"/>
          <w:lang w:val="sq-AL"/>
        </w:rPr>
        <w:t xml:space="preserve">1.3 </w:t>
      </w:r>
      <w:r w:rsidR="00AC7F4B" w:rsidRPr="00D902AF">
        <w:rPr>
          <w:b/>
          <w:sz w:val="21"/>
          <w:szCs w:val="21"/>
          <w:lang w:val="sq-AL"/>
        </w:rPr>
        <w:t xml:space="preserve">Zhvillimi i burimeve njerëzore </w:t>
      </w:r>
    </w:p>
    <w:p w:rsidR="00AC7F4B" w:rsidRPr="00D902AF" w:rsidRDefault="00AC7F4B" w:rsidP="00493714">
      <w:pPr>
        <w:pStyle w:val="Paragrafi"/>
        <w:rPr>
          <w:sz w:val="21"/>
          <w:szCs w:val="21"/>
          <w:lang w:val="sq-AL"/>
        </w:rPr>
      </w:pPr>
      <w:r w:rsidRPr="00D902AF">
        <w:rPr>
          <w:sz w:val="21"/>
          <w:szCs w:val="21"/>
          <w:lang w:val="sq-AL"/>
        </w:rPr>
        <w:t xml:space="preserve">Zhvillimi i burimeve njerëzore do të synojë të krijojë një Administratë Doganore me personel profesional, të trajnuar, që punon me një nivel të lartë integriteti. Në mbështetje të kësaj, </w:t>
      </w:r>
      <w:r w:rsidR="00C55435" w:rsidRPr="00D902AF">
        <w:rPr>
          <w:sz w:val="21"/>
          <w:szCs w:val="21"/>
          <w:lang w:val="sq-AL"/>
        </w:rPr>
        <w:t>Kontraktuesi</w:t>
      </w:r>
      <w:r w:rsidR="00AE5BF7" w:rsidRPr="00D902AF">
        <w:rPr>
          <w:rStyle w:val="hps"/>
          <w:sz w:val="21"/>
          <w:szCs w:val="21"/>
          <w:lang w:val="sq-AL"/>
        </w:rPr>
        <w:t xml:space="preserve"> do të</w:t>
      </w:r>
      <w:r w:rsidRPr="00D902AF">
        <w:rPr>
          <w:sz w:val="21"/>
          <w:szCs w:val="21"/>
          <w:lang w:val="sq-AL"/>
        </w:rPr>
        <w:t>:</w:t>
      </w:r>
    </w:p>
    <w:p w:rsidR="00AC7F4B" w:rsidRPr="00D902AF" w:rsidRDefault="00AC7F4B" w:rsidP="00493714">
      <w:pPr>
        <w:pStyle w:val="Paragrafi"/>
        <w:rPr>
          <w:sz w:val="21"/>
          <w:szCs w:val="21"/>
          <w:lang w:val="sq-AL"/>
        </w:rPr>
      </w:pPr>
      <w:r w:rsidRPr="00D902AF">
        <w:rPr>
          <w:rStyle w:val="hps"/>
          <w:sz w:val="21"/>
          <w:szCs w:val="21"/>
          <w:lang w:val="sq-AL"/>
        </w:rPr>
        <w:t xml:space="preserve">- </w:t>
      </w:r>
      <w:r w:rsidRPr="00D902AF">
        <w:rPr>
          <w:sz w:val="21"/>
          <w:szCs w:val="21"/>
          <w:lang w:val="sq-AL"/>
        </w:rPr>
        <w:t>shqyrtojë dhe ofrojë një sistem për matjen e perfomancës në pun</w:t>
      </w:r>
      <w:r w:rsidR="005572E5" w:rsidRPr="00D902AF">
        <w:rPr>
          <w:sz w:val="21"/>
          <w:szCs w:val="21"/>
          <w:lang w:val="sq-AL"/>
        </w:rPr>
        <w:t>ë</w:t>
      </w:r>
      <w:r w:rsidRPr="00D902AF">
        <w:rPr>
          <w:sz w:val="21"/>
          <w:szCs w:val="21"/>
          <w:lang w:val="sq-AL"/>
        </w:rPr>
        <w:t xml:space="preserve"> dhe lidhjen e sistemit të vlerësimit me sistemin e karrierës;</w:t>
      </w:r>
    </w:p>
    <w:p w:rsidR="00AC7F4B" w:rsidRPr="00D902AF" w:rsidRDefault="00AC7F4B" w:rsidP="00493714">
      <w:pPr>
        <w:pStyle w:val="Paragrafi"/>
        <w:rPr>
          <w:sz w:val="21"/>
          <w:szCs w:val="21"/>
          <w:lang w:val="sq-AL"/>
        </w:rPr>
      </w:pPr>
      <w:r w:rsidRPr="00D902AF">
        <w:rPr>
          <w:sz w:val="21"/>
          <w:szCs w:val="21"/>
          <w:lang w:val="sq-AL"/>
        </w:rPr>
        <w:t>- rishikimi i përshkrimeve të vendeve të punës për çdo pozicion;</w:t>
      </w:r>
    </w:p>
    <w:p w:rsidR="00AC7F4B" w:rsidRPr="00D902AF" w:rsidRDefault="00AC7F4B" w:rsidP="00493714">
      <w:pPr>
        <w:pStyle w:val="Paragrafi"/>
        <w:rPr>
          <w:sz w:val="21"/>
          <w:szCs w:val="21"/>
          <w:lang w:val="sq-AL"/>
        </w:rPr>
      </w:pPr>
      <w:r w:rsidRPr="00D902AF">
        <w:rPr>
          <w:sz w:val="21"/>
          <w:szCs w:val="21"/>
          <w:lang w:val="sq-AL"/>
        </w:rPr>
        <w:t xml:space="preserve">- </w:t>
      </w:r>
      <w:r w:rsidR="00AE5BF7" w:rsidRPr="00D902AF">
        <w:rPr>
          <w:sz w:val="21"/>
          <w:szCs w:val="21"/>
          <w:lang w:val="sq-AL"/>
        </w:rPr>
        <w:t>p</w:t>
      </w:r>
      <w:r w:rsidRPr="00D902AF">
        <w:rPr>
          <w:sz w:val="21"/>
          <w:szCs w:val="21"/>
          <w:lang w:val="sq-AL"/>
        </w:rPr>
        <w:t>ërshtatja e trajnimeve me vendin e punës për rritjen e kapaciteteve dhe qëndrueshmërisë.</w:t>
      </w:r>
    </w:p>
    <w:p w:rsidR="00AC7F4B" w:rsidRPr="00D902AF" w:rsidRDefault="00AC7F4B" w:rsidP="00493714">
      <w:pPr>
        <w:pStyle w:val="Paragrafi"/>
        <w:rPr>
          <w:sz w:val="21"/>
          <w:szCs w:val="21"/>
          <w:lang w:val="sq-AL"/>
        </w:rPr>
      </w:pPr>
      <w:r w:rsidRPr="00D902AF">
        <w:rPr>
          <w:sz w:val="21"/>
          <w:szCs w:val="21"/>
          <w:lang w:val="sq-AL"/>
        </w:rPr>
        <w:t xml:space="preserve">Veprimtaritë e </w:t>
      </w:r>
      <w:r w:rsidR="00D668C8" w:rsidRPr="00D902AF">
        <w:rPr>
          <w:sz w:val="21"/>
          <w:szCs w:val="21"/>
          <w:lang w:val="sq-AL"/>
        </w:rPr>
        <w:t xml:space="preserve">Kontraktuesit </w:t>
      </w:r>
      <w:r w:rsidRPr="00D902AF">
        <w:rPr>
          <w:sz w:val="21"/>
          <w:szCs w:val="21"/>
          <w:lang w:val="sq-AL"/>
        </w:rPr>
        <w:t>në këtë fushë do t</w:t>
      </w:r>
      <w:r w:rsidR="005572E5" w:rsidRPr="00D902AF">
        <w:rPr>
          <w:sz w:val="21"/>
          <w:szCs w:val="21"/>
          <w:lang w:val="sq-AL"/>
        </w:rPr>
        <w:t>a</w:t>
      </w:r>
      <w:r w:rsidRPr="00D902AF">
        <w:rPr>
          <w:sz w:val="21"/>
          <w:szCs w:val="21"/>
          <w:lang w:val="sq-AL"/>
        </w:rPr>
        <w:t xml:space="preserve"> ndihmojnë Administratën Doganore për të zhvilluar kapacitetin e saj të brendshëm për të ndërmarrë kontrolle efektive, të bazuara në risk, në një mënyrë konsistente dhe transparente dhe me nivele të rritura integriteti.</w:t>
      </w:r>
    </w:p>
    <w:p w:rsidR="00AC7F4B" w:rsidRPr="00D902AF" w:rsidRDefault="00AC7F4B" w:rsidP="00493714">
      <w:pPr>
        <w:pStyle w:val="Paragrafi"/>
        <w:rPr>
          <w:b/>
          <w:sz w:val="21"/>
          <w:szCs w:val="21"/>
          <w:lang w:val="sq-AL"/>
        </w:rPr>
      </w:pPr>
      <w:bookmarkStart w:id="1" w:name="_Toc366141177"/>
      <w:r w:rsidRPr="00D902AF">
        <w:rPr>
          <w:b/>
          <w:sz w:val="21"/>
          <w:szCs w:val="21"/>
          <w:lang w:val="sq-AL"/>
        </w:rPr>
        <w:t>1.4 Antikorrupsion</w:t>
      </w:r>
      <w:bookmarkEnd w:id="1"/>
      <w:r w:rsidRPr="00D902AF">
        <w:rPr>
          <w:b/>
          <w:sz w:val="21"/>
          <w:szCs w:val="21"/>
          <w:lang w:val="sq-AL"/>
        </w:rPr>
        <w:t>i</w:t>
      </w:r>
    </w:p>
    <w:p w:rsidR="00AC7F4B" w:rsidRPr="00D902AF" w:rsidRDefault="00D668C8" w:rsidP="00493714">
      <w:pPr>
        <w:pStyle w:val="Paragrafi"/>
        <w:rPr>
          <w:rStyle w:val="hps"/>
          <w:sz w:val="21"/>
          <w:szCs w:val="21"/>
          <w:lang w:val="sq-AL"/>
        </w:rPr>
      </w:pPr>
      <w:r w:rsidRPr="00D902AF">
        <w:rPr>
          <w:sz w:val="21"/>
          <w:szCs w:val="21"/>
          <w:lang w:val="sq-AL"/>
        </w:rPr>
        <w:t xml:space="preserve">Kontraktuesi </w:t>
      </w:r>
      <w:r w:rsidR="00AC7F4B" w:rsidRPr="00D902AF">
        <w:rPr>
          <w:sz w:val="21"/>
          <w:szCs w:val="21"/>
          <w:lang w:val="sq-AL"/>
        </w:rPr>
        <w:t xml:space="preserve">do </w:t>
      </w:r>
      <w:r w:rsidR="00AC7F4B" w:rsidRPr="00D902AF">
        <w:rPr>
          <w:rStyle w:val="hps"/>
          <w:sz w:val="21"/>
          <w:szCs w:val="21"/>
          <w:lang w:val="sq-AL"/>
        </w:rPr>
        <w:t>të ndërmarrë një qasje dy</w:t>
      </w:r>
      <w:r w:rsidR="00AC7F4B" w:rsidRPr="00D902AF">
        <w:rPr>
          <w:sz w:val="21"/>
          <w:szCs w:val="21"/>
          <w:lang w:val="sq-AL"/>
        </w:rPr>
        <w:t xml:space="preserve">rrugëshe </w:t>
      </w:r>
      <w:r w:rsidR="00AC7F4B" w:rsidRPr="00D902AF">
        <w:rPr>
          <w:rStyle w:val="hps"/>
          <w:sz w:val="21"/>
          <w:szCs w:val="21"/>
          <w:lang w:val="sq-AL"/>
        </w:rPr>
        <w:t>për t’iu përgjigjur korrupsionit</w:t>
      </w:r>
      <w:r w:rsidR="00AC7F4B" w:rsidRPr="00D902AF">
        <w:rPr>
          <w:sz w:val="21"/>
          <w:szCs w:val="21"/>
          <w:lang w:val="sq-AL"/>
        </w:rPr>
        <w:t>.</w:t>
      </w:r>
      <w:r w:rsidR="00AC7F4B" w:rsidRPr="00D902AF">
        <w:rPr>
          <w:sz w:val="21"/>
          <w:szCs w:val="21"/>
          <w:lang w:val="sq-AL"/>
        </w:rPr>
        <w:br/>
        <w:t xml:space="preserve">Elementi i parë </w:t>
      </w:r>
      <w:r w:rsidR="00AC7F4B" w:rsidRPr="00D902AF">
        <w:rPr>
          <w:rStyle w:val="hps"/>
          <w:sz w:val="21"/>
          <w:szCs w:val="21"/>
          <w:lang w:val="sq-AL"/>
        </w:rPr>
        <w:t>do të synojë të arrijë një reduktim të shpejtë të korrupsionit brenda Administratës Doganore. Si hap i parë:</w:t>
      </w:r>
    </w:p>
    <w:p w:rsidR="00AC7F4B" w:rsidRPr="00D902AF" w:rsidRDefault="00AC7F4B" w:rsidP="00493714">
      <w:pPr>
        <w:pStyle w:val="Paragrafi"/>
        <w:rPr>
          <w:sz w:val="21"/>
          <w:szCs w:val="21"/>
          <w:lang w:val="sq-AL"/>
        </w:rPr>
      </w:pPr>
      <w:r w:rsidRPr="00D902AF">
        <w:rPr>
          <w:rStyle w:val="hps"/>
          <w:sz w:val="21"/>
          <w:szCs w:val="21"/>
          <w:lang w:val="sq-AL"/>
        </w:rPr>
        <w:t>- do të mb</w:t>
      </w:r>
      <w:r w:rsidRPr="00D902AF">
        <w:rPr>
          <w:sz w:val="21"/>
          <w:szCs w:val="21"/>
          <w:lang w:val="sq-AL"/>
        </w:rPr>
        <w:t xml:space="preserve">ështesë prezantimin e </w:t>
      </w:r>
      <w:r w:rsidRPr="00D902AF">
        <w:rPr>
          <w:rStyle w:val="hps"/>
          <w:sz w:val="21"/>
          <w:szCs w:val="21"/>
          <w:lang w:val="sq-AL"/>
        </w:rPr>
        <w:t>Kodit t</w:t>
      </w:r>
      <w:r w:rsidRPr="00D902AF">
        <w:rPr>
          <w:sz w:val="21"/>
          <w:szCs w:val="21"/>
          <w:lang w:val="sq-AL"/>
        </w:rPr>
        <w:t>ë ri</w:t>
      </w:r>
      <w:r w:rsidRPr="00D902AF">
        <w:rPr>
          <w:rStyle w:val="hps"/>
          <w:sz w:val="21"/>
          <w:szCs w:val="21"/>
          <w:lang w:val="sq-AL"/>
        </w:rPr>
        <w:t xml:space="preserve"> të Etikës për të gjithë personelin doganor;</w:t>
      </w:r>
    </w:p>
    <w:p w:rsidR="00AC7F4B" w:rsidRPr="00D902AF" w:rsidRDefault="00AC7F4B" w:rsidP="00493714">
      <w:pPr>
        <w:pStyle w:val="Paragrafi"/>
        <w:rPr>
          <w:sz w:val="21"/>
          <w:szCs w:val="21"/>
          <w:lang w:val="sq-AL"/>
        </w:rPr>
      </w:pPr>
      <w:r w:rsidRPr="00D902AF">
        <w:rPr>
          <w:rStyle w:val="hps"/>
          <w:sz w:val="21"/>
          <w:szCs w:val="21"/>
          <w:lang w:val="sq-AL"/>
        </w:rPr>
        <w:t>- do të nxjerrë njoftime publike</w:t>
      </w:r>
      <w:r w:rsidRPr="00D902AF">
        <w:rPr>
          <w:sz w:val="21"/>
          <w:szCs w:val="21"/>
          <w:lang w:val="sq-AL"/>
        </w:rPr>
        <w:t>, që njoftojnë Kodin e Etikës në të gjitha vendndodhjet e doganave;</w:t>
      </w:r>
    </w:p>
    <w:p w:rsidR="00AC7F4B" w:rsidRPr="00D902AF" w:rsidRDefault="00AC7F4B" w:rsidP="00493714">
      <w:pPr>
        <w:pStyle w:val="Paragrafi"/>
        <w:rPr>
          <w:sz w:val="21"/>
          <w:szCs w:val="21"/>
          <w:lang w:val="sq-AL"/>
        </w:rPr>
      </w:pPr>
      <w:r w:rsidRPr="00D902AF">
        <w:rPr>
          <w:sz w:val="21"/>
          <w:szCs w:val="21"/>
          <w:lang w:val="sq-AL"/>
        </w:rPr>
        <w:t xml:space="preserve">- </w:t>
      </w:r>
      <w:r w:rsidRPr="00D902AF">
        <w:rPr>
          <w:rStyle w:val="hps"/>
          <w:sz w:val="21"/>
          <w:szCs w:val="21"/>
          <w:lang w:val="sq-AL"/>
        </w:rPr>
        <w:t xml:space="preserve">do të </w:t>
      </w:r>
      <w:r w:rsidRPr="00D902AF">
        <w:rPr>
          <w:sz w:val="21"/>
          <w:szCs w:val="21"/>
          <w:lang w:val="sq-AL"/>
        </w:rPr>
        <w:t>kryejm</w:t>
      </w:r>
      <w:r w:rsidRPr="00D902AF">
        <w:rPr>
          <w:rStyle w:val="hps"/>
          <w:sz w:val="21"/>
          <w:szCs w:val="21"/>
          <w:lang w:val="sq-AL"/>
        </w:rPr>
        <w:t xml:space="preserve">ë trajnime dhe do të rrisim sensibilizimin e personelit doganor në drejtim të zbatimit të </w:t>
      </w:r>
      <w:r w:rsidR="005E546D" w:rsidRPr="00D902AF">
        <w:rPr>
          <w:rStyle w:val="hps"/>
          <w:sz w:val="21"/>
          <w:szCs w:val="21"/>
          <w:lang w:val="sq-AL"/>
        </w:rPr>
        <w:t>Kodit Etik</w:t>
      </w:r>
      <w:r w:rsidRPr="00D902AF">
        <w:rPr>
          <w:rStyle w:val="hps"/>
          <w:sz w:val="21"/>
          <w:szCs w:val="21"/>
          <w:lang w:val="sq-AL"/>
        </w:rPr>
        <w:t>;</w:t>
      </w:r>
    </w:p>
    <w:p w:rsidR="00AC7F4B" w:rsidRPr="00D902AF" w:rsidRDefault="00AC7F4B" w:rsidP="00493714">
      <w:pPr>
        <w:pStyle w:val="Paragrafi"/>
        <w:rPr>
          <w:rStyle w:val="hps"/>
          <w:sz w:val="21"/>
          <w:szCs w:val="21"/>
          <w:lang w:val="sq-AL"/>
        </w:rPr>
      </w:pPr>
      <w:r w:rsidRPr="00D902AF">
        <w:rPr>
          <w:rStyle w:val="hps"/>
          <w:sz w:val="21"/>
          <w:szCs w:val="21"/>
          <w:lang w:val="sq-AL"/>
        </w:rPr>
        <w:t>- do të rrisë shkall</w:t>
      </w:r>
      <w:r w:rsidR="005572E5" w:rsidRPr="00D902AF">
        <w:rPr>
          <w:rStyle w:val="hps"/>
          <w:sz w:val="21"/>
          <w:szCs w:val="21"/>
          <w:lang w:val="sq-AL"/>
        </w:rPr>
        <w:t>ë</w:t>
      </w:r>
      <w:r w:rsidRPr="00D902AF">
        <w:rPr>
          <w:rStyle w:val="hps"/>
          <w:sz w:val="21"/>
          <w:szCs w:val="21"/>
          <w:lang w:val="sq-AL"/>
        </w:rPr>
        <w:t>n e ndërgjegjësimit të punonjësve të Administratës Doganore për rrezikun e korrupsionit, rëndësinë e denoncimit të tij, si dhe masat ndëshkuese antikorrupsion</w:t>
      </w:r>
      <w:r w:rsidR="00E74BF1" w:rsidRPr="00D902AF">
        <w:rPr>
          <w:rStyle w:val="hps"/>
          <w:sz w:val="21"/>
          <w:szCs w:val="21"/>
          <w:lang w:val="sq-AL"/>
        </w:rPr>
        <w:t>;</w:t>
      </w:r>
    </w:p>
    <w:p w:rsidR="00AC7F4B" w:rsidRPr="00D902AF" w:rsidRDefault="00AC7F4B" w:rsidP="00493714">
      <w:pPr>
        <w:pStyle w:val="Paragrafi"/>
        <w:rPr>
          <w:rStyle w:val="hps"/>
          <w:sz w:val="21"/>
          <w:szCs w:val="21"/>
          <w:lang w:val="sq-AL"/>
        </w:rPr>
      </w:pPr>
      <w:r w:rsidRPr="00D902AF">
        <w:rPr>
          <w:rStyle w:val="hps"/>
          <w:sz w:val="21"/>
          <w:szCs w:val="21"/>
          <w:lang w:val="sq-AL"/>
        </w:rPr>
        <w:t xml:space="preserve">- do të kryejë fushata sensibilizuese me biznesin dhe grupet e interesit për ndërgjegjësimin e luftës kundër korrupsionit dhe denoncimin e tij. </w:t>
      </w:r>
    </w:p>
    <w:p w:rsidR="00AC7F4B" w:rsidRPr="00D902AF" w:rsidRDefault="00AC7F4B" w:rsidP="00493714">
      <w:pPr>
        <w:pStyle w:val="Paragrafi"/>
        <w:rPr>
          <w:sz w:val="21"/>
          <w:szCs w:val="21"/>
          <w:lang w:val="sq-AL"/>
        </w:rPr>
      </w:pPr>
      <w:r w:rsidRPr="00D902AF">
        <w:rPr>
          <w:rStyle w:val="hps"/>
          <w:sz w:val="21"/>
          <w:szCs w:val="21"/>
          <w:lang w:val="sq-AL"/>
        </w:rPr>
        <w:t>Njësitë vepruese do të monitorojnë</w:t>
      </w:r>
      <w:r w:rsidRPr="00D902AF">
        <w:rPr>
          <w:sz w:val="21"/>
          <w:szCs w:val="21"/>
          <w:lang w:val="sq-AL"/>
        </w:rPr>
        <w:t xml:space="preserve"> më pas </w:t>
      </w:r>
      <w:r w:rsidRPr="00D902AF">
        <w:rPr>
          <w:rStyle w:val="hps"/>
          <w:sz w:val="21"/>
          <w:szCs w:val="21"/>
          <w:lang w:val="sq-AL"/>
        </w:rPr>
        <w:t>performancën e personelit të doganës kundrejt kodit të ri dhe do të raportojnë për çdo rast ku ai nuk është duke u zbatuar siç duhet</w:t>
      </w:r>
      <w:r w:rsidRPr="00D902AF">
        <w:rPr>
          <w:sz w:val="21"/>
          <w:szCs w:val="21"/>
          <w:lang w:val="sq-AL"/>
        </w:rPr>
        <w:t xml:space="preserve">. </w:t>
      </w:r>
      <w:r w:rsidRPr="00D902AF">
        <w:rPr>
          <w:rStyle w:val="hps"/>
          <w:sz w:val="21"/>
          <w:szCs w:val="21"/>
          <w:lang w:val="sq-AL"/>
        </w:rPr>
        <w:t>Ky ushtrim i monitorimit duhet të ketë një ndikim të menjëhershëm në nivelet e korrupsionit, duke qenë se do të rrisë</w:t>
      </w:r>
      <w:r w:rsidRPr="00D902AF">
        <w:rPr>
          <w:sz w:val="21"/>
          <w:szCs w:val="21"/>
          <w:lang w:val="sq-AL"/>
        </w:rPr>
        <w:t xml:space="preserve"> “</w:t>
      </w:r>
      <w:r w:rsidRPr="00D902AF">
        <w:rPr>
          <w:rStyle w:val="hps"/>
          <w:sz w:val="21"/>
          <w:szCs w:val="21"/>
          <w:lang w:val="sq-AL"/>
        </w:rPr>
        <w:t xml:space="preserve">koston efektive </w:t>
      </w:r>
      <w:r w:rsidRPr="00D902AF">
        <w:rPr>
          <w:sz w:val="21"/>
          <w:szCs w:val="21"/>
          <w:lang w:val="sq-AL"/>
        </w:rPr>
        <w:t>korrupsionit”. Mundësia e</w:t>
      </w:r>
      <w:r w:rsidRPr="00D902AF">
        <w:rPr>
          <w:rStyle w:val="hps"/>
          <w:sz w:val="21"/>
          <w:szCs w:val="21"/>
          <w:lang w:val="sq-AL"/>
        </w:rPr>
        <w:t xml:space="preserve"> zbulimit duhet të jetë menjëherë më e lartë dhe pasojat do të jenë më serioze</w:t>
      </w:r>
      <w:r w:rsidRPr="00D902AF">
        <w:rPr>
          <w:sz w:val="21"/>
          <w:szCs w:val="21"/>
          <w:lang w:val="sq-AL"/>
        </w:rPr>
        <w:t>.</w:t>
      </w:r>
    </w:p>
    <w:p w:rsidR="00AC7F4B" w:rsidRPr="00D902AF" w:rsidRDefault="00AC7F4B" w:rsidP="00493714">
      <w:pPr>
        <w:pStyle w:val="Paragrafi"/>
        <w:rPr>
          <w:sz w:val="21"/>
          <w:szCs w:val="21"/>
          <w:lang w:val="sq-AL"/>
        </w:rPr>
      </w:pPr>
      <w:r w:rsidRPr="00D902AF">
        <w:rPr>
          <w:sz w:val="21"/>
          <w:szCs w:val="21"/>
          <w:lang w:val="sq-AL"/>
        </w:rPr>
        <w:t>Në afat të gjatë, ne do të mbështesim zhvillimin e mëtejshëm të standardeve etike brenda doganave dhe ne:</w:t>
      </w:r>
    </w:p>
    <w:p w:rsidR="00AC7F4B" w:rsidRPr="00D902AF" w:rsidRDefault="00AC7F4B" w:rsidP="00493714">
      <w:pPr>
        <w:pStyle w:val="Paragrafi"/>
        <w:ind w:left="720" w:firstLine="0"/>
        <w:rPr>
          <w:sz w:val="21"/>
          <w:szCs w:val="21"/>
          <w:lang w:val="sq-AL"/>
        </w:rPr>
      </w:pPr>
      <w:r w:rsidRPr="00D902AF">
        <w:rPr>
          <w:sz w:val="21"/>
          <w:szCs w:val="21"/>
          <w:lang w:val="sq-AL"/>
        </w:rPr>
        <w:t>- do të mbështesim zhvillimin e procedurave m</w:t>
      </w:r>
      <w:r w:rsidRPr="00D902AF">
        <w:rPr>
          <w:rStyle w:val="hps"/>
          <w:sz w:val="21"/>
          <w:szCs w:val="21"/>
          <w:lang w:val="sq-AL"/>
        </w:rPr>
        <w:t xml:space="preserve">ë të forta </w:t>
      </w:r>
      <w:r w:rsidRPr="00D902AF">
        <w:rPr>
          <w:sz w:val="21"/>
          <w:szCs w:val="21"/>
          <w:lang w:val="sq-AL"/>
        </w:rPr>
        <w:t>p</w:t>
      </w:r>
      <w:r w:rsidRPr="00D902AF">
        <w:rPr>
          <w:rStyle w:val="hps"/>
          <w:sz w:val="21"/>
          <w:szCs w:val="21"/>
          <w:lang w:val="sq-AL"/>
        </w:rPr>
        <w:t xml:space="preserve">ër </w:t>
      </w:r>
      <w:r w:rsidRPr="00D902AF">
        <w:rPr>
          <w:sz w:val="21"/>
          <w:szCs w:val="21"/>
          <w:lang w:val="sq-AL"/>
        </w:rPr>
        <w:t>hetimin e brendshëm;</w:t>
      </w:r>
    </w:p>
    <w:p w:rsidR="00AC7F4B" w:rsidRPr="00D902AF" w:rsidRDefault="00AC7F4B" w:rsidP="00493714">
      <w:pPr>
        <w:pStyle w:val="Paragrafi"/>
        <w:rPr>
          <w:sz w:val="21"/>
          <w:szCs w:val="21"/>
          <w:lang w:val="sq-AL"/>
        </w:rPr>
      </w:pPr>
      <w:r w:rsidRPr="00D902AF">
        <w:rPr>
          <w:sz w:val="21"/>
          <w:szCs w:val="21"/>
          <w:lang w:val="sq-AL"/>
        </w:rPr>
        <w:t>- do të mbështesim futjen e një sistemi denoncimi (</w:t>
      </w:r>
      <w:r w:rsidRPr="00D902AF">
        <w:rPr>
          <w:i/>
          <w:sz w:val="21"/>
          <w:szCs w:val="21"/>
        </w:rPr>
        <w:t>whistleblower</w:t>
      </w:r>
      <w:r w:rsidRPr="00D902AF">
        <w:rPr>
          <w:sz w:val="21"/>
          <w:szCs w:val="21"/>
          <w:lang w:val="sq-AL"/>
        </w:rPr>
        <w:t>) për raportimin e korrupsionit dhe praktikat e gabuara brenda administratës doganore.</w:t>
      </w:r>
    </w:p>
    <w:p w:rsidR="00AC7F4B" w:rsidRPr="00D902AF" w:rsidRDefault="00AC7F4B" w:rsidP="00493714">
      <w:pPr>
        <w:pStyle w:val="KreuNr"/>
        <w:keepNext w:val="0"/>
        <w:rPr>
          <w:sz w:val="21"/>
          <w:szCs w:val="21"/>
          <w:lang w:val="sq-AL"/>
        </w:rPr>
      </w:pPr>
    </w:p>
    <w:p w:rsidR="00AC7F4B" w:rsidRPr="00D902AF" w:rsidRDefault="00AC7F4B" w:rsidP="00493714">
      <w:pPr>
        <w:pStyle w:val="KreuNr"/>
        <w:keepNext w:val="0"/>
        <w:rPr>
          <w:sz w:val="21"/>
          <w:szCs w:val="21"/>
          <w:lang w:val="sq-AL"/>
        </w:rPr>
      </w:pPr>
      <w:r w:rsidRPr="00D902AF">
        <w:rPr>
          <w:sz w:val="21"/>
          <w:szCs w:val="21"/>
          <w:lang w:val="sq-AL"/>
        </w:rPr>
        <w:t>SHTOJCA F</w:t>
      </w:r>
    </w:p>
    <w:p w:rsidR="00AC7F4B" w:rsidRPr="00D902AF" w:rsidRDefault="00AC7F4B" w:rsidP="00493714">
      <w:pPr>
        <w:pStyle w:val="KreuNr"/>
        <w:keepNext w:val="0"/>
        <w:rPr>
          <w:sz w:val="21"/>
          <w:szCs w:val="21"/>
          <w:lang w:val="sq-AL"/>
        </w:rPr>
      </w:pPr>
      <w:r w:rsidRPr="00D902AF">
        <w:rPr>
          <w:sz w:val="21"/>
          <w:szCs w:val="21"/>
          <w:lang w:val="sq-AL"/>
        </w:rPr>
        <w:t>Modeli i Garancisë sË paradhënies në FAVOR të Autoritetit kontraktues</w:t>
      </w:r>
    </w:p>
    <w:p w:rsidR="00AC7F4B" w:rsidRPr="00D902AF" w:rsidRDefault="00AC7F4B" w:rsidP="00493714">
      <w:pPr>
        <w:widowControl w:val="0"/>
        <w:jc w:val="center"/>
        <w:rPr>
          <w:rFonts w:ascii="CG Times" w:hAnsi="CG Times"/>
          <w:b/>
          <w:smallCaps/>
          <w:sz w:val="21"/>
          <w:szCs w:val="21"/>
          <w:lang w:val="sq-AL"/>
        </w:rPr>
      </w:pPr>
    </w:p>
    <w:p w:rsidR="00AC7F4B" w:rsidRPr="00D902AF" w:rsidRDefault="007E5212" w:rsidP="00493714">
      <w:pPr>
        <w:pStyle w:val="Paragrafi"/>
        <w:rPr>
          <w:sz w:val="21"/>
          <w:szCs w:val="21"/>
          <w:lang w:val="sq-AL"/>
        </w:rPr>
      </w:pPr>
      <w:r w:rsidRPr="00D902AF">
        <w:rPr>
          <w:sz w:val="21"/>
          <w:szCs w:val="21"/>
          <w:lang w:val="sq-AL"/>
        </w:rPr>
        <w:t xml:space="preserve">Kontraktuesi </w:t>
      </w:r>
      <w:r w:rsidR="00AC7F4B" w:rsidRPr="00D902AF">
        <w:rPr>
          <w:sz w:val="21"/>
          <w:szCs w:val="21"/>
          <w:lang w:val="sq-AL"/>
        </w:rPr>
        <w:t xml:space="preserve">është i detyruar t’i paraqesë </w:t>
      </w:r>
      <w:r w:rsidRPr="00D902AF">
        <w:rPr>
          <w:sz w:val="21"/>
          <w:szCs w:val="21"/>
          <w:lang w:val="sq-AL"/>
        </w:rPr>
        <w:t xml:space="preserve">Autoritetit Kontraktues </w:t>
      </w:r>
      <w:r w:rsidR="00AC7F4B" w:rsidRPr="00D902AF">
        <w:rPr>
          <w:sz w:val="21"/>
          <w:szCs w:val="21"/>
          <w:lang w:val="sq-AL"/>
        </w:rPr>
        <w:t xml:space="preserve">një paradhënie garancie bankare në formën në vazhdim dhe për shumën në vijim: </w:t>
      </w:r>
    </w:p>
    <w:p w:rsidR="00AC7F4B" w:rsidRPr="00D902AF" w:rsidRDefault="00AC7F4B" w:rsidP="00493714">
      <w:pPr>
        <w:pStyle w:val="Paragrafi"/>
        <w:rPr>
          <w:b/>
          <w:sz w:val="21"/>
          <w:szCs w:val="21"/>
          <w:lang w:val="sq-AL"/>
        </w:rPr>
      </w:pPr>
      <w:r w:rsidRPr="00D902AF">
        <w:rPr>
          <w:b/>
          <w:sz w:val="21"/>
          <w:szCs w:val="21"/>
          <w:lang w:val="sq-AL"/>
        </w:rPr>
        <w:t>Për</w:t>
      </w:r>
      <w:r w:rsidR="007E5212" w:rsidRPr="00D902AF">
        <w:rPr>
          <w:b/>
          <w:sz w:val="21"/>
          <w:szCs w:val="21"/>
          <w:lang w:val="sq-AL"/>
        </w:rPr>
        <w:t>:</w:t>
      </w:r>
    </w:p>
    <w:p w:rsidR="00AC7F4B" w:rsidRPr="00D902AF" w:rsidRDefault="00AC7F4B" w:rsidP="00493714">
      <w:pPr>
        <w:pStyle w:val="Paragrafi"/>
        <w:rPr>
          <w:sz w:val="21"/>
          <w:szCs w:val="21"/>
          <w:lang w:val="sq-AL"/>
        </w:rPr>
      </w:pPr>
      <w:r w:rsidRPr="00D902AF">
        <w:rPr>
          <w:sz w:val="21"/>
          <w:szCs w:val="21"/>
          <w:lang w:val="sq-AL"/>
        </w:rPr>
        <w:t xml:space="preserve">Qeveria e Republikës së Shqipërisë </w:t>
      </w:r>
    </w:p>
    <w:p w:rsidR="00AC7F4B" w:rsidRPr="00D902AF" w:rsidRDefault="00AC7F4B" w:rsidP="00493714">
      <w:pPr>
        <w:pStyle w:val="Paragrafi"/>
        <w:rPr>
          <w:sz w:val="21"/>
          <w:szCs w:val="21"/>
          <w:lang w:val="sq-AL"/>
        </w:rPr>
      </w:pPr>
      <w:r w:rsidRPr="00D902AF">
        <w:rPr>
          <w:sz w:val="21"/>
          <w:szCs w:val="21"/>
          <w:lang w:val="sq-AL"/>
        </w:rPr>
        <w:t xml:space="preserve">Ministria e Financave </w:t>
      </w:r>
    </w:p>
    <w:p w:rsidR="00AC7F4B" w:rsidRPr="00D902AF" w:rsidRDefault="00AC7F4B" w:rsidP="00493714">
      <w:pPr>
        <w:pStyle w:val="Paragrafi"/>
        <w:rPr>
          <w:sz w:val="21"/>
          <w:szCs w:val="21"/>
          <w:lang w:val="sq-AL"/>
        </w:rPr>
      </w:pPr>
      <w:r w:rsidRPr="00D902AF">
        <w:rPr>
          <w:sz w:val="21"/>
          <w:szCs w:val="21"/>
          <w:lang w:val="sq-AL"/>
        </w:rPr>
        <w:t xml:space="preserve">Tiranë </w:t>
      </w:r>
    </w:p>
    <w:p w:rsidR="00AC7F4B" w:rsidRPr="00D902AF" w:rsidRDefault="00AC7F4B" w:rsidP="00493714">
      <w:pPr>
        <w:pStyle w:val="Paragrafi"/>
        <w:rPr>
          <w:sz w:val="21"/>
          <w:szCs w:val="21"/>
          <w:lang w:val="sq-AL"/>
        </w:rPr>
      </w:pPr>
      <w:r w:rsidRPr="00D902AF">
        <w:rPr>
          <w:sz w:val="21"/>
          <w:szCs w:val="21"/>
          <w:lang w:val="sq-AL"/>
        </w:rPr>
        <w:t>Shqipëri</w:t>
      </w:r>
    </w:p>
    <w:p w:rsidR="00AC7F4B" w:rsidRPr="00D902AF" w:rsidRDefault="00AC7F4B" w:rsidP="00493714">
      <w:pPr>
        <w:pStyle w:val="Paragrafi"/>
        <w:rPr>
          <w:sz w:val="21"/>
          <w:szCs w:val="21"/>
          <w:lang w:val="sq-AL"/>
        </w:rPr>
      </w:pPr>
    </w:p>
    <w:p w:rsidR="00AC7F4B" w:rsidRPr="00D902AF" w:rsidRDefault="00AC7F4B" w:rsidP="00493714">
      <w:pPr>
        <w:pStyle w:val="Paragrafi"/>
        <w:rPr>
          <w:sz w:val="21"/>
          <w:szCs w:val="21"/>
          <w:lang w:val="sq-AL"/>
        </w:rPr>
      </w:pPr>
      <w:r w:rsidRPr="00D902AF">
        <w:rPr>
          <w:sz w:val="21"/>
          <w:szCs w:val="21"/>
          <w:lang w:val="sq-AL"/>
        </w:rPr>
        <w:t>Të nderuar,</w:t>
      </w:r>
    </w:p>
    <w:p w:rsidR="00AC7F4B" w:rsidRPr="00D902AF" w:rsidRDefault="00AC7F4B" w:rsidP="00493714">
      <w:pPr>
        <w:pStyle w:val="Paragrafi"/>
        <w:rPr>
          <w:b/>
          <w:sz w:val="21"/>
          <w:szCs w:val="21"/>
          <w:lang w:val="sq-AL"/>
        </w:rPr>
      </w:pPr>
      <w:r w:rsidRPr="00D902AF">
        <w:rPr>
          <w:b/>
          <w:sz w:val="21"/>
          <w:szCs w:val="21"/>
          <w:lang w:val="sq-AL"/>
        </w:rPr>
        <w:t xml:space="preserve">Re: Nr. i </w:t>
      </w:r>
      <w:r w:rsidR="00086F4F" w:rsidRPr="00D902AF">
        <w:rPr>
          <w:b/>
          <w:sz w:val="21"/>
          <w:szCs w:val="21"/>
          <w:lang w:val="sq-AL"/>
        </w:rPr>
        <w:t>garancisë bankare</w:t>
      </w:r>
      <w:r w:rsidRPr="00D902AF">
        <w:rPr>
          <w:b/>
          <w:sz w:val="21"/>
          <w:szCs w:val="21"/>
          <w:lang w:val="sq-AL"/>
        </w:rPr>
        <w:t>:</w:t>
      </w:r>
    </w:p>
    <w:p w:rsidR="00AC7F4B" w:rsidRPr="00D902AF" w:rsidRDefault="00AC7F4B" w:rsidP="00493714">
      <w:pPr>
        <w:pStyle w:val="Paragrafi"/>
        <w:rPr>
          <w:b/>
          <w:sz w:val="21"/>
          <w:szCs w:val="21"/>
          <w:lang w:val="sq-AL"/>
        </w:rPr>
      </w:pPr>
      <w:r w:rsidRPr="00D902AF">
        <w:rPr>
          <w:b/>
          <w:sz w:val="21"/>
          <w:szCs w:val="21"/>
          <w:lang w:val="sq-AL"/>
        </w:rPr>
        <w:t>Për parapagesën e Crown Agents, sipas Kontratës për Implementimin e Programit të Reformës së Doganës Shqiptare</w:t>
      </w:r>
    </w:p>
    <w:p w:rsidR="00AC7F4B" w:rsidRPr="00D902AF" w:rsidRDefault="00AC7F4B" w:rsidP="00493714">
      <w:pPr>
        <w:pStyle w:val="Paragrafi"/>
        <w:rPr>
          <w:sz w:val="21"/>
          <w:szCs w:val="21"/>
          <w:lang w:val="sq-AL"/>
        </w:rPr>
      </w:pPr>
      <w:r w:rsidRPr="00D902AF">
        <w:rPr>
          <w:sz w:val="21"/>
          <w:szCs w:val="21"/>
          <w:lang w:val="sq-AL"/>
        </w:rPr>
        <w:t xml:space="preserve">1. Ne, Crown Agents Bank Limited, një bankë e Mbretërisë së Bashkuar në St Nicholas House, St Nicholas Road, Sutton, Surrey SM1 1EL, Mbretëria e Bashkuar, jemi njoftuar që më [       ] 2013, është nënshkruar një kontratë midis jush, </w:t>
      </w:r>
      <w:r w:rsidR="007E5212" w:rsidRPr="00D902AF">
        <w:rPr>
          <w:sz w:val="21"/>
          <w:szCs w:val="21"/>
          <w:lang w:val="sq-AL"/>
        </w:rPr>
        <w:t xml:space="preserve">qeverisë </w:t>
      </w:r>
      <w:r w:rsidRPr="00D902AF">
        <w:rPr>
          <w:sz w:val="21"/>
          <w:szCs w:val="21"/>
          <w:lang w:val="sq-AL"/>
        </w:rPr>
        <w:t xml:space="preserve">së Republikës së Shqipërisë, që vepron përmes Këshillit të Ministrave si </w:t>
      </w:r>
      <w:r w:rsidR="00103045" w:rsidRPr="00D902AF">
        <w:rPr>
          <w:sz w:val="21"/>
          <w:szCs w:val="21"/>
          <w:lang w:val="sq-AL"/>
        </w:rPr>
        <w:t xml:space="preserve">Autoritet Kontraktues </w:t>
      </w:r>
      <w:r w:rsidRPr="00D902AF">
        <w:rPr>
          <w:sz w:val="21"/>
          <w:szCs w:val="21"/>
          <w:lang w:val="sq-AL"/>
        </w:rPr>
        <w:t xml:space="preserve">dhe shoqërisë Crown Agents Limited, Mbretëri e Bashkuar ], si </w:t>
      </w:r>
      <w:r w:rsidR="00103045" w:rsidRPr="00D902AF">
        <w:rPr>
          <w:sz w:val="21"/>
          <w:szCs w:val="21"/>
          <w:lang w:val="sq-AL"/>
        </w:rPr>
        <w:t>Kontraktues</w:t>
      </w:r>
      <w:r w:rsidRPr="00D902AF">
        <w:rPr>
          <w:sz w:val="21"/>
          <w:szCs w:val="21"/>
          <w:lang w:val="sq-AL"/>
        </w:rPr>
        <w:t>, për “Kontratën për Zbatimin e Programit të Reformës së Doganave Shqiptare” (</w:t>
      </w:r>
      <w:r w:rsidR="00103045" w:rsidRPr="00D902AF">
        <w:rPr>
          <w:sz w:val="21"/>
          <w:szCs w:val="21"/>
          <w:lang w:val="sq-AL"/>
        </w:rPr>
        <w:t>k</w:t>
      </w:r>
      <w:r w:rsidRPr="00D902AF">
        <w:rPr>
          <w:sz w:val="21"/>
          <w:szCs w:val="21"/>
          <w:lang w:val="sq-AL"/>
        </w:rPr>
        <w:t xml:space="preserve">ontrata) për një shumë totale prej [     ] </w:t>
      </w:r>
      <w:r w:rsidRPr="00F44627">
        <w:rPr>
          <w:rFonts w:ascii="Times New Roman" w:hAnsi="Times New Roman" w:cs="Times New Roman"/>
          <w:sz w:val="21"/>
          <w:szCs w:val="21"/>
          <w:lang w:val="sq-AL"/>
        </w:rPr>
        <w:t>€</w:t>
      </w:r>
      <w:r w:rsidRPr="00D902AF">
        <w:rPr>
          <w:sz w:val="21"/>
          <w:szCs w:val="21"/>
          <w:lang w:val="sq-AL"/>
        </w:rPr>
        <w:t xml:space="preserve"> ([…….] </w:t>
      </w:r>
      <w:r w:rsidR="00103045" w:rsidRPr="00D902AF">
        <w:rPr>
          <w:sz w:val="21"/>
          <w:szCs w:val="21"/>
          <w:lang w:val="sq-AL"/>
        </w:rPr>
        <w:t>euro</w:t>
      </w:r>
      <w:r w:rsidRPr="00D902AF">
        <w:rPr>
          <w:sz w:val="21"/>
          <w:szCs w:val="21"/>
          <w:lang w:val="sq-AL"/>
        </w:rPr>
        <w:t>).</w:t>
      </w:r>
    </w:p>
    <w:p w:rsidR="00AC7F4B" w:rsidRPr="00D902AF" w:rsidRDefault="00AC7F4B" w:rsidP="00493714">
      <w:pPr>
        <w:pStyle w:val="Paragrafi"/>
        <w:rPr>
          <w:sz w:val="21"/>
          <w:szCs w:val="21"/>
          <w:lang w:val="sq-AL"/>
        </w:rPr>
      </w:pPr>
      <w:r w:rsidRPr="00D902AF">
        <w:rPr>
          <w:sz w:val="21"/>
          <w:szCs w:val="21"/>
          <w:lang w:val="sq-AL"/>
        </w:rPr>
        <w:t xml:space="preserve">2. Sipas kushteve të kontratës, </w:t>
      </w:r>
      <w:r w:rsidR="00103045" w:rsidRPr="00D902AF">
        <w:rPr>
          <w:sz w:val="21"/>
          <w:szCs w:val="21"/>
          <w:lang w:val="sq-AL"/>
        </w:rPr>
        <w:t xml:space="preserve">Kontraktuesi </w:t>
      </w:r>
      <w:r w:rsidRPr="00D902AF">
        <w:rPr>
          <w:sz w:val="21"/>
          <w:szCs w:val="21"/>
          <w:lang w:val="sq-AL"/>
        </w:rPr>
        <w:t>duhet të paraqesë një garanci bankare (Garancia) për përmbushjen në favorin tuaj për shumën prej [  ]</w:t>
      </w:r>
      <w:r w:rsidRPr="00F44627">
        <w:rPr>
          <w:rFonts w:ascii="Times New Roman" w:hAnsi="Times New Roman" w:cs="Times New Roman"/>
          <w:sz w:val="21"/>
          <w:szCs w:val="21"/>
          <w:lang w:val="sq-AL"/>
        </w:rPr>
        <w:t>€</w:t>
      </w:r>
      <w:r w:rsidRPr="00D902AF">
        <w:rPr>
          <w:sz w:val="21"/>
          <w:szCs w:val="21"/>
          <w:lang w:val="sq-AL"/>
        </w:rPr>
        <w:t xml:space="preserve"> [..... ] (</w:t>
      </w:r>
      <w:r w:rsidR="001023B5" w:rsidRPr="00D902AF">
        <w:rPr>
          <w:sz w:val="21"/>
          <w:szCs w:val="21"/>
          <w:lang w:val="sq-AL"/>
        </w:rPr>
        <w:t>euro</w:t>
      </w:r>
      <w:r w:rsidRPr="00D902AF">
        <w:rPr>
          <w:sz w:val="21"/>
          <w:szCs w:val="21"/>
          <w:lang w:val="sq-AL"/>
        </w:rPr>
        <w:t xml:space="preserve">), e cila përfaqëson 10% të vlerës së </w:t>
      </w:r>
      <w:r w:rsidR="00202D50" w:rsidRPr="00D902AF">
        <w:rPr>
          <w:sz w:val="21"/>
          <w:szCs w:val="21"/>
          <w:lang w:val="sq-AL"/>
        </w:rPr>
        <w:t>kontratës</w:t>
      </w:r>
      <w:r w:rsidRPr="00D902AF">
        <w:rPr>
          <w:sz w:val="21"/>
          <w:szCs w:val="21"/>
          <w:lang w:val="sq-AL"/>
        </w:rPr>
        <w:t xml:space="preserve">. Për sa i përket sa më sipër dhe me urdhër të </w:t>
      </w:r>
      <w:r w:rsidR="00103045" w:rsidRPr="00D902AF">
        <w:rPr>
          <w:sz w:val="21"/>
          <w:szCs w:val="21"/>
          <w:lang w:val="sq-AL"/>
        </w:rPr>
        <w:t>Kontraktuesit</w:t>
      </w:r>
      <w:r w:rsidRPr="00D902AF">
        <w:rPr>
          <w:sz w:val="21"/>
          <w:szCs w:val="21"/>
          <w:lang w:val="sq-AL"/>
        </w:rPr>
        <w:t xml:space="preserve">, në Crown Agents Bank Limited marrin përsipër në mënyrë të parevokueshme dhe pavarësisht nga vlefshmëria e </w:t>
      </w:r>
      <w:r w:rsidR="001F6A6F" w:rsidRPr="00D902AF">
        <w:rPr>
          <w:sz w:val="21"/>
          <w:szCs w:val="21"/>
          <w:lang w:val="sq-AL"/>
        </w:rPr>
        <w:t>k</w:t>
      </w:r>
      <w:r w:rsidRPr="00D902AF">
        <w:rPr>
          <w:sz w:val="21"/>
          <w:szCs w:val="21"/>
          <w:lang w:val="sq-AL"/>
        </w:rPr>
        <w:t xml:space="preserve">ontratës më sipër, detyrimin për t’ju paguar çdo shumë në maksimumin prej [] </w:t>
      </w:r>
      <w:r w:rsidRPr="00F44627">
        <w:rPr>
          <w:rFonts w:ascii="Times New Roman" w:hAnsi="Times New Roman" w:cs="Times New Roman"/>
          <w:sz w:val="21"/>
          <w:szCs w:val="21"/>
          <w:lang w:val="sq-AL"/>
        </w:rPr>
        <w:t>€</w:t>
      </w:r>
      <w:r w:rsidRPr="00D902AF">
        <w:rPr>
          <w:sz w:val="21"/>
          <w:szCs w:val="21"/>
          <w:lang w:val="sq-AL"/>
        </w:rPr>
        <w:t xml:space="preserve"> ( [..... ] </w:t>
      </w:r>
      <w:r w:rsidR="00103045" w:rsidRPr="00D902AF">
        <w:rPr>
          <w:sz w:val="21"/>
          <w:szCs w:val="21"/>
          <w:lang w:val="sq-AL"/>
        </w:rPr>
        <w:t>e</w:t>
      </w:r>
      <w:r w:rsidRPr="00D902AF">
        <w:rPr>
          <w:sz w:val="21"/>
          <w:szCs w:val="21"/>
          <w:lang w:val="sq-AL"/>
        </w:rPr>
        <w:t xml:space="preserve">uro ) pas pranimit të kërkesës suaj për pagesë të nënshkruar dhe vulosur, duke deklaruar se Crown Agents Limited nuk ka përmbushur plotësisht ose pjesërisht detyrimet e saj sipas </w:t>
      </w:r>
      <w:r w:rsidR="001F6A6F" w:rsidRPr="00D902AF">
        <w:rPr>
          <w:sz w:val="21"/>
          <w:szCs w:val="21"/>
          <w:lang w:val="sq-AL"/>
        </w:rPr>
        <w:t>k</w:t>
      </w:r>
      <w:r w:rsidRPr="00D902AF">
        <w:rPr>
          <w:sz w:val="21"/>
          <w:szCs w:val="21"/>
          <w:lang w:val="sq-AL"/>
        </w:rPr>
        <w:t>ontratës. Përgjegjësisë sonë në lidhje me këtë Garanci do t’i zbritet automatikisht shuma e çdo pagese të bërë në lidhje me këtë Garanci. Kërkesa juaj me shkrim për pagesë duhet të paraqitet te n</w:t>
      </w:r>
      <w:r w:rsidR="001F6A6F" w:rsidRPr="00D902AF">
        <w:rPr>
          <w:sz w:val="21"/>
          <w:szCs w:val="21"/>
          <w:lang w:val="sq-AL"/>
        </w:rPr>
        <w:t>e</w:t>
      </w:r>
      <w:r w:rsidRPr="00D902AF">
        <w:rPr>
          <w:sz w:val="21"/>
          <w:szCs w:val="21"/>
          <w:lang w:val="sq-AL"/>
        </w:rPr>
        <w:t xml:space="preserve"> përmes ndërmjetësimit të zyrës qendrore të bankës</w:t>
      </w:r>
      <w:r w:rsidR="001F6A6F" w:rsidRPr="00D902AF">
        <w:rPr>
          <w:sz w:val="21"/>
          <w:szCs w:val="21"/>
          <w:lang w:val="sq-AL"/>
        </w:rPr>
        <w:t>,</w:t>
      </w:r>
      <w:r w:rsidRPr="00D902AF">
        <w:rPr>
          <w:sz w:val="21"/>
          <w:szCs w:val="21"/>
          <w:lang w:val="sq-AL"/>
        </w:rPr>
        <w:t xml:space="preserve"> i cili është ofruesi juaj i shërbimit dhe i cili duhet të vërtetojë se nënshkrimet janë të vërteta dhe ju detyrojnë ju në bazë të ligjit në fuqi.</w:t>
      </w:r>
    </w:p>
    <w:p w:rsidR="00AC7F4B" w:rsidRPr="00D902AF" w:rsidRDefault="00AC7F4B" w:rsidP="00493714">
      <w:pPr>
        <w:pStyle w:val="Paragrafi"/>
        <w:rPr>
          <w:sz w:val="21"/>
          <w:szCs w:val="21"/>
          <w:lang w:val="sq-AL"/>
        </w:rPr>
      </w:pPr>
      <w:r w:rsidRPr="00D902AF">
        <w:rPr>
          <w:sz w:val="21"/>
          <w:szCs w:val="21"/>
          <w:lang w:val="sq-AL"/>
        </w:rPr>
        <w:t xml:space="preserve">3. Shuma e </w:t>
      </w:r>
      <w:r w:rsidRPr="00D902AF">
        <w:rPr>
          <w:rStyle w:val="hps"/>
          <w:sz w:val="21"/>
          <w:szCs w:val="21"/>
          <w:lang w:val="sq-AL"/>
        </w:rPr>
        <w:t xml:space="preserve">kësaj Garancie do të zvogëlohet automatikisht pas një periudhe 24-mujore (njëzetekatërmujore) nga data e fillimit të shërbimeve të kontratës </w:t>
      </w:r>
      <w:r w:rsidRPr="00D902AF">
        <w:rPr>
          <w:sz w:val="21"/>
          <w:szCs w:val="21"/>
          <w:lang w:val="sq-AL"/>
        </w:rPr>
        <w:t xml:space="preserve">me një </w:t>
      </w:r>
      <w:r w:rsidRPr="00D902AF">
        <w:rPr>
          <w:rStyle w:val="hps"/>
          <w:sz w:val="21"/>
          <w:szCs w:val="21"/>
          <w:lang w:val="sq-AL"/>
        </w:rPr>
        <w:t>shumë prej [   ]</w:t>
      </w:r>
      <w:r w:rsidRPr="00F44627">
        <w:rPr>
          <w:rStyle w:val="hps"/>
          <w:rFonts w:ascii="Times New Roman" w:hAnsi="Times New Roman" w:cs="Times New Roman"/>
          <w:sz w:val="21"/>
          <w:szCs w:val="21"/>
          <w:lang w:val="sq-AL"/>
        </w:rPr>
        <w:t>€</w:t>
      </w:r>
      <w:r w:rsidRPr="00D902AF">
        <w:rPr>
          <w:rStyle w:val="hps"/>
          <w:sz w:val="21"/>
          <w:szCs w:val="21"/>
          <w:lang w:val="sq-AL"/>
        </w:rPr>
        <w:t xml:space="preserve"> [</w:t>
      </w:r>
      <w:r w:rsidRPr="00D902AF">
        <w:rPr>
          <w:sz w:val="21"/>
          <w:szCs w:val="21"/>
          <w:lang w:val="sq-AL"/>
        </w:rPr>
        <w:t xml:space="preserve">.....] </w:t>
      </w:r>
      <w:r w:rsidRPr="00D902AF">
        <w:rPr>
          <w:rStyle w:val="hps"/>
          <w:sz w:val="21"/>
          <w:szCs w:val="21"/>
          <w:lang w:val="sq-AL"/>
        </w:rPr>
        <w:t>(</w:t>
      </w:r>
      <w:r w:rsidRPr="00D902AF">
        <w:rPr>
          <w:sz w:val="21"/>
          <w:szCs w:val="21"/>
          <w:lang w:val="sq-AL"/>
        </w:rPr>
        <w:t xml:space="preserve">euro) </w:t>
      </w:r>
      <w:r w:rsidRPr="00D902AF">
        <w:rPr>
          <w:rStyle w:val="hps"/>
          <w:sz w:val="21"/>
          <w:szCs w:val="21"/>
          <w:lang w:val="sq-AL"/>
        </w:rPr>
        <w:t>në muaj deri sa vlera e kësaj garancie është reduktuar në zero</w:t>
      </w:r>
      <w:r w:rsidRPr="00D902AF">
        <w:rPr>
          <w:sz w:val="21"/>
          <w:szCs w:val="21"/>
          <w:lang w:val="sq-AL"/>
        </w:rPr>
        <w:t>.</w:t>
      </w:r>
    </w:p>
    <w:p w:rsidR="00AC7F4B" w:rsidRPr="00D902AF" w:rsidRDefault="00AC7F4B" w:rsidP="00493714">
      <w:pPr>
        <w:pStyle w:val="Paragrafi"/>
        <w:rPr>
          <w:sz w:val="21"/>
          <w:szCs w:val="21"/>
          <w:lang w:val="sq-AL"/>
        </w:rPr>
      </w:pPr>
      <w:r w:rsidRPr="00D902AF">
        <w:rPr>
          <w:sz w:val="21"/>
          <w:szCs w:val="21"/>
          <w:lang w:val="sq-AL"/>
        </w:rPr>
        <w:t>4. Kjo garanci do të hyjë në fuqi vetëm pas marrjes së pagesës së paradhënies prej [  ]</w:t>
      </w:r>
      <w:r w:rsidRPr="00F44627">
        <w:rPr>
          <w:rFonts w:ascii="Times New Roman" w:hAnsi="Times New Roman" w:cs="Times New Roman"/>
          <w:sz w:val="21"/>
          <w:szCs w:val="21"/>
          <w:lang w:val="sq-AL"/>
        </w:rPr>
        <w:t>€</w:t>
      </w:r>
      <w:r w:rsidRPr="00D902AF">
        <w:rPr>
          <w:sz w:val="21"/>
          <w:szCs w:val="21"/>
          <w:lang w:val="sq-AL"/>
        </w:rPr>
        <w:t xml:space="preserve"> [ ] (</w:t>
      </w:r>
      <w:r w:rsidR="001023B5" w:rsidRPr="00D902AF">
        <w:rPr>
          <w:sz w:val="21"/>
          <w:szCs w:val="21"/>
          <w:lang w:val="sq-AL"/>
        </w:rPr>
        <w:t>euro</w:t>
      </w:r>
      <w:r w:rsidRPr="00D902AF">
        <w:rPr>
          <w:sz w:val="21"/>
          <w:szCs w:val="21"/>
          <w:lang w:val="sq-AL"/>
        </w:rPr>
        <w:t xml:space="preserve">) nga </w:t>
      </w:r>
      <w:r w:rsidR="00202D50" w:rsidRPr="00D902AF">
        <w:rPr>
          <w:sz w:val="21"/>
          <w:szCs w:val="21"/>
          <w:lang w:val="sq-AL"/>
        </w:rPr>
        <w:t xml:space="preserve">Kontraktuesi </w:t>
      </w:r>
      <w:r w:rsidRPr="00D902AF">
        <w:rPr>
          <w:sz w:val="21"/>
          <w:szCs w:val="21"/>
          <w:lang w:val="sq-AL"/>
        </w:rPr>
        <w:t xml:space="preserve">në përputhje me nenet 6.1.2 dhe 6.1. të </w:t>
      </w:r>
      <w:r w:rsidR="00202D50" w:rsidRPr="00D902AF">
        <w:rPr>
          <w:sz w:val="21"/>
          <w:szCs w:val="21"/>
          <w:lang w:val="sq-AL"/>
        </w:rPr>
        <w:t xml:space="preserve">kontratës </w:t>
      </w:r>
      <w:r w:rsidRPr="00D902AF">
        <w:rPr>
          <w:sz w:val="21"/>
          <w:szCs w:val="21"/>
          <w:lang w:val="sq-AL"/>
        </w:rPr>
        <w:t xml:space="preserve">dhe do të mbesë e vlefshme deri në [datë e përfundimit të kontratës**] dhe do të përfundojë plotësisht dhe automatikisht në rast se kërkesa juaj dorëzuar në përputhje me kërkesat e mësipërme nuk është marrë Crown Agents Bank Limited deri në fund të </w:t>
      </w:r>
      <w:r w:rsidR="00202D50" w:rsidRPr="00D902AF">
        <w:rPr>
          <w:sz w:val="21"/>
          <w:szCs w:val="21"/>
          <w:lang w:val="sq-AL"/>
        </w:rPr>
        <w:t xml:space="preserve">ditës </w:t>
      </w:r>
      <w:r w:rsidRPr="00D902AF">
        <w:rPr>
          <w:sz w:val="21"/>
          <w:szCs w:val="21"/>
          <w:lang w:val="sq-AL"/>
        </w:rPr>
        <w:t xml:space="preserve">së punës ** më [datë], ose, nëse kjo nuk është një </w:t>
      </w:r>
      <w:r w:rsidR="00202D50" w:rsidRPr="00D902AF">
        <w:rPr>
          <w:sz w:val="21"/>
          <w:szCs w:val="21"/>
          <w:lang w:val="sq-AL"/>
        </w:rPr>
        <w:t xml:space="preserve">ditë </w:t>
      </w:r>
      <w:r w:rsidRPr="00D902AF">
        <w:rPr>
          <w:sz w:val="21"/>
          <w:szCs w:val="21"/>
          <w:lang w:val="sq-AL"/>
        </w:rPr>
        <w:t xml:space="preserve">pune për bankën, deri në fund të </w:t>
      </w:r>
      <w:r w:rsidR="00202D50" w:rsidRPr="00D902AF">
        <w:rPr>
          <w:sz w:val="21"/>
          <w:szCs w:val="21"/>
          <w:lang w:val="sq-AL"/>
        </w:rPr>
        <w:t xml:space="preserve">ditës </w:t>
      </w:r>
      <w:r w:rsidRPr="00D902AF">
        <w:rPr>
          <w:sz w:val="21"/>
          <w:szCs w:val="21"/>
          <w:lang w:val="sq-AL"/>
        </w:rPr>
        <w:t>së punës, e cila është dita e parë vijuese e punës për bankën, domethënë nga ora 15.30 GMT). Pas kësaj date, detyrimi ynë do të jetë i pavlefshëm, pavarësisht nëse origjinali i Garancisë na është dërguar mbrapsht apo jo.</w:t>
      </w:r>
    </w:p>
    <w:p w:rsidR="00AC7F4B" w:rsidRPr="00D902AF" w:rsidRDefault="00AC7F4B" w:rsidP="00493714">
      <w:pPr>
        <w:pStyle w:val="Paragrafi"/>
        <w:rPr>
          <w:sz w:val="21"/>
          <w:szCs w:val="21"/>
          <w:lang w:val="sq-AL"/>
        </w:rPr>
      </w:pPr>
      <w:r w:rsidRPr="00D902AF">
        <w:rPr>
          <w:sz w:val="21"/>
          <w:szCs w:val="21"/>
          <w:lang w:val="sq-AL"/>
        </w:rPr>
        <w:t>Garancia mund të lëshohet përpara përfundimit të vlefshmërisë dhe vetëm pasi origjinali i Garancisë i është kthyer mbrapsht Crown Agents Bank Limited.</w:t>
      </w:r>
    </w:p>
    <w:p w:rsidR="00AC7F4B" w:rsidRPr="00D902AF" w:rsidRDefault="00AC7F4B" w:rsidP="00493714">
      <w:pPr>
        <w:pStyle w:val="Paragrafi"/>
        <w:rPr>
          <w:sz w:val="21"/>
          <w:szCs w:val="21"/>
          <w:lang w:val="sq-AL"/>
        </w:rPr>
      </w:pPr>
      <w:r w:rsidRPr="00D902AF">
        <w:rPr>
          <w:sz w:val="21"/>
          <w:szCs w:val="21"/>
          <w:lang w:val="sq-AL"/>
        </w:rPr>
        <w:t>5. Kjo Garanci u nënshtrohet Rregullave Uniforme për Kërkimin e Garancive (</w:t>
      </w:r>
      <w:r w:rsidRPr="00D902AF">
        <w:rPr>
          <w:i/>
          <w:sz w:val="21"/>
          <w:szCs w:val="21"/>
          <w:lang w:val="sq-AL"/>
        </w:rPr>
        <w:t>Uniform Rules for Demand Guarantees)</w:t>
      </w:r>
      <w:r w:rsidRPr="00D902AF">
        <w:rPr>
          <w:sz w:val="21"/>
          <w:szCs w:val="21"/>
          <w:lang w:val="sq-AL"/>
        </w:rPr>
        <w:t>, publikimi i ICC No.758.</w:t>
      </w:r>
    </w:p>
    <w:p w:rsidR="00AC7F4B" w:rsidRPr="00D902AF" w:rsidRDefault="00AC7F4B" w:rsidP="00493714">
      <w:pPr>
        <w:pStyle w:val="Paragrafi"/>
        <w:rPr>
          <w:sz w:val="21"/>
          <w:szCs w:val="21"/>
          <w:lang w:val="sq-AL"/>
        </w:rPr>
      </w:pPr>
      <w:r w:rsidRPr="00D902AF">
        <w:rPr>
          <w:sz w:val="21"/>
          <w:szCs w:val="21"/>
          <w:lang w:val="sq-AL"/>
        </w:rPr>
        <w:t>Nënshkruar në Sutton në [  ] i [ ] 2013.</w:t>
      </w:r>
    </w:p>
    <w:p w:rsidR="00AC7F4B" w:rsidRPr="00D902AF" w:rsidRDefault="00AC7F4B" w:rsidP="00493714">
      <w:pPr>
        <w:pStyle w:val="Paragrafi"/>
        <w:rPr>
          <w:sz w:val="21"/>
          <w:szCs w:val="21"/>
          <w:lang w:val="sq-AL"/>
        </w:rPr>
      </w:pPr>
      <w:r w:rsidRPr="00D902AF">
        <w:rPr>
          <w:sz w:val="21"/>
          <w:szCs w:val="21"/>
          <w:lang w:val="sq-AL"/>
        </w:rPr>
        <w:t xml:space="preserve">I autorizuar rregullisht </w:t>
      </w:r>
    </w:p>
    <w:p w:rsidR="00AC7F4B" w:rsidRPr="00D902AF" w:rsidRDefault="00AC7F4B" w:rsidP="00493714">
      <w:pPr>
        <w:pStyle w:val="Paragrafi"/>
        <w:rPr>
          <w:sz w:val="21"/>
          <w:szCs w:val="21"/>
          <w:lang w:val="sq-AL"/>
        </w:rPr>
      </w:pPr>
      <w:r w:rsidRPr="00D902AF">
        <w:rPr>
          <w:sz w:val="21"/>
          <w:szCs w:val="21"/>
          <w:lang w:val="sq-AL"/>
        </w:rPr>
        <w:t xml:space="preserve">Në emër dhe për llogari të Agents Bank Limited </w:t>
      </w:r>
    </w:p>
    <w:p w:rsidR="00AC7F4B" w:rsidRPr="00D902AF" w:rsidRDefault="00AC7F4B" w:rsidP="00493714">
      <w:pPr>
        <w:pStyle w:val="Paragrafi"/>
        <w:rPr>
          <w:b/>
          <w:sz w:val="21"/>
          <w:szCs w:val="21"/>
          <w:lang w:val="sq-AL"/>
        </w:rPr>
      </w:pPr>
      <w:r w:rsidRPr="00D902AF">
        <w:rPr>
          <w:b/>
          <w:sz w:val="21"/>
          <w:szCs w:val="21"/>
          <w:lang w:val="sq-AL"/>
        </w:rPr>
        <w:t xml:space="preserve">Nënshkrimet: </w:t>
      </w:r>
    </w:p>
    <w:p w:rsidR="00AC7F4B" w:rsidRPr="00D902AF" w:rsidRDefault="00AC7F4B" w:rsidP="00493714">
      <w:pPr>
        <w:pStyle w:val="KreuNr"/>
        <w:keepNext w:val="0"/>
        <w:rPr>
          <w:sz w:val="21"/>
          <w:szCs w:val="21"/>
          <w:lang w:val="sq-AL"/>
        </w:rPr>
      </w:pPr>
      <w:r w:rsidRPr="00D902AF">
        <w:rPr>
          <w:sz w:val="21"/>
          <w:szCs w:val="21"/>
          <w:lang w:val="sq-AL"/>
        </w:rPr>
        <w:t>SHTOJCA H</w:t>
      </w:r>
    </w:p>
    <w:p w:rsidR="00AC7F4B" w:rsidRPr="00D902AF" w:rsidRDefault="00AC7F4B" w:rsidP="00493714">
      <w:pPr>
        <w:pStyle w:val="KreuNr"/>
        <w:keepNext w:val="0"/>
        <w:rPr>
          <w:sz w:val="21"/>
          <w:szCs w:val="21"/>
          <w:lang w:val="sq-AL"/>
        </w:rPr>
      </w:pPr>
      <w:r w:rsidRPr="00D902AF">
        <w:rPr>
          <w:sz w:val="21"/>
          <w:szCs w:val="21"/>
          <w:lang w:val="sq-AL"/>
        </w:rPr>
        <w:t>Lista e Personelit të Huaj që do të punësohen sipas Kontratës</w:t>
      </w:r>
    </w:p>
    <w:p w:rsidR="00AC7F4B" w:rsidRPr="00D902AF" w:rsidRDefault="00AC7F4B" w:rsidP="00493714">
      <w:pPr>
        <w:widowControl w:val="0"/>
        <w:jc w:val="center"/>
        <w:rPr>
          <w:rFonts w:ascii="CG Times" w:hAnsi="CG Times"/>
          <w:sz w:val="21"/>
          <w:szCs w:val="21"/>
          <w:lang w:val="sq-AL"/>
        </w:rPr>
      </w:pPr>
    </w:p>
    <w:tbl>
      <w:tblPr>
        <w:tblW w:w="0" w:type="auto"/>
        <w:jc w:val="center"/>
        <w:tblLayout w:type="fixed"/>
        <w:tblLook w:val="04A0" w:firstRow="1" w:lastRow="0" w:firstColumn="1" w:lastColumn="0" w:noHBand="0" w:noVBand="1"/>
      </w:tblPr>
      <w:tblGrid>
        <w:gridCol w:w="4334"/>
        <w:gridCol w:w="2905"/>
      </w:tblGrid>
      <w:tr w:rsidR="00AC7F4B" w:rsidRPr="00D902AF" w:rsidTr="001023B5">
        <w:trPr>
          <w:trHeight w:val="53"/>
          <w:jc w:val="center"/>
        </w:trPr>
        <w:tc>
          <w:tcPr>
            <w:tcW w:w="4334" w:type="dxa"/>
            <w:shd w:val="clear" w:color="auto" w:fill="auto"/>
            <w:vAlign w:val="center"/>
          </w:tcPr>
          <w:p w:rsidR="00AC7F4B" w:rsidRPr="00D902AF" w:rsidRDefault="00AC7F4B" w:rsidP="00493714">
            <w:pPr>
              <w:widowControl w:val="0"/>
              <w:jc w:val="both"/>
              <w:rPr>
                <w:rFonts w:ascii="CG Times" w:hAnsi="CG Times"/>
                <w:b/>
                <w:sz w:val="21"/>
                <w:szCs w:val="21"/>
                <w:lang w:val="sq-AL"/>
              </w:rPr>
            </w:pPr>
            <w:r w:rsidRPr="00D902AF">
              <w:rPr>
                <w:rFonts w:ascii="CG Times" w:hAnsi="CG Times"/>
                <w:b/>
                <w:sz w:val="21"/>
                <w:szCs w:val="21"/>
                <w:lang w:val="sq-AL"/>
              </w:rPr>
              <w:t>Titulli</w:t>
            </w:r>
          </w:p>
        </w:tc>
        <w:tc>
          <w:tcPr>
            <w:tcW w:w="2905" w:type="dxa"/>
            <w:shd w:val="clear" w:color="auto" w:fill="auto"/>
            <w:vAlign w:val="center"/>
          </w:tcPr>
          <w:p w:rsidR="00AC7F4B" w:rsidRPr="00D902AF" w:rsidRDefault="00AC7F4B" w:rsidP="00493714">
            <w:pPr>
              <w:widowControl w:val="0"/>
              <w:jc w:val="both"/>
              <w:rPr>
                <w:rFonts w:ascii="CG Times" w:hAnsi="CG Times"/>
                <w:b/>
                <w:sz w:val="21"/>
                <w:szCs w:val="21"/>
                <w:lang w:val="sq-AL"/>
              </w:rPr>
            </w:pPr>
            <w:r w:rsidRPr="00D902AF">
              <w:rPr>
                <w:rFonts w:ascii="CG Times" w:hAnsi="CG Times"/>
                <w:b/>
                <w:sz w:val="21"/>
                <w:szCs w:val="21"/>
                <w:lang w:val="sq-AL"/>
              </w:rPr>
              <w:t>Emri</w:t>
            </w:r>
          </w:p>
        </w:tc>
      </w:tr>
      <w:tr w:rsidR="00AC7F4B" w:rsidRPr="00D902AF" w:rsidTr="001023B5">
        <w:trPr>
          <w:trHeight w:val="53"/>
          <w:jc w:val="center"/>
        </w:trPr>
        <w:tc>
          <w:tcPr>
            <w:tcW w:w="4334" w:type="dxa"/>
            <w:shd w:val="clear" w:color="auto" w:fill="auto"/>
            <w:vAlign w:val="center"/>
          </w:tcPr>
          <w:p w:rsidR="00AC7F4B" w:rsidRPr="00D902AF" w:rsidRDefault="00AC7F4B" w:rsidP="00493714">
            <w:pPr>
              <w:widowControl w:val="0"/>
              <w:jc w:val="both"/>
              <w:rPr>
                <w:rFonts w:ascii="CG Times" w:hAnsi="CG Times"/>
                <w:sz w:val="21"/>
                <w:szCs w:val="21"/>
                <w:lang w:val="sq-AL"/>
              </w:rPr>
            </w:pPr>
            <w:r w:rsidRPr="00D902AF">
              <w:rPr>
                <w:rFonts w:ascii="CG Times" w:hAnsi="CG Times"/>
                <w:sz w:val="21"/>
                <w:szCs w:val="21"/>
                <w:lang w:val="sq-AL"/>
              </w:rPr>
              <w:t xml:space="preserve">Drejtor për </w:t>
            </w:r>
            <w:r w:rsidR="00E8388B" w:rsidRPr="00D902AF">
              <w:rPr>
                <w:rFonts w:ascii="CG Times" w:hAnsi="CG Times"/>
                <w:sz w:val="21"/>
                <w:szCs w:val="21"/>
                <w:lang w:val="sq-AL"/>
              </w:rPr>
              <w:t xml:space="preserve">Doganat </w:t>
            </w:r>
            <w:r w:rsidR="00863AAD" w:rsidRPr="00D902AF">
              <w:rPr>
                <w:rFonts w:ascii="CG Times" w:hAnsi="CG Times"/>
                <w:sz w:val="21"/>
                <w:szCs w:val="21"/>
                <w:lang w:val="sq-AL"/>
              </w:rPr>
              <w:t xml:space="preserve">dhe </w:t>
            </w:r>
            <w:r w:rsidR="00E8388B" w:rsidRPr="00D902AF">
              <w:rPr>
                <w:rFonts w:ascii="CG Times" w:hAnsi="CG Times"/>
                <w:sz w:val="21"/>
                <w:szCs w:val="21"/>
                <w:lang w:val="sq-AL"/>
              </w:rPr>
              <w:t xml:space="preserve">Lehtësimin </w:t>
            </w:r>
            <w:r w:rsidR="00863AAD" w:rsidRPr="00D902AF">
              <w:rPr>
                <w:rFonts w:ascii="CG Times" w:hAnsi="CG Times"/>
                <w:sz w:val="21"/>
                <w:szCs w:val="21"/>
                <w:lang w:val="sq-AL"/>
              </w:rPr>
              <w:t xml:space="preserve">e </w:t>
            </w:r>
            <w:r w:rsidR="00E8388B" w:rsidRPr="00D902AF">
              <w:rPr>
                <w:rFonts w:ascii="CG Times" w:hAnsi="CG Times"/>
                <w:sz w:val="21"/>
                <w:szCs w:val="21"/>
                <w:lang w:val="sq-AL"/>
              </w:rPr>
              <w:t>Tregtisë</w:t>
            </w:r>
          </w:p>
        </w:tc>
        <w:tc>
          <w:tcPr>
            <w:tcW w:w="2905" w:type="dxa"/>
            <w:shd w:val="clear" w:color="auto" w:fill="auto"/>
            <w:vAlign w:val="center"/>
          </w:tcPr>
          <w:p w:rsidR="00AC7F4B" w:rsidRPr="00D902AF" w:rsidRDefault="00AC7F4B" w:rsidP="00493714">
            <w:pPr>
              <w:widowControl w:val="0"/>
              <w:jc w:val="both"/>
              <w:rPr>
                <w:rFonts w:ascii="CG Times" w:hAnsi="CG Times"/>
                <w:sz w:val="21"/>
                <w:szCs w:val="21"/>
                <w:lang w:val="sq-AL"/>
              </w:rPr>
            </w:pPr>
            <w:r w:rsidRPr="00D902AF">
              <w:rPr>
                <w:rFonts w:ascii="CG Times" w:hAnsi="CG Times"/>
                <w:sz w:val="21"/>
                <w:szCs w:val="21"/>
                <w:lang w:val="sq-AL"/>
              </w:rPr>
              <w:t>Stephen William Brady</w:t>
            </w:r>
          </w:p>
        </w:tc>
      </w:tr>
      <w:tr w:rsidR="00AC7F4B" w:rsidRPr="00D902AF" w:rsidTr="001023B5">
        <w:trPr>
          <w:trHeight w:val="53"/>
          <w:jc w:val="center"/>
        </w:trPr>
        <w:tc>
          <w:tcPr>
            <w:tcW w:w="4334" w:type="dxa"/>
            <w:shd w:val="clear" w:color="auto" w:fill="auto"/>
            <w:vAlign w:val="center"/>
          </w:tcPr>
          <w:p w:rsidR="00AC7F4B" w:rsidRPr="00D902AF" w:rsidRDefault="00AC7F4B" w:rsidP="00493714">
            <w:pPr>
              <w:widowControl w:val="0"/>
              <w:shd w:val="clear" w:color="auto" w:fill="FFFFFF"/>
              <w:jc w:val="both"/>
              <w:rPr>
                <w:rFonts w:ascii="CG Times" w:hAnsi="CG Times"/>
                <w:sz w:val="21"/>
                <w:szCs w:val="21"/>
                <w:lang w:val="sq-AL"/>
              </w:rPr>
            </w:pPr>
            <w:r w:rsidRPr="00D902AF">
              <w:rPr>
                <w:rFonts w:ascii="CG Times" w:hAnsi="CG Times"/>
                <w:sz w:val="21"/>
                <w:szCs w:val="21"/>
                <w:lang w:val="sq-AL"/>
              </w:rPr>
              <w:t xml:space="preserve">Drejtor </w:t>
            </w:r>
            <w:r w:rsidR="00E8388B" w:rsidRPr="00D902AF">
              <w:rPr>
                <w:rFonts w:ascii="CG Times" w:hAnsi="CG Times"/>
                <w:sz w:val="21"/>
                <w:szCs w:val="21"/>
                <w:lang w:val="sq-AL"/>
              </w:rPr>
              <w:t>Programi</w:t>
            </w:r>
          </w:p>
        </w:tc>
        <w:tc>
          <w:tcPr>
            <w:tcW w:w="2905" w:type="dxa"/>
            <w:shd w:val="clear" w:color="auto" w:fill="auto"/>
            <w:vAlign w:val="center"/>
          </w:tcPr>
          <w:p w:rsidR="00AC7F4B" w:rsidRPr="00D902AF" w:rsidRDefault="00AC7F4B" w:rsidP="00493714">
            <w:pPr>
              <w:widowControl w:val="0"/>
              <w:jc w:val="both"/>
              <w:rPr>
                <w:rFonts w:ascii="CG Times" w:hAnsi="CG Times"/>
                <w:sz w:val="21"/>
                <w:szCs w:val="21"/>
                <w:lang w:val="sq-AL"/>
              </w:rPr>
            </w:pPr>
            <w:r w:rsidRPr="00D902AF">
              <w:rPr>
                <w:rFonts w:ascii="CG Times" w:hAnsi="CG Times"/>
                <w:sz w:val="21"/>
                <w:szCs w:val="21"/>
                <w:lang w:val="sq-AL"/>
              </w:rPr>
              <w:t>David Martin Smith</w:t>
            </w:r>
          </w:p>
        </w:tc>
      </w:tr>
      <w:tr w:rsidR="00AC7F4B" w:rsidRPr="00D902AF" w:rsidTr="001023B5">
        <w:trPr>
          <w:trHeight w:val="53"/>
          <w:jc w:val="center"/>
        </w:trPr>
        <w:tc>
          <w:tcPr>
            <w:tcW w:w="4334" w:type="dxa"/>
            <w:shd w:val="clear" w:color="auto" w:fill="auto"/>
            <w:vAlign w:val="center"/>
          </w:tcPr>
          <w:p w:rsidR="00AC7F4B" w:rsidRPr="00D902AF" w:rsidRDefault="00AC7F4B" w:rsidP="00493714">
            <w:pPr>
              <w:widowControl w:val="0"/>
              <w:jc w:val="both"/>
              <w:rPr>
                <w:rFonts w:ascii="CG Times" w:hAnsi="CG Times"/>
                <w:sz w:val="21"/>
                <w:szCs w:val="21"/>
                <w:lang w:val="sq-AL"/>
              </w:rPr>
            </w:pPr>
            <w:r w:rsidRPr="00D902AF">
              <w:rPr>
                <w:rFonts w:ascii="CG Times" w:hAnsi="CG Times"/>
                <w:sz w:val="21"/>
                <w:szCs w:val="21"/>
                <w:lang w:val="sq-AL"/>
              </w:rPr>
              <w:t xml:space="preserve">Administrator </w:t>
            </w:r>
            <w:r w:rsidR="00E8388B" w:rsidRPr="00D902AF">
              <w:rPr>
                <w:rFonts w:ascii="CG Times" w:hAnsi="CG Times"/>
                <w:sz w:val="21"/>
                <w:szCs w:val="21"/>
                <w:lang w:val="sq-AL"/>
              </w:rPr>
              <w:t>Operacionesh</w:t>
            </w:r>
          </w:p>
        </w:tc>
        <w:tc>
          <w:tcPr>
            <w:tcW w:w="2905" w:type="dxa"/>
            <w:shd w:val="clear" w:color="auto" w:fill="auto"/>
            <w:vAlign w:val="center"/>
          </w:tcPr>
          <w:p w:rsidR="00AC7F4B" w:rsidRPr="00D902AF" w:rsidRDefault="00AC7F4B" w:rsidP="00493714">
            <w:pPr>
              <w:widowControl w:val="0"/>
              <w:jc w:val="both"/>
              <w:rPr>
                <w:rFonts w:ascii="CG Times" w:hAnsi="CG Times"/>
                <w:sz w:val="21"/>
                <w:szCs w:val="21"/>
                <w:lang w:val="sq-AL"/>
              </w:rPr>
            </w:pPr>
            <w:r w:rsidRPr="00D902AF">
              <w:rPr>
                <w:rFonts w:ascii="CG Times" w:hAnsi="CG Times"/>
                <w:sz w:val="21"/>
                <w:szCs w:val="21"/>
                <w:lang w:val="sq-AL"/>
              </w:rPr>
              <w:t>Graham Alexander Main</w:t>
            </w:r>
          </w:p>
        </w:tc>
      </w:tr>
      <w:tr w:rsidR="00AC7F4B" w:rsidRPr="00D902AF" w:rsidTr="001023B5">
        <w:trPr>
          <w:trHeight w:val="53"/>
          <w:jc w:val="center"/>
        </w:trPr>
        <w:tc>
          <w:tcPr>
            <w:tcW w:w="4334" w:type="dxa"/>
            <w:shd w:val="clear" w:color="auto" w:fill="auto"/>
            <w:vAlign w:val="center"/>
          </w:tcPr>
          <w:p w:rsidR="00AC7F4B" w:rsidRPr="00D902AF" w:rsidRDefault="00AC7F4B" w:rsidP="00493714">
            <w:pPr>
              <w:widowControl w:val="0"/>
              <w:jc w:val="both"/>
              <w:rPr>
                <w:rFonts w:ascii="CG Times" w:hAnsi="CG Times"/>
                <w:sz w:val="21"/>
                <w:szCs w:val="21"/>
                <w:lang w:val="sq-AL"/>
              </w:rPr>
            </w:pPr>
            <w:r w:rsidRPr="00D902AF">
              <w:rPr>
                <w:rFonts w:ascii="CG Times" w:hAnsi="CG Times"/>
                <w:sz w:val="21"/>
                <w:szCs w:val="21"/>
                <w:lang w:val="sq-AL"/>
              </w:rPr>
              <w:t>Zv</w:t>
            </w:r>
            <w:r w:rsidR="00863AAD" w:rsidRPr="00D902AF">
              <w:rPr>
                <w:rFonts w:ascii="CG Times" w:hAnsi="CG Times"/>
                <w:sz w:val="21"/>
                <w:szCs w:val="21"/>
                <w:lang w:val="sq-AL"/>
              </w:rPr>
              <w:t>/</w:t>
            </w:r>
            <w:r w:rsidR="00507F30" w:rsidRPr="00D902AF">
              <w:rPr>
                <w:rFonts w:ascii="CG Times" w:hAnsi="CG Times"/>
                <w:sz w:val="21"/>
                <w:szCs w:val="21"/>
                <w:lang w:val="sq-AL"/>
              </w:rPr>
              <w:t>a</w:t>
            </w:r>
            <w:r w:rsidR="00863AAD" w:rsidRPr="00D902AF">
              <w:rPr>
                <w:rFonts w:ascii="CG Times" w:hAnsi="CG Times"/>
                <w:sz w:val="21"/>
                <w:szCs w:val="21"/>
                <w:lang w:val="sq-AL"/>
              </w:rPr>
              <w:t>dministrator Operacionesh</w:t>
            </w:r>
          </w:p>
        </w:tc>
        <w:tc>
          <w:tcPr>
            <w:tcW w:w="2905" w:type="dxa"/>
            <w:shd w:val="clear" w:color="auto" w:fill="auto"/>
            <w:vAlign w:val="center"/>
          </w:tcPr>
          <w:p w:rsidR="00AC7F4B" w:rsidRPr="00D902AF" w:rsidRDefault="00AC7F4B" w:rsidP="00493714">
            <w:pPr>
              <w:widowControl w:val="0"/>
              <w:jc w:val="both"/>
              <w:rPr>
                <w:rFonts w:ascii="CG Times" w:hAnsi="CG Times"/>
                <w:sz w:val="21"/>
                <w:szCs w:val="21"/>
                <w:lang w:val="sq-AL"/>
              </w:rPr>
            </w:pPr>
            <w:r w:rsidRPr="00D902AF">
              <w:rPr>
                <w:rFonts w:ascii="CG Times" w:hAnsi="CG Times"/>
                <w:sz w:val="21"/>
                <w:szCs w:val="21"/>
                <w:lang w:val="sq-AL"/>
              </w:rPr>
              <w:t>Kevin Atkinson</w:t>
            </w:r>
          </w:p>
        </w:tc>
      </w:tr>
      <w:tr w:rsidR="00AC7F4B" w:rsidRPr="00D902AF" w:rsidTr="001023B5">
        <w:trPr>
          <w:trHeight w:val="53"/>
          <w:jc w:val="center"/>
        </w:trPr>
        <w:tc>
          <w:tcPr>
            <w:tcW w:w="4334" w:type="dxa"/>
            <w:shd w:val="clear" w:color="auto" w:fill="auto"/>
            <w:vAlign w:val="center"/>
          </w:tcPr>
          <w:p w:rsidR="00AC7F4B" w:rsidRPr="00D902AF" w:rsidRDefault="00AC7F4B" w:rsidP="00493714">
            <w:pPr>
              <w:widowControl w:val="0"/>
              <w:jc w:val="both"/>
              <w:rPr>
                <w:rFonts w:ascii="CG Times" w:hAnsi="CG Times"/>
                <w:sz w:val="21"/>
                <w:szCs w:val="21"/>
                <w:lang w:val="sq-AL"/>
              </w:rPr>
            </w:pPr>
            <w:r w:rsidRPr="00D902AF">
              <w:rPr>
                <w:rFonts w:ascii="CG Times" w:hAnsi="CG Times"/>
                <w:sz w:val="21"/>
                <w:szCs w:val="21"/>
                <w:lang w:val="sq-AL"/>
              </w:rPr>
              <w:t xml:space="preserve">Këshilltar </w:t>
            </w:r>
            <w:r w:rsidR="005572E5" w:rsidRPr="00D902AF">
              <w:rPr>
                <w:rFonts w:ascii="CG Times" w:hAnsi="CG Times"/>
                <w:sz w:val="21"/>
                <w:szCs w:val="21"/>
                <w:lang w:val="sq-AL"/>
              </w:rPr>
              <w:t>Operacionesh</w:t>
            </w:r>
          </w:p>
        </w:tc>
        <w:tc>
          <w:tcPr>
            <w:tcW w:w="2905" w:type="dxa"/>
            <w:shd w:val="clear" w:color="auto" w:fill="auto"/>
            <w:vAlign w:val="center"/>
          </w:tcPr>
          <w:p w:rsidR="00AC7F4B" w:rsidRPr="00D902AF" w:rsidRDefault="00AC7F4B" w:rsidP="00493714">
            <w:pPr>
              <w:widowControl w:val="0"/>
              <w:jc w:val="both"/>
              <w:rPr>
                <w:rFonts w:ascii="CG Times" w:hAnsi="CG Times"/>
                <w:sz w:val="21"/>
                <w:szCs w:val="21"/>
                <w:lang w:val="sq-AL"/>
              </w:rPr>
            </w:pPr>
            <w:r w:rsidRPr="00D902AF">
              <w:rPr>
                <w:rFonts w:ascii="CG Times" w:hAnsi="CG Times"/>
                <w:sz w:val="21"/>
                <w:szCs w:val="21"/>
                <w:lang w:val="sq-AL"/>
              </w:rPr>
              <w:t>Gordon Henri Bines</w:t>
            </w:r>
          </w:p>
        </w:tc>
      </w:tr>
      <w:tr w:rsidR="00AC7F4B" w:rsidRPr="00D902AF" w:rsidTr="001023B5">
        <w:trPr>
          <w:trHeight w:val="53"/>
          <w:jc w:val="center"/>
        </w:trPr>
        <w:tc>
          <w:tcPr>
            <w:tcW w:w="4334" w:type="dxa"/>
            <w:shd w:val="clear" w:color="auto" w:fill="auto"/>
            <w:vAlign w:val="center"/>
          </w:tcPr>
          <w:p w:rsidR="00AC7F4B" w:rsidRPr="00D902AF" w:rsidRDefault="00AC7F4B" w:rsidP="00493714">
            <w:pPr>
              <w:widowControl w:val="0"/>
              <w:jc w:val="both"/>
              <w:rPr>
                <w:rFonts w:ascii="CG Times" w:hAnsi="CG Times"/>
                <w:sz w:val="21"/>
                <w:szCs w:val="21"/>
                <w:lang w:val="sq-AL"/>
              </w:rPr>
            </w:pPr>
            <w:r w:rsidRPr="00D902AF">
              <w:rPr>
                <w:rFonts w:ascii="CG Times" w:hAnsi="CG Times"/>
                <w:sz w:val="21"/>
                <w:szCs w:val="21"/>
                <w:lang w:val="sq-AL"/>
              </w:rPr>
              <w:t>Këshilltar Operacionesh</w:t>
            </w:r>
          </w:p>
        </w:tc>
        <w:tc>
          <w:tcPr>
            <w:tcW w:w="2905" w:type="dxa"/>
            <w:shd w:val="clear" w:color="auto" w:fill="auto"/>
            <w:vAlign w:val="center"/>
          </w:tcPr>
          <w:p w:rsidR="00AC7F4B" w:rsidRPr="00D902AF" w:rsidRDefault="00AC7F4B" w:rsidP="00493714">
            <w:pPr>
              <w:widowControl w:val="0"/>
              <w:jc w:val="both"/>
              <w:rPr>
                <w:rFonts w:ascii="CG Times" w:hAnsi="CG Times"/>
                <w:sz w:val="21"/>
                <w:szCs w:val="21"/>
                <w:lang w:val="sq-AL"/>
              </w:rPr>
            </w:pPr>
            <w:r w:rsidRPr="00D902AF">
              <w:rPr>
                <w:rFonts w:ascii="CG Times" w:hAnsi="CG Times"/>
                <w:sz w:val="21"/>
                <w:szCs w:val="21"/>
                <w:lang w:val="sq-AL"/>
              </w:rPr>
              <w:t>Keith Dunmore</w:t>
            </w:r>
          </w:p>
        </w:tc>
      </w:tr>
      <w:tr w:rsidR="00AC7F4B" w:rsidRPr="00D902AF" w:rsidTr="001023B5">
        <w:trPr>
          <w:trHeight w:val="53"/>
          <w:jc w:val="center"/>
        </w:trPr>
        <w:tc>
          <w:tcPr>
            <w:tcW w:w="4334" w:type="dxa"/>
            <w:shd w:val="clear" w:color="auto" w:fill="auto"/>
            <w:vAlign w:val="center"/>
          </w:tcPr>
          <w:p w:rsidR="00AC7F4B" w:rsidRPr="00D902AF" w:rsidRDefault="00AC7F4B" w:rsidP="00493714">
            <w:pPr>
              <w:widowControl w:val="0"/>
              <w:jc w:val="both"/>
              <w:rPr>
                <w:rFonts w:ascii="CG Times" w:hAnsi="CG Times"/>
                <w:sz w:val="21"/>
                <w:szCs w:val="21"/>
                <w:lang w:val="sq-AL"/>
              </w:rPr>
            </w:pPr>
            <w:r w:rsidRPr="00D902AF">
              <w:rPr>
                <w:rFonts w:ascii="CG Times" w:hAnsi="CG Times"/>
                <w:sz w:val="21"/>
                <w:szCs w:val="21"/>
                <w:lang w:val="sq-AL"/>
              </w:rPr>
              <w:t>Këshilltar Politikash Doganore</w:t>
            </w:r>
          </w:p>
        </w:tc>
        <w:tc>
          <w:tcPr>
            <w:tcW w:w="2905" w:type="dxa"/>
            <w:shd w:val="clear" w:color="auto" w:fill="auto"/>
            <w:vAlign w:val="center"/>
          </w:tcPr>
          <w:p w:rsidR="00AC7F4B" w:rsidRPr="00D902AF" w:rsidRDefault="00AC7F4B" w:rsidP="00493714">
            <w:pPr>
              <w:widowControl w:val="0"/>
              <w:jc w:val="both"/>
              <w:rPr>
                <w:rFonts w:ascii="CG Times" w:hAnsi="CG Times"/>
                <w:sz w:val="21"/>
                <w:szCs w:val="21"/>
                <w:lang w:val="sq-AL"/>
              </w:rPr>
            </w:pPr>
            <w:r w:rsidRPr="00D902AF">
              <w:rPr>
                <w:rFonts w:ascii="CG Times" w:hAnsi="CG Times"/>
                <w:sz w:val="21"/>
                <w:szCs w:val="21"/>
                <w:lang w:val="sq-AL"/>
              </w:rPr>
              <w:t>David Norley</w:t>
            </w:r>
          </w:p>
        </w:tc>
      </w:tr>
      <w:tr w:rsidR="00AC7F4B" w:rsidRPr="00D902AF" w:rsidTr="001023B5">
        <w:trPr>
          <w:trHeight w:val="53"/>
          <w:jc w:val="center"/>
        </w:trPr>
        <w:tc>
          <w:tcPr>
            <w:tcW w:w="4334" w:type="dxa"/>
            <w:shd w:val="clear" w:color="auto" w:fill="auto"/>
            <w:vAlign w:val="center"/>
          </w:tcPr>
          <w:p w:rsidR="00AC7F4B" w:rsidRPr="00D902AF" w:rsidRDefault="00AC7F4B" w:rsidP="00493714">
            <w:pPr>
              <w:widowControl w:val="0"/>
              <w:jc w:val="both"/>
              <w:rPr>
                <w:rFonts w:ascii="CG Times" w:hAnsi="CG Times"/>
                <w:sz w:val="21"/>
                <w:szCs w:val="21"/>
                <w:lang w:val="sq-AL"/>
              </w:rPr>
            </w:pPr>
            <w:r w:rsidRPr="00D902AF">
              <w:rPr>
                <w:rFonts w:ascii="CG Times" w:hAnsi="CG Times"/>
                <w:sz w:val="21"/>
                <w:szCs w:val="21"/>
                <w:lang w:val="sq-AL"/>
              </w:rPr>
              <w:t xml:space="preserve">Këshilltar Antikorrupsion </w:t>
            </w:r>
          </w:p>
        </w:tc>
        <w:tc>
          <w:tcPr>
            <w:tcW w:w="2905" w:type="dxa"/>
            <w:shd w:val="clear" w:color="auto" w:fill="auto"/>
            <w:vAlign w:val="center"/>
          </w:tcPr>
          <w:p w:rsidR="00AC7F4B" w:rsidRPr="00D902AF" w:rsidRDefault="00AC7F4B" w:rsidP="003C25DA">
            <w:pPr>
              <w:widowControl w:val="0"/>
              <w:rPr>
                <w:rFonts w:ascii="CG Times" w:hAnsi="CG Times"/>
                <w:sz w:val="21"/>
                <w:szCs w:val="21"/>
                <w:lang w:val="sq-AL"/>
              </w:rPr>
            </w:pPr>
            <w:r w:rsidRPr="00D902AF">
              <w:rPr>
                <w:rFonts w:ascii="CG Times" w:hAnsi="CG Times"/>
                <w:sz w:val="21"/>
                <w:szCs w:val="21"/>
                <w:lang w:val="sq-AL"/>
              </w:rPr>
              <w:t>Andrew John Laird-Robertson</w:t>
            </w:r>
          </w:p>
        </w:tc>
      </w:tr>
      <w:tr w:rsidR="00AC7F4B" w:rsidRPr="00D902AF" w:rsidTr="001023B5">
        <w:trPr>
          <w:trHeight w:val="53"/>
          <w:jc w:val="center"/>
        </w:trPr>
        <w:tc>
          <w:tcPr>
            <w:tcW w:w="4334" w:type="dxa"/>
            <w:shd w:val="clear" w:color="auto" w:fill="auto"/>
            <w:vAlign w:val="center"/>
          </w:tcPr>
          <w:p w:rsidR="00AC7F4B" w:rsidRPr="00D902AF" w:rsidRDefault="00AC7F4B" w:rsidP="00493714">
            <w:pPr>
              <w:widowControl w:val="0"/>
              <w:jc w:val="both"/>
              <w:rPr>
                <w:rFonts w:ascii="CG Times" w:hAnsi="CG Times"/>
                <w:sz w:val="21"/>
                <w:szCs w:val="21"/>
                <w:lang w:val="sq-AL"/>
              </w:rPr>
            </w:pPr>
            <w:r w:rsidRPr="00D902AF">
              <w:rPr>
                <w:rFonts w:ascii="CG Times" w:hAnsi="CG Times"/>
                <w:sz w:val="21"/>
                <w:szCs w:val="21"/>
                <w:lang w:val="sq-AL"/>
              </w:rPr>
              <w:t>Administrator Programi</w:t>
            </w:r>
          </w:p>
        </w:tc>
        <w:tc>
          <w:tcPr>
            <w:tcW w:w="2905" w:type="dxa"/>
            <w:shd w:val="clear" w:color="auto" w:fill="auto"/>
            <w:vAlign w:val="center"/>
          </w:tcPr>
          <w:p w:rsidR="00AC7F4B" w:rsidRPr="00D902AF" w:rsidRDefault="00AC7F4B" w:rsidP="00493714">
            <w:pPr>
              <w:widowControl w:val="0"/>
              <w:jc w:val="both"/>
              <w:rPr>
                <w:rFonts w:ascii="CG Times" w:hAnsi="CG Times"/>
                <w:sz w:val="21"/>
                <w:szCs w:val="21"/>
                <w:lang w:val="sq-AL"/>
              </w:rPr>
            </w:pPr>
            <w:r w:rsidRPr="00D902AF">
              <w:rPr>
                <w:rFonts w:ascii="CG Times" w:hAnsi="CG Times"/>
                <w:sz w:val="21"/>
                <w:szCs w:val="21"/>
                <w:lang w:val="sq-AL"/>
              </w:rPr>
              <w:t>Kevin David Lewis</w:t>
            </w:r>
          </w:p>
        </w:tc>
      </w:tr>
      <w:tr w:rsidR="00AC7F4B" w:rsidRPr="00D902AF" w:rsidTr="001023B5">
        <w:trPr>
          <w:trHeight w:val="53"/>
          <w:jc w:val="center"/>
        </w:trPr>
        <w:tc>
          <w:tcPr>
            <w:tcW w:w="4334" w:type="dxa"/>
            <w:shd w:val="clear" w:color="auto" w:fill="auto"/>
            <w:vAlign w:val="center"/>
          </w:tcPr>
          <w:p w:rsidR="00AC7F4B" w:rsidRPr="00D902AF" w:rsidRDefault="00AC7F4B" w:rsidP="00493714">
            <w:pPr>
              <w:widowControl w:val="0"/>
              <w:jc w:val="both"/>
              <w:rPr>
                <w:rFonts w:ascii="CG Times" w:hAnsi="CG Times"/>
                <w:sz w:val="21"/>
                <w:szCs w:val="21"/>
                <w:lang w:val="sq-AL"/>
              </w:rPr>
            </w:pPr>
            <w:r w:rsidRPr="00D902AF">
              <w:rPr>
                <w:rFonts w:ascii="CG Times" w:hAnsi="CG Times"/>
                <w:sz w:val="21"/>
                <w:szCs w:val="21"/>
                <w:lang w:val="sq-AL"/>
              </w:rPr>
              <w:t>Këshilltar Operacionesh</w:t>
            </w:r>
          </w:p>
        </w:tc>
        <w:tc>
          <w:tcPr>
            <w:tcW w:w="2905" w:type="dxa"/>
            <w:shd w:val="clear" w:color="auto" w:fill="auto"/>
            <w:vAlign w:val="center"/>
          </w:tcPr>
          <w:p w:rsidR="00AC7F4B" w:rsidRPr="00D902AF" w:rsidRDefault="00AC7F4B" w:rsidP="00493714">
            <w:pPr>
              <w:widowControl w:val="0"/>
              <w:jc w:val="both"/>
              <w:rPr>
                <w:rFonts w:ascii="CG Times" w:hAnsi="CG Times"/>
                <w:sz w:val="21"/>
                <w:szCs w:val="21"/>
                <w:lang w:val="sq-AL"/>
              </w:rPr>
            </w:pPr>
            <w:r w:rsidRPr="00D902AF">
              <w:rPr>
                <w:rFonts w:ascii="CG Times" w:hAnsi="CG Times"/>
                <w:sz w:val="21"/>
                <w:szCs w:val="21"/>
                <w:lang w:val="sq-AL"/>
              </w:rPr>
              <w:t>Lea Bruce Nolan </w:t>
            </w:r>
          </w:p>
        </w:tc>
      </w:tr>
      <w:tr w:rsidR="00AC7F4B" w:rsidRPr="00D902AF" w:rsidTr="001023B5">
        <w:trPr>
          <w:trHeight w:val="53"/>
          <w:jc w:val="center"/>
        </w:trPr>
        <w:tc>
          <w:tcPr>
            <w:tcW w:w="4334" w:type="dxa"/>
            <w:shd w:val="clear" w:color="auto" w:fill="auto"/>
            <w:vAlign w:val="center"/>
          </w:tcPr>
          <w:p w:rsidR="00AC7F4B" w:rsidRPr="00D902AF" w:rsidRDefault="00AC7F4B" w:rsidP="00493714">
            <w:pPr>
              <w:widowControl w:val="0"/>
              <w:jc w:val="both"/>
              <w:rPr>
                <w:rFonts w:ascii="CG Times" w:hAnsi="CG Times"/>
                <w:sz w:val="21"/>
                <w:szCs w:val="21"/>
                <w:lang w:val="sq-AL"/>
              </w:rPr>
            </w:pPr>
            <w:r w:rsidRPr="00D902AF">
              <w:rPr>
                <w:rFonts w:ascii="CG Times" w:hAnsi="CG Times"/>
                <w:sz w:val="21"/>
                <w:szCs w:val="21"/>
                <w:lang w:val="sq-AL"/>
              </w:rPr>
              <w:t>Këshilltar Operacionesh</w:t>
            </w:r>
          </w:p>
        </w:tc>
        <w:tc>
          <w:tcPr>
            <w:tcW w:w="2905" w:type="dxa"/>
            <w:shd w:val="clear" w:color="auto" w:fill="auto"/>
            <w:vAlign w:val="center"/>
          </w:tcPr>
          <w:p w:rsidR="00AC7F4B" w:rsidRPr="00D902AF" w:rsidRDefault="00AC7F4B" w:rsidP="00493714">
            <w:pPr>
              <w:widowControl w:val="0"/>
              <w:jc w:val="both"/>
              <w:rPr>
                <w:rFonts w:ascii="CG Times" w:hAnsi="CG Times"/>
                <w:sz w:val="21"/>
                <w:szCs w:val="21"/>
                <w:lang w:val="sq-AL"/>
              </w:rPr>
            </w:pPr>
            <w:r w:rsidRPr="00D902AF">
              <w:rPr>
                <w:rFonts w:ascii="CG Times" w:hAnsi="CG Times"/>
                <w:sz w:val="21"/>
                <w:szCs w:val="21"/>
                <w:lang w:val="sq-AL"/>
              </w:rPr>
              <w:t>Jarmo Juhani Tukia</w:t>
            </w:r>
          </w:p>
        </w:tc>
      </w:tr>
      <w:tr w:rsidR="00AC7F4B" w:rsidRPr="00D902AF" w:rsidTr="001023B5">
        <w:trPr>
          <w:trHeight w:val="53"/>
          <w:jc w:val="center"/>
        </w:trPr>
        <w:tc>
          <w:tcPr>
            <w:tcW w:w="4334" w:type="dxa"/>
            <w:shd w:val="clear" w:color="auto" w:fill="auto"/>
            <w:vAlign w:val="center"/>
          </w:tcPr>
          <w:p w:rsidR="00AC7F4B" w:rsidRPr="00D902AF" w:rsidRDefault="00AC7F4B" w:rsidP="00493714">
            <w:pPr>
              <w:widowControl w:val="0"/>
              <w:jc w:val="both"/>
              <w:rPr>
                <w:rFonts w:ascii="CG Times" w:hAnsi="CG Times"/>
                <w:sz w:val="21"/>
                <w:szCs w:val="21"/>
                <w:lang w:val="sq-AL"/>
              </w:rPr>
            </w:pPr>
            <w:r w:rsidRPr="00D902AF">
              <w:rPr>
                <w:rFonts w:ascii="CG Times" w:hAnsi="CG Times"/>
                <w:sz w:val="21"/>
                <w:szCs w:val="21"/>
                <w:lang w:val="sq-AL"/>
              </w:rPr>
              <w:t>Këshilltar Operacionesh</w:t>
            </w:r>
          </w:p>
        </w:tc>
        <w:tc>
          <w:tcPr>
            <w:tcW w:w="2905" w:type="dxa"/>
            <w:shd w:val="clear" w:color="auto" w:fill="auto"/>
            <w:vAlign w:val="center"/>
          </w:tcPr>
          <w:p w:rsidR="00AC7F4B" w:rsidRPr="00D902AF" w:rsidRDefault="00AC7F4B" w:rsidP="00493714">
            <w:pPr>
              <w:widowControl w:val="0"/>
              <w:jc w:val="both"/>
              <w:rPr>
                <w:rFonts w:ascii="CG Times" w:hAnsi="CG Times"/>
                <w:sz w:val="21"/>
                <w:szCs w:val="21"/>
                <w:lang w:val="sq-AL"/>
              </w:rPr>
            </w:pPr>
            <w:r w:rsidRPr="00D902AF">
              <w:rPr>
                <w:rFonts w:ascii="CG Times" w:hAnsi="CG Times"/>
                <w:sz w:val="21"/>
                <w:szCs w:val="21"/>
                <w:lang w:val="sq-AL"/>
              </w:rPr>
              <w:t>Artus Madzuliz</w:t>
            </w:r>
          </w:p>
        </w:tc>
      </w:tr>
      <w:tr w:rsidR="00AC7F4B" w:rsidRPr="00D902AF" w:rsidTr="001023B5">
        <w:trPr>
          <w:trHeight w:val="53"/>
          <w:jc w:val="center"/>
        </w:trPr>
        <w:tc>
          <w:tcPr>
            <w:tcW w:w="4334" w:type="dxa"/>
            <w:shd w:val="clear" w:color="auto" w:fill="auto"/>
            <w:vAlign w:val="center"/>
          </w:tcPr>
          <w:p w:rsidR="00AC7F4B" w:rsidRPr="00D902AF" w:rsidRDefault="00AC7F4B" w:rsidP="00493714">
            <w:pPr>
              <w:widowControl w:val="0"/>
              <w:jc w:val="both"/>
              <w:rPr>
                <w:rFonts w:ascii="CG Times" w:hAnsi="CG Times"/>
                <w:sz w:val="21"/>
                <w:szCs w:val="21"/>
                <w:lang w:val="sq-AL"/>
              </w:rPr>
            </w:pPr>
            <w:r w:rsidRPr="00D902AF">
              <w:rPr>
                <w:rFonts w:ascii="CG Times" w:hAnsi="CG Times"/>
                <w:sz w:val="21"/>
                <w:szCs w:val="21"/>
                <w:lang w:val="sq-AL"/>
              </w:rPr>
              <w:t>Këshilltar Operacionesh</w:t>
            </w:r>
          </w:p>
        </w:tc>
        <w:tc>
          <w:tcPr>
            <w:tcW w:w="2905" w:type="dxa"/>
            <w:shd w:val="clear" w:color="auto" w:fill="auto"/>
            <w:vAlign w:val="center"/>
          </w:tcPr>
          <w:p w:rsidR="00AC7F4B" w:rsidRPr="00D902AF" w:rsidRDefault="00AC7F4B" w:rsidP="00493714">
            <w:pPr>
              <w:widowControl w:val="0"/>
              <w:jc w:val="both"/>
              <w:rPr>
                <w:rFonts w:ascii="CG Times" w:hAnsi="CG Times"/>
                <w:sz w:val="21"/>
                <w:szCs w:val="21"/>
                <w:lang w:val="sq-AL"/>
              </w:rPr>
            </w:pPr>
            <w:r w:rsidRPr="00D902AF">
              <w:rPr>
                <w:rFonts w:ascii="CG Times" w:hAnsi="CG Times"/>
                <w:sz w:val="21"/>
                <w:szCs w:val="21"/>
                <w:lang w:val="sq-AL"/>
              </w:rPr>
              <w:t>Bill Martin Elliason</w:t>
            </w:r>
          </w:p>
        </w:tc>
      </w:tr>
      <w:tr w:rsidR="00AC7F4B" w:rsidRPr="00D902AF" w:rsidTr="001023B5">
        <w:trPr>
          <w:trHeight w:val="53"/>
          <w:jc w:val="center"/>
        </w:trPr>
        <w:tc>
          <w:tcPr>
            <w:tcW w:w="4334" w:type="dxa"/>
            <w:shd w:val="clear" w:color="auto" w:fill="auto"/>
            <w:vAlign w:val="center"/>
          </w:tcPr>
          <w:p w:rsidR="00AC7F4B" w:rsidRPr="00D902AF" w:rsidRDefault="00AC7F4B" w:rsidP="00493714">
            <w:pPr>
              <w:widowControl w:val="0"/>
              <w:jc w:val="both"/>
              <w:rPr>
                <w:rFonts w:ascii="CG Times" w:hAnsi="CG Times"/>
                <w:sz w:val="21"/>
                <w:szCs w:val="21"/>
                <w:lang w:val="sq-AL"/>
              </w:rPr>
            </w:pPr>
            <w:r w:rsidRPr="00D902AF">
              <w:rPr>
                <w:rFonts w:ascii="CG Times" w:hAnsi="CG Times"/>
                <w:sz w:val="21"/>
                <w:szCs w:val="21"/>
                <w:lang w:val="sq-AL"/>
              </w:rPr>
              <w:t>Këshilltar Operacionesh</w:t>
            </w:r>
          </w:p>
        </w:tc>
        <w:tc>
          <w:tcPr>
            <w:tcW w:w="2905" w:type="dxa"/>
            <w:shd w:val="clear" w:color="auto" w:fill="auto"/>
            <w:vAlign w:val="center"/>
          </w:tcPr>
          <w:p w:rsidR="00AC7F4B" w:rsidRPr="00D902AF" w:rsidRDefault="00AC7F4B" w:rsidP="00493714">
            <w:pPr>
              <w:widowControl w:val="0"/>
              <w:jc w:val="both"/>
              <w:rPr>
                <w:rFonts w:ascii="CG Times" w:hAnsi="CG Times"/>
                <w:sz w:val="21"/>
                <w:szCs w:val="21"/>
                <w:lang w:val="sq-AL"/>
              </w:rPr>
            </w:pPr>
            <w:r w:rsidRPr="00D902AF">
              <w:rPr>
                <w:rFonts w:ascii="CG Times" w:hAnsi="CG Times"/>
                <w:sz w:val="21"/>
                <w:szCs w:val="21"/>
                <w:lang w:val="sq-AL"/>
              </w:rPr>
              <w:t>Jacek Mariusz Jankowski</w:t>
            </w:r>
          </w:p>
        </w:tc>
      </w:tr>
      <w:tr w:rsidR="00AC7F4B" w:rsidRPr="00D902AF" w:rsidTr="001023B5">
        <w:trPr>
          <w:trHeight w:val="53"/>
          <w:jc w:val="center"/>
        </w:trPr>
        <w:tc>
          <w:tcPr>
            <w:tcW w:w="4334" w:type="dxa"/>
            <w:shd w:val="clear" w:color="auto" w:fill="auto"/>
            <w:vAlign w:val="center"/>
          </w:tcPr>
          <w:p w:rsidR="00AC7F4B" w:rsidRPr="00D902AF" w:rsidRDefault="00AC7F4B" w:rsidP="00493714">
            <w:pPr>
              <w:widowControl w:val="0"/>
              <w:jc w:val="both"/>
              <w:rPr>
                <w:rFonts w:ascii="CG Times" w:hAnsi="CG Times"/>
                <w:sz w:val="21"/>
                <w:szCs w:val="21"/>
                <w:lang w:val="sq-AL"/>
              </w:rPr>
            </w:pPr>
            <w:r w:rsidRPr="00D902AF">
              <w:rPr>
                <w:rFonts w:ascii="CG Times" w:hAnsi="CG Times"/>
                <w:sz w:val="21"/>
                <w:szCs w:val="21"/>
                <w:lang w:val="sq-AL"/>
              </w:rPr>
              <w:t>Këshilltar Operacionesh</w:t>
            </w:r>
          </w:p>
        </w:tc>
        <w:tc>
          <w:tcPr>
            <w:tcW w:w="2905" w:type="dxa"/>
            <w:shd w:val="clear" w:color="auto" w:fill="auto"/>
            <w:vAlign w:val="center"/>
          </w:tcPr>
          <w:p w:rsidR="00AC7F4B" w:rsidRPr="00D902AF" w:rsidRDefault="00AC7F4B" w:rsidP="00493714">
            <w:pPr>
              <w:widowControl w:val="0"/>
              <w:jc w:val="both"/>
              <w:rPr>
                <w:rFonts w:ascii="CG Times" w:hAnsi="CG Times"/>
                <w:sz w:val="21"/>
                <w:szCs w:val="21"/>
                <w:lang w:val="sq-AL"/>
              </w:rPr>
            </w:pPr>
            <w:r w:rsidRPr="00D902AF">
              <w:rPr>
                <w:rFonts w:ascii="CG Times" w:hAnsi="CG Times"/>
                <w:sz w:val="21"/>
                <w:szCs w:val="21"/>
                <w:lang w:val="sq-AL"/>
              </w:rPr>
              <w:t>John Dodds</w:t>
            </w:r>
          </w:p>
        </w:tc>
      </w:tr>
      <w:tr w:rsidR="00AC7F4B" w:rsidRPr="00D902AF" w:rsidTr="001023B5">
        <w:trPr>
          <w:trHeight w:val="53"/>
          <w:jc w:val="center"/>
        </w:trPr>
        <w:tc>
          <w:tcPr>
            <w:tcW w:w="4334" w:type="dxa"/>
            <w:shd w:val="clear" w:color="auto" w:fill="auto"/>
            <w:vAlign w:val="center"/>
          </w:tcPr>
          <w:p w:rsidR="00AC7F4B" w:rsidRPr="00D902AF" w:rsidRDefault="00AC7F4B" w:rsidP="00493714">
            <w:pPr>
              <w:widowControl w:val="0"/>
              <w:jc w:val="both"/>
              <w:rPr>
                <w:rFonts w:ascii="CG Times" w:hAnsi="CG Times"/>
                <w:sz w:val="21"/>
                <w:szCs w:val="21"/>
                <w:lang w:val="sq-AL"/>
              </w:rPr>
            </w:pPr>
            <w:r w:rsidRPr="00D902AF">
              <w:rPr>
                <w:rFonts w:ascii="CG Times" w:hAnsi="CG Times"/>
                <w:sz w:val="21"/>
                <w:szCs w:val="21"/>
                <w:lang w:val="sq-AL"/>
              </w:rPr>
              <w:t>Këshilltar Operacionesh</w:t>
            </w:r>
          </w:p>
        </w:tc>
        <w:tc>
          <w:tcPr>
            <w:tcW w:w="2905" w:type="dxa"/>
            <w:shd w:val="clear" w:color="auto" w:fill="auto"/>
            <w:vAlign w:val="center"/>
          </w:tcPr>
          <w:p w:rsidR="00AC7F4B" w:rsidRPr="00D902AF" w:rsidRDefault="00AC7F4B" w:rsidP="00493714">
            <w:pPr>
              <w:widowControl w:val="0"/>
              <w:jc w:val="both"/>
              <w:rPr>
                <w:rFonts w:ascii="CG Times" w:hAnsi="CG Times"/>
                <w:sz w:val="21"/>
                <w:szCs w:val="21"/>
                <w:lang w:val="sq-AL"/>
              </w:rPr>
            </w:pPr>
            <w:r w:rsidRPr="00D902AF">
              <w:rPr>
                <w:rFonts w:ascii="CG Times" w:hAnsi="CG Times"/>
                <w:sz w:val="21"/>
                <w:szCs w:val="21"/>
                <w:lang w:val="sq-AL"/>
              </w:rPr>
              <w:t>Julija Amelina</w:t>
            </w:r>
          </w:p>
        </w:tc>
      </w:tr>
      <w:tr w:rsidR="00AC7F4B" w:rsidRPr="00D902AF" w:rsidTr="001023B5">
        <w:trPr>
          <w:trHeight w:val="53"/>
          <w:jc w:val="center"/>
        </w:trPr>
        <w:tc>
          <w:tcPr>
            <w:tcW w:w="4334" w:type="dxa"/>
            <w:shd w:val="clear" w:color="auto" w:fill="auto"/>
            <w:vAlign w:val="center"/>
          </w:tcPr>
          <w:p w:rsidR="00AC7F4B" w:rsidRPr="00D902AF" w:rsidRDefault="00AC7F4B" w:rsidP="00493714">
            <w:pPr>
              <w:widowControl w:val="0"/>
              <w:jc w:val="both"/>
              <w:rPr>
                <w:rFonts w:ascii="CG Times" w:hAnsi="CG Times"/>
                <w:sz w:val="21"/>
                <w:szCs w:val="21"/>
                <w:lang w:val="sq-AL"/>
              </w:rPr>
            </w:pPr>
            <w:r w:rsidRPr="00D902AF">
              <w:rPr>
                <w:rFonts w:ascii="CG Times" w:hAnsi="CG Times"/>
                <w:sz w:val="21"/>
                <w:szCs w:val="21"/>
                <w:lang w:val="sq-AL"/>
              </w:rPr>
              <w:t>Këshilltar Burime Njerëzore</w:t>
            </w:r>
          </w:p>
        </w:tc>
        <w:tc>
          <w:tcPr>
            <w:tcW w:w="2905" w:type="dxa"/>
            <w:shd w:val="clear" w:color="auto" w:fill="auto"/>
            <w:vAlign w:val="center"/>
          </w:tcPr>
          <w:p w:rsidR="00AC7F4B" w:rsidRPr="00D902AF" w:rsidRDefault="00AC7F4B" w:rsidP="00493714">
            <w:pPr>
              <w:widowControl w:val="0"/>
              <w:jc w:val="both"/>
              <w:rPr>
                <w:rFonts w:ascii="CG Times" w:hAnsi="CG Times"/>
                <w:sz w:val="21"/>
                <w:szCs w:val="21"/>
                <w:lang w:val="sq-AL"/>
              </w:rPr>
            </w:pPr>
            <w:r w:rsidRPr="00D902AF">
              <w:rPr>
                <w:rFonts w:ascii="CG Times" w:hAnsi="CG Times"/>
                <w:sz w:val="21"/>
                <w:szCs w:val="21"/>
                <w:lang w:val="sq-AL"/>
              </w:rPr>
              <w:t>Gertie Merete Rosenberg</w:t>
            </w:r>
          </w:p>
        </w:tc>
      </w:tr>
    </w:tbl>
    <w:p w:rsidR="002E2585" w:rsidRPr="00D902AF" w:rsidRDefault="002E2585" w:rsidP="00493714">
      <w:pPr>
        <w:pStyle w:val="Paragrafi"/>
        <w:rPr>
          <w:sz w:val="21"/>
          <w:szCs w:val="21"/>
          <w:lang w:val="sq-AL"/>
        </w:rPr>
      </w:pPr>
    </w:p>
    <w:p w:rsidR="002E2585" w:rsidRPr="00D902AF" w:rsidRDefault="001C736C" w:rsidP="00493714">
      <w:pPr>
        <w:pStyle w:val="Paragrafi"/>
        <w:rPr>
          <w:sz w:val="21"/>
          <w:szCs w:val="21"/>
          <w:lang w:val="sq-AL"/>
        </w:rPr>
      </w:pPr>
      <w:r w:rsidRPr="00D902AF">
        <w:rPr>
          <w:sz w:val="21"/>
          <w:szCs w:val="21"/>
          <w:lang w:val="sq-AL"/>
        </w:rPr>
        <w:t>Ndryshimet e personelit miratohen nga KMP-ja brenda 10 ditëve nga paraqitja e kërkesës.</w:t>
      </w:r>
    </w:p>
    <w:p w:rsidR="003C25DA" w:rsidRDefault="003C25DA" w:rsidP="00493714">
      <w:pPr>
        <w:pStyle w:val="Paragrafi"/>
        <w:rPr>
          <w:lang w:val="sq-AL"/>
        </w:rPr>
        <w:sectPr w:rsidR="003C25DA" w:rsidSect="00D902AF">
          <w:headerReference w:type="even" r:id="rId8"/>
          <w:headerReference w:type="default" r:id="rId9"/>
          <w:footerReference w:type="even" r:id="rId10"/>
          <w:footerReference w:type="default" r:id="rId11"/>
          <w:pgSz w:w="11907" w:h="16840" w:code="9"/>
          <w:pgMar w:top="1418" w:right="1418" w:bottom="1418" w:left="1418" w:header="1588" w:footer="1134" w:gutter="0"/>
          <w:pgNumType w:start="13"/>
          <w:cols w:space="720"/>
          <w:docGrid w:linePitch="360"/>
        </w:sectPr>
      </w:pPr>
    </w:p>
    <w:p w:rsidR="00AC7F4B" w:rsidRPr="00AF534D" w:rsidRDefault="00AC7F4B" w:rsidP="00493714">
      <w:pPr>
        <w:pStyle w:val="KapitulliNr"/>
        <w:keepNext w:val="0"/>
        <w:rPr>
          <w:sz w:val="21"/>
          <w:szCs w:val="21"/>
          <w:lang w:val="sq-AL"/>
        </w:rPr>
      </w:pPr>
      <w:r w:rsidRPr="00AF534D">
        <w:rPr>
          <w:sz w:val="21"/>
          <w:szCs w:val="21"/>
          <w:lang w:val="sq-AL"/>
        </w:rPr>
        <w:t>Shtojca I</w:t>
      </w:r>
    </w:p>
    <w:p w:rsidR="00AC7F4B" w:rsidRPr="00AF534D" w:rsidRDefault="00AC7F4B" w:rsidP="00493714">
      <w:pPr>
        <w:pStyle w:val="KapitulliNr"/>
        <w:keepNext w:val="0"/>
        <w:rPr>
          <w:sz w:val="21"/>
          <w:szCs w:val="21"/>
          <w:lang w:val="sq-AL"/>
        </w:rPr>
      </w:pPr>
      <w:r w:rsidRPr="00AF534D">
        <w:rPr>
          <w:sz w:val="21"/>
          <w:szCs w:val="21"/>
          <w:lang w:val="sq-AL"/>
        </w:rPr>
        <w:t>Modeli i Treguesve Kryesorë të Performancës të Pranuar (TKP-</w:t>
      </w:r>
      <w:r w:rsidR="00A425AE" w:rsidRPr="00AF534D">
        <w:rPr>
          <w:caps w:val="0"/>
          <w:sz w:val="21"/>
          <w:szCs w:val="21"/>
          <w:lang w:val="sq-AL"/>
        </w:rPr>
        <w:t xml:space="preserve">të </w:t>
      </w:r>
      <w:r w:rsidRPr="00AF534D">
        <w:rPr>
          <w:sz w:val="21"/>
          <w:szCs w:val="21"/>
          <w:lang w:val="sq-AL"/>
        </w:rPr>
        <w:t xml:space="preserve">e pranuara) </w:t>
      </w:r>
    </w:p>
    <w:p w:rsidR="00AC7F4B" w:rsidRPr="00AF534D" w:rsidRDefault="00AC7F4B" w:rsidP="00493714">
      <w:pPr>
        <w:pStyle w:val="KapitulliNr"/>
        <w:keepNext w:val="0"/>
        <w:rPr>
          <w:sz w:val="21"/>
          <w:szCs w:val="21"/>
          <w:lang w:val="sq-AL"/>
        </w:rPr>
      </w:pPr>
      <w:r w:rsidRPr="00AF534D">
        <w:rPr>
          <w:sz w:val="21"/>
          <w:szCs w:val="21"/>
          <w:lang w:val="sq-AL"/>
        </w:rPr>
        <w:t>[të bihet dakord në përputhje me paragrafin 2 të shtojcës C të kontratës]</w:t>
      </w:r>
    </w:p>
    <w:p w:rsidR="000C487E" w:rsidRPr="003C25DA" w:rsidRDefault="000C487E" w:rsidP="00493714">
      <w:pPr>
        <w:pStyle w:val="Paragrafi"/>
        <w:rPr>
          <w:sz w:val="8"/>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1021"/>
        <w:gridCol w:w="492"/>
        <w:gridCol w:w="2685"/>
        <w:gridCol w:w="2804"/>
        <w:gridCol w:w="2878"/>
        <w:gridCol w:w="3535"/>
      </w:tblGrid>
      <w:tr w:rsidR="004C07DF" w:rsidRPr="003C25DA" w:rsidTr="00AF534D">
        <w:trPr>
          <w:trHeight w:val="209"/>
          <w:jc w:val="center"/>
        </w:trPr>
        <w:tc>
          <w:tcPr>
            <w:tcW w:w="283" w:type="pct"/>
          </w:tcPr>
          <w:p w:rsidR="004C07DF" w:rsidRPr="003C25DA" w:rsidRDefault="004C07DF" w:rsidP="003C25DA">
            <w:pPr>
              <w:widowControl w:val="0"/>
              <w:tabs>
                <w:tab w:val="left" w:pos="275"/>
                <w:tab w:val="left" w:pos="543"/>
                <w:tab w:val="left" w:pos="792"/>
              </w:tabs>
              <w:jc w:val="center"/>
              <w:rPr>
                <w:rFonts w:ascii="CG Times" w:hAnsi="CG Times"/>
                <w:sz w:val="18"/>
                <w:szCs w:val="18"/>
                <w:lang w:val="sq-AL"/>
              </w:rPr>
            </w:pPr>
            <w:r w:rsidRPr="003C25DA">
              <w:rPr>
                <w:rFonts w:ascii="CG Times" w:hAnsi="CG Times"/>
                <w:sz w:val="18"/>
                <w:szCs w:val="18"/>
                <w:lang w:val="sq-AL"/>
              </w:rPr>
              <w:t>1</w:t>
            </w:r>
          </w:p>
        </w:tc>
        <w:tc>
          <w:tcPr>
            <w:tcW w:w="359" w:type="pct"/>
          </w:tcPr>
          <w:p w:rsidR="004C07DF" w:rsidRPr="003C25DA" w:rsidRDefault="004C07DF" w:rsidP="003C25DA">
            <w:pPr>
              <w:widowControl w:val="0"/>
              <w:tabs>
                <w:tab w:val="left" w:pos="275"/>
                <w:tab w:val="left" w:pos="543"/>
                <w:tab w:val="left" w:pos="792"/>
              </w:tabs>
              <w:jc w:val="center"/>
              <w:rPr>
                <w:rFonts w:ascii="CG Times" w:hAnsi="CG Times"/>
                <w:sz w:val="18"/>
                <w:szCs w:val="18"/>
                <w:lang w:val="sq-AL"/>
              </w:rPr>
            </w:pPr>
            <w:r w:rsidRPr="003C25DA">
              <w:rPr>
                <w:rFonts w:ascii="CG Times" w:hAnsi="CG Times"/>
                <w:sz w:val="18"/>
                <w:szCs w:val="18"/>
                <w:lang w:val="sq-AL"/>
              </w:rPr>
              <w:t>2</w:t>
            </w:r>
          </w:p>
        </w:tc>
        <w:tc>
          <w:tcPr>
            <w:tcW w:w="173" w:type="pct"/>
          </w:tcPr>
          <w:p w:rsidR="004C07DF" w:rsidRPr="003C25DA" w:rsidRDefault="004C07DF" w:rsidP="003C25DA">
            <w:pPr>
              <w:widowControl w:val="0"/>
              <w:jc w:val="center"/>
              <w:rPr>
                <w:rFonts w:ascii="CG Times" w:hAnsi="CG Times"/>
                <w:sz w:val="18"/>
                <w:szCs w:val="18"/>
                <w:lang w:val="sq-AL"/>
              </w:rPr>
            </w:pPr>
            <w:r w:rsidRPr="003C25DA">
              <w:rPr>
                <w:rFonts w:ascii="CG Times" w:hAnsi="CG Times"/>
                <w:sz w:val="18"/>
                <w:szCs w:val="18"/>
                <w:lang w:val="sq-AL"/>
              </w:rPr>
              <w:t>3</w:t>
            </w:r>
          </w:p>
        </w:tc>
        <w:tc>
          <w:tcPr>
            <w:tcW w:w="944" w:type="pct"/>
          </w:tcPr>
          <w:p w:rsidR="004C07DF" w:rsidRPr="003C25DA" w:rsidRDefault="004C07DF" w:rsidP="003C25DA">
            <w:pPr>
              <w:widowControl w:val="0"/>
              <w:jc w:val="center"/>
              <w:rPr>
                <w:rFonts w:ascii="CG Times" w:hAnsi="CG Times"/>
                <w:sz w:val="18"/>
                <w:szCs w:val="18"/>
                <w:lang w:val="sq-AL"/>
              </w:rPr>
            </w:pPr>
            <w:r w:rsidRPr="003C25DA">
              <w:rPr>
                <w:rFonts w:ascii="CG Times" w:hAnsi="CG Times"/>
                <w:sz w:val="18"/>
                <w:szCs w:val="18"/>
                <w:lang w:val="sq-AL"/>
              </w:rPr>
              <w:t>4</w:t>
            </w:r>
          </w:p>
        </w:tc>
        <w:tc>
          <w:tcPr>
            <w:tcW w:w="986" w:type="pct"/>
          </w:tcPr>
          <w:p w:rsidR="004C07DF" w:rsidRPr="003C25DA" w:rsidRDefault="004C07DF" w:rsidP="003C25DA">
            <w:pPr>
              <w:widowControl w:val="0"/>
              <w:jc w:val="center"/>
              <w:rPr>
                <w:rFonts w:ascii="CG Times" w:hAnsi="CG Times"/>
                <w:sz w:val="18"/>
                <w:szCs w:val="18"/>
                <w:lang w:val="sq-AL"/>
              </w:rPr>
            </w:pPr>
            <w:r w:rsidRPr="003C25DA">
              <w:rPr>
                <w:rFonts w:ascii="CG Times" w:hAnsi="CG Times"/>
                <w:sz w:val="18"/>
                <w:szCs w:val="18"/>
                <w:lang w:val="sq-AL"/>
              </w:rPr>
              <w:t>5</w:t>
            </w:r>
          </w:p>
        </w:tc>
        <w:tc>
          <w:tcPr>
            <w:tcW w:w="1012" w:type="pct"/>
          </w:tcPr>
          <w:p w:rsidR="004C07DF" w:rsidRPr="003C25DA" w:rsidRDefault="004C07DF" w:rsidP="003C25DA">
            <w:pPr>
              <w:widowControl w:val="0"/>
              <w:jc w:val="center"/>
              <w:rPr>
                <w:rFonts w:ascii="CG Times" w:hAnsi="CG Times"/>
                <w:sz w:val="18"/>
                <w:szCs w:val="18"/>
                <w:lang w:val="sq-AL"/>
              </w:rPr>
            </w:pPr>
            <w:r w:rsidRPr="003C25DA">
              <w:rPr>
                <w:rFonts w:ascii="CG Times" w:hAnsi="CG Times"/>
                <w:sz w:val="18"/>
                <w:szCs w:val="18"/>
                <w:lang w:val="sq-AL"/>
              </w:rPr>
              <w:t>6</w:t>
            </w:r>
          </w:p>
        </w:tc>
        <w:tc>
          <w:tcPr>
            <w:tcW w:w="1243" w:type="pct"/>
          </w:tcPr>
          <w:p w:rsidR="004C07DF" w:rsidRPr="003C25DA" w:rsidRDefault="004C07DF" w:rsidP="003C25DA">
            <w:pPr>
              <w:widowControl w:val="0"/>
              <w:jc w:val="center"/>
              <w:rPr>
                <w:rFonts w:ascii="CG Times" w:hAnsi="CG Times"/>
                <w:sz w:val="18"/>
                <w:szCs w:val="18"/>
                <w:lang w:val="sq-AL"/>
              </w:rPr>
            </w:pPr>
            <w:r w:rsidRPr="003C25DA">
              <w:rPr>
                <w:rFonts w:ascii="CG Times" w:hAnsi="CG Times"/>
                <w:sz w:val="18"/>
                <w:szCs w:val="18"/>
                <w:lang w:val="sq-AL"/>
              </w:rPr>
              <w:t>7</w:t>
            </w:r>
          </w:p>
        </w:tc>
      </w:tr>
      <w:tr w:rsidR="00AC7F4B" w:rsidRPr="003C25DA" w:rsidTr="003C25DA">
        <w:trPr>
          <w:jc w:val="center"/>
        </w:trPr>
        <w:tc>
          <w:tcPr>
            <w:tcW w:w="283" w:type="pct"/>
            <w:shd w:val="clear" w:color="auto" w:fill="auto"/>
          </w:tcPr>
          <w:p w:rsidR="00AC7F4B" w:rsidRPr="003C25DA" w:rsidRDefault="00AC7F4B" w:rsidP="00493714">
            <w:pPr>
              <w:widowControl w:val="0"/>
              <w:jc w:val="center"/>
              <w:rPr>
                <w:rFonts w:ascii="CG Times" w:hAnsi="CG Times"/>
                <w:b/>
                <w:sz w:val="18"/>
                <w:szCs w:val="18"/>
                <w:lang w:val="sq-AL"/>
              </w:rPr>
            </w:pPr>
            <w:r w:rsidRPr="003C25DA">
              <w:rPr>
                <w:rFonts w:ascii="CG Times" w:hAnsi="CG Times"/>
                <w:b/>
                <w:sz w:val="18"/>
                <w:szCs w:val="18"/>
                <w:lang w:val="sq-AL"/>
              </w:rPr>
              <w:t>%</w:t>
            </w:r>
          </w:p>
        </w:tc>
        <w:tc>
          <w:tcPr>
            <w:tcW w:w="359" w:type="pct"/>
            <w:shd w:val="clear" w:color="auto" w:fill="auto"/>
          </w:tcPr>
          <w:p w:rsidR="00AC7F4B" w:rsidRPr="003C25DA" w:rsidRDefault="00AC7F4B" w:rsidP="00493714">
            <w:pPr>
              <w:widowControl w:val="0"/>
              <w:jc w:val="center"/>
              <w:rPr>
                <w:rFonts w:ascii="CG Times" w:hAnsi="CG Times"/>
                <w:b/>
                <w:sz w:val="18"/>
                <w:szCs w:val="18"/>
                <w:lang w:val="sq-AL"/>
              </w:rPr>
            </w:pPr>
          </w:p>
        </w:tc>
        <w:tc>
          <w:tcPr>
            <w:tcW w:w="173" w:type="pct"/>
            <w:shd w:val="clear" w:color="auto" w:fill="auto"/>
          </w:tcPr>
          <w:p w:rsidR="00AC7F4B" w:rsidRPr="003C25DA" w:rsidRDefault="00AC7F4B" w:rsidP="00493714">
            <w:pPr>
              <w:widowControl w:val="0"/>
              <w:jc w:val="center"/>
              <w:rPr>
                <w:rFonts w:ascii="CG Times" w:hAnsi="CG Times"/>
                <w:b/>
                <w:sz w:val="18"/>
                <w:szCs w:val="18"/>
                <w:lang w:val="sq-AL"/>
              </w:rPr>
            </w:pPr>
          </w:p>
        </w:tc>
        <w:tc>
          <w:tcPr>
            <w:tcW w:w="944" w:type="pct"/>
            <w:shd w:val="clear" w:color="auto" w:fill="auto"/>
          </w:tcPr>
          <w:p w:rsidR="00AC7F4B" w:rsidRPr="003C25DA" w:rsidRDefault="00AC7F4B" w:rsidP="00493714">
            <w:pPr>
              <w:widowControl w:val="0"/>
              <w:jc w:val="center"/>
              <w:rPr>
                <w:rFonts w:ascii="CG Times" w:hAnsi="CG Times"/>
                <w:b/>
                <w:sz w:val="18"/>
                <w:szCs w:val="18"/>
                <w:lang w:val="sq-AL"/>
              </w:rPr>
            </w:pPr>
            <w:r w:rsidRPr="003C25DA">
              <w:rPr>
                <w:rFonts w:ascii="CG Times" w:hAnsi="CG Times"/>
                <w:b/>
                <w:sz w:val="18"/>
                <w:szCs w:val="18"/>
                <w:lang w:val="sq-AL"/>
              </w:rPr>
              <w:t>Zona e punës</w:t>
            </w:r>
          </w:p>
        </w:tc>
        <w:tc>
          <w:tcPr>
            <w:tcW w:w="986" w:type="pct"/>
            <w:shd w:val="clear" w:color="auto" w:fill="auto"/>
          </w:tcPr>
          <w:p w:rsidR="00AC7F4B" w:rsidRPr="003C25DA" w:rsidRDefault="00AC7F4B" w:rsidP="00493714">
            <w:pPr>
              <w:widowControl w:val="0"/>
              <w:jc w:val="center"/>
              <w:rPr>
                <w:rFonts w:ascii="CG Times" w:hAnsi="CG Times"/>
                <w:b/>
                <w:sz w:val="18"/>
                <w:szCs w:val="18"/>
                <w:lang w:val="sq-AL"/>
              </w:rPr>
            </w:pPr>
            <w:r w:rsidRPr="003C25DA">
              <w:rPr>
                <w:rFonts w:ascii="CG Times" w:hAnsi="CG Times"/>
                <w:b/>
                <w:sz w:val="18"/>
                <w:szCs w:val="18"/>
                <w:lang w:val="sq-AL"/>
              </w:rPr>
              <w:t>Treguesi</w:t>
            </w:r>
          </w:p>
        </w:tc>
        <w:tc>
          <w:tcPr>
            <w:tcW w:w="1012" w:type="pct"/>
            <w:shd w:val="clear" w:color="auto" w:fill="auto"/>
          </w:tcPr>
          <w:p w:rsidR="00AC7F4B" w:rsidRPr="003C25DA" w:rsidRDefault="00AC7F4B" w:rsidP="00493714">
            <w:pPr>
              <w:widowControl w:val="0"/>
              <w:jc w:val="center"/>
              <w:rPr>
                <w:rFonts w:ascii="CG Times" w:hAnsi="CG Times"/>
                <w:b/>
                <w:sz w:val="18"/>
                <w:szCs w:val="18"/>
                <w:lang w:val="sq-AL"/>
              </w:rPr>
            </w:pPr>
            <w:r w:rsidRPr="003C25DA">
              <w:rPr>
                <w:rFonts w:ascii="CG Times" w:hAnsi="CG Times"/>
                <w:b/>
                <w:sz w:val="18"/>
                <w:szCs w:val="18"/>
                <w:lang w:val="sq-AL"/>
              </w:rPr>
              <w:t>Përshkrimi</w:t>
            </w:r>
          </w:p>
        </w:tc>
        <w:tc>
          <w:tcPr>
            <w:tcW w:w="1243" w:type="pct"/>
            <w:shd w:val="clear" w:color="auto" w:fill="auto"/>
          </w:tcPr>
          <w:p w:rsidR="00AC7F4B" w:rsidRPr="003C25DA" w:rsidRDefault="00AC7F4B" w:rsidP="00493714">
            <w:pPr>
              <w:widowControl w:val="0"/>
              <w:jc w:val="center"/>
              <w:rPr>
                <w:rFonts w:ascii="CG Times" w:hAnsi="CG Times"/>
                <w:b/>
                <w:sz w:val="18"/>
                <w:szCs w:val="18"/>
                <w:lang w:val="sq-AL"/>
              </w:rPr>
            </w:pPr>
            <w:r w:rsidRPr="003C25DA">
              <w:rPr>
                <w:rFonts w:ascii="CG Times" w:hAnsi="CG Times"/>
                <w:b/>
                <w:sz w:val="18"/>
                <w:szCs w:val="18"/>
                <w:lang w:val="sq-AL"/>
              </w:rPr>
              <w:t>Matja</w:t>
            </w:r>
          </w:p>
        </w:tc>
      </w:tr>
      <w:tr w:rsidR="00AC7F4B" w:rsidRPr="003C25DA" w:rsidTr="003C25DA">
        <w:trPr>
          <w:jc w:val="center"/>
        </w:trPr>
        <w:tc>
          <w:tcPr>
            <w:tcW w:w="5000" w:type="pct"/>
            <w:gridSpan w:val="7"/>
            <w:shd w:val="clear" w:color="auto" w:fill="auto"/>
          </w:tcPr>
          <w:p w:rsidR="00AC7F4B" w:rsidRPr="003C25DA" w:rsidRDefault="00AC7F4B" w:rsidP="00493714">
            <w:pPr>
              <w:widowControl w:val="0"/>
              <w:jc w:val="both"/>
              <w:rPr>
                <w:rFonts w:ascii="CG Times" w:hAnsi="CG Times"/>
                <w:b/>
                <w:sz w:val="18"/>
                <w:szCs w:val="18"/>
                <w:lang w:val="sq-AL"/>
              </w:rPr>
            </w:pPr>
            <w:r w:rsidRPr="003C25DA">
              <w:rPr>
                <w:rFonts w:ascii="CG Times" w:hAnsi="CG Times"/>
                <w:b/>
                <w:sz w:val="18"/>
                <w:szCs w:val="18"/>
                <w:lang w:val="sq-AL"/>
              </w:rPr>
              <w:t>Pjesa I – Tregues kryesorë bazuar mbi të ardhurat</w:t>
            </w:r>
          </w:p>
        </w:tc>
      </w:tr>
      <w:tr w:rsidR="00AC7F4B" w:rsidRPr="003C25DA" w:rsidTr="003C25DA">
        <w:trPr>
          <w:jc w:val="center"/>
        </w:trPr>
        <w:tc>
          <w:tcPr>
            <w:tcW w:w="283" w:type="pct"/>
            <w:shd w:val="clear" w:color="auto" w:fill="auto"/>
          </w:tcPr>
          <w:p w:rsidR="00AC7F4B" w:rsidRPr="003C25DA" w:rsidRDefault="00AC7F4B" w:rsidP="00493714">
            <w:pPr>
              <w:widowControl w:val="0"/>
              <w:jc w:val="both"/>
              <w:rPr>
                <w:rFonts w:ascii="CG Times" w:hAnsi="CG Times"/>
                <w:sz w:val="18"/>
                <w:szCs w:val="18"/>
                <w:lang w:val="sq-AL"/>
              </w:rPr>
            </w:pPr>
            <w:r w:rsidRPr="003C25DA">
              <w:rPr>
                <w:rFonts w:ascii="CG Times" w:hAnsi="CG Times"/>
                <w:sz w:val="18"/>
                <w:szCs w:val="18"/>
                <w:lang w:val="sq-AL"/>
              </w:rPr>
              <w:t>10%</w:t>
            </w:r>
          </w:p>
        </w:tc>
        <w:tc>
          <w:tcPr>
            <w:tcW w:w="359" w:type="pct"/>
            <w:shd w:val="clear" w:color="auto" w:fill="auto"/>
          </w:tcPr>
          <w:p w:rsidR="00AC7F4B" w:rsidRPr="003C25DA" w:rsidRDefault="00AC7F4B" w:rsidP="00493714">
            <w:pPr>
              <w:pStyle w:val="Bullet1"/>
              <w:widowControl w:val="0"/>
              <w:numPr>
                <w:ilvl w:val="0"/>
                <w:numId w:val="0"/>
              </w:numPr>
              <w:spacing w:before="0" w:after="0"/>
              <w:ind w:left="360" w:hanging="360"/>
              <w:rPr>
                <w:rFonts w:ascii="CG Times" w:hAnsi="CG Times"/>
                <w:sz w:val="18"/>
                <w:szCs w:val="18"/>
                <w:lang w:val="sq-AL"/>
              </w:rPr>
            </w:pPr>
            <w:r w:rsidRPr="003C25DA">
              <w:rPr>
                <w:rFonts w:ascii="CG Times" w:hAnsi="CG Times"/>
                <w:sz w:val="18"/>
                <w:szCs w:val="18"/>
                <w:lang w:val="sq-AL"/>
              </w:rPr>
              <w:t>10%</w:t>
            </w:r>
          </w:p>
        </w:tc>
        <w:tc>
          <w:tcPr>
            <w:tcW w:w="173" w:type="pct"/>
            <w:shd w:val="clear" w:color="auto" w:fill="auto"/>
          </w:tcPr>
          <w:p w:rsidR="00AC7F4B" w:rsidRPr="003C25DA" w:rsidRDefault="00AC7F4B" w:rsidP="00493714">
            <w:pPr>
              <w:pStyle w:val="Bullet1"/>
              <w:widowControl w:val="0"/>
              <w:numPr>
                <w:ilvl w:val="0"/>
                <w:numId w:val="0"/>
              </w:numPr>
              <w:spacing w:before="0" w:after="0"/>
              <w:ind w:left="360" w:hanging="360"/>
              <w:rPr>
                <w:rFonts w:ascii="CG Times" w:hAnsi="CG Times"/>
                <w:sz w:val="18"/>
                <w:szCs w:val="18"/>
                <w:lang w:val="sq-AL"/>
              </w:rPr>
            </w:pPr>
            <w:r w:rsidRPr="003C25DA">
              <w:rPr>
                <w:rFonts w:ascii="CG Times" w:hAnsi="CG Times"/>
                <w:sz w:val="18"/>
                <w:szCs w:val="18"/>
                <w:lang w:val="sq-AL"/>
              </w:rPr>
              <w:t>1</w:t>
            </w:r>
          </w:p>
        </w:tc>
        <w:tc>
          <w:tcPr>
            <w:tcW w:w="944" w:type="pct"/>
            <w:shd w:val="clear" w:color="auto" w:fill="auto"/>
          </w:tcPr>
          <w:p w:rsidR="00AC7F4B" w:rsidRPr="003C25DA" w:rsidRDefault="00AC7F4B" w:rsidP="00493714">
            <w:pPr>
              <w:pStyle w:val="Bullet1"/>
              <w:widowControl w:val="0"/>
              <w:numPr>
                <w:ilvl w:val="0"/>
                <w:numId w:val="0"/>
              </w:numPr>
              <w:spacing w:before="0" w:after="0"/>
              <w:ind w:left="360" w:hanging="360"/>
              <w:rPr>
                <w:rFonts w:ascii="CG Times" w:hAnsi="CG Times"/>
                <w:sz w:val="18"/>
                <w:szCs w:val="18"/>
                <w:lang w:val="sq-AL"/>
              </w:rPr>
            </w:pPr>
            <w:r w:rsidRPr="003C25DA">
              <w:rPr>
                <w:rFonts w:ascii="CG Times" w:hAnsi="CG Times"/>
                <w:sz w:val="18"/>
                <w:szCs w:val="18"/>
                <w:lang w:val="sq-AL"/>
              </w:rPr>
              <w:t>E përgjithshme</w:t>
            </w:r>
          </w:p>
        </w:tc>
        <w:tc>
          <w:tcPr>
            <w:tcW w:w="986" w:type="pct"/>
            <w:shd w:val="clear" w:color="auto" w:fill="auto"/>
          </w:tcPr>
          <w:p w:rsidR="00AC7F4B" w:rsidRPr="003C25DA" w:rsidRDefault="00AC7F4B" w:rsidP="00493714">
            <w:pPr>
              <w:pStyle w:val="Bullet1"/>
              <w:widowControl w:val="0"/>
              <w:numPr>
                <w:ilvl w:val="0"/>
                <w:numId w:val="0"/>
              </w:numPr>
              <w:spacing w:before="0" w:after="0"/>
              <w:ind w:left="9" w:hanging="9"/>
              <w:rPr>
                <w:rFonts w:ascii="CG Times" w:hAnsi="CG Times"/>
                <w:sz w:val="18"/>
                <w:szCs w:val="18"/>
                <w:lang w:val="sq-AL"/>
              </w:rPr>
            </w:pPr>
            <w:r w:rsidRPr="003C25DA">
              <w:rPr>
                <w:rFonts w:ascii="CG Times" w:hAnsi="CG Times"/>
                <w:sz w:val="18"/>
                <w:szCs w:val="18"/>
                <w:lang w:val="sq-AL"/>
              </w:rPr>
              <w:t>Nivelet e mbledhjes së të ardhurave</w:t>
            </w:r>
          </w:p>
          <w:p w:rsidR="00AC7F4B" w:rsidRPr="003C25DA" w:rsidRDefault="00AC7F4B" w:rsidP="00493714">
            <w:pPr>
              <w:widowControl w:val="0"/>
              <w:jc w:val="both"/>
              <w:rPr>
                <w:rFonts w:ascii="CG Times" w:hAnsi="CG Times"/>
                <w:sz w:val="18"/>
                <w:szCs w:val="18"/>
                <w:lang w:val="sq-AL"/>
              </w:rPr>
            </w:pPr>
          </w:p>
        </w:tc>
        <w:tc>
          <w:tcPr>
            <w:tcW w:w="1012" w:type="pct"/>
            <w:shd w:val="clear" w:color="auto" w:fill="auto"/>
          </w:tcPr>
          <w:p w:rsidR="00AC7F4B" w:rsidRPr="003C25DA" w:rsidRDefault="00AC7F4B" w:rsidP="00493714">
            <w:pPr>
              <w:widowControl w:val="0"/>
              <w:jc w:val="both"/>
              <w:rPr>
                <w:rFonts w:ascii="CG Times" w:hAnsi="CG Times"/>
                <w:sz w:val="18"/>
                <w:szCs w:val="18"/>
                <w:lang w:val="sq-AL"/>
              </w:rPr>
            </w:pPr>
            <w:r w:rsidRPr="003C25DA">
              <w:rPr>
                <w:rFonts w:ascii="CG Times" w:hAnsi="CG Times"/>
                <w:sz w:val="18"/>
                <w:szCs w:val="18"/>
                <w:lang w:val="sq-AL"/>
              </w:rPr>
              <w:t>Rritje nga viti në vit në të ardhurat e mbledhura nga Administrata Doganore e shprehur si përqindje e PBB-së së Shqipërisë</w:t>
            </w:r>
            <w:r w:rsidR="00782836" w:rsidRPr="003C25DA">
              <w:rPr>
                <w:rFonts w:ascii="CG Times" w:hAnsi="CG Times"/>
                <w:sz w:val="18"/>
                <w:szCs w:val="18"/>
                <w:lang w:val="sq-AL"/>
              </w:rPr>
              <w:t>,</w:t>
            </w:r>
            <w:r w:rsidRPr="003C25DA">
              <w:rPr>
                <w:rFonts w:ascii="CG Times" w:hAnsi="CG Times"/>
                <w:sz w:val="18"/>
                <w:szCs w:val="18"/>
                <w:lang w:val="sq-AL"/>
              </w:rPr>
              <w:t xml:space="preserve"> duke përdorur si bazë matjet e pavarura të PBB-si që bën FMN-ja.</w:t>
            </w:r>
          </w:p>
        </w:tc>
        <w:tc>
          <w:tcPr>
            <w:tcW w:w="1243" w:type="pct"/>
            <w:shd w:val="clear" w:color="auto" w:fill="auto"/>
          </w:tcPr>
          <w:p w:rsidR="00AC7F4B" w:rsidRPr="003C25DA" w:rsidRDefault="00AC7F4B" w:rsidP="00493714">
            <w:pPr>
              <w:widowControl w:val="0"/>
              <w:jc w:val="both"/>
              <w:rPr>
                <w:rFonts w:ascii="CG Times" w:hAnsi="CG Times"/>
                <w:sz w:val="18"/>
                <w:szCs w:val="18"/>
                <w:lang w:val="sq-AL"/>
              </w:rPr>
            </w:pPr>
            <w:r w:rsidRPr="003C25DA">
              <w:rPr>
                <w:rFonts w:ascii="CG Times" w:hAnsi="CG Times"/>
                <w:sz w:val="18"/>
                <w:szCs w:val="18"/>
                <w:lang w:val="sq-AL"/>
              </w:rPr>
              <w:t>Një rritje prej 1% në vit në nivelin e të ardhurave doganore të mbledhura nga Administrata Doganore, shprehur si përqindje e PBB-së.</w:t>
            </w:r>
          </w:p>
        </w:tc>
      </w:tr>
      <w:tr w:rsidR="00AC7F4B" w:rsidRPr="003C25DA" w:rsidTr="003C25DA">
        <w:trPr>
          <w:jc w:val="center"/>
        </w:trPr>
        <w:tc>
          <w:tcPr>
            <w:tcW w:w="5000" w:type="pct"/>
            <w:gridSpan w:val="7"/>
            <w:shd w:val="clear" w:color="auto" w:fill="auto"/>
          </w:tcPr>
          <w:p w:rsidR="00AC7F4B" w:rsidRPr="003C25DA" w:rsidRDefault="00AC7F4B" w:rsidP="00493714">
            <w:pPr>
              <w:widowControl w:val="0"/>
              <w:jc w:val="both"/>
              <w:rPr>
                <w:rFonts w:ascii="CG Times" w:hAnsi="CG Times"/>
                <w:b/>
                <w:sz w:val="18"/>
                <w:szCs w:val="18"/>
                <w:lang w:val="sq-AL"/>
              </w:rPr>
            </w:pPr>
            <w:r w:rsidRPr="003C25DA">
              <w:rPr>
                <w:rFonts w:ascii="CG Times" w:hAnsi="CG Times"/>
                <w:b/>
                <w:sz w:val="18"/>
                <w:szCs w:val="18"/>
                <w:lang w:val="sq-AL"/>
              </w:rPr>
              <w:t>Pjesa II – Tregues vazhdimësie bazuar mbi performancën</w:t>
            </w:r>
          </w:p>
        </w:tc>
      </w:tr>
      <w:tr w:rsidR="00AC7F4B" w:rsidRPr="003C25DA" w:rsidTr="003C25DA">
        <w:trPr>
          <w:jc w:val="center"/>
        </w:trPr>
        <w:tc>
          <w:tcPr>
            <w:tcW w:w="283" w:type="pct"/>
            <w:vMerge w:val="restart"/>
            <w:shd w:val="clear" w:color="auto" w:fill="auto"/>
          </w:tcPr>
          <w:p w:rsidR="00AC7F4B" w:rsidRPr="003C25DA" w:rsidRDefault="00AC7F4B" w:rsidP="00493714">
            <w:pPr>
              <w:widowControl w:val="0"/>
              <w:jc w:val="both"/>
              <w:rPr>
                <w:rFonts w:ascii="CG Times" w:hAnsi="CG Times"/>
                <w:sz w:val="18"/>
                <w:szCs w:val="18"/>
                <w:lang w:val="sq-AL"/>
              </w:rPr>
            </w:pPr>
            <w:r w:rsidRPr="003C25DA">
              <w:rPr>
                <w:rFonts w:ascii="CG Times" w:hAnsi="CG Times"/>
                <w:sz w:val="18"/>
                <w:szCs w:val="18"/>
                <w:lang w:val="sq-AL"/>
              </w:rPr>
              <w:t>10%</w:t>
            </w:r>
          </w:p>
        </w:tc>
        <w:tc>
          <w:tcPr>
            <w:tcW w:w="359" w:type="pct"/>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r w:rsidRPr="003C25DA">
              <w:rPr>
                <w:rFonts w:ascii="CG Times" w:hAnsi="CG Times"/>
                <w:sz w:val="18"/>
                <w:szCs w:val="18"/>
                <w:lang w:val="sq-AL"/>
              </w:rPr>
              <w:t>2%</w:t>
            </w:r>
          </w:p>
        </w:tc>
        <w:tc>
          <w:tcPr>
            <w:tcW w:w="173" w:type="pct"/>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r w:rsidRPr="003C25DA">
              <w:rPr>
                <w:rFonts w:ascii="CG Times" w:hAnsi="CG Times"/>
                <w:sz w:val="18"/>
                <w:szCs w:val="18"/>
                <w:lang w:val="sq-AL"/>
              </w:rPr>
              <w:t>2.1</w:t>
            </w:r>
          </w:p>
        </w:tc>
        <w:tc>
          <w:tcPr>
            <w:tcW w:w="944" w:type="pct"/>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r w:rsidRPr="003C25DA">
              <w:rPr>
                <w:rFonts w:ascii="CG Times" w:hAnsi="CG Times"/>
                <w:sz w:val="18"/>
                <w:szCs w:val="18"/>
                <w:lang w:val="sq-AL"/>
              </w:rPr>
              <w:t>Veprimet doganore</w:t>
            </w:r>
          </w:p>
        </w:tc>
        <w:tc>
          <w:tcPr>
            <w:tcW w:w="986" w:type="pct"/>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r w:rsidRPr="003C25DA">
              <w:rPr>
                <w:rFonts w:ascii="CG Times" w:hAnsi="CG Times"/>
                <w:sz w:val="18"/>
                <w:szCs w:val="18"/>
                <w:lang w:val="sq-AL"/>
              </w:rPr>
              <w:t xml:space="preserve">Zbulimi i shkeljeve doganore </w:t>
            </w:r>
          </w:p>
        </w:tc>
        <w:tc>
          <w:tcPr>
            <w:tcW w:w="1012" w:type="pct"/>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r w:rsidRPr="003C25DA">
              <w:rPr>
                <w:rFonts w:ascii="CG Times" w:hAnsi="CG Times"/>
                <w:sz w:val="18"/>
                <w:szCs w:val="18"/>
                <w:lang w:val="sq-AL"/>
              </w:rPr>
              <w:t>Ndërhyrje të drejtpërdrejta nga njësia vepruese</w:t>
            </w:r>
          </w:p>
        </w:tc>
        <w:tc>
          <w:tcPr>
            <w:tcW w:w="1243" w:type="pct"/>
            <w:shd w:val="clear" w:color="auto" w:fill="auto"/>
          </w:tcPr>
          <w:p w:rsidR="00AC7F4B" w:rsidRPr="003C25DA" w:rsidRDefault="00AC7F4B" w:rsidP="00493714">
            <w:pPr>
              <w:widowControl w:val="0"/>
              <w:jc w:val="both"/>
              <w:rPr>
                <w:rFonts w:ascii="CG Times" w:hAnsi="CG Times"/>
                <w:sz w:val="18"/>
                <w:szCs w:val="18"/>
                <w:lang w:val="sq-AL"/>
              </w:rPr>
            </w:pPr>
            <w:r w:rsidRPr="003C25DA">
              <w:rPr>
                <w:rFonts w:ascii="CG Times" w:hAnsi="CG Times"/>
                <w:sz w:val="18"/>
                <w:szCs w:val="18"/>
                <w:lang w:val="sq-AL"/>
              </w:rPr>
              <w:t>75 në muaj: Numri i zbulimeve</w:t>
            </w:r>
            <w:r w:rsidR="005572E5" w:rsidRPr="003C25DA">
              <w:rPr>
                <w:rFonts w:ascii="CG Times" w:hAnsi="CG Times"/>
                <w:sz w:val="18"/>
                <w:szCs w:val="18"/>
                <w:lang w:val="sq-AL"/>
              </w:rPr>
              <w:t>,</w:t>
            </w:r>
            <w:r w:rsidRPr="003C25DA">
              <w:rPr>
                <w:rFonts w:ascii="CG Times" w:hAnsi="CG Times"/>
                <w:sz w:val="18"/>
                <w:szCs w:val="18"/>
                <w:lang w:val="sq-AL"/>
              </w:rPr>
              <w:t xml:space="preserve"> i bërë nga njësitë vepruese për muaj</w:t>
            </w:r>
          </w:p>
        </w:tc>
      </w:tr>
      <w:tr w:rsidR="00AC7F4B" w:rsidRPr="003C25DA" w:rsidTr="003C25DA">
        <w:trPr>
          <w:jc w:val="center"/>
        </w:trPr>
        <w:tc>
          <w:tcPr>
            <w:tcW w:w="283" w:type="pct"/>
            <w:vMerge/>
            <w:shd w:val="clear" w:color="auto" w:fill="auto"/>
          </w:tcPr>
          <w:p w:rsidR="00AC7F4B" w:rsidRPr="003C25DA" w:rsidRDefault="00AC7F4B" w:rsidP="00493714">
            <w:pPr>
              <w:widowControl w:val="0"/>
              <w:jc w:val="both"/>
              <w:rPr>
                <w:rFonts w:ascii="CG Times" w:hAnsi="CG Times"/>
                <w:sz w:val="18"/>
                <w:szCs w:val="18"/>
                <w:lang w:val="sq-AL"/>
              </w:rPr>
            </w:pPr>
          </w:p>
        </w:tc>
        <w:tc>
          <w:tcPr>
            <w:tcW w:w="359" w:type="pct"/>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r w:rsidRPr="003C25DA">
              <w:rPr>
                <w:rFonts w:ascii="CG Times" w:hAnsi="CG Times"/>
                <w:sz w:val="18"/>
                <w:szCs w:val="18"/>
                <w:lang w:val="sq-AL"/>
              </w:rPr>
              <w:t>2%</w:t>
            </w:r>
          </w:p>
        </w:tc>
        <w:tc>
          <w:tcPr>
            <w:tcW w:w="173" w:type="pct"/>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r w:rsidRPr="003C25DA">
              <w:rPr>
                <w:rFonts w:ascii="CG Times" w:hAnsi="CG Times"/>
                <w:sz w:val="18"/>
                <w:szCs w:val="18"/>
                <w:lang w:val="sq-AL"/>
              </w:rPr>
              <w:t>2.2</w:t>
            </w:r>
          </w:p>
        </w:tc>
        <w:tc>
          <w:tcPr>
            <w:tcW w:w="944" w:type="pct"/>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r w:rsidRPr="003C25DA">
              <w:rPr>
                <w:rFonts w:ascii="CG Times" w:hAnsi="CG Times"/>
                <w:sz w:val="18"/>
                <w:szCs w:val="18"/>
                <w:lang w:val="sq-AL"/>
              </w:rPr>
              <w:t>Veprimet doganore</w:t>
            </w:r>
          </w:p>
        </w:tc>
        <w:tc>
          <w:tcPr>
            <w:tcW w:w="986" w:type="pct"/>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r w:rsidRPr="003C25DA">
              <w:rPr>
                <w:rFonts w:ascii="CG Times" w:hAnsi="CG Times"/>
                <w:sz w:val="18"/>
                <w:szCs w:val="18"/>
                <w:lang w:val="sq-AL"/>
              </w:rPr>
              <w:t xml:space="preserve">Nivel i rritur i ndërhyrjes </w:t>
            </w:r>
          </w:p>
        </w:tc>
        <w:tc>
          <w:tcPr>
            <w:tcW w:w="1012" w:type="pct"/>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r w:rsidRPr="003C25DA">
              <w:rPr>
                <w:rFonts w:ascii="CG Times" w:hAnsi="CG Times"/>
                <w:sz w:val="18"/>
                <w:szCs w:val="18"/>
                <w:lang w:val="sq-AL"/>
              </w:rPr>
              <w:t>Kërkime të plota të ndërmarra nga njësitë vepruese</w:t>
            </w:r>
          </w:p>
        </w:tc>
        <w:tc>
          <w:tcPr>
            <w:tcW w:w="1243" w:type="pct"/>
            <w:shd w:val="clear" w:color="auto" w:fill="auto"/>
          </w:tcPr>
          <w:p w:rsidR="00AC7F4B" w:rsidRPr="003C25DA" w:rsidRDefault="00AC7F4B" w:rsidP="00493714">
            <w:pPr>
              <w:widowControl w:val="0"/>
              <w:jc w:val="both"/>
              <w:rPr>
                <w:rFonts w:ascii="CG Times" w:hAnsi="CG Times"/>
                <w:sz w:val="18"/>
                <w:szCs w:val="18"/>
                <w:lang w:val="sq-AL"/>
              </w:rPr>
            </w:pPr>
            <w:r w:rsidRPr="003C25DA">
              <w:rPr>
                <w:rFonts w:ascii="CG Times" w:hAnsi="CG Times"/>
                <w:sz w:val="18"/>
                <w:szCs w:val="18"/>
                <w:lang w:val="sq-AL"/>
              </w:rPr>
              <w:t>250: Numri i inspektimeve të plota</w:t>
            </w:r>
            <w:r w:rsidR="005572E5" w:rsidRPr="003C25DA">
              <w:rPr>
                <w:rFonts w:ascii="CG Times" w:hAnsi="CG Times"/>
                <w:sz w:val="18"/>
                <w:szCs w:val="18"/>
                <w:lang w:val="sq-AL"/>
              </w:rPr>
              <w:t>,</w:t>
            </w:r>
            <w:r w:rsidRPr="003C25DA">
              <w:rPr>
                <w:rFonts w:ascii="CG Times" w:hAnsi="CG Times"/>
                <w:sz w:val="18"/>
                <w:szCs w:val="18"/>
                <w:lang w:val="sq-AL"/>
              </w:rPr>
              <w:t xml:space="preserve"> i ndërmarrë nga njësitë vepruese për çdo muaj</w:t>
            </w:r>
          </w:p>
        </w:tc>
      </w:tr>
      <w:tr w:rsidR="00AC7F4B" w:rsidRPr="003C25DA" w:rsidTr="003C25DA">
        <w:trPr>
          <w:trHeight w:val="415"/>
          <w:jc w:val="center"/>
        </w:trPr>
        <w:tc>
          <w:tcPr>
            <w:tcW w:w="283" w:type="pct"/>
            <w:vMerge/>
            <w:shd w:val="clear" w:color="auto" w:fill="auto"/>
          </w:tcPr>
          <w:p w:rsidR="00AC7F4B" w:rsidRPr="003C25DA" w:rsidRDefault="00AC7F4B" w:rsidP="00493714">
            <w:pPr>
              <w:widowControl w:val="0"/>
              <w:jc w:val="both"/>
              <w:rPr>
                <w:rFonts w:ascii="CG Times" w:hAnsi="CG Times"/>
                <w:sz w:val="18"/>
                <w:szCs w:val="18"/>
                <w:lang w:val="sq-AL"/>
              </w:rPr>
            </w:pPr>
          </w:p>
        </w:tc>
        <w:tc>
          <w:tcPr>
            <w:tcW w:w="359" w:type="pct"/>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r w:rsidRPr="003C25DA">
              <w:rPr>
                <w:rFonts w:ascii="CG Times" w:hAnsi="CG Times"/>
                <w:sz w:val="18"/>
                <w:szCs w:val="18"/>
                <w:lang w:val="sq-AL"/>
              </w:rPr>
              <w:t>2%</w:t>
            </w:r>
          </w:p>
        </w:tc>
        <w:tc>
          <w:tcPr>
            <w:tcW w:w="173" w:type="pct"/>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r w:rsidRPr="003C25DA">
              <w:rPr>
                <w:rFonts w:ascii="CG Times" w:hAnsi="CG Times"/>
                <w:sz w:val="18"/>
                <w:szCs w:val="18"/>
                <w:lang w:val="sq-AL"/>
              </w:rPr>
              <w:t>2.3</w:t>
            </w:r>
          </w:p>
        </w:tc>
        <w:tc>
          <w:tcPr>
            <w:tcW w:w="944" w:type="pct"/>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r w:rsidRPr="003C25DA">
              <w:rPr>
                <w:rFonts w:ascii="CG Times" w:hAnsi="CG Times"/>
                <w:sz w:val="18"/>
                <w:szCs w:val="18"/>
                <w:lang w:val="sq-AL"/>
              </w:rPr>
              <w:t xml:space="preserve">Veprimet doganore </w:t>
            </w:r>
          </w:p>
        </w:tc>
        <w:tc>
          <w:tcPr>
            <w:tcW w:w="986" w:type="pct"/>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r w:rsidRPr="003C25DA">
              <w:rPr>
                <w:rFonts w:ascii="CG Times" w:hAnsi="CG Times"/>
                <w:sz w:val="18"/>
                <w:szCs w:val="18"/>
                <w:lang w:val="sq-AL"/>
              </w:rPr>
              <w:t xml:space="preserve">Nivel i rritur i ndërhyrjes </w:t>
            </w:r>
          </w:p>
        </w:tc>
        <w:tc>
          <w:tcPr>
            <w:tcW w:w="1012" w:type="pct"/>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r w:rsidRPr="003C25DA">
              <w:rPr>
                <w:rFonts w:ascii="CG Times" w:hAnsi="CG Times"/>
                <w:sz w:val="18"/>
                <w:szCs w:val="18"/>
                <w:lang w:val="sq-AL"/>
              </w:rPr>
              <w:t xml:space="preserve">Kërkime të pjesshme të ndërmarra nga njësitë vepruese </w:t>
            </w:r>
          </w:p>
        </w:tc>
        <w:tc>
          <w:tcPr>
            <w:tcW w:w="1243" w:type="pct"/>
            <w:shd w:val="clear" w:color="auto" w:fill="auto"/>
          </w:tcPr>
          <w:p w:rsidR="00AC7F4B" w:rsidRPr="003C25DA" w:rsidRDefault="00AC7F4B" w:rsidP="00493714">
            <w:pPr>
              <w:widowControl w:val="0"/>
              <w:jc w:val="both"/>
              <w:rPr>
                <w:rFonts w:ascii="CG Times" w:hAnsi="CG Times"/>
                <w:sz w:val="18"/>
                <w:szCs w:val="18"/>
                <w:lang w:val="sq-AL"/>
              </w:rPr>
            </w:pPr>
            <w:r w:rsidRPr="003C25DA">
              <w:rPr>
                <w:rFonts w:ascii="CG Times" w:hAnsi="CG Times"/>
                <w:sz w:val="18"/>
                <w:szCs w:val="18"/>
                <w:lang w:val="sq-AL"/>
              </w:rPr>
              <w:t>175: Numri i inspektimeve të pjesshme</w:t>
            </w:r>
            <w:r w:rsidR="005572E5" w:rsidRPr="003C25DA">
              <w:rPr>
                <w:rFonts w:ascii="CG Times" w:hAnsi="CG Times"/>
                <w:sz w:val="18"/>
                <w:szCs w:val="18"/>
                <w:lang w:val="sq-AL"/>
              </w:rPr>
              <w:t>,</w:t>
            </w:r>
            <w:r w:rsidRPr="003C25DA">
              <w:rPr>
                <w:rFonts w:ascii="CG Times" w:hAnsi="CG Times"/>
                <w:sz w:val="18"/>
                <w:szCs w:val="18"/>
                <w:lang w:val="sq-AL"/>
              </w:rPr>
              <w:t xml:space="preserve"> të ndërmarra nga njësitë vepruese për çdo muaj </w:t>
            </w:r>
          </w:p>
        </w:tc>
      </w:tr>
      <w:tr w:rsidR="00AC7F4B" w:rsidRPr="003C25DA" w:rsidTr="003C25DA">
        <w:trPr>
          <w:jc w:val="center"/>
        </w:trPr>
        <w:tc>
          <w:tcPr>
            <w:tcW w:w="283" w:type="pct"/>
            <w:vMerge/>
            <w:shd w:val="clear" w:color="auto" w:fill="auto"/>
          </w:tcPr>
          <w:p w:rsidR="00AC7F4B" w:rsidRPr="003C25DA" w:rsidRDefault="00AC7F4B" w:rsidP="00493714">
            <w:pPr>
              <w:widowControl w:val="0"/>
              <w:jc w:val="both"/>
              <w:rPr>
                <w:rFonts w:ascii="CG Times" w:hAnsi="CG Times"/>
                <w:sz w:val="18"/>
                <w:szCs w:val="18"/>
                <w:lang w:val="sq-AL"/>
              </w:rPr>
            </w:pPr>
          </w:p>
        </w:tc>
        <w:tc>
          <w:tcPr>
            <w:tcW w:w="359" w:type="pct"/>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r w:rsidRPr="003C25DA">
              <w:rPr>
                <w:rFonts w:ascii="CG Times" w:hAnsi="CG Times"/>
                <w:sz w:val="18"/>
                <w:szCs w:val="18"/>
                <w:lang w:val="sq-AL"/>
              </w:rPr>
              <w:t>2%</w:t>
            </w:r>
          </w:p>
        </w:tc>
        <w:tc>
          <w:tcPr>
            <w:tcW w:w="173" w:type="pct"/>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r w:rsidRPr="003C25DA">
              <w:rPr>
                <w:rFonts w:ascii="CG Times" w:hAnsi="CG Times"/>
                <w:sz w:val="18"/>
                <w:szCs w:val="18"/>
                <w:lang w:val="sq-AL"/>
              </w:rPr>
              <w:t>2.4</w:t>
            </w:r>
          </w:p>
        </w:tc>
        <w:tc>
          <w:tcPr>
            <w:tcW w:w="944" w:type="pct"/>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r w:rsidRPr="003C25DA">
              <w:rPr>
                <w:rFonts w:ascii="CG Times" w:hAnsi="CG Times"/>
                <w:sz w:val="18"/>
                <w:szCs w:val="18"/>
                <w:lang w:val="sq-AL"/>
              </w:rPr>
              <w:t xml:space="preserve">Veprimet doganore </w:t>
            </w:r>
          </w:p>
        </w:tc>
        <w:tc>
          <w:tcPr>
            <w:tcW w:w="986" w:type="pct"/>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r w:rsidRPr="003C25DA">
              <w:rPr>
                <w:rFonts w:ascii="CG Times" w:hAnsi="CG Times"/>
                <w:sz w:val="18"/>
                <w:szCs w:val="18"/>
                <w:lang w:val="sq-AL"/>
              </w:rPr>
              <w:t>Profesionalizmi në rritje</w:t>
            </w:r>
          </w:p>
        </w:tc>
        <w:tc>
          <w:tcPr>
            <w:tcW w:w="1012" w:type="pct"/>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r w:rsidRPr="003C25DA">
              <w:rPr>
                <w:rFonts w:ascii="CG Times" w:hAnsi="CG Times"/>
                <w:sz w:val="18"/>
                <w:szCs w:val="18"/>
                <w:lang w:val="sq-AL"/>
              </w:rPr>
              <w:t>Numri i lokacioneve të vizituara nga njësitë vepruese</w:t>
            </w:r>
          </w:p>
        </w:tc>
        <w:tc>
          <w:tcPr>
            <w:tcW w:w="1243" w:type="pct"/>
            <w:shd w:val="clear" w:color="auto" w:fill="auto"/>
          </w:tcPr>
          <w:p w:rsidR="00AC7F4B" w:rsidRPr="003C25DA" w:rsidRDefault="00AC7F4B" w:rsidP="00493714">
            <w:pPr>
              <w:widowControl w:val="0"/>
              <w:jc w:val="both"/>
              <w:rPr>
                <w:rFonts w:ascii="CG Times" w:hAnsi="CG Times"/>
                <w:sz w:val="18"/>
                <w:szCs w:val="18"/>
                <w:lang w:val="sq-AL"/>
              </w:rPr>
            </w:pPr>
            <w:r w:rsidRPr="003C25DA">
              <w:rPr>
                <w:rFonts w:ascii="CG Times" w:hAnsi="CG Times"/>
                <w:sz w:val="18"/>
                <w:szCs w:val="18"/>
                <w:lang w:val="sq-AL"/>
              </w:rPr>
              <w:t xml:space="preserve">10: Numri i lokacioneve të vizituara çdo muaj </w:t>
            </w:r>
          </w:p>
        </w:tc>
      </w:tr>
      <w:tr w:rsidR="00AC7F4B" w:rsidRPr="003C25DA" w:rsidTr="003C25DA">
        <w:trPr>
          <w:jc w:val="center"/>
        </w:trPr>
        <w:tc>
          <w:tcPr>
            <w:tcW w:w="283" w:type="pct"/>
            <w:vMerge/>
            <w:shd w:val="clear" w:color="auto" w:fill="auto"/>
          </w:tcPr>
          <w:p w:rsidR="00AC7F4B" w:rsidRPr="003C25DA" w:rsidRDefault="00AC7F4B" w:rsidP="00493714">
            <w:pPr>
              <w:widowControl w:val="0"/>
              <w:jc w:val="both"/>
              <w:rPr>
                <w:rFonts w:ascii="CG Times" w:hAnsi="CG Times"/>
                <w:sz w:val="18"/>
                <w:szCs w:val="18"/>
                <w:lang w:val="sq-AL"/>
              </w:rPr>
            </w:pPr>
          </w:p>
        </w:tc>
        <w:tc>
          <w:tcPr>
            <w:tcW w:w="359" w:type="pct"/>
            <w:shd w:val="clear" w:color="auto" w:fill="auto"/>
          </w:tcPr>
          <w:p w:rsidR="00AC7F4B" w:rsidRPr="003C25DA" w:rsidRDefault="00AC7F4B" w:rsidP="00493714">
            <w:pPr>
              <w:pStyle w:val="Bullet1"/>
              <w:widowControl w:val="0"/>
              <w:numPr>
                <w:ilvl w:val="0"/>
                <w:numId w:val="0"/>
              </w:numPr>
              <w:spacing w:before="0" w:after="0"/>
              <w:ind w:left="360" w:hanging="360"/>
              <w:rPr>
                <w:rFonts w:ascii="CG Times" w:hAnsi="CG Times"/>
                <w:sz w:val="18"/>
                <w:szCs w:val="18"/>
                <w:lang w:val="sq-AL"/>
              </w:rPr>
            </w:pPr>
            <w:r w:rsidRPr="003C25DA">
              <w:rPr>
                <w:rFonts w:ascii="CG Times" w:hAnsi="CG Times"/>
                <w:sz w:val="18"/>
                <w:szCs w:val="18"/>
                <w:lang w:val="sq-AL"/>
              </w:rPr>
              <w:t>2%</w:t>
            </w:r>
          </w:p>
        </w:tc>
        <w:tc>
          <w:tcPr>
            <w:tcW w:w="173" w:type="pct"/>
            <w:shd w:val="clear" w:color="auto" w:fill="auto"/>
          </w:tcPr>
          <w:p w:rsidR="00AC7F4B" w:rsidRPr="003C25DA" w:rsidRDefault="00AC7F4B" w:rsidP="00493714">
            <w:pPr>
              <w:pStyle w:val="Bullet1"/>
              <w:widowControl w:val="0"/>
              <w:numPr>
                <w:ilvl w:val="0"/>
                <w:numId w:val="0"/>
              </w:numPr>
              <w:spacing w:before="0" w:after="0"/>
              <w:ind w:left="360" w:hanging="360"/>
              <w:rPr>
                <w:rFonts w:ascii="CG Times" w:hAnsi="CG Times"/>
                <w:sz w:val="18"/>
                <w:szCs w:val="18"/>
                <w:lang w:val="sq-AL"/>
              </w:rPr>
            </w:pPr>
            <w:r w:rsidRPr="003C25DA">
              <w:rPr>
                <w:rFonts w:ascii="CG Times" w:hAnsi="CG Times"/>
                <w:sz w:val="18"/>
                <w:szCs w:val="18"/>
                <w:lang w:val="sq-AL"/>
              </w:rPr>
              <w:t>2.5</w:t>
            </w:r>
          </w:p>
        </w:tc>
        <w:tc>
          <w:tcPr>
            <w:tcW w:w="944" w:type="pct"/>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r w:rsidRPr="003C25DA">
              <w:rPr>
                <w:rFonts w:ascii="CG Times" w:hAnsi="CG Times"/>
                <w:sz w:val="18"/>
                <w:szCs w:val="18"/>
                <w:lang w:val="sq-AL"/>
              </w:rPr>
              <w:t xml:space="preserve">Veprimet doganore </w:t>
            </w:r>
          </w:p>
        </w:tc>
        <w:tc>
          <w:tcPr>
            <w:tcW w:w="986" w:type="pct"/>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r w:rsidRPr="003C25DA">
              <w:rPr>
                <w:rFonts w:ascii="CG Times" w:hAnsi="CG Times"/>
                <w:sz w:val="18"/>
                <w:szCs w:val="18"/>
                <w:lang w:val="sq-AL"/>
              </w:rPr>
              <w:t xml:space="preserve">Vlera e identifikuar e humbjes së të ardhurave </w:t>
            </w:r>
          </w:p>
        </w:tc>
        <w:tc>
          <w:tcPr>
            <w:tcW w:w="1012" w:type="pct"/>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r w:rsidRPr="003C25DA">
              <w:rPr>
                <w:rFonts w:ascii="CG Times" w:hAnsi="CG Times"/>
                <w:sz w:val="18"/>
                <w:szCs w:val="18"/>
                <w:lang w:val="sq-AL"/>
              </w:rPr>
              <w:t xml:space="preserve">Vlera e identifikuar e humbjes së të ardhurave të mundshme si rezultat i ndërhyrjeve vepruese </w:t>
            </w:r>
          </w:p>
        </w:tc>
        <w:tc>
          <w:tcPr>
            <w:tcW w:w="1243" w:type="pct"/>
            <w:shd w:val="clear" w:color="auto" w:fill="auto"/>
          </w:tcPr>
          <w:p w:rsidR="00AC7F4B" w:rsidRPr="003C25DA" w:rsidRDefault="00AC7F4B" w:rsidP="00493714">
            <w:pPr>
              <w:pStyle w:val="Bullet1"/>
              <w:widowControl w:val="0"/>
              <w:numPr>
                <w:ilvl w:val="0"/>
                <w:numId w:val="0"/>
              </w:numPr>
              <w:spacing w:before="0" w:after="0"/>
              <w:rPr>
                <w:rFonts w:ascii="CG Times" w:hAnsi="CG Times"/>
                <w:i/>
                <w:sz w:val="18"/>
                <w:szCs w:val="18"/>
                <w:lang w:val="sq-AL"/>
              </w:rPr>
            </w:pPr>
            <w:r w:rsidRPr="003C25DA">
              <w:rPr>
                <w:rFonts w:ascii="CG Times" w:hAnsi="CG Times"/>
                <w:i/>
                <w:sz w:val="18"/>
                <w:szCs w:val="18"/>
                <w:lang w:val="sq-AL"/>
              </w:rPr>
              <w:t xml:space="preserve">Për të rënë dakord brenda 2 muajve nga hyrja në fuqi e </w:t>
            </w:r>
            <w:r w:rsidR="00C563E6" w:rsidRPr="003C25DA">
              <w:rPr>
                <w:rFonts w:ascii="CG Times" w:hAnsi="CG Times"/>
                <w:i/>
                <w:sz w:val="18"/>
                <w:szCs w:val="18"/>
                <w:lang w:val="sq-AL"/>
              </w:rPr>
              <w:t>marrëveshjes</w:t>
            </w:r>
            <w:r w:rsidRPr="003C25DA">
              <w:rPr>
                <w:rFonts w:ascii="CG Times" w:hAnsi="CG Times"/>
                <w:i/>
                <w:sz w:val="18"/>
                <w:szCs w:val="18"/>
                <w:lang w:val="sq-AL"/>
              </w:rPr>
              <w:t>, mbi bazën e procesit të testimit të riskut paraprak.</w:t>
            </w:r>
          </w:p>
        </w:tc>
      </w:tr>
      <w:tr w:rsidR="00AC7F4B" w:rsidRPr="003C25DA" w:rsidTr="003C25DA">
        <w:trPr>
          <w:jc w:val="center"/>
        </w:trPr>
        <w:tc>
          <w:tcPr>
            <w:tcW w:w="5000" w:type="pct"/>
            <w:gridSpan w:val="7"/>
            <w:shd w:val="clear" w:color="auto" w:fill="auto"/>
          </w:tcPr>
          <w:p w:rsidR="00AC7F4B" w:rsidRPr="003C25DA" w:rsidRDefault="00AC7F4B" w:rsidP="00493714">
            <w:pPr>
              <w:widowControl w:val="0"/>
              <w:jc w:val="both"/>
              <w:rPr>
                <w:rFonts w:ascii="CG Times" w:hAnsi="CG Times"/>
                <w:b/>
                <w:sz w:val="18"/>
                <w:szCs w:val="18"/>
                <w:lang w:val="sq-AL"/>
              </w:rPr>
            </w:pPr>
            <w:r w:rsidRPr="003C25DA">
              <w:rPr>
                <w:rFonts w:ascii="CG Times" w:hAnsi="CG Times"/>
                <w:b/>
                <w:sz w:val="18"/>
                <w:szCs w:val="18"/>
                <w:lang w:val="sq-AL"/>
              </w:rPr>
              <w:t>Pjesa III – Tregues bazuar mbi pragjet</w:t>
            </w:r>
          </w:p>
        </w:tc>
      </w:tr>
      <w:tr w:rsidR="00AC7F4B" w:rsidRPr="003C25DA" w:rsidTr="003C25DA">
        <w:trPr>
          <w:jc w:val="center"/>
        </w:trPr>
        <w:tc>
          <w:tcPr>
            <w:tcW w:w="283" w:type="pct"/>
            <w:vMerge w:val="restart"/>
            <w:shd w:val="clear" w:color="auto" w:fill="auto"/>
          </w:tcPr>
          <w:p w:rsidR="00AC7F4B" w:rsidRPr="003C25DA" w:rsidRDefault="00AC7F4B" w:rsidP="00493714">
            <w:pPr>
              <w:widowControl w:val="0"/>
              <w:jc w:val="both"/>
              <w:rPr>
                <w:rFonts w:ascii="CG Times" w:hAnsi="CG Times"/>
                <w:sz w:val="18"/>
                <w:szCs w:val="18"/>
                <w:lang w:val="sq-AL"/>
              </w:rPr>
            </w:pPr>
            <w:r w:rsidRPr="003C25DA">
              <w:rPr>
                <w:rFonts w:ascii="CG Times" w:hAnsi="CG Times"/>
                <w:sz w:val="18"/>
                <w:szCs w:val="18"/>
                <w:lang w:val="sq-AL"/>
              </w:rPr>
              <w:t>5%</w:t>
            </w:r>
          </w:p>
        </w:tc>
        <w:tc>
          <w:tcPr>
            <w:tcW w:w="359" w:type="pct"/>
            <w:shd w:val="clear" w:color="auto" w:fill="auto"/>
          </w:tcPr>
          <w:p w:rsidR="00AC7F4B" w:rsidRPr="003C25DA" w:rsidRDefault="00AC7F4B" w:rsidP="00493714">
            <w:pPr>
              <w:widowControl w:val="0"/>
              <w:jc w:val="both"/>
              <w:rPr>
                <w:rFonts w:ascii="CG Times" w:hAnsi="CG Times"/>
                <w:sz w:val="18"/>
                <w:szCs w:val="18"/>
                <w:lang w:val="sq-AL"/>
              </w:rPr>
            </w:pPr>
            <w:r w:rsidRPr="003C25DA">
              <w:rPr>
                <w:rFonts w:ascii="CG Times" w:hAnsi="CG Times"/>
                <w:sz w:val="18"/>
                <w:szCs w:val="18"/>
                <w:lang w:val="sq-AL"/>
              </w:rPr>
              <w:t>1%</w:t>
            </w:r>
          </w:p>
        </w:tc>
        <w:tc>
          <w:tcPr>
            <w:tcW w:w="173" w:type="pct"/>
            <w:shd w:val="clear" w:color="auto" w:fill="auto"/>
          </w:tcPr>
          <w:p w:rsidR="00AC7F4B" w:rsidRPr="003C25DA" w:rsidRDefault="00AC7F4B" w:rsidP="00493714">
            <w:pPr>
              <w:widowControl w:val="0"/>
              <w:jc w:val="both"/>
              <w:rPr>
                <w:rFonts w:ascii="CG Times" w:hAnsi="CG Times"/>
                <w:sz w:val="18"/>
                <w:szCs w:val="18"/>
                <w:lang w:val="sq-AL"/>
              </w:rPr>
            </w:pPr>
            <w:r w:rsidRPr="003C25DA">
              <w:rPr>
                <w:rFonts w:ascii="CG Times" w:hAnsi="CG Times"/>
                <w:sz w:val="18"/>
                <w:szCs w:val="18"/>
                <w:lang w:val="sq-AL"/>
              </w:rPr>
              <w:t>3.1</w:t>
            </w:r>
          </w:p>
        </w:tc>
        <w:tc>
          <w:tcPr>
            <w:tcW w:w="944" w:type="pct"/>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r w:rsidRPr="003C25DA">
              <w:rPr>
                <w:rFonts w:ascii="CG Times" w:hAnsi="CG Times"/>
                <w:sz w:val="18"/>
                <w:szCs w:val="18"/>
                <w:lang w:val="sq-AL"/>
              </w:rPr>
              <w:t>Veprimet doganore</w:t>
            </w:r>
          </w:p>
        </w:tc>
        <w:tc>
          <w:tcPr>
            <w:tcW w:w="986" w:type="pct"/>
            <w:shd w:val="clear" w:color="auto" w:fill="auto"/>
          </w:tcPr>
          <w:p w:rsidR="00AC7F4B" w:rsidRPr="003C25DA" w:rsidRDefault="00AC7F4B" w:rsidP="00493714">
            <w:pPr>
              <w:widowControl w:val="0"/>
              <w:jc w:val="both"/>
              <w:rPr>
                <w:rFonts w:ascii="CG Times" w:hAnsi="CG Times"/>
                <w:sz w:val="18"/>
                <w:szCs w:val="18"/>
                <w:lang w:val="sq-AL"/>
              </w:rPr>
            </w:pPr>
            <w:r w:rsidRPr="003C25DA">
              <w:rPr>
                <w:rFonts w:ascii="CG Times" w:hAnsi="CG Times"/>
                <w:sz w:val="18"/>
                <w:szCs w:val="18"/>
                <w:lang w:val="sq-AL"/>
              </w:rPr>
              <w:t>Organizimi i njësive vepruese</w:t>
            </w:r>
          </w:p>
        </w:tc>
        <w:tc>
          <w:tcPr>
            <w:tcW w:w="1012" w:type="pct"/>
            <w:shd w:val="clear" w:color="auto" w:fill="auto"/>
          </w:tcPr>
          <w:p w:rsidR="00AC7F4B" w:rsidRPr="003C25DA" w:rsidRDefault="00AC7F4B" w:rsidP="00493714">
            <w:pPr>
              <w:widowControl w:val="0"/>
              <w:jc w:val="both"/>
              <w:rPr>
                <w:rFonts w:ascii="CG Times" w:hAnsi="CG Times"/>
                <w:sz w:val="18"/>
                <w:szCs w:val="18"/>
                <w:lang w:val="sq-AL"/>
              </w:rPr>
            </w:pPr>
            <w:r w:rsidRPr="003C25DA">
              <w:rPr>
                <w:rFonts w:ascii="CG Times" w:hAnsi="CG Times"/>
                <w:sz w:val="18"/>
                <w:szCs w:val="18"/>
                <w:lang w:val="sq-AL"/>
              </w:rPr>
              <w:t>Krijimi, pajisja dhe organizimi i 8 njësive vepruese</w:t>
            </w:r>
          </w:p>
        </w:tc>
        <w:tc>
          <w:tcPr>
            <w:tcW w:w="1243" w:type="pct"/>
            <w:shd w:val="clear" w:color="auto" w:fill="auto"/>
          </w:tcPr>
          <w:p w:rsidR="00AC7F4B" w:rsidRPr="003C25DA" w:rsidRDefault="00AC7F4B" w:rsidP="00493714">
            <w:pPr>
              <w:widowControl w:val="0"/>
              <w:jc w:val="both"/>
              <w:rPr>
                <w:rFonts w:ascii="CG Times" w:hAnsi="CG Times"/>
                <w:sz w:val="18"/>
                <w:szCs w:val="18"/>
                <w:lang w:val="sq-AL"/>
              </w:rPr>
            </w:pPr>
            <w:r w:rsidRPr="003C25DA">
              <w:rPr>
                <w:rFonts w:ascii="CG Times" w:hAnsi="CG Times"/>
                <w:sz w:val="18"/>
                <w:szCs w:val="18"/>
                <w:lang w:val="sq-AL"/>
              </w:rPr>
              <w:t>Krijimi, pajisja dhe organizimi i 8 njësive vepruese</w:t>
            </w:r>
          </w:p>
        </w:tc>
      </w:tr>
      <w:tr w:rsidR="00AC7F4B" w:rsidRPr="003C25DA" w:rsidTr="003C25DA">
        <w:trPr>
          <w:jc w:val="center"/>
        </w:trPr>
        <w:tc>
          <w:tcPr>
            <w:tcW w:w="283" w:type="pct"/>
            <w:vMerge/>
            <w:shd w:val="clear" w:color="auto" w:fill="auto"/>
          </w:tcPr>
          <w:p w:rsidR="00AC7F4B" w:rsidRPr="003C25DA" w:rsidRDefault="00AC7F4B" w:rsidP="00493714">
            <w:pPr>
              <w:widowControl w:val="0"/>
              <w:jc w:val="both"/>
              <w:rPr>
                <w:rFonts w:ascii="CG Times" w:hAnsi="CG Times"/>
                <w:sz w:val="18"/>
                <w:szCs w:val="18"/>
                <w:lang w:val="sq-AL"/>
              </w:rPr>
            </w:pPr>
          </w:p>
        </w:tc>
        <w:tc>
          <w:tcPr>
            <w:tcW w:w="359" w:type="pct"/>
            <w:shd w:val="clear" w:color="auto" w:fill="auto"/>
          </w:tcPr>
          <w:p w:rsidR="00AC7F4B" w:rsidRPr="003C25DA" w:rsidRDefault="00AC7F4B" w:rsidP="00493714">
            <w:pPr>
              <w:widowControl w:val="0"/>
              <w:jc w:val="both"/>
              <w:rPr>
                <w:rFonts w:ascii="CG Times" w:hAnsi="CG Times"/>
                <w:sz w:val="18"/>
                <w:szCs w:val="18"/>
                <w:lang w:val="sq-AL"/>
              </w:rPr>
            </w:pPr>
            <w:r w:rsidRPr="003C25DA">
              <w:rPr>
                <w:rFonts w:ascii="CG Times" w:hAnsi="CG Times"/>
                <w:sz w:val="18"/>
                <w:szCs w:val="18"/>
                <w:lang w:val="sq-AL"/>
              </w:rPr>
              <w:t>1%</w:t>
            </w:r>
          </w:p>
        </w:tc>
        <w:tc>
          <w:tcPr>
            <w:tcW w:w="173" w:type="pct"/>
            <w:shd w:val="clear" w:color="auto" w:fill="auto"/>
          </w:tcPr>
          <w:p w:rsidR="00AC7F4B" w:rsidRPr="003C25DA" w:rsidRDefault="00AC7F4B" w:rsidP="00493714">
            <w:pPr>
              <w:widowControl w:val="0"/>
              <w:jc w:val="both"/>
              <w:rPr>
                <w:rFonts w:ascii="CG Times" w:hAnsi="CG Times"/>
                <w:sz w:val="18"/>
                <w:szCs w:val="18"/>
                <w:lang w:val="sq-AL"/>
              </w:rPr>
            </w:pPr>
            <w:r w:rsidRPr="003C25DA">
              <w:rPr>
                <w:rFonts w:ascii="CG Times" w:hAnsi="CG Times"/>
                <w:sz w:val="18"/>
                <w:szCs w:val="18"/>
                <w:lang w:val="sq-AL"/>
              </w:rPr>
              <w:t>3.2</w:t>
            </w:r>
          </w:p>
        </w:tc>
        <w:tc>
          <w:tcPr>
            <w:tcW w:w="944" w:type="pct"/>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r w:rsidRPr="003C25DA">
              <w:rPr>
                <w:rFonts w:ascii="CG Times" w:hAnsi="CG Times"/>
                <w:sz w:val="18"/>
                <w:szCs w:val="18"/>
                <w:lang w:val="sq-AL"/>
              </w:rPr>
              <w:t>Menaxhimi i riskut</w:t>
            </w:r>
          </w:p>
        </w:tc>
        <w:tc>
          <w:tcPr>
            <w:tcW w:w="986" w:type="pct"/>
            <w:shd w:val="clear" w:color="auto" w:fill="auto"/>
          </w:tcPr>
          <w:p w:rsidR="00AC7F4B" w:rsidRPr="003C25DA" w:rsidRDefault="00AC7F4B" w:rsidP="00493714">
            <w:pPr>
              <w:widowControl w:val="0"/>
              <w:jc w:val="both"/>
              <w:rPr>
                <w:rFonts w:ascii="CG Times" w:hAnsi="CG Times"/>
                <w:sz w:val="18"/>
                <w:szCs w:val="18"/>
                <w:lang w:val="sq-AL"/>
              </w:rPr>
            </w:pPr>
            <w:r w:rsidRPr="003C25DA">
              <w:rPr>
                <w:rFonts w:ascii="CG Times" w:hAnsi="CG Times"/>
                <w:sz w:val="18"/>
                <w:szCs w:val="18"/>
                <w:lang w:val="sq-AL"/>
              </w:rPr>
              <w:t>Zhvillimi i profileve të riskut</w:t>
            </w:r>
          </w:p>
        </w:tc>
        <w:tc>
          <w:tcPr>
            <w:tcW w:w="1012" w:type="pct"/>
            <w:shd w:val="clear" w:color="auto" w:fill="auto"/>
          </w:tcPr>
          <w:p w:rsidR="00AC7F4B" w:rsidRPr="003C25DA" w:rsidRDefault="00AC7F4B" w:rsidP="00493714">
            <w:pPr>
              <w:widowControl w:val="0"/>
              <w:jc w:val="both"/>
              <w:rPr>
                <w:rFonts w:ascii="CG Times" w:hAnsi="CG Times"/>
                <w:sz w:val="18"/>
                <w:szCs w:val="18"/>
                <w:lang w:val="sq-AL"/>
              </w:rPr>
            </w:pPr>
            <w:r w:rsidRPr="003C25DA">
              <w:rPr>
                <w:rFonts w:ascii="CG Times" w:hAnsi="CG Times"/>
                <w:sz w:val="18"/>
                <w:szCs w:val="18"/>
                <w:lang w:val="sq-AL"/>
              </w:rPr>
              <w:t>Identifikimi, kuantifikimi dhe rishikimi i profileve ekzistuese të riskut</w:t>
            </w:r>
          </w:p>
        </w:tc>
        <w:tc>
          <w:tcPr>
            <w:tcW w:w="1243" w:type="pct"/>
            <w:shd w:val="clear" w:color="auto" w:fill="auto"/>
          </w:tcPr>
          <w:p w:rsidR="00AC7F4B" w:rsidRPr="003C25DA" w:rsidRDefault="00AC7F4B" w:rsidP="00493714">
            <w:pPr>
              <w:widowControl w:val="0"/>
              <w:jc w:val="both"/>
              <w:rPr>
                <w:rFonts w:ascii="CG Times" w:hAnsi="CG Times"/>
                <w:sz w:val="18"/>
                <w:szCs w:val="18"/>
                <w:lang w:val="sq-AL"/>
              </w:rPr>
            </w:pPr>
            <w:r w:rsidRPr="003C25DA">
              <w:rPr>
                <w:rFonts w:ascii="CG Times" w:hAnsi="CG Times"/>
                <w:sz w:val="18"/>
                <w:szCs w:val="18"/>
                <w:lang w:val="sq-AL"/>
              </w:rPr>
              <w:t>Identifikimi, kuantifikimi dhe rishikimi i profileve ekzistuese të riskut.</w:t>
            </w:r>
          </w:p>
          <w:p w:rsidR="00AC7F4B" w:rsidRDefault="00AC7F4B" w:rsidP="00493714">
            <w:pPr>
              <w:widowControl w:val="0"/>
              <w:jc w:val="both"/>
              <w:rPr>
                <w:rFonts w:ascii="CG Times" w:hAnsi="CG Times"/>
                <w:sz w:val="18"/>
                <w:szCs w:val="18"/>
                <w:lang w:val="sq-AL"/>
              </w:rPr>
            </w:pPr>
            <w:r w:rsidRPr="003C25DA">
              <w:rPr>
                <w:rFonts w:ascii="CG Times" w:hAnsi="CG Times"/>
                <w:sz w:val="18"/>
                <w:szCs w:val="18"/>
                <w:lang w:val="sq-AL"/>
              </w:rPr>
              <w:t>- numri i profileve të propozuara (t</w:t>
            </w:r>
            <w:r w:rsidR="0047361A" w:rsidRPr="003C25DA">
              <w:rPr>
                <w:rFonts w:ascii="CG Times" w:hAnsi="CG Times"/>
                <w:sz w:val="18"/>
                <w:szCs w:val="18"/>
                <w:lang w:val="sq-AL"/>
              </w:rPr>
              <w:t>ë</w:t>
            </w:r>
            <w:r w:rsidRPr="003C25DA">
              <w:rPr>
                <w:rFonts w:ascii="CG Times" w:hAnsi="CG Times"/>
                <w:sz w:val="18"/>
                <w:szCs w:val="18"/>
                <w:lang w:val="sq-AL"/>
              </w:rPr>
              <w:t xml:space="preserve"> reja dhe të rishikuara), në rritje</w:t>
            </w:r>
            <w:r w:rsidR="00C563E6" w:rsidRPr="003C25DA">
              <w:rPr>
                <w:rFonts w:ascii="CG Times" w:hAnsi="CG Times"/>
                <w:sz w:val="18"/>
                <w:szCs w:val="18"/>
                <w:lang w:val="sq-AL"/>
              </w:rPr>
              <w:t>;</w:t>
            </w:r>
          </w:p>
          <w:p w:rsidR="00AC7F4B" w:rsidRPr="003C25DA" w:rsidRDefault="00AC7F4B" w:rsidP="00493714">
            <w:pPr>
              <w:widowControl w:val="0"/>
              <w:jc w:val="both"/>
              <w:rPr>
                <w:rFonts w:ascii="CG Times" w:hAnsi="CG Times"/>
                <w:sz w:val="18"/>
                <w:szCs w:val="18"/>
                <w:lang w:val="sq-AL"/>
              </w:rPr>
            </w:pPr>
            <w:r w:rsidRPr="003C25DA">
              <w:rPr>
                <w:rFonts w:ascii="CG Times" w:hAnsi="CG Times"/>
                <w:sz w:val="18"/>
                <w:szCs w:val="18"/>
                <w:lang w:val="sq-AL"/>
              </w:rPr>
              <w:t xml:space="preserve">- realizimi i analizës së </w:t>
            </w:r>
            <w:r w:rsidRPr="003C25DA">
              <w:rPr>
                <w:rFonts w:ascii="CG Times" w:hAnsi="CG Times"/>
                <w:i/>
                <w:sz w:val="18"/>
                <w:szCs w:val="18"/>
                <w:lang w:val="sq-AL"/>
              </w:rPr>
              <w:t>feedback</w:t>
            </w:r>
            <w:r w:rsidRPr="003C25DA">
              <w:rPr>
                <w:rFonts w:ascii="CG Times" w:hAnsi="CG Times"/>
                <w:sz w:val="18"/>
                <w:szCs w:val="18"/>
                <w:lang w:val="sq-AL"/>
              </w:rPr>
              <w:t xml:space="preserve"> të profileve</w:t>
            </w:r>
            <w:r w:rsidR="00C563E6" w:rsidRPr="003C25DA">
              <w:rPr>
                <w:rFonts w:ascii="CG Times" w:hAnsi="CG Times"/>
                <w:sz w:val="18"/>
                <w:szCs w:val="18"/>
                <w:lang w:val="sq-AL"/>
              </w:rPr>
              <w:t>;</w:t>
            </w:r>
          </w:p>
          <w:p w:rsidR="00AC7F4B" w:rsidRDefault="00AC7F4B" w:rsidP="00493714">
            <w:pPr>
              <w:widowControl w:val="0"/>
              <w:jc w:val="both"/>
              <w:rPr>
                <w:rFonts w:ascii="CG Times" w:hAnsi="CG Times"/>
                <w:sz w:val="18"/>
                <w:szCs w:val="18"/>
                <w:lang w:val="sq-AL"/>
              </w:rPr>
            </w:pPr>
            <w:r w:rsidRPr="003C25DA">
              <w:rPr>
                <w:rFonts w:ascii="CG Times" w:hAnsi="CG Times"/>
                <w:sz w:val="18"/>
                <w:szCs w:val="18"/>
                <w:lang w:val="sq-AL"/>
              </w:rPr>
              <w:t>- numri i rasteve me shkelje në rritje.</w:t>
            </w:r>
          </w:p>
          <w:p w:rsidR="00AF534D" w:rsidRPr="003C25DA" w:rsidRDefault="00AF534D" w:rsidP="00493714">
            <w:pPr>
              <w:widowControl w:val="0"/>
              <w:jc w:val="both"/>
              <w:rPr>
                <w:rFonts w:ascii="CG Times" w:hAnsi="CG Times"/>
                <w:sz w:val="18"/>
                <w:szCs w:val="18"/>
                <w:lang w:val="sq-AL"/>
              </w:rPr>
            </w:pPr>
          </w:p>
        </w:tc>
      </w:tr>
      <w:tr w:rsidR="00AC7F4B" w:rsidRPr="003C25DA" w:rsidTr="003C25DA">
        <w:trPr>
          <w:jc w:val="center"/>
        </w:trPr>
        <w:tc>
          <w:tcPr>
            <w:tcW w:w="283" w:type="pct"/>
            <w:vMerge/>
            <w:shd w:val="clear" w:color="auto" w:fill="auto"/>
          </w:tcPr>
          <w:p w:rsidR="00AC7F4B" w:rsidRPr="003C25DA" w:rsidRDefault="00AC7F4B" w:rsidP="00493714">
            <w:pPr>
              <w:widowControl w:val="0"/>
              <w:jc w:val="both"/>
              <w:rPr>
                <w:rFonts w:ascii="CG Times" w:hAnsi="CG Times"/>
                <w:sz w:val="18"/>
                <w:szCs w:val="18"/>
                <w:lang w:val="sq-AL"/>
              </w:rPr>
            </w:pPr>
          </w:p>
        </w:tc>
        <w:tc>
          <w:tcPr>
            <w:tcW w:w="359" w:type="pct"/>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r w:rsidRPr="003C25DA">
              <w:rPr>
                <w:rFonts w:ascii="CG Times" w:hAnsi="CG Times"/>
                <w:sz w:val="18"/>
                <w:szCs w:val="18"/>
                <w:lang w:val="sq-AL"/>
              </w:rPr>
              <w:t>1%</w:t>
            </w:r>
          </w:p>
        </w:tc>
        <w:tc>
          <w:tcPr>
            <w:tcW w:w="173" w:type="pct"/>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r w:rsidRPr="003C25DA">
              <w:rPr>
                <w:rFonts w:ascii="CG Times" w:hAnsi="CG Times"/>
                <w:sz w:val="18"/>
                <w:szCs w:val="18"/>
                <w:lang w:val="sq-AL"/>
              </w:rPr>
              <w:t>3.3</w:t>
            </w:r>
          </w:p>
        </w:tc>
        <w:tc>
          <w:tcPr>
            <w:tcW w:w="944" w:type="pct"/>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r w:rsidRPr="003C25DA">
              <w:rPr>
                <w:rFonts w:ascii="CG Times" w:hAnsi="CG Times"/>
                <w:sz w:val="18"/>
                <w:szCs w:val="18"/>
                <w:lang w:val="sq-AL"/>
              </w:rPr>
              <w:t>Burimet njerëzore (HR)</w:t>
            </w:r>
          </w:p>
        </w:tc>
        <w:tc>
          <w:tcPr>
            <w:tcW w:w="986" w:type="pct"/>
            <w:shd w:val="clear" w:color="auto" w:fill="auto"/>
          </w:tcPr>
          <w:p w:rsidR="00AC7F4B" w:rsidRPr="003C25DA" w:rsidRDefault="00AC7F4B" w:rsidP="00493714">
            <w:pPr>
              <w:widowControl w:val="0"/>
              <w:jc w:val="both"/>
              <w:rPr>
                <w:rFonts w:ascii="CG Times" w:hAnsi="CG Times"/>
                <w:sz w:val="18"/>
                <w:szCs w:val="18"/>
                <w:lang w:val="sq-AL"/>
              </w:rPr>
            </w:pPr>
            <w:r w:rsidRPr="003C25DA">
              <w:rPr>
                <w:rFonts w:ascii="CG Times" w:hAnsi="CG Times"/>
                <w:sz w:val="18"/>
                <w:szCs w:val="18"/>
                <w:lang w:val="sq-AL"/>
              </w:rPr>
              <w:t>Profesionalizmi në rritje</w:t>
            </w:r>
          </w:p>
        </w:tc>
        <w:tc>
          <w:tcPr>
            <w:tcW w:w="1012" w:type="pct"/>
            <w:shd w:val="clear" w:color="auto" w:fill="auto"/>
          </w:tcPr>
          <w:p w:rsidR="00AC7F4B" w:rsidRPr="003C25DA" w:rsidRDefault="00AC7F4B" w:rsidP="00493714">
            <w:pPr>
              <w:widowControl w:val="0"/>
              <w:jc w:val="both"/>
              <w:rPr>
                <w:rFonts w:ascii="CG Times" w:hAnsi="CG Times"/>
                <w:sz w:val="18"/>
                <w:szCs w:val="18"/>
                <w:lang w:val="sq-AL"/>
              </w:rPr>
            </w:pPr>
            <w:r w:rsidRPr="003C25DA">
              <w:rPr>
                <w:rFonts w:ascii="CG Times" w:hAnsi="CG Times"/>
                <w:sz w:val="18"/>
                <w:szCs w:val="18"/>
                <w:lang w:val="sq-AL"/>
              </w:rPr>
              <w:t>Rishikimi i kompetencave të vendeve të punës ekzistuese</w:t>
            </w:r>
          </w:p>
        </w:tc>
        <w:tc>
          <w:tcPr>
            <w:tcW w:w="1243" w:type="pct"/>
            <w:shd w:val="clear" w:color="auto" w:fill="auto"/>
          </w:tcPr>
          <w:p w:rsidR="00AC7F4B" w:rsidRPr="003C25DA" w:rsidRDefault="00AC7F4B" w:rsidP="00493714">
            <w:pPr>
              <w:widowControl w:val="0"/>
              <w:jc w:val="both"/>
              <w:rPr>
                <w:rFonts w:ascii="CG Times" w:hAnsi="CG Times"/>
                <w:sz w:val="18"/>
                <w:szCs w:val="18"/>
                <w:lang w:val="sq-AL"/>
              </w:rPr>
            </w:pPr>
            <w:r w:rsidRPr="003C25DA">
              <w:rPr>
                <w:rFonts w:ascii="CG Times" w:hAnsi="CG Times"/>
                <w:sz w:val="18"/>
                <w:szCs w:val="18"/>
                <w:lang w:val="sq-AL"/>
              </w:rPr>
              <w:t xml:space="preserve">Rishikimi i kompetencave të vendeve ekzistuese të punës </w:t>
            </w:r>
          </w:p>
        </w:tc>
      </w:tr>
      <w:tr w:rsidR="00AC7F4B" w:rsidRPr="003C25DA" w:rsidTr="003C25DA">
        <w:trPr>
          <w:jc w:val="center"/>
        </w:trPr>
        <w:tc>
          <w:tcPr>
            <w:tcW w:w="283" w:type="pct"/>
            <w:vMerge/>
            <w:shd w:val="clear" w:color="auto" w:fill="auto"/>
          </w:tcPr>
          <w:p w:rsidR="00AC7F4B" w:rsidRPr="003C25DA" w:rsidRDefault="00AC7F4B" w:rsidP="00493714">
            <w:pPr>
              <w:widowControl w:val="0"/>
              <w:jc w:val="both"/>
              <w:rPr>
                <w:rFonts w:ascii="CG Times" w:hAnsi="CG Times"/>
                <w:sz w:val="18"/>
                <w:szCs w:val="18"/>
                <w:lang w:val="sq-AL"/>
              </w:rPr>
            </w:pPr>
          </w:p>
        </w:tc>
        <w:tc>
          <w:tcPr>
            <w:tcW w:w="359" w:type="pct"/>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r w:rsidRPr="003C25DA">
              <w:rPr>
                <w:rFonts w:ascii="CG Times" w:hAnsi="CG Times"/>
                <w:sz w:val="18"/>
                <w:szCs w:val="18"/>
                <w:lang w:val="sq-AL"/>
              </w:rPr>
              <w:t>1%</w:t>
            </w:r>
          </w:p>
        </w:tc>
        <w:tc>
          <w:tcPr>
            <w:tcW w:w="173" w:type="pct"/>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r w:rsidRPr="003C25DA">
              <w:rPr>
                <w:rFonts w:ascii="CG Times" w:hAnsi="CG Times"/>
                <w:sz w:val="18"/>
                <w:szCs w:val="18"/>
                <w:lang w:val="sq-AL"/>
              </w:rPr>
              <w:t>3.4</w:t>
            </w:r>
          </w:p>
        </w:tc>
        <w:tc>
          <w:tcPr>
            <w:tcW w:w="944" w:type="pct"/>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r w:rsidRPr="003C25DA">
              <w:rPr>
                <w:rFonts w:ascii="CG Times" w:hAnsi="CG Times"/>
                <w:sz w:val="18"/>
                <w:szCs w:val="18"/>
                <w:lang w:val="sq-AL"/>
              </w:rPr>
              <w:t>Antikorrupsion</w:t>
            </w:r>
          </w:p>
        </w:tc>
        <w:tc>
          <w:tcPr>
            <w:tcW w:w="986" w:type="pct"/>
            <w:shd w:val="clear" w:color="auto" w:fill="auto"/>
          </w:tcPr>
          <w:p w:rsidR="00AC7F4B" w:rsidRPr="003C25DA" w:rsidRDefault="00AC7F4B" w:rsidP="00493714">
            <w:pPr>
              <w:widowControl w:val="0"/>
              <w:jc w:val="both"/>
              <w:rPr>
                <w:rFonts w:ascii="CG Times" w:hAnsi="CG Times"/>
                <w:sz w:val="18"/>
                <w:szCs w:val="18"/>
                <w:lang w:val="sq-AL"/>
              </w:rPr>
            </w:pPr>
            <w:r w:rsidRPr="003C25DA">
              <w:rPr>
                <w:rFonts w:ascii="CG Times" w:hAnsi="CG Times"/>
                <w:sz w:val="18"/>
                <w:szCs w:val="18"/>
                <w:lang w:val="sq-AL"/>
              </w:rPr>
              <w:t xml:space="preserve">Nivele më të larta integriteti </w:t>
            </w:r>
          </w:p>
        </w:tc>
        <w:tc>
          <w:tcPr>
            <w:tcW w:w="1012" w:type="pct"/>
            <w:shd w:val="clear" w:color="auto" w:fill="auto"/>
          </w:tcPr>
          <w:p w:rsidR="00AC7F4B" w:rsidRPr="003C25DA" w:rsidRDefault="00AC7F4B" w:rsidP="00493714">
            <w:pPr>
              <w:widowControl w:val="0"/>
              <w:jc w:val="both"/>
              <w:rPr>
                <w:rFonts w:ascii="CG Times" w:hAnsi="CG Times"/>
                <w:sz w:val="18"/>
                <w:szCs w:val="18"/>
                <w:lang w:val="sq-AL"/>
              </w:rPr>
            </w:pPr>
            <w:r w:rsidRPr="003C25DA">
              <w:rPr>
                <w:rFonts w:ascii="CG Times" w:hAnsi="CG Times"/>
                <w:sz w:val="18"/>
                <w:szCs w:val="18"/>
                <w:lang w:val="sq-AL"/>
              </w:rPr>
              <w:t>Përgatitja e Kodit të ri të Etikës</w:t>
            </w:r>
          </w:p>
        </w:tc>
        <w:tc>
          <w:tcPr>
            <w:tcW w:w="1243" w:type="pct"/>
            <w:shd w:val="clear" w:color="auto" w:fill="auto"/>
          </w:tcPr>
          <w:p w:rsidR="00AC7F4B" w:rsidRPr="003C25DA" w:rsidRDefault="00AC7F4B" w:rsidP="00493714">
            <w:pPr>
              <w:widowControl w:val="0"/>
              <w:jc w:val="both"/>
              <w:rPr>
                <w:rFonts w:ascii="CG Times" w:hAnsi="CG Times"/>
                <w:sz w:val="18"/>
                <w:szCs w:val="18"/>
                <w:lang w:val="sq-AL"/>
              </w:rPr>
            </w:pPr>
            <w:r w:rsidRPr="003C25DA">
              <w:rPr>
                <w:rFonts w:ascii="CG Times" w:hAnsi="CG Times"/>
                <w:sz w:val="18"/>
                <w:szCs w:val="18"/>
                <w:lang w:val="sq-AL"/>
              </w:rPr>
              <w:t>Përgatitja e Kodit të ri të Etikës</w:t>
            </w:r>
          </w:p>
        </w:tc>
      </w:tr>
      <w:tr w:rsidR="00AC7F4B" w:rsidRPr="003C25DA" w:rsidTr="003C25DA">
        <w:trPr>
          <w:jc w:val="center"/>
        </w:trPr>
        <w:tc>
          <w:tcPr>
            <w:tcW w:w="283" w:type="pct"/>
            <w:vMerge/>
            <w:shd w:val="clear" w:color="auto" w:fill="auto"/>
          </w:tcPr>
          <w:p w:rsidR="00AC7F4B" w:rsidRPr="003C25DA" w:rsidRDefault="00AC7F4B" w:rsidP="00493714">
            <w:pPr>
              <w:widowControl w:val="0"/>
              <w:jc w:val="both"/>
              <w:rPr>
                <w:rFonts w:ascii="CG Times" w:hAnsi="CG Times"/>
                <w:sz w:val="18"/>
                <w:szCs w:val="18"/>
                <w:lang w:val="sq-AL"/>
              </w:rPr>
            </w:pPr>
          </w:p>
        </w:tc>
        <w:tc>
          <w:tcPr>
            <w:tcW w:w="359" w:type="pct"/>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r w:rsidRPr="003C25DA">
              <w:rPr>
                <w:rFonts w:ascii="CG Times" w:hAnsi="CG Times"/>
                <w:sz w:val="18"/>
                <w:szCs w:val="18"/>
                <w:lang w:val="sq-AL"/>
              </w:rPr>
              <w:t>1%</w:t>
            </w:r>
          </w:p>
        </w:tc>
        <w:tc>
          <w:tcPr>
            <w:tcW w:w="173" w:type="pct"/>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r w:rsidRPr="003C25DA">
              <w:rPr>
                <w:rFonts w:ascii="CG Times" w:hAnsi="CG Times"/>
                <w:sz w:val="18"/>
                <w:szCs w:val="18"/>
                <w:lang w:val="sq-AL"/>
              </w:rPr>
              <w:t>3.5</w:t>
            </w:r>
          </w:p>
        </w:tc>
        <w:tc>
          <w:tcPr>
            <w:tcW w:w="944" w:type="pct"/>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r w:rsidRPr="003C25DA">
              <w:rPr>
                <w:rFonts w:ascii="CG Times" w:hAnsi="CG Times"/>
                <w:sz w:val="18"/>
                <w:szCs w:val="18"/>
                <w:lang w:val="sq-AL"/>
              </w:rPr>
              <w:t>Antikorrupsion</w:t>
            </w:r>
          </w:p>
        </w:tc>
        <w:tc>
          <w:tcPr>
            <w:tcW w:w="986" w:type="pct"/>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r w:rsidRPr="003C25DA">
              <w:rPr>
                <w:rFonts w:ascii="CG Times" w:hAnsi="CG Times"/>
                <w:sz w:val="18"/>
                <w:szCs w:val="18"/>
                <w:lang w:val="sq-AL"/>
              </w:rPr>
              <w:t>Nivele më të larta integriteti</w:t>
            </w:r>
          </w:p>
        </w:tc>
        <w:tc>
          <w:tcPr>
            <w:tcW w:w="1012" w:type="pct"/>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r w:rsidRPr="003C25DA">
              <w:rPr>
                <w:rFonts w:ascii="CG Times" w:hAnsi="CG Times"/>
                <w:sz w:val="18"/>
                <w:szCs w:val="18"/>
                <w:lang w:val="sq-AL"/>
              </w:rPr>
              <w:t xml:space="preserve">Zhvillimi i </w:t>
            </w:r>
            <w:r w:rsidR="00C563E6" w:rsidRPr="003C25DA">
              <w:rPr>
                <w:rFonts w:ascii="CG Times" w:hAnsi="CG Times"/>
                <w:sz w:val="18"/>
                <w:szCs w:val="18"/>
                <w:lang w:val="sq-AL"/>
              </w:rPr>
              <w:t xml:space="preserve">njoftimeve publike </w:t>
            </w:r>
            <w:r w:rsidRPr="003C25DA">
              <w:rPr>
                <w:rFonts w:ascii="CG Times" w:hAnsi="CG Times"/>
                <w:sz w:val="18"/>
                <w:szCs w:val="18"/>
                <w:lang w:val="sq-AL"/>
              </w:rPr>
              <w:t xml:space="preserve">mbi Kodin e </w:t>
            </w:r>
            <w:r w:rsidR="00247047" w:rsidRPr="003C25DA">
              <w:rPr>
                <w:rFonts w:ascii="CG Times" w:hAnsi="CG Times"/>
                <w:sz w:val="18"/>
                <w:szCs w:val="18"/>
                <w:lang w:val="sq-AL"/>
              </w:rPr>
              <w:t>r</w:t>
            </w:r>
            <w:r w:rsidRPr="003C25DA">
              <w:rPr>
                <w:rFonts w:ascii="CG Times" w:hAnsi="CG Times"/>
                <w:sz w:val="18"/>
                <w:szCs w:val="18"/>
                <w:lang w:val="sq-AL"/>
              </w:rPr>
              <w:t xml:space="preserve">i të Etikës </w:t>
            </w:r>
          </w:p>
        </w:tc>
        <w:tc>
          <w:tcPr>
            <w:tcW w:w="1243" w:type="pct"/>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r w:rsidRPr="003C25DA">
              <w:rPr>
                <w:rFonts w:ascii="CG Times" w:hAnsi="CG Times"/>
                <w:sz w:val="18"/>
                <w:szCs w:val="18"/>
                <w:lang w:val="sq-AL"/>
              </w:rPr>
              <w:t xml:space="preserve">Zhvillimi i </w:t>
            </w:r>
            <w:r w:rsidR="00C563E6" w:rsidRPr="003C25DA">
              <w:rPr>
                <w:rFonts w:ascii="CG Times" w:hAnsi="CG Times"/>
                <w:sz w:val="18"/>
                <w:szCs w:val="18"/>
                <w:lang w:val="sq-AL"/>
              </w:rPr>
              <w:t xml:space="preserve">njoftimeve publike </w:t>
            </w:r>
            <w:r w:rsidRPr="003C25DA">
              <w:rPr>
                <w:rFonts w:ascii="CG Times" w:hAnsi="CG Times"/>
                <w:sz w:val="18"/>
                <w:szCs w:val="18"/>
                <w:lang w:val="sq-AL"/>
              </w:rPr>
              <w:t xml:space="preserve">mbi Kodin e </w:t>
            </w:r>
            <w:r w:rsidR="00247047" w:rsidRPr="003C25DA">
              <w:rPr>
                <w:rFonts w:ascii="CG Times" w:hAnsi="CG Times"/>
                <w:sz w:val="18"/>
                <w:szCs w:val="18"/>
                <w:lang w:val="sq-AL"/>
              </w:rPr>
              <w:t>r</w:t>
            </w:r>
            <w:r w:rsidRPr="003C25DA">
              <w:rPr>
                <w:rFonts w:ascii="CG Times" w:hAnsi="CG Times"/>
                <w:sz w:val="18"/>
                <w:szCs w:val="18"/>
                <w:lang w:val="sq-AL"/>
              </w:rPr>
              <w:t xml:space="preserve">i të Etikës </w:t>
            </w:r>
          </w:p>
        </w:tc>
      </w:tr>
      <w:tr w:rsidR="00AC7F4B" w:rsidRPr="003C25DA" w:rsidTr="003C25DA">
        <w:trPr>
          <w:jc w:val="center"/>
        </w:trPr>
        <w:tc>
          <w:tcPr>
            <w:tcW w:w="5000" w:type="pct"/>
            <w:gridSpan w:val="7"/>
            <w:shd w:val="clear" w:color="auto" w:fill="auto"/>
          </w:tcPr>
          <w:p w:rsidR="00AC7F4B" w:rsidRPr="003C25DA" w:rsidRDefault="00A425AE" w:rsidP="00493714">
            <w:pPr>
              <w:widowControl w:val="0"/>
              <w:jc w:val="both"/>
              <w:rPr>
                <w:rFonts w:ascii="CG Times" w:hAnsi="CG Times"/>
                <w:b/>
                <w:sz w:val="18"/>
                <w:szCs w:val="18"/>
                <w:lang w:val="sq-AL"/>
              </w:rPr>
            </w:pPr>
            <w:r w:rsidRPr="003C25DA">
              <w:rPr>
                <w:rFonts w:ascii="CG Times" w:hAnsi="CG Times"/>
                <w:b/>
                <w:sz w:val="18"/>
                <w:szCs w:val="18"/>
                <w:lang w:val="sq-AL"/>
              </w:rPr>
              <w:t xml:space="preserve">Pjesa </w:t>
            </w:r>
            <w:r w:rsidR="00AC7F4B" w:rsidRPr="003C25DA">
              <w:rPr>
                <w:rFonts w:ascii="CG Times" w:hAnsi="CG Times"/>
                <w:b/>
                <w:sz w:val="18"/>
                <w:szCs w:val="18"/>
                <w:lang w:val="sq-AL"/>
              </w:rPr>
              <w:t>IV – Tregues rishikimi vjetor</w:t>
            </w:r>
          </w:p>
        </w:tc>
      </w:tr>
      <w:tr w:rsidR="00AC7F4B" w:rsidRPr="003C25DA" w:rsidTr="003C25DA">
        <w:trPr>
          <w:jc w:val="center"/>
        </w:trPr>
        <w:tc>
          <w:tcPr>
            <w:tcW w:w="283" w:type="pct"/>
            <w:vMerge w:val="restart"/>
            <w:shd w:val="clear" w:color="auto" w:fill="auto"/>
          </w:tcPr>
          <w:p w:rsidR="00AC7F4B" w:rsidRPr="003C25DA" w:rsidRDefault="00AC7F4B" w:rsidP="00493714">
            <w:pPr>
              <w:widowControl w:val="0"/>
              <w:jc w:val="both"/>
              <w:rPr>
                <w:rFonts w:ascii="CG Times" w:hAnsi="CG Times"/>
                <w:sz w:val="18"/>
                <w:szCs w:val="18"/>
                <w:lang w:val="sq-AL"/>
              </w:rPr>
            </w:pPr>
            <w:r w:rsidRPr="003C25DA">
              <w:rPr>
                <w:rFonts w:ascii="CG Times" w:hAnsi="CG Times"/>
                <w:sz w:val="18"/>
                <w:szCs w:val="18"/>
                <w:lang w:val="sq-AL"/>
              </w:rPr>
              <w:t>75%</w:t>
            </w:r>
          </w:p>
        </w:tc>
        <w:tc>
          <w:tcPr>
            <w:tcW w:w="359" w:type="pct"/>
            <w:vMerge w:val="restart"/>
            <w:shd w:val="clear" w:color="auto" w:fill="auto"/>
          </w:tcPr>
          <w:p w:rsidR="00AC7F4B" w:rsidRPr="003C25DA" w:rsidRDefault="00AC7F4B" w:rsidP="00493714">
            <w:pPr>
              <w:widowControl w:val="0"/>
              <w:jc w:val="both"/>
              <w:rPr>
                <w:rFonts w:ascii="CG Times" w:hAnsi="CG Times"/>
                <w:sz w:val="18"/>
                <w:szCs w:val="18"/>
                <w:lang w:val="sq-AL"/>
              </w:rPr>
            </w:pPr>
            <w:r w:rsidRPr="003C25DA">
              <w:rPr>
                <w:rFonts w:ascii="CG Times" w:hAnsi="CG Times"/>
                <w:sz w:val="18"/>
                <w:szCs w:val="18"/>
                <w:lang w:val="sq-AL"/>
              </w:rPr>
              <w:t>Rishikim njëvjeçar</w:t>
            </w:r>
          </w:p>
        </w:tc>
        <w:tc>
          <w:tcPr>
            <w:tcW w:w="173" w:type="pct"/>
            <w:shd w:val="clear" w:color="auto" w:fill="auto"/>
          </w:tcPr>
          <w:p w:rsidR="00AC7F4B" w:rsidRPr="003C25DA" w:rsidRDefault="00AC7F4B" w:rsidP="00493714">
            <w:pPr>
              <w:widowControl w:val="0"/>
              <w:jc w:val="both"/>
              <w:rPr>
                <w:rFonts w:ascii="CG Times" w:hAnsi="CG Times"/>
                <w:sz w:val="18"/>
                <w:szCs w:val="18"/>
                <w:lang w:val="sq-AL"/>
              </w:rPr>
            </w:pPr>
            <w:r w:rsidRPr="003C25DA">
              <w:rPr>
                <w:rFonts w:ascii="CG Times" w:hAnsi="CG Times"/>
                <w:sz w:val="18"/>
                <w:szCs w:val="18"/>
                <w:lang w:val="sq-AL"/>
              </w:rPr>
              <w:t>4.1</w:t>
            </w:r>
          </w:p>
        </w:tc>
        <w:tc>
          <w:tcPr>
            <w:tcW w:w="944" w:type="pct"/>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r w:rsidRPr="003C25DA">
              <w:rPr>
                <w:rFonts w:ascii="CG Times" w:hAnsi="CG Times"/>
                <w:sz w:val="18"/>
                <w:szCs w:val="18"/>
                <w:lang w:val="sq-AL"/>
              </w:rPr>
              <w:t xml:space="preserve">I përgjithshëm </w:t>
            </w:r>
          </w:p>
        </w:tc>
        <w:tc>
          <w:tcPr>
            <w:tcW w:w="986" w:type="pct"/>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r w:rsidRPr="003C25DA">
              <w:rPr>
                <w:rFonts w:ascii="CG Times" w:hAnsi="CG Times"/>
                <w:sz w:val="18"/>
                <w:szCs w:val="18"/>
                <w:lang w:val="sq-AL"/>
              </w:rPr>
              <w:t>Vlerësim në lidhje me doganat dhe tregtinë</w:t>
            </w:r>
            <w:r w:rsidR="00D66E91" w:rsidRPr="003C25DA">
              <w:rPr>
                <w:rFonts w:ascii="CG Times" w:hAnsi="CG Times"/>
                <w:sz w:val="18"/>
                <w:szCs w:val="18"/>
                <w:lang w:val="sq-AL"/>
              </w:rPr>
              <w:t>,</w:t>
            </w:r>
            <w:r w:rsidRPr="003C25DA">
              <w:rPr>
                <w:rFonts w:ascii="CG Times" w:hAnsi="CG Times"/>
                <w:sz w:val="18"/>
                <w:szCs w:val="18"/>
                <w:lang w:val="sq-AL"/>
              </w:rPr>
              <w:t xml:space="preserve"> siç parashikohen në raportet </w:t>
            </w:r>
            <w:r w:rsidRPr="003C25DA">
              <w:rPr>
                <w:rFonts w:ascii="CG Times" w:hAnsi="CG Times"/>
                <w:i/>
                <w:sz w:val="18"/>
                <w:szCs w:val="18"/>
                <w:lang w:val="sq-AL"/>
              </w:rPr>
              <w:t>Doing Business</w:t>
            </w:r>
            <w:r w:rsidRPr="003C25DA">
              <w:rPr>
                <w:rFonts w:ascii="CG Times" w:hAnsi="CG Times"/>
                <w:sz w:val="18"/>
                <w:szCs w:val="18"/>
                <w:lang w:val="sq-AL"/>
              </w:rPr>
              <w:t xml:space="preserve"> të Bankës Botërore</w:t>
            </w:r>
          </w:p>
        </w:tc>
        <w:tc>
          <w:tcPr>
            <w:tcW w:w="1012" w:type="pct"/>
            <w:shd w:val="clear" w:color="auto" w:fill="auto"/>
          </w:tcPr>
          <w:p w:rsidR="00AC7F4B" w:rsidRPr="003C25DA" w:rsidRDefault="00AC7F4B" w:rsidP="00493714">
            <w:pPr>
              <w:widowControl w:val="0"/>
              <w:jc w:val="both"/>
              <w:rPr>
                <w:rFonts w:ascii="CG Times" w:hAnsi="CG Times"/>
                <w:sz w:val="18"/>
                <w:szCs w:val="18"/>
                <w:lang w:val="sq-AL"/>
              </w:rPr>
            </w:pPr>
          </w:p>
        </w:tc>
        <w:tc>
          <w:tcPr>
            <w:tcW w:w="1243" w:type="pct"/>
            <w:shd w:val="clear" w:color="auto" w:fill="auto"/>
          </w:tcPr>
          <w:p w:rsidR="00AC7F4B" w:rsidRPr="003C25DA" w:rsidRDefault="00AC7F4B" w:rsidP="00493714">
            <w:pPr>
              <w:widowControl w:val="0"/>
              <w:jc w:val="both"/>
              <w:rPr>
                <w:rFonts w:ascii="CG Times" w:hAnsi="CG Times"/>
                <w:sz w:val="18"/>
                <w:szCs w:val="18"/>
                <w:lang w:val="sq-AL"/>
              </w:rPr>
            </w:pPr>
          </w:p>
        </w:tc>
      </w:tr>
      <w:tr w:rsidR="00AC7F4B" w:rsidRPr="003C25DA" w:rsidTr="003C25DA">
        <w:trPr>
          <w:jc w:val="center"/>
        </w:trPr>
        <w:tc>
          <w:tcPr>
            <w:tcW w:w="283" w:type="pct"/>
            <w:vMerge/>
            <w:shd w:val="clear" w:color="auto" w:fill="auto"/>
          </w:tcPr>
          <w:p w:rsidR="00AC7F4B" w:rsidRPr="003C25DA" w:rsidRDefault="00AC7F4B" w:rsidP="00493714">
            <w:pPr>
              <w:widowControl w:val="0"/>
              <w:jc w:val="both"/>
              <w:rPr>
                <w:rFonts w:ascii="CG Times" w:hAnsi="CG Times"/>
                <w:sz w:val="18"/>
                <w:szCs w:val="18"/>
                <w:lang w:val="sq-AL"/>
              </w:rPr>
            </w:pPr>
          </w:p>
        </w:tc>
        <w:tc>
          <w:tcPr>
            <w:tcW w:w="359" w:type="pct"/>
            <w:vMerge/>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p>
        </w:tc>
        <w:tc>
          <w:tcPr>
            <w:tcW w:w="173" w:type="pct"/>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r w:rsidRPr="003C25DA">
              <w:rPr>
                <w:rFonts w:ascii="CG Times" w:hAnsi="CG Times"/>
                <w:sz w:val="18"/>
                <w:szCs w:val="18"/>
                <w:lang w:val="sq-AL"/>
              </w:rPr>
              <w:t>4.2</w:t>
            </w:r>
          </w:p>
        </w:tc>
        <w:tc>
          <w:tcPr>
            <w:tcW w:w="944" w:type="pct"/>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r w:rsidRPr="003C25DA">
              <w:rPr>
                <w:rFonts w:ascii="CG Times" w:hAnsi="CG Times"/>
                <w:sz w:val="18"/>
                <w:szCs w:val="18"/>
                <w:lang w:val="sq-AL"/>
              </w:rPr>
              <w:t>Operacione</w:t>
            </w:r>
          </w:p>
        </w:tc>
        <w:tc>
          <w:tcPr>
            <w:tcW w:w="986" w:type="pct"/>
            <w:shd w:val="clear" w:color="auto" w:fill="auto"/>
          </w:tcPr>
          <w:p w:rsidR="00AC7F4B" w:rsidRPr="003C25DA" w:rsidRDefault="00AC7F4B" w:rsidP="00493714">
            <w:pPr>
              <w:widowControl w:val="0"/>
              <w:jc w:val="both"/>
              <w:rPr>
                <w:rFonts w:ascii="CG Times" w:hAnsi="CG Times"/>
                <w:sz w:val="18"/>
                <w:szCs w:val="18"/>
                <w:lang w:val="sq-AL"/>
              </w:rPr>
            </w:pPr>
            <w:r w:rsidRPr="003C25DA">
              <w:rPr>
                <w:rFonts w:ascii="CG Times" w:hAnsi="CG Times"/>
                <w:sz w:val="18"/>
                <w:szCs w:val="18"/>
                <w:lang w:val="sq-AL"/>
              </w:rPr>
              <w:t>Mbështetja dhe vazhdimi i punës nga njësitë vepruese për të rritur mbledhjen e të ardhurave</w:t>
            </w:r>
          </w:p>
        </w:tc>
        <w:tc>
          <w:tcPr>
            <w:tcW w:w="1012" w:type="pct"/>
            <w:shd w:val="clear" w:color="auto" w:fill="auto"/>
          </w:tcPr>
          <w:p w:rsidR="00AC7F4B" w:rsidRPr="003C25DA" w:rsidRDefault="00AC7F4B" w:rsidP="00493714">
            <w:pPr>
              <w:widowControl w:val="0"/>
              <w:jc w:val="both"/>
              <w:rPr>
                <w:rFonts w:ascii="CG Times" w:hAnsi="CG Times"/>
                <w:sz w:val="18"/>
                <w:szCs w:val="18"/>
                <w:lang w:val="sq-AL"/>
              </w:rPr>
            </w:pPr>
          </w:p>
        </w:tc>
        <w:tc>
          <w:tcPr>
            <w:tcW w:w="1243" w:type="pct"/>
            <w:shd w:val="clear" w:color="auto" w:fill="auto"/>
          </w:tcPr>
          <w:p w:rsidR="00AC7F4B" w:rsidRPr="003C25DA" w:rsidRDefault="00AC7F4B" w:rsidP="00493714">
            <w:pPr>
              <w:widowControl w:val="0"/>
              <w:jc w:val="both"/>
              <w:rPr>
                <w:rFonts w:ascii="CG Times" w:hAnsi="CG Times"/>
                <w:sz w:val="18"/>
                <w:szCs w:val="18"/>
                <w:lang w:val="sq-AL"/>
              </w:rPr>
            </w:pPr>
          </w:p>
        </w:tc>
      </w:tr>
      <w:tr w:rsidR="00AC7F4B" w:rsidRPr="003C25DA" w:rsidTr="003C25DA">
        <w:trPr>
          <w:jc w:val="center"/>
        </w:trPr>
        <w:tc>
          <w:tcPr>
            <w:tcW w:w="283" w:type="pct"/>
            <w:vMerge/>
            <w:shd w:val="clear" w:color="auto" w:fill="auto"/>
          </w:tcPr>
          <w:p w:rsidR="00AC7F4B" w:rsidRPr="003C25DA" w:rsidRDefault="00AC7F4B" w:rsidP="00493714">
            <w:pPr>
              <w:widowControl w:val="0"/>
              <w:jc w:val="both"/>
              <w:rPr>
                <w:rFonts w:ascii="CG Times" w:hAnsi="CG Times"/>
                <w:sz w:val="18"/>
                <w:szCs w:val="18"/>
                <w:lang w:val="sq-AL"/>
              </w:rPr>
            </w:pPr>
          </w:p>
        </w:tc>
        <w:tc>
          <w:tcPr>
            <w:tcW w:w="359" w:type="pct"/>
            <w:vMerge/>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p>
        </w:tc>
        <w:tc>
          <w:tcPr>
            <w:tcW w:w="173" w:type="pct"/>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r w:rsidRPr="003C25DA">
              <w:rPr>
                <w:rFonts w:ascii="CG Times" w:hAnsi="CG Times"/>
                <w:sz w:val="18"/>
                <w:szCs w:val="18"/>
                <w:lang w:val="sq-AL"/>
              </w:rPr>
              <w:t>4.3</w:t>
            </w:r>
          </w:p>
        </w:tc>
        <w:tc>
          <w:tcPr>
            <w:tcW w:w="944" w:type="pct"/>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r w:rsidRPr="003C25DA">
              <w:rPr>
                <w:rFonts w:ascii="CG Times" w:hAnsi="CG Times"/>
                <w:sz w:val="18"/>
                <w:szCs w:val="18"/>
                <w:lang w:val="sq-AL"/>
              </w:rPr>
              <w:t>HR</w:t>
            </w:r>
          </w:p>
        </w:tc>
        <w:tc>
          <w:tcPr>
            <w:tcW w:w="986" w:type="pct"/>
            <w:shd w:val="clear" w:color="auto" w:fill="auto"/>
          </w:tcPr>
          <w:p w:rsidR="00AC7F4B" w:rsidRPr="003C25DA" w:rsidRDefault="00AC7F4B" w:rsidP="00493714">
            <w:pPr>
              <w:widowControl w:val="0"/>
              <w:jc w:val="both"/>
              <w:rPr>
                <w:rFonts w:ascii="CG Times" w:hAnsi="CG Times"/>
                <w:sz w:val="18"/>
                <w:szCs w:val="18"/>
                <w:lang w:val="sq-AL"/>
              </w:rPr>
            </w:pPr>
            <w:r w:rsidRPr="003C25DA">
              <w:rPr>
                <w:rFonts w:ascii="CG Times" w:hAnsi="CG Times"/>
                <w:sz w:val="18"/>
                <w:szCs w:val="18"/>
                <w:lang w:val="sq-AL"/>
              </w:rPr>
              <w:t xml:space="preserve">Mbështetja e profesionalizimit të Administratës Doganore duke rekomanduar kriteret për stafin </w:t>
            </w:r>
          </w:p>
        </w:tc>
        <w:tc>
          <w:tcPr>
            <w:tcW w:w="1012" w:type="pct"/>
            <w:shd w:val="clear" w:color="auto" w:fill="auto"/>
          </w:tcPr>
          <w:p w:rsidR="00AC7F4B" w:rsidRPr="003C25DA" w:rsidRDefault="00AC7F4B" w:rsidP="00493714">
            <w:pPr>
              <w:widowControl w:val="0"/>
              <w:jc w:val="both"/>
              <w:rPr>
                <w:rFonts w:ascii="CG Times" w:hAnsi="CG Times"/>
                <w:sz w:val="18"/>
                <w:szCs w:val="18"/>
                <w:lang w:val="sq-AL"/>
              </w:rPr>
            </w:pPr>
          </w:p>
        </w:tc>
        <w:tc>
          <w:tcPr>
            <w:tcW w:w="1243" w:type="pct"/>
            <w:shd w:val="clear" w:color="auto" w:fill="auto"/>
          </w:tcPr>
          <w:p w:rsidR="00AC7F4B" w:rsidRPr="003C25DA" w:rsidRDefault="00AC7F4B" w:rsidP="00493714">
            <w:pPr>
              <w:widowControl w:val="0"/>
              <w:jc w:val="both"/>
              <w:rPr>
                <w:rFonts w:ascii="CG Times" w:hAnsi="CG Times"/>
                <w:sz w:val="18"/>
                <w:szCs w:val="18"/>
                <w:lang w:val="sq-AL"/>
              </w:rPr>
            </w:pPr>
          </w:p>
        </w:tc>
      </w:tr>
      <w:tr w:rsidR="00AC7F4B" w:rsidRPr="003C25DA" w:rsidTr="003C25DA">
        <w:trPr>
          <w:jc w:val="center"/>
        </w:trPr>
        <w:tc>
          <w:tcPr>
            <w:tcW w:w="283" w:type="pct"/>
            <w:vMerge/>
            <w:shd w:val="clear" w:color="auto" w:fill="auto"/>
          </w:tcPr>
          <w:p w:rsidR="00AC7F4B" w:rsidRPr="003C25DA" w:rsidRDefault="00AC7F4B" w:rsidP="00493714">
            <w:pPr>
              <w:widowControl w:val="0"/>
              <w:jc w:val="both"/>
              <w:rPr>
                <w:rFonts w:ascii="CG Times" w:hAnsi="CG Times"/>
                <w:sz w:val="18"/>
                <w:szCs w:val="18"/>
                <w:lang w:val="sq-AL"/>
              </w:rPr>
            </w:pPr>
          </w:p>
        </w:tc>
        <w:tc>
          <w:tcPr>
            <w:tcW w:w="359" w:type="pct"/>
            <w:vMerge/>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p>
        </w:tc>
        <w:tc>
          <w:tcPr>
            <w:tcW w:w="173" w:type="pct"/>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r w:rsidRPr="003C25DA">
              <w:rPr>
                <w:rFonts w:ascii="CG Times" w:hAnsi="CG Times"/>
                <w:sz w:val="18"/>
                <w:szCs w:val="18"/>
                <w:lang w:val="sq-AL"/>
              </w:rPr>
              <w:t>4.4</w:t>
            </w:r>
          </w:p>
        </w:tc>
        <w:tc>
          <w:tcPr>
            <w:tcW w:w="944" w:type="pct"/>
            <w:shd w:val="clear" w:color="auto" w:fill="auto"/>
          </w:tcPr>
          <w:p w:rsidR="00AC7F4B" w:rsidRPr="003C25DA" w:rsidRDefault="00AC7F4B" w:rsidP="00493714">
            <w:pPr>
              <w:pStyle w:val="Bullet1"/>
              <w:widowControl w:val="0"/>
              <w:numPr>
                <w:ilvl w:val="0"/>
                <w:numId w:val="0"/>
              </w:numPr>
              <w:spacing w:before="0" w:after="0"/>
              <w:rPr>
                <w:rFonts w:ascii="CG Times" w:hAnsi="CG Times"/>
                <w:sz w:val="18"/>
                <w:szCs w:val="18"/>
                <w:lang w:val="sq-AL"/>
              </w:rPr>
            </w:pPr>
            <w:r w:rsidRPr="003C25DA">
              <w:rPr>
                <w:rFonts w:ascii="CG Times" w:hAnsi="CG Times"/>
                <w:sz w:val="18"/>
                <w:szCs w:val="18"/>
                <w:lang w:val="sq-AL"/>
              </w:rPr>
              <w:t>Antikorrupsion</w:t>
            </w:r>
          </w:p>
        </w:tc>
        <w:tc>
          <w:tcPr>
            <w:tcW w:w="986" w:type="pct"/>
            <w:shd w:val="clear" w:color="auto" w:fill="auto"/>
          </w:tcPr>
          <w:p w:rsidR="00AC7F4B" w:rsidRPr="003C25DA" w:rsidRDefault="00AC7F4B" w:rsidP="00493714">
            <w:pPr>
              <w:widowControl w:val="0"/>
              <w:jc w:val="both"/>
              <w:rPr>
                <w:rFonts w:ascii="CG Times" w:hAnsi="CG Times"/>
                <w:sz w:val="18"/>
                <w:szCs w:val="18"/>
                <w:lang w:val="sq-AL"/>
              </w:rPr>
            </w:pPr>
            <w:r w:rsidRPr="003C25DA">
              <w:rPr>
                <w:rFonts w:ascii="CG Times" w:hAnsi="CG Times"/>
                <w:sz w:val="18"/>
                <w:szCs w:val="18"/>
                <w:lang w:val="sq-AL"/>
              </w:rPr>
              <w:t xml:space="preserve">Nivelet e korrupsionit aktual dhe të perceptuar brenda sistemit të mbledhjes së të ardhurave, përfshirë Indeksin e Perceptimit TI të </w:t>
            </w:r>
            <w:r w:rsidR="00C563E6" w:rsidRPr="003C25DA">
              <w:rPr>
                <w:rFonts w:ascii="CG Times" w:hAnsi="CG Times"/>
                <w:sz w:val="18"/>
                <w:szCs w:val="18"/>
                <w:lang w:val="sq-AL"/>
              </w:rPr>
              <w:t>korrupsionit</w:t>
            </w:r>
          </w:p>
        </w:tc>
        <w:tc>
          <w:tcPr>
            <w:tcW w:w="1012" w:type="pct"/>
            <w:shd w:val="clear" w:color="auto" w:fill="auto"/>
          </w:tcPr>
          <w:p w:rsidR="00AC7F4B" w:rsidRPr="003C25DA" w:rsidRDefault="00AC7F4B" w:rsidP="00493714">
            <w:pPr>
              <w:widowControl w:val="0"/>
              <w:jc w:val="both"/>
              <w:rPr>
                <w:rFonts w:ascii="CG Times" w:hAnsi="CG Times"/>
                <w:sz w:val="18"/>
                <w:szCs w:val="18"/>
                <w:lang w:val="sq-AL"/>
              </w:rPr>
            </w:pPr>
          </w:p>
        </w:tc>
        <w:tc>
          <w:tcPr>
            <w:tcW w:w="1243" w:type="pct"/>
            <w:shd w:val="clear" w:color="auto" w:fill="auto"/>
          </w:tcPr>
          <w:p w:rsidR="00AC7F4B" w:rsidRPr="003C25DA" w:rsidRDefault="00AC7F4B" w:rsidP="00493714">
            <w:pPr>
              <w:widowControl w:val="0"/>
              <w:jc w:val="both"/>
              <w:rPr>
                <w:rFonts w:ascii="CG Times" w:hAnsi="CG Times"/>
                <w:sz w:val="18"/>
                <w:szCs w:val="18"/>
                <w:lang w:val="sq-AL"/>
              </w:rPr>
            </w:pPr>
          </w:p>
        </w:tc>
      </w:tr>
    </w:tbl>
    <w:p w:rsidR="003C098A" w:rsidRDefault="003C098A" w:rsidP="00493714">
      <w:pPr>
        <w:widowControl w:val="0"/>
        <w:ind w:left="720"/>
        <w:jc w:val="both"/>
        <w:rPr>
          <w:rFonts w:ascii="CG Times" w:hAnsi="CG Times"/>
          <w:sz w:val="22"/>
          <w:szCs w:val="22"/>
          <w:lang w:val="sq-AL"/>
        </w:rPr>
      </w:pPr>
    </w:p>
    <w:p w:rsidR="00AC7F4B" w:rsidRPr="003C25DA" w:rsidRDefault="00AC7F4B" w:rsidP="00493714">
      <w:pPr>
        <w:widowControl w:val="0"/>
        <w:ind w:left="720"/>
        <w:jc w:val="both"/>
        <w:rPr>
          <w:rFonts w:ascii="CG Times" w:hAnsi="CG Times"/>
          <w:sz w:val="18"/>
          <w:szCs w:val="18"/>
          <w:lang w:val="sq-AL"/>
        </w:rPr>
      </w:pPr>
      <w:r w:rsidRPr="003C25DA">
        <w:rPr>
          <w:rFonts w:ascii="CG Times" w:hAnsi="CG Times"/>
          <w:sz w:val="18"/>
          <w:szCs w:val="18"/>
          <w:lang w:val="sq-AL"/>
        </w:rPr>
        <w:t>Miratuar dhe pranuar nga:</w:t>
      </w:r>
    </w:p>
    <w:tbl>
      <w:tblPr>
        <w:tblW w:w="0" w:type="auto"/>
        <w:tblInd w:w="720" w:type="dxa"/>
        <w:tblLook w:val="04A0" w:firstRow="1" w:lastRow="0" w:firstColumn="1" w:lastColumn="0" w:noHBand="0" w:noVBand="1"/>
      </w:tblPr>
      <w:tblGrid>
        <w:gridCol w:w="6817"/>
        <w:gridCol w:w="6683"/>
      </w:tblGrid>
      <w:tr w:rsidR="00C563E6" w:rsidRPr="003C25DA" w:rsidTr="00753E86">
        <w:tc>
          <w:tcPr>
            <w:tcW w:w="7117" w:type="dxa"/>
          </w:tcPr>
          <w:p w:rsidR="00C563E6" w:rsidRPr="003C25DA" w:rsidRDefault="00C563E6" w:rsidP="00493714">
            <w:pPr>
              <w:widowControl w:val="0"/>
              <w:jc w:val="both"/>
              <w:rPr>
                <w:rFonts w:ascii="CG Times" w:hAnsi="CG Times"/>
                <w:sz w:val="18"/>
                <w:szCs w:val="18"/>
                <w:lang w:val="sq-AL"/>
              </w:rPr>
            </w:pPr>
            <w:r w:rsidRPr="003C25DA">
              <w:rPr>
                <w:rFonts w:ascii="CG Times" w:hAnsi="CG Times"/>
                <w:sz w:val="18"/>
                <w:szCs w:val="18"/>
                <w:lang w:val="sq-AL"/>
              </w:rPr>
              <w:t>---------------------------------------------------------------------------</w:t>
            </w:r>
          </w:p>
        </w:tc>
        <w:tc>
          <w:tcPr>
            <w:tcW w:w="7117" w:type="dxa"/>
          </w:tcPr>
          <w:p w:rsidR="00C563E6" w:rsidRPr="003C25DA" w:rsidRDefault="00C563E6" w:rsidP="00493714">
            <w:pPr>
              <w:widowControl w:val="0"/>
              <w:jc w:val="both"/>
              <w:rPr>
                <w:rFonts w:ascii="CG Times" w:hAnsi="CG Times"/>
                <w:sz w:val="18"/>
                <w:szCs w:val="18"/>
                <w:lang w:val="sq-AL"/>
              </w:rPr>
            </w:pPr>
            <w:r w:rsidRPr="003C25DA">
              <w:rPr>
                <w:rFonts w:ascii="CG Times" w:hAnsi="CG Times"/>
                <w:sz w:val="18"/>
                <w:szCs w:val="18"/>
                <w:lang w:val="sq-AL"/>
              </w:rPr>
              <w:t>----------------------------------------------------------------</w:t>
            </w:r>
          </w:p>
        </w:tc>
      </w:tr>
      <w:tr w:rsidR="00C563E6" w:rsidRPr="003C25DA" w:rsidTr="00753E86">
        <w:tc>
          <w:tcPr>
            <w:tcW w:w="7117" w:type="dxa"/>
          </w:tcPr>
          <w:p w:rsidR="00C563E6" w:rsidRPr="003C25DA" w:rsidRDefault="00C563E6" w:rsidP="00493714">
            <w:pPr>
              <w:widowControl w:val="0"/>
              <w:jc w:val="both"/>
              <w:rPr>
                <w:rFonts w:ascii="CG Times" w:hAnsi="CG Times"/>
                <w:sz w:val="18"/>
                <w:szCs w:val="18"/>
                <w:lang w:val="sq-AL"/>
              </w:rPr>
            </w:pPr>
            <w:r w:rsidRPr="003C25DA">
              <w:rPr>
                <w:rFonts w:ascii="CG Times" w:hAnsi="CG Times"/>
                <w:sz w:val="18"/>
                <w:szCs w:val="18"/>
                <w:lang w:val="sq-AL"/>
              </w:rPr>
              <w:t>Përfaqësuesi i autorizuar në emër dhe për llogari të Crown Agents Limited (Kontraktuesi)</w:t>
            </w:r>
          </w:p>
        </w:tc>
        <w:tc>
          <w:tcPr>
            <w:tcW w:w="7117" w:type="dxa"/>
          </w:tcPr>
          <w:p w:rsidR="00C563E6" w:rsidRPr="003C25DA" w:rsidRDefault="00C563E6" w:rsidP="00493714">
            <w:pPr>
              <w:widowControl w:val="0"/>
              <w:jc w:val="both"/>
              <w:rPr>
                <w:rFonts w:ascii="CG Times" w:hAnsi="CG Times"/>
                <w:sz w:val="18"/>
                <w:szCs w:val="18"/>
                <w:lang w:val="sq-AL"/>
              </w:rPr>
            </w:pPr>
            <w:r w:rsidRPr="003C25DA">
              <w:rPr>
                <w:rFonts w:ascii="CG Times" w:hAnsi="CG Times"/>
                <w:sz w:val="18"/>
                <w:szCs w:val="18"/>
                <w:lang w:val="sq-AL"/>
              </w:rPr>
              <w:t>Përfaqësuesi i autorizuar në emër dhe për llogari të qeverisë së Republikës së Shqipërisë (përfaqësuar nga Këshilli i Ministrave) (Autoriteti Kontraktues)</w:t>
            </w:r>
          </w:p>
        </w:tc>
      </w:tr>
    </w:tbl>
    <w:p w:rsidR="000B1C10" w:rsidRPr="003C25DA" w:rsidRDefault="00AC7F4B" w:rsidP="00493714">
      <w:pPr>
        <w:widowControl w:val="0"/>
        <w:ind w:left="720" w:hanging="720"/>
        <w:jc w:val="both"/>
        <w:rPr>
          <w:rFonts w:ascii="CG Times" w:hAnsi="CG Times"/>
          <w:sz w:val="18"/>
          <w:szCs w:val="18"/>
          <w:lang w:val="sq-AL"/>
        </w:rPr>
      </w:pPr>
      <w:r w:rsidRPr="00154EE9">
        <w:rPr>
          <w:rFonts w:ascii="CG Times" w:hAnsi="CG Times"/>
          <w:sz w:val="22"/>
          <w:szCs w:val="22"/>
          <w:lang w:val="sq-AL"/>
        </w:rPr>
        <w:tab/>
      </w:r>
      <w:r w:rsidR="000B1C10" w:rsidRPr="003C25DA">
        <w:rPr>
          <w:rFonts w:ascii="CG Times" w:hAnsi="CG Times"/>
          <w:sz w:val="18"/>
          <w:szCs w:val="18"/>
          <w:lang w:val="sq-AL"/>
        </w:rPr>
        <w:t>DAT</w:t>
      </w:r>
      <w:r w:rsidR="002F2834" w:rsidRPr="003C25DA">
        <w:rPr>
          <w:rFonts w:ascii="CG Times" w:hAnsi="CG Times"/>
          <w:sz w:val="18"/>
          <w:szCs w:val="18"/>
          <w:lang w:val="sq-AL"/>
        </w:rPr>
        <w:t>Ë</w:t>
      </w:r>
    </w:p>
    <w:p w:rsidR="00AC7F4B" w:rsidRPr="00154EE9" w:rsidRDefault="00AC7F4B" w:rsidP="00493714">
      <w:pPr>
        <w:pStyle w:val="Paragrafi"/>
        <w:rPr>
          <w:lang w:val="sq-AL"/>
        </w:rPr>
      </w:pPr>
    </w:p>
    <w:p w:rsidR="003C25DA" w:rsidRDefault="003C25DA" w:rsidP="00493714">
      <w:pPr>
        <w:pStyle w:val="Paragrafi"/>
        <w:rPr>
          <w:lang w:val="sq-AL"/>
        </w:rPr>
        <w:sectPr w:rsidR="003C25DA" w:rsidSect="00AF534D">
          <w:pgSz w:w="16840" w:h="11907" w:orient="landscape" w:code="9"/>
          <w:pgMar w:top="1418" w:right="1418" w:bottom="1418" w:left="1418" w:header="1584" w:footer="1138" w:gutter="0"/>
          <w:pgNumType w:start="28"/>
          <w:cols w:space="720"/>
          <w:docGrid w:linePitch="360"/>
        </w:sectPr>
      </w:pPr>
    </w:p>
    <w:p w:rsidR="000B1C10" w:rsidRPr="00D902AF" w:rsidRDefault="000B1C10" w:rsidP="00493714">
      <w:pPr>
        <w:pStyle w:val="KreuNr"/>
        <w:keepNext w:val="0"/>
        <w:rPr>
          <w:sz w:val="21"/>
          <w:szCs w:val="21"/>
          <w:lang w:val="sq-AL"/>
        </w:rPr>
      </w:pPr>
      <w:r w:rsidRPr="00D902AF">
        <w:rPr>
          <w:sz w:val="21"/>
          <w:szCs w:val="21"/>
          <w:lang w:val="sq-AL"/>
        </w:rPr>
        <w:t xml:space="preserve">SHTOJCA K </w:t>
      </w:r>
    </w:p>
    <w:p w:rsidR="000B1C10" w:rsidRPr="00D902AF" w:rsidRDefault="000B1C10" w:rsidP="00493714">
      <w:pPr>
        <w:pStyle w:val="KreuNr"/>
        <w:keepNext w:val="0"/>
        <w:rPr>
          <w:sz w:val="21"/>
          <w:szCs w:val="21"/>
          <w:lang w:val="sq-AL"/>
        </w:rPr>
      </w:pPr>
      <w:r w:rsidRPr="00D902AF">
        <w:rPr>
          <w:sz w:val="21"/>
          <w:szCs w:val="21"/>
          <w:lang w:val="sq-AL"/>
        </w:rPr>
        <w:t>MODELI I NJOFTIMIT PËR ZGJATJEN E KONTRATËS (Viti I 3-</w:t>
      </w:r>
      <w:r w:rsidR="000C1369" w:rsidRPr="00D902AF">
        <w:rPr>
          <w:caps w:val="0"/>
          <w:sz w:val="21"/>
          <w:szCs w:val="21"/>
          <w:lang w:val="sq-AL"/>
        </w:rPr>
        <w:t>të</w:t>
      </w:r>
      <w:r w:rsidRPr="00D902AF">
        <w:rPr>
          <w:sz w:val="21"/>
          <w:szCs w:val="21"/>
          <w:lang w:val="sq-AL"/>
        </w:rPr>
        <w:t xml:space="preserve">)           </w:t>
      </w:r>
    </w:p>
    <w:p w:rsidR="000B1C10" w:rsidRPr="00D902AF" w:rsidRDefault="000B1C10" w:rsidP="00493714">
      <w:pPr>
        <w:widowControl w:val="0"/>
        <w:tabs>
          <w:tab w:val="left" w:pos="4005"/>
        </w:tabs>
        <w:jc w:val="both"/>
        <w:rPr>
          <w:rFonts w:ascii="CG Times" w:hAnsi="CG Times"/>
          <w:b/>
          <w:smallCaps/>
          <w:sz w:val="21"/>
          <w:szCs w:val="21"/>
          <w:lang w:val="sq-AL"/>
        </w:rPr>
      </w:pPr>
      <w:r w:rsidRPr="00D902AF">
        <w:rPr>
          <w:rFonts w:ascii="CG Times" w:hAnsi="CG Times"/>
          <w:b/>
          <w:smallCaps/>
          <w:sz w:val="21"/>
          <w:szCs w:val="21"/>
          <w:lang w:val="sq-AL"/>
        </w:rPr>
        <w:tab/>
      </w:r>
    </w:p>
    <w:p w:rsidR="000B1C10" w:rsidRPr="00D902AF" w:rsidRDefault="000B1C10" w:rsidP="00493714">
      <w:pPr>
        <w:pStyle w:val="Paragrafi"/>
        <w:rPr>
          <w:sz w:val="21"/>
          <w:szCs w:val="21"/>
          <w:lang w:val="sq-AL"/>
        </w:rPr>
      </w:pPr>
      <w:r w:rsidRPr="00D902AF">
        <w:rPr>
          <w:sz w:val="21"/>
          <w:szCs w:val="21"/>
          <w:lang w:val="sq-AL"/>
        </w:rPr>
        <w:t>[</w:t>
      </w:r>
      <w:r w:rsidRPr="00D902AF">
        <w:rPr>
          <w:i/>
          <w:sz w:val="21"/>
          <w:szCs w:val="21"/>
          <w:lang w:val="sq-AL"/>
        </w:rPr>
        <w:t xml:space="preserve">Në letër me kokë të </w:t>
      </w:r>
      <w:r w:rsidR="00DD7169" w:rsidRPr="00D902AF">
        <w:rPr>
          <w:i/>
          <w:sz w:val="21"/>
          <w:szCs w:val="21"/>
          <w:lang w:val="sq-AL"/>
        </w:rPr>
        <w:t>Autoritetit Kontraktues</w:t>
      </w:r>
      <w:r w:rsidRPr="00D902AF">
        <w:rPr>
          <w:sz w:val="21"/>
          <w:szCs w:val="21"/>
          <w:lang w:val="sq-AL"/>
        </w:rPr>
        <w:t>]</w:t>
      </w:r>
    </w:p>
    <w:p w:rsidR="000B1C10" w:rsidRPr="00D902AF" w:rsidRDefault="000B1C10" w:rsidP="00493714">
      <w:pPr>
        <w:pStyle w:val="Paragrafi"/>
        <w:rPr>
          <w:sz w:val="21"/>
          <w:szCs w:val="21"/>
          <w:lang w:val="sq-AL"/>
        </w:rPr>
      </w:pPr>
    </w:p>
    <w:p w:rsidR="000B1C10" w:rsidRPr="00D902AF" w:rsidRDefault="000B1C10" w:rsidP="00493714">
      <w:pPr>
        <w:pStyle w:val="Paragrafi"/>
        <w:rPr>
          <w:sz w:val="21"/>
          <w:szCs w:val="21"/>
          <w:lang w:val="sq-AL"/>
        </w:rPr>
      </w:pPr>
      <w:r w:rsidRPr="00D902AF">
        <w:rPr>
          <w:sz w:val="21"/>
          <w:szCs w:val="21"/>
          <w:lang w:val="sq-AL"/>
        </w:rPr>
        <w:t>[EMRI I KONTRAKTUESIT]</w:t>
      </w:r>
    </w:p>
    <w:p w:rsidR="000B1C10" w:rsidRPr="00D902AF" w:rsidRDefault="000B1C10" w:rsidP="00493714">
      <w:pPr>
        <w:pStyle w:val="Paragrafi"/>
        <w:ind w:left="720" w:firstLine="0"/>
        <w:rPr>
          <w:sz w:val="21"/>
          <w:szCs w:val="21"/>
          <w:lang w:val="sq-AL"/>
        </w:rPr>
      </w:pPr>
      <w:r w:rsidRPr="00D902AF">
        <w:rPr>
          <w:sz w:val="21"/>
          <w:szCs w:val="21"/>
          <w:lang w:val="sq-AL"/>
        </w:rPr>
        <w:t>[ADRESA]</w:t>
      </w:r>
      <w:r w:rsidRPr="00D902AF">
        <w:rPr>
          <w:sz w:val="21"/>
          <w:szCs w:val="21"/>
          <w:lang w:val="sq-AL"/>
        </w:rPr>
        <w:br/>
      </w:r>
      <w:r w:rsidRPr="00D902AF">
        <w:rPr>
          <w:sz w:val="21"/>
          <w:szCs w:val="21"/>
          <w:lang w:val="sq-AL"/>
        </w:rPr>
        <w:br/>
        <w:t>[DATA]</w:t>
      </w:r>
    </w:p>
    <w:p w:rsidR="000B1C10" w:rsidRPr="00D902AF" w:rsidRDefault="000B1C10" w:rsidP="00493714">
      <w:pPr>
        <w:pStyle w:val="Paragrafi"/>
        <w:rPr>
          <w:sz w:val="21"/>
          <w:szCs w:val="21"/>
          <w:lang w:val="sq-AL"/>
        </w:rPr>
      </w:pPr>
    </w:p>
    <w:p w:rsidR="000B1C10" w:rsidRPr="00D902AF" w:rsidRDefault="000B1C10" w:rsidP="00493714">
      <w:pPr>
        <w:pStyle w:val="Paragrafi"/>
        <w:rPr>
          <w:sz w:val="21"/>
          <w:szCs w:val="21"/>
          <w:lang w:val="sq-AL"/>
        </w:rPr>
      </w:pPr>
      <w:r w:rsidRPr="00D902AF">
        <w:rPr>
          <w:sz w:val="21"/>
          <w:szCs w:val="21"/>
          <w:lang w:val="sq-AL"/>
        </w:rPr>
        <w:t xml:space="preserve">I nderuar </w:t>
      </w:r>
      <w:r w:rsidR="00B3131A" w:rsidRPr="00D902AF">
        <w:rPr>
          <w:sz w:val="21"/>
          <w:szCs w:val="21"/>
          <w:lang w:val="sq-AL"/>
        </w:rPr>
        <w:t>z</w:t>
      </w:r>
      <w:r w:rsidRPr="00D902AF">
        <w:rPr>
          <w:sz w:val="21"/>
          <w:szCs w:val="21"/>
          <w:lang w:val="sq-AL"/>
        </w:rPr>
        <w:t>otëri,</w:t>
      </w:r>
    </w:p>
    <w:p w:rsidR="000B1C10" w:rsidRPr="00D902AF" w:rsidRDefault="00111B7E" w:rsidP="00493714">
      <w:pPr>
        <w:pStyle w:val="Paragrafi"/>
        <w:rPr>
          <w:b/>
          <w:sz w:val="21"/>
          <w:szCs w:val="21"/>
          <w:lang w:val="sq-AL"/>
        </w:rPr>
      </w:pPr>
      <w:r w:rsidRPr="00D902AF">
        <w:rPr>
          <w:b/>
          <w:sz w:val="21"/>
          <w:szCs w:val="21"/>
          <w:lang w:val="sq-AL"/>
        </w:rPr>
        <w:t xml:space="preserve">Marrëveshja </w:t>
      </w:r>
      <w:r w:rsidR="000B1C10" w:rsidRPr="00D902AF">
        <w:rPr>
          <w:b/>
          <w:sz w:val="21"/>
          <w:szCs w:val="21"/>
          <w:lang w:val="sq-AL"/>
        </w:rPr>
        <w:t xml:space="preserve">për Implementimin e Programit të Reformës në doganat shqiptare ndërmjet </w:t>
      </w:r>
      <w:r w:rsidRPr="00D902AF">
        <w:rPr>
          <w:b/>
          <w:sz w:val="21"/>
          <w:szCs w:val="21"/>
          <w:lang w:val="sq-AL"/>
        </w:rPr>
        <w:t xml:space="preserve">qeverisë </w:t>
      </w:r>
      <w:r w:rsidR="000B1C10" w:rsidRPr="00D902AF">
        <w:rPr>
          <w:b/>
          <w:sz w:val="21"/>
          <w:szCs w:val="21"/>
          <w:lang w:val="sq-AL"/>
        </w:rPr>
        <w:t>së Republikës së Shqipërisë që vepron nëpërmjet Këshillit të Ministrave, dhe Crown Agents Limited, datë [        ] 2013 (</w:t>
      </w:r>
      <w:r w:rsidRPr="00D902AF">
        <w:rPr>
          <w:b/>
          <w:sz w:val="21"/>
          <w:szCs w:val="21"/>
          <w:lang w:val="sq-AL"/>
        </w:rPr>
        <w:t>kontrata</w:t>
      </w:r>
      <w:r w:rsidR="000B1C10" w:rsidRPr="00D902AF">
        <w:rPr>
          <w:b/>
          <w:sz w:val="21"/>
          <w:szCs w:val="21"/>
          <w:lang w:val="sq-AL"/>
        </w:rPr>
        <w:t xml:space="preserve">): Njoftimi për </w:t>
      </w:r>
      <w:r w:rsidRPr="00D902AF">
        <w:rPr>
          <w:b/>
          <w:sz w:val="21"/>
          <w:szCs w:val="21"/>
          <w:lang w:val="sq-AL"/>
        </w:rPr>
        <w:t xml:space="preserve">zgjatjen e kontratës (viti </w:t>
      </w:r>
      <w:r w:rsidR="000B1C10" w:rsidRPr="00D902AF">
        <w:rPr>
          <w:b/>
          <w:sz w:val="21"/>
          <w:szCs w:val="21"/>
          <w:lang w:val="sq-AL"/>
        </w:rPr>
        <w:t>i 3-të).</w:t>
      </w:r>
    </w:p>
    <w:p w:rsidR="000B1C10" w:rsidRPr="00D902AF" w:rsidRDefault="000B1C10" w:rsidP="00493714">
      <w:pPr>
        <w:pStyle w:val="Paragrafi"/>
        <w:rPr>
          <w:sz w:val="21"/>
          <w:szCs w:val="21"/>
          <w:lang w:val="sq-AL"/>
        </w:rPr>
      </w:pPr>
      <w:bookmarkStart w:id="2" w:name="a490320"/>
      <w:bookmarkEnd w:id="2"/>
      <w:r w:rsidRPr="00D902AF">
        <w:rPr>
          <w:sz w:val="21"/>
          <w:szCs w:val="21"/>
          <w:lang w:val="sq-AL"/>
        </w:rPr>
        <w:t xml:space="preserve">I referohemi kontratës të përmendur më sipër. </w:t>
      </w:r>
    </w:p>
    <w:p w:rsidR="000B1C10" w:rsidRPr="00D902AF" w:rsidRDefault="000B1C10" w:rsidP="00493714">
      <w:pPr>
        <w:pStyle w:val="Paragrafi"/>
        <w:rPr>
          <w:sz w:val="21"/>
          <w:szCs w:val="21"/>
          <w:lang w:val="sq-AL"/>
        </w:rPr>
      </w:pPr>
      <w:r w:rsidRPr="00D902AF">
        <w:rPr>
          <w:sz w:val="21"/>
          <w:szCs w:val="21"/>
          <w:lang w:val="sq-AL"/>
        </w:rPr>
        <w:t xml:space="preserve">Ju lutemi të pranoni këtë letër si njoftim për t’ju informuar se </w:t>
      </w:r>
      <w:r w:rsidR="00111B7E" w:rsidRPr="00D902AF">
        <w:rPr>
          <w:sz w:val="21"/>
          <w:szCs w:val="21"/>
          <w:lang w:val="sq-AL"/>
        </w:rPr>
        <w:t>Autoriteti Kontraktues</w:t>
      </w:r>
      <w:r w:rsidRPr="00D902AF">
        <w:rPr>
          <w:sz w:val="21"/>
          <w:szCs w:val="21"/>
          <w:lang w:val="sq-AL"/>
        </w:rPr>
        <w:t xml:space="preserve"> po ushtron të drejtën e tij sipas nenit 2.3.2(i) të kontratës, për zgjatjen e kontratës për një periudhë 1-vjeçare (viti i 3-të). </w:t>
      </w:r>
    </w:p>
    <w:p w:rsidR="000B1C10" w:rsidRPr="00D902AF" w:rsidRDefault="000B1C10" w:rsidP="00493714">
      <w:pPr>
        <w:pStyle w:val="Paragrafi"/>
        <w:rPr>
          <w:sz w:val="21"/>
          <w:szCs w:val="21"/>
          <w:lang w:val="sq-AL"/>
        </w:rPr>
      </w:pPr>
      <w:r w:rsidRPr="00D902AF">
        <w:rPr>
          <w:sz w:val="21"/>
          <w:szCs w:val="21"/>
          <w:lang w:val="sq-AL"/>
        </w:rPr>
        <w:t>Në këto kushte, afati i kontratës përfundon në [DATË].</w:t>
      </w:r>
    </w:p>
    <w:p w:rsidR="000B1C10" w:rsidRPr="00D902AF" w:rsidRDefault="000B1C10" w:rsidP="00493714">
      <w:pPr>
        <w:pStyle w:val="Paragrafi"/>
        <w:rPr>
          <w:sz w:val="21"/>
          <w:szCs w:val="21"/>
          <w:lang w:val="sq-AL"/>
        </w:rPr>
      </w:pPr>
      <w:r w:rsidRPr="00D902AF">
        <w:rPr>
          <w:sz w:val="21"/>
          <w:szCs w:val="21"/>
          <w:lang w:val="sq-AL"/>
        </w:rPr>
        <w:t xml:space="preserve">Në përputhje me nenin 2.3.2(ii) të kontratës, kjo zgjatje për vitin e 3-të do të jetë objekt dhe do të kushtëzohet me marrjen nga ana e </w:t>
      </w:r>
      <w:r w:rsidR="00111B7E" w:rsidRPr="00D902AF">
        <w:rPr>
          <w:sz w:val="21"/>
          <w:szCs w:val="21"/>
          <w:lang w:val="sq-AL"/>
        </w:rPr>
        <w:t xml:space="preserve">Kontraktuesit </w:t>
      </w:r>
      <w:r w:rsidRPr="00D902AF">
        <w:rPr>
          <w:sz w:val="21"/>
          <w:szCs w:val="21"/>
          <w:lang w:val="sq-AL"/>
        </w:rPr>
        <w:t xml:space="preserve">brenda 10 ditëve nga njoftimi për zgjatjen e kontratës (viti i 3-të), të një zgjatjeje të afatit të letrës së konfirmuar të transferueshme të gatshme të kredisë (për shërbimet) në datën e përfundimit të saj sipas pikës 2.1.1(e) deri në fund të vitit të 3+6 muaj (dhe në formatin e pranueshëm nga </w:t>
      </w:r>
      <w:r w:rsidR="00111B7E" w:rsidRPr="00D902AF">
        <w:rPr>
          <w:sz w:val="21"/>
          <w:szCs w:val="21"/>
          <w:lang w:val="sq-AL"/>
        </w:rPr>
        <w:t>Kontraktuesi</w:t>
      </w:r>
      <w:r w:rsidRPr="00D902AF">
        <w:rPr>
          <w:sz w:val="21"/>
          <w:szCs w:val="21"/>
          <w:lang w:val="sq-AL"/>
        </w:rPr>
        <w:t xml:space="preserve">, pranim i cili t’i jetë konfirmuar me shkrim </w:t>
      </w:r>
      <w:r w:rsidR="00111B7E" w:rsidRPr="00D902AF">
        <w:rPr>
          <w:sz w:val="21"/>
          <w:szCs w:val="21"/>
          <w:lang w:val="sq-AL"/>
        </w:rPr>
        <w:t xml:space="preserve">Autoritetit Kontraktues </w:t>
      </w:r>
      <w:r w:rsidRPr="00D902AF">
        <w:rPr>
          <w:sz w:val="21"/>
          <w:szCs w:val="21"/>
          <w:lang w:val="sq-AL"/>
        </w:rPr>
        <w:t xml:space="preserve">nga </w:t>
      </w:r>
      <w:r w:rsidR="00111B7E" w:rsidRPr="00D902AF">
        <w:rPr>
          <w:sz w:val="21"/>
          <w:szCs w:val="21"/>
          <w:lang w:val="sq-AL"/>
        </w:rPr>
        <w:t>Kontraktuesi</w:t>
      </w:r>
      <w:r w:rsidRPr="00D902AF">
        <w:rPr>
          <w:sz w:val="21"/>
          <w:szCs w:val="21"/>
          <w:lang w:val="sq-AL"/>
        </w:rPr>
        <w:t>), lëshuar nga Banka _______, Shqipëri dhe e konfirmuar rregullisht Banka______, Londër (</w:t>
      </w:r>
      <w:r w:rsidR="004D764F" w:rsidRPr="00D902AF">
        <w:rPr>
          <w:sz w:val="21"/>
          <w:szCs w:val="21"/>
          <w:lang w:val="sq-AL"/>
        </w:rPr>
        <w:t xml:space="preserve">emri </w:t>
      </w:r>
      <w:r w:rsidRPr="00D902AF">
        <w:rPr>
          <w:sz w:val="21"/>
          <w:szCs w:val="21"/>
          <w:lang w:val="sq-AL"/>
        </w:rPr>
        <w:t xml:space="preserve">i Bankës dhe i asaj konfirmuese në Londër do të dakordohet me shkrim nga </w:t>
      </w:r>
      <w:r w:rsidR="00BF732D" w:rsidRPr="00D902AF">
        <w:rPr>
          <w:sz w:val="21"/>
          <w:szCs w:val="21"/>
          <w:lang w:val="sq-AL"/>
        </w:rPr>
        <w:t>palët</w:t>
      </w:r>
      <w:r w:rsidRPr="00D902AF">
        <w:rPr>
          <w:sz w:val="21"/>
          <w:szCs w:val="21"/>
          <w:lang w:val="sq-AL"/>
        </w:rPr>
        <w:t>).</w:t>
      </w:r>
    </w:p>
    <w:p w:rsidR="000B1C10" w:rsidRPr="00D902AF" w:rsidRDefault="000B1C10" w:rsidP="00493714">
      <w:pPr>
        <w:pStyle w:val="Paragrafi"/>
        <w:rPr>
          <w:sz w:val="21"/>
          <w:szCs w:val="21"/>
          <w:lang w:val="sq-AL"/>
        </w:rPr>
      </w:pPr>
      <w:r w:rsidRPr="00D902AF">
        <w:rPr>
          <w:sz w:val="21"/>
          <w:szCs w:val="21"/>
          <w:lang w:val="sq-AL"/>
        </w:rPr>
        <w:t xml:space="preserve">Jeni të lutur të nënshkruani dhe të na dërgoni të nënshkruar kopjen e kësaj letre për të konfirmuar marrjen në dorëzim. </w:t>
      </w:r>
    </w:p>
    <w:p w:rsidR="00E64ABD" w:rsidRPr="00D902AF" w:rsidRDefault="00E64ABD" w:rsidP="00493714">
      <w:pPr>
        <w:pStyle w:val="Paragrafi"/>
        <w:rPr>
          <w:sz w:val="21"/>
          <w:szCs w:val="21"/>
          <w:lang w:val="sq-AL"/>
        </w:rPr>
      </w:pPr>
    </w:p>
    <w:p w:rsidR="000B1C10" w:rsidRPr="00D902AF" w:rsidRDefault="000B1C10" w:rsidP="00493714">
      <w:pPr>
        <w:pStyle w:val="Paragrafi"/>
        <w:rPr>
          <w:sz w:val="21"/>
          <w:szCs w:val="21"/>
          <w:lang w:val="sq-AL"/>
        </w:rPr>
      </w:pPr>
      <w:r w:rsidRPr="00D902AF">
        <w:rPr>
          <w:sz w:val="21"/>
          <w:szCs w:val="21"/>
          <w:lang w:val="sq-AL"/>
        </w:rPr>
        <w:t>Mbetemi në pritje të përgjigjes suaj,</w:t>
      </w:r>
    </w:p>
    <w:p w:rsidR="000B1C10" w:rsidRPr="00D902AF" w:rsidRDefault="000B1C10" w:rsidP="00493714">
      <w:pPr>
        <w:pStyle w:val="Paragrafi"/>
        <w:rPr>
          <w:sz w:val="21"/>
          <w:szCs w:val="21"/>
          <w:lang w:val="sq-AL"/>
        </w:rPr>
      </w:pPr>
      <w:r w:rsidRPr="00D902AF">
        <w:rPr>
          <w:sz w:val="21"/>
          <w:szCs w:val="21"/>
          <w:lang w:val="sq-AL"/>
        </w:rPr>
        <w:t>Sinqerisht,</w:t>
      </w:r>
    </w:p>
    <w:p w:rsidR="000B1C10" w:rsidRPr="00D902AF" w:rsidRDefault="000B1C10" w:rsidP="00493714">
      <w:pPr>
        <w:pStyle w:val="Paragrafi"/>
        <w:rPr>
          <w:sz w:val="21"/>
          <w:szCs w:val="21"/>
          <w:lang w:val="sq-AL"/>
        </w:rPr>
      </w:pPr>
      <w:bookmarkStart w:id="3" w:name="a332374"/>
      <w:bookmarkEnd w:id="3"/>
      <w:r w:rsidRPr="00D902AF">
        <w:rPr>
          <w:sz w:val="21"/>
          <w:szCs w:val="21"/>
          <w:lang w:val="sq-AL"/>
        </w:rPr>
        <w:t>................................................................</w:t>
      </w:r>
    </w:p>
    <w:p w:rsidR="00C70FF6" w:rsidRPr="00D902AF" w:rsidRDefault="00C70FF6" w:rsidP="00493714">
      <w:pPr>
        <w:pStyle w:val="Paragrafi"/>
        <w:rPr>
          <w:sz w:val="21"/>
          <w:szCs w:val="21"/>
          <w:lang w:val="sq-AL"/>
        </w:rPr>
      </w:pPr>
    </w:p>
    <w:p w:rsidR="000B1C10" w:rsidRPr="00D902AF" w:rsidRDefault="000B1C10" w:rsidP="00493714">
      <w:pPr>
        <w:pStyle w:val="Paragrafi"/>
        <w:rPr>
          <w:sz w:val="21"/>
          <w:szCs w:val="21"/>
          <w:lang w:val="sq-AL"/>
        </w:rPr>
      </w:pPr>
      <w:r w:rsidRPr="00D902AF">
        <w:rPr>
          <w:sz w:val="21"/>
          <w:szCs w:val="21"/>
          <w:lang w:val="sq-AL"/>
        </w:rPr>
        <w:t xml:space="preserve">Në emër dhe për llogari të </w:t>
      </w:r>
    </w:p>
    <w:p w:rsidR="000B1C10" w:rsidRPr="00D902AF" w:rsidRDefault="000B1C10" w:rsidP="00493714">
      <w:pPr>
        <w:pStyle w:val="Paragrafi"/>
        <w:rPr>
          <w:sz w:val="21"/>
          <w:szCs w:val="21"/>
          <w:lang w:val="sq-AL"/>
        </w:rPr>
      </w:pPr>
      <w:r w:rsidRPr="00D902AF">
        <w:rPr>
          <w:sz w:val="21"/>
          <w:szCs w:val="21"/>
          <w:lang w:val="sq-AL"/>
        </w:rPr>
        <w:t xml:space="preserve">Qeverisë së Republikës së Shqipërisë </w:t>
      </w:r>
    </w:p>
    <w:p w:rsidR="000B1C10" w:rsidRPr="00D902AF" w:rsidRDefault="000B1C10" w:rsidP="00493714">
      <w:pPr>
        <w:pStyle w:val="Paragrafi"/>
        <w:rPr>
          <w:sz w:val="21"/>
          <w:szCs w:val="21"/>
          <w:lang w:val="sq-AL"/>
        </w:rPr>
      </w:pPr>
      <w:r w:rsidRPr="00D902AF">
        <w:rPr>
          <w:sz w:val="21"/>
          <w:szCs w:val="21"/>
          <w:lang w:val="sq-AL"/>
        </w:rPr>
        <w:t xml:space="preserve">Përfaqësuar nga Këshilli i Ministrave </w:t>
      </w:r>
    </w:p>
    <w:p w:rsidR="000B1C10" w:rsidRPr="00D902AF" w:rsidRDefault="000B1C10" w:rsidP="00493714">
      <w:pPr>
        <w:pStyle w:val="Paragrafi"/>
        <w:rPr>
          <w:sz w:val="21"/>
          <w:szCs w:val="21"/>
          <w:lang w:val="sq-AL"/>
        </w:rPr>
      </w:pPr>
      <w:r w:rsidRPr="00D902AF">
        <w:rPr>
          <w:sz w:val="21"/>
          <w:szCs w:val="21"/>
          <w:lang w:val="sq-AL"/>
        </w:rPr>
        <w:t>……………………………………………..</w:t>
      </w:r>
    </w:p>
    <w:p w:rsidR="000B1C10" w:rsidRPr="00D902AF" w:rsidRDefault="000B1C10" w:rsidP="00493714">
      <w:pPr>
        <w:pStyle w:val="Paragrafi"/>
        <w:rPr>
          <w:sz w:val="21"/>
          <w:szCs w:val="21"/>
          <w:lang w:val="sq-AL"/>
        </w:rPr>
      </w:pPr>
      <w:r w:rsidRPr="00D902AF">
        <w:rPr>
          <w:sz w:val="21"/>
          <w:szCs w:val="21"/>
          <w:lang w:val="sq-AL"/>
        </w:rPr>
        <w:t xml:space="preserve">Marrja konfirmohet </w:t>
      </w:r>
    </w:p>
    <w:p w:rsidR="000B1C10" w:rsidRPr="00D902AF" w:rsidRDefault="000B1C10" w:rsidP="00493714">
      <w:pPr>
        <w:pStyle w:val="Paragrafi"/>
        <w:rPr>
          <w:sz w:val="21"/>
          <w:szCs w:val="21"/>
          <w:lang w:val="sq-AL"/>
        </w:rPr>
      </w:pPr>
      <w:r w:rsidRPr="00D902AF">
        <w:rPr>
          <w:sz w:val="21"/>
          <w:szCs w:val="21"/>
          <w:lang w:val="sq-AL"/>
        </w:rPr>
        <w:t xml:space="preserve">Në emër dhe për llogari të </w:t>
      </w:r>
    </w:p>
    <w:p w:rsidR="000B1C10" w:rsidRPr="00D902AF" w:rsidRDefault="000B1C10" w:rsidP="00493714">
      <w:pPr>
        <w:pStyle w:val="Paragrafi"/>
        <w:rPr>
          <w:sz w:val="21"/>
          <w:szCs w:val="21"/>
          <w:lang w:val="sq-AL"/>
        </w:rPr>
      </w:pPr>
      <w:r w:rsidRPr="00D902AF">
        <w:rPr>
          <w:sz w:val="21"/>
          <w:szCs w:val="21"/>
          <w:lang w:val="sq-AL"/>
        </w:rPr>
        <w:t>Crown Agent Limited</w:t>
      </w:r>
    </w:p>
    <w:p w:rsidR="003C25DA" w:rsidRDefault="003C25DA" w:rsidP="00AF534D">
      <w:pPr>
        <w:pStyle w:val="KreuNr"/>
        <w:keepNext w:val="0"/>
        <w:jc w:val="left"/>
        <w:rPr>
          <w:lang w:val="sq-AL"/>
        </w:rPr>
      </w:pPr>
    </w:p>
    <w:p w:rsidR="000B1C10" w:rsidRPr="00154EE9" w:rsidRDefault="000B1C10" w:rsidP="00493714">
      <w:pPr>
        <w:pStyle w:val="KreuNr"/>
        <w:keepNext w:val="0"/>
        <w:rPr>
          <w:lang w:val="sq-AL"/>
        </w:rPr>
      </w:pPr>
      <w:r w:rsidRPr="00154EE9">
        <w:rPr>
          <w:lang w:val="sq-AL"/>
        </w:rPr>
        <w:t>SHTOJCA L</w:t>
      </w:r>
    </w:p>
    <w:p w:rsidR="000B1C10" w:rsidRPr="00154EE9" w:rsidRDefault="000B1C10" w:rsidP="00493714">
      <w:pPr>
        <w:pStyle w:val="KreuNr"/>
        <w:keepNext w:val="0"/>
        <w:rPr>
          <w:lang w:val="sq-AL"/>
        </w:rPr>
      </w:pPr>
      <w:r w:rsidRPr="00154EE9">
        <w:rPr>
          <w:lang w:val="sq-AL"/>
        </w:rPr>
        <w:t>Modeli i letrës së konfirmuar e të gatshme të kredisë në favor të kontraktuesit (AUTOMJETET)</w:t>
      </w:r>
    </w:p>
    <w:p w:rsidR="000B1C10" w:rsidRPr="003C25DA" w:rsidRDefault="000B1C10" w:rsidP="00493714">
      <w:pPr>
        <w:widowControl w:val="0"/>
        <w:jc w:val="both"/>
        <w:rPr>
          <w:rFonts w:ascii="CG Times" w:hAnsi="CG Times" w:cs="Arial"/>
          <w:sz w:val="6"/>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2"/>
        <w:gridCol w:w="6265"/>
      </w:tblGrid>
      <w:tr w:rsidR="000B1C10" w:rsidRPr="003C25DA" w:rsidTr="003C25DA">
        <w:trPr>
          <w:trHeight w:val="53"/>
          <w:jc w:val="center"/>
        </w:trPr>
        <w:tc>
          <w:tcPr>
            <w:tcW w:w="0" w:type="auto"/>
            <w:shd w:val="clear" w:color="auto" w:fill="auto"/>
            <w:vAlign w:val="center"/>
          </w:tcPr>
          <w:p w:rsidR="000B1C10" w:rsidRPr="003C25DA" w:rsidRDefault="000B1C10" w:rsidP="00493714">
            <w:pPr>
              <w:widowControl w:val="0"/>
              <w:rPr>
                <w:rFonts w:ascii="CG Times" w:hAnsi="CG Times" w:cs="Arial"/>
                <w:sz w:val="18"/>
                <w:szCs w:val="18"/>
                <w:lang w:val="sq-AL"/>
              </w:rPr>
            </w:pPr>
            <w:r w:rsidRPr="003C25DA">
              <w:rPr>
                <w:rFonts w:ascii="CG Times" w:hAnsi="CG Times" w:cs="Arial"/>
                <w:sz w:val="18"/>
                <w:szCs w:val="18"/>
                <w:lang w:val="sq-AL"/>
              </w:rPr>
              <w:t>MT700</w:t>
            </w:r>
          </w:p>
        </w:tc>
        <w:tc>
          <w:tcPr>
            <w:tcW w:w="0" w:type="auto"/>
            <w:shd w:val="clear" w:color="auto" w:fill="auto"/>
            <w:vAlign w:val="center"/>
          </w:tcPr>
          <w:p w:rsidR="000B1C10" w:rsidRPr="003C25DA" w:rsidRDefault="000B1C10" w:rsidP="00493714">
            <w:pPr>
              <w:widowControl w:val="0"/>
              <w:rPr>
                <w:rFonts w:ascii="CG Times" w:hAnsi="CG Times" w:cs="Arial"/>
                <w:sz w:val="18"/>
                <w:szCs w:val="18"/>
                <w:lang w:val="sq-AL"/>
              </w:rPr>
            </w:pPr>
            <w:r w:rsidRPr="003C25DA">
              <w:rPr>
                <w:rFonts w:ascii="CG Times" w:hAnsi="CG Times" w:cs="Arial"/>
                <w:sz w:val="18"/>
                <w:szCs w:val="18"/>
                <w:lang w:val="sq-AL"/>
              </w:rPr>
              <w:t xml:space="preserve">LËSHIMI I NJË KREDIE DOKUMENTARE </w:t>
            </w:r>
          </w:p>
        </w:tc>
      </w:tr>
      <w:tr w:rsidR="000B1C10" w:rsidRPr="003C25DA" w:rsidTr="003C25DA">
        <w:trPr>
          <w:trHeight w:val="56"/>
          <w:jc w:val="center"/>
        </w:trPr>
        <w:tc>
          <w:tcPr>
            <w:tcW w:w="0" w:type="auto"/>
            <w:shd w:val="clear" w:color="auto" w:fill="auto"/>
            <w:vAlign w:val="center"/>
          </w:tcPr>
          <w:p w:rsidR="000B1C10" w:rsidRPr="003C25DA" w:rsidRDefault="000B1C10" w:rsidP="00493714">
            <w:pPr>
              <w:widowControl w:val="0"/>
              <w:rPr>
                <w:rFonts w:ascii="CG Times" w:hAnsi="CG Times" w:cs="Arial"/>
                <w:sz w:val="18"/>
                <w:szCs w:val="18"/>
                <w:lang w:val="sq-AL"/>
              </w:rPr>
            </w:pPr>
            <w:r w:rsidRPr="003C25DA">
              <w:rPr>
                <w:rFonts w:ascii="CG Times" w:hAnsi="CG Times" w:cs="Arial"/>
                <w:sz w:val="18"/>
                <w:szCs w:val="18"/>
                <w:lang w:val="sq-AL"/>
              </w:rPr>
              <w:t>DËRGUESI</w:t>
            </w:r>
          </w:p>
        </w:tc>
        <w:tc>
          <w:tcPr>
            <w:tcW w:w="0" w:type="auto"/>
            <w:shd w:val="clear" w:color="auto" w:fill="auto"/>
            <w:vAlign w:val="center"/>
          </w:tcPr>
          <w:p w:rsidR="000B1C10" w:rsidRPr="003C25DA" w:rsidRDefault="000B1C10" w:rsidP="00493714">
            <w:pPr>
              <w:widowControl w:val="0"/>
              <w:rPr>
                <w:rFonts w:ascii="CG Times" w:hAnsi="CG Times" w:cs="Arial"/>
                <w:sz w:val="18"/>
                <w:szCs w:val="18"/>
                <w:lang w:val="sq-AL"/>
              </w:rPr>
            </w:pPr>
            <w:r w:rsidRPr="003C25DA">
              <w:rPr>
                <w:rFonts w:ascii="CG Times" w:hAnsi="CG Times" w:cs="Arial"/>
                <w:sz w:val="18"/>
                <w:szCs w:val="18"/>
                <w:lang w:val="sq-AL"/>
              </w:rPr>
              <w:t xml:space="preserve">[Kodi </w:t>
            </w:r>
            <w:r w:rsidRPr="003C25DA">
              <w:rPr>
                <w:rFonts w:ascii="CG Times" w:hAnsi="CG Times" w:cs="Arial"/>
                <w:i/>
                <w:sz w:val="18"/>
                <w:szCs w:val="18"/>
                <w:lang w:val="sq-AL"/>
              </w:rPr>
              <w:t>SWIFT-i bankës lëshuese</w:t>
            </w:r>
            <w:r w:rsidRPr="003C25DA">
              <w:rPr>
                <w:rFonts w:ascii="CG Times" w:hAnsi="CG Times" w:cs="Arial"/>
                <w:sz w:val="18"/>
                <w:szCs w:val="18"/>
                <w:lang w:val="sq-AL"/>
              </w:rPr>
              <w:t>]</w:t>
            </w:r>
          </w:p>
        </w:tc>
      </w:tr>
      <w:tr w:rsidR="000B1C10" w:rsidRPr="003C25DA" w:rsidTr="003C25DA">
        <w:trPr>
          <w:trHeight w:val="102"/>
          <w:jc w:val="center"/>
        </w:trPr>
        <w:tc>
          <w:tcPr>
            <w:tcW w:w="0" w:type="auto"/>
            <w:shd w:val="clear" w:color="auto" w:fill="auto"/>
            <w:vAlign w:val="center"/>
          </w:tcPr>
          <w:p w:rsidR="000B1C10" w:rsidRPr="003C25DA" w:rsidRDefault="000B1C10" w:rsidP="00493714">
            <w:pPr>
              <w:widowControl w:val="0"/>
              <w:rPr>
                <w:rFonts w:ascii="CG Times" w:hAnsi="CG Times" w:cs="Arial"/>
                <w:sz w:val="18"/>
                <w:szCs w:val="18"/>
                <w:lang w:val="sq-AL"/>
              </w:rPr>
            </w:pPr>
            <w:r w:rsidRPr="003C25DA">
              <w:rPr>
                <w:rFonts w:ascii="CG Times" w:hAnsi="CG Times" w:cs="Arial"/>
                <w:sz w:val="18"/>
                <w:szCs w:val="18"/>
                <w:lang w:val="sq-AL"/>
              </w:rPr>
              <w:t>MARRËSI</w:t>
            </w:r>
          </w:p>
        </w:tc>
        <w:tc>
          <w:tcPr>
            <w:tcW w:w="0" w:type="auto"/>
            <w:shd w:val="clear" w:color="auto" w:fill="auto"/>
            <w:vAlign w:val="center"/>
          </w:tcPr>
          <w:p w:rsidR="000B1C10" w:rsidRPr="003C25DA" w:rsidRDefault="000B1C10" w:rsidP="00493714">
            <w:pPr>
              <w:widowControl w:val="0"/>
              <w:rPr>
                <w:rFonts w:ascii="CG Times" w:hAnsi="CG Times" w:cs="Arial"/>
                <w:sz w:val="18"/>
                <w:szCs w:val="18"/>
                <w:lang w:val="sq-AL"/>
              </w:rPr>
            </w:pPr>
            <w:r w:rsidRPr="003C25DA">
              <w:rPr>
                <w:rFonts w:ascii="CG Times" w:hAnsi="CG Times" w:cs="Arial"/>
                <w:sz w:val="18"/>
                <w:szCs w:val="18"/>
                <w:lang w:val="sq-AL"/>
              </w:rPr>
              <w:t>[SWIFT KODI I BANKËS KONFIRMUESE NË LONDËR]</w:t>
            </w:r>
          </w:p>
        </w:tc>
      </w:tr>
      <w:tr w:rsidR="000B1C10" w:rsidRPr="003C25DA" w:rsidTr="003C25DA">
        <w:trPr>
          <w:trHeight w:val="56"/>
          <w:jc w:val="center"/>
        </w:trPr>
        <w:tc>
          <w:tcPr>
            <w:tcW w:w="0" w:type="auto"/>
            <w:shd w:val="clear" w:color="auto" w:fill="auto"/>
            <w:vAlign w:val="center"/>
          </w:tcPr>
          <w:p w:rsidR="000B1C10" w:rsidRPr="003C25DA" w:rsidRDefault="000B1C10" w:rsidP="00493714">
            <w:pPr>
              <w:widowControl w:val="0"/>
              <w:rPr>
                <w:rFonts w:ascii="CG Times" w:hAnsi="CG Times" w:cs="Arial"/>
                <w:sz w:val="18"/>
                <w:szCs w:val="18"/>
                <w:lang w:val="sq-AL"/>
              </w:rPr>
            </w:pPr>
            <w:r w:rsidRPr="003C25DA">
              <w:rPr>
                <w:rFonts w:ascii="CG Times" w:hAnsi="CG Times" w:cs="Arial"/>
                <w:sz w:val="18"/>
                <w:szCs w:val="18"/>
                <w:lang w:val="sq-AL"/>
              </w:rPr>
              <w:t>27: SEKUENCA E TOTALIT</w:t>
            </w:r>
          </w:p>
        </w:tc>
        <w:tc>
          <w:tcPr>
            <w:tcW w:w="0" w:type="auto"/>
            <w:shd w:val="clear" w:color="auto" w:fill="auto"/>
            <w:vAlign w:val="center"/>
          </w:tcPr>
          <w:p w:rsidR="000B1C10" w:rsidRPr="003C25DA" w:rsidRDefault="000B1C10" w:rsidP="00493714">
            <w:pPr>
              <w:widowControl w:val="0"/>
              <w:rPr>
                <w:rFonts w:ascii="CG Times" w:hAnsi="CG Times" w:cs="Arial"/>
                <w:sz w:val="18"/>
                <w:szCs w:val="18"/>
                <w:lang w:val="sq-AL"/>
              </w:rPr>
            </w:pPr>
            <w:r w:rsidRPr="003C25DA">
              <w:rPr>
                <w:rFonts w:ascii="CG Times" w:hAnsi="CG Times" w:cs="Arial"/>
                <w:sz w:val="18"/>
                <w:szCs w:val="18"/>
                <w:lang w:val="sq-AL"/>
              </w:rPr>
              <w:t>1/1</w:t>
            </w:r>
          </w:p>
        </w:tc>
      </w:tr>
      <w:tr w:rsidR="000B1C10" w:rsidRPr="003C25DA" w:rsidTr="003C25DA">
        <w:trPr>
          <w:trHeight w:val="56"/>
          <w:jc w:val="center"/>
        </w:trPr>
        <w:tc>
          <w:tcPr>
            <w:tcW w:w="0" w:type="auto"/>
            <w:shd w:val="clear" w:color="auto" w:fill="auto"/>
            <w:vAlign w:val="center"/>
          </w:tcPr>
          <w:p w:rsidR="000B1C10" w:rsidRPr="003C25DA" w:rsidRDefault="000B1C10" w:rsidP="00493714">
            <w:pPr>
              <w:widowControl w:val="0"/>
              <w:rPr>
                <w:rFonts w:ascii="CG Times" w:hAnsi="CG Times" w:cs="Arial"/>
                <w:sz w:val="18"/>
                <w:szCs w:val="18"/>
                <w:lang w:val="sq-AL"/>
              </w:rPr>
            </w:pPr>
            <w:r w:rsidRPr="003C25DA">
              <w:rPr>
                <w:rFonts w:ascii="CG Times" w:hAnsi="CG Times" w:cs="Arial"/>
                <w:sz w:val="18"/>
                <w:szCs w:val="18"/>
                <w:lang w:val="sq-AL"/>
              </w:rPr>
              <w:t xml:space="preserve">40A: FORMAT E KREDISË DOKUMENTARE </w:t>
            </w:r>
          </w:p>
        </w:tc>
        <w:tc>
          <w:tcPr>
            <w:tcW w:w="0" w:type="auto"/>
            <w:shd w:val="clear" w:color="auto" w:fill="auto"/>
            <w:vAlign w:val="center"/>
          </w:tcPr>
          <w:p w:rsidR="000B1C10" w:rsidRPr="003C25DA" w:rsidRDefault="000B1C10" w:rsidP="00493714">
            <w:pPr>
              <w:widowControl w:val="0"/>
              <w:rPr>
                <w:rFonts w:ascii="CG Times" w:hAnsi="CG Times" w:cs="Arial"/>
                <w:sz w:val="18"/>
                <w:szCs w:val="18"/>
                <w:lang w:val="sq-AL"/>
              </w:rPr>
            </w:pPr>
            <w:r w:rsidRPr="003C25DA">
              <w:rPr>
                <w:rFonts w:ascii="CG Times" w:hAnsi="CG Times" w:cs="Arial"/>
                <w:sz w:val="18"/>
                <w:szCs w:val="18"/>
                <w:lang w:val="sq-AL"/>
              </w:rPr>
              <w:t xml:space="preserve">GARANCI BANKARE </w:t>
            </w:r>
          </w:p>
        </w:tc>
      </w:tr>
      <w:tr w:rsidR="000B1C10" w:rsidRPr="003C25DA" w:rsidTr="003C25DA">
        <w:trPr>
          <w:trHeight w:val="269"/>
          <w:jc w:val="center"/>
        </w:trPr>
        <w:tc>
          <w:tcPr>
            <w:tcW w:w="0" w:type="auto"/>
            <w:shd w:val="clear" w:color="auto" w:fill="auto"/>
            <w:vAlign w:val="center"/>
          </w:tcPr>
          <w:p w:rsidR="000B1C10" w:rsidRPr="003C25DA" w:rsidRDefault="000B1C10" w:rsidP="00493714">
            <w:pPr>
              <w:widowControl w:val="0"/>
              <w:rPr>
                <w:rFonts w:ascii="CG Times" w:hAnsi="CG Times" w:cs="Arial"/>
                <w:sz w:val="18"/>
                <w:szCs w:val="18"/>
                <w:lang w:val="sq-AL"/>
              </w:rPr>
            </w:pPr>
            <w:r w:rsidRPr="003C25DA">
              <w:rPr>
                <w:rFonts w:ascii="CG Times" w:hAnsi="CG Times" w:cs="Arial"/>
                <w:sz w:val="18"/>
                <w:szCs w:val="18"/>
                <w:lang w:val="sq-AL"/>
              </w:rPr>
              <w:t>20: DATA E KREDISË DOKUMENTARE</w:t>
            </w:r>
          </w:p>
        </w:tc>
        <w:tc>
          <w:tcPr>
            <w:tcW w:w="0" w:type="auto"/>
            <w:shd w:val="clear" w:color="auto" w:fill="auto"/>
            <w:vAlign w:val="center"/>
          </w:tcPr>
          <w:p w:rsidR="000B1C10" w:rsidRPr="003C25DA" w:rsidRDefault="000B1C10" w:rsidP="00493714">
            <w:pPr>
              <w:widowControl w:val="0"/>
              <w:rPr>
                <w:rFonts w:ascii="CG Times" w:hAnsi="CG Times" w:cs="Arial"/>
                <w:sz w:val="18"/>
                <w:szCs w:val="18"/>
                <w:lang w:val="sq-AL"/>
              </w:rPr>
            </w:pPr>
            <w:r w:rsidRPr="003C25DA">
              <w:rPr>
                <w:rFonts w:ascii="CG Times" w:hAnsi="CG Times" w:cs="Arial"/>
                <w:sz w:val="18"/>
                <w:szCs w:val="18"/>
                <w:lang w:val="sq-AL"/>
              </w:rPr>
              <w:t>[    ]</w:t>
            </w:r>
          </w:p>
        </w:tc>
      </w:tr>
      <w:tr w:rsidR="000B1C10" w:rsidRPr="003C25DA" w:rsidTr="003C25DA">
        <w:trPr>
          <w:trHeight w:val="56"/>
          <w:jc w:val="center"/>
        </w:trPr>
        <w:tc>
          <w:tcPr>
            <w:tcW w:w="0" w:type="auto"/>
            <w:shd w:val="clear" w:color="auto" w:fill="auto"/>
            <w:vAlign w:val="center"/>
          </w:tcPr>
          <w:p w:rsidR="000B1C10" w:rsidRPr="003C25DA" w:rsidRDefault="000B1C10" w:rsidP="00493714">
            <w:pPr>
              <w:widowControl w:val="0"/>
              <w:rPr>
                <w:rFonts w:ascii="CG Times" w:hAnsi="CG Times" w:cs="Arial"/>
                <w:sz w:val="18"/>
                <w:szCs w:val="18"/>
                <w:lang w:val="sq-AL"/>
              </w:rPr>
            </w:pPr>
            <w:r w:rsidRPr="003C25DA">
              <w:rPr>
                <w:rFonts w:ascii="CG Times" w:hAnsi="CG Times" w:cs="Arial"/>
                <w:sz w:val="18"/>
                <w:szCs w:val="18"/>
                <w:lang w:val="sq-AL"/>
              </w:rPr>
              <w:t>31C: DATA E LËSHIMIT</w:t>
            </w:r>
          </w:p>
        </w:tc>
        <w:tc>
          <w:tcPr>
            <w:tcW w:w="0" w:type="auto"/>
            <w:shd w:val="clear" w:color="auto" w:fill="auto"/>
            <w:vAlign w:val="center"/>
          </w:tcPr>
          <w:p w:rsidR="000B1C10" w:rsidRPr="003C25DA" w:rsidRDefault="000B1C10" w:rsidP="00493714">
            <w:pPr>
              <w:widowControl w:val="0"/>
              <w:rPr>
                <w:rFonts w:ascii="CG Times" w:hAnsi="CG Times" w:cs="Arial"/>
                <w:sz w:val="18"/>
                <w:szCs w:val="18"/>
                <w:lang w:val="sq-AL"/>
              </w:rPr>
            </w:pPr>
            <w:r w:rsidRPr="003C25DA">
              <w:rPr>
                <w:rFonts w:ascii="CG Times" w:hAnsi="CG Times" w:cs="Arial"/>
                <w:sz w:val="18"/>
                <w:szCs w:val="18"/>
                <w:lang w:val="sq-AL"/>
              </w:rPr>
              <w:t>[VVMMDD]</w:t>
            </w:r>
          </w:p>
        </w:tc>
      </w:tr>
      <w:tr w:rsidR="000B1C10" w:rsidRPr="003C25DA" w:rsidTr="003C25DA">
        <w:trPr>
          <w:trHeight w:val="56"/>
          <w:jc w:val="center"/>
        </w:trPr>
        <w:tc>
          <w:tcPr>
            <w:tcW w:w="0" w:type="auto"/>
            <w:shd w:val="clear" w:color="auto" w:fill="auto"/>
            <w:vAlign w:val="center"/>
          </w:tcPr>
          <w:p w:rsidR="000B1C10" w:rsidRPr="003C25DA" w:rsidRDefault="000B1C10" w:rsidP="00493714">
            <w:pPr>
              <w:widowControl w:val="0"/>
              <w:rPr>
                <w:rFonts w:ascii="CG Times" w:hAnsi="CG Times" w:cs="Arial"/>
                <w:sz w:val="18"/>
                <w:szCs w:val="18"/>
                <w:lang w:val="sq-AL"/>
              </w:rPr>
            </w:pPr>
            <w:r w:rsidRPr="003C25DA">
              <w:rPr>
                <w:rFonts w:ascii="CG Times" w:hAnsi="CG Times" w:cs="Arial"/>
                <w:sz w:val="18"/>
                <w:szCs w:val="18"/>
                <w:lang w:val="sq-AL"/>
              </w:rPr>
              <w:t>40E: RREGULLAT E ZBATUESHME</w:t>
            </w:r>
          </w:p>
        </w:tc>
        <w:tc>
          <w:tcPr>
            <w:tcW w:w="0" w:type="auto"/>
            <w:shd w:val="clear" w:color="auto" w:fill="auto"/>
            <w:vAlign w:val="center"/>
          </w:tcPr>
          <w:p w:rsidR="000B1C10" w:rsidRPr="003C25DA" w:rsidRDefault="000B1C10" w:rsidP="00493714">
            <w:pPr>
              <w:widowControl w:val="0"/>
              <w:rPr>
                <w:rFonts w:ascii="CG Times" w:hAnsi="CG Times" w:cs="Arial"/>
                <w:sz w:val="18"/>
                <w:szCs w:val="18"/>
                <w:lang w:val="sq-AL"/>
              </w:rPr>
            </w:pPr>
            <w:r w:rsidRPr="003C25DA">
              <w:rPr>
                <w:rFonts w:ascii="CG Times" w:hAnsi="CG Times" w:cs="Arial"/>
                <w:sz w:val="18"/>
                <w:szCs w:val="18"/>
                <w:lang w:val="sq-AL"/>
              </w:rPr>
              <w:t xml:space="preserve">VERSIONI I FUNDIT I USP 600 </w:t>
            </w:r>
          </w:p>
        </w:tc>
      </w:tr>
      <w:tr w:rsidR="000B1C10" w:rsidRPr="003C25DA" w:rsidTr="003C25DA">
        <w:trPr>
          <w:trHeight w:val="56"/>
          <w:jc w:val="center"/>
        </w:trPr>
        <w:tc>
          <w:tcPr>
            <w:tcW w:w="0" w:type="auto"/>
            <w:shd w:val="clear" w:color="auto" w:fill="auto"/>
            <w:vAlign w:val="center"/>
          </w:tcPr>
          <w:p w:rsidR="000B1C10" w:rsidRPr="003C25DA" w:rsidRDefault="000B1C10" w:rsidP="00493714">
            <w:pPr>
              <w:widowControl w:val="0"/>
              <w:rPr>
                <w:rFonts w:ascii="CG Times" w:hAnsi="CG Times" w:cs="Arial"/>
                <w:sz w:val="18"/>
                <w:szCs w:val="18"/>
                <w:lang w:val="sq-AL"/>
              </w:rPr>
            </w:pPr>
            <w:r w:rsidRPr="003C25DA">
              <w:rPr>
                <w:rFonts w:ascii="CG Times" w:hAnsi="CG Times" w:cs="Arial"/>
                <w:sz w:val="18"/>
                <w:szCs w:val="18"/>
                <w:lang w:val="sq-AL"/>
              </w:rPr>
              <w:t>31D:</w:t>
            </w:r>
            <w:r w:rsidR="00F94152" w:rsidRPr="003C25DA">
              <w:rPr>
                <w:rFonts w:ascii="CG Times" w:hAnsi="CG Times" w:cs="Arial"/>
                <w:sz w:val="18"/>
                <w:szCs w:val="18"/>
                <w:lang w:val="sq-AL"/>
              </w:rPr>
              <w:t xml:space="preserve"> </w:t>
            </w:r>
            <w:r w:rsidRPr="003C25DA">
              <w:rPr>
                <w:rFonts w:ascii="CG Times" w:hAnsi="CG Times" w:cs="Arial"/>
                <w:sz w:val="18"/>
                <w:szCs w:val="18"/>
                <w:lang w:val="sq-AL"/>
              </w:rPr>
              <w:t>DATA DHE VENDI I SKADENCËS</w:t>
            </w:r>
          </w:p>
        </w:tc>
        <w:tc>
          <w:tcPr>
            <w:tcW w:w="0" w:type="auto"/>
            <w:shd w:val="clear" w:color="auto" w:fill="auto"/>
            <w:vAlign w:val="center"/>
          </w:tcPr>
          <w:p w:rsidR="000B1C10" w:rsidRPr="003C25DA" w:rsidRDefault="000B1C10" w:rsidP="00493714">
            <w:pPr>
              <w:widowControl w:val="0"/>
              <w:rPr>
                <w:rFonts w:ascii="CG Times" w:hAnsi="CG Times" w:cs="Arial"/>
                <w:sz w:val="18"/>
                <w:szCs w:val="18"/>
                <w:lang w:val="sq-AL"/>
              </w:rPr>
            </w:pPr>
            <w:r w:rsidRPr="003C25DA">
              <w:rPr>
                <w:rFonts w:ascii="CG Times" w:hAnsi="CG Times" w:cs="Arial"/>
                <w:sz w:val="18"/>
                <w:szCs w:val="18"/>
                <w:lang w:val="sq-AL"/>
              </w:rPr>
              <w:t>[VVMMDD], [Kodi SWIFT i bankës konfirmuese në Londër]* Data e fillimit të shërbimeve + 3 muaj</w:t>
            </w:r>
          </w:p>
        </w:tc>
      </w:tr>
      <w:tr w:rsidR="000B1C10" w:rsidRPr="003C25DA" w:rsidTr="003C25DA">
        <w:trPr>
          <w:trHeight w:val="567"/>
          <w:jc w:val="center"/>
        </w:trPr>
        <w:tc>
          <w:tcPr>
            <w:tcW w:w="0" w:type="auto"/>
            <w:shd w:val="clear" w:color="auto" w:fill="auto"/>
            <w:vAlign w:val="center"/>
          </w:tcPr>
          <w:p w:rsidR="000B1C10" w:rsidRPr="003C25DA" w:rsidRDefault="000B1C10" w:rsidP="00493714">
            <w:pPr>
              <w:widowControl w:val="0"/>
              <w:rPr>
                <w:rFonts w:ascii="CG Times" w:hAnsi="CG Times" w:cs="Arial"/>
                <w:sz w:val="18"/>
                <w:szCs w:val="18"/>
                <w:lang w:val="sq-AL"/>
              </w:rPr>
            </w:pPr>
            <w:r w:rsidRPr="003C25DA">
              <w:rPr>
                <w:rFonts w:ascii="CG Times" w:hAnsi="CG Times" w:cs="Arial"/>
                <w:sz w:val="18"/>
                <w:szCs w:val="18"/>
                <w:lang w:val="sq-AL"/>
              </w:rPr>
              <w:t>50: APLIKANTI</w:t>
            </w:r>
          </w:p>
        </w:tc>
        <w:tc>
          <w:tcPr>
            <w:tcW w:w="0" w:type="auto"/>
            <w:shd w:val="clear" w:color="auto" w:fill="auto"/>
            <w:vAlign w:val="center"/>
          </w:tcPr>
          <w:p w:rsidR="000B1C10" w:rsidRPr="003C25DA" w:rsidRDefault="000B1C10" w:rsidP="00493714">
            <w:pPr>
              <w:pStyle w:val="NormalIndent"/>
              <w:widowControl w:val="0"/>
              <w:ind w:left="0"/>
              <w:rPr>
                <w:rFonts w:ascii="CG Times" w:hAnsi="CG Times" w:cs="Arial"/>
                <w:sz w:val="18"/>
                <w:szCs w:val="18"/>
                <w:lang w:val="sq-AL"/>
              </w:rPr>
            </w:pPr>
            <w:r w:rsidRPr="003C25DA">
              <w:rPr>
                <w:rFonts w:ascii="CG Times" w:hAnsi="CG Times" w:cs="Arial"/>
                <w:sz w:val="18"/>
                <w:szCs w:val="18"/>
                <w:lang w:val="sq-AL"/>
              </w:rPr>
              <w:t xml:space="preserve">QEVERIA E REPUBLIKËS SË SHQIPËRISË </w:t>
            </w:r>
          </w:p>
          <w:p w:rsidR="000B1C10" w:rsidRPr="003C25DA" w:rsidRDefault="000B1C10" w:rsidP="00493714">
            <w:pPr>
              <w:pStyle w:val="NormalIndent"/>
              <w:widowControl w:val="0"/>
              <w:ind w:left="0"/>
              <w:rPr>
                <w:rFonts w:ascii="CG Times" w:hAnsi="CG Times" w:cs="Arial"/>
                <w:sz w:val="18"/>
                <w:szCs w:val="18"/>
                <w:lang w:val="sq-AL"/>
              </w:rPr>
            </w:pPr>
            <w:r w:rsidRPr="003C25DA">
              <w:rPr>
                <w:rFonts w:ascii="CG Times" w:hAnsi="CG Times" w:cs="Arial"/>
                <w:sz w:val="18"/>
                <w:szCs w:val="18"/>
                <w:lang w:val="sq-AL"/>
              </w:rPr>
              <w:t>MINISTRIA E FINANCAVE</w:t>
            </w:r>
          </w:p>
          <w:p w:rsidR="000B1C10" w:rsidRPr="003C25DA" w:rsidRDefault="000B1C10" w:rsidP="00493714">
            <w:pPr>
              <w:pStyle w:val="NormalIndent"/>
              <w:widowControl w:val="0"/>
              <w:ind w:left="0"/>
              <w:rPr>
                <w:rFonts w:ascii="CG Times" w:hAnsi="CG Times" w:cs="Arial"/>
                <w:sz w:val="18"/>
                <w:szCs w:val="18"/>
                <w:lang w:val="sq-AL"/>
              </w:rPr>
            </w:pPr>
            <w:r w:rsidRPr="003C25DA">
              <w:rPr>
                <w:rFonts w:ascii="CG Times" w:hAnsi="CG Times" w:cs="Arial"/>
                <w:sz w:val="18"/>
                <w:szCs w:val="18"/>
                <w:lang w:val="sq-AL"/>
              </w:rPr>
              <w:t>TIRANË</w:t>
            </w:r>
          </w:p>
          <w:p w:rsidR="000B1C10" w:rsidRPr="003C25DA" w:rsidRDefault="000B1C10" w:rsidP="00493714">
            <w:pPr>
              <w:pStyle w:val="NormalIndent"/>
              <w:widowControl w:val="0"/>
              <w:ind w:left="0"/>
              <w:rPr>
                <w:rFonts w:ascii="CG Times" w:hAnsi="CG Times" w:cs="Arial"/>
                <w:sz w:val="18"/>
                <w:szCs w:val="18"/>
                <w:lang w:val="sq-AL"/>
              </w:rPr>
            </w:pPr>
            <w:r w:rsidRPr="003C25DA">
              <w:rPr>
                <w:rFonts w:ascii="CG Times" w:hAnsi="CG Times" w:cs="Arial"/>
                <w:sz w:val="18"/>
                <w:szCs w:val="18"/>
                <w:lang w:val="sq-AL"/>
              </w:rPr>
              <w:t>SHQIPËRI</w:t>
            </w:r>
          </w:p>
        </w:tc>
      </w:tr>
      <w:tr w:rsidR="000B1C10" w:rsidRPr="003C25DA" w:rsidTr="003C25DA">
        <w:trPr>
          <w:trHeight w:val="567"/>
          <w:jc w:val="center"/>
        </w:trPr>
        <w:tc>
          <w:tcPr>
            <w:tcW w:w="0" w:type="auto"/>
            <w:shd w:val="clear" w:color="auto" w:fill="auto"/>
            <w:vAlign w:val="center"/>
          </w:tcPr>
          <w:p w:rsidR="000B1C10" w:rsidRPr="003C25DA" w:rsidRDefault="000B1C10" w:rsidP="00493714">
            <w:pPr>
              <w:widowControl w:val="0"/>
              <w:rPr>
                <w:rFonts w:ascii="CG Times" w:hAnsi="CG Times" w:cs="Arial"/>
                <w:sz w:val="18"/>
                <w:szCs w:val="18"/>
                <w:lang w:val="sq-AL"/>
              </w:rPr>
            </w:pPr>
            <w:r w:rsidRPr="003C25DA">
              <w:rPr>
                <w:rFonts w:ascii="CG Times" w:hAnsi="CG Times" w:cs="Arial"/>
                <w:sz w:val="18"/>
                <w:szCs w:val="18"/>
                <w:lang w:val="sq-AL"/>
              </w:rPr>
              <w:t>59: PËRFITUESI</w:t>
            </w:r>
          </w:p>
        </w:tc>
        <w:tc>
          <w:tcPr>
            <w:tcW w:w="0" w:type="auto"/>
            <w:shd w:val="clear" w:color="auto" w:fill="auto"/>
            <w:vAlign w:val="center"/>
          </w:tcPr>
          <w:p w:rsidR="000B1C10" w:rsidRPr="003C25DA" w:rsidRDefault="000B1C10" w:rsidP="00493714">
            <w:pPr>
              <w:pStyle w:val="TOC4"/>
              <w:widowControl w:val="0"/>
              <w:ind w:left="0"/>
              <w:rPr>
                <w:rFonts w:ascii="CG Times" w:hAnsi="CG Times" w:cs="Arial"/>
                <w:sz w:val="18"/>
                <w:szCs w:val="18"/>
              </w:rPr>
            </w:pPr>
            <w:r w:rsidRPr="003C25DA">
              <w:rPr>
                <w:rFonts w:ascii="CG Times" w:hAnsi="CG Times" w:cs="Arial"/>
                <w:sz w:val="18"/>
                <w:szCs w:val="18"/>
              </w:rPr>
              <w:t>CROWN AGENTS LIMITED</w:t>
            </w:r>
          </w:p>
          <w:p w:rsidR="000B1C10" w:rsidRPr="003C25DA" w:rsidRDefault="000B1C10" w:rsidP="00493714">
            <w:pPr>
              <w:pStyle w:val="TOC4"/>
              <w:widowControl w:val="0"/>
              <w:ind w:left="0"/>
              <w:rPr>
                <w:rFonts w:ascii="CG Times" w:hAnsi="CG Times" w:cs="Arial"/>
                <w:sz w:val="18"/>
                <w:szCs w:val="18"/>
              </w:rPr>
            </w:pPr>
            <w:r w:rsidRPr="003C25DA">
              <w:rPr>
                <w:rFonts w:ascii="CG Times" w:hAnsi="CG Times" w:cs="Arial"/>
                <w:sz w:val="18"/>
                <w:szCs w:val="18"/>
              </w:rPr>
              <w:t>ST NICHOLAS HOUSE</w:t>
            </w:r>
          </w:p>
          <w:p w:rsidR="000B1C10" w:rsidRPr="003C25DA" w:rsidRDefault="000B1C10" w:rsidP="00493714">
            <w:pPr>
              <w:widowControl w:val="0"/>
              <w:rPr>
                <w:rFonts w:ascii="CG Times" w:hAnsi="CG Times" w:cs="Arial"/>
                <w:spacing w:val="-3"/>
                <w:sz w:val="18"/>
                <w:szCs w:val="18"/>
              </w:rPr>
            </w:pPr>
            <w:r w:rsidRPr="003C25DA">
              <w:rPr>
                <w:rFonts w:ascii="CG Times" w:hAnsi="CG Times" w:cs="Arial"/>
                <w:spacing w:val="-3"/>
                <w:sz w:val="18"/>
                <w:szCs w:val="18"/>
              </w:rPr>
              <w:t>ST NICHOLAS ROAD</w:t>
            </w:r>
          </w:p>
          <w:p w:rsidR="000B1C10" w:rsidRPr="003C25DA" w:rsidRDefault="000B1C10" w:rsidP="00493714">
            <w:pPr>
              <w:widowControl w:val="0"/>
              <w:rPr>
                <w:rFonts w:ascii="CG Times" w:hAnsi="CG Times" w:cs="Arial"/>
                <w:spacing w:val="-3"/>
                <w:sz w:val="18"/>
                <w:szCs w:val="18"/>
              </w:rPr>
            </w:pPr>
            <w:r w:rsidRPr="003C25DA">
              <w:rPr>
                <w:rFonts w:ascii="CG Times" w:hAnsi="CG Times" w:cs="Arial"/>
                <w:spacing w:val="-3"/>
                <w:sz w:val="18"/>
                <w:szCs w:val="18"/>
              </w:rPr>
              <w:t>SUTTON</w:t>
            </w:r>
          </w:p>
          <w:p w:rsidR="000B1C10" w:rsidRPr="003C25DA" w:rsidRDefault="000B1C10" w:rsidP="00493714">
            <w:pPr>
              <w:widowControl w:val="0"/>
              <w:rPr>
                <w:rFonts w:ascii="CG Times" w:hAnsi="CG Times" w:cs="Arial"/>
                <w:spacing w:val="-3"/>
                <w:sz w:val="18"/>
                <w:szCs w:val="18"/>
              </w:rPr>
            </w:pPr>
            <w:r w:rsidRPr="003C25DA">
              <w:rPr>
                <w:rFonts w:ascii="CG Times" w:hAnsi="CG Times" w:cs="Arial"/>
                <w:spacing w:val="-3"/>
                <w:sz w:val="18"/>
                <w:szCs w:val="18"/>
              </w:rPr>
              <w:t>SURREY SM1 1EL</w:t>
            </w:r>
          </w:p>
          <w:p w:rsidR="000B1C10" w:rsidRPr="003C25DA" w:rsidRDefault="000B1C10" w:rsidP="00493714">
            <w:pPr>
              <w:widowControl w:val="0"/>
              <w:rPr>
                <w:rFonts w:ascii="CG Times" w:hAnsi="CG Times" w:cs="Arial"/>
                <w:sz w:val="18"/>
                <w:szCs w:val="18"/>
                <w:lang w:val="sq-AL"/>
              </w:rPr>
            </w:pPr>
            <w:r w:rsidRPr="003C25DA">
              <w:rPr>
                <w:rFonts w:ascii="CG Times" w:hAnsi="CG Times" w:cs="Arial"/>
                <w:sz w:val="18"/>
                <w:szCs w:val="18"/>
              </w:rPr>
              <w:t>UNITED KINGDOM</w:t>
            </w:r>
          </w:p>
        </w:tc>
      </w:tr>
      <w:tr w:rsidR="000B1C10" w:rsidRPr="003C25DA" w:rsidTr="003C25DA">
        <w:trPr>
          <w:trHeight w:val="567"/>
          <w:jc w:val="center"/>
        </w:trPr>
        <w:tc>
          <w:tcPr>
            <w:tcW w:w="0" w:type="auto"/>
            <w:shd w:val="clear" w:color="auto" w:fill="auto"/>
            <w:vAlign w:val="center"/>
          </w:tcPr>
          <w:p w:rsidR="000B1C10" w:rsidRPr="003C25DA" w:rsidRDefault="000B1C10" w:rsidP="00493714">
            <w:pPr>
              <w:widowControl w:val="0"/>
              <w:rPr>
                <w:rFonts w:ascii="CG Times" w:hAnsi="CG Times" w:cs="Arial"/>
                <w:sz w:val="18"/>
                <w:szCs w:val="18"/>
                <w:lang w:val="sq-AL"/>
              </w:rPr>
            </w:pPr>
            <w:r w:rsidRPr="003C25DA">
              <w:rPr>
                <w:rFonts w:ascii="CG Times" w:hAnsi="CG Times" w:cs="Arial"/>
                <w:sz w:val="18"/>
                <w:szCs w:val="18"/>
                <w:lang w:val="sq-AL"/>
              </w:rPr>
              <w:t>32B: KODI I MONEDHËS DHE SHUMA CURRENCY CODE AND AMOUNT</w:t>
            </w:r>
          </w:p>
        </w:tc>
        <w:tc>
          <w:tcPr>
            <w:tcW w:w="0" w:type="auto"/>
            <w:shd w:val="clear" w:color="auto" w:fill="auto"/>
            <w:vAlign w:val="center"/>
          </w:tcPr>
          <w:p w:rsidR="000B1C10" w:rsidRPr="003C25DA" w:rsidRDefault="000B1C10" w:rsidP="00493714">
            <w:pPr>
              <w:widowControl w:val="0"/>
              <w:rPr>
                <w:rFonts w:ascii="CG Times" w:hAnsi="CG Times" w:cs="Arial"/>
                <w:sz w:val="18"/>
                <w:szCs w:val="18"/>
                <w:lang w:val="sq-AL"/>
              </w:rPr>
            </w:pPr>
            <w:r w:rsidRPr="003C25DA">
              <w:rPr>
                <w:rFonts w:ascii="CG Times" w:hAnsi="CG Times" w:cs="Arial"/>
                <w:sz w:val="18"/>
                <w:szCs w:val="18"/>
                <w:lang w:val="sq-AL"/>
              </w:rPr>
              <w:t xml:space="preserve">400.000 </w:t>
            </w:r>
            <w:r w:rsidR="004E5BFF" w:rsidRPr="003C25DA">
              <w:rPr>
                <w:rFonts w:ascii="CG Times" w:hAnsi="CG Times" w:cs="Arial"/>
                <w:sz w:val="18"/>
                <w:szCs w:val="18"/>
                <w:lang w:val="sq-AL"/>
              </w:rPr>
              <w:t xml:space="preserve">euro </w:t>
            </w:r>
            <w:r w:rsidRPr="003C25DA">
              <w:rPr>
                <w:rFonts w:ascii="CG Times" w:hAnsi="CG Times" w:cs="Arial"/>
                <w:sz w:val="18"/>
                <w:szCs w:val="18"/>
                <w:lang w:val="sq-AL"/>
              </w:rPr>
              <w:t>(kat</w:t>
            </w:r>
            <w:r w:rsidRPr="003C25DA">
              <w:rPr>
                <w:rFonts w:ascii="CG Times" w:hAnsi="CG Times"/>
                <w:sz w:val="18"/>
                <w:szCs w:val="18"/>
                <w:lang w:val="sq-AL"/>
              </w:rPr>
              <w:t xml:space="preserve">ërqind mijë </w:t>
            </w:r>
            <w:r w:rsidR="004E5BFF" w:rsidRPr="003C25DA">
              <w:rPr>
                <w:rFonts w:ascii="CG Times" w:hAnsi="CG Times"/>
                <w:sz w:val="18"/>
                <w:szCs w:val="18"/>
                <w:lang w:val="sq-AL"/>
              </w:rPr>
              <w:t>euro</w:t>
            </w:r>
            <w:r w:rsidRPr="003C25DA">
              <w:rPr>
                <w:rFonts w:ascii="CG Times" w:hAnsi="CG Times"/>
                <w:sz w:val="18"/>
                <w:szCs w:val="18"/>
                <w:lang w:val="sq-AL"/>
              </w:rPr>
              <w:t>)</w:t>
            </w:r>
          </w:p>
        </w:tc>
      </w:tr>
      <w:tr w:rsidR="000B1C10" w:rsidRPr="003C25DA" w:rsidTr="003C25DA">
        <w:trPr>
          <w:trHeight w:val="453"/>
          <w:jc w:val="center"/>
        </w:trPr>
        <w:tc>
          <w:tcPr>
            <w:tcW w:w="0" w:type="auto"/>
            <w:shd w:val="clear" w:color="auto" w:fill="auto"/>
            <w:vAlign w:val="center"/>
          </w:tcPr>
          <w:p w:rsidR="000B1C10" w:rsidRPr="003C25DA" w:rsidRDefault="000B1C10" w:rsidP="00493714">
            <w:pPr>
              <w:widowControl w:val="0"/>
              <w:rPr>
                <w:rFonts w:ascii="CG Times" w:hAnsi="CG Times" w:cs="Arial"/>
                <w:sz w:val="18"/>
                <w:szCs w:val="18"/>
                <w:lang w:val="sq-AL"/>
              </w:rPr>
            </w:pPr>
            <w:r w:rsidRPr="003C25DA">
              <w:rPr>
                <w:rFonts w:ascii="CG Times" w:hAnsi="CG Times" w:cs="Arial"/>
                <w:sz w:val="18"/>
                <w:szCs w:val="18"/>
                <w:lang w:val="sq-AL"/>
              </w:rPr>
              <w:t>41A: E DISPONUESHME ME,.. NGA.. BIC</w:t>
            </w:r>
          </w:p>
        </w:tc>
        <w:tc>
          <w:tcPr>
            <w:tcW w:w="0" w:type="auto"/>
            <w:shd w:val="clear" w:color="auto" w:fill="auto"/>
            <w:vAlign w:val="center"/>
          </w:tcPr>
          <w:p w:rsidR="000B1C10" w:rsidRPr="003C25DA" w:rsidRDefault="000B1C10" w:rsidP="00493714">
            <w:pPr>
              <w:widowControl w:val="0"/>
              <w:rPr>
                <w:rFonts w:ascii="CG Times" w:hAnsi="CG Times" w:cs="Arial"/>
                <w:sz w:val="18"/>
                <w:szCs w:val="18"/>
                <w:lang w:val="sq-AL"/>
              </w:rPr>
            </w:pPr>
            <w:r w:rsidRPr="003C25DA">
              <w:rPr>
                <w:rFonts w:ascii="CG Times" w:hAnsi="CG Times" w:cs="Arial"/>
                <w:sz w:val="18"/>
                <w:szCs w:val="18"/>
                <w:lang w:val="sq-AL"/>
              </w:rPr>
              <w:t>[Kodi SWIFT e bankës konfirmuese në Londër]</w:t>
            </w:r>
          </w:p>
          <w:p w:rsidR="000B1C10" w:rsidRPr="003C25DA" w:rsidRDefault="000B1C10" w:rsidP="00493714">
            <w:pPr>
              <w:widowControl w:val="0"/>
              <w:rPr>
                <w:rFonts w:ascii="CG Times" w:hAnsi="CG Times" w:cs="Arial"/>
                <w:sz w:val="18"/>
                <w:szCs w:val="18"/>
                <w:lang w:val="sq-AL"/>
              </w:rPr>
            </w:pPr>
            <w:r w:rsidRPr="003C25DA">
              <w:rPr>
                <w:rFonts w:ascii="CG Times" w:hAnsi="CG Times" w:cs="Arial"/>
                <w:sz w:val="18"/>
                <w:szCs w:val="18"/>
                <w:lang w:val="sq-AL"/>
              </w:rPr>
              <w:t xml:space="preserve">[Emri dhe adresa e bankës </w:t>
            </w:r>
            <w:r w:rsidR="000E6B78" w:rsidRPr="003C25DA">
              <w:rPr>
                <w:rFonts w:ascii="CG Times" w:hAnsi="CG Times" w:cs="Arial"/>
                <w:sz w:val="18"/>
                <w:szCs w:val="18"/>
                <w:lang w:val="sq-AL"/>
              </w:rPr>
              <w:t>k</w:t>
            </w:r>
            <w:r w:rsidRPr="003C25DA">
              <w:rPr>
                <w:rFonts w:ascii="CG Times" w:hAnsi="CG Times" w:cs="Arial"/>
                <w:sz w:val="18"/>
                <w:szCs w:val="18"/>
                <w:lang w:val="sq-AL"/>
              </w:rPr>
              <w:t>onfirmuese në Londër]</w:t>
            </w:r>
          </w:p>
          <w:p w:rsidR="000B1C10" w:rsidRPr="003C25DA" w:rsidRDefault="000B1C10" w:rsidP="00493714">
            <w:pPr>
              <w:widowControl w:val="0"/>
              <w:rPr>
                <w:rFonts w:ascii="CG Times" w:hAnsi="CG Times" w:cs="Arial"/>
                <w:sz w:val="18"/>
                <w:szCs w:val="18"/>
                <w:lang w:val="sq-AL"/>
              </w:rPr>
            </w:pPr>
            <w:r w:rsidRPr="003C25DA">
              <w:rPr>
                <w:rFonts w:ascii="CG Times" w:hAnsi="CG Times" w:cs="Arial"/>
                <w:sz w:val="18"/>
                <w:szCs w:val="18"/>
                <w:lang w:val="sq-AL"/>
              </w:rPr>
              <w:t>ME PAGESË</w:t>
            </w:r>
          </w:p>
        </w:tc>
      </w:tr>
      <w:tr w:rsidR="000B1C10" w:rsidRPr="003C25DA" w:rsidTr="003C25DA">
        <w:trPr>
          <w:trHeight w:val="567"/>
          <w:jc w:val="center"/>
        </w:trPr>
        <w:tc>
          <w:tcPr>
            <w:tcW w:w="0" w:type="auto"/>
            <w:shd w:val="clear" w:color="auto" w:fill="auto"/>
            <w:vAlign w:val="center"/>
          </w:tcPr>
          <w:p w:rsidR="000B1C10" w:rsidRPr="003C25DA" w:rsidRDefault="000B1C10" w:rsidP="00493714">
            <w:pPr>
              <w:widowControl w:val="0"/>
              <w:rPr>
                <w:rFonts w:ascii="CG Times" w:hAnsi="CG Times" w:cs="Arial"/>
                <w:sz w:val="18"/>
                <w:szCs w:val="18"/>
                <w:lang w:val="sq-AL"/>
              </w:rPr>
            </w:pPr>
            <w:r w:rsidRPr="003C25DA">
              <w:rPr>
                <w:rFonts w:ascii="CG Times" w:hAnsi="CG Times" w:cs="Arial"/>
                <w:sz w:val="18"/>
                <w:szCs w:val="18"/>
                <w:lang w:val="sq-AL"/>
              </w:rPr>
              <w:t>45A: PËRSHKRIMI I MALLRAVE/SHËRBIMEVE</w:t>
            </w:r>
          </w:p>
        </w:tc>
        <w:tc>
          <w:tcPr>
            <w:tcW w:w="0" w:type="auto"/>
            <w:shd w:val="clear" w:color="auto" w:fill="auto"/>
            <w:vAlign w:val="center"/>
          </w:tcPr>
          <w:p w:rsidR="000B1C10" w:rsidRPr="003C25DA" w:rsidRDefault="00FD4114" w:rsidP="00493714">
            <w:pPr>
              <w:widowControl w:val="0"/>
              <w:rPr>
                <w:rFonts w:ascii="CG Times" w:hAnsi="CG Times" w:cs="Arial"/>
                <w:sz w:val="18"/>
                <w:szCs w:val="18"/>
                <w:lang w:val="sq-AL"/>
              </w:rPr>
            </w:pPr>
            <w:r w:rsidRPr="003C25DA">
              <w:rPr>
                <w:rFonts w:ascii="CG Times" w:hAnsi="CG Times" w:cs="Arial"/>
                <w:sz w:val="18"/>
                <w:szCs w:val="18"/>
                <w:lang w:val="sq-AL"/>
              </w:rPr>
              <w:t xml:space="preserve">LIVRIMI DHE DORËZIMI I 10 (DHJETË) AUTOMJETEVE SIPAS MARRËVESHJES PËR IMPLEMENTIMIN E PROGRAMIT </w:t>
            </w:r>
            <w:r w:rsidR="000B1C10" w:rsidRPr="003C25DA">
              <w:rPr>
                <w:rFonts w:ascii="CG Times" w:hAnsi="CG Times" w:cs="Arial"/>
                <w:sz w:val="18"/>
                <w:szCs w:val="18"/>
                <w:lang w:val="sq-AL"/>
              </w:rPr>
              <w:t>TË REFORMËS NË DOGANAT SHQIPTARE NR.___</w:t>
            </w:r>
            <w:r w:rsidRPr="003C25DA">
              <w:rPr>
                <w:rFonts w:ascii="CG Times" w:hAnsi="CG Times" w:cs="Arial"/>
                <w:sz w:val="18"/>
                <w:szCs w:val="18"/>
                <w:lang w:val="sq-AL"/>
              </w:rPr>
              <w:t xml:space="preserve">, </w:t>
            </w:r>
            <w:r w:rsidR="000B1C10" w:rsidRPr="003C25DA">
              <w:rPr>
                <w:rFonts w:ascii="CG Times" w:hAnsi="CG Times" w:cs="Arial"/>
                <w:sz w:val="18"/>
                <w:szCs w:val="18"/>
                <w:lang w:val="sq-AL"/>
              </w:rPr>
              <w:t>DATË___</w:t>
            </w:r>
          </w:p>
        </w:tc>
      </w:tr>
      <w:tr w:rsidR="000B1C10" w:rsidRPr="003C25DA" w:rsidTr="003C25DA">
        <w:trPr>
          <w:trHeight w:val="567"/>
          <w:jc w:val="center"/>
        </w:trPr>
        <w:tc>
          <w:tcPr>
            <w:tcW w:w="0" w:type="auto"/>
            <w:shd w:val="clear" w:color="auto" w:fill="auto"/>
            <w:vAlign w:val="center"/>
          </w:tcPr>
          <w:p w:rsidR="000B1C10" w:rsidRPr="003C25DA" w:rsidRDefault="000B1C10" w:rsidP="00493714">
            <w:pPr>
              <w:widowControl w:val="0"/>
              <w:rPr>
                <w:rFonts w:ascii="CG Times" w:hAnsi="CG Times" w:cs="Arial"/>
                <w:sz w:val="18"/>
                <w:szCs w:val="18"/>
                <w:lang w:val="sq-AL"/>
              </w:rPr>
            </w:pPr>
            <w:r w:rsidRPr="003C25DA">
              <w:rPr>
                <w:rFonts w:ascii="CG Times" w:hAnsi="CG Times" w:cs="Arial"/>
                <w:sz w:val="18"/>
                <w:szCs w:val="18"/>
                <w:lang w:val="sq-AL"/>
              </w:rPr>
              <w:t>46A: DOKUMENTET E KËRKUARA</w:t>
            </w:r>
          </w:p>
        </w:tc>
        <w:tc>
          <w:tcPr>
            <w:tcW w:w="0" w:type="auto"/>
            <w:shd w:val="clear" w:color="auto" w:fill="auto"/>
            <w:vAlign w:val="center"/>
          </w:tcPr>
          <w:p w:rsidR="000B1C10" w:rsidRPr="003C25DA" w:rsidRDefault="000B1C10" w:rsidP="00493714">
            <w:pPr>
              <w:widowControl w:val="0"/>
              <w:rPr>
                <w:rFonts w:ascii="CG Times" w:hAnsi="CG Times" w:cs="Arial"/>
                <w:sz w:val="18"/>
                <w:szCs w:val="18"/>
                <w:lang w:val="sq-AL"/>
              </w:rPr>
            </w:pPr>
            <w:r w:rsidRPr="003C25DA">
              <w:rPr>
                <w:rFonts w:ascii="CG Times" w:hAnsi="CG Times" w:cs="Arial"/>
                <w:sz w:val="18"/>
                <w:szCs w:val="18"/>
                <w:lang w:val="sq-AL"/>
              </w:rPr>
              <w:t>1. KOPJE E FATURËS TREGTARE E MARKUAR SI “</w:t>
            </w:r>
            <w:r w:rsidR="00BC01F7" w:rsidRPr="003C25DA">
              <w:rPr>
                <w:rFonts w:ascii="CG Times" w:hAnsi="CG Times" w:cs="Arial"/>
                <w:sz w:val="18"/>
                <w:szCs w:val="18"/>
                <w:lang w:val="sq-AL"/>
              </w:rPr>
              <w:t xml:space="preserve">E </w:t>
            </w:r>
            <w:r w:rsidRPr="003C25DA">
              <w:rPr>
                <w:rFonts w:ascii="CG Times" w:hAnsi="CG Times" w:cs="Arial"/>
                <w:sz w:val="18"/>
                <w:szCs w:val="18"/>
                <w:lang w:val="sq-AL"/>
              </w:rPr>
              <w:t xml:space="preserve">PAPAGUAR” </w:t>
            </w:r>
          </w:p>
          <w:p w:rsidR="000B1C10" w:rsidRPr="003C25DA" w:rsidRDefault="000B1C10" w:rsidP="00493714">
            <w:pPr>
              <w:widowControl w:val="0"/>
              <w:rPr>
                <w:rFonts w:ascii="CG Times" w:hAnsi="CG Times" w:cs="Arial"/>
                <w:sz w:val="18"/>
                <w:szCs w:val="18"/>
                <w:lang w:val="sq-AL"/>
              </w:rPr>
            </w:pPr>
            <w:r w:rsidRPr="003C25DA">
              <w:rPr>
                <w:rFonts w:ascii="CG Times" w:hAnsi="CG Times" w:cs="Arial"/>
                <w:sz w:val="18"/>
                <w:szCs w:val="18"/>
                <w:lang w:val="sq-AL"/>
              </w:rPr>
              <w:t>2. NJË KËRKESË E SHKRUAR, E LËSHUAR NGA PËRFITUESI</w:t>
            </w:r>
            <w:r w:rsidR="004E5BFF" w:rsidRPr="003C25DA">
              <w:rPr>
                <w:rFonts w:ascii="CG Times" w:hAnsi="CG Times" w:cs="Arial"/>
                <w:sz w:val="18"/>
                <w:szCs w:val="18"/>
                <w:lang w:val="sq-AL"/>
              </w:rPr>
              <w:t>,</w:t>
            </w:r>
            <w:r w:rsidRPr="003C25DA">
              <w:rPr>
                <w:rFonts w:ascii="CG Times" w:hAnsi="CG Times" w:cs="Arial"/>
                <w:sz w:val="18"/>
                <w:szCs w:val="18"/>
                <w:lang w:val="sq-AL"/>
              </w:rPr>
              <w:t xml:space="preserve"> QË DËSHMON SE APLIKUESI ËSHTË NË SHKELJE TË DETYRIMIT(EVE) TË TIJ</w:t>
            </w:r>
            <w:r w:rsidR="00F0273F" w:rsidRPr="003C25DA">
              <w:rPr>
                <w:rFonts w:ascii="CG Times" w:hAnsi="CG Times" w:cs="Arial"/>
                <w:sz w:val="18"/>
                <w:szCs w:val="18"/>
                <w:lang w:val="sq-AL"/>
              </w:rPr>
              <w:t>,</w:t>
            </w:r>
            <w:r w:rsidRPr="003C25DA">
              <w:rPr>
                <w:rFonts w:ascii="CG Times" w:hAnsi="CG Times" w:cs="Arial"/>
                <w:sz w:val="18"/>
                <w:szCs w:val="18"/>
                <w:lang w:val="sq-AL"/>
              </w:rPr>
              <w:t xml:space="preserve"> SIPAS KONTRATËS NR. [  ], DATË [  ] PËR ARSYE SE NUK KA PAGUAR FATURËN NR</w:t>
            </w:r>
            <w:r w:rsidR="004E5BFF" w:rsidRPr="003C25DA">
              <w:rPr>
                <w:rFonts w:ascii="CG Times" w:hAnsi="CG Times" w:cs="Arial"/>
                <w:sz w:val="18"/>
                <w:szCs w:val="18"/>
                <w:lang w:val="sq-AL"/>
              </w:rPr>
              <w:t>.</w:t>
            </w:r>
            <w:r w:rsidRPr="003C25DA">
              <w:rPr>
                <w:rFonts w:ascii="CG Times" w:hAnsi="CG Times" w:cs="Arial"/>
                <w:sz w:val="18"/>
                <w:szCs w:val="18"/>
                <w:lang w:val="sq-AL"/>
              </w:rPr>
              <w:t xml:space="preserve"> [ ] PËR [  ] EURO BRENDA 30 DITËSH NGA DATA E FATURËS, E CILA MBETET E PAPAGUAR. NJË KOPJE E FATURËS SË PAPAGUAR BASHKËNGJITET KËTU </w:t>
            </w:r>
          </w:p>
        </w:tc>
      </w:tr>
      <w:tr w:rsidR="000B1C10" w:rsidRPr="003C25DA" w:rsidTr="003C25DA">
        <w:trPr>
          <w:trHeight w:val="567"/>
          <w:jc w:val="center"/>
        </w:trPr>
        <w:tc>
          <w:tcPr>
            <w:tcW w:w="0" w:type="auto"/>
            <w:shd w:val="clear" w:color="auto" w:fill="auto"/>
            <w:vAlign w:val="center"/>
          </w:tcPr>
          <w:p w:rsidR="000B1C10" w:rsidRPr="003C25DA" w:rsidRDefault="000B1C10" w:rsidP="00493714">
            <w:pPr>
              <w:widowControl w:val="0"/>
              <w:rPr>
                <w:rFonts w:ascii="CG Times" w:hAnsi="CG Times" w:cs="Arial"/>
                <w:sz w:val="18"/>
                <w:szCs w:val="18"/>
                <w:lang w:val="sq-AL"/>
              </w:rPr>
            </w:pPr>
            <w:r w:rsidRPr="003C25DA">
              <w:rPr>
                <w:rFonts w:ascii="CG Times" w:hAnsi="CG Times" w:cs="Arial"/>
                <w:sz w:val="18"/>
                <w:szCs w:val="18"/>
                <w:lang w:val="sq-AL"/>
              </w:rPr>
              <w:t>47A: KUSHTE SHTESË</w:t>
            </w:r>
          </w:p>
        </w:tc>
        <w:tc>
          <w:tcPr>
            <w:tcW w:w="0" w:type="auto"/>
            <w:shd w:val="clear" w:color="auto" w:fill="auto"/>
            <w:vAlign w:val="center"/>
          </w:tcPr>
          <w:p w:rsidR="000B1C10" w:rsidRPr="003C25DA" w:rsidRDefault="000B1C10" w:rsidP="00493714">
            <w:pPr>
              <w:widowControl w:val="0"/>
              <w:rPr>
                <w:rFonts w:ascii="CG Times" w:hAnsi="CG Times" w:cs="Arial"/>
                <w:sz w:val="18"/>
                <w:szCs w:val="18"/>
                <w:lang w:val="sq-AL"/>
              </w:rPr>
            </w:pPr>
            <w:r w:rsidRPr="003C25DA">
              <w:rPr>
                <w:rFonts w:ascii="CG Times" w:hAnsi="CG Times" w:cs="Arial"/>
                <w:sz w:val="18"/>
                <w:szCs w:val="18"/>
                <w:lang w:val="sq-AL"/>
              </w:rPr>
              <w:t xml:space="preserve">3. LETRA E GATSHME E KREDITIT DO TË REDUKTOHET NGA ÇDO PAGESË E BËRË NGA NE SI REZULTAT I NJË KËRKESE </w:t>
            </w:r>
          </w:p>
          <w:p w:rsidR="000B1C10" w:rsidRPr="003C25DA" w:rsidRDefault="000B1C10" w:rsidP="00493714">
            <w:pPr>
              <w:widowControl w:val="0"/>
              <w:rPr>
                <w:rFonts w:ascii="CG Times" w:hAnsi="CG Times" w:cs="Arial"/>
                <w:sz w:val="18"/>
                <w:szCs w:val="18"/>
                <w:lang w:val="sq-AL"/>
              </w:rPr>
            </w:pPr>
            <w:r w:rsidRPr="003C25DA">
              <w:rPr>
                <w:rFonts w:ascii="CG Times" w:hAnsi="CG Times" w:cs="Arial"/>
                <w:sz w:val="18"/>
                <w:szCs w:val="18"/>
                <w:lang w:val="sq-AL"/>
              </w:rPr>
              <w:t>4. KJO LETËR E GATSHME KREDITI DO T’U NËNSHTROHET LIGJEVE TË REPUBLIKËS SË SHQIPËRISË DHE JURIDIKSIONI I ZGJEDHUR ËSHTË TIRANA, SHQIPËRI</w:t>
            </w:r>
          </w:p>
        </w:tc>
      </w:tr>
      <w:tr w:rsidR="000B1C10" w:rsidRPr="003C25DA" w:rsidTr="003C25DA">
        <w:trPr>
          <w:trHeight w:val="567"/>
          <w:jc w:val="center"/>
        </w:trPr>
        <w:tc>
          <w:tcPr>
            <w:tcW w:w="0" w:type="auto"/>
            <w:shd w:val="clear" w:color="auto" w:fill="auto"/>
            <w:vAlign w:val="center"/>
          </w:tcPr>
          <w:p w:rsidR="000B1C10" w:rsidRPr="003C25DA" w:rsidRDefault="000B1C10" w:rsidP="00493714">
            <w:pPr>
              <w:widowControl w:val="0"/>
              <w:rPr>
                <w:rFonts w:ascii="CG Times" w:hAnsi="CG Times" w:cs="Arial"/>
                <w:sz w:val="18"/>
                <w:szCs w:val="18"/>
                <w:lang w:val="sq-AL"/>
              </w:rPr>
            </w:pPr>
            <w:r w:rsidRPr="003C25DA">
              <w:rPr>
                <w:rFonts w:ascii="CG Times" w:hAnsi="CG Times" w:cs="Arial"/>
                <w:sz w:val="18"/>
                <w:szCs w:val="18"/>
                <w:lang w:val="sq-AL"/>
              </w:rPr>
              <w:t>71B: SHPENZIME</w:t>
            </w:r>
          </w:p>
        </w:tc>
        <w:tc>
          <w:tcPr>
            <w:tcW w:w="0" w:type="auto"/>
            <w:shd w:val="clear" w:color="auto" w:fill="auto"/>
            <w:vAlign w:val="center"/>
          </w:tcPr>
          <w:p w:rsidR="000B1C10" w:rsidRPr="003C25DA" w:rsidRDefault="000B1C10" w:rsidP="00493714">
            <w:pPr>
              <w:widowControl w:val="0"/>
              <w:rPr>
                <w:rFonts w:ascii="CG Times" w:hAnsi="CG Times" w:cs="Arial"/>
                <w:sz w:val="18"/>
                <w:szCs w:val="18"/>
                <w:lang w:val="sq-AL"/>
              </w:rPr>
            </w:pPr>
            <w:r w:rsidRPr="003C25DA">
              <w:rPr>
                <w:rFonts w:ascii="CG Times" w:hAnsi="CG Times" w:cs="Arial"/>
                <w:sz w:val="18"/>
                <w:szCs w:val="18"/>
                <w:lang w:val="sq-AL"/>
              </w:rPr>
              <w:t xml:space="preserve">TË GJITHA SHPENZIMET JASHTË DHE BRENDA SHQIPËRISË (PËRFSHIRË SHPENZIMET E KONFIRMIMIT) JANË PËR LLOGARI TË APLIKANTIT </w:t>
            </w:r>
          </w:p>
        </w:tc>
      </w:tr>
      <w:tr w:rsidR="000B1C10" w:rsidRPr="003C25DA" w:rsidTr="003C25DA">
        <w:trPr>
          <w:trHeight w:val="53"/>
          <w:jc w:val="center"/>
        </w:trPr>
        <w:tc>
          <w:tcPr>
            <w:tcW w:w="0" w:type="auto"/>
            <w:shd w:val="clear" w:color="auto" w:fill="auto"/>
            <w:vAlign w:val="center"/>
          </w:tcPr>
          <w:p w:rsidR="000B1C10" w:rsidRPr="003C25DA" w:rsidRDefault="000B1C10" w:rsidP="00493714">
            <w:pPr>
              <w:widowControl w:val="0"/>
              <w:rPr>
                <w:rFonts w:ascii="CG Times" w:hAnsi="CG Times" w:cs="Arial"/>
                <w:sz w:val="18"/>
                <w:szCs w:val="18"/>
                <w:lang w:val="sq-AL"/>
              </w:rPr>
            </w:pPr>
            <w:r w:rsidRPr="003C25DA">
              <w:rPr>
                <w:rFonts w:ascii="CG Times" w:hAnsi="CG Times" w:cs="Arial"/>
                <w:sz w:val="18"/>
                <w:szCs w:val="18"/>
                <w:lang w:val="sq-AL"/>
              </w:rPr>
              <w:t xml:space="preserve">48: PERIUDHA PËR PARAQITJEN </w:t>
            </w:r>
          </w:p>
        </w:tc>
        <w:tc>
          <w:tcPr>
            <w:tcW w:w="0" w:type="auto"/>
            <w:shd w:val="clear" w:color="auto" w:fill="auto"/>
            <w:vAlign w:val="center"/>
          </w:tcPr>
          <w:p w:rsidR="000B1C10" w:rsidRPr="003C25DA" w:rsidRDefault="000B1C10" w:rsidP="00493714">
            <w:pPr>
              <w:widowControl w:val="0"/>
              <w:rPr>
                <w:rFonts w:ascii="CG Times" w:hAnsi="CG Times" w:cs="Arial"/>
                <w:sz w:val="18"/>
                <w:szCs w:val="18"/>
                <w:lang w:val="sq-AL"/>
              </w:rPr>
            </w:pPr>
            <w:r w:rsidRPr="003C25DA">
              <w:rPr>
                <w:rFonts w:ascii="CG Times" w:hAnsi="CG Times" w:cs="Arial"/>
                <w:sz w:val="18"/>
                <w:szCs w:val="18"/>
                <w:lang w:val="sq-AL"/>
              </w:rPr>
              <w:t xml:space="preserve">NË ÇDO KOHË BRENDA VLEFSHMËRISË SË KREDISË </w:t>
            </w:r>
          </w:p>
        </w:tc>
      </w:tr>
      <w:tr w:rsidR="000B1C10" w:rsidRPr="003C25DA" w:rsidTr="003C25DA">
        <w:trPr>
          <w:trHeight w:val="125"/>
          <w:jc w:val="center"/>
        </w:trPr>
        <w:tc>
          <w:tcPr>
            <w:tcW w:w="0" w:type="auto"/>
            <w:shd w:val="clear" w:color="auto" w:fill="auto"/>
            <w:vAlign w:val="center"/>
          </w:tcPr>
          <w:p w:rsidR="000B1C10" w:rsidRPr="003C25DA" w:rsidRDefault="000B1C10" w:rsidP="00493714">
            <w:pPr>
              <w:widowControl w:val="0"/>
              <w:rPr>
                <w:rFonts w:ascii="CG Times" w:hAnsi="CG Times" w:cs="Arial"/>
                <w:sz w:val="18"/>
                <w:szCs w:val="18"/>
                <w:lang w:val="sq-AL"/>
              </w:rPr>
            </w:pPr>
            <w:r w:rsidRPr="003C25DA">
              <w:rPr>
                <w:rFonts w:ascii="CG Times" w:hAnsi="CG Times" w:cs="Arial"/>
                <w:sz w:val="18"/>
                <w:szCs w:val="18"/>
                <w:lang w:val="sq-AL"/>
              </w:rPr>
              <w:t xml:space="preserve">49: UDHËZIMET E KONFIRMIMIT </w:t>
            </w:r>
          </w:p>
        </w:tc>
        <w:tc>
          <w:tcPr>
            <w:tcW w:w="0" w:type="auto"/>
            <w:shd w:val="clear" w:color="auto" w:fill="auto"/>
            <w:vAlign w:val="center"/>
          </w:tcPr>
          <w:p w:rsidR="000B1C10" w:rsidRPr="003C25DA" w:rsidRDefault="000B1C10" w:rsidP="00493714">
            <w:pPr>
              <w:widowControl w:val="0"/>
              <w:rPr>
                <w:rFonts w:ascii="CG Times" w:hAnsi="CG Times" w:cs="Arial"/>
                <w:sz w:val="18"/>
                <w:szCs w:val="18"/>
                <w:lang w:val="sq-AL"/>
              </w:rPr>
            </w:pPr>
            <w:r w:rsidRPr="003C25DA">
              <w:rPr>
                <w:rFonts w:ascii="CG Times" w:hAnsi="CG Times" w:cs="Arial"/>
                <w:sz w:val="18"/>
                <w:szCs w:val="18"/>
                <w:lang w:val="sq-AL"/>
              </w:rPr>
              <w:t>KONFIRMO</w:t>
            </w:r>
          </w:p>
        </w:tc>
      </w:tr>
      <w:tr w:rsidR="000B1C10" w:rsidRPr="003C25DA" w:rsidTr="003C25DA">
        <w:trPr>
          <w:trHeight w:val="567"/>
          <w:jc w:val="center"/>
        </w:trPr>
        <w:tc>
          <w:tcPr>
            <w:tcW w:w="0" w:type="auto"/>
            <w:shd w:val="clear" w:color="auto" w:fill="auto"/>
            <w:vAlign w:val="center"/>
          </w:tcPr>
          <w:p w:rsidR="000B1C10" w:rsidRPr="003C25DA" w:rsidRDefault="000B1C10" w:rsidP="00493714">
            <w:pPr>
              <w:widowControl w:val="0"/>
              <w:rPr>
                <w:rFonts w:ascii="CG Times" w:hAnsi="CG Times" w:cs="Arial"/>
                <w:sz w:val="18"/>
                <w:szCs w:val="18"/>
                <w:lang w:val="sq-AL"/>
              </w:rPr>
            </w:pPr>
            <w:r w:rsidRPr="003C25DA">
              <w:rPr>
                <w:rFonts w:ascii="CG Times" w:hAnsi="CG Times" w:cs="Arial"/>
                <w:sz w:val="18"/>
                <w:szCs w:val="18"/>
                <w:lang w:val="sq-AL"/>
              </w:rPr>
              <w:t>78: UDHËZIMET PËR PAYG/ACCPTG/NEGOTG BANK</w:t>
            </w:r>
          </w:p>
        </w:tc>
        <w:tc>
          <w:tcPr>
            <w:tcW w:w="0" w:type="auto"/>
            <w:shd w:val="clear" w:color="auto" w:fill="auto"/>
            <w:vAlign w:val="center"/>
          </w:tcPr>
          <w:p w:rsidR="000B1C10" w:rsidRPr="003C25DA" w:rsidRDefault="000B1C10" w:rsidP="00493714">
            <w:pPr>
              <w:widowControl w:val="0"/>
              <w:rPr>
                <w:rFonts w:ascii="CG Times" w:hAnsi="CG Times" w:cs="Arial"/>
                <w:sz w:val="18"/>
                <w:szCs w:val="18"/>
                <w:lang w:val="sq-AL"/>
              </w:rPr>
            </w:pPr>
            <w:r w:rsidRPr="003C25DA">
              <w:rPr>
                <w:rFonts w:ascii="CG Times" w:hAnsi="CG Times" w:cs="Arial"/>
                <w:sz w:val="18"/>
                <w:szCs w:val="18"/>
                <w:lang w:val="sq-AL"/>
              </w:rPr>
              <w:t xml:space="preserve">JU JENI TË AUTORIZUAR TË KRYENI PAGESËN PËR PARAQITJEN(T) E PËRPUTHSHME, VLERËSONI TRI DITË PUNE NË MBRETËRINË E BASHKUAR NGA MOMENTI QË ZBULONI SE PARAQITJA NË FJALË ËSHTË E RREGULLT </w:t>
            </w:r>
          </w:p>
          <w:p w:rsidR="000B1C10" w:rsidRPr="003C25DA" w:rsidRDefault="000B1C10" w:rsidP="00493714">
            <w:pPr>
              <w:widowControl w:val="0"/>
              <w:rPr>
                <w:rFonts w:ascii="CG Times" w:hAnsi="CG Times" w:cs="Arial"/>
                <w:sz w:val="18"/>
                <w:szCs w:val="18"/>
                <w:lang w:val="sq-AL"/>
              </w:rPr>
            </w:pPr>
          </w:p>
          <w:p w:rsidR="000B1C10" w:rsidRPr="003C25DA" w:rsidRDefault="000B1C10" w:rsidP="00493714">
            <w:pPr>
              <w:widowControl w:val="0"/>
              <w:rPr>
                <w:rFonts w:ascii="CG Times" w:hAnsi="CG Times" w:cs="Arial"/>
                <w:sz w:val="18"/>
                <w:szCs w:val="18"/>
                <w:lang w:val="sq-AL"/>
              </w:rPr>
            </w:pPr>
            <w:r w:rsidRPr="003C25DA">
              <w:rPr>
                <w:rFonts w:ascii="CG Times" w:hAnsi="CG Times" w:cs="Arial"/>
                <w:sz w:val="18"/>
                <w:szCs w:val="18"/>
                <w:lang w:val="sq-AL"/>
              </w:rPr>
              <w:t xml:space="preserve">DOKUMENTET DO TË DËRGOHEN ME SHËRBIMIN POSTAR TE </w:t>
            </w:r>
            <w:r w:rsidR="009E0A83" w:rsidRPr="003C25DA">
              <w:rPr>
                <w:rFonts w:ascii="CG Times" w:hAnsi="CG Times" w:cs="Arial"/>
                <w:sz w:val="18"/>
                <w:szCs w:val="18"/>
                <w:lang w:val="sq-AL"/>
              </w:rPr>
              <w:t>N</w:t>
            </w:r>
            <w:r w:rsidR="002854E0" w:rsidRPr="003C25DA">
              <w:rPr>
                <w:rFonts w:ascii="CG Times" w:hAnsi="CG Times" w:cs="Arial"/>
                <w:sz w:val="18"/>
                <w:szCs w:val="18"/>
                <w:lang w:val="sq-AL"/>
              </w:rPr>
              <w:t>E</w:t>
            </w:r>
            <w:r w:rsidR="009E0A83" w:rsidRPr="003C25DA">
              <w:rPr>
                <w:rFonts w:ascii="CG Times" w:hAnsi="CG Times" w:cs="Arial"/>
                <w:sz w:val="18"/>
                <w:szCs w:val="18"/>
                <w:lang w:val="sq-AL"/>
              </w:rPr>
              <w:t xml:space="preserve"> </w:t>
            </w:r>
            <w:r w:rsidRPr="003C25DA">
              <w:rPr>
                <w:rFonts w:ascii="CG Times" w:hAnsi="CG Times" w:cs="Arial"/>
                <w:sz w:val="18"/>
                <w:szCs w:val="18"/>
                <w:lang w:val="sq-AL"/>
              </w:rPr>
              <w:t>[ADRESA E BANKËS LËSHUESE]</w:t>
            </w:r>
          </w:p>
        </w:tc>
      </w:tr>
      <w:tr w:rsidR="000B1C10" w:rsidRPr="003C25DA" w:rsidTr="003C25DA">
        <w:trPr>
          <w:trHeight w:val="53"/>
          <w:jc w:val="center"/>
        </w:trPr>
        <w:tc>
          <w:tcPr>
            <w:tcW w:w="0" w:type="auto"/>
            <w:shd w:val="clear" w:color="auto" w:fill="auto"/>
            <w:vAlign w:val="center"/>
          </w:tcPr>
          <w:p w:rsidR="000B1C10" w:rsidRPr="003C25DA" w:rsidRDefault="000B1C10" w:rsidP="00493714">
            <w:pPr>
              <w:widowControl w:val="0"/>
              <w:rPr>
                <w:rFonts w:ascii="CG Times" w:hAnsi="CG Times" w:cs="Arial"/>
                <w:sz w:val="18"/>
                <w:szCs w:val="18"/>
                <w:lang w:val="sq-AL"/>
              </w:rPr>
            </w:pPr>
            <w:r w:rsidRPr="003C25DA">
              <w:rPr>
                <w:rFonts w:ascii="CG Times" w:hAnsi="CG Times" w:cs="Arial"/>
                <w:sz w:val="18"/>
                <w:szCs w:val="18"/>
                <w:lang w:val="sq-AL"/>
              </w:rPr>
              <w:t>57A: KËSHILLË PËRMES BANKËS</w:t>
            </w:r>
          </w:p>
        </w:tc>
        <w:tc>
          <w:tcPr>
            <w:tcW w:w="0" w:type="auto"/>
            <w:shd w:val="clear" w:color="auto" w:fill="auto"/>
            <w:vAlign w:val="center"/>
          </w:tcPr>
          <w:p w:rsidR="000B1C10" w:rsidRPr="003C25DA" w:rsidRDefault="000B1C10" w:rsidP="00493714">
            <w:pPr>
              <w:widowControl w:val="0"/>
              <w:rPr>
                <w:rFonts w:ascii="CG Times" w:hAnsi="CG Times" w:cs="Arial"/>
                <w:sz w:val="18"/>
                <w:szCs w:val="18"/>
                <w:lang w:val="sq-AL"/>
              </w:rPr>
            </w:pPr>
            <w:r w:rsidRPr="003C25DA">
              <w:rPr>
                <w:rFonts w:ascii="CG Times" w:hAnsi="CG Times" w:cs="Arial"/>
                <w:sz w:val="18"/>
                <w:szCs w:val="18"/>
                <w:lang w:val="sq-AL"/>
              </w:rPr>
              <w:t>CRASGB2L (CROWN AGENTS BANK)</w:t>
            </w:r>
          </w:p>
        </w:tc>
      </w:tr>
      <w:tr w:rsidR="000B1C10" w:rsidRPr="003C25DA" w:rsidTr="003C25DA">
        <w:trPr>
          <w:trHeight w:val="53"/>
          <w:jc w:val="center"/>
        </w:trPr>
        <w:tc>
          <w:tcPr>
            <w:tcW w:w="0" w:type="auto"/>
            <w:shd w:val="clear" w:color="auto" w:fill="auto"/>
            <w:vAlign w:val="center"/>
          </w:tcPr>
          <w:p w:rsidR="000B1C10" w:rsidRPr="003C25DA" w:rsidRDefault="000B1C10" w:rsidP="00493714">
            <w:pPr>
              <w:widowControl w:val="0"/>
              <w:rPr>
                <w:rFonts w:ascii="CG Times" w:hAnsi="CG Times" w:cs="Arial"/>
                <w:sz w:val="18"/>
                <w:szCs w:val="18"/>
                <w:lang w:val="sq-AL"/>
              </w:rPr>
            </w:pPr>
            <w:r w:rsidRPr="003C25DA">
              <w:rPr>
                <w:rFonts w:ascii="CG Times" w:hAnsi="CG Times" w:cs="Arial"/>
                <w:sz w:val="18"/>
                <w:szCs w:val="18"/>
                <w:lang w:val="sq-AL"/>
              </w:rPr>
              <w:t xml:space="preserve">72: INFORMACIONI NGA DËRGUESI </w:t>
            </w:r>
            <w:r w:rsidR="00C16071" w:rsidRPr="003C25DA">
              <w:rPr>
                <w:rFonts w:ascii="CG Times" w:hAnsi="CG Times" w:cs="Arial"/>
                <w:sz w:val="18"/>
                <w:szCs w:val="18"/>
                <w:lang w:val="sq-AL"/>
              </w:rPr>
              <w:t xml:space="preserve">TE </w:t>
            </w:r>
            <w:r w:rsidRPr="003C25DA">
              <w:rPr>
                <w:rFonts w:ascii="CG Times" w:hAnsi="CG Times" w:cs="Arial"/>
                <w:sz w:val="18"/>
                <w:szCs w:val="18"/>
                <w:lang w:val="sq-AL"/>
              </w:rPr>
              <w:t xml:space="preserve">MARRËSI </w:t>
            </w:r>
          </w:p>
        </w:tc>
        <w:tc>
          <w:tcPr>
            <w:tcW w:w="0" w:type="auto"/>
            <w:shd w:val="clear" w:color="auto" w:fill="auto"/>
            <w:vAlign w:val="center"/>
          </w:tcPr>
          <w:p w:rsidR="000B1C10" w:rsidRPr="003C25DA" w:rsidRDefault="000B1C10" w:rsidP="00493714">
            <w:pPr>
              <w:widowControl w:val="0"/>
              <w:rPr>
                <w:rFonts w:ascii="CG Times" w:hAnsi="CG Times" w:cs="Arial"/>
                <w:sz w:val="18"/>
                <w:szCs w:val="18"/>
                <w:lang w:val="sq-AL"/>
              </w:rPr>
            </w:pPr>
          </w:p>
        </w:tc>
      </w:tr>
    </w:tbl>
    <w:p w:rsidR="000B1C10" w:rsidRPr="00D902AF" w:rsidRDefault="000B1C10" w:rsidP="00493714">
      <w:pPr>
        <w:widowControl w:val="0"/>
        <w:rPr>
          <w:rFonts w:ascii="CG Times" w:hAnsi="CG Times" w:cs="Arial"/>
          <w:sz w:val="21"/>
          <w:szCs w:val="21"/>
          <w:lang w:val="sq-AL"/>
        </w:rPr>
      </w:pPr>
    </w:p>
    <w:p w:rsidR="003C25DA" w:rsidRPr="00D902AF" w:rsidRDefault="003C25DA" w:rsidP="003C25DA">
      <w:pPr>
        <w:pStyle w:val="Akti"/>
        <w:rPr>
          <w:sz w:val="21"/>
          <w:szCs w:val="21"/>
          <w:lang w:val="sq-AL"/>
        </w:rPr>
      </w:pPr>
      <w:r w:rsidRPr="00D902AF">
        <w:rPr>
          <w:sz w:val="21"/>
          <w:szCs w:val="21"/>
          <w:lang w:val="sq-AL"/>
        </w:rPr>
        <w:t>VENDIM</w:t>
      </w:r>
    </w:p>
    <w:p w:rsidR="003C25DA" w:rsidRPr="00D902AF" w:rsidRDefault="003C25DA" w:rsidP="003C25DA">
      <w:pPr>
        <w:pStyle w:val="NumriData"/>
        <w:rPr>
          <w:sz w:val="21"/>
          <w:szCs w:val="21"/>
          <w:lang w:val="sq-AL"/>
        </w:rPr>
      </w:pPr>
      <w:r w:rsidRPr="00D902AF">
        <w:rPr>
          <w:sz w:val="21"/>
          <w:szCs w:val="21"/>
          <w:lang w:val="sq-AL"/>
        </w:rPr>
        <w:t>Nr. 11, datë 15.1.2014</w:t>
      </w:r>
    </w:p>
    <w:p w:rsidR="003C25DA" w:rsidRPr="00AF534D" w:rsidRDefault="003C25DA" w:rsidP="003C25DA">
      <w:pPr>
        <w:pStyle w:val="Paragrafi"/>
        <w:rPr>
          <w:sz w:val="14"/>
          <w:szCs w:val="21"/>
          <w:lang w:val="sq-AL"/>
        </w:rPr>
      </w:pPr>
    </w:p>
    <w:p w:rsidR="003C25DA" w:rsidRPr="00D902AF" w:rsidRDefault="003C25DA" w:rsidP="003C25DA">
      <w:pPr>
        <w:pStyle w:val="Titulli"/>
        <w:rPr>
          <w:sz w:val="21"/>
          <w:szCs w:val="21"/>
          <w:lang w:val="sq-AL"/>
        </w:rPr>
      </w:pPr>
      <w:r w:rsidRPr="00D902AF">
        <w:rPr>
          <w:sz w:val="21"/>
          <w:szCs w:val="21"/>
          <w:lang w:val="sq-AL"/>
        </w:rPr>
        <w:t>PËR EMËRIMIN NË DETYRË TË NJË ANËTARI TË BORDIT MBIKËQYRËS TË AGJENCISË PËR MBËSHTETJEN E SHOQËRISË CIVILE (AMSHC)</w:t>
      </w:r>
    </w:p>
    <w:p w:rsidR="003C25DA" w:rsidRPr="00AF534D" w:rsidRDefault="003C25DA" w:rsidP="003C25DA">
      <w:pPr>
        <w:pStyle w:val="Paragrafi"/>
        <w:rPr>
          <w:sz w:val="8"/>
          <w:szCs w:val="21"/>
          <w:lang w:val="sq-AL"/>
        </w:rPr>
      </w:pPr>
    </w:p>
    <w:p w:rsidR="003C25DA" w:rsidRPr="00D902AF" w:rsidRDefault="003C25DA" w:rsidP="003C25DA">
      <w:pPr>
        <w:pStyle w:val="Paragrafi"/>
        <w:rPr>
          <w:sz w:val="21"/>
          <w:szCs w:val="21"/>
          <w:lang w:val="sq-AL"/>
        </w:rPr>
      </w:pPr>
      <w:r w:rsidRPr="00D902AF">
        <w:rPr>
          <w:sz w:val="21"/>
          <w:szCs w:val="21"/>
          <w:lang w:val="sq-AL"/>
        </w:rPr>
        <w:t>Në mbështetje të nenit 100 të Kushtetutës dhe të nenit 8 të ligjit nr. 10 093, datë 9.3.2009 “Për organizimin dhe funksionimin e Agjencisë për Mbështetjen e Shoqërisë Civile”, me propozimin e Kryeministrit, Këshilli i Ministrave</w:t>
      </w:r>
    </w:p>
    <w:p w:rsidR="003C25DA" w:rsidRPr="00D902AF" w:rsidRDefault="003C25DA" w:rsidP="003C25DA">
      <w:pPr>
        <w:pStyle w:val="VENDOSI"/>
        <w:rPr>
          <w:sz w:val="21"/>
          <w:szCs w:val="21"/>
          <w:lang w:val="sq-AL"/>
        </w:rPr>
      </w:pPr>
      <w:r w:rsidRPr="00D902AF">
        <w:rPr>
          <w:sz w:val="21"/>
          <w:szCs w:val="21"/>
          <w:lang w:val="sq-AL"/>
        </w:rPr>
        <w:t>VENDOSI:</w:t>
      </w:r>
    </w:p>
    <w:p w:rsidR="003C25DA" w:rsidRPr="00AF534D" w:rsidRDefault="003C25DA" w:rsidP="003C25DA">
      <w:pPr>
        <w:pStyle w:val="Paragrafi"/>
        <w:rPr>
          <w:sz w:val="6"/>
          <w:szCs w:val="21"/>
          <w:lang w:val="sq-AL"/>
        </w:rPr>
      </w:pPr>
    </w:p>
    <w:p w:rsidR="003C25DA" w:rsidRPr="00D902AF" w:rsidRDefault="003C25DA" w:rsidP="003C25DA">
      <w:pPr>
        <w:pStyle w:val="Paragrafi"/>
        <w:rPr>
          <w:sz w:val="21"/>
          <w:szCs w:val="21"/>
          <w:lang w:val="sq-AL"/>
        </w:rPr>
      </w:pPr>
      <w:r w:rsidRPr="00D902AF">
        <w:rPr>
          <w:sz w:val="21"/>
          <w:szCs w:val="21"/>
          <w:lang w:val="sq-AL"/>
        </w:rPr>
        <w:t>Z. Adrian Thano emërohet në detyrën e anëtarit të bordit mbikëqyrës të Agjencisë për Mbështetjen e Shoqërisë Civile, përfaqësues nga organizatat e shoqërisë civile.</w:t>
      </w:r>
    </w:p>
    <w:p w:rsidR="003C25DA" w:rsidRPr="00D902AF" w:rsidRDefault="003C25DA" w:rsidP="003C25DA">
      <w:pPr>
        <w:pStyle w:val="Paragrafi"/>
        <w:rPr>
          <w:sz w:val="21"/>
          <w:szCs w:val="21"/>
          <w:lang w:val="sq-AL"/>
        </w:rPr>
      </w:pPr>
      <w:r w:rsidRPr="00D902AF">
        <w:rPr>
          <w:sz w:val="21"/>
          <w:szCs w:val="21"/>
          <w:lang w:val="sq-AL"/>
        </w:rPr>
        <w:t>Ky vendim hyn në fuqi menjëherë dhe botohet në Fletoren Zyrtare.</w:t>
      </w:r>
    </w:p>
    <w:p w:rsidR="003C25DA" w:rsidRPr="00D902AF" w:rsidRDefault="003C25DA" w:rsidP="003C25DA">
      <w:pPr>
        <w:pStyle w:val="Autoriteti"/>
        <w:rPr>
          <w:sz w:val="21"/>
          <w:szCs w:val="21"/>
          <w:lang w:val="sq-AL"/>
        </w:rPr>
      </w:pPr>
      <w:r w:rsidRPr="00D902AF">
        <w:rPr>
          <w:sz w:val="21"/>
          <w:szCs w:val="21"/>
          <w:lang w:val="sq-AL"/>
        </w:rPr>
        <w:t>KRYEMINISTRI</w:t>
      </w:r>
    </w:p>
    <w:p w:rsidR="003C25DA" w:rsidRPr="00D902AF" w:rsidRDefault="003C25DA" w:rsidP="003C25DA">
      <w:pPr>
        <w:pStyle w:val="AutoritetiEmer"/>
        <w:rPr>
          <w:sz w:val="21"/>
          <w:szCs w:val="21"/>
          <w:lang w:val="sq-AL"/>
        </w:rPr>
      </w:pPr>
      <w:r w:rsidRPr="00D902AF">
        <w:rPr>
          <w:sz w:val="21"/>
          <w:szCs w:val="21"/>
          <w:lang w:val="sq-AL"/>
        </w:rPr>
        <w:t>Edi Rama</w:t>
      </w:r>
    </w:p>
    <w:p w:rsidR="003C25DA" w:rsidRPr="00D902AF" w:rsidRDefault="003C25DA" w:rsidP="003C25DA">
      <w:pPr>
        <w:pStyle w:val="Paragrafi"/>
        <w:rPr>
          <w:sz w:val="21"/>
          <w:szCs w:val="21"/>
          <w:lang w:val="sq-AL"/>
        </w:rPr>
      </w:pPr>
    </w:p>
    <w:p w:rsidR="003C25DA" w:rsidRPr="00D902AF" w:rsidRDefault="003C25DA" w:rsidP="003C25DA">
      <w:pPr>
        <w:pStyle w:val="Akti"/>
        <w:rPr>
          <w:sz w:val="21"/>
          <w:szCs w:val="21"/>
          <w:lang w:val="sq-AL"/>
        </w:rPr>
      </w:pPr>
      <w:r w:rsidRPr="00D902AF">
        <w:rPr>
          <w:sz w:val="21"/>
          <w:szCs w:val="21"/>
          <w:lang w:val="sq-AL"/>
        </w:rPr>
        <w:t>VENDIM</w:t>
      </w:r>
    </w:p>
    <w:p w:rsidR="003C25DA" w:rsidRPr="00D902AF" w:rsidRDefault="003C25DA" w:rsidP="003C25DA">
      <w:pPr>
        <w:pStyle w:val="Numri"/>
        <w:rPr>
          <w:sz w:val="21"/>
          <w:szCs w:val="21"/>
          <w:lang w:val="sq-AL"/>
        </w:rPr>
      </w:pPr>
      <w:r w:rsidRPr="00D902AF">
        <w:rPr>
          <w:sz w:val="21"/>
          <w:szCs w:val="21"/>
          <w:lang w:val="sq-AL"/>
        </w:rPr>
        <w:t>Nr. 12, datë 15.1.2014</w:t>
      </w:r>
    </w:p>
    <w:p w:rsidR="003C25DA" w:rsidRPr="00AF534D" w:rsidRDefault="003C25DA" w:rsidP="003C25DA">
      <w:pPr>
        <w:pStyle w:val="Paragrafi"/>
        <w:rPr>
          <w:sz w:val="8"/>
          <w:szCs w:val="21"/>
          <w:lang w:val="sq-AL"/>
        </w:rPr>
      </w:pPr>
    </w:p>
    <w:p w:rsidR="003C25DA" w:rsidRPr="00D902AF" w:rsidRDefault="003C25DA" w:rsidP="003C25DA">
      <w:pPr>
        <w:pStyle w:val="Titulli"/>
        <w:rPr>
          <w:sz w:val="21"/>
          <w:szCs w:val="21"/>
          <w:lang w:val="sq-AL"/>
        </w:rPr>
      </w:pPr>
      <w:r w:rsidRPr="00D902AF">
        <w:rPr>
          <w:sz w:val="21"/>
          <w:szCs w:val="21"/>
          <w:lang w:val="sq-AL"/>
        </w:rPr>
        <w:t>PËR LIRIMIN DHE MANDATIMIN E DISA ANËTARËVE TË KËSHILLIT KOMBËTAR TË KONTABILITETIT</w:t>
      </w:r>
    </w:p>
    <w:p w:rsidR="003C25DA" w:rsidRPr="00AF534D" w:rsidRDefault="003C25DA" w:rsidP="003C25DA">
      <w:pPr>
        <w:pStyle w:val="Paragrafi"/>
        <w:rPr>
          <w:sz w:val="6"/>
          <w:szCs w:val="21"/>
          <w:lang w:val="sq-AL"/>
        </w:rPr>
      </w:pPr>
    </w:p>
    <w:p w:rsidR="003C25DA" w:rsidRPr="00D902AF" w:rsidRDefault="003C25DA" w:rsidP="003C25DA">
      <w:pPr>
        <w:pStyle w:val="Paragrafi"/>
        <w:rPr>
          <w:sz w:val="21"/>
          <w:szCs w:val="21"/>
          <w:lang w:val="sq-AL"/>
        </w:rPr>
      </w:pPr>
      <w:r w:rsidRPr="00D902AF">
        <w:rPr>
          <w:sz w:val="21"/>
          <w:szCs w:val="21"/>
          <w:lang w:val="sq-AL"/>
        </w:rPr>
        <w:t>Në mbështetje të nenit 100 të Kushtetutës dhe të nenit 20 të ligjit nr. 9228, datë 29.4.2004 “Për kontabilitetin dhe pasqyrat financiare”, të ndryshuar, me propozimin e ministrit të Financave, Këshilli i Ministrave</w:t>
      </w:r>
    </w:p>
    <w:p w:rsidR="003C25DA" w:rsidRPr="00D902AF" w:rsidRDefault="003C25DA" w:rsidP="003C25DA">
      <w:pPr>
        <w:pStyle w:val="VENDOSI"/>
        <w:rPr>
          <w:sz w:val="21"/>
          <w:szCs w:val="21"/>
          <w:lang w:val="sq-AL"/>
        </w:rPr>
      </w:pPr>
      <w:r w:rsidRPr="00D902AF">
        <w:rPr>
          <w:sz w:val="21"/>
          <w:szCs w:val="21"/>
          <w:lang w:val="sq-AL"/>
        </w:rPr>
        <w:t>VENDOSI:</w:t>
      </w:r>
    </w:p>
    <w:p w:rsidR="003C25DA" w:rsidRPr="00AF534D" w:rsidRDefault="003C25DA" w:rsidP="003C25DA">
      <w:pPr>
        <w:pStyle w:val="Paragrafi"/>
        <w:rPr>
          <w:sz w:val="8"/>
          <w:szCs w:val="21"/>
          <w:lang w:val="sq-AL"/>
        </w:rPr>
      </w:pPr>
    </w:p>
    <w:p w:rsidR="003C25DA" w:rsidRPr="00D902AF" w:rsidRDefault="003C25DA" w:rsidP="003C25DA">
      <w:pPr>
        <w:pStyle w:val="Paragrafi"/>
        <w:rPr>
          <w:sz w:val="21"/>
          <w:szCs w:val="21"/>
          <w:lang w:val="sq-AL"/>
        </w:rPr>
      </w:pPr>
      <w:r w:rsidRPr="00D902AF">
        <w:rPr>
          <w:sz w:val="21"/>
          <w:szCs w:val="21"/>
          <w:lang w:val="sq-AL"/>
        </w:rPr>
        <w:t xml:space="preserve">1. Lirimin nga detyra të anëtarit të Këshillit Kombëtar të Kontabilitetit të znj. Arjana Dyrmishi dhe z. Frederik Çuçllari për shkak të përfundimit të mandatit. </w:t>
      </w:r>
    </w:p>
    <w:p w:rsidR="003C25DA" w:rsidRPr="00D902AF" w:rsidRDefault="003C25DA" w:rsidP="003C25DA">
      <w:pPr>
        <w:pStyle w:val="Paragrafi"/>
        <w:rPr>
          <w:sz w:val="21"/>
          <w:szCs w:val="21"/>
          <w:lang w:val="sq-AL"/>
        </w:rPr>
      </w:pPr>
      <w:r w:rsidRPr="00D902AF">
        <w:rPr>
          <w:sz w:val="21"/>
          <w:szCs w:val="21"/>
          <w:lang w:val="sq-AL"/>
        </w:rPr>
        <w:t>2. Mandatimin si anëtarë të Këshillit Kombëtar të Kontabilitetit, të:</w:t>
      </w:r>
    </w:p>
    <w:p w:rsidR="003C25DA" w:rsidRPr="00D902AF" w:rsidRDefault="003C25DA" w:rsidP="003C25DA">
      <w:pPr>
        <w:pStyle w:val="Paragrafi"/>
        <w:rPr>
          <w:sz w:val="21"/>
          <w:szCs w:val="21"/>
          <w:lang w:val="sq-AL"/>
        </w:rPr>
      </w:pPr>
      <w:r w:rsidRPr="00D902AF">
        <w:rPr>
          <w:sz w:val="21"/>
          <w:szCs w:val="21"/>
          <w:lang w:val="sq-AL"/>
        </w:rPr>
        <w:t>- znj. Diana Lamani, propozuar nga Fakulteti Ekonomik, Universiteti i Tiranës;</w:t>
      </w:r>
    </w:p>
    <w:p w:rsidR="003C25DA" w:rsidRPr="00D902AF" w:rsidRDefault="003C25DA" w:rsidP="003C25DA">
      <w:pPr>
        <w:pStyle w:val="Paragrafi"/>
        <w:rPr>
          <w:sz w:val="21"/>
          <w:szCs w:val="21"/>
          <w:lang w:val="sq-AL"/>
        </w:rPr>
      </w:pPr>
      <w:r w:rsidRPr="00D902AF">
        <w:rPr>
          <w:sz w:val="21"/>
          <w:szCs w:val="21"/>
          <w:lang w:val="sq-AL"/>
        </w:rPr>
        <w:t>- znj. Kesjana Halili, propozuar nga ministri i Financave.</w:t>
      </w:r>
    </w:p>
    <w:p w:rsidR="003C25DA" w:rsidRPr="00D902AF" w:rsidRDefault="003C25DA" w:rsidP="003C25DA">
      <w:pPr>
        <w:pStyle w:val="Paragrafi"/>
        <w:rPr>
          <w:sz w:val="21"/>
          <w:szCs w:val="21"/>
          <w:lang w:val="sq-AL"/>
        </w:rPr>
      </w:pPr>
      <w:r w:rsidRPr="00D902AF">
        <w:rPr>
          <w:sz w:val="21"/>
          <w:szCs w:val="21"/>
          <w:lang w:val="sq-AL"/>
        </w:rPr>
        <w:t>Ky vendim hyn në fuqi pas botimit në Fletoren Zyrtare.</w:t>
      </w:r>
    </w:p>
    <w:p w:rsidR="003C25DA" w:rsidRPr="00D902AF" w:rsidRDefault="003C25DA" w:rsidP="003C25DA">
      <w:pPr>
        <w:pStyle w:val="Autoriteti"/>
        <w:rPr>
          <w:sz w:val="21"/>
          <w:szCs w:val="21"/>
          <w:lang w:val="sq-AL"/>
        </w:rPr>
      </w:pPr>
      <w:r w:rsidRPr="00D902AF">
        <w:rPr>
          <w:sz w:val="21"/>
          <w:szCs w:val="21"/>
          <w:lang w:val="sq-AL"/>
        </w:rPr>
        <w:t>KRYEMINISTRI</w:t>
      </w:r>
    </w:p>
    <w:p w:rsidR="003C25DA" w:rsidRPr="00D902AF" w:rsidRDefault="003C25DA" w:rsidP="003C25DA">
      <w:pPr>
        <w:pStyle w:val="AutoritetiEmer"/>
        <w:rPr>
          <w:sz w:val="21"/>
          <w:szCs w:val="21"/>
          <w:lang w:val="sq-AL"/>
        </w:rPr>
      </w:pPr>
      <w:r w:rsidRPr="00D902AF">
        <w:rPr>
          <w:sz w:val="21"/>
          <w:szCs w:val="21"/>
          <w:lang w:val="sq-AL"/>
        </w:rPr>
        <w:t>Edi Rama</w:t>
      </w:r>
    </w:p>
    <w:p w:rsidR="003C25DA" w:rsidRPr="00D902AF" w:rsidRDefault="003C25DA" w:rsidP="00D902AF">
      <w:pPr>
        <w:pStyle w:val="Paragrafi"/>
        <w:rPr>
          <w:sz w:val="21"/>
          <w:szCs w:val="21"/>
          <w:lang w:val="sq-AL"/>
        </w:rPr>
      </w:pPr>
    </w:p>
    <w:p w:rsidR="003C25DA" w:rsidRPr="00D902AF" w:rsidRDefault="003C25DA" w:rsidP="003C25DA">
      <w:pPr>
        <w:pStyle w:val="Akti"/>
        <w:rPr>
          <w:sz w:val="21"/>
          <w:szCs w:val="21"/>
          <w:lang w:val="sq-AL"/>
        </w:rPr>
      </w:pPr>
      <w:r w:rsidRPr="00D902AF">
        <w:rPr>
          <w:sz w:val="21"/>
          <w:szCs w:val="21"/>
          <w:lang w:val="sq-AL"/>
        </w:rPr>
        <w:t>VENDIM</w:t>
      </w:r>
    </w:p>
    <w:p w:rsidR="003C25DA" w:rsidRPr="00D902AF" w:rsidRDefault="003C25DA" w:rsidP="003C25DA">
      <w:pPr>
        <w:pStyle w:val="Numri"/>
        <w:rPr>
          <w:sz w:val="21"/>
          <w:szCs w:val="21"/>
          <w:lang w:val="sq-AL"/>
        </w:rPr>
      </w:pPr>
      <w:r w:rsidRPr="00D902AF">
        <w:rPr>
          <w:sz w:val="21"/>
          <w:szCs w:val="21"/>
          <w:lang w:val="sq-AL"/>
        </w:rPr>
        <w:t>Nr. 13, datë 15.1.2014</w:t>
      </w:r>
    </w:p>
    <w:p w:rsidR="003C25DA" w:rsidRPr="00AF534D" w:rsidRDefault="003C25DA" w:rsidP="003C25DA">
      <w:pPr>
        <w:pStyle w:val="Paragrafi"/>
        <w:rPr>
          <w:sz w:val="12"/>
          <w:szCs w:val="21"/>
          <w:lang w:val="sq-AL"/>
        </w:rPr>
      </w:pPr>
    </w:p>
    <w:p w:rsidR="003C25DA" w:rsidRPr="00D902AF" w:rsidRDefault="003C25DA" w:rsidP="003C25DA">
      <w:pPr>
        <w:pStyle w:val="Titulli"/>
        <w:rPr>
          <w:sz w:val="21"/>
          <w:szCs w:val="21"/>
          <w:lang w:val="sq-AL"/>
        </w:rPr>
      </w:pPr>
      <w:r w:rsidRPr="00D902AF">
        <w:rPr>
          <w:sz w:val="21"/>
          <w:szCs w:val="21"/>
          <w:lang w:val="sq-AL"/>
        </w:rPr>
        <w:t xml:space="preserve">Për MIRATIMIN E MARRËVESHJES NDËRMJET KËSHILLIT TË MINISTRAVE TË REPUBLIKËS SË SHQIPËRISË DHE QEVERISË SË GJEORGJISË, PËR UDHËTIMIN PA VIZA PËR MBAJTËSIT E PASAPORTAVE DIPLOMATIKE DHE TË SHËRBIMIT </w:t>
      </w:r>
    </w:p>
    <w:p w:rsidR="003C25DA" w:rsidRPr="00AF534D" w:rsidRDefault="003C25DA" w:rsidP="003C25DA">
      <w:pPr>
        <w:pStyle w:val="Paragrafi"/>
        <w:rPr>
          <w:sz w:val="12"/>
          <w:szCs w:val="21"/>
          <w:lang w:val="sq-AL"/>
        </w:rPr>
      </w:pPr>
    </w:p>
    <w:p w:rsidR="003C25DA" w:rsidRPr="00D902AF" w:rsidRDefault="003C25DA" w:rsidP="003C25DA">
      <w:pPr>
        <w:pStyle w:val="Paragrafi"/>
        <w:rPr>
          <w:sz w:val="21"/>
          <w:szCs w:val="21"/>
          <w:lang w:val="sq-AL"/>
        </w:rPr>
      </w:pPr>
      <w:r w:rsidRPr="00D902AF">
        <w:rPr>
          <w:sz w:val="21"/>
          <w:szCs w:val="21"/>
          <w:lang w:val="sq-AL"/>
        </w:rPr>
        <w:t>Në mbështetje të nenit 100 të Kushtetutës dhe të neneve 17 e 23 të ligjit nr. 8371, datë 9.7.1998 “Për lidhjen e traktateve dhe marrëveshjeve ndërkombëtare”, me propozimin e ministrit të Punëve të Jashtme, Këshilli i Ministrave</w:t>
      </w:r>
    </w:p>
    <w:p w:rsidR="003C25DA" w:rsidRPr="00D902AF" w:rsidRDefault="003C25DA" w:rsidP="003C25DA">
      <w:pPr>
        <w:pStyle w:val="VENDOSI"/>
        <w:rPr>
          <w:sz w:val="21"/>
          <w:szCs w:val="21"/>
          <w:lang w:val="sq-AL"/>
        </w:rPr>
      </w:pPr>
      <w:r w:rsidRPr="00D902AF">
        <w:rPr>
          <w:sz w:val="21"/>
          <w:szCs w:val="21"/>
          <w:lang w:val="sq-AL"/>
        </w:rPr>
        <w:t>VENDOSI:</w:t>
      </w:r>
    </w:p>
    <w:p w:rsidR="003C25DA" w:rsidRPr="00AF534D" w:rsidRDefault="003C25DA" w:rsidP="003C25DA">
      <w:pPr>
        <w:pStyle w:val="Paragrafi"/>
        <w:rPr>
          <w:sz w:val="14"/>
          <w:szCs w:val="21"/>
          <w:lang w:val="sq-AL"/>
        </w:rPr>
      </w:pPr>
    </w:p>
    <w:p w:rsidR="003C25DA" w:rsidRPr="00D902AF" w:rsidRDefault="003C25DA" w:rsidP="003C25DA">
      <w:pPr>
        <w:pStyle w:val="Paragrafi"/>
        <w:rPr>
          <w:sz w:val="21"/>
          <w:szCs w:val="21"/>
          <w:lang w:val="sq-AL"/>
        </w:rPr>
      </w:pPr>
      <w:r w:rsidRPr="00D902AF">
        <w:rPr>
          <w:sz w:val="21"/>
          <w:szCs w:val="21"/>
          <w:lang w:val="sq-AL"/>
        </w:rPr>
        <w:t>Miratimin e marrëveshjes ndërmjet Këshillit të Ministrave të Republikës së Shqipërisë dhe qeverisë së Gjeorgjisë, për udhëtimin pa viza për mbajtësit e pasaportave diplomatike dhe të shërbimit, sipas tekstit që i bashkëlidhet këtij vendimi.</w:t>
      </w:r>
    </w:p>
    <w:p w:rsidR="003C25DA" w:rsidRPr="00D902AF" w:rsidRDefault="003C25DA" w:rsidP="003C25DA">
      <w:pPr>
        <w:pStyle w:val="Paragrafi"/>
        <w:rPr>
          <w:sz w:val="21"/>
          <w:szCs w:val="21"/>
          <w:lang w:val="sq-AL"/>
        </w:rPr>
      </w:pPr>
      <w:r w:rsidRPr="00D902AF">
        <w:rPr>
          <w:sz w:val="21"/>
          <w:szCs w:val="21"/>
          <w:lang w:val="sq-AL"/>
        </w:rPr>
        <w:t>Ky vendim hyn në fuqi pas botimit në Fletoren Zyrtare.</w:t>
      </w:r>
    </w:p>
    <w:p w:rsidR="003C25DA" w:rsidRPr="00D902AF" w:rsidRDefault="003C25DA" w:rsidP="003C25DA">
      <w:pPr>
        <w:pStyle w:val="Autoriteti"/>
        <w:rPr>
          <w:sz w:val="21"/>
          <w:szCs w:val="21"/>
          <w:lang w:val="sq-AL"/>
        </w:rPr>
      </w:pPr>
      <w:r w:rsidRPr="00D902AF">
        <w:rPr>
          <w:sz w:val="21"/>
          <w:szCs w:val="21"/>
          <w:lang w:val="sq-AL"/>
        </w:rPr>
        <w:t>KRYEMINISTRI</w:t>
      </w:r>
    </w:p>
    <w:p w:rsidR="003C25DA" w:rsidRPr="00D902AF" w:rsidRDefault="003C25DA" w:rsidP="003C25DA">
      <w:pPr>
        <w:pStyle w:val="AutoritetiEmer"/>
        <w:rPr>
          <w:sz w:val="21"/>
          <w:szCs w:val="21"/>
          <w:lang w:val="sq-AL"/>
        </w:rPr>
      </w:pPr>
      <w:r w:rsidRPr="00D902AF">
        <w:rPr>
          <w:sz w:val="21"/>
          <w:szCs w:val="21"/>
          <w:lang w:val="sq-AL"/>
        </w:rPr>
        <w:t>Edi Rama</w:t>
      </w:r>
    </w:p>
    <w:p w:rsidR="003C25DA" w:rsidRPr="00D902AF" w:rsidRDefault="003C25DA" w:rsidP="003C25DA">
      <w:pPr>
        <w:pStyle w:val="Paragrafi"/>
        <w:rPr>
          <w:sz w:val="21"/>
          <w:szCs w:val="21"/>
          <w:lang w:val="sq-AL"/>
        </w:rPr>
      </w:pPr>
    </w:p>
    <w:p w:rsidR="003C25DA" w:rsidRPr="00D902AF" w:rsidRDefault="00605335" w:rsidP="003C25DA">
      <w:pPr>
        <w:pStyle w:val="Titulli"/>
        <w:rPr>
          <w:sz w:val="21"/>
          <w:szCs w:val="21"/>
          <w:lang w:val="sq-AL"/>
        </w:rPr>
      </w:pPr>
      <w:r w:rsidRPr="00D902AF">
        <w:rPr>
          <w:noProof/>
          <w:sz w:val="21"/>
          <w:szCs w:val="21"/>
          <w:lang w:eastAsia="en-GB"/>
        </w:rPr>
        <mc:AlternateContent>
          <mc:Choice Requires="wps">
            <w:drawing>
              <wp:anchor distT="0" distB="0" distL="0" distR="0" simplePos="0" relativeHeight="251656704" behindDoc="0" locked="0" layoutInCell="0" allowOverlap="1">
                <wp:simplePos x="0" y="0"/>
                <wp:positionH relativeFrom="page">
                  <wp:posOffset>238760</wp:posOffset>
                </wp:positionH>
                <wp:positionV relativeFrom="page">
                  <wp:posOffset>219710</wp:posOffset>
                </wp:positionV>
                <wp:extent cx="528320" cy="150495"/>
                <wp:effectExtent l="635" t="635" r="4445" b="1270"/>
                <wp:wrapSquare wrapText="bothSides"/>
                <wp:docPr id="5"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150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627" w:rsidRDefault="00F44627" w:rsidP="003C25DA">
                            <w:pPr>
                              <w:pStyle w:val="Style1"/>
                              <w:tabs>
                                <w:tab w:val="left" w:pos="450"/>
                              </w:tabs>
                              <w:adjustRightInd/>
                              <w:spacing w:before="72" w:line="480" w:lineRule="auto"/>
                              <w:rPr>
                                <w:rFonts w:ascii="Garamond" w:hAnsi="Garamond" w:cs="Garamond"/>
                                <w:sz w:val="6"/>
                                <w:szCs w:val="6"/>
                              </w:rPr>
                            </w:pPr>
                            <w:r>
                              <w:rPr>
                                <w:rFonts w:ascii="Garamond" w:hAnsi="Garamond" w:cs="Garamond"/>
                                <w:sz w:val="6"/>
                                <w:szCs w:val="6"/>
                              </w:rPr>
                              <w:t>i</w:t>
                            </w:r>
                            <w:r>
                              <w:rPr>
                                <w:rFonts w:ascii="Garamond" w:hAnsi="Garamond" w:cs="Garamond"/>
                                <w:sz w:val="6"/>
                                <w:szCs w:val="6"/>
                              </w:rPr>
                              <w:tab/>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1" o:spid="_x0000_s1026" type="#_x0000_t202" style="position:absolute;left:0;text-align:left;margin-left:18.8pt;margin-top:17.3pt;width:41.6pt;height:11.8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" o:allowincell="f" filled="f" stroked="f">
                <v:textbox inset="0,0,0,0">
                  <w:txbxContent>
                    <w:p w:rsidR="00F44627" w:rsidRDefault="00F44627" w:rsidP="003C25DA">
                      <w:pPr>
                        <w:pStyle w:val="Style1"/>
                        <w:tabs>
                          <w:tab w:val="left" w:pos="450"/>
                        </w:tabs>
                        <w:adjustRightInd/>
                        <w:spacing w:before="72" w:line="480" w:lineRule="auto"/>
                        <w:rPr>
                          <w:rFonts w:ascii="Garamond" w:hAnsi="Garamond" w:cs="Garamond"/>
                          <w:sz w:val="6"/>
                          <w:szCs w:val="6"/>
                        </w:rPr>
                      </w:pPr>
                      <w:r>
                        <w:rPr>
                          <w:rFonts w:ascii="Garamond" w:hAnsi="Garamond" w:cs="Garamond"/>
                          <w:sz w:val="6"/>
                          <w:szCs w:val="6"/>
                        </w:rPr>
                        <w:t>i</w:t>
                      </w:r>
                      <w:r>
                        <w:rPr>
                          <w:rFonts w:ascii="Garamond" w:hAnsi="Garamond" w:cs="Garamond"/>
                          <w:sz w:val="6"/>
                          <w:szCs w:val="6"/>
                        </w:rPr>
                        <w:tab/>
                        <w:t>A</w:t>
                      </w:r>
                    </w:p>
                  </w:txbxContent>
                </v:textbox>
                <w10:wrap type="square" anchorx="page" anchory="page"/>
              </v:shape>
            </w:pict>
          </mc:Fallback>
        </mc:AlternateContent>
      </w:r>
      <w:r w:rsidR="003C25DA" w:rsidRPr="00D902AF">
        <w:rPr>
          <w:sz w:val="21"/>
          <w:szCs w:val="21"/>
          <w:lang w:val="sq-AL"/>
        </w:rPr>
        <w:t xml:space="preserve">Marrëveshje </w:t>
      </w:r>
    </w:p>
    <w:p w:rsidR="003C25DA" w:rsidRPr="00D902AF" w:rsidRDefault="003C25DA" w:rsidP="003C25DA">
      <w:pPr>
        <w:pStyle w:val="TitulliTitull"/>
        <w:rPr>
          <w:sz w:val="21"/>
          <w:szCs w:val="21"/>
          <w:lang w:val="sq-AL"/>
        </w:rPr>
      </w:pPr>
      <w:r w:rsidRPr="00D902AF">
        <w:rPr>
          <w:sz w:val="21"/>
          <w:szCs w:val="21"/>
          <w:lang w:val="sq-AL"/>
        </w:rPr>
        <w:t>ndërmjet KËSHILLIT TË MINISTRAVE TË REPUBLIKËS SË SHQIPËRISË</w:t>
      </w:r>
      <w:r w:rsidR="00605335" w:rsidRPr="00D902AF">
        <w:rPr>
          <w:noProof/>
          <w:sz w:val="21"/>
          <w:szCs w:val="21"/>
          <w:lang w:eastAsia="en-GB"/>
        </w:rPr>
        <mc:AlternateContent>
          <mc:Choice Requires="wps">
            <w:drawing>
              <wp:anchor distT="0" distB="0" distL="0" distR="0" simplePos="0" relativeHeight="251657728" behindDoc="0" locked="0" layoutInCell="0" allowOverlap="1">
                <wp:simplePos x="0" y="0"/>
                <wp:positionH relativeFrom="column">
                  <wp:posOffset>-420370</wp:posOffset>
                </wp:positionH>
                <wp:positionV relativeFrom="paragraph">
                  <wp:posOffset>155575</wp:posOffset>
                </wp:positionV>
                <wp:extent cx="146050" cy="146050"/>
                <wp:effectExtent l="0" t="3175" r="0" b="3175"/>
                <wp:wrapSquare wrapText="bothSides"/>
                <wp:docPr id="4"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627" w:rsidRDefault="00F44627" w:rsidP="003C25DA">
                            <w:pPr>
                              <w:pStyle w:val="Style1"/>
                              <w:adjustRightInd/>
                              <w:rPr>
                                <w:rFonts w:ascii="Bookman Old Style" w:hAnsi="Bookman Old Style" w:cs="Bookman Old Style"/>
                                <w:spacing w:val="4"/>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2" o:spid="_x0000_s1027" type="#_x0000_t202" style="position:absolute;left:0;text-align:left;margin-left:-33.1pt;margin-top:12.25pt;width:11.5pt;height:11.5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" o:allowincell="f" filled="f" stroked="f">
                <v:textbox inset="0,0,0,0">
                  <w:txbxContent>
                    <w:p w:rsidR="00F44627" w:rsidRDefault="00F44627" w:rsidP="003C25DA">
                      <w:pPr>
                        <w:pStyle w:val="Style1"/>
                        <w:adjustRightInd/>
                        <w:rPr>
                          <w:rFonts w:ascii="Bookman Old Style" w:hAnsi="Bookman Old Style" w:cs="Bookman Old Style"/>
                          <w:spacing w:val="4"/>
                          <w:sz w:val="18"/>
                          <w:szCs w:val="18"/>
                        </w:rPr>
                      </w:pPr>
                    </w:p>
                  </w:txbxContent>
                </v:textbox>
                <w10:wrap type="square"/>
              </v:shape>
            </w:pict>
          </mc:Fallback>
        </mc:AlternateContent>
      </w:r>
      <w:r w:rsidRPr="00D902AF">
        <w:rPr>
          <w:sz w:val="21"/>
          <w:szCs w:val="21"/>
          <w:lang w:val="sq-AL"/>
        </w:rPr>
        <w:t xml:space="preserve"> dhe QEVERISË SË GJEORGJISË MBI UDHËTIMIN PA VIZA PËR MBAJTËSIT E PASAPORTAVE DIPLOMATIKE DHE TË SHËRBIMIT</w:t>
      </w:r>
    </w:p>
    <w:p w:rsidR="003C25DA" w:rsidRPr="00AF534D" w:rsidRDefault="003C25DA" w:rsidP="003C25DA">
      <w:pPr>
        <w:pStyle w:val="Paragrafi"/>
        <w:rPr>
          <w:sz w:val="10"/>
          <w:szCs w:val="21"/>
          <w:lang w:val="sq-AL"/>
        </w:rPr>
      </w:pPr>
    </w:p>
    <w:p w:rsidR="003C25DA" w:rsidRPr="00D902AF" w:rsidRDefault="003C25DA" w:rsidP="003C25DA">
      <w:pPr>
        <w:pStyle w:val="Paragrafi"/>
        <w:rPr>
          <w:sz w:val="21"/>
          <w:szCs w:val="21"/>
          <w:lang w:val="sq-AL"/>
        </w:rPr>
      </w:pPr>
      <w:r w:rsidRPr="00D902AF">
        <w:rPr>
          <w:sz w:val="21"/>
          <w:szCs w:val="21"/>
          <w:lang w:val="sq-AL"/>
        </w:rPr>
        <w:t>Këshilli i Ministrave i Republikës së Shqipërisë dhe qeveria e Gjeorgjisë (më poshtë të quajtura “Palët Kontraktuese”),</w:t>
      </w:r>
    </w:p>
    <w:p w:rsidR="003C25DA" w:rsidRPr="00D902AF" w:rsidRDefault="003C25DA" w:rsidP="003C25DA">
      <w:pPr>
        <w:pStyle w:val="Paragrafi"/>
        <w:rPr>
          <w:sz w:val="21"/>
          <w:szCs w:val="21"/>
          <w:lang w:val="sq-AL"/>
        </w:rPr>
      </w:pPr>
      <w:r w:rsidRPr="00D902AF">
        <w:rPr>
          <w:i/>
          <w:sz w:val="21"/>
          <w:szCs w:val="21"/>
          <w:lang w:val="sq-AL"/>
        </w:rPr>
        <w:t>duke shprehur</w:t>
      </w:r>
      <w:r w:rsidRPr="00D902AF">
        <w:rPr>
          <w:sz w:val="21"/>
          <w:szCs w:val="21"/>
          <w:lang w:val="sq-AL"/>
        </w:rPr>
        <w:t xml:space="preserve"> dëshirën e tyre për të lehtësuar hyrjen dhe daljen nga territori i vendit tjetër nga shtetasit e shteteve të tyre, si dhe për të nxitur udhëtimet ndërmjet dy vendeve,</w:t>
      </w:r>
    </w:p>
    <w:p w:rsidR="003C25DA" w:rsidRPr="00D902AF" w:rsidRDefault="003C25DA" w:rsidP="003C25DA">
      <w:pPr>
        <w:pStyle w:val="Paragrafi"/>
        <w:rPr>
          <w:sz w:val="21"/>
          <w:szCs w:val="21"/>
          <w:lang w:val="sq-AL"/>
        </w:rPr>
      </w:pPr>
      <w:r w:rsidRPr="00D902AF">
        <w:rPr>
          <w:sz w:val="21"/>
          <w:szCs w:val="21"/>
          <w:lang w:val="sq-AL"/>
        </w:rPr>
        <w:t>kanë rënë dakord si më poshtë:</w:t>
      </w:r>
    </w:p>
    <w:p w:rsidR="003C25DA" w:rsidRPr="00D902AF" w:rsidRDefault="003C25DA" w:rsidP="003C25DA">
      <w:pPr>
        <w:pStyle w:val="NeniNr"/>
        <w:rPr>
          <w:sz w:val="21"/>
          <w:szCs w:val="21"/>
          <w:lang w:val="sq-AL"/>
        </w:rPr>
      </w:pPr>
      <w:r w:rsidRPr="00D902AF">
        <w:rPr>
          <w:sz w:val="21"/>
          <w:szCs w:val="21"/>
          <w:lang w:val="sq-AL"/>
        </w:rPr>
        <w:t>Neni 1</w:t>
      </w:r>
    </w:p>
    <w:p w:rsidR="003C25DA" w:rsidRPr="00AF534D" w:rsidRDefault="003C25DA" w:rsidP="003C25DA">
      <w:pPr>
        <w:pStyle w:val="Paragrafi"/>
        <w:rPr>
          <w:sz w:val="10"/>
          <w:szCs w:val="21"/>
          <w:lang w:val="sq-AL"/>
        </w:rPr>
      </w:pPr>
    </w:p>
    <w:p w:rsidR="003C25DA" w:rsidRPr="00D902AF" w:rsidRDefault="003C25DA" w:rsidP="003C25DA">
      <w:pPr>
        <w:pStyle w:val="Paragrafi"/>
        <w:rPr>
          <w:sz w:val="21"/>
          <w:szCs w:val="21"/>
          <w:lang w:val="sq-AL"/>
        </w:rPr>
      </w:pPr>
      <w:r w:rsidRPr="00D902AF">
        <w:rPr>
          <w:sz w:val="21"/>
          <w:szCs w:val="21"/>
          <w:lang w:val="sq-AL"/>
        </w:rPr>
        <w:t>Qytetarët e shteteve të të dyja Palëve Kontraktuese, mbajtës të pasaportave të vlefshme diplomatike dhe të shërbimit, mund të hyjnë, të kalojnë transit dhe të qëndrojnë në territorin e Palës tjetër Kontraktuese pa vizë për një periudhë jo më të gjatë se 90 (nëntëdhjetë) ditë nga data e hyrjes.</w:t>
      </w:r>
    </w:p>
    <w:p w:rsidR="003C25DA" w:rsidRPr="00AF534D" w:rsidRDefault="003C25DA" w:rsidP="003C25DA">
      <w:pPr>
        <w:pStyle w:val="NeniNr"/>
        <w:rPr>
          <w:sz w:val="10"/>
          <w:szCs w:val="21"/>
          <w:lang w:val="sq-AL"/>
        </w:rPr>
      </w:pPr>
    </w:p>
    <w:p w:rsidR="003C25DA" w:rsidRPr="00D902AF" w:rsidRDefault="003C25DA" w:rsidP="003C25DA">
      <w:pPr>
        <w:pStyle w:val="NeniNr"/>
        <w:rPr>
          <w:sz w:val="21"/>
          <w:szCs w:val="21"/>
          <w:lang w:val="sq-AL"/>
        </w:rPr>
      </w:pPr>
      <w:r w:rsidRPr="00D902AF">
        <w:rPr>
          <w:sz w:val="21"/>
          <w:szCs w:val="21"/>
          <w:lang w:val="sq-AL"/>
        </w:rPr>
        <w:t>Neni 2</w:t>
      </w:r>
    </w:p>
    <w:p w:rsidR="003C25DA" w:rsidRPr="00AF534D" w:rsidRDefault="003C25DA" w:rsidP="003C25DA">
      <w:pPr>
        <w:pStyle w:val="Paragrafi"/>
        <w:rPr>
          <w:sz w:val="8"/>
          <w:szCs w:val="21"/>
          <w:lang w:val="sq-AL"/>
        </w:rPr>
      </w:pPr>
    </w:p>
    <w:p w:rsidR="003C25DA" w:rsidRPr="00D902AF" w:rsidRDefault="003C25DA" w:rsidP="003C25DA">
      <w:pPr>
        <w:pStyle w:val="Paragrafi"/>
        <w:rPr>
          <w:sz w:val="21"/>
          <w:szCs w:val="21"/>
          <w:lang w:val="sq-AL"/>
        </w:rPr>
      </w:pPr>
      <w:r w:rsidRPr="00D902AF">
        <w:rPr>
          <w:sz w:val="21"/>
          <w:szCs w:val="21"/>
          <w:lang w:val="sq-AL"/>
        </w:rPr>
        <w:t>1. Qytetarët e shtetit të secilës Palë Kontraktuese, mbajtës të pasaportave të vlefshme diplomat</w:t>
      </w:r>
      <w:r w:rsidR="006B2097">
        <w:rPr>
          <w:sz w:val="21"/>
          <w:szCs w:val="21"/>
          <w:lang w:val="sq-AL"/>
        </w:rPr>
        <w:t>ike dhe të shërbimit, që janë pj</w:t>
      </w:r>
      <w:r w:rsidRPr="00D902AF">
        <w:rPr>
          <w:sz w:val="21"/>
          <w:szCs w:val="21"/>
          <w:lang w:val="sq-AL"/>
        </w:rPr>
        <w:t>es</w:t>
      </w:r>
      <w:r w:rsidR="006B2097">
        <w:rPr>
          <w:sz w:val="21"/>
          <w:szCs w:val="21"/>
          <w:lang w:val="sq-AL"/>
        </w:rPr>
        <w:t>ë</w:t>
      </w:r>
      <w:r w:rsidRPr="00D902AF">
        <w:rPr>
          <w:sz w:val="21"/>
          <w:szCs w:val="21"/>
          <w:lang w:val="sq-AL"/>
        </w:rPr>
        <w:t>tarë të stafit të misionit diplomatik ose postit konsullor apo të një organizate ndërkombëtare me seli në territorin e Palës tjetër Kontraktuese, kanë të drejtë të hyjnë pa vizë në territorin e Palës tjetër Kontraktuese.</w:t>
      </w:r>
    </w:p>
    <w:p w:rsidR="003C25DA" w:rsidRPr="00D902AF" w:rsidRDefault="003C25DA" w:rsidP="003C25DA">
      <w:pPr>
        <w:pStyle w:val="Paragrafi"/>
        <w:rPr>
          <w:sz w:val="21"/>
          <w:szCs w:val="21"/>
          <w:lang w:val="sq-AL"/>
        </w:rPr>
      </w:pPr>
      <w:r w:rsidRPr="00D902AF">
        <w:rPr>
          <w:sz w:val="21"/>
          <w:szCs w:val="21"/>
          <w:lang w:val="sq-AL"/>
        </w:rPr>
        <w:t>2. Dispozita e paragrafit të parë d</w:t>
      </w:r>
      <w:r w:rsidR="006B2097">
        <w:rPr>
          <w:sz w:val="21"/>
          <w:szCs w:val="21"/>
          <w:lang w:val="sq-AL"/>
        </w:rPr>
        <w:t>o të zbatohet dhe për pj</w:t>
      </w:r>
      <w:r w:rsidRPr="00D902AF">
        <w:rPr>
          <w:sz w:val="21"/>
          <w:szCs w:val="21"/>
          <w:lang w:val="sq-AL"/>
        </w:rPr>
        <w:t>es</w:t>
      </w:r>
      <w:r w:rsidR="006B2097">
        <w:rPr>
          <w:sz w:val="21"/>
          <w:szCs w:val="21"/>
          <w:lang w:val="sq-AL"/>
        </w:rPr>
        <w:t>ë</w:t>
      </w:r>
      <w:r w:rsidRPr="00D902AF">
        <w:rPr>
          <w:sz w:val="21"/>
          <w:szCs w:val="21"/>
          <w:lang w:val="sq-AL"/>
        </w:rPr>
        <w:t>tarët e familjes në ngarkim të tyre, që janë mbajtës të pasaportave të vlefshme diplomatike dhe të shërbimit.</w:t>
      </w:r>
    </w:p>
    <w:p w:rsidR="003C25DA" w:rsidRPr="00AF534D" w:rsidRDefault="003C25DA" w:rsidP="003C25DA">
      <w:pPr>
        <w:pStyle w:val="Paragrafi"/>
        <w:rPr>
          <w:sz w:val="8"/>
          <w:szCs w:val="21"/>
          <w:lang w:val="sq-AL"/>
        </w:rPr>
      </w:pPr>
    </w:p>
    <w:p w:rsidR="003C25DA" w:rsidRPr="00D902AF" w:rsidRDefault="003C25DA" w:rsidP="003C25DA">
      <w:pPr>
        <w:pStyle w:val="NeniNr"/>
        <w:rPr>
          <w:sz w:val="21"/>
          <w:szCs w:val="21"/>
          <w:lang w:val="sq-AL"/>
        </w:rPr>
      </w:pPr>
      <w:r w:rsidRPr="00D902AF">
        <w:rPr>
          <w:sz w:val="21"/>
          <w:szCs w:val="21"/>
          <w:lang w:val="sq-AL"/>
        </w:rPr>
        <w:t>Neni 3</w:t>
      </w:r>
    </w:p>
    <w:p w:rsidR="003C25DA" w:rsidRPr="00AF534D" w:rsidRDefault="003C25DA" w:rsidP="003C25DA">
      <w:pPr>
        <w:pStyle w:val="Paragrafi"/>
        <w:rPr>
          <w:sz w:val="8"/>
          <w:szCs w:val="21"/>
          <w:lang w:val="sq-AL"/>
        </w:rPr>
      </w:pPr>
    </w:p>
    <w:p w:rsidR="003C25DA" w:rsidRPr="00D902AF" w:rsidRDefault="003C25DA" w:rsidP="003C25DA">
      <w:pPr>
        <w:pStyle w:val="Paragrafi"/>
        <w:rPr>
          <w:sz w:val="21"/>
          <w:szCs w:val="21"/>
          <w:lang w:val="sq-AL"/>
        </w:rPr>
      </w:pPr>
      <w:r w:rsidRPr="00D902AF">
        <w:rPr>
          <w:sz w:val="21"/>
          <w:szCs w:val="21"/>
          <w:lang w:val="sq-AL"/>
        </w:rPr>
        <w:t>Qytetarët e secilit shtet të secilës Palë Kontraktuese, mbajtës të pasaportave të vlefshme diplomatike ose të shërbimit</w:t>
      </w:r>
      <w:r w:rsidR="006B2097">
        <w:rPr>
          <w:sz w:val="21"/>
          <w:szCs w:val="21"/>
          <w:lang w:val="sq-AL"/>
        </w:rPr>
        <w:t>,</w:t>
      </w:r>
      <w:r w:rsidRPr="00D902AF">
        <w:rPr>
          <w:sz w:val="21"/>
          <w:szCs w:val="21"/>
          <w:lang w:val="sq-AL"/>
        </w:rPr>
        <w:t xml:space="preserve"> do të hyjnë, largohen dhe qëndrojnë transit në territorin e shtetit ose Palës tjetër Kontraktuese në çdo pikë të kalimit kufitar të caktuar për qarkullim ndërkombëtar.</w:t>
      </w:r>
    </w:p>
    <w:p w:rsidR="003C25DA" w:rsidRPr="00AF534D" w:rsidRDefault="003C25DA" w:rsidP="003C25DA">
      <w:pPr>
        <w:pStyle w:val="Paragrafi"/>
        <w:rPr>
          <w:sz w:val="10"/>
          <w:szCs w:val="21"/>
          <w:lang w:val="sq-AL"/>
        </w:rPr>
      </w:pPr>
    </w:p>
    <w:p w:rsidR="003C25DA" w:rsidRPr="00D902AF" w:rsidRDefault="003C25DA" w:rsidP="003C25DA">
      <w:pPr>
        <w:pStyle w:val="NeniNr"/>
        <w:rPr>
          <w:sz w:val="21"/>
          <w:szCs w:val="21"/>
          <w:lang w:val="sq-AL"/>
        </w:rPr>
      </w:pPr>
      <w:r w:rsidRPr="00D902AF">
        <w:rPr>
          <w:sz w:val="21"/>
          <w:szCs w:val="21"/>
          <w:lang w:val="sq-AL"/>
        </w:rPr>
        <w:t>Neni 4</w:t>
      </w:r>
    </w:p>
    <w:p w:rsidR="003C25DA" w:rsidRPr="00AF534D" w:rsidRDefault="003C25DA" w:rsidP="003C25DA">
      <w:pPr>
        <w:pStyle w:val="Paragrafi"/>
        <w:rPr>
          <w:sz w:val="8"/>
          <w:szCs w:val="21"/>
          <w:lang w:val="sq-AL"/>
        </w:rPr>
      </w:pPr>
    </w:p>
    <w:p w:rsidR="003C25DA" w:rsidRPr="00D902AF" w:rsidRDefault="00605335" w:rsidP="003C25DA">
      <w:pPr>
        <w:pStyle w:val="Paragrafi"/>
        <w:rPr>
          <w:sz w:val="21"/>
          <w:szCs w:val="21"/>
          <w:lang w:val="sq-AL"/>
        </w:rPr>
      </w:pPr>
      <w:r w:rsidRPr="00D902AF">
        <w:rPr>
          <w:noProof/>
          <w:sz w:val="21"/>
          <w:szCs w:val="21"/>
          <w:lang w:val="en-GB" w:eastAsia="en-GB"/>
        </w:rPr>
        <mc:AlternateContent>
          <mc:Choice Requires="wps">
            <w:drawing>
              <wp:anchor distT="0" distB="0" distL="0" distR="0" simplePos="0" relativeHeight="251658752" behindDoc="0" locked="0" layoutInCell="0" allowOverlap="1">
                <wp:simplePos x="0" y="0"/>
                <wp:positionH relativeFrom="column">
                  <wp:posOffset>-332740</wp:posOffset>
                </wp:positionH>
                <wp:positionV relativeFrom="paragraph">
                  <wp:posOffset>405130</wp:posOffset>
                </wp:positionV>
                <wp:extent cx="137160" cy="146685"/>
                <wp:effectExtent l="635" t="0" r="0" b="635"/>
                <wp:wrapSquare wrapText="bothSides"/>
                <wp:docPr id="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46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627" w:rsidRDefault="00F44627" w:rsidP="003C25DA">
                            <w:pPr>
                              <w:pStyle w:val="Style1"/>
                              <w:adjustRightInd/>
                              <w:rPr>
                                <w:rFonts w:ascii="Bookman Old Style" w:hAnsi="Bookman Old Style" w:cs="Bookman Old Style"/>
                                <w:spacing w:val="4"/>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3" o:spid="_x0000_s1028" type="#_x0000_t202" style="position:absolute;left:0;text-align:left;margin-left:-26.2pt;margin-top:31.9pt;width:10.8pt;height:11.55pt;z-index:251658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" o:allowincell="f" filled="f" stroked="f">
                <v:textbox inset="0,0,0,0">
                  <w:txbxContent>
                    <w:p w:rsidR="00F44627" w:rsidRDefault="00F44627" w:rsidP="003C25DA">
                      <w:pPr>
                        <w:pStyle w:val="Style1"/>
                        <w:adjustRightInd/>
                        <w:rPr>
                          <w:rFonts w:ascii="Bookman Old Style" w:hAnsi="Bookman Old Style" w:cs="Bookman Old Style"/>
                          <w:spacing w:val="4"/>
                          <w:sz w:val="18"/>
                          <w:szCs w:val="18"/>
                        </w:rPr>
                      </w:pPr>
                    </w:p>
                  </w:txbxContent>
                </v:textbox>
                <w10:wrap type="square"/>
              </v:shape>
            </w:pict>
          </mc:Fallback>
        </mc:AlternateContent>
      </w:r>
      <w:r w:rsidR="003C25DA" w:rsidRPr="00D902AF">
        <w:rPr>
          <w:sz w:val="21"/>
          <w:szCs w:val="21"/>
          <w:lang w:val="sq-AL"/>
        </w:rPr>
        <w:t>1. Qytetarët e secilës Palë Kontraktuese, mbajtës të pasaportave të vlefshme diplomatike dhe të shërbimit, do t’u përmbahen ligjeve dhe rregullave ekzistuese të Palës tjetër Kontraktuese gjatë qëndrimit në territorin e atij shteti ose Pale Kontraktuese.</w:t>
      </w:r>
    </w:p>
    <w:p w:rsidR="003C25DA" w:rsidRPr="00D902AF" w:rsidRDefault="003C25DA" w:rsidP="003C25DA">
      <w:pPr>
        <w:pStyle w:val="Paragrafi"/>
        <w:rPr>
          <w:sz w:val="21"/>
          <w:szCs w:val="21"/>
          <w:lang w:val="sq-AL"/>
        </w:rPr>
      </w:pPr>
      <w:r w:rsidRPr="00D902AF">
        <w:rPr>
          <w:sz w:val="21"/>
          <w:szCs w:val="21"/>
          <w:lang w:val="sq-AL"/>
        </w:rPr>
        <w:t>2. Kjo marrëveshje nuk kufizon të drejtën e Palës Kontraktuese për t’i mohuar hyrjen ose për t’ia konsideruar të përfunduar periudhën e qëndrimit në territoret e tyre shtetërore qytetarëve të shtetit ose Palës Kontraktuese, të cilët ajo mund t’i konsiderojë të papranueshëm.</w:t>
      </w:r>
    </w:p>
    <w:p w:rsidR="003C25DA" w:rsidRPr="00AF534D" w:rsidRDefault="003C25DA" w:rsidP="003C25DA">
      <w:pPr>
        <w:pStyle w:val="Paragrafi"/>
        <w:rPr>
          <w:sz w:val="8"/>
          <w:szCs w:val="21"/>
          <w:lang w:val="sq-AL"/>
        </w:rPr>
      </w:pPr>
    </w:p>
    <w:p w:rsidR="003C25DA" w:rsidRPr="00D902AF" w:rsidRDefault="003C25DA" w:rsidP="003C25DA">
      <w:pPr>
        <w:pStyle w:val="NeniNr"/>
        <w:rPr>
          <w:sz w:val="21"/>
          <w:szCs w:val="21"/>
          <w:lang w:val="sq-AL"/>
        </w:rPr>
      </w:pPr>
      <w:r w:rsidRPr="00D902AF">
        <w:rPr>
          <w:sz w:val="21"/>
          <w:szCs w:val="21"/>
          <w:lang w:val="sq-AL"/>
        </w:rPr>
        <w:t>Neni 5</w:t>
      </w:r>
    </w:p>
    <w:p w:rsidR="003C25DA" w:rsidRPr="00AF534D" w:rsidRDefault="003C25DA" w:rsidP="003C25DA">
      <w:pPr>
        <w:pStyle w:val="Paragrafi"/>
        <w:rPr>
          <w:sz w:val="8"/>
          <w:szCs w:val="21"/>
          <w:lang w:val="sq-AL"/>
        </w:rPr>
      </w:pPr>
    </w:p>
    <w:p w:rsidR="003C25DA" w:rsidRPr="00D902AF" w:rsidRDefault="003C25DA" w:rsidP="003C25DA">
      <w:pPr>
        <w:pStyle w:val="Paragrafi"/>
        <w:rPr>
          <w:sz w:val="21"/>
          <w:szCs w:val="21"/>
          <w:lang w:val="sq-AL"/>
        </w:rPr>
      </w:pPr>
      <w:r w:rsidRPr="00D902AF">
        <w:rPr>
          <w:sz w:val="21"/>
          <w:szCs w:val="21"/>
          <w:lang w:val="sq-AL"/>
        </w:rPr>
        <w:t>1. Palët Kontraktuese kanë të drejtë të pezullojnë në mënyrë të përkohshme dhe, tërësisht ose pjesërisht, zbatimin e kësaj marrëveshjeje, për shkaqe që lidhen me rendin dhe sigurinë kombëtare ose shëndetin publik.</w:t>
      </w:r>
    </w:p>
    <w:p w:rsidR="003C25DA" w:rsidRPr="00D902AF" w:rsidRDefault="003C25DA" w:rsidP="003C25DA">
      <w:pPr>
        <w:pStyle w:val="Paragrafi"/>
        <w:rPr>
          <w:sz w:val="21"/>
          <w:szCs w:val="21"/>
          <w:lang w:val="sq-AL"/>
        </w:rPr>
      </w:pPr>
      <w:r w:rsidRPr="00D902AF">
        <w:rPr>
          <w:sz w:val="21"/>
          <w:szCs w:val="21"/>
          <w:lang w:val="sq-AL"/>
        </w:rPr>
        <w:t>2. Pezullimi dhe revokimi i tij i mëvonshëm do t’i njoftohet menjëherë Palës tjetër Kontraktuese nëpërmjet kanaleve diplomatike.</w:t>
      </w:r>
    </w:p>
    <w:p w:rsidR="003C25DA" w:rsidRPr="00AF534D" w:rsidRDefault="003C25DA" w:rsidP="003C25DA">
      <w:pPr>
        <w:pStyle w:val="Paragrafi"/>
        <w:rPr>
          <w:sz w:val="6"/>
          <w:szCs w:val="21"/>
          <w:lang w:val="sq-AL"/>
        </w:rPr>
      </w:pPr>
    </w:p>
    <w:p w:rsidR="003C25DA" w:rsidRPr="00D902AF" w:rsidRDefault="003C25DA" w:rsidP="003C25DA">
      <w:pPr>
        <w:pStyle w:val="NeniNr"/>
        <w:rPr>
          <w:sz w:val="21"/>
          <w:szCs w:val="21"/>
          <w:lang w:val="sq-AL"/>
        </w:rPr>
      </w:pPr>
      <w:r w:rsidRPr="00D902AF">
        <w:rPr>
          <w:sz w:val="21"/>
          <w:szCs w:val="21"/>
          <w:lang w:val="sq-AL"/>
        </w:rPr>
        <w:t>Neni 6</w:t>
      </w:r>
    </w:p>
    <w:p w:rsidR="003C25DA" w:rsidRPr="00AF534D" w:rsidRDefault="003C25DA" w:rsidP="003C25DA">
      <w:pPr>
        <w:pStyle w:val="Paragrafi"/>
        <w:rPr>
          <w:sz w:val="8"/>
          <w:szCs w:val="21"/>
          <w:lang w:val="sq-AL"/>
        </w:rPr>
      </w:pPr>
    </w:p>
    <w:p w:rsidR="003C25DA" w:rsidRPr="00D902AF" w:rsidRDefault="003C25DA" w:rsidP="003C25DA">
      <w:pPr>
        <w:pStyle w:val="Paragrafi"/>
        <w:rPr>
          <w:sz w:val="21"/>
          <w:szCs w:val="21"/>
          <w:lang w:val="sq-AL"/>
        </w:rPr>
      </w:pPr>
      <w:r w:rsidRPr="00D902AF">
        <w:rPr>
          <w:sz w:val="21"/>
          <w:szCs w:val="21"/>
          <w:lang w:val="sq-AL"/>
        </w:rPr>
        <w:t>1. Palët Kontraktuese do të shkëmbejnë nëpërmjet kanaleve diplomatike modelet e pasaportave të vlefshme diplomatike dhe të shërbimit, jo më vonë se 30 (tridhjetë) ditë përpara hyrjes në fuqi të kësaj marrëveshjeje.</w:t>
      </w:r>
    </w:p>
    <w:p w:rsidR="003C25DA" w:rsidRDefault="003C25DA" w:rsidP="003C25DA">
      <w:pPr>
        <w:pStyle w:val="Paragrafi"/>
        <w:rPr>
          <w:sz w:val="21"/>
          <w:szCs w:val="21"/>
          <w:lang w:val="sq-AL"/>
        </w:rPr>
      </w:pPr>
      <w:r w:rsidRPr="00D902AF">
        <w:rPr>
          <w:sz w:val="21"/>
          <w:szCs w:val="21"/>
          <w:lang w:val="sq-AL"/>
        </w:rPr>
        <w:t>2. Palët Kontraktuese do të njoftojnë njëra-tjetrën për ndryshimet e këtyre specimeneve 60 (gjashtëdhjetë) ditë përpara datës së hyrjes në fuqi të këtyre ndryshimeve.</w:t>
      </w:r>
    </w:p>
    <w:p w:rsidR="003C25DA" w:rsidRPr="00D902AF" w:rsidRDefault="003C25DA" w:rsidP="003C25DA">
      <w:pPr>
        <w:pStyle w:val="Paragrafi"/>
        <w:rPr>
          <w:sz w:val="21"/>
          <w:szCs w:val="21"/>
          <w:lang w:val="sq-AL"/>
        </w:rPr>
      </w:pPr>
      <w:r w:rsidRPr="00D902AF">
        <w:rPr>
          <w:sz w:val="21"/>
          <w:szCs w:val="21"/>
          <w:lang w:val="sq-AL"/>
        </w:rPr>
        <w:t>3. Palët Kontraktuese</w:t>
      </w:r>
      <w:r w:rsidR="006B2097">
        <w:rPr>
          <w:sz w:val="21"/>
          <w:szCs w:val="21"/>
          <w:lang w:val="sq-AL"/>
        </w:rPr>
        <w:t>,</w:t>
      </w:r>
      <w:r w:rsidRPr="00D902AF">
        <w:rPr>
          <w:sz w:val="21"/>
          <w:szCs w:val="21"/>
          <w:lang w:val="sq-AL"/>
        </w:rPr>
        <w:t xml:space="preserve"> nëpërmjet kanaleve diplomatike</w:t>
      </w:r>
      <w:r w:rsidR="006B2097">
        <w:rPr>
          <w:sz w:val="21"/>
          <w:szCs w:val="21"/>
          <w:lang w:val="sq-AL"/>
        </w:rPr>
        <w:t>,</w:t>
      </w:r>
      <w:r w:rsidRPr="00D902AF">
        <w:rPr>
          <w:sz w:val="21"/>
          <w:szCs w:val="21"/>
          <w:lang w:val="sq-AL"/>
        </w:rPr>
        <w:t xml:space="preserve"> do t’i përcjellin njëra</w:t>
      </w:r>
      <w:r w:rsidRPr="00D902AF">
        <w:rPr>
          <w:sz w:val="21"/>
          <w:szCs w:val="21"/>
          <w:lang w:val="sq-AL"/>
        </w:rPr>
        <w:softHyphen/>
        <w:t>-tjetrës specimenet e pasaportave të reja diplomatike dhe të shërbimit të modifikuara, së bashku me përshkrimin e këtyre dokumenteve jo më vonë se 30 (tridhjetë) ditë para hyrjes së tyre në fuqi.</w:t>
      </w:r>
    </w:p>
    <w:p w:rsidR="003C25DA" w:rsidRPr="00D902AF" w:rsidRDefault="003C25DA" w:rsidP="003C25DA">
      <w:pPr>
        <w:pStyle w:val="NeniNr"/>
        <w:rPr>
          <w:sz w:val="21"/>
          <w:szCs w:val="21"/>
          <w:lang w:val="sq-AL"/>
        </w:rPr>
      </w:pPr>
      <w:r w:rsidRPr="00D902AF">
        <w:rPr>
          <w:sz w:val="21"/>
          <w:szCs w:val="21"/>
          <w:lang w:val="sq-AL"/>
        </w:rPr>
        <w:t>Neni 7</w:t>
      </w:r>
    </w:p>
    <w:p w:rsidR="003C25DA" w:rsidRPr="00AF534D" w:rsidRDefault="003C25DA" w:rsidP="003C25DA">
      <w:pPr>
        <w:pStyle w:val="Paragrafi"/>
        <w:rPr>
          <w:sz w:val="10"/>
          <w:szCs w:val="21"/>
          <w:lang w:val="sq-AL"/>
        </w:rPr>
      </w:pPr>
    </w:p>
    <w:p w:rsidR="003C25DA" w:rsidRPr="00D902AF" w:rsidRDefault="003C25DA" w:rsidP="003C25DA">
      <w:pPr>
        <w:pStyle w:val="Paragrafi"/>
        <w:rPr>
          <w:sz w:val="21"/>
          <w:szCs w:val="21"/>
          <w:lang w:val="sq-AL"/>
        </w:rPr>
      </w:pPr>
      <w:r w:rsidRPr="00D902AF">
        <w:rPr>
          <w:sz w:val="21"/>
          <w:szCs w:val="21"/>
          <w:lang w:val="sq-AL"/>
        </w:rPr>
        <w:t>Ndryshimet dhe shtesat e kësaj marrëveshjeje mund të bëhen me pëlqim të përbashkët të Palëve Kontraktuese dhe do të formojnë një dokument të veçantë që do të jenë pjesë integrale e kësaj marrëveshje</w:t>
      </w:r>
      <w:r w:rsidR="006B2097">
        <w:rPr>
          <w:sz w:val="21"/>
          <w:szCs w:val="21"/>
          <w:lang w:val="sq-AL"/>
        </w:rPr>
        <w:t>je</w:t>
      </w:r>
      <w:r w:rsidRPr="00D902AF">
        <w:rPr>
          <w:sz w:val="21"/>
          <w:szCs w:val="21"/>
          <w:lang w:val="sq-AL"/>
        </w:rPr>
        <w:t xml:space="preserve"> dhe do të hyjnë në fuqi me të njëjtat rregulla, si për hyrjen në fuqi të kësaj marrëveshjeje.</w:t>
      </w:r>
    </w:p>
    <w:p w:rsidR="003C25DA" w:rsidRPr="00AF534D" w:rsidRDefault="003C25DA" w:rsidP="003C25DA">
      <w:pPr>
        <w:pStyle w:val="NeniNr"/>
        <w:rPr>
          <w:sz w:val="8"/>
          <w:szCs w:val="21"/>
          <w:lang w:val="sq-AL"/>
        </w:rPr>
      </w:pPr>
    </w:p>
    <w:p w:rsidR="003C25DA" w:rsidRPr="00D902AF" w:rsidRDefault="003C25DA" w:rsidP="003C25DA">
      <w:pPr>
        <w:pStyle w:val="NeniNr"/>
        <w:rPr>
          <w:sz w:val="21"/>
          <w:szCs w:val="21"/>
          <w:lang w:val="sq-AL"/>
        </w:rPr>
      </w:pPr>
      <w:r w:rsidRPr="00D902AF">
        <w:rPr>
          <w:sz w:val="21"/>
          <w:szCs w:val="21"/>
          <w:lang w:val="sq-AL"/>
        </w:rPr>
        <w:t>Neni 8</w:t>
      </w:r>
    </w:p>
    <w:p w:rsidR="003C25DA" w:rsidRPr="00AF534D" w:rsidRDefault="003C25DA" w:rsidP="003C25DA">
      <w:pPr>
        <w:pStyle w:val="Paragrafi"/>
        <w:rPr>
          <w:sz w:val="8"/>
          <w:szCs w:val="21"/>
          <w:lang w:val="sq-AL"/>
        </w:rPr>
      </w:pPr>
    </w:p>
    <w:p w:rsidR="003C25DA" w:rsidRPr="00D902AF" w:rsidRDefault="003C25DA" w:rsidP="003C25DA">
      <w:pPr>
        <w:pStyle w:val="Paragrafi"/>
        <w:rPr>
          <w:sz w:val="21"/>
          <w:szCs w:val="21"/>
          <w:lang w:val="sq-AL"/>
        </w:rPr>
      </w:pPr>
      <w:r w:rsidRPr="00D902AF">
        <w:rPr>
          <w:sz w:val="21"/>
          <w:szCs w:val="21"/>
          <w:lang w:val="sq-AL"/>
        </w:rPr>
        <w:t>Çdo mosmarrëveshje që mund të lindë gjatë interpretimit ose zbatimit të kësaj marrëveshjeje do të zgjidhet nëpërmjet kanaleve diplomatike dhe/ose me negociata.</w:t>
      </w:r>
    </w:p>
    <w:p w:rsidR="003C25DA" w:rsidRPr="00AF534D" w:rsidRDefault="003C25DA" w:rsidP="003C25DA">
      <w:pPr>
        <w:pStyle w:val="Paragrafi"/>
        <w:rPr>
          <w:sz w:val="8"/>
          <w:szCs w:val="21"/>
          <w:lang w:val="sq-AL"/>
        </w:rPr>
      </w:pPr>
    </w:p>
    <w:p w:rsidR="003C25DA" w:rsidRPr="00D902AF" w:rsidRDefault="003C25DA" w:rsidP="003C25DA">
      <w:pPr>
        <w:pStyle w:val="NeniNr"/>
        <w:rPr>
          <w:sz w:val="21"/>
          <w:szCs w:val="21"/>
          <w:lang w:val="sq-AL"/>
        </w:rPr>
      </w:pPr>
      <w:r w:rsidRPr="00D902AF">
        <w:rPr>
          <w:sz w:val="21"/>
          <w:szCs w:val="21"/>
          <w:lang w:val="sq-AL"/>
        </w:rPr>
        <w:t>Neni 9</w:t>
      </w:r>
    </w:p>
    <w:p w:rsidR="003C25DA" w:rsidRPr="00AF534D" w:rsidRDefault="003C25DA" w:rsidP="003C25DA">
      <w:pPr>
        <w:pStyle w:val="Paragrafi"/>
        <w:rPr>
          <w:sz w:val="6"/>
          <w:szCs w:val="21"/>
          <w:lang w:val="sq-AL"/>
        </w:rPr>
      </w:pPr>
    </w:p>
    <w:p w:rsidR="003C25DA" w:rsidRPr="00D902AF" w:rsidRDefault="003C25DA" w:rsidP="003C25DA">
      <w:pPr>
        <w:pStyle w:val="Paragrafi"/>
        <w:rPr>
          <w:sz w:val="21"/>
          <w:szCs w:val="21"/>
          <w:lang w:val="sq-AL"/>
        </w:rPr>
      </w:pPr>
      <w:r w:rsidRPr="00D902AF">
        <w:rPr>
          <w:sz w:val="21"/>
          <w:szCs w:val="21"/>
          <w:lang w:val="sq-AL"/>
        </w:rPr>
        <w:t>Kjo marrëveshje do të jetë e vlefshme për një afat të pacaktuar kohe. Secila Palë Kontraktuese mund të përfundojë këtë marrëveshje, në çdo kohë, duke njoftuar Palën tjetër me shkrim nëpërmjet kanaleve diplomatike. Vlefshmëria e kësaj marrëveshjeje do të ndërpritet 90 (nëntëdhjetë) ditë pas datës së marrjes së këtij njoftimi.</w:t>
      </w:r>
    </w:p>
    <w:p w:rsidR="003C25DA" w:rsidRPr="00D902AF" w:rsidRDefault="003C25DA" w:rsidP="003C25DA">
      <w:pPr>
        <w:pStyle w:val="NeniNr"/>
        <w:rPr>
          <w:sz w:val="21"/>
          <w:szCs w:val="21"/>
          <w:lang w:val="sq-AL"/>
        </w:rPr>
      </w:pPr>
      <w:r w:rsidRPr="00D902AF">
        <w:rPr>
          <w:sz w:val="21"/>
          <w:szCs w:val="21"/>
          <w:lang w:val="sq-AL"/>
        </w:rPr>
        <w:t>Neni 10</w:t>
      </w:r>
    </w:p>
    <w:p w:rsidR="003C25DA" w:rsidRPr="00AF534D" w:rsidRDefault="003C25DA" w:rsidP="003C25DA">
      <w:pPr>
        <w:pStyle w:val="Paragrafi"/>
        <w:rPr>
          <w:sz w:val="10"/>
          <w:szCs w:val="21"/>
          <w:lang w:val="sq-AL"/>
        </w:rPr>
      </w:pPr>
    </w:p>
    <w:p w:rsidR="003C25DA" w:rsidRPr="00D902AF" w:rsidRDefault="003C25DA" w:rsidP="003C25DA">
      <w:pPr>
        <w:pStyle w:val="Paragrafi"/>
        <w:rPr>
          <w:sz w:val="21"/>
          <w:szCs w:val="21"/>
          <w:lang w:val="sq-AL"/>
        </w:rPr>
      </w:pPr>
      <w:r w:rsidRPr="00D902AF">
        <w:rPr>
          <w:sz w:val="21"/>
          <w:szCs w:val="21"/>
          <w:lang w:val="sq-AL"/>
        </w:rPr>
        <w:t>Kjo marrëveshje do të hyjë në fuqi ditën e marrjes së njoftimit të fundit, nëpërmjet kanaleve diplomatike mbi plotësimin e kërkesave të parashik</w:t>
      </w:r>
      <w:r w:rsidR="006B2097">
        <w:rPr>
          <w:sz w:val="21"/>
          <w:szCs w:val="21"/>
          <w:lang w:val="sq-AL"/>
        </w:rPr>
        <w:t>uara në legjislacionin kombëtar</w:t>
      </w:r>
      <w:r w:rsidRPr="00D902AF">
        <w:rPr>
          <w:sz w:val="21"/>
          <w:szCs w:val="21"/>
          <w:lang w:val="sq-AL"/>
        </w:rPr>
        <w:t xml:space="preserve"> për hyrjen në fuqi, të marrëveshjes të të dyja Palëve Kontaktuese.</w:t>
      </w:r>
    </w:p>
    <w:p w:rsidR="003C25DA" w:rsidRPr="00D902AF" w:rsidRDefault="003C25DA" w:rsidP="003C25DA">
      <w:pPr>
        <w:pStyle w:val="Paragrafi"/>
        <w:rPr>
          <w:sz w:val="21"/>
          <w:szCs w:val="21"/>
          <w:lang w:val="sq-AL"/>
        </w:rPr>
      </w:pPr>
      <w:r w:rsidRPr="00D902AF">
        <w:rPr>
          <w:sz w:val="21"/>
          <w:szCs w:val="21"/>
          <w:lang w:val="sq-AL"/>
        </w:rPr>
        <w:t>Bërë në Bruksel, më 4.12.2013, në dy kopje origjinale, secila në gjuhën shqipe, gjeorgjiane dhe angleze, duke pasur të dyja tekstet fuqi të barabartë. Në rast të mospërputhjeve në interpretim, mbizotërues do të jetë teksti në gjuhën angleze.</w:t>
      </w:r>
    </w:p>
    <w:p w:rsidR="00D902AF" w:rsidRDefault="00D902AF" w:rsidP="00AF534D">
      <w:pPr>
        <w:pStyle w:val="Akti"/>
        <w:keepNext w:val="0"/>
        <w:jc w:val="left"/>
        <w:rPr>
          <w:lang w:val="sq-AL"/>
        </w:rPr>
      </w:pPr>
    </w:p>
    <w:p w:rsidR="003C25DA" w:rsidRPr="00D902AF" w:rsidRDefault="003C25DA" w:rsidP="003C25DA">
      <w:pPr>
        <w:pStyle w:val="Akti"/>
        <w:rPr>
          <w:sz w:val="21"/>
          <w:szCs w:val="21"/>
          <w:lang w:val="sq-AL"/>
        </w:rPr>
      </w:pPr>
      <w:r w:rsidRPr="00D902AF">
        <w:rPr>
          <w:sz w:val="21"/>
          <w:szCs w:val="21"/>
          <w:lang w:val="sq-AL"/>
        </w:rPr>
        <w:t>VENDIM</w:t>
      </w:r>
    </w:p>
    <w:p w:rsidR="003C25DA" w:rsidRPr="00D902AF" w:rsidRDefault="003C25DA" w:rsidP="003C25DA">
      <w:pPr>
        <w:pStyle w:val="Numri"/>
        <w:rPr>
          <w:sz w:val="21"/>
          <w:szCs w:val="21"/>
          <w:lang w:val="sq-AL"/>
        </w:rPr>
      </w:pPr>
      <w:r w:rsidRPr="00D902AF">
        <w:rPr>
          <w:sz w:val="21"/>
          <w:szCs w:val="21"/>
          <w:lang w:val="sq-AL"/>
        </w:rPr>
        <w:t>Nr. 14, datë 15.1.2014</w:t>
      </w:r>
    </w:p>
    <w:p w:rsidR="003C25DA" w:rsidRPr="00AF534D" w:rsidRDefault="003C25DA" w:rsidP="003C25DA">
      <w:pPr>
        <w:pStyle w:val="Paragrafi"/>
        <w:rPr>
          <w:sz w:val="14"/>
          <w:szCs w:val="21"/>
          <w:lang w:val="sq-AL"/>
        </w:rPr>
      </w:pPr>
    </w:p>
    <w:p w:rsidR="003C25DA" w:rsidRPr="00D902AF" w:rsidRDefault="003C25DA" w:rsidP="003C25DA">
      <w:pPr>
        <w:pStyle w:val="Titulli"/>
        <w:rPr>
          <w:sz w:val="21"/>
          <w:szCs w:val="21"/>
          <w:lang w:val="sq-AL"/>
        </w:rPr>
      </w:pPr>
      <w:r w:rsidRPr="00D902AF">
        <w:rPr>
          <w:sz w:val="21"/>
          <w:szCs w:val="21"/>
          <w:lang w:val="sq-AL"/>
        </w:rPr>
        <w:t>Për DISA SHTESA DHE NDRYSHIME NË VENDIMIN NR. 718, DATË 29.10.2004 TË KËSHILLIT TË MINISTRAVE “Për LISTËN E PERSONAVE TË SHPALLUR SI FINANCUES TË TERRORIZMIT”, TË NDRYSHUAR</w:t>
      </w:r>
    </w:p>
    <w:p w:rsidR="003C25DA" w:rsidRPr="00AF534D" w:rsidRDefault="003C25DA" w:rsidP="003C25DA">
      <w:pPr>
        <w:pStyle w:val="Paragrafi"/>
        <w:rPr>
          <w:sz w:val="12"/>
          <w:szCs w:val="21"/>
          <w:lang w:val="sq-AL"/>
        </w:rPr>
      </w:pPr>
    </w:p>
    <w:p w:rsidR="003C25DA" w:rsidRPr="00D902AF" w:rsidRDefault="003C25DA" w:rsidP="003C25DA">
      <w:pPr>
        <w:pStyle w:val="Paragrafi"/>
        <w:rPr>
          <w:sz w:val="21"/>
          <w:szCs w:val="21"/>
          <w:lang w:val="sq-AL"/>
        </w:rPr>
      </w:pPr>
      <w:r w:rsidRPr="00D902AF">
        <w:rPr>
          <w:sz w:val="21"/>
          <w:szCs w:val="21"/>
          <w:lang w:val="sq-AL"/>
        </w:rPr>
        <w:t>Në mbështetje të nenit 100 të Kushtetutës dhe të neneve 5, pika 1, 14, pika 1, 18, pika 1, 25, pika 1, e 28, pika 1, të ligjit nr. 157/2013, datë 10.10.2013 “Për masat kundër financimit të terrorizmit”, me propozimin e ministrit të Punëve të Jashtme, Këshilli i Ministrave</w:t>
      </w:r>
    </w:p>
    <w:p w:rsidR="003C25DA" w:rsidRPr="00AF534D" w:rsidRDefault="003C25DA" w:rsidP="003C25DA">
      <w:pPr>
        <w:pStyle w:val="Paragrafi"/>
        <w:rPr>
          <w:sz w:val="12"/>
          <w:szCs w:val="21"/>
          <w:lang w:val="sq-AL"/>
        </w:rPr>
      </w:pPr>
    </w:p>
    <w:p w:rsidR="003C25DA" w:rsidRPr="00D902AF" w:rsidRDefault="003C25DA" w:rsidP="003C25DA">
      <w:pPr>
        <w:pStyle w:val="VENDOSI"/>
        <w:rPr>
          <w:sz w:val="21"/>
          <w:szCs w:val="21"/>
          <w:lang w:val="sq-AL"/>
        </w:rPr>
      </w:pPr>
      <w:r w:rsidRPr="00D902AF">
        <w:rPr>
          <w:sz w:val="21"/>
          <w:szCs w:val="21"/>
          <w:lang w:val="sq-AL"/>
        </w:rPr>
        <w:t>VENDOSI:</w:t>
      </w:r>
    </w:p>
    <w:p w:rsidR="003C25DA" w:rsidRPr="00AF534D" w:rsidRDefault="003C25DA" w:rsidP="003C25DA">
      <w:pPr>
        <w:pStyle w:val="Paragrafi"/>
        <w:rPr>
          <w:sz w:val="10"/>
          <w:szCs w:val="21"/>
          <w:lang w:val="sq-AL"/>
        </w:rPr>
      </w:pPr>
    </w:p>
    <w:p w:rsidR="003C25DA" w:rsidRPr="00D902AF" w:rsidRDefault="003C25DA" w:rsidP="003C25DA">
      <w:pPr>
        <w:pStyle w:val="Paragrafi"/>
        <w:rPr>
          <w:sz w:val="21"/>
          <w:szCs w:val="21"/>
          <w:lang w:val="sq-AL"/>
        </w:rPr>
      </w:pPr>
      <w:r w:rsidRPr="00D902AF">
        <w:rPr>
          <w:sz w:val="21"/>
          <w:szCs w:val="21"/>
          <w:lang w:val="sq-AL"/>
        </w:rPr>
        <w:t>1. Në listën e personave të shpallur sipas rezolutave të Këshillit të Sigurimit (lista e OKB-së), që i bashkëlidhet vendimit nr. 718, datë 29.10.2004 të Këshillit të Ministrave, të ndryshuar, bëhen shtesat dhe ndryshimet, si më poshtë vijon:</w:t>
      </w:r>
    </w:p>
    <w:p w:rsidR="003C25DA" w:rsidRPr="00D902AF" w:rsidRDefault="003C25DA" w:rsidP="003C25DA">
      <w:pPr>
        <w:pStyle w:val="Paragrafi"/>
        <w:rPr>
          <w:sz w:val="21"/>
          <w:szCs w:val="21"/>
          <w:lang w:val="sq-AL"/>
        </w:rPr>
      </w:pPr>
      <w:r w:rsidRPr="00D902AF">
        <w:rPr>
          <w:sz w:val="21"/>
          <w:szCs w:val="21"/>
          <w:lang w:val="sq-AL"/>
        </w:rPr>
        <w:t>a) Në fund të shkronjës “C” “Lista e individëve, anëtarë ose bashkëpunëtorë me organizatën Al-Qaida”, shtohen personat e renditur në listën “a” “Lista e individëve, anëtarë ose bashkëpunëtorë me organizatën Al-Qaida”, si anëtarë ose bashkëpunëtorë me organizatën Al-Qaida, sipas shtesave në listën e konsoliduar të Këshillit të Sigurimit të OKB-së, për personat që janë anëtarë, bashkëpunëtorë apo financues për organizatën Al-Qaida;</w:t>
      </w:r>
    </w:p>
    <w:p w:rsidR="003C25DA" w:rsidRPr="00D902AF" w:rsidRDefault="003C25DA" w:rsidP="003C25DA">
      <w:pPr>
        <w:pStyle w:val="Paragrafi"/>
        <w:rPr>
          <w:sz w:val="21"/>
          <w:szCs w:val="21"/>
          <w:lang w:val="sq-AL"/>
        </w:rPr>
      </w:pPr>
      <w:r w:rsidRPr="00D902AF">
        <w:rPr>
          <w:sz w:val="21"/>
          <w:szCs w:val="21"/>
          <w:lang w:val="sq-AL"/>
        </w:rPr>
        <w:t>b) Nga lista e shkronjës “C” “Lista e individëve, anëtarë ose bashkëpunëtorë me organizatën Al-Qaida”, çregjistrohen individët e renditur në shkronjën “b” të listës “Lista e individëve të çregjistruar nga lista e individëve, anëtarë ose bashkëpunëtorë me organizatën Al-Qaida”, që i bashkëlidhet këtij vendimi, si persona të çregjistruar nga anëtarë bashkëpunëtorë apo financues për organizatën Al-Qaida me rezolutë të Këshillit të Sigurimit të OKB-së;</w:t>
      </w:r>
    </w:p>
    <w:p w:rsidR="003C25DA" w:rsidRPr="00D902AF" w:rsidRDefault="003C25DA" w:rsidP="003C25DA">
      <w:pPr>
        <w:pStyle w:val="Paragrafi"/>
        <w:rPr>
          <w:sz w:val="21"/>
          <w:szCs w:val="21"/>
          <w:lang w:val="sq-AL"/>
        </w:rPr>
      </w:pPr>
      <w:r w:rsidRPr="00D902AF">
        <w:rPr>
          <w:sz w:val="21"/>
          <w:szCs w:val="21"/>
          <w:lang w:val="sq-AL"/>
        </w:rPr>
        <w:t>c) Nga lista e shkronjës “D” “Lista e kompanive që i takojnë ose bashkëpunojnë me organizatën Al-Qaida”, shtohen kompanitë e renditura në shkronjën “c” të listës “Lista e kompanive të shtuara nga lista e kompanive që i takojnë ose bashkëpunojnë me organizatën Al-Qaida”, që i bashkëlidhet këtij vendimi, si kompani të shtuara me rezolutë të Këshillit të Sigurimit të OKB-së;</w:t>
      </w:r>
    </w:p>
    <w:p w:rsidR="003C25DA" w:rsidRPr="00D902AF" w:rsidRDefault="003C25DA" w:rsidP="003C25DA">
      <w:pPr>
        <w:pStyle w:val="Paragrafi"/>
        <w:rPr>
          <w:sz w:val="21"/>
          <w:szCs w:val="21"/>
          <w:lang w:val="sq-AL"/>
        </w:rPr>
      </w:pPr>
      <w:r w:rsidRPr="00D902AF">
        <w:rPr>
          <w:sz w:val="21"/>
          <w:szCs w:val="21"/>
          <w:lang w:val="sq-AL"/>
        </w:rPr>
        <w:t>ç) Nga lista e shkronjës “D” “Lista e kompanive që i takojnë ose bashkëpunojnë me organizatën Al-Qaida”, çregjistrohen kompanitë e renditura në shkronjën “ç” të listës “Lista e kompanive të çregjistruara nga lista e kompanive që i takojnë ose bashkëpunojnë me organizatën  Al-Qaida”, që i bashkëlidhet këtij vendimi, si kompani të çregjistruara me rezolutë të Këshillit të Sigurimit të OKB-së.</w:t>
      </w:r>
    </w:p>
    <w:p w:rsidR="003C25DA" w:rsidRPr="00D902AF" w:rsidRDefault="003C25DA" w:rsidP="003C25DA">
      <w:pPr>
        <w:pStyle w:val="Paragrafi"/>
        <w:rPr>
          <w:sz w:val="21"/>
          <w:szCs w:val="21"/>
          <w:lang w:val="sq-AL"/>
        </w:rPr>
      </w:pPr>
      <w:r w:rsidRPr="00D902AF">
        <w:rPr>
          <w:sz w:val="21"/>
          <w:szCs w:val="21"/>
          <w:lang w:val="sq-AL"/>
        </w:rPr>
        <w:t>2. Personat e përfshirë në listën, që i bashkëlidhet këtij vendimi, janë persona të shpallur si financues të terrorizmit, sipas pikës 1 të nenit 5 të ligjit nr. 157/2013 “Për masat kundër financimit të terrorizmit”.</w:t>
      </w:r>
    </w:p>
    <w:p w:rsidR="003C25DA" w:rsidRPr="00D902AF" w:rsidRDefault="003C25DA" w:rsidP="003C25DA">
      <w:pPr>
        <w:pStyle w:val="Paragrafi"/>
        <w:rPr>
          <w:sz w:val="21"/>
          <w:szCs w:val="21"/>
          <w:lang w:val="sq-AL"/>
        </w:rPr>
      </w:pPr>
      <w:r w:rsidRPr="00D902AF">
        <w:rPr>
          <w:sz w:val="21"/>
          <w:szCs w:val="21"/>
          <w:lang w:val="sq-AL"/>
        </w:rPr>
        <w:t>Ky vendim hyn në fuqi menjëherë dhe botohet në Fletoren Zyrtare.</w:t>
      </w:r>
    </w:p>
    <w:p w:rsidR="003C25DA" w:rsidRPr="00D902AF" w:rsidRDefault="003C25DA" w:rsidP="003C25DA">
      <w:pPr>
        <w:pStyle w:val="Autoriteti"/>
        <w:rPr>
          <w:sz w:val="21"/>
          <w:szCs w:val="21"/>
          <w:lang w:val="sq-AL"/>
        </w:rPr>
      </w:pPr>
      <w:r w:rsidRPr="00D902AF">
        <w:rPr>
          <w:sz w:val="21"/>
          <w:szCs w:val="21"/>
          <w:lang w:val="sq-AL"/>
        </w:rPr>
        <w:t>KRYEMINISTRI</w:t>
      </w:r>
    </w:p>
    <w:p w:rsidR="003C25DA" w:rsidRPr="00D902AF" w:rsidRDefault="003C25DA" w:rsidP="003C25DA">
      <w:pPr>
        <w:pStyle w:val="AutoritetiEmer"/>
        <w:rPr>
          <w:sz w:val="21"/>
          <w:szCs w:val="21"/>
          <w:lang w:val="sq-AL"/>
        </w:rPr>
      </w:pPr>
      <w:r w:rsidRPr="00D902AF">
        <w:rPr>
          <w:sz w:val="21"/>
          <w:szCs w:val="21"/>
          <w:lang w:val="sq-AL"/>
        </w:rPr>
        <w:t>Edi Rama</w:t>
      </w:r>
    </w:p>
    <w:p w:rsidR="003C25DA" w:rsidRPr="00AF534D" w:rsidRDefault="003C25DA" w:rsidP="003C25DA">
      <w:pPr>
        <w:pStyle w:val="Paragrafi"/>
        <w:rPr>
          <w:sz w:val="12"/>
          <w:szCs w:val="21"/>
          <w:lang w:val="sq-AL"/>
        </w:rPr>
      </w:pPr>
    </w:p>
    <w:p w:rsidR="003C25DA" w:rsidRPr="00D902AF" w:rsidRDefault="003C25DA" w:rsidP="00AF534D">
      <w:pPr>
        <w:pStyle w:val="TitulliTitull"/>
        <w:rPr>
          <w:sz w:val="21"/>
          <w:szCs w:val="21"/>
          <w:lang w:val="sq-AL"/>
        </w:rPr>
      </w:pPr>
      <w:r w:rsidRPr="00D902AF">
        <w:rPr>
          <w:sz w:val="21"/>
          <w:szCs w:val="21"/>
          <w:lang w:val="sq-AL"/>
        </w:rPr>
        <w:t>AZHURNIMI NË LISTËN E PERSONAVE TË SHPALLUR</w:t>
      </w:r>
      <w:r w:rsidR="00AF534D">
        <w:rPr>
          <w:sz w:val="21"/>
          <w:szCs w:val="21"/>
          <w:lang w:val="sq-AL"/>
        </w:rPr>
        <w:t xml:space="preserve"> </w:t>
      </w:r>
      <w:r w:rsidRPr="00D902AF">
        <w:rPr>
          <w:sz w:val="21"/>
          <w:szCs w:val="21"/>
          <w:lang w:val="sq-AL"/>
        </w:rPr>
        <w:t>SIPAS REZOLUTAVE TË KËSHILLIT TË SIGURIMIT (LISTA E OKB-së)</w:t>
      </w:r>
    </w:p>
    <w:p w:rsidR="003C25DA" w:rsidRPr="00D902AF" w:rsidRDefault="003C25DA" w:rsidP="003C25DA">
      <w:pPr>
        <w:pStyle w:val="Paragrafi"/>
        <w:rPr>
          <w:sz w:val="21"/>
          <w:szCs w:val="21"/>
          <w:lang w:val="sq-AL"/>
        </w:rPr>
      </w:pPr>
      <w:r w:rsidRPr="00D902AF">
        <w:rPr>
          <w:sz w:val="21"/>
          <w:szCs w:val="21"/>
          <w:lang w:val="sq-AL"/>
        </w:rPr>
        <w:t>C. LISTA E INDIVIDËVE ANËTARË OSE BASHKËPUNËTORË ME ORGANIZATËN AL-QAIDA</w:t>
      </w:r>
    </w:p>
    <w:p w:rsidR="003C25DA" w:rsidRPr="00D902AF" w:rsidRDefault="003C25DA" w:rsidP="003C25DA">
      <w:pPr>
        <w:pStyle w:val="Paragrafi"/>
        <w:rPr>
          <w:sz w:val="21"/>
          <w:szCs w:val="21"/>
          <w:lang w:val="sq-AL"/>
        </w:rPr>
      </w:pPr>
      <w:r w:rsidRPr="00D902AF">
        <w:rPr>
          <w:sz w:val="21"/>
          <w:szCs w:val="21"/>
          <w:lang w:val="sq-AL"/>
        </w:rPr>
        <w:t>a) Lista e shtuar në “Lista e individëve anëtarë ose bashkëpunëtorë me organizatën Al-Qaida”:</w:t>
      </w:r>
    </w:p>
    <w:p w:rsidR="003C25DA" w:rsidRPr="00D902AF" w:rsidRDefault="006B2097" w:rsidP="003C25DA">
      <w:pPr>
        <w:pStyle w:val="Paragrafi"/>
        <w:rPr>
          <w:sz w:val="21"/>
          <w:szCs w:val="21"/>
          <w:lang w:val="sq-AL"/>
        </w:rPr>
      </w:pPr>
      <w:r>
        <w:rPr>
          <w:sz w:val="21"/>
          <w:szCs w:val="21"/>
          <w:lang w:val="sq-AL"/>
        </w:rPr>
        <w:t xml:space="preserve">1. </w:t>
      </w:r>
      <w:r w:rsidR="003C25DA" w:rsidRPr="00D902AF">
        <w:rPr>
          <w:sz w:val="21"/>
          <w:szCs w:val="21"/>
          <w:lang w:val="sq-AL"/>
        </w:rPr>
        <w:t>MUHAMMAD: JAMAL; ABD-AL RAHIM AHMAD; ALA KASHIF;</w:t>
      </w:r>
    </w:p>
    <w:p w:rsidR="003C25DA" w:rsidRPr="00D902AF" w:rsidRDefault="006B2097" w:rsidP="003C25DA">
      <w:pPr>
        <w:pStyle w:val="Paragrafi"/>
        <w:rPr>
          <w:sz w:val="21"/>
          <w:szCs w:val="21"/>
          <w:lang w:val="sq-AL"/>
        </w:rPr>
      </w:pPr>
      <w:r>
        <w:rPr>
          <w:sz w:val="21"/>
          <w:szCs w:val="21"/>
          <w:lang w:val="sq-AL"/>
        </w:rPr>
        <w:t xml:space="preserve">2. </w:t>
      </w:r>
      <w:r w:rsidR="003C25DA" w:rsidRPr="00D902AF">
        <w:rPr>
          <w:sz w:val="21"/>
          <w:szCs w:val="21"/>
          <w:lang w:val="sq-AL"/>
        </w:rPr>
        <w:t>MOHAMED; LAHBOUS;</w:t>
      </w:r>
    </w:p>
    <w:p w:rsidR="003C25DA" w:rsidRPr="00D902AF" w:rsidRDefault="006B2097" w:rsidP="003C25DA">
      <w:pPr>
        <w:pStyle w:val="Paragrafi"/>
        <w:rPr>
          <w:sz w:val="21"/>
          <w:szCs w:val="21"/>
          <w:lang w:val="sq-AL"/>
        </w:rPr>
      </w:pPr>
      <w:r>
        <w:rPr>
          <w:sz w:val="21"/>
          <w:szCs w:val="21"/>
          <w:lang w:val="sq-AL"/>
        </w:rPr>
        <w:t xml:space="preserve">3. </w:t>
      </w:r>
      <w:r w:rsidR="003C25DA" w:rsidRPr="00D902AF">
        <w:rPr>
          <w:sz w:val="21"/>
          <w:szCs w:val="21"/>
          <w:lang w:val="sq-AL"/>
        </w:rPr>
        <w:t>ABD-AL-HAMID; AL-MASLI.</w:t>
      </w:r>
    </w:p>
    <w:p w:rsidR="003C25DA" w:rsidRPr="00D902AF" w:rsidRDefault="003C25DA" w:rsidP="003C25DA">
      <w:pPr>
        <w:pStyle w:val="Paragrafi"/>
        <w:rPr>
          <w:sz w:val="21"/>
          <w:szCs w:val="21"/>
          <w:lang w:val="sq-AL"/>
        </w:rPr>
      </w:pPr>
      <w:r w:rsidRPr="00D902AF">
        <w:rPr>
          <w:sz w:val="21"/>
          <w:szCs w:val="21"/>
          <w:lang w:val="sq-AL"/>
        </w:rPr>
        <w:t>b) Lista e individëve të çregjistruar në “Lista e individëve anëtarë ose bashkëpunëtorë me organizatën Al-Qaida”:</w:t>
      </w:r>
    </w:p>
    <w:p w:rsidR="003C25DA" w:rsidRPr="00D902AF" w:rsidRDefault="006B2097" w:rsidP="003C25DA">
      <w:pPr>
        <w:pStyle w:val="Paragrafi"/>
        <w:rPr>
          <w:sz w:val="21"/>
          <w:szCs w:val="21"/>
          <w:lang w:val="sq-AL"/>
        </w:rPr>
      </w:pPr>
      <w:r>
        <w:rPr>
          <w:sz w:val="21"/>
          <w:szCs w:val="21"/>
          <w:lang w:val="sq-AL"/>
        </w:rPr>
        <w:t xml:space="preserve">1. </w:t>
      </w:r>
      <w:r w:rsidR="003C25DA" w:rsidRPr="00D902AF">
        <w:rPr>
          <w:sz w:val="21"/>
          <w:szCs w:val="21"/>
          <w:lang w:val="sq-AL"/>
        </w:rPr>
        <w:t>MOUSTAFA ABBES.</w:t>
      </w:r>
    </w:p>
    <w:p w:rsidR="003C25DA" w:rsidRPr="00D902AF" w:rsidRDefault="003C25DA" w:rsidP="003C25DA">
      <w:pPr>
        <w:pStyle w:val="Paragrafi"/>
        <w:rPr>
          <w:sz w:val="21"/>
          <w:szCs w:val="21"/>
          <w:lang w:val="sq-AL"/>
        </w:rPr>
      </w:pPr>
      <w:r w:rsidRPr="00D902AF">
        <w:rPr>
          <w:sz w:val="21"/>
          <w:szCs w:val="21"/>
          <w:lang w:val="sq-AL"/>
        </w:rPr>
        <w:t>D. LISTA E KOMPANIVE QË I TAKOJNË OSE BASHKËPUNOJNË ME ORGANIZATËN AL-QAIDA</w:t>
      </w:r>
    </w:p>
    <w:p w:rsidR="003C25DA" w:rsidRPr="00D902AF" w:rsidRDefault="003C25DA" w:rsidP="003C25DA">
      <w:pPr>
        <w:pStyle w:val="Paragrafi"/>
        <w:rPr>
          <w:sz w:val="21"/>
          <w:szCs w:val="21"/>
          <w:lang w:val="sq-AL"/>
        </w:rPr>
      </w:pPr>
      <w:r w:rsidRPr="00D902AF">
        <w:rPr>
          <w:sz w:val="21"/>
          <w:szCs w:val="21"/>
          <w:lang w:val="sq-AL"/>
        </w:rPr>
        <w:t>c) Lista e shtuar e kompanive në “Lista e kompanive që i takojnë ose bashkëpunojnë me organizatën Al-Qaida”:</w:t>
      </w:r>
    </w:p>
    <w:p w:rsidR="003C25DA" w:rsidRPr="00D902AF" w:rsidRDefault="006B2097" w:rsidP="003C25DA">
      <w:pPr>
        <w:pStyle w:val="Paragrafi"/>
        <w:rPr>
          <w:sz w:val="21"/>
          <w:szCs w:val="21"/>
          <w:lang w:val="sq-AL"/>
        </w:rPr>
      </w:pPr>
      <w:r>
        <w:rPr>
          <w:sz w:val="21"/>
          <w:szCs w:val="21"/>
          <w:lang w:val="sq-AL"/>
        </w:rPr>
        <w:t xml:space="preserve">1. </w:t>
      </w:r>
      <w:r w:rsidR="003C25DA" w:rsidRPr="00D902AF">
        <w:rPr>
          <w:sz w:val="21"/>
          <w:szCs w:val="21"/>
          <w:lang w:val="sq-AL"/>
        </w:rPr>
        <w:t>MUHAMMAD JAMAL NETWORK (MJN).</w:t>
      </w:r>
    </w:p>
    <w:p w:rsidR="003C25DA" w:rsidRPr="00D902AF" w:rsidRDefault="003C25DA" w:rsidP="003C25DA">
      <w:pPr>
        <w:pStyle w:val="Paragrafi"/>
        <w:rPr>
          <w:sz w:val="21"/>
          <w:szCs w:val="21"/>
          <w:lang w:val="sq-AL"/>
        </w:rPr>
      </w:pPr>
      <w:r w:rsidRPr="00D902AF">
        <w:rPr>
          <w:sz w:val="21"/>
          <w:szCs w:val="21"/>
          <w:lang w:val="sq-AL"/>
        </w:rPr>
        <w:t>ç) Lista e kompanive të çregjistruara nga “Lista e kompanive që i takojnë ose bashkëpunojnë me organizatën Al-Qaida”:</w:t>
      </w:r>
    </w:p>
    <w:p w:rsidR="003C25DA" w:rsidRPr="00D902AF" w:rsidRDefault="006B2097" w:rsidP="003C25DA">
      <w:pPr>
        <w:pStyle w:val="Paragrafi"/>
        <w:rPr>
          <w:sz w:val="21"/>
          <w:szCs w:val="21"/>
          <w:lang w:val="sq-AL"/>
        </w:rPr>
      </w:pPr>
      <w:r>
        <w:rPr>
          <w:sz w:val="21"/>
          <w:szCs w:val="21"/>
          <w:lang w:val="sq-AL"/>
        </w:rPr>
        <w:t xml:space="preserve">1. </w:t>
      </w:r>
      <w:r w:rsidR="003C25DA" w:rsidRPr="00D902AF">
        <w:rPr>
          <w:sz w:val="21"/>
          <w:szCs w:val="21"/>
          <w:lang w:val="sq-AL"/>
        </w:rPr>
        <w:t xml:space="preserve">SANABEL RELIEF AGENCY LIMITED. </w:t>
      </w:r>
    </w:p>
    <w:p w:rsidR="003C25DA" w:rsidRPr="00D902AF" w:rsidRDefault="003C25DA" w:rsidP="003C25DA">
      <w:pPr>
        <w:pStyle w:val="Paragrafi"/>
        <w:rPr>
          <w:sz w:val="21"/>
          <w:szCs w:val="21"/>
          <w:lang w:val="sq-AL"/>
        </w:rPr>
      </w:pPr>
      <w:r w:rsidRPr="00D902AF">
        <w:rPr>
          <w:sz w:val="21"/>
          <w:szCs w:val="21"/>
          <w:lang w:val="sq-AL"/>
        </w:rPr>
        <w:t>Shënim. Gjeneralitet e tjera për personat dhe kompanitë, emrat e të cilëve janë radhitur më sipër, mbahen në Drejtorinë e Përgjithshme të Parandalimit të Pastrimit të Parave.</w:t>
      </w:r>
    </w:p>
    <w:p w:rsidR="003C25DA" w:rsidRPr="00AF534D" w:rsidRDefault="003C25DA" w:rsidP="003C25DA">
      <w:pPr>
        <w:pStyle w:val="Paragrafi"/>
        <w:rPr>
          <w:sz w:val="14"/>
          <w:szCs w:val="21"/>
          <w:lang w:val="sq-AL"/>
        </w:rPr>
      </w:pPr>
    </w:p>
    <w:p w:rsidR="003C25DA" w:rsidRPr="00D902AF" w:rsidRDefault="003C25DA" w:rsidP="003C25DA">
      <w:pPr>
        <w:pStyle w:val="Akti"/>
        <w:rPr>
          <w:sz w:val="21"/>
          <w:szCs w:val="21"/>
          <w:lang w:val="sq-AL"/>
        </w:rPr>
      </w:pPr>
      <w:r w:rsidRPr="00D902AF">
        <w:rPr>
          <w:sz w:val="21"/>
          <w:szCs w:val="21"/>
          <w:lang w:val="sq-AL"/>
        </w:rPr>
        <w:t>Vendim</w:t>
      </w:r>
    </w:p>
    <w:p w:rsidR="003C25DA" w:rsidRPr="00D902AF" w:rsidRDefault="003C25DA" w:rsidP="003C25DA">
      <w:pPr>
        <w:pStyle w:val="Numri"/>
        <w:rPr>
          <w:sz w:val="21"/>
          <w:szCs w:val="21"/>
          <w:lang w:val="sq-AL"/>
        </w:rPr>
      </w:pPr>
      <w:r w:rsidRPr="00D902AF">
        <w:rPr>
          <w:sz w:val="21"/>
          <w:szCs w:val="21"/>
          <w:lang w:val="sq-AL"/>
        </w:rPr>
        <w:t>Nr. 15, datë 15.1.2014</w:t>
      </w:r>
    </w:p>
    <w:p w:rsidR="003C25DA" w:rsidRPr="00AF534D" w:rsidRDefault="003C25DA" w:rsidP="003C25DA">
      <w:pPr>
        <w:pStyle w:val="Paragrafi"/>
        <w:rPr>
          <w:sz w:val="12"/>
          <w:szCs w:val="21"/>
          <w:lang w:val="sq-AL"/>
        </w:rPr>
      </w:pPr>
    </w:p>
    <w:p w:rsidR="003C25DA" w:rsidRPr="00D902AF" w:rsidRDefault="003C25DA" w:rsidP="003C25DA">
      <w:pPr>
        <w:pStyle w:val="Titulli"/>
        <w:rPr>
          <w:sz w:val="21"/>
          <w:szCs w:val="21"/>
          <w:lang w:val="sq-AL"/>
        </w:rPr>
      </w:pPr>
      <w:r w:rsidRPr="00D902AF">
        <w:rPr>
          <w:sz w:val="21"/>
          <w:szCs w:val="21"/>
          <w:lang w:val="sq-AL"/>
        </w:rPr>
        <w:t>Për një ndryshim në VENDIMIN nr. 500, datë 6.7.2010 të Këshillit të Ministrave “Për emërimin e kryetarit dhe të anëtarëve të KËSHILLIT drejtues të Autoritetit të Aviacionit civil”, të ndryshuar</w:t>
      </w:r>
    </w:p>
    <w:p w:rsidR="003C25DA" w:rsidRPr="00AF534D" w:rsidRDefault="003C25DA" w:rsidP="003C25DA">
      <w:pPr>
        <w:pStyle w:val="Paragrafi"/>
        <w:rPr>
          <w:sz w:val="6"/>
          <w:szCs w:val="21"/>
          <w:lang w:val="sq-AL"/>
        </w:rPr>
      </w:pPr>
    </w:p>
    <w:p w:rsidR="003C25DA" w:rsidRPr="00D902AF" w:rsidRDefault="003C25DA" w:rsidP="003C25DA">
      <w:pPr>
        <w:pStyle w:val="Paragrafi"/>
        <w:rPr>
          <w:sz w:val="21"/>
          <w:szCs w:val="21"/>
          <w:lang w:val="sq-AL"/>
        </w:rPr>
      </w:pPr>
      <w:r w:rsidRPr="00D902AF">
        <w:rPr>
          <w:sz w:val="21"/>
          <w:szCs w:val="21"/>
          <w:lang w:val="sq-AL"/>
        </w:rPr>
        <w:t>Në mbështetje të nenit 100 të Kushtetutës dhe të nenit 5 të ligjit nr. 10 233, datë 11.2.2010 “Për Autoritetin e Aviacionit Civil”, me propozimin e ministrit të Transportit dhe Infrastrukturës, Këshilli i Ministrave</w:t>
      </w:r>
    </w:p>
    <w:p w:rsidR="003C25DA" w:rsidRPr="00D902AF" w:rsidRDefault="003C25DA" w:rsidP="003C25DA">
      <w:pPr>
        <w:pStyle w:val="VENDOSI"/>
        <w:rPr>
          <w:sz w:val="21"/>
          <w:szCs w:val="21"/>
          <w:lang w:val="sq-AL"/>
        </w:rPr>
      </w:pPr>
      <w:r w:rsidRPr="00D902AF">
        <w:rPr>
          <w:sz w:val="21"/>
          <w:szCs w:val="21"/>
          <w:lang w:val="sq-AL"/>
        </w:rPr>
        <w:t>Vendosi:</w:t>
      </w:r>
    </w:p>
    <w:p w:rsidR="003C25DA" w:rsidRPr="00AF534D" w:rsidRDefault="003C25DA" w:rsidP="003C25DA">
      <w:pPr>
        <w:pStyle w:val="Paragrafi"/>
        <w:rPr>
          <w:sz w:val="6"/>
          <w:szCs w:val="21"/>
          <w:lang w:val="sq-AL"/>
        </w:rPr>
      </w:pPr>
    </w:p>
    <w:p w:rsidR="003C25DA" w:rsidRPr="00D902AF" w:rsidRDefault="003C25DA" w:rsidP="003C25DA">
      <w:pPr>
        <w:pStyle w:val="Paragrafi"/>
        <w:rPr>
          <w:sz w:val="21"/>
          <w:szCs w:val="21"/>
          <w:lang w:val="sq-AL"/>
        </w:rPr>
      </w:pPr>
      <w:r w:rsidRPr="00D902AF">
        <w:rPr>
          <w:sz w:val="21"/>
          <w:szCs w:val="21"/>
          <w:lang w:val="sq-AL"/>
        </w:rPr>
        <w:t>Në pikën 1 të vendimit nr. 500, datë 6.7.2010 të Këshillit të Ministrave, të ndryshuar, në numrin rendor 5, fjalët “Z. Gazmend Dibra anëtar” zëvendësohen me “Z. Ilir Hebovija anëtar”.</w:t>
      </w:r>
    </w:p>
    <w:p w:rsidR="003C25DA" w:rsidRPr="00D902AF" w:rsidRDefault="003C25DA" w:rsidP="003C25DA">
      <w:pPr>
        <w:pStyle w:val="Paragrafi"/>
        <w:rPr>
          <w:sz w:val="21"/>
          <w:szCs w:val="21"/>
          <w:lang w:val="sq-AL"/>
        </w:rPr>
      </w:pPr>
      <w:r w:rsidRPr="00D902AF">
        <w:rPr>
          <w:sz w:val="21"/>
          <w:szCs w:val="21"/>
          <w:lang w:val="sq-AL"/>
        </w:rPr>
        <w:t>Ky vendim hyn në fuqi menjëherë dhe botohet në Fletoren Zyrtare.</w:t>
      </w:r>
    </w:p>
    <w:p w:rsidR="00AF534D" w:rsidRPr="00D902AF" w:rsidRDefault="00AF534D" w:rsidP="00AF534D">
      <w:pPr>
        <w:pStyle w:val="Autoriteti"/>
        <w:rPr>
          <w:sz w:val="21"/>
          <w:szCs w:val="21"/>
          <w:lang w:val="sq-AL"/>
        </w:rPr>
      </w:pPr>
      <w:r w:rsidRPr="00D902AF">
        <w:rPr>
          <w:sz w:val="21"/>
          <w:szCs w:val="21"/>
          <w:lang w:val="sq-AL"/>
        </w:rPr>
        <w:t>KRYEMINISTRI</w:t>
      </w:r>
    </w:p>
    <w:p w:rsidR="00AF534D" w:rsidRPr="00D902AF" w:rsidRDefault="00AF534D" w:rsidP="00AF534D">
      <w:pPr>
        <w:pStyle w:val="AutoritetiEmer"/>
        <w:rPr>
          <w:sz w:val="21"/>
          <w:szCs w:val="21"/>
          <w:lang w:val="sq-AL"/>
        </w:rPr>
      </w:pPr>
      <w:r w:rsidRPr="00D902AF">
        <w:rPr>
          <w:sz w:val="21"/>
          <w:szCs w:val="21"/>
          <w:lang w:val="sq-AL"/>
        </w:rPr>
        <w:t>Edi Rama</w:t>
      </w:r>
    </w:p>
    <w:p w:rsidR="003C25DA" w:rsidRPr="00D902AF" w:rsidRDefault="003C25DA" w:rsidP="003C25DA">
      <w:pPr>
        <w:pStyle w:val="Akti"/>
        <w:keepNext w:val="0"/>
        <w:rPr>
          <w:sz w:val="21"/>
          <w:szCs w:val="21"/>
          <w:lang w:val="sq-AL"/>
        </w:rPr>
      </w:pPr>
    </w:p>
    <w:p w:rsidR="00AF534D" w:rsidRPr="00AF534D" w:rsidRDefault="00AF534D" w:rsidP="00AF534D">
      <w:pPr>
        <w:pStyle w:val="Akti"/>
        <w:keepNext w:val="0"/>
        <w:rPr>
          <w:sz w:val="14"/>
          <w:szCs w:val="21"/>
          <w:lang w:val="sq-AL"/>
        </w:rPr>
      </w:pPr>
    </w:p>
    <w:p w:rsidR="00AF534D" w:rsidRDefault="00AF534D" w:rsidP="00AF534D">
      <w:pPr>
        <w:pStyle w:val="Akti"/>
        <w:keepNext w:val="0"/>
        <w:rPr>
          <w:sz w:val="21"/>
          <w:szCs w:val="21"/>
          <w:lang w:val="sq-AL"/>
        </w:rPr>
      </w:pPr>
    </w:p>
    <w:p w:rsidR="003C25DA" w:rsidRPr="00D902AF" w:rsidRDefault="003C25DA" w:rsidP="003C25DA">
      <w:pPr>
        <w:pStyle w:val="Akti"/>
        <w:rPr>
          <w:sz w:val="21"/>
          <w:szCs w:val="21"/>
          <w:lang w:val="sq-AL"/>
        </w:rPr>
      </w:pPr>
      <w:r w:rsidRPr="00D902AF">
        <w:rPr>
          <w:sz w:val="21"/>
          <w:szCs w:val="21"/>
          <w:lang w:val="sq-AL"/>
        </w:rPr>
        <w:t xml:space="preserve">VENDIM </w:t>
      </w:r>
    </w:p>
    <w:p w:rsidR="003C25DA" w:rsidRPr="00D902AF" w:rsidRDefault="003C25DA" w:rsidP="003C25DA">
      <w:pPr>
        <w:pStyle w:val="Numri"/>
        <w:rPr>
          <w:sz w:val="21"/>
          <w:szCs w:val="21"/>
          <w:lang w:val="sq-AL"/>
        </w:rPr>
      </w:pPr>
      <w:r w:rsidRPr="00D902AF">
        <w:rPr>
          <w:sz w:val="21"/>
          <w:szCs w:val="21"/>
          <w:lang w:val="sq-AL"/>
        </w:rPr>
        <w:t>Nr. 16, datë 15.1.2014</w:t>
      </w:r>
    </w:p>
    <w:p w:rsidR="003C25DA" w:rsidRPr="00AF534D" w:rsidRDefault="003C25DA" w:rsidP="003C25DA">
      <w:pPr>
        <w:pStyle w:val="Paragrafi"/>
        <w:rPr>
          <w:sz w:val="12"/>
          <w:szCs w:val="21"/>
          <w:lang w:val="sq-AL"/>
        </w:rPr>
      </w:pPr>
    </w:p>
    <w:p w:rsidR="003C25DA" w:rsidRPr="00D902AF" w:rsidRDefault="003C25DA" w:rsidP="003C25DA">
      <w:pPr>
        <w:pStyle w:val="Titulli"/>
        <w:rPr>
          <w:sz w:val="21"/>
          <w:szCs w:val="21"/>
          <w:lang w:val="sq-AL"/>
        </w:rPr>
      </w:pPr>
      <w:r w:rsidRPr="00D902AF">
        <w:rPr>
          <w:sz w:val="21"/>
          <w:szCs w:val="21"/>
          <w:lang w:val="sq-AL"/>
        </w:rPr>
        <w:t xml:space="preserve">PËR NJË NDRYSHIM NË VENDIMIN NR. 849, DATË 19.12.2003 TË KËSHILLIT TË MINISTRAVE “Për FUNKSIONIMIN E FOTOTEKËS KOMBËTARE “MARUBI” DHE PËR KALIMIN E PËRGJEGJËSISË SË ADMINISTRIMIT NGA BASHKIA E SHKODRËS MINISTRISË SË KULTURËS, RINISË DHE SPORTEVE” </w:t>
      </w:r>
    </w:p>
    <w:p w:rsidR="003C25DA" w:rsidRPr="00AF534D" w:rsidRDefault="003C25DA" w:rsidP="003C25DA">
      <w:pPr>
        <w:pStyle w:val="Paragrafi"/>
        <w:rPr>
          <w:sz w:val="14"/>
          <w:szCs w:val="21"/>
          <w:lang w:val="sq-AL"/>
        </w:rPr>
      </w:pPr>
    </w:p>
    <w:p w:rsidR="003C25DA" w:rsidRPr="00D902AF" w:rsidRDefault="003C25DA" w:rsidP="003C25DA">
      <w:pPr>
        <w:pStyle w:val="Paragrafi"/>
        <w:rPr>
          <w:sz w:val="21"/>
          <w:szCs w:val="21"/>
          <w:lang w:val="sq-AL"/>
        </w:rPr>
      </w:pPr>
      <w:r w:rsidRPr="00D902AF">
        <w:rPr>
          <w:sz w:val="21"/>
          <w:szCs w:val="21"/>
          <w:lang w:val="sq-AL"/>
        </w:rPr>
        <w:t>Në mbështetje të nenit 100 të Kushtetutës, të shkronjës “c” të nenit 15 të  ligjit nr. 8743, datë 22.2.2001 “Për pronat e paluajtshme të shtetit”, të nenit 10 të ligjit nr. 9000, datë 30.1.2003 “Për organizimin dhe funksion</w:t>
      </w:r>
      <w:r w:rsidR="006B2097">
        <w:rPr>
          <w:sz w:val="21"/>
          <w:szCs w:val="21"/>
          <w:lang w:val="sq-AL"/>
        </w:rPr>
        <w:t>imin e Këshillit të Ministrave”</w:t>
      </w:r>
      <w:r w:rsidRPr="00D902AF">
        <w:rPr>
          <w:sz w:val="21"/>
          <w:szCs w:val="21"/>
          <w:lang w:val="sq-AL"/>
        </w:rPr>
        <w:t xml:space="preserve"> dhe të pikës 3 të nenit 53 të ligjit nr. 9048, datë 7.4.2003 “Për trashëgiminë kulturore”, të ndryshuar, me propozimin e ministrit të Kulturës, Këshilli i Ministrave </w:t>
      </w:r>
    </w:p>
    <w:p w:rsidR="003C25DA" w:rsidRPr="00D902AF" w:rsidRDefault="003C25DA" w:rsidP="003C25DA">
      <w:pPr>
        <w:pStyle w:val="VENDOSI"/>
        <w:rPr>
          <w:sz w:val="21"/>
          <w:szCs w:val="21"/>
          <w:lang w:val="sq-AL"/>
        </w:rPr>
      </w:pPr>
      <w:r w:rsidRPr="00D902AF">
        <w:rPr>
          <w:sz w:val="21"/>
          <w:szCs w:val="21"/>
          <w:lang w:val="sq-AL"/>
        </w:rPr>
        <w:t>VENDOSI:</w:t>
      </w:r>
    </w:p>
    <w:p w:rsidR="003C25DA" w:rsidRPr="00AF534D" w:rsidRDefault="003C25DA" w:rsidP="003C25DA">
      <w:pPr>
        <w:pStyle w:val="Paragrafi"/>
        <w:rPr>
          <w:sz w:val="10"/>
          <w:szCs w:val="21"/>
          <w:lang w:val="sq-AL"/>
        </w:rPr>
      </w:pPr>
    </w:p>
    <w:p w:rsidR="003C25DA" w:rsidRPr="00D902AF" w:rsidRDefault="003C25DA" w:rsidP="003C25DA">
      <w:pPr>
        <w:pStyle w:val="Paragrafi"/>
        <w:rPr>
          <w:sz w:val="21"/>
          <w:szCs w:val="21"/>
          <w:lang w:val="sq-AL"/>
        </w:rPr>
      </w:pPr>
      <w:r w:rsidRPr="00D902AF">
        <w:rPr>
          <w:sz w:val="21"/>
          <w:szCs w:val="21"/>
          <w:lang w:val="sq-AL"/>
        </w:rPr>
        <w:t>1. Në të gjithë përmbajtjen e vendimit nr. 849, datë 19.12.2003 të Këshillit të Ministrave, emërtimet “Ministria e Kulturës, Rinisë dhe Sporteve” dhe “Ministri i Kulturës, Rinisë dhe Sporteve” ndryshohen dhe zëvendësohen, përkatësisht, me “Ministria e Kulturës” dhe “Ministri i Kulturës”.</w:t>
      </w:r>
    </w:p>
    <w:p w:rsidR="003C25DA" w:rsidRPr="00D902AF" w:rsidRDefault="003C25DA" w:rsidP="003C25DA">
      <w:pPr>
        <w:pStyle w:val="Paragrafi"/>
        <w:rPr>
          <w:sz w:val="21"/>
          <w:szCs w:val="21"/>
          <w:lang w:val="sq-AL"/>
        </w:rPr>
      </w:pPr>
      <w:r w:rsidRPr="00D902AF">
        <w:rPr>
          <w:sz w:val="21"/>
          <w:szCs w:val="21"/>
          <w:lang w:val="sq-AL"/>
        </w:rPr>
        <w:t>2. Ngarkohet Ministria e Kulturës për zbatimin e këtij vendimi.</w:t>
      </w:r>
    </w:p>
    <w:p w:rsidR="003C25DA" w:rsidRPr="00D902AF" w:rsidRDefault="003C25DA" w:rsidP="003C25DA">
      <w:pPr>
        <w:pStyle w:val="Paragrafi"/>
        <w:rPr>
          <w:sz w:val="21"/>
          <w:szCs w:val="21"/>
          <w:lang w:val="sq-AL"/>
        </w:rPr>
      </w:pPr>
      <w:r w:rsidRPr="00D902AF">
        <w:rPr>
          <w:sz w:val="21"/>
          <w:szCs w:val="21"/>
          <w:lang w:val="sq-AL"/>
        </w:rPr>
        <w:t>Ky vendim hyn në fuqi pas botimit në Fletoren Zyrtare.</w:t>
      </w:r>
    </w:p>
    <w:p w:rsidR="003C25DA" w:rsidRPr="00D902AF" w:rsidRDefault="003C25DA" w:rsidP="003C25DA">
      <w:pPr>
        <w:pStyle w:val="Autoriteti"/>
        <w:rPr>
          <w:sz w:val="21"/>
          <w:szCs w:val="21"/>
          <w:lang w:val="sq-AL"/>
        </w:rPr>
      </w:pPr>
      <w:r w:rsidRPr="00D902AF">
        <w:rPr>
          <w:sz w:val="21"/>
          <w:szCs w:val="21"/>
          <w:lang w:val="sq-AL"/>
        </w:rPr>
        <w:t>KRYEMINISTRI</w:t>
      </w:r>
    </w:p>
    <w:p w:rsidR="003C25DA" w:rsidRPr="00D902AF" w:rsidRDefault="003C25DA" w:rsidP="003C25DA">
      <w:pPr>
        <w:pStyle w:val="AutoritetiEmer"/>
        <w:rPr>
          <w:sz w:val="21"/>
          <w:szCs w:val="21"/>
          <w:lang w:val="sq-AL"/>
        </w:rPr>
      </w:pPr>
      <w:r w:rsidRPr="00D902AF">
        <w:rPr>
          <w:sz w:val="21"/>
          <w:szCs w:val="21"/>
          <w:lang w:val="sq-AL"/>
        </w:rPr>
        <w:t>Edi Rama</w:t>
      </w:r>
    </w:p>
    <w:p w:rsidR="003C25DA" w:rsidRPr="00D902AF" w:rsidRDefault="003C25DA" w:rsidP="003C25DA">
      <w:pPr>
        <w:pStyle w:val="Paragrafi"/>
        <w:rPr>
          <w:sz w:val="21"/>
          <w:szCs w:val="21"/>
          <w:lang w:val="sq-AL"/>
        </w:rPr>
      </w:pPr>
    </w:p>
    <w:p w:rsidR="003C25DA" w:rsidRPr="00D902AF" w:rsidRDefault="003C25DA" w:rsidP="003C25DA">
      <w:pPr>
        <w:pStyle w:val="Akti"/>
        <w:rPr>
          <w:sz w:val="21"/>
          <w:szCs w:val="21"/>
          <w:lang w:val="sq-AL"/>
        </w:rPr>
      </w:pPr>
      <w:r w:rsidRPr="00D902AF">
        <w:rPr>
          <w:sz w:val="21"/>
          <w:szCs w:val="21"/>
          <w:lang w:val="sq-AL"/>
        </w:rPr>
        <w:t>VENDIM</w:t>
      </w:r>
    </w:p>
    <w:p w:rsidR="003C25DA" w:rsidRPr="00D902AF" w:rsidRDefault="003C25DA" w:rsidP="003C25DA">
      <w:pPr>
        <w:pStyle w:val="Numri"/>
        <w:rPr>
          <w:sz w:val="21"/>
          <w:szCs w:val="21"/>
          <w:lang w:val="sq-AL"/>
        </w:rPr>
      </w:pPr>
      <w:r w:rsidRPr="00D902AF">
        <w:rPr>
          <w:sz w:val="21"/>
          <w:szCs w:val="21"/>
          <w:lang w:val="sq-AL"/>
        </w:rPr>
        <w:t>Nr. 17, datë 15.1.2014</w:t>
      </w:r>
    </w:p>
    <w:p w:rsidR="003C25DA" w:rsidRPr="00AF534D" w:rsidRDefault="003C25DA" w:rsidP="003C25DA">
      <w:pPr>
        <w:pStyle w:val="Paragrafi"/>
        <w:rPr>
          <w:sz w:val="12"/>
          <w:szCs w:val="21"/>
          <w:lang w:val="sq-AL"/>
        </w:rPr>
      </w:pPr>
    </w:p>
    <w:p w:rsidR="003C25DA" w:rsidRPr="00D902AF" w:rsidRDefault="003C25DA" w:rsidP="003C25DA">
      <w:pPr>
        <w:pStyle w:val="Titulli"/>
        <w:rPr>
          <w:sz w:val="21"/>
          <w:szCs w:val="21"/>
          <w:lang w:val="sq-AL"/>
        </w:rPr>
      </w:pPr>
      <w:r w:rsidRPr="00D902AF">
        <w:rPr>
          <w:sz w:val="21"/>
          <w:szCs w:val="21"/>
          <w:lang w:val="sq-AL"/>
        </w:rPr>
        <w:t xml:space="preserve">PËR NJË NDRYSHIM NË VENDIMIN NR. 840, DATË 21.10.2010 TË KËSHILLIT TË MINISTRAVE “Për VENDOSJEN E KABLLOs NËNDETARE NDËRKOMBËTARE ME FIBËR OPTIKE BARI (ITALI) - GJIRI I LALZIT (SHQIPËRI) (PROJEKTI BALKANS-ITALY NETWORK)”, TË NDRYSHUAR </w:t>
      </w:r>
    </w:p>
    <w:p w:rsidR="003C25DA" w:rsidRPr="00AF534D" w:rsidRDefault="003C25DA" w:rsidP="003C25DA">
      <w:pPr>
        <w:pStyle w:val="Paragrafi"/>
        <w:rPr>
          <w:sz w:val="12"/>
          <w:szCs w:val="21"/>
          <w:lang w:val="sq-AL"/>
        </w:rPr>
      </w:pPr>
    </w:p>
    <w:p w:rsidR="003C25DA" w:rsidRPr="00D902AF" w:rsidRDefault="003C25DA" w:rsidP="003C25DA">
      <w:pPr>
        <w:pStyle w:val="Paragrafi"/>
        <w:rPr>
          <w:sz w:val="21"/>
          <w:szCs w:val="21"/>
          <w:lang w:val="sq-AL"/>
        </w:rPr>
      </w:pPr>
      <w:r w:rsidRPr="00D902AF">
        <w:rPr>
          <w:sz w:val="21"/>
          <w:szCs w:val="21"/>
          <w:lang w:val="sq-AL"/>
        </w:rPr>
        <w:t>Në mbështetje të nenit 100 të Kushtetutës, të pikës 3 të nenit 5 të ligjit nr. 9918, datë 19.5.2008 “Për komunikimet elektronike në Republikën e Shqipërisë”, të ndryshuar, dhe të pikës 1 të nenit 32 të ligjit nr. 9251, datë 8.7.2004 “Kodi Detar i Republikës së Shqipërisë”, me propozimin e ministrit të Shtetit për Inovacionin dhe Administratën Publike, Këshilli i Ministrave</w:t>
      </w:r>
    </w:p>
    <w:p w:rsidR="003C25DA" w:rsidRPr="00D902AF" w:rsidRDefault="003C25DA" w:rsidP="003C25DA">
      <w:pPr>
        <w:pStyle w:val="VENDOSI"/>
        <w:rPr>
          <w:sz w:val="21"/>
          <w:szCs w:val="21"/>
          <w:lang w:val="sq-AL"/>
        </w:rPr>
      </w:pPr>
      <w:r w:rsidRPr="00AF534D">
        <w:rPr>
          <w:sz w:val="12"/>
          <w:szCs w:val="21"/>
          <w:lang w:val="sq-AL"/>
        </w:rPr>
        <w:br/>
      </w:r>
      <w:r w:rsidRPr="00D902AF">
        <w:rPr>
          <w:sz w:val="21"/>
          <w:szCs w:val="21"/>
          <w:lang w:val="sq-AL"/>
        </w:rPr>
        <w:t>VENDOSI:</w:t>
      </w:r>
    </w:p>
    <w:p w:rsidR="003C25DA" w:rsidRPr="00AF534D" w:rsidRDefault="003C25DA" w:rsidP="003C25DA">
      <w:pPr>
        <w:pStyle w:val="Paragrafi"/>
        <w:rPr>
          <w:sz w:val="10"/>
          <w:szCs w:val="21"/>
          <w:lang w:val="sq-AL"/>
        </w:rPr>
      </w:pPr>
    </w:p>
    <w:p w:rsidR="003C25DA" w:rsidRPr="00D902AF" w:rsidRDefault="003C25DA" w:rsidP="003C25DA">
      <w:pPr>
        <w:pStyle w:val="Paragrafi"/>
        <w:rPr>
          <w:sz w:val="21"/>
          <w:szCs w:val="21"/>
          <w:lang w:val="sq-AL"/>
        </w:rPr>
      </w:pPr>
      <w:r w:rsidRPr="00D902AF">
        <w:rPr>
          <w:sz w:val="21"/>
          <w:szCs w:val="21"/>
          <w:lang w:val="sq-AL"/>
        </w:rPr>
        <w:t>1. Pika 3 e vendimit nr. 840, datë 21.10.2010 të Këshillit të Ministrave, të ndryshuar, ndryshohet si më poshtë vijon:</w:t>
      </w:r>
    </w:p>
    <w:p w:rsidR="003C25DA" w:rsidRPr="00D902AF" w:rsidRDefault="003C25DA" w:rsidP="003C25DA">
      <w:pPr>
        <w:pStyle w:val="Paragrafi"/>
        <w:rPr>
          <w:sz w:val="21"/>
          <w:szCs w:val="21"/>
          <w:lang w:val="sq-AL"/>
        </w:rPr>
      </w:pPr>
      <w:r w:rsidRPr="00D902AF">
        <w:rPr>
          <w:sz w:val="21"/>
          <w:szCs w:val="21"/>
          <w:lang w:val="sq-AL"/>
        </w:rPr>
        <w:t xml:space="preserve"> “Afati i lejes, sipas pikës 2 të vendimit nr. 840, datë 21.10.2010 të Këshillit të Ministrave, është deri në datën 28 shkurt 2017.”.</w:t>
      </w:r>
    </w:p>
    <w:p w:rsidR="003C25DA" w:rsidRPr="00D902AF" w:rsidRDefault="003C25DA" w:rsidP="003C25DA">
      <w:pPr>
        <w:pStyle w:val="Paragrafi"/>
        <w:rPr>
          <w:sz w:val="21"/>
          <w:szCs w:val="21"/>
          <w:lang w:val="sq-AL"/>
        </w:rPr>
      </w:pPr>
      <w:r w:rsidRPr="00D902AF">
        <w:rPr>
          <w:sz w:val="21"/>
          <w:szCs w:val="21"/>
          <w:lang w:val="sq-AL"/>
        </w:rPr>
        <w:t>2. Ngarkohen ministri i Shtetit për Inovacionin dhe Administratën Publike dhe Autoriteti i Komunikimeve Elektronike dhe Postare për ndjekjen e zbatimit të këtij vendimi.</w:t>
      </w:r>
    </w:p>
    <w:p w:rsidR="003C25DA" w:rsidRPr="00D902AF" w:rsidRDefault="003C25DA" w:rsidP="003C25DA">
      <w:pPr>
        <w:pStyle w:val="Paragrafi"/>
        <w:rPr>
          <w:sz w:val="21"/>
          <w:szCs w:val="21"/>
          <w:lang w:val="sq-AL"/>
        </w:rPr>
      </w:pPr>
      <w:r w:rsidRPr="00D902AF">
        <w:rPr>
          <w:sz w:val="21"/>
          <w:szCs w:val="21"/>
          <w:lang w:val="sq-AL"/>
        </w:rPr>
        <w:t>Ky vendim hyn në fuqi pas botimit në Fletoren Zyrtare.</w:t>
      </w:r>
    </w:p>
    <w:p w:rsidR="003C25DA" w:rsidRPr="00D902AF" w:rsidRDefault="003C25DA" w:rsidP="003C25DA">
      <w:pPr>
        <w:pStyle w:val="Autoriteti"/>
        <w:rPr>
          <w:sz w:val="21"/>
          <w:szCs w:val="21"/>
          <w:lang w:val="sq-AL"/>
        </w:rPr>
      </w:pPr>
      <w:r w:rsidRPr="00D902AF">
        <w:rPr>
          <w:sz w:val="21"/>
          <w:szCs w:val="21"/>
          <w:lang w:val="sq-AL"/>
        </w:rPr>
        <w:t>KRYEMINISTRI</w:t>
      </w:r>
    </w:p>
    <w:p w:rsidR="003C25DA" w:rsidRPr="00D902AF" w:rsidRDefault="003C25DA" w:rsidP="003C25DA">
      <w:pPr>
        <w:pStyle w:val="AutoritetiEmer"/>
        <w:rPr>
          <w:sz w:val="21"/>
          <w:szCs w:val="21"/>
          <w:lang w:val="sq-AL"/>
        </w:rPr>
      </w:pPr>
      <w:r w:rsidRPr="00D902AF">
        <w:rPr>
          <w:sz w:val="21"/>
          <w:szCs w:val="21"/>
          <w:lang w:val="sq-AL"/>
        </w:rPr>
        <w:t>Edi Rama</w:t>
      </w:r>
    </w:p>
    <w:p w:rsidR="00C534A3" w:rsidRPr="00154EE9" w:rsidRDefault="00C534A3" w:rsidP="00493714">
      <w:pPr>
        <w:pStyle w:val="Paragrafi"/>
        <w:rPr>
          <w:lang w:val="sq-AL"/>
        </w:rPr>
      </w:pPr>
    </w:p>
    <w:p w:rsidR="00C534A3" w:rsidRPr="00154EE9" w:rsidRDefault="00C534A3" w:rsidP="00493714">
      <w:pPr>
        <w:pStyle w:val="Paragrafi"/>
        <w:rPr>
          <w:lang w:val="sq-AL"/>
        </w:rPr>
      </w:pPr>
    </w:p>
    <w:p w:rsidR="00C534A3" w:rsidRPr="00154EE9" w:rsidRDefault="00C534A3" w:rsidP="00493714">
      <w:pPr>
        <w:pStyle w:val="Paragrafi"/>
        <w:rPr>
          <w:lang w:val="sq-AL"/>
        </w:rPr>
      </w:pPr>
    </w:p>
    <w:p w:rsidR="00C534A3" w:rsidRPr="00154EE9" w:rsidRDefault="00C534A3" w:rsidP="00493714">
      <w:pPr>
        <w:pStyle w:val="Paragrafi"/>
        <w:rPr>
          <w:lang w:val="sq-AL"/>
        </w:rPr>
      </w:pPr>
    </w:p>
    <w:p w:rsidR="00C534A3" w:rsidRPr="00154EE9" w:rsidRDefault="00C534A3" w:rsidP="00493714">
      <w:pPr>
        <w:pStyle w:val="Paragrafi"/>
        <w:rPr>
          <w:lang w:val="sq-AL"/>
        </w:rPr>
      </w:pPr>
    </w:p>
    <w:p w:rsidR="00C534A3" w:rsidRPr="00154EE9" w:rsidRDefault="00C534A3" w:rsidP="00493714">
      <w:pPr>
        <w:pStyle w:val="Paragrafi"/>
        <w:rPr>
          <w:lang w:val="sq-AL"/>
        </w:rPr>
      </w:pPr>
    </w:p>
    <w:p w:rsidR="00C534A3" w:rsidRPr="00154EE9" w:rsidRDefault="00C534A3" w:rsidP="00493714">
      <w:pPr>
        <w:pStyle w:val="Paragrafi"/>
        <w:rPr>
          <w:lang w:val="sq-AL"/>
        </w:rPr>
      </w:pPr>
    </w:p>
    <w:p w:rsidR="00C534A3" w:rsidRPr="00154EE9" w:rsidRDefault="00C534A3" w:rsidP="00493714">
      <w:pPr>
        <w:pStyle w:val="Paragrafi"/>
        <w:rPr>
          <w:lang w:val="sq-AL"/>
        </w:rPr>
      </w:pPr>
    </w:p>
    <w:p w:rsidR="00C534A3" w:rsidRPr="00154EE9" w:rsidRDefault="00C534A3" w:rsidP="00493714">
      <w:pPr>
        <w:pStyle w:val="Paragrafi"/>
        <w:rPr>
          <w:lang w:val="sq-AL"/>
        </w:rPr>
      </w:pPr>
    </w:p>
    <w:p w:rsidR="00C534A3" w:rsidRPr="00154EE9" w:rsidRDefault="00C534A3" w:rsidP="00493714">
      <w:pPr>
        <w:pStyle w:val="Paragrafi"/>
        <w:rPr>
          <w:lang w:val="sq-AL"/>
        </w:rPr>
      </w:pPr>
    </w:p>
    <w:p w:rsidR="00C534A3" w:rsidRPr="00154EE9" w:rsidRDefault="00C534A3" w:rsidP="00493714">
      <w:pPr>
        <w:pStyle w:val="Paragrafi"/>
        <w:rPr>
          <w:lang w:val="sq-AL"/>
        </w:rPr>
      </w:pPr>
    </w:p>
    <w:p w:rsidR="00C534A3" w:rsidRPr="00154EE9" w:rsidRDefault="00C534A3" w:rsidP="00493714">
      <w:pPr>
        <w:pStyle w:val="Paragrafi"/>
        <w:rPr>
          <w:lang w:val="sq-AL"/>
        </w:rPr>
      </w:pPr>
    </w:p>
    <w:p w:rsidR="00C534A3" w:rsidRPr="00154EE9" w:rsidRDefault="00C534A3" w:rsidP="00493714">
      <w:pPr>
        <w:pStyle w:val="Paragrafi"/>
        <w:rPr>
          <w:lang w:val="sq-AL"/>
        </w:rPr>
      </w:pPr>
    </w:p>
    <w:p w:rsidR="00C534A3" w:rsidRPr="00154EE9" w:rsidRDefault="00C534A3" w:rsidP="00493714">
      <w:pPr>
        <w:pStyle w:val="Paragrafi"/>
        <w:rPr>
          <w:lang w:val="sq-AL"/>
        </w:rPr>
      </w:pPr>
    </w:p>
    <w:p w:rsidR="00C534A3" w:rsidRPr="00154EE9" w:rsidRDefault="00C534A3" w:rsidP="00493714">
      <w:pPr>
        <w:pStyle w:val="Paragrafi"/>
        <w:rPr>
          <w:lang w:val="sq-AL"/>
        </w:rPr>
      </w:pPr>
    </w:p>
    <w:p w:rsidR="00C534A3" w:rsidRPr="00154EE9" w:rsidRDefault="00C534A3" w:rsidP="00493714">
      <w:pPr>
        <w:pStyle w:val="Paragrafi"/>
        <w:rPr>
          <w:lang w:val="sq-AL"/>
        </w:rPr>
      </w:pPr>
    </w:p>
    <w:p w:rsidR="00C534A3" w:rsidRPr="00154EE9" w:rsidRDefault="00C534A3" w:rsidP="00493714">
      <w:pPr>
        <w:pStyle w:val="Paragrafi"/>
        <w:rPr>
          <w:lang w:val="sq-AL"/>
        </w:rPr>
      </w:pPr>
    </w:p>
    <w:p w:rsidR="00C534A3" w:rsidRPr="00154EE9" w:rsidRDefault="00C534A3" w:rsidP="00493714">
      <w:pPr>
        <w:pStyle w:val="Paragrafi"/>
        <w:rPr>
          <w:lang w:val="sq-AL"/>
        </w:rPr>
      </w:pPr>
    </w:p>
    <w:p w:rsidR="00C534A3" w:rsidRPr="00154EE9" w:rsidRDefault="00C534A3" w:rsidP="00493714">
      <w:pPr>
        <w:pStyle w:val="Paragrafi"/>
        <w:rPr>
          <w:lang w:val="sq-AL"/>
        </w:rPr>
      </w:pPr>
    </w:p>
    <w:p w:rsidR="00C534A3" w:rsidRPr="00154EE9" w:rsidRDefault="00C534A3" w:rsidP="00493714">
      <w:pPr>
        <w:pStyle w:val="Paragrafi"/>
        <w:rPr>
          <w:lang w:val="sq-AL"/>
        </w:rPr>
      </w:pPr>
    </w:p>
    <w:p w:rsidR="00C534A3" w:rsidRPr="00154EE9" w:rsidRDefault="00C534A3" w:rsidP="00493714">
      <w:pPr>
        <w:pStyle w:val="Paragrafi"/>
        <w:rPr>
          <w:lang w:val="sq-AL"/>
        </w:rPr>
      </w:pPr>
    </w:p>
    <w:p w:rsidR="00C534A3" w:rsidRPr="00154EE9" w:rsidRDefault="00C534A3" w:rsidP="00493714">
      <w:pPr>
        <w:pStyle w:val="Paragrafi"/>
        <w:rPr>
          <w:lang w:val="sq-AL"/>
        </w:rPr>
      </w:pPr>
    </w:p>
    <w:p w:rsidR="00C534A3" w:rsidRPr="00154EE9" w:rsidRDefault="00C534A3" w:rsidP="00493714">
      <w:pPr>
        <w:pStyle w:val="Paragrafi"/>
        <w:rPr>
          <w:lang w:val="sq-AL"/>
        </w:rPr>
      </w:pPr>
    </w:p>
    <w:p w:rsidR="00C534A3" w:rsidRPr="00154EE9" w:rsidRDefault="00C534A3" w:rsidP="00493714">
      <w:pPr>
        <w:pStyle w:val="Paragrafi"/>
        <w:rPr>
          <w:lang w:val="sq-AL"/>
        </w:rPr>
      </w:pPr>
    </w:p>
    <w:p w:rsidR="00C534A3" w:rsidRPr="00154EE9" w:rsidRDefault="00C534A3" w:rsidP="00493714">
      <w:pPr>
        <w:pStyle w:val="Paragrafi"/>
        <w:rPr>
          <w:lang w:val="sq-AL"/>
        </w:rPr>
      </w:pPr>
    </w:p>
    <w:p w:rsidR="00C534A3" w:rsidRPr="00154EE9" w:rsidRDefault="00C534A3" w:rsidP="00493714">
      <w:pPr>
        <w:pStyle w:val="Paragrafi"/>
        <w:rPr>
          <w:lang w:val="sq-AL"/>
        </w:rPr>
      </w:pPr>
    </w:p>
    <w:p w:rsidR="00C534A3" w:rsidRPr="00154EE9" w:rsidRDefault="00C534A3" w:rsidP="00493714">
      <w:pPr>
        <w:pStyle w:val="Paragrafi"/>
        <w:rPr>
          <w:lang w:val="sq-AL"/>
        </w:rPr>
      </w:pPr>
    </w:p>
    <w:p w:rsidR="00C534A3" w:rsidRPr="00154EE9" w:rsidRDefault="00C534A3" w:rsidP="00493714">
      <w:pPr>
        <w:pStyle w:val="Paragrafi"/>
        <w:rPr>
          <w:lang w:val="sq-AL"/>
        </w:rPr>
      </w:pPr>
    </w:p>
    <w:p w:rsidR="00C534A3" w:rsidRPr="00154EE9" w:rsidRDefault="00C534A3" w:rsidP="00493714">
      <w:pPr>
        <w:pStyle w:val="Paragrafi"/>
        <w:rPr>
          <w:lang w:val="sq-AL"/>
        </w:rPr>
      </w:pPr>
    </w:p>
    <w:p w:rsidR="00C534A3" w:rsidRPr="00154EE9" w:rsidRDefault="00C534A3" w:rsidP="00493714">
      <w:pPr>
        <w:pStyle w:val="Paragrafi"/>
        <w:rPr>
          <w:lang w:val="sq-AL"/>
        </w:rPr>
      </w:pPr>
    </w:p>
    <w:p w:rsidR="00C534A3" w:rsidRPr="00154EE9" w:rsidRDefault="00C534A3" w:rsidP="00493714">
      <w:pPr>
        <w:pStyle w:val="Paragrafi"/>
        <w:rPr>
          <w:lang w:val="sq-AL"/>
        </w:rPr>
      </w:pPr>
    </w:p>
    <w:p w:rsidR="00C534A3" w:rsidRPr="00154EE9" w:rsidRDefault="00C534A3" w:rsidP="00493714">
      <w:pPr>
        <w:pStyle w:val="Paragrafi"/>
        <w:rPr>
          <w:lang w:val="sq-AL"/>
        </w:rPr>
      </w:pPr>
    </w:p>
    <w:p w:rsidR="00C534A3" w:rsidRPr="00154EE9" w:rsidRDefault="00C534A3" w:rsidP="00493714">
      <w:pPr>
        <w:pStyle w:val="Paragrafi"/>
        <w:rPr>
          <w:lang w:val="sq-AL"/>
        </w:rPr>
      </w:pPr>
    </w:p>
    <w:p w:rsidR="00C534A3" w:rsidRPr="00154EE9" w:rsidRDefault="00C534A3" w:rsidP="00493714">
      <w:pPr>
        <w:pStyle w:val="Paragrafi"/>
        <w:rPr>
          <w:lang w:val="sq-AL"/>
        </w:rPr>
      </w:pPr>
    </w:p>
    <w:p w:rsidR="00C534A3" w:rsidRPr="00154EE9" w:rsidRDefault="00C534A3" w:rsidP="00493714">
      <w:pPr>
        <w:pStyle w:val="Paragrafi"/>
        <w:rPr>
          <w:lang w:val="sq-AL"/>
        </w:rPr>
      </w:pPr>
    </w:p>
    <w:p w:rsidR="00C534A3" w:rsidRPr="00154EE9" w:rsidRDefault="00C534A3" w:rsidP="00493714">
      <w:pPr>
        <w:pStyle w:val="Paragrafi"/>
        <w:rPr>
          <w:lang w:val="sq-AL"/>
        </w:rPr>
      </w:pPr>
    </w:p>
    <w:p w:rsidR="00C534A3" w:rsidRPr="00154EE9" w:rsidRDefault="00C534A3" w:rsidP="00493714">
      <w:pPr>
        <w:pStyle w:val="Paragrafi"/>
        <w:rPr>
          <w:lang w:val="sq-AL"/>
        </w:rPr>
      </w:pPr>
    </w:p>
    <w:p w:rsidR="00C534A3" w:rsidRPr="00154EE9" w:rsidRDefault="00C534A3" w:rsidP="00493714">
      <w:pPr>
        <w:pStyle w:val="Paragrafi"/>
        <w:rPr>
          <w:lang w:val="sq-AL"/>
        </w:rPr>
      </w:pPr>
    </w:p>
    <w:p w:rsidR="00C534A3" w:rsidRPr="00154EE9" w:rsidRDefault="00C534A3" w:rsidP="00493714">
      <w:pPr>
        <w:pStyle w:val="Paragrafi"/>
        <w:rPr>
          <w:lang w:val="sq-AL"/>
        </w:rPr>
      </w:pPr>
    </w:p>
    <w:p w:rsidR="00C534A3" w:rsidRPr="00154EE9" w:rsidRDefault="00C534A3" w:rsidP="00493714">
      <w:pPr>
        <w:pStyle w:val="Paragrafi"/>
        <w:rPr>
          <w:lang w:val="sq-AL"/>
        </w:rPr>
      </w:pPr>
    </w:p>
    <w:p w:rsidR="00C534A3" w:rsidRPr="00154EE9" w:rsidRDefault="00C534A3" w:rsidP="00493714">
      <w:pPr>
        <w:pStyle w:val="Paragrafi"/>
        <w:rPr>
          <w:lang w:val="sq-AL"/>
        </w:rPr>
      </w:pPr>
    </w:p>
    <w:p w:rsidR="00C534A3" w:rsidRPr="00154EE9" w:rsidRDefault="00C534A3" w:rsidP="00493714">
      <w:pPr>
        <w:pStyle w:val="Paragrafi"/>
        <w:rPr>
          <w:lang w:val="sq-AL"/>
        </w:rPr>
      </w:pPr>
    </w:p>
    <w:p w:rsidR="00C534A3" w:rsidRPr="00154EE9" w:rsidRDefault="00C534A3" w:rsidP="00493714">
      <w:pPr>
        <w:pStyle w:val="Paragrafi"/>
        <w:rPr>
          <w:lang w:val="sq-AL"/>
        </w:rPr>
      </w:pPr>
    </w:p>
    <w:p w:rsidR="00C534A3" w:rsidRPr="00154EE9" w:rsidRDefault="00C534A3" w:rsidP="00493714">
      <w:pPr>
        <w:pStyle w:val="Paragrafi"/>
        <w:rPr>
          <w:lang w:val="sq-AL"/>
        </w:rPr>
      </w:pPr>
    </w:p>
    <w:p w:rsidR="00C534A3" w:rsidRPr="00154EE9" w:rsidRDefault="00C534A3" w:rsidP="00493714">
      <w:pPr>
        <w:pStyle w:val="Paragrafi"/>
        <w:rPr>
          <w:lang w:val="sq-AL"/>
        </w:rPr>
      </w:pPr>
    </w:p>
    <w:p w:rsidR="00C534A3" w:rsidRPr="00154EE9" w:rsidRDefault="00C534A3" w:rsidP="00493714">
      <w:pPr>
        <w:pStyle w:val="Paragrafi"/>
        <w:rPr>
          <w:lang w:val="sq-AL"/>
        </w:rPr>
      </w:pPr>
    </w:p>
    <w:p w:rsidR="00C534A3" w:rsidRPr="00154EE9" w:rsidRDefault="00C534A3" w:rsidP="00493714">
      <w:pPr>
        <w:pStyle w:val="Paragrafi"/>
        <w:rPr>
          <w:lang w:val="sq-AL"/>
        </w:rPr>
        <w:sectPr w:rsidR="00C534A3" w:rsidRPr="00154EE9" w:rsidSect="00AF534D">
          <w:pgSz w:w="11907" w:h="16840" w:code="9"/>
          <w:pgMar w:top="1418" w:right="1418" w:bottom="1418" w:left="1418" w:header="1582" w:footer="1140" w:gutter="0"/>
          <w:pgNumType w:start="30"/>
          <w:cols w:space="720"/>
          <w:docGrid w:linePitch="360"/>
        </w:sectPr>
      </w:pPr>
    </w:p>
    <w:p w:rsidR="00C534A3" w:rsidRPr="00154EE9" w:rsidRDefault="00C534A3" w:rsidP="00493714">
      <w:pPr>
        <w:pStyle w:val="Paragrafi"/>
        <w:rPr>
          <w:lang w:val="sq-AL"/>
        </w:rPr>
      </w:pPr>
    </w:p>
    <w:p w:rsidR="009C38F6" w:rsidRPr="00154EE9" w:rsidRDefault="009C38F6" w:rsidP="00493714">
      <w:pPr>
        <w:pStyle w:val="Paragrafi"/>
        <w:rPr>
          <w:lang w:val="sq-AL"/>
        </w:rPr>
      </w:pPr>
    </w:p>
    <w:p w:rsidR="009C38F6" w:rsidRPr="00154EE9" w:rsidRDefault="009C38F6" w:rsidP="00493714">
      <w:pPr>
        <w:pStyle w:val="Paragrafi"/>
        <w:rPr>
          <w:lang w:val="sq-AL"/>
        </w:rPr>
      </w:pPr>
    </w:p>
    <w:p w:rsidR="009C38F6" w:rsidRPr="00154EE9" w:rsidRDefault="009C38F6" w:rsidP="00493714">
      <w:pPr>
        <w:pStyle w:val="Paragrafi"/>
        <w:rPr>
          <w:lang w:val="sq-AL"/>
        </w:rPr>
      </w:pPr>
    </w:p>
    <w:sectPr w:rsidR="009C38F6" w:rsidRPr="00154EE9" w:rsidSect="003C25DA">
      <w:headerReference w:type="even" r:id="rId12"/>
      <w:headerReference w:type="default" r:id="rId13"/>
      <w:pgSz w:w="11907" w:h="16840" w:code="9"/>
      <w:pgMar w:top="1418" w:right="1418" w:bottom="1418" w:left="1418" w:header="1582" w:footer="114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06CB" w:rsidRDefault="002B06CB" w:rsidP="0039754A">
      <w:pPr>
        <w:pStyle w:val="Paragrafi"/>
        <w:rPr>
          <w:rFonts w:cs="Times New Roman"/>
        </w:rPr>
      </w:pPr>
      <w:r>
        <w:rPr>
          <w:rFonts w:cs="Times New Roman"/>
        </w:rPr>
        <w:separator/>
      </w:r>
    </w:p>
  </w:endnote>
  <w:endnote w:type="continuationSeparator" w:id="0">
    <w:p w:rsidR="002B06CB" w:rsidRDefault="002B06CB"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4627" w:rsidRDefault="00F44627">
    <w:pPr>
      <w:pStyle w:val="Footer"/>
    </w:pPr>
    <w:r>
      <w:fldChar w:fldCharType="begin"/>
    </w:r>
    <w:r>
      <w:instrText xml:space="preserve"> PAGE   \* MERGEFORMAT </w:instrText>
    </w:r>
    <w:r>
      <w:fldChar w:fldCharType="separate"/>
    </w:r>
    <w:r w:rsidR="00605335">
      <w:rPr>
        <w:noProof/>
      </w:rPr>
      <w:t>16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4627" w:rsidRPr="00D902AF" w:rsidRDefault="00F44627">
    <w:pPr>
      <w:pStyle w:val="Footer"/>
      <w:jc w:val="right"/>
      <w:rPr>
        <w:rFonts w:ascii="CG Times" w:hAnsi="CG Times"/>
        <w:sz w:val="22"/>
        <w:szCs w:val="22"/>
      </w:rPr>
    </w:pPr>
    <w:r w:rsidRPr="00D902AF">
      <w:rPr>
        <w:rFonts w:ascii="CG Times" w:hAnsi="CG Times"/>
        <w:sz w:val="22"/>
        <w:szCs w:val="22"/>
      </w:rPr>
      <w:fldChar w:fldCharType="begin"/>
    </w:r>
    <w:r w:rsidRPr="00D902AF">
      <w:rPr>
        <w:rFonts w:ascii="CG Times" w:hAnsi="CG Times"/>
        <w:sz w:val="22"/>
        <w:szCs w:val="22"/>
      </w:rPr>
      <w:instrText xml:space="preserve"> PAGE   \* MERGEFORMAT </w:instrText>
    </w:r>
    <w:r w:rsidRPr="00D902AF">
      <w:rPr>
        <w:rFonts w:ascii="CG Times" w:hAnsi="CG Times"/>
        <w:sz w:val="22"/>
        <w:szCs w:val="22"/>
      </w:rPr>
      <w:fldChar w:fldCharType="separate"/>
    </w:r>
    <w:r w:rsidR="00605335">
      <w:rPr>
        <w:rFonts w:ascii="CG Times" w:hAnsi="CG Times"/>
        <w:noProof/>
        <w:sz w:val="22"/>
        <w:szCs w:val="22"/>
      </w:rPr>
      <w:t>17</w:t>
    </w:r>
    <w:r w:rsidRPr="00D902AF">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06CB" w:rsidRDefault="002B06CB" w:rsidP="0039754A">
      <w:pPr>
        <w:pStyle w:val="Paragrafi"/>
        <w:rPr>
          <w:rFonts w:cs="Times New Roman"/>
        </w:rPr>
      </w:pPr>
      <w:r>
        <w:rPr>
          <w:rFonts w:cs="Times New Roman"/>
        </w:rPr>
        <w:separator/>
      </w:r>
    </w:p>
  </w:footnote>
  <w:footnote w:type="continuationSeparator" w:id="0">
    <w:p w:rsidR="002B06CB" w:rsidRDefault="002B06CB"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4627" w:rsidRDefault="00605335"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F44627" w:rsidRPr="00AE7784" w:rsidRDefault="00F44627"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4627" w:rsidRDefault="00605335"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F44627" w:rsidRPr="00213FDE" w:rsidRDefault="00F44627"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4627" w:rsidRDefault="00F44627"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4627" w:rsidRDefault="00F44627"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62454B0"/>
    <w:multiLevelType w:val="hybridMultilevel"/>
    <w:tmpl w:val="F2B6B818"/>
    <w:lvl w:ilvl="0" w:tplc="E758DF4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924DCC"/>
    <w:multiLevelType w:val="hybridMultilevel"/>
    <w:tmpl w:val="594AF3E8"/>
    <w:lvl w:ilvl="0" w:tplc="52ACE23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050380"/>
    <w:multiLevelType w:val="hybridMultilevel"/>
    <w:tmpl w:val="40964E48"/>
    <w:lvl w:ilvl="0" w:tplc="AA0070C2">
      <w:start w:val="2"/>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34F48DF"/>
    <w:multiLevelType w:val="multilevel"/>
    <w:tmpl w:val="6F965E48"/>
    <w:lvl w:ilvl="0">
      <w:start w:val="5"/>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pStyle w:val="Level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4BD230F"/>
    <w:multiLevelType w:val="hybridMultilevel"/>
    <w:tmpl w:val="7A00E4D2"/>
    <w:lvl w:ilvl="0" w:tplc="0409000B">
      <w:start w:val="1"/>
      <w:numFmt w:val="bullet"/>
      <w:lvlText w:val=""/>
      <w:lvlJc w:val="left"/>
      <w:pPr>
        <w:ind w:left="765"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464B0067"/>
    <w:multiLevelType w:val="multilevel"/>
    <w:tmpl w:val="3D0EBE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568731CC"/>
    <w:multiLevelType w:val="hybridMultilevel"/>
    <w:tmpl w:val="3934F2A0"/>
    <w:lvl w:ilvl="0" w:tplc="F1A008A0">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576220B2"/>
    <w:multiLevelType w:val="hybridMultilevel"/>
    <w:tmpl w:val="8676029E"/>
    <w:lvl w:ilvl="0" w:tplc="D682EC78">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45A243C"/>
    <w:multiLevelType w:val="hybridMultilevel"/>
    <w:tmpl w:val="051E89E0"/>
    <w:lvl w:ilvl="0" w:tplc="265CF4E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2">
    <w:nsid w:val="68F961AF"/>
    <w:multiLevelType w:val="hybridMultilevel"/>
    <w:tmpl w:val="F2AC5F2E"/>
    <w:lvl w:ilvl="0" w:tplc="106C50A4">
      <w:start w:val="1"/>
      <w:numFmt w:val="bullet"/>
      <w:pStyle w:val="Bullet1"/>
      <w:lvlText w:val=""/>
      <w:lvlJc w:val="left"/>
      <w:pPr>
        <w:tabs>
          <w:tab w:val="num" w:pos="360"/>
        </w:tabs>
        <w:ind w:left="360" w:hanging="360"/>
      </w:pPr>
      <w:rPr>
        <w:rFonts w:ascii="Symbol" w:hAnsi="Symbol" w:hint="default"/>
        <w:color w:val="DD5333"/>
        <w:sz w:val="24"/>
      </w:rPr>
    </w:lvl>
    <w:lvl w:ilvl="1" w:tplc="392E1D42">
      <w:start w:val="1"/>
      <w:numFmt w:val="bullet"/>
      <w:lvlText w:val=""/>
      <w:lvlJc w:val="left"/>
      <w:pPr>
        <w:tabs>
          <w:tab w:val="num" w:pos="1440"/>
        </w:tabs>
        <w:ind w:left="1440" w:hanging="360"/>
      </w:pPr>
      <w:rPr>
        <w:rFonts w:ascii="Wingdings" w:hAnsi="Wingdings" w:hint="default"/>
        <w:color w:val="DD5333"/>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1"/>
  </w:num>
  <w:num w:numId="3">
    <w:abstractNumId w:val="7"/>
  </w:num>
  <w:num w:numId="4">
    <w:abstractNumId w:val="4"/>
  </w:num>
  <w:num w:numId="5">
    <w:abstractNumId w:val="6"/>
  </w:num>
  <w:num w:numId="6">
    <w:abstractNumId w:val="9"/>
  </w:num>
  <w:num w:numId="7">
    <w:abstractNumId w:val="1"/>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8"/>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0"/>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10B6"/>
    <w:rsid w:val="0000362D"/>
    <w:rsid w:val="000055C6"/>
    <w:rsid w:val="000062A2"/>
    <w:rsid w:val="00006D62"/>
    <w:rsid w:val="00007892"/>
    <w:rsid w:val="00011ADB"/>
    <w:rsid w:val="000131AC"/>
    <w:rsid w:val="00013E9E"/>
    <w:rsid w:val="00015229"/>
    <w:rsid w:val="00015A49"/>
    <w:rsid w:val="000161C7"/>
    <w:rsid w:val="000178A7"/>
    <w:rsid w:val="00017CB1"/>
    <w:rsid w:val="000214D4"/>
    <w:rsid w:val="00022E88"/>
    <w:rsid w:val="00031C83"/>
    <w:rsid w:val="00033108"/>
    <w:rsid w:val="000333F9"/>
    <w:rsid w:val="00034E9E"/>
    <w:rsid w:val="00037118"/>
    <w:rsid w:val="00040D54"/>
    <w:rsid w:val="00043254"/>
    <w:rsid w:val="00044429"/>
    <w:rsid w:val="0004467A"/>
    <w:rsid w:val="00050397"/>
    <w:rsid w:val="00051F6B"/>
    <w:rsid w:val="00061771"/>
    <w:rsid w:val="00062B9B"/>
    <w:rsid w:val="00064E08"/>
    <w:rsid w:val="0006670D"/>
    <w:rsid w:val="00071F9E"/>
    <w:rsid w:val="000721B7"/>
    <w:rsid w:val="00075223"/>
    <w:rsid w:val="00076E4F"/>
    <w:rsid w:val="00080115"/>
    <w:rsid w:val="00080DBF"/>
    <w:rsid w:val="00081A81"/>
    <w:rsid w:val="00086F4F"/>
    <w:rsid w:val="00090B67"/>
    <w:rsid w:val="00093E0E"/>
    <w:rsid w:val="0009446F"/>
    <w:rsid w:val="00094CE5"/>
    <w:rsid w:val="00095156"/>
    <w:rsid w:val="000A0397"/>
    <w:rsid w:val="000A1211"/>
    <w:rsid w:val="000A15BD"/>
    <w:rsid w:val="000A6CB1"/>
    <w:rsid w:val="000A7CFD"/>
    <w:rsid w:val="000B0C5D"/>
    <w:rsid w:val="000B0EAB"/>
    <w:rsid w:val="000B1276"/>
    <w:rsid w:val="000B1C10"/>
    <w:rsid w:val="000B6EAF"/>
    <w:rsid w:val="000C0121"/>
    <w:rsid w:val="000C0E02"/>
    <w:rsid w:val="000C1369"/>
    <w:rsid w:val="000C26F8"/>
    <w:rsid w:val="000C487E"/>
    <w:rsid w:val="000C48ED"/>
    <w:rsid w:val="000C7A82"/>
    <w:rsid w:val="000C7E10"/>
    <w:rsid w:val="000C7F98"/>
    <w:rsid w:val="000C7FCE"/>
    <w:rsid w:val="000D0E53"/>
    <w:rsid w:val="000D6407"/>
    <w:rsid w:val="000D6E66"/>
    <w:rsid w:val="000D7A4D"/>
    <w:rsid w:val="000E0BCA"/>
    <w:rsid w:val="000E5D6A"/>
    <w:rsid w:val="000E6347"/>
    <w:rsid w:val="000E6B78"/>
    <w:rsid w:val="000E7204"/>
    <w:rsid w:val="000F0521"/>
    <w:rsid w:val="000F51DC"/>
    <w:rsid w:val="001008C7"/>
    <w:rsid w:val="00100D82"/>
    <w:rsid w:val="00100FC6"/>
    <w:rsid w:val="00101963"/>
    <w:rsid w:val="001023B5"/>
    <w:rsid w:val="00103045"/>
    <w:rsid w:val="0010483E"/>
    <w:rsid w:val="00104FA9"/>
    <w:rsid w:val="00111B7E"/>
    <w:rsid w:val="00112C4F"/>
    <w:rsid w:val="00113166"/>
    <w:rsid w:val="00115636"/>
    <w:rsid w:val="00115D5F"/>
    <w:rsid w:val="001207CD"/>
    <w:rsid w:val="00121960"/>
    <w:rsid w:val="001231E6"/>
    <w:rsid w:val="00123AF3"/>
    <w:rsid w:val="001302D1"/>
    <w:rsid w:val="001306E2"/>
    <w:rsid w:val="0013449D"/>
    <w:rsid w:val="0014172E"/>
    <w:rsid w:val="00141F9F"/>
    <w:rsid w:val="00144C3B"/>
    <w:rsid w:val="001466F0"/>
    <w:rsid w:val="00151530"/>
    <w:rsid w:val="00154EE9"/>
    <w:rsid w:val="001555DB"/>
    <w:rsid w:val="0016032F"/>
    <w:rsid w:val="00163BDA"/>
    <w:rsid w:val="00163C58"/>
    <w:rsid w:val="00163C74"/>
    <w:rsid w:val="001642A0"/>
    <w:rsid w:val="00164CA3"/>
    <w:rsid w:val="001653F6"/>
    <w:rsid w:val="001659FA"/>
    <w:rsid w:val="00166552"/>
    <w:rsid w:val="001674A9"/>
    <w:rsid w:val="00167BDC"/>
    <w:rsid w:val="001728C9"/>
    <w:rsid w:val="00172BD5"/>
    <w:rsid w:val="00173B64"/>
    <w:rsid w:val="0017483C"/>
    <w:rsid w:val="00175A01"/>
    <w:rsid w:val="001776BA"/>
    <w:rsid w:val="00177CC3"/>
    <w:rsid w:val="00180C84"/>
    <w:rsid w:val="00186786"/>
    <w:rsid w:val="00194F07"/>
    <w:rsid w:val="00197EE3"/>
    <w:rsid w:val="001A01D9"/>
    <w:rsid w:val="001A03C3"/>
    <w:rsid w:val="001A2BB7"/>
    <w:rsid w:val="001A30A6"/>
    <w:rsid w:val="001A3980"/>
    <w:rsid w:val="001A3C2B"/>
    <w:rsid w:val="001A4264"/>
    <w:rsid w:val="001B074C"/>
    <w:rsid w:val="001B3E3F"/>
    <w:rsid w:val="001B61D3"/>
    <w:rsid w:val="001B777C"/>
    <w:rsid w:val="001C0BBC"/>
    <w:rsid w:val="001C1610"/>
    <w:rsid w:val="001C1DCA"/>
    <w:rsid w:val="001C2A07"/>
    <w:rsid w:val="001C3006"/>
    <w:rsid w:val="001C4BE3"/>
    <w:rsid w:val="001C72B3"/>
    <w:rsid w:val="001C736C"/>
    <w:rsid w:val="001D08F0"/>
    <w:rsid w:val="001D2FA6"/>
    <w:rsid w:val="001D5148"/>
    <w:rsid w:val="001E197C"/>
    <w:rsid w:val="001E1994"/>
    <w:rsid w:val="001E1C1E"/>
    <w:rsid w:val="001E7E63"/>
    <w:rsid w:val="001F0838"/>
    <w:rsid w:val="001F0B00"/>
    <w:rsid w:val="001F371E"/>
    <w:rsid w:val="001F674B"/>
    <w:rsid w:val="001F6A6F"/>
    <w:rsid w:val="00201DD5"/>
    <w:rsid w:val="00202D50"/>
    <w:rsid w:val="00202EDD"/>
    <w:rsid w:val="00207A9E"/>
    <w:rsid w:val="002118F4"/>
    <w:rsid w:val="002121D7"/>
    <w:rsid w:val="0021243B"/>
    <w:rsid w:val="00212C24"/>
    <w:rsid w:val="00213FDE"/>
    <w:rsid w:val="002152CB"/>
    <w:rsid w:val="002176F5"/>
    <w:rsid w:val="002231A3"/>
    <w:rsid w:val="00224A3D"/>
    <w:rsid w:val="002256E0"/>
    <w:rsid w:val="0022700B"/>
    <w:rsid w:val="002323E6"/>
    <w:rsid w:val="00233A49"/>
    <w:rsid w:val="002340BC"/>
    <w:rsid w:val="0023470A"/>
    <w:rsid w:val="002360C6"/>
    <w:rsid w:val="00240677"/>
    <w:rsid w:val="00240DA5"/>
    <w:rsid w:val="00245197"/>
    <w:rsid w:val="00247047"/>
    <w:rsid w:val="00251027"/>
    <w:rsid w:val="002512E4"/>
    <w:rsid w:val="00262C69"/>
    <w:rsid w:val="00263EE8"/>
    <w:rsid w:val="00265F62"/>
    <w:rsid w:val="0026600C"/>
    <w:rsid w:val="00275AA8"/>
    <w:rsid w:val="002763F3"/>
    <w:rsid w:val="00277684"/>
    <w:rsid w:val="00277A8B"/>
    <w:rsid w:val="00281202"/>
    <w:rsid w:val="00281577"/>
    <w:rsid w:val="00282E3D"/>
    <w:rsid w:val="002854E0"/>
    <w:rsid w:val="00285D30"/>
    <w:rsid w:val="00286CD6"/>
    <w:rsid w:val="00286FDE"/>
    <w:rsid w:val="00294982"/>
    <w:rsid w:val="00297BA7"/>
    <w:rsid w:val="002B01A8"/>
    <w:rsid w:val="002B06CB"/>
    <w:rsid w:val="002B2A62"/>
    <w:rsid w:val="002B440F"/>
    <w:rsid w:val="002B5632"/>
    <w:rsid w:val="002B6DD0"/>
    <w:rsid w:val="002C1480"/>
    <w:rsid w:val="002C245D"/>
    <w:rsid w:val="002C2765"/>
    <w:rsid w:val="002C4B2D"/>
    <w:rsid w:val="002C67D4"/>
    <w:rsid w:val="002C6BF5"/>
    <w:rsid w:val="002D3822"/>
    <w:rsid w:val="002D3887"/>
    <w:rsid w:val="002D4927"/>
    <w:rsid w:val="002D56AA"/>
    <w:rsid w:val="002D5F75"/>
    <w:rsid w:val="002D7683"/>
    <w:rsid w:val="002E10A6"/>
    <w:rsid w:val="002E2585"/>
    <w:rsid w:val="002E2E25"/>
    <w:rsid w:val="002E6445"/>
    <w:rsid w:val="002F06F1"/>
    <w:rsid w:val="002F0B8E"/>
    <w:rsid w:val="002F155B"/>
    <w:rsid w:val="002F2834"/>
    <w:rsid w:val="002F616E"/>
    <w:rsid w:val="002F68FD"/>
    <w:rsid w:val="0030087D"/>
    <w:rsid w:val="00300C17"/>
    <w:rsid w:val="00303182"/>
    <w:rsid w:val="00303472"/>
    <w:rsid w:val="00303ED0"/>
    <w:rsid w:val="003046AA"/>
    <w:rsid w:val="00311623"/>
    <w:rsid w:val="00312E0C"/>
    <w:rsid w:val="00313A6B"/>
    <w:rsid w:val="003141D7"/>
    <w:rsid w:val="00316177"/>
    <w:rsid w:val="00316661"/>
    <w:rsid w:val="00321BBA"/>
    <w:rsid w:val="00324558"/>
    <w:rsid w:val="00324A49"/>
    <w:rsid w:val="00324FE2"/>
    <w:rsid w:val="00326B0C"/>
    <w:rsid w:val="00331D66"/>
    <w:rsid w:val="00333B05"/>
    <w:rsid w:val="00337A9B"/>
    <w:rsid w:val="00340E4F"/>
    <w:rsid w:val="00342295"/>
    <w:rsid w:val="00342542"/>
    <w:rsid w:val="00342D3D"/>
    <w:rsid w:val="003437E9"/>
    <w:rsid w:val="00345A22"/>
    <w:rsid w:val="00346EAA"/>
    <w:rsid w:val="00351E84"/>
    <w:rsid w:val="003544B8"/>
    <w:rsid w:val="00360139"/>
    <w:rsid w:val="0036123E"/>
    <w:rsid w:val="00361777"/>
    <w:rsid w:val="003620C8"/>
    <w:rsid w:val="003620E5"/>
    <w:rsid w:val="003622D4"/>
    <w:rsid w:val="0037040B"/>
    <w:rsid w:val="0037587C"/>
    <w:rsid w:val="00376AA6"/>
    <w:rsid w:val="00377E47"/>
    <w:rsid w:val="00380ACF"/>
    <w:rsid w:val="00380D4B"/>
    <w:rsid w:val="00381029"/>
    <w:rsid w:val="00383809"/>
    <w:rsid w:val="00386376"/>
    <w:rsid w:val="00390C39"/>
    <w:rsid w:val="00391B31"/>
    <w:rsid w:val="00392C51"/>
    <w:rsid w:val="0039754A"/>
    <w:rsid w:val="003A1561"/>
    <w:rsid w:val="003A25FF"/>
    <w:rsid w:val="003A27E1"/>
    <w:rsid w:val="003A6A25"/>
    <w:rsid w:val="003A78D4"/>
    <w:rsid w:val="003B2408"/>
    <w:rsid w:val="003B329D"/>
    <w:rsid w:val="003B6A88"/>
    <w:rsid w:val="003B7FFB"/>
    <w:rsid w:val="003C098A"/>
    <w:rsid w:val="003C25DA"/>
    <w:rsid w:val="003C59F7"/>
    <w:rsid w:val="003C7C6D"/>
    <w:rsid w:val="003D4038"/>
    <w:rsid w:val="003D44CD"/>
    <w:rsid w:val="003D5009"/>
    <w:rsid w:val="003E178F"/>
    <w:rsid w:val="003E216D"/>
    <w:rsid w:val="003E3217"/>
    <w:rsid w:val="003E536F"/>
    <w:rsid w:val="003E698F"/>
    <w:rsid w:val="003E7148"/>
    <w:rsid w:val="003F28D0"/>
    <w:rsid w:val="003F4FF5"/>
    <w:rsid w:val="003F6C3C"/>
    <w:rsid w:val="004014DE"/>
    <w:rsid w:val="00401D96"/>
    <w:rsid w:val="00402AB4"/>
    <w:rsid w:val="004073FB"/>
    <w:rsid w:val="004101E2"/>
    <w:rsid w:val="0041094F"/>
    <w:rsid w:val="00411EB9"/>
    <w:rsid w:val="00412F60"/>
    <w:rsid w:val="00413D56"/>
    <w:rsid w:val="004172A6"/>
    <w:rsid w:val="004208D8"/>
    <w:rsid w:val="00421174"/>
    <w:rsid w:val="00425025"/>
    <w:rsid w:val="00432D49"/>
    <w:rsid w:val="004334B6"/>
    <w:rsid w:val="004348B5"/>
    <w:rsid w:val="00435320"/>
    <w:rsid w:val="00435581"/>
    <w:rsid w:val="00436AF4"/>
    <w:rsid w:val="004402DE"/>
    <w:rsid w:val="00440CCE"/>
    <w:rsid w:val="004431B0"/>
    <w:rsid w:val="0045042C"/>
    <w:rsid w:val="00451380"/>
    <w:rsid w:val="0045373F"/>
    <w:rsid w:val="00453B0F"/>
    <w:rsid w:val="00454B87"/>
    <w:rsid w:val="004553BB"/>
    <w:rsid w:val="0045769D"/>
    <w:rsid w:val="00457C8B"/>
    <w:rsid w:val="00460B9F"/>
    <w:rsid w:val="00461AA5"/>
    <w:rsid w:val="00461E47"/>
    <w:rsid w:val="00462CC4"/>
    <w:rsid w:val="00462D94"/>
    <w:rsid w:val="00464539"/>
    <w:rsid w:val="00465723"/>
    <w:rsid w:val="004664FD"/>
    <w:rsid w:val="0047043A"/>
    <w:rsid w:val="004704D6"/>
    <w:rsid w:val="00472AEB"/>
    <w:rsid w:val="0047361A"/>
    <w:rsid w:val="00475950"/>
    <w:rsid w:val="00475C6C"/>
    <w:rsid w:val="0047747C"/>
    <w:rsid w:val="004810EE"/>
    <w:rsid w:val="004841B1"/>
    <w:rsid w:val="004850C6"/>
    <w:rsid w:val="00490FC4"/>
    <w:rsid w:val="00491585"/>
    <w:rsid w:val="00492EC4"/>
    <w:rsid w:val="004933E6"/>
    <w:rsid w:val="00493714"/>
    <w:rsid w:val="004958B6"/>
    <w:rsid w:val="00497717"/>
    <w:rsid w:val="004A134F"/>
    <w:rsid w:val="004A2CE4"/>
    <w:rsid w:val="004A730B"/>
    <w:rsid w:val="004B34F3"/>
    <w:rsid w:val="004B78C1"/>
    <w:rsid w:val="004C07DF"/>
    <w:rsid w:val="004C0FA2"/>
    <w:rsid w:val="004C1D4D"/>
    <w:rsid w:val="004C340A"/>
    <w:rsid w:val="004C4661"/>
    <w:rsid w:val="004C783E"/>
    <w:rsid w:val="004D02AB"/>
    <w:rsid w:val="004D27FA"/>
    <w:rsid w:val="004D2D1D"/>
    <w:rsid w:val="004D54F0"/>
    <w:rsid w:val="004D5BBB"/>
    <w:rsid w:val="004D764F"/>
    <w:rsid w:val="004D7B4B"/>
    <w:rsid w:val="004E01C7"/>
    <w:rsid w:val="004E0365"/>
    <w:rsid w:val="004E072A"/>
    <w:rsid w:val="004E15EF"/>
    <w:rsid w:val="004E2764"/>
    <w:rsid w:val="004E3EC4"/>
    <w:rsid w:val="004E41A9"/>
    <w:rsid w:val="004E5BFF"/>
    <w:rsid w:val="004E6AC6"/>
    <w:rsid w:val="004E7437"/>
    <w:rsid w:val="004E7580"/>
    <w:rsid w:val="004F4864"/>
    <w:rsid w:val="00500700"/>
    <w:rsid w:val="00501C46"/>
    <w:rsid w:val="00504BA1"/>
    <w:rsid w:val="0050543B"/>
    <w:rsid w:val="005056F0"/>
    <w:rsid w:val="00505E94"/>
    <w:rsid w:val="00506046"/>
    <w:rsid w:val="005065B8"/>
    <w:rsid w:val="00507BAC"/>
    <w:rsid w:val="00507F30"/>
    <w:rsid w:val="005146E0"/>
    <w:rsid w:val="00514D05"/>
    <w:rsid w:val="0051698C"/>
    <w:rsid w:val="00516F30"/>
    <w:rsid w:val="005206D9"/>
    <w:rsid w:val="00521248"/>
    <w:rsid w:val="005219A6"/>
    <w:rsid w:val="005221C4"/>
    <w:rsid w:val="00523391"/>
    <w:rsid w:val="00524F48"/>
    <w:rsid w:val="00526ECC"/>
    <w:rsid w:val="005278A6"/>
    <w:rsid w:val="00530367"/>
    <w:rsid w:val="005314D0"/>
    <w:rsid w:val="0053160F"/>
    <w:rsid w:val="00532CAB"/>
    <w:rsid w:val="00532CC5"/>
    <w:rsid w:val="005334CD"/>
    <w:rsid w:val="00534907"/>
    <w:rsid w:val="005358A8"/>
    <w:rsid w:val="005361F3"/>
    <w:rsid w:val="00537015"/>
    <w:rsid w:val="005375A9"/>
    <w:rsid w:val="00552C06"/>
    <w:rsid w:val="005543A1"/>
    <w:rsid w:val="0055487B"/>
    <w:rsid w:val="005572E5"/>
    <w:rsid w:val="00560AD8"/>
    <w:rsid w:val="00561749"/>
    <w:rsid w:val="00563D85"/>
    <w:rsid w:val="00564E93"/>
    <w:rsid w:val="00564FB9"/>
    <w:rsid w:val="005660E4"/>
    <w:rsid w:val="00572063"/>
    <w:rsid w:val="00572BD0"/>
    <w:rsid w:val="00574CB5"/>
    <w:rsid w:val="00580CF4"/>
    <w:rsid w:val="00581352"/>
    <w:rsid w:val="005833FD"/>
    <w:rsid w:val="00583A9C"/>
    <w:rsid w:val="00584674"/>
    <w:rsid w:val="00585AC6"/>
    <w:rsid w:val="005978EC"/>
    <w:rsid w:val="005A01E4"/>
    <w:rsid w:val="005A08B1"/>
    <w:rsid w:val="005A464E"/>
    <w:rsid w:val="005B144C"/>
    <w:rsid w:val="005B2146"/>
    <w:rsid w:val="005B3D22"/>
    <w:rsid w:val="005B643C"/>
    <w:rsid w:val="005B6F5A"/>
    <w:rsid w:val="005B7F5C"/>
    <w:rsid w:val="005C094D"/>
    <w:rsid w:val="005C3D20"/>
    <w:rsid w:val="005C63E5"/>
    <w:rsid w:val="005D1519"/>
    <w:rsid w:val="005D1DCF"/>
    <w:rsid w:val="005D1FCA"/>
    <w:rsid w:val="005D3AA2"/>
    <w:rsid w:val="005D5869"/>
    <w:rsid w:val="005D69A8"/>
    <w:rsid w:val="005D7DD3"/>
    <w:rsid w:val="005E0476"/>
    <w:rsid w:val="005E1D17"/>
    <w:rsid w:val="005E1D43"/>
    <w:rsid w:val="005E546D"/>
    <w:rsid w:val="005E60E7"/>
    <w:rsid w:val="005F10F4"/>
    <w:rsid w:val="005F5315"/>
    <w:rsid w:val="005F5F26"/>
    <w:rsid w:val="005F655A"/>
    <w:rsid w:val="00602C61"/>
    <w:rsid w:val="00603136"/>
    <w:rsid w:val="00603F34"/>
    <w:rsid w:val="00604BF7"/>
    <w:rsid w:val="00605335"/>
    <w:rsid w:val="0060620D"/>
    <w:rsid w:val="0060748C"/>
    <w:rsid w:val="00610487"/>
    <w:rsid w:val="006115FB"/>
    <w:rsid w:val="00613502"/>
    <w:rsid w:val="00621775"/>
    <w:rsid w:val="0062280C"/>
    <w:rsid w:val="00622F48"/>
    <w:rsid w:val="00623224"/>
    <w:rsid w:val="00623426"/>
    <w:rsid w:val="00623A3C"/>
    <w:rsid w:val="0062470F"/>
    <w:rsid w:val="00624E15"/>
    <w:rsid w:val="006263AF"/>
    <w:rsid w:val="00630557"/>
    <w:rsid w:val="00631AA3"/>
    <w:rsid w:val="00633469"/>
    <w:rsid w:val="00636FF3"/>
    <w:rsid w:val="00637788"/>
    <w:rsid w:val="006420F7"/>
    <w:rsid w:val="006452EC"/>
    <w:rsid w:val="006505A3"/>
    <w:rsid w:val="006528E2"/>
    <w:rsid w:val="0065652B"/>
    <w:rsid w:val="00657237"/>
    <w:rsid w:val="00662243"/>
    <w:rsid w:val="00665213"/>
    <w:rsid w:val="00665262"/>
    <w:rsid w:val="0066638B"/>
    <w:rsid w:val="00666E53"/>
    <w:rsid w:val="00667CA1"/>
    <w:rsid w:val="006700B0"/>
    <w:rsid w:val="00672533"/>
    <w:rsid w:val="00672AFB"/>
    <w:rsid w:val="0067465B"/>
    <w:rsid w:val="006770ED"/>
    <w:rsid w:val="006830FD"/>
    <w:rsid w:val="0068313C"/>
    <w:rsid w:val="006846C3"/>
    <w:rsid w:val="0068479F"/>
    <w:rsid w:val="0068511A"/>
    <w:rsid w:val="00685B73"/>
    <w:rsid w:val="00686FFD"/>
    <w:rsid w:val="006908E4"/>
    <w:rsid w:val="00691D61"/>
    <w:rsid w:val="006953AB"/>
    <w:rsid w:val="006A109C"/>
    <w:rsid w:val="006A15EE"/>
    <w:rsid w:val="006A5983"/>
    <w:rsid w:val="006B2097"/>
    <w:rsid w:val="006B223E"/>
    <w:rsid w:val="006B2C91"/>
    <w:rsid w:val="006B3F7D"/>
    <w:rsid w:val="006B694A"/>
    <w:rsid w:val="006B6B91"/>
    <w:rsid w:val="006C2CD9"/>
    <w:rsid w:val="006C38B6"/>
    <w:rsid w:val="006C4A0F"/>
    <w:rsid w:val="006C60FB"/>
    <w:rsid w:val="006C7E06"/>
    <w:rsid w:val="006D0E22"/>
    <w:rsid w:val="006D1448"/>
    <w:rsid w:val="006D295B"/>
    <w:rsid w:val="006D2FB6"/>
    <w:rsid w:val="006D34FE"/>
    <w:rsid w:val="006D3865"/>
    <w:rsid w:val="006D5178"/>
    <w:rsid w:val="006D5202"/>
    <w:rsid w:val="006D79E5"/>
    <w:rsid w:val="006E0077"/>
    <w:rsid w:val="006E0CC7"/>
    <w:rsid w:val="006E3A53"/>
    <w:rsid w:val="006F11B6"/>
    <w:rsid w:val="006F1A9A"/>
    <w:rsid w:val="006F3202"/>
    <w:rsid w:val="006F3485"/>
    <w:rsid w:val="006F3907"/>
    <w:rsid w:val="006F3CAD"/>
    <w:rsid w:val="00700702"/>
    <w:rsid w:val="00702732"/>
    <w:rsid w:val="00705F36"/>
    <w:rsid w:val="00706406"/>
    <w:rsid w:val="0070657D"/>
    <w:rsid w:val="0070797D"/>
    <w:rsid w:val="007121E1"/>
    <w:rsid w:val="00712303"/>
    <w:rsid w:val="0071254B"/>
    <w:rsid w:val="00721D01"/>
    <w:rsid w:val="007229A0"/>
    <w:rsid w:val="00723189"/>
    <w:rsid w:val="00723BB6"/>
    <w:rsid w:val="00723E94"/>
    <w:rsid w:val="00726052"/>
    <w:rsid w:val="00730A98"/>
    <w:rsid w:val="00731125"/>
    <w:rsid w:val="0073170A"/>
    <w:rsid w:val="00734BBD"/>
    <w:rsid w:val="00734E16"/>
    <w:rsid w:val="00740157"/>
    <w:rsid w:val="0074023C"/>
    <w:rsid w:val="007404E6"/>
    <w:rsid w:val="00740801"/>
    <w:rsid w:val="00740FC3"/>
    <w:rsid w:val="00742603"/>
    <w:rsid w:val="007429C0"/>
    <w:rsid w:val="00751E81"/>
    <w:rsid w:val="0075250C"/>
    <w:rsid w:val="00752F96"/>
    <w:rsid w:val="00753E86"/>
    <w:rsid w:val="00756092"/>
    <w:rsid w:val="007604F2"/>
    <w:rsid w:val="00760AAF"/>
    <w:rsid w:val="00760BD9"/>
    <w:rsid w:val="00761584"/>
    <w:rsid w:val="00761FB9"/>
    <w:rsid w:val="00763091"/>
    <w:rsid w:val="00763187"/>
    <w:rsid w:val="00765828"/>
    <w:rsid w:val="00766A40"/>
    <w:rsid w:val="0076712F"/>
    <w:rsid w:val="007677C5"/>
    <w:rsid w:val="0077082F"/>
    <w:rsid w:val="00770957"/>
    <w:rsid w:val="00773F7F"/>
    <w:rsid w:val="00782836"/>
    <w:rsid w:val="007843E5"/>
    <w:rsid w:val="00787404"/>
    <w:rsid w:val="00791743"/>
    <w:rsid w:val="007A0C88"/>
    <w:rsid w:val="007A0D89"/>
    <w:rsid w:val="007A728E"/>
    <w:rsid w:val="007B3A66"/>
    <w:rsid w:val="007B4709"/>
    <w:rsid w:val="007C01F3"/>
    <w:rsid w:val="007C1837"/>
    <w:rsid w:val="007C198F"/>
    <w:rsid w:val="007C2AAC"/>
    <w:rsid w:val="007D0CA8"/>
    <w:rsid w:val="007D1358"/>
    <w:rsid w:val="007D2A90"/>
    <w:rsid w:val="007D343B"/>
    <w:rsid w:val="007D3B23"/>
    <w:rsid w:val="007D51C0"/>
    <w:rsid w:val="007D65C6"/>
    <w:rsid w:val="007E19A5"/>
    <w:rsid w:val="007E1A4A"/>
    <w:rsid w:val="007E5212"/>
    <w:rsid w:val="007E565C"/>
    <w:rsid w:val="007F1735"/>
    <w:rsid w:val="007F1DD8"/>
    <w:rsid w:val="007F249B"/>
    <w:rsid w:val="007F249E"/>
    <w:rsid w:val="007F3A89"/>
    <w:rsid w:val="007F5E1A"/>
    <w:rsid w:val="00806785"/>
    <w:rsid w:val="008121DC"/>
    <w:rsid w:val="0081233E"/>
    <w:rsid w:val="00817529"/>
    <w:rsid w:val="008178A9"/>
    <w:rsid w:val="0082201D"/>
    <w:rsid w:val="00823958"/>
    <w:rsid w:val="00824473"/>
    <w:rsid w:val="00827546"/>
    <w:rsid w:val="00830FBE"/>
    <w:rsid w:val="0083295D"/>
    <w:rsid w:val="00832F56"/>
    <w:rsid w:val="00833ACD"/>
    <w:rsid w:val="0083437C"/>
    <w:rsid w:val="008349D0"/>
    <w:rsid w:val="00841F24"/>
    <w:rsid w:val="008439FA"/>
    <w:rsid w:val="00852CFE"/>
    <w:rsid w:val="008546F8"/>
    <w:rsid w:val="00860043"/>
    <w:rsid w:val="00862EED"/>
    <w:rsid w:val="00863AAD"/>
    <w:rsid w:val="00864398"/>
    <w:rsid w:val="00865ED3"/>
    <w:rsid w:val="008670FF"/>
    <w:rsid w:val="008717D1"/>
    <w:rsid w:val="00871DA9"/>
    <w:rsid w:val="008726E7"/>
    <w:rsid w:val="008730ED"/>
    <w:rsid w:val="00873731"/>
    <w:rsid w:val="008763BA"/>
    <w:rsid w:val="0087722A"/>
    <w:rsid w:val="0088207C"/>
    <w:rsid w:val="0088776E"/>
    <w:rsid w:val="00891664"/>
    <w:rsid w:val="00897EAB"/>
    <w:rsid w:val="008A0B8D"/>
    <w:rsid w:val="008A0C5F"/>
    <w:rsid w:val="008A43B3"/>
    <w:rsid w:val="008A5896"/>
    <w:rsid w:val="008A5B48"/>
    <w:rsid w:val="008A79A0"/>
    <w:rsid w:val="008B1653"/>
    <w:rsid w:val="008B1B72"/>
    <w:rsid w:val="008B25E8"/>
    <w:rsid w:val="008B383D"/>
    <w:rsid w:val="008B43BC"/>
    <w:rsid w:val="008B636B"/>
    <w:rsid w:val="008B71BB"/>
    <w:rsid w:val="008C08F6"/>
    <w:rsid w:val="008C1A0F"/>
    <w:rsid w:val="008C5CEB"/>
    <w:rsid w:val="008C689F"/>
    <w:rsid w:val="008D0A91"/>
    <w:rsid w:val="008D2629"/>
    <w:rsid w:val="008D5B29"/>
    <w:rsid w:val="008D745A"/>
    <w:rsid w:val="008E01E4"/>
    <w:rsid w:val="008E1515"/>
    <w:rsid w:val="008E381D"/>
    <w:rsid w:val="008E7B08"/>
    <w:rsid w:val="008F0306"/>
    <w:rsid w:val="008F04B7"/>
    <w:rsid w:val="008F0AC4"/>
    <w:rsid w:val="008F10D2"/>
    <w:rsid w:val="008F1463"/>
    <w:rsid w:val="008F22B3"/>
    <w:rsid w:val="008F3000"/>
    <w:rsid w:val="00902D3F"/>
    <w:rsid w:val="00903D06"/>
    <w:rsid w:val="00907352"/>
    <w:rsid w:val="00907ACD"/>
    <w:rsid w:val="00915CF8"/>
    <w:rsid w:val="00917394"/>
    <w:rsid w:val="00921D68"/>
    <w:rsid w:val="009230C0"/>
    <w:rsid w:val="0092364F"/>
    <w:rsid w:val="00924ABB"/>
    <w:rsid w:val="009279F8"/>
    <w:rsid w:val="00930197"/>
    <w:rsid w:val="00931473"/>
    <w:rsid w:val="009316CC"/>
    <w:rsid w:val="00932D72"/>
    <w:rsid w:val="00936259"/>
    <w:rsid w:val="009365CF"/>
    <w:rsid w:val="00937BBC"/>
    <w:rsid w:val="00940EEC"/>
    <w:rsid w:val="0094243C"/>
    <w:rsid w:val="00942F6C"/>
    <w:rsid w:val="00943175"/>
    <w:rsid w:val="00943ACC"/>
    <w:rsid w:val="00943D91"/>
    <w:rsid w:val="00944413"/>
    <w:rsid w:val="00944EA5"/>
    <w:rsid w:val="00945721"/>
    <w:rsid w:val="00947EE5"/>
    <w:rsid w:val="00950B4C"/>
    <w:rsid w:val="00951404"/>
    <w:rsid w:val="0095190A"/>
    <w:rsid w:val="00951CA1"/>
    <w:rsid w:val="009529AA"/>
    <w:rsid w:val="009531A5"/>
    <w:rsid w:val="00953903"/>
    <w:rsid w:val="00955267"/>
    <w:rsid w:val="00956752"/>
    <w:rsid w:val="00965984"/>
    <w:rsid w:val="00965CDD"/>
    <w:rsid w:val="0096792F"/>
    <w:rsid w:val="00972449"/>
    <w:rsid w:val="009727D5"/>
    <w:rsid w:val="00976566"/>
    <w:rsid w:val="009769FA"/>
    <w:rsid w:val="00977D1D"/>
    <w:rsid w:val="0098197B"/>
    <w:rsid w:val="009828A4"/>
    <w:rsid w:val="00991CDA"/>
    <w:rsid w:val="009931AA"/>
    <w:rsid w:val="009937CA"/>
    <w:rsid w:val="00993896"/>
    <w:rsid w:val="0099559A"/>
    <w:rsid w:val="0099608C"/>
    <w:rsid w:val="009978E5"/>
    <w:rsid w:val="009A3D7A"/>
    <w:rsid w:val="009A3FA9"/>
    <w:rsid w:val="009A69CD"/>
    <w:rsid w:val="009B33B7"/>
    <w:rsid w:val="009B3911"/>
    <w:rsid w:val="009B3E27"/>
    <w:rsid w:val="009B710A"/>
    <w:rsid w:val="009C38F6"/>
    <w:rsid w:val="009C5181"/>
    <w:rsid w:val="009C6DDA"/>
    <w:rsid w:val="009C73CC"/>
    <w:rsid w:val="009D0CCE"/>
    <w:rsid w:val="009D28BD"/>
    <w:rsid w:val="009D3692"/>
    <w:rsid w:val="009D591B"/>
    <w:rsid w:val="009D62AF"/>
    <w:rsid w:val="009D65EE"/>
    <w:rsid w:val="009D6A58"/>
    <w:rsid w:val="009D6DD8"/>
    <w:rsid w:val="009D7FC4"/>
    <w:rsid w:val="009E0A83"/>
    <w:rsid w:val="009E1152"/>
    <w:rsid w:val="009E27C4"/>
    <w:rsid w:val="009E29E2"/>
    <w:rsid w:val="009E5332"/>
    <w:rsid w:val="009E61D4"/>
    <w:rsid w:val="009E69FF"/>
    <w:rsid w:val="009F04EC"/>
    <w:rsid w:val="009F0D06"/>
    <w:rsid w:val="009F249F"/>
    <w:rsid w:val="009F35B8"/>
    <w:rsid w:val="009F5954"/>
    <w:rsid w:val="00A014CD"/>
    <w:rsid w:val="00A0512E"/>
    <w:rsid w:val="00A06942"/>
    <w:rsid w:val="00A12D19"/>
    <w:rsid w:val="00A15405"/>
    <w:rsid w:val="00A16234"/>
    <w:rsid w:val="00A16D5D"/>
    <w:rsid w:val="00A21A47"/>
    <w:rsid w:val="00A21D25"/>
    <w:rsid w:val="00A2681C"/>
    <w:rsid w:val="00A35567"/>
    <w:rsid w:val="00A37B48"/>
    <w:rsid w:val="00A425AE"/>
    <w:rsid w:val="00A438A0"/>
    <w:rsid w:val="00A45A61"/>
    <w:rsid w:val="00A5112F"/>
    <w:rsid w:val="00A5242B"/>
    <w:rsid w:val="00A53EC5"/>
    <w:rsid w:val="00A556BA"/>
    <w:rsid w:val="00A55DE8"/>
    <w:rsid w:val="00A57B3B"/>
    <w:rsid w:val="00A604C0"/>
    <w:rsid w:val="00A61285"/>
    <w:rsid w:val="00A672C2"/>
    <w:rsid w:val="00A704F9"/>
    <w:rsid w:val="00A73D25"/>
    <w:rsid w:val="00A879A2"/>
    <w:rsid w:val="00A93DC1"/>
    <w:rsid w:val="00A95F0C"/>
    <w:rsid w:val="00A96769"/>
    <w:rsid w:val="00AA3438"/>
    <w:rsid w:val="00AA352B"/>
    <w:rsid w:val="00AA4B89"/>
    <w:rsid w:val="00AB11B2"/>
    <w:rsid w:val="00AB2BD6"/>
    <w:rsid w:val="00AB5176"/>
    <w:rsid w:val="00AB62AB"/>
    <w:rsid w:val="00AC00E1"/>
    <w:rsid w:val="00AC06B8"/>
    <w:rsid w:val="00AC1734"/>
    <w:rsid w:val="00AC1EDB"/>
    <w:rsid w:val="00AC3E53"/>
    <w:rsid w:val="00AC650D"/>
    <w:rsid w:val="00AC6D2C"/>
    <w:rsid w:val="00AC76A2"/>
    <w:rsid w:val="00AC7F4B"/>
    <w:rsid w:val="00AD268B"/>
    <w:rsid w:val="00AD26B4"/>
    <w:rsid w:val="00AD5101"/>
    <w:rsid w:val="00AE260A"/>
    <w:rsid w:val="00AE40B9"/>
    <w:rsid w:val="00AE42BF"/>
    <w:rsid w:val="00AE5BF7"/>
    <w:rsid w:val="00AE6E79"/>
    <w:rsid w:val="00AE7185"/>
    <w:rsid w:val="00AE7784"/>
    <w:rsid w:val="00AE7A41"/>
    <w:rsid w:val="00AF3AEE"/>
    <w:rsid w:val="00AF3BB9"/>
    <w:rsid w:val="00AF534D"/>
    <w:rsid w:val="00AF56B2"/>
    <w:rsid w:val="00AF6F98"/>
    <w:rsid w:val="00B0651D"/>
    <w:rsid w:val="00B06D47"/>
    <w:rsid w:val="00B10C2E"/>
    <w:rsid w:val="00B1100F"/>
    <w:rsid w:val="00B11413"/>
    <w:rsid w:val="00B132E1"/>
    <w:rsid w:val="00B13326"/>
    <w:rsid w:val="00B14491"/>
    <w:rsid w:val="00B14828"/>
    <w:rsid w:val="00B15C55"/>
    <w:rsid w:val="00B1726A"/>
    <w:rsid w:val="00B23644"/>
    <w:rsid w:val="00B24C26"/>
    <w:rsid w:val="00B254EE"/>
    <w:rsid w:val="00B3131A"/>
    <w:rsid w:val="00B324E7"/>
    <w:rsid w:val="00B33891"/>
    <w:rsid w:val="00B33E4C"/>
    <w:rsid w:val="00B418EA"/>
    <w:rsid w:val="00B44441"/>
    <w:rsid w:val="00B446EF"/>
    <w:rsid w:val="00B44AE3"/>
    <w:rsid w:val="00B511D2"/>
    <w:rsid w:val="00B532A9"/>
    <w:rsid w:val="00B60FF7"/>
    <w:rsid w:val="00B6599A"/>
    <w:rsid w:val="00B66DAA"/>
    <w:rsid w:val="00B706B7"/>
    <w:rsid w:val="00B74F9E"/>
    <w:rsid w:val="00B80508"/>
    <w:rsid w:val="00B80B5E"/>
    <w:rsid w:val="00B8229E"/>
    <w:rsid w:val="00B82BBD"/>
    <w:rsid w:val="00B84B59"/>
    <w:rsid w:val="00B87C1B"/>
    <w:rsid w:val="00B92307"/>
    <w:rsid w:val="00B94DBC"/>
    <w:rsid w:val="00B9650D"/>
    <w:rsid w:val="00B96CD9"/>
    <w:rsid w:val="00B9798A"/>
    <w:rsid w:val="00BA12AE"/>
    <w:rsid w:val="00BA2DA4"/>
    <w:rsid w:val="00BA4BDD"/>
    <w:rsid w:val="00BA7219"/>
    <w:rsid w:val="00BB7E6C"/>
    <w:rsid w:val="00BC01F7"/>
    <w:rsid w:val="00BC0F2B"/>
    <w:rsid w:val="00BC1795"/>
    <w:rsid w:val="00BC1E15"/>
    <w:rsid w:val="00BC597F"/>
    <w:rsid w:val="00BC6E3A"/>
    <w:rsid w:val="00BD00F3"/>
    <w:rsid w:val="00BD029A"/>
    <w:rsid w:val="00BD32C6"/>
    <w:rsid w:val="00BD3626"/>
    <w:rsid w:val="00BD563E"/>
    <w:rsid w:val="00BE18A2"/>
    <w:rsid w:val="00BE1B84"/>
    <w:rsid w:val="00BE6A8C"/>
    <w:rsid w:val="00BE6DFB"/>
    <w:rsid w:val="00BE77C0"/>
    <w:rsid w:val="00BF3F24"/>
    <w:rsid w:val="00BF5FAA"/>
    <w:rsid w:val="00BF732D"/>
    <w:rsid w:val="00C041B5"/>
    <w:rsid w:val="00C04970"/>
    <w:rsid w:val="00C05BDA"/>
    <w:rsid w:val="00C10C86"/>
    <w:rsid w:val="00C13C6D"/>
    <w:rsid w:val="00C15DEE"/>
    <w:rsid w:val="00C16071"/>
    <w:rsid w:val="00C1639A"/>
    <w:rsid w:val="00C172B4"/>
    <w:rsid w:val="00C2024A"/>
    <w:rsid w:val="00C24972"/>
    <w:rsid w:val="00C268C9"/>
    <w:rsid w:val="00C26B8D"/>
    <w:rsid w:val="00C30436"/>
    <w:rsid w:val="00C368F4"/>
    <w:rsid w:val="00C3797B"/>
    <w:rsid w:val="00C431EF"/>
    <w:rsid w:val="00C442E9"/>
    <w:rsid w:val="00C45909"/>
    <w:rsid w:val="00C45BFE"/>
    <w:rsid w:val="00C50F1B"/>
    <w:rsid w:val="00C534A3"/>
    <w:rsid w:val="00C55435"/>
    <w:rsid w:val="00C55F48"/>
    <w:rsid w:val="00C563E6"/>
    <w:rsid w:val="00C57EA7"/>
    <w:rsid w:val="00C61484"/>
    <w:rsid w:val="00C618A8"/>
    <w:rsid w:val="00C619E5"/>
    <w:rsid w:val="00C70FF6"/>
    <w:rsid w:val="00C71B4C"/>
    <w:rsid w:val="00C72CDC"/>
    <w:rsid w:val="00C7751A"/>
    <w:rsid w:val="00C77E58"/>
    <w:rsid w:val="00C80943"/>
    <w:rsid w:val="00C816D0"/>
    <w:rsid w:val="00C82CB1"/>
    <w:rsid w:val="00C83F42"/>
    <w:rsid w:val="00C85110"/>
    <w:rsid w:val="00C85688"/>
    <w:rsid w:val="00C936D1"/>
    <w:rsid w:val="00C94A84"/>
    <w:rsid w:val="00C96198"/>
    <w:rsid w:val="00CA0862"/>
    <w:rsid w:val="00CA38C3"/>
    <w:rsid w:val="00CA390D"/>
    <w:rsid w:val="00CA4228"/>
    <w:rsid w:val="00CA5985"/>
    <w:rsid w:val="00CA5C88"/>
    <w:rsid w:val="00CA6F9A"/>
    <w:rsid w:val="00CB059F"/>
    <w:rsid w:val="00CB2C65"/>
    <w:rsid w:val="00CB7B5A"/>
    <w:rsid w:val="00CB7FD4"/>
    <w:rsid w:val="00CC2DF1"/>
    <w:rsid w:val="00CD1411"/>
    <w:rsid w:val="00CD16A3"/>
    <w:rsid w:val="00CD2E8F"/>
    <w:rsid w:val="00CD3CB4"/>
    <w:rsid w:val="00CD41DD"/>
    <w:rsid w:val="00CD428F"/>
    <w:rsid w:val="00CD46C7"/>
    <w:rsid w:val="00CD4CF6"/>
    <w:rsid w:val="00CD579F"/>
    <w:rsid w:val="00CE0201"/>
    <w:rsid w:val="00CE2052"/>
    <w:rsid w:val="00CE39E2"/>
    <w:rsid w:val="00CE618D"/>
    <w:rsid w:val="00CE6A0E"/>
    <w:rsid w:val="00CF1A7D"/>
    <w:rsid w:val="00CF2967"/>
    <w:rsid w:val="00CF56D8"/>
    <w:rsid w:val="00D115CD"/>
    <w:rsid w:val="00D126B6"/>
    <w:rsid w:val="00D14FBD"/>
    <w:rsid w:val="00D1735A"/>
    <w:rsid w:val="00D208EE"/>
    <w:rsid w:val="00D22683"/>
    <w:rsid w:val="00D30592"/>
    <w:rsid w:val="00D34BF9"/>
    <w:rsid w:val="00D365D9"/>
    <w:rsid w:val="00D3723E"/>
    <w:rsid w:val="00D4112F"/>
    <w:rsid w:val="00D4718F"/>
    <w:rsid w:val="00D506EE"/>
    <w:rsid w:val="00D5556E"/>
    <w:rsid w:val="00D5582F"/>
    <w:rsid w:val="00D55C9D"/>
    <w:rsid w:val="00D573B5"/>
    <w:rsid w:val="00D65EE4"/>
    <w:rsid w:val="00D668C8"/>
    <w:rsid w:val="00D66B79"/>
    <w:rsid w:val="00D66E91"/>
    <w:rsid w:val="00D66FC2"/>
    <w:rsid w:val="00D76E7C"/>
    <w:rsid w:val="00D82EC5"/>
    <w:rsid w:val="00D83B7E"/>
    <w:rsid w:val="00D867C3"/>
    <w:rsid w:val="00D90299"/>
    <w:rsid w:val="00D902AF"/>
    <w:rsid w:val="00D90613"/>
    <w:rsid w:val="00D94F01"/>
    <w:rsid w:val="00D95964"/>
    <w:rsid w:val="00D95B3B"/>
    <w:rsid w:val="00D97966"/>
    <w:rsid w:val="00DA06B2"/>
    <w:rsid w:val="00DA0FA7"/>
    <w:rsid w:val="00DA474D"/>
    <w:rsid w:val="00DB1011"/>
    <w:rsid w:val="00DB207A"/>
    <w:rsid w:val="00DB3D2B"/>
    <w:rsid w:val="00DB495B"/>
    <w:rsid w:val="00DB6A1F"/>
    <w:rsid w:val="00DB6E1F"/>
    <w:rsid w:val="00DC1B8B"/>
    <w:rsid w:val="00DC34B3"/>
    <w:rsid w:val="00DC3A3D"/>
    <w:rsid w:val="00DC4063"/>
    <w:rsid w:val="00DC5099"/>
    <w:rsid w:val="00DC67D0"/>
    <w:rsid w:val="00DC7D8A"/>
    <w:rsid w:val="00DD59FD"/>
    <w:rsid w:val="00DD7169"/>
    <w:rsid w:val="00DE1916"/>
    <w:rsid w:val="00DF2415"/>
    <w:rsid w:val="00DF6ACE"/>
    <w:rsid w:val="00DF6FE9"/>
    <w:rsid w:val="00E00212"/>
    <w:rsid w:val="00E015A3"/>
    <w:rsid w:val="00E01B4C"/>
    <w:rsid w:val="00E021A4"/>
    <w:rsid w:val="00E03131"/>
    <w:rsid w:val="00E051DA"/>
    <w:rsid w:val="00E07ACD"/>
    <w:rsid w:val="00E1392D"/>
    <w:rsid w:val="00E13D32"/>
    <w:rsid w:val="00E14ED1"/>
    <w:rsid w:val="00E15A13"/>
    <w:rsid w:val="00E21496"/>
    <w:rsid w:val="00E22031"/>
    <w:rsid w:val="00E2269A"/>
    <w:rsid w:val="00E226EC"/>
    <w:rsid w:val="00E30DE6"/>
    <w:rsid w:val="00E31867"/>
    <w:rsid w:val="00E3205E"/>
    <w:rsid w:val="00E349FC"/>
    <w:rsid w:val="00E37908"/>
    <w:rsid w:val="00E37C62"/>
    <w:rsid w:val="00E4033F"/>
    <w:rsid w:val="00E43F18"/>
    <w:rsid w:val="00E43FB7"/>
    <w:rsid w:val="00E47FA7"/>
    <w:rsid w:val="00E50D55"/>
    <w:rsid w:val="00E51779"/>
    <w:rsid w:val="00E52740"/>
    <w:rsid w:val="00E54019"/>
    <w:rsid w:val="00E54FE3"/>
    <w:rsid w:val="00E60BCD"/>
    <w:rsid w:val="00E639CD"/>
    <w:rsid w:val="00E64ABD"/>
    <w:rsid w:val="00E65EB5"/>
    <w:rsid w:val="00E67BF9"/>
    <w:rsid w:val="00E70077"/>
    <w:rsid w:val="00E7188F"/>
    <w:rsid w:val="00E71A51"/>
    <w:rsid w:val="00E72CC1"/>
    <w:rsid w:val="00E73D06"/>
    <w:rsid w:val="00E74BF1"/>
    <w:rsid w:val="00E75AA2"/>
    <w:rsid w:val="00E75E1F"/>
    <w:rsid w:val="00E766C1"/>
    <w:rsid w:val="00E819B4"/>
    <w:rsid w:val="00E81F55"/>
    <w:rsid w:val="00E8388B"/>
    <w:rsid w:val="00E8574D"/>
    <w:rsid w:val="00E86538"/>
    <w:rsid w:val="00E8745F"/>
    <w:rsid w:val="00E902FE"/>
    <w:rsid w:val="00E90327"/>
    <w:rsid w:val="00E92C78"/>
    <w:rsid w:val="00E943E2"/>
    <w:rsid w:val="00EA1839"/>
    <w:rsid w:val="00EA4002"/>
    <w:rsid w:val="00EA6714"/>
    <w:rsid w:val="00EA6941"/>
    <w:rsid w:val="00EB4624"/>
    <w:rsid w:val="00EB7844"/>
    <w:rsid w:val="00EC0545"/>
    <w:rsid w:val="00EC6F3C"/>
    <w:rsid w:val="00ED20CA"/>
    <w:rsid w:val="00ED2133"/>
    <w:rsid w:val="00ED3526"/>
    <w:rsid w:val="00ED5F4B"/>
    <w:rsid w:val="00EE4B2F"/>
    <w:rsid w:val="00EE5FFF"/>
    <w:rsid w:val="00EE6F88"/>
    <w:rsid w:val="00EF0A43"/>
    <w:rsid w:val="00EF4B18"/>
    <w:rsid w:val="00EF71B0"/>
    <w:rsid w:val="00EF78BB"/>
    <w:rsid w:val="00F00F5A"/>
    <w:rsid w:val="00F0273F"/>
    <w:rsid w:val="00F02A7C"/>
    <w:rsid w:val="00F03139"/>
    <w:rsid w:val="00F07405"/>
    <w:rsid w:val="00F1275A"/>
    <w:rsid w:val="00F14A92"/>
    <w:rsid w:val="00F237EB"/>
    <w:rsid w:val="00F2394A"/>
    <w:rsid w:val="00F24BA9"/>
    <w:rsid w:val="00F26723"/>
    <w:rsid w:val="00F37C2E"/>
    <w:rsid w:val="00F41E09"/>
    <w:rsid w:val="00F42FED"/>
    <w:rsid w:val="00F431C0"/>
    <w:rsid w:val="00F44627"/>
    <w:rsid w:val="00F47658"/>
    <w:rsid w:val="00F50958"/>
    <w:rsid w:val="00F513B4"/>
    <w:rsid w:val="00F53D04"/>
    <w:rsid w:val="00F55EB7"/>
    <w:rsid w:val="00F572C2"/>
    <w:rsid w:val="00F64620"/>
    <w:rsid w:val="00F65186"/>
    <w:rsid w:val="00F651B9"/>
    <w:rsid w:val="00F66BAB"/>
    <w:rsid w:val="00F70AEE"/>
    <w:rsid w:val="00F71E65"/>
    <w:rsid w:val="00F762E3"/>
    <w:rsid w:val="00F77783"/>
    <w:rsid w:val="00F821B8"/>
    <w:rsid w:val="00F823DD"/>
    <w:rsid w:val="00F8283A"/>
    <w:rsid w:val="00F84E97"/>
    <w:rsid w:val="00F8794F"/>
    <w:rsid w:val="00F90305"/>
    <w:rsid w:val="00F921C5"/>
    <w:rsid w:val="00F94152"/>
    <w:rsid w:val="00F956D7"/>
    <w:rsid w:val="00F96E4F"/>
    <w:rsid w:val="00F97A4A"/>
    <w:rsid w:val="00F97D9B"/>
    <w:rsid w:val="00FA23BC"/>
    <w:rsid w:val="00FA48F7"/>
    <w:rsid w:val="00FA4F72"/>
    <w:rsid w:val="00FB56FE"/>
    <w:rsid w:val="00FB626B"/>
    <w:rsid w:val="00FB6A1A"/>
    <w:rsid w:val="00FC0149"/>
    <w:rsid w:val="00FC2BB4"/>
    <w:rsid w:val="00FC3327"/>
    <w:rsid w:val="00FC3A48"/>
    <w:rsid w:val="00FC4990"/>
    <w:rsid w:val="00FC58D5"/>
    <w:rsid w:val="00FD0B4F"/>
    <w:rsid w:val="00FD0B84"/>
    <w:rsid w:val="00FD4114"/>
    <w:rsid w:val="00FD5759"/>
    <w:rsid w:val="00FD7138"/>
    <w:rsid w:val="00FE06A9"/>
    <w:rsid w:val="00FE06E8"/>
    <w:rsid w:val="00FE142A"/>
    <w:rsid w:val="00FE384C"/>
    <w:rsid w:val="00FE6DE7"/>
    <w:rsid w:val="00FF016C"/>
    <w:rsid w:val="00FF038B"/>
    <w:rsid w:val="00FF5506"/>
    <w:rsid w:val="00FF7441"/>
    <w:rsid w:val="00FF78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990EC80-BD2B-489E-92EC-D8C31DCF7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1"/>
    <w:qFormat/>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Body Text 2 + 12 pt,Line spacing:  1.5 lines"/>
    <w:basedOn w:val="Normal"/>
    <w:uiPriority w:val="99"/>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uiPriority w:val="99"/>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uiPriority w:val="99"/>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link w:val="BodyTextIndentChar"/>
    <w:rsid w:val="0095190A"/>
    <w:pPr>
      <w:spacing w:after="120"/>
      <w:ind w:left="360"/>
    </w:pPr>
    <w:rPr>
      <w:sz w:val="20"/>
      <w:szCs w:val="20"/>
      <w:lang w:val="en-GB" w:eastAsia="x-none"/>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uiPriority w:val="1"/>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uiPriority w:val="99"/>
    <w:locked/>
    <w:rsid w:val="00DF6ACE"/>
    <w:rPr>
      <w:sz w:val="24"/>
      <w:szCs w:val="24"/>
      <w:lang w:val="en-GB" w:eastAsia="fr-FR"/>
    </w:rPr>
  </w:style>
  <w:style w:type="character" w:customStyle="1" w:styleId="esummary">
    <w:name w:val="esummary"/>
    <w:basedOn w:val="DefaultParagraphFont"/>
    <w:rsid w:val="00163BDA"/>
  </w:style>
  <w:style w:type="paragraph" w:customStyle="1" w:styleId="1">
    <w:name w:val="1"/>
    <w:rsid w:val="00BA2DA4"/>
    <w:pPr>
      <w:jc w:val="center"/>
    </w:pPr>
    <w:rPr>
      <w:snapToGrid w:val="0"/>
      <w:color w:val="000000"/>
      <w:sz w:val="24"/>
      <w:lang w:val="en-US" w:eastAsia="en-US"/>
    </w:rPr>
  </w:style>
  <w:style w:type="character" w:customStyle="1" w:styleId="FootnoteTextChar1">
    <w:name w:val="Footnote Text Char1"/>
    <w:basedOn w:val="DefaultParagraphFont"/>
    <w:semiHidden/>
    <w:locked/>
    <w:rsid w:val="003E536F"/>
    <w:rPr>
      <w:rFonts w:ascii="Times New Roman" w:eastAsia="Times New Roman" w:hAnsi="Times New Roman" w:cs="Times New Roman"/>
      <w:sz w:val="20"/>
      <w:szCs w:val="20"/>
      <w:lang w:val="sq-AL"/>
    </w:rPr>
  </w:style>
  <w:style w:type="paragraph" w:customStyle="1" w:styleId="Level1">
    <w:name w:val="_Level 1"/>
    <w:basedOn w:val="Normal"/>
    <w:qFormat/>
    <w:rsid w:val="00011ADB"/>
    <w:pPr>
      <w:keepNext/>
      <w:keepLines/>
      <w:numPr>
        <w:numId w:val="3"/>
      </w:numPr>
      <w:suppressAutoHyphens/>
      <w:spacing w:before="100" w:beforeAutospacing="1" w:after="100" w:afterAutospacing="1" w:line="360" w:lineRule="auto"/>
      <w:jc w:val="both"/>
      <w:outlineLvl w:val="0"/>
    </w:pPr>
    <w:rPr>
      <w:rFonts w:ascii="Book Antiqua" w:eastAsia="Times New Roman" w:hAnsi="Book Antiqua" w:cs="Tahoma"/>
      <w:b/>
      <w:lang w:val="en-GB" w:eastAsia="fr-FR"/>
    </w:rPr>
  </w:style>
  <w:style w:type="paragraph" w:customStyle="1" w:styleId="Level3">
    <w:name w:val="_Level 3"/>
    <w:basedOn w:val="NormalWeb"/>
    <w:qFormat/>
    <w:rsid w:val="00011ADB"/>
    <w:pPr>
      <w:numPr>
        <w:ilvl w:val="2"/>
        <w:numId w:val="4"/>
      </w:numPr>
      <w:spacing w:before="0" w:beforeAutospacing="0" w:after="0" w:afterAutospacing="0" w:line="360" w:lineRule="auto"/>
      <w:jc w:val="both"/>
    </w:pPr>
    <w:rPr>
      <w:rFonts w:ascii="Calibri" w:eastAsia="Times New Roman" w:hAnsi="Calibri" w:cs="Calibri"/>
      <w:b/>
    </w:rPr>
  </w:style>
  <w:style w:type="character" w:customStyle="1" w:styleId="notranslate">
    <w:name w:val="notranslate"/>
    <w:basedOn w:val="DefaultParagraphFont"/>
    <w:rsid w:val="00011ADB"/>
  </w:style>
  <w:style w:type="paragraph" w:styleId="BodyTextIndent2">
    <w:name w:val="Body Text Indent 2"/>
    <w:basedOn w:val="Normal"/>
    <w:link w:val="BodyTextIndent2Char"/>
    <w:uiPriority w:val="99"/>
    <w:semiHidden/>
    <w:unhideWhenUsed/>
    <w:rsid w:val="007D0CA8"/>
    <w:pPr>
      <w:spacing w:after="120" w:line="480" w:lineRule="auto"/>
      <w:ind w:left="360"/>
    </w:pPr>
    <w:rPr>
      <w:rFonts w:eastAsia="Times New Roman"/>
    </w:rPr>
  </w:style>
  <w:style w:type="character" w:customStyle="1" w:styleId="BodyTextIndent2Char">
    <w:name w:val="Body Text Indent 2 Char"/>
    <w:basedOn w:val="DefaultParagraphFont"/>
    <w:link w:val="BodyTextIndent2"/>
    <w:uiPriority w:val="99"/>
    <w:semiHidden/>
    <w:rsid w:val="007D0CA8"/>
    <w:rPr>
      <w:rFonts w:eastAsia="Times New Roman"/>
      <w:sz w:val="24"/>
      <w:szCs w:val="24"/>
    </w:rPr>
  </w:style>
  <w:style w:type="paragraph" w:customStyle="1" w:styleId="StyleNormalIndentLeft05Hanging051">
    <w:name w:val="Style Normal Indent + Left:  0.5&quot; Hanging:  0.5&quot;1"/>
    <w:basedOn w:val="NormalIndent"/>
    <w:rsid w:val="00A53EC5"/>
    <w:pPr>
      <w:tabs>
        <w:tab w:val="left" w:pos="-720"/>
      </w:tabs>
      <w:suppressAutoHyphens/>
      <w:spacing w:before="120" w:after="120"/>
      <w:ind w:hanging="720"/>
      <w:jc w:val="both"/>
    </w:pPr>
    <w:rPr>
      <w:rFonts w:eastAsia="Calibri"/>
      <w:spacing w:val="-3"/>
      <w:szCs w:val="20"/>
      <w:lang w:val="en-GB"/>
    </w:rPr>
  </w:style>
  <w:style w:type="paragraph" w:styleId="NormalIndent">
    <w:name w:val="Normal Indent"/>
    <w:basedOn w:val="Normal"/>
    <w:unhideWhenUsed/>
    <w:rsid w:val="00A53EC5"/>
    <w:pPr>
      <w:ind w:left="720"/>
    </w:pPr>
  </w:style>
  <w:style w:type="paragraph" w:styleId="TOC4">
    <w:name w:val="toc 4"/>
    <w:basedOn w:val="Normal"/>
    <w:next w:val="Normal"/>
    <w:autoRedefine/>
    <w:uiPriority w:val="39"/>
    <w:semiHidden/>
    <w:unhideWhenUsed/>
    <w:rsid w:val="00AC7F4B"/>
    <w:pPr>
      <w:ind w:left="720"/>
    </w:pPr>
  </w:style>
  <w:style w:type="character" w:customStyle="1" w:styleId="BodyTextIndentChar">
    <w:name w:val="Body Text Indent Char"/>
    <w:link w:val="BodyTextIndent"/>
    <w:rsid w:val="00AC7F4B"/>
    <w:rPr>
      <w:lang w:val="en-GB"/>
    </w:rPr>
  </w:style>
  <w:style w:type="paragraph" w:customStyle="1" w:styleId="Bullet1">
    <w:name w:val="Bullet 1"/>
    <w:basedOn w:val="Normal"/>
    <w:rsid w:val="00AC7F4B"/>
    <w:pPr>
      <w:numPr>
        <w:numId w:val="17"/>
      </w:numPr>
      <w:spacing w:before="80" w:after="80"/>
      <w:jc w:val="both"/>
    </w:pPr>
    <w:rPr>
      <w:rFonts w:ascii="Calibri" w:eastAsia="Calibri" w:hAnsi="Calibr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17147">
      <w:bodyDiv w:val="1"/>
      <w:marLeft w:val="0"/>
      <w:marRight w:val="0"/>
      <w:marTop w:val="0"/>
      <w:marBottom w:val="0"/>
      <w:divBdr>
        <w:top w:val="none" w:sz="0" w:space="0" w:color="auto"/>
        <w:left w:val="none" w:sz="0" w:space="0" w:color="auto"/>
        <w:bottom w:val="none" w:sz="0" w:space="0" w:color="auto"/>
        <w:right w:val="none" w:sz="0" w:space="0" w:color="auto"/>
      </w:divBdr>
    </w:div>
    <w:div w:id="201095001">
      <w:bodyDiv w:val="1"/>
      <w:marLeft w:val="0"/>
      <w:marRight w:val="0"/>
      <w:marTop w:val="0"/>
      <w:marBottom w:val="0"/>
      <w:divBdr>
        <w:top w:val="none" w:sz="0" w:space="0" w:color="auto"/>
        <w:left w:val="none" w:sz="0" w:space="0" w:color="auto"/>
        <w:bottom w:val="none" w:sz="0" w:space="0" w:color="auto"/>
        <w:right w:val="none" w:sz="0" w:space="0" w:color="auto"/>
      </w:divBdr>
      <w:divsChild>
        <w:div w:id="612517913">
          <w:marLeft w:val="0"/>
          <w:marRight w:val="0"/>
          <w:marTop w:val="0"/>
          <w:marBottom w:val="0"/>
          <w:divBdr>
            <w:top w:val="none" w:sz="0" w:space="0" w:color="auto"/>
            <w:left w:val="none" w:sz="0" w:space="0" w:color="auto"/>
            <w:bottom w:val="none" w:sz="0" w:space="0" w:color="auto"/>
            <w:right w:val="none" w:sz="0" w:space="0" w:color="auto"/>
          </w:divBdr>
        </w:div>
      </w:divsChild>
    </w:div>
    <w:div w:id="440229025">
      <w:bodyDiv w:val="1"/>
      <w:marLeft w:val="0"/>
      <w:marRight w:val="0"/>
      <w:marTop w:val="0"/>
      <w:marBottom w:val="0"/>
      <w:divBdr>
        <w:top w:val="none" w:sz="0" w:space="0" w:color="auto"/>
        <w:left w:val="none" w:sz="0" w:space="0" w:color="auto"/>
        <w:bottom w:val="none" w:sz="0" w:space="0" w:color="auto"/>
        <w:right w:val="none" w:sz="0" w:space="0" w:color="auto"/>
      </w:divBdr>
      <w:divsChild>
        <w:div w:id="133721897">
          <w:marLeft w:val="0"/>
          <w:marRight w:val="0"/>
          <w:marTop w:val="0"/>
          <w:marBottom w:val="0"/>
          <w:divBdr>
            <w:top w:val="none" w:sz="0" w:space="0" w:color="auto"/>
            <w:left w:val="none" w:sz="0" w:space="0" w:color="auto"/>
            <w:bottom w:val="none" w:sz="0" w:space="0" w:color="auto"/>
            <w:right w:val="none" w:sz="0" w:space="0" w:color="auto"/>
          </w:divBdr>
        </w:div>
      </w:divsChild>
    </w:div>
    <w:div w:id="461536989">
      <w:bodyDiv w:val="1"/>
      <w:marLeft w:val="0"/>
      <w:marRight w:val="0"/>
      <w:marTop w:val="0"/>
      <w:marBottom w:val="0"/>
      <w:divBdr>
        <w:top w:val="none" w:sz="0" w:space="0" w:color="auto"/>
        <w:left w:val="none" w:sz="0" w:space="0" w:color="auto"/>
        <w:bottom w:val="none" w:sz="0" w:space="0" w:color="auto"/>
        <w:right w:val="none" w:sz="0" w:space="0" w:color="auto"/>
      </w:divBdr>
      <w:divsChild>
        <w:div w:id="1599872877">
          <w:marLeft w:val="0"/>
          <w:marRight w:val="0"/>
          <w:marTop w:val="0"/>
          <w:marBottom w:val="0"/>
          <w:divBdr>
            <w:top w:val="none" w:sz="0" w:space="0" w:color="auto"/>
            <w:left w:val="none" w:sz="0" w:space="0" w:color="auto"/>
            <w:bottom w:val="none" w:sz="0" w:space="0" w:color="auto"/>
            <w:right w:val="none" w:sz="0" w:space="0" w:color="auto"/>
          </w:divBdr>
        </w:div>
      </w:divsChild>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9725471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30">
          <w:marLeft w:val="0"/>
          <w:marRight w:val="0"/>
          <w:marTop w:val="0"/>
          <w:marBottom w:val="0"/>
          <w:divBdr>
            <w:top w:val="none" w:sz="0" w:space="0" w:color="auto"/>
            <w:left w:val="none" w:sz="0" w:space="0" w:color="auto"/>
            <w:bottom w:val="none" w:sz="0" w:space="0" w:color="auto"/>
            <w:right w:val="none" w:sz="0" w:space="0" w:color="auto"/>
          </w:divBdr>
        </w:div>
      </w:divsChild>
    </w:div>
    <w:div w:id="784420321">
      <w:bodyDiv w:val="1"/>
      <w:marLeft w:val="0"/>
      <w:marRight w:val="0"/>
      <w:marTop w:val="0"/>
      <w:marBottom w:val="0"/>
      <w:divBdr>
        <w:top w:val="none" w:sz="0" w:space="0" w:color="auto"/>
        <w:left w:val="none" w:sz="0" w:space="0" w:color="auto"/>
        <w:bottom w:val="none" w:sz="0" w:space="0" w:color="auto"/>
        <w:right w:val="none" w:sz="0" w:space="0" w:color="auto"/>
      </w:divBdr>
      <w:divsChild>
        <w:div w:id="460422631">
          <w:marLeft w:val="0"/>
          <w:marRight w:val="0"/>
          <w:marTop w:val="0"/>
          <w:marBottom w:val="0"/>
          <w:divBdr>
            <w:top w:val="none" w:sz="0" w:space="0" w:color="auto"/>
            <w:left w:val="none" w:sz="0" w:space="0" w:color="auto"/>
            <w:bottom w:val="none" w:sz="0" w:space="0" w:color="auto"/>
            <w:right w:val="none" w:sz="0" w:space="0" w:color="auto"/>
          </w:divBdr>
        </w:div>
      </w:divsChild>
    </w:div>
    <w:div w:id="1020543182">
      <w:bodyDiv w:val="1"/>
      <w:marLeft w:val="0"/>
      <w:marRight w:val="0"/>
      <w:marTop w:val="0"/>
      <w:marBottom w:val="0"/>
      <w:divBdr>
        <w:top w:val="none" w:sz="0" w:space="0" w:color="auto"/>
        <w:left w:val="none" w:sz="0" w:space="0" w:color="auto"/>
        <w:bottom w:val="none" w:sz="0" w:space="0" w:color="auto"/>
        <w:right w:val="none" w:sz="0" w:space="0" w:color="auto"/>
      </w:divBdr>
      <w:divsChild>
        <w:div w:id="304046559">
          <w:marLeft w:val="0"/>
          <w:marRight w:val="0"/>
          <w:marTop w:val="0"/>
          <w:marBottom w:val="0"/>
          <w:divBdr>
            <w:top w:val="none" w:sz="0" w:space="0" w:color="auto"/>
            <w:left w:val="none" w:sz="0" w:space="0" w:color="auto"/>
            <w:bottom w:val="none" w:sz="0" w:space="0" w:color="auto"/>
            <w:right w:val="none" w:sz="0" w:space="0" w:color="auto"/>
          </w:divBdr>
        </w:div>
      </w:divsChild>
    </w:div>
    <w:div w:id="1067849453">
      <w:bodyDiv w:val="1"/>
      <w:marLeft w:val="0"/>
      <w:marRight w:val="0"/>
      <w:marTop w:val="0"/>
      <w:marBottom w:val="0"/>
      <w:divBdr>
        <w:top w:val="none" w:sz="0" w:space="0" w:color="auto"/>
        <w:left w:val="none" w:sz="0" w:space="0" w:color="auto"/>
        <w:bottom w:val="none" w:sz="0" w:space="0" w:color="auto"/>
        <w:right w:val="none" w:sz="0" w:space="0" w:color="auto"/>
      </w:divBdr>
    </w:div>
    <w:div w:id="1154875402">
      <w:bodyDiv w:val="1"/>
      <w:marLeft w:val="0"/>
      <w:marRight w:val="0"/>
      <w:marTop w:val="0"/>
      <w:marBottom w:val="0"/>
      <w:divBdr>
        <w:top w:val="none" w:sz="0" w:space="0" w:color="auto"/>
        <w:left w:val="none" w:sz="0" w:space="0" w:color="auto"/>
        <w:bottom w:val="none" w:sz="0" w:space="0" w:color="auto"/>
        <w:right w:val="none" w:sz="0" w:space="0" w:color="auto"/>
      </w:divBdr>
    </w:div>
    <w:div w:id="1217811510">
      <w:bodyDiv w:val="1"/>
      <w:marLeft w:val="0"/>
      <w:marRight w:val="0"/>
      <w:marTop w:val="0"/>
      <w:marBottom w:val="0"/>
      <w:divBdr>
        <w:top w:val="none" w:sz="0" w:space="0" w:color="auto"/>
        <w:left w:val="none" w:sz="0" w:space="0" w:color="auto"/>
        <w:bottom w:val="none" w:sz="0" w:space="0" w:color="auto"/>
        <w:right w:val="none" w:sz="0" w:space="0" w:color="auto"/>
      </w:divBdr>
      <w:divsChild>
        <w:div w:id="1323701188">
          <w:marLeft w:val="0"/>
          <w:marRight w:val="0"/>
          <w:marTop w:val="0"/>
          <w:marBottom w:val="0"/>
          <w:divBdr>
            <w:top w:val="none" w:sz="0" w:space="0" w:color="auto"/>
            <w:left w:val="none" w:sz="0" w:space="0" w:color="auto"/>
            <w:bottom w:val="none" w:sz="0" w:space="0" w:color="auto"/>
            <w:right w:val="none" w:sz="0" w:space="0" w:color="auto"/>
          </w:divBdr>
        </w:div>
      </w:divsChild>
    </w:div>
    <w:div w:id="1439909810">
      <w:bodyDiv w:val="1"/>
      <w:marLeft w:val="0"/>
      <w:marRight w:val="0"/>
      <w:marTop w:val="0"/>
      <w:marBottom w:val="0"/>
      <w:divBdr>
        <w:top w:val="none" w:sz="0" w:space="0" w:color="auto"/>
        <w:left w:val="none" w:sz="0" w:space="0" w:color="auto"/>
        <w:bottom w:val="none" w:sz="0" w:space="0" w:color="auto"/>
        <w:right w:val="none" w:sz="0" w:space="0" w:color="auto"/>
      </w:divBdr>
      <w:divsChild>
        <w:div w:id="2126459159">
          <w:marLeft w:val="0"/>
          <w:marRight w:val="0"/>
          <w:marTop w:val="0"/>
          <w:marBottom w:val="0"/>
          <w:divBdr>
            <w:top w:val="none" w:sz="0" w:space="0" w:color="auto"/>
            <w:left w:val="none" w:sz="0" w:space="0" w:color="auto"/>
            <w:bottom w:val="none" w:sz="0" w:space="0" w:color="auto"/>
            <w:right w:val="none" w:sz="0" w:space="0" w:color="auto"/>
          </w:divBdr>
        </w:div>
      </w:divsChild>
    </w:div>
    <w:div w:id="1562449496">
      <w:bodyDiv w:val="1"/>
      <w:marLeft w:val="0"/>
      <w:marRight w:val="0"/>
      <w:marTop w:val="0"/>
      <w:marBottom w:val="0"/>
      <w:divBdr>
        <w:top w:val="none" w:sz="0" w:space="0" w:color="auto"/>
        <w:left w:val="none" w:sz="0" w:space="0" w:color="auto"/>
        <w:bottom w:val="none" w:sz="0" w:space="0" w:color="auto"/>
        <w:right w:val="none" w:sz="0" w:space="0" w:color="auto"/>
      </w:divBdr>
      <w:divsChild>
        <w:div w:id="187765003">
          <w:marLeft w:val="0"/>
          <w:marRight w:val="0"/>
          <w:marTop w:val="0"/>
          <w:marBottom w:val="0"/>
          <w:divBdr>
            <w:top w:val="none" w:sz="0" w:space="0" w:color="auto"/>
            <w:left w:val="none" w:sz="0" w:space="0" w:color="auto"/>
            <w:bottom w:val="none" w:sz="0" w:space="0" w:color="auto"/>
            <w:right w:val="none" w:sz="0" w:space="0" w:color="auto"/>
          </w:divBdr>
        </w:div>
      </w:divsChild>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7EC8EC-5551-4BB5-B60A-C3BDDB784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10832</Words>
  <Characters>61745</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72433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2014-01-21T13:25:00Z</cp:lastPrinted>
  <dcterms:created xsi:type="dcterms:W3CDTF">2019-02-16T12:15:00Z</dcterms:created>
  <dcterms:modified xsi:type="dcterms:W3CDTF">2019-02-16T12:15:00Z</dcterms:modified>
</cp:coreProperties>
</file>