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364" w:rsidRPr="00E56EEE" w:rsidRDefault="00E4460D" w:rsidP="00182182">
      <w:pPr>
        <w:pStyle w:val="Akti"/>
      </w:pPr>
      <w:bookmarkStart w:id="0" w:name="_GoBack"/>
      <w:bookmarkEnd w:id="0"/>
      <w:r w:rsidRPr="00E56EEE">
        <w:t>VENDI</w:t>
      </w:r>
      <w:r w:rsidR="00086364" w:rsidRPr="00E56EEE">
        <w:t xml:space="preserve">M                                </w:t>
      </w:r>
    </w:p>
    <w:p w:rsidR="00086364" w:rsidRPr="00E56EEE" w:rsidRDefault="00417EF1" w:rsidP="00182182">
      <w:pPr>
        <w:pStyle w:val="NumriData"/>
      </w:pPr>
      <w:r>
        <w:t>Nr. 2, datë 9.4.2014</w:t>
      </w:r>
    </w:p>
    <w:p w:rsidR="00086364" w:rsidRPr="00182182" w:rsidRDefault="00086364" w:rsidP="00C5507F">
      <w:pPr>
        <w:pStyle w:val="Paragrafi"/>
        <w:ind w:firstLine="0"/>
        <w:rPr>
          <w:sz w:val="14"/>
          <w:lang w:val="sq-AL"/>
        </w:rPr>
      </w:pPr>
    </w:p>
    <w:p w:rsidR="000F338A" w:rsidRDefault="00086364" w:rsidP="00182182">
      <w:pPr>
        <w:pStyle w:val="Titulli"/>
      </w:pPr>
      <w:r w:rsidRPr="00E56EEE">
        <w:t>PËR</w:t>
      </w:r>
      <w:r w:rsidR="00E4460D" w:rsidRPr="00E56EEE">
        <w:t xml:space="preserve"> </w:t>
      </w:r>
      <w:r w:rsidRPr="00E56EEE">
        <w:t xml:space="preserve">SHPËRNDARJEN E FONDIT PËR INFRASTRUKTURËN VENDORE, THIRRJA </w:t>
      </w:r>
    </w:p>
    <w:p w:rsidR="00086364" w:rsidRPr="00E56EEE" w:rsidRDefault="00086364" w:rsidP="00182182">
      <w:pPr>
        <w:pStyle w:val="Titulli"/>
      </w:pPr>
      <w:r w:rsidRPr="00E56EEE">
        <w:t xml:space="preserve">E PARË </w:t>
      </w:r>
    </w:p>
    <w:p w:rsidR="00086364" w:rsidRPr="00182182" w:rsidRDefault="00086364" w:rsidP="00E4460D">
      <w:pPr>
        <w:pStyle w:val="Paragrafi"/>
        <w:rPr>
          <w:sz w:val="14"/>
          <w:lang w:val="sq-AL"/>
        </w:rPr>
      </w:pPr>
    </w:p>
    <w:p w:rsidR="00086364" w:rsidRPr="00E56EEE" w:rsidRDefault="00086364" w:rsidP="00E4460D">
      <w:pPr>
        <w:pStyle w:val="Paragrafi"/>
        <w:rPr>
          <w:lang w:val="sq-AL"/>
        </w:rPr>
      </w:pPr>
      <w:r w:rsidRPr="00E56EEE">
        <w:rPr>
          <w:lang w:val="sq-AL"/>
        </w:rPr>
        <w:t>Në mbështetje të nenit 100 të Kushtetutës dhe të nenit 15 e të aneksit 3, të  ligjit nr.</w:t>
      </w:r>
      <w:r w:rsidR="00E56EEE">
        <w:rPr>
          <w:lang w:val="sq-AL"/>
        </w:rPr>
        <w:t xml:space="preserve"> </w:t>
      </w:r>
      <w:r w:rsidRPr="00E56EEE">
        <w:rPr>
          <w:lang w:val="sq-AL"/>
        </w:rPr>
        <w:t>185, datë 28.12.2013, “Për buxhetin e vitit 2014”, Komiteti për Zhvillimin e Rajoneve</w:t>
      </w:r>
    </w:p>
    <w:p w:rsidR="00086364" w:rsidRPr="002D03D6" w:rsidRDefault="00086364" w:rsidP="00E4460D">
      <w:pPr>
        <w:pStyle w:val="Paragrafi"/>
        <w:rPr>
          <w:sz w:val="14"/>
          <w:lang w:val="sq-AL"/>
        </w:rPr>
      </w:pPr>
    </w:p>
    <w:p w:rsidR="00086364" w:rsidRPr="00E56EEE" w:rsidRDefault="00086364" w:rsidP="00182182">
      <w:pPr>
        <w:pStyle w:val="VENDOSI"/>
      </w:pPr>
      <w:r w:rsidRPr="00E56EEE">
        <w:t>VENDOSI:</w:t>
      </w:r>
    </w:p>
    <w:p w:rsidR="00086364" w:rsidRPr="002D03D6" w:rsidRDefault="00086364" w:rsidP="00E4460D">
      <w:pPr>
        <w:pStyle w:val="Paragrafi"/>
        <w:rPr>
          <w:sz w:val="14"/>
          <w:lang w:val="sq-AL"/>
        </w:rPr>
      </w:pPr>
    </w:p>
    <w:p w:rsidR="00086364" w:rsidRPr="00E56EEE" w:rsidRDefault="0010337A" w:rsidP="00E4460D">
      <w:pPr>
        <w:pStyle w:val="Paragrafi"/>
        <w:rPr>
          <w:lang w:val="sq-AL"/>
        </w:rPr>
      </w:pPr>
      <w:r>
        <w:rPr>
          <w:lang w:val="sq-AL"/>
        </w:rPr>
        <w:t xml:space="preserve">1. </w:t>
      </w:r>
      <w:r w:rsidR="00086364" w:rsidRPr="00E56EEE">
        <w:rPr>
          <w:lang w:val="sq-AL"/>
        </w:rPr>
        <w:t>Shpërndarjen e fondeve për projekte të infras</w:t>
      </w:r>
      <w:r w:rsidR="00E56EEE">
        <w:rPr>
          <w:lang w:val="sq-AL"/>
        </w:rPr>
        <w:t>trukturës vendore, në vlerën</w:t>
      </w:r>
      <w:r w:rsidR="00086364" w:rsidRPr="00E56EEE">
        <w:rPr>
          <w:lang w:val="sq-AL"/>
        </w:rPr>
        <w:t xml:space="preserve"> 3 500 000 000 (tre miliardë e pesëqind milionë) lekë, pjesë e Fondit për Zhvillimin e Rajoneve për vitin 2014, sipas tabelës 1, bashkëlidhur këtij vendimi. </w:t>
      </w:r>
    </w:p>
    <w:p w:rsidR="00086364" w:rsidRPr="00E56EEE" w:rsidRDefault="00086364" w:rsidP="00E4460D">
      <w:pPr>
        <w:pStyle w:val="Paragrafi"/>
        <w:rPr>
          <w:lang w:val="sq-AL"/>
        </w:rPr>
      </w:pPr>
      <w:r w:rsidRPr="00E56EEE">
        <w:rPr>
          <w:lang w:val="sq-AL"/>
        </w:rPr>
        <w:t xml:space="preserve"> </w:t>
      </w:r>
      <w:r w:rsidR="0010337A">
        <w:rPr>
          <w:lang w:val="sq-AL"/>
        </w:rPr>
        <w:t xml:space="preserve">2. </w:t>
      </w:r>
      <w:r w:rsidRPr="00E56EEE">
        <w:rPr>
          <w:lang w:val="sq-AL"/>
        </w:rPr>
        <w:t>Të gjitha njësitë e qeverisjes vendore, projektet e të cilave miratohen p</w:t>
      </w:r>
      <w:r w:rsidR="00E56EEE">
        <w:rPr>
          <w:lang w:val="sq-AL"/>
        </w:rPr>
        <w:t>ër t’u financuar, sipas pikës 2</w:t>
      </w:r>
      <w:r w:rsidRPr="00E56EEE">
        <w:rPr>
          <w:lang w:val="sq-AL"/>
        </w:rPr>
        <w:t xml:space="preserve"> të këtij vendimi, duhet të paraqesin pranë sekretariatit teknik për infrastrukturën vendore, në Ministrinë e Zhvillimit Urban dhe Turizmit, brenda datës 30 prill 2014, një kalendar me të gjitha afatet e prokurimit publik dhe zbatimit të punimeve të ndërtimit e përdorimit të fondeve (realizimit të investimit), për të vlerësuar realizimin e investimeve, përpara çeljes së fondeve për proj</w:t>
      </w:r>
      <w:r w:rsidR="00E56EEE">
        <w:rPr>
          <w:lang w:val="sq-AL"/>
        </w:rPr>
        <w:t>ektet e miratuara sipas pikës 2</w:t>
      </w:r>
      <w:r w:rsidRPr="00E56EEE">
        <w:rPr>
          <w:lang w:val="sq-AL"/>
        </w:rPr>
        <w:t xml:space="preserve"> të këtij vendimi.</w:t>
      </w:r>
    </w:p>
    <w:p w:rsidR="00AC55C2" w:rsidRDefault="0010337A" w:rsidP="00AC55C2">
      <w:pPr>
        <w:pStyle w:val="Paragrafi"/>
        <w:rPr>
          <w:spacing w:val="-4"/>
          <w:lang w:val="sq-AL"/>
        </w:rPr>
      </w:pPr>
      <w:r>
        <w:rPr>
          <w:spacing w:val="-4"/>
          <w:lang w:val="sq-AL"/>
        </w:rPr>
        <w:t xml:space="preserve">3. </w:t>
      </w:r>
      <w:r w:rsidR="00086364" w:rsidRPr="00E43772">
        <w:rPr>
          <w:spacing w:val="-4"/>
          <w:lang w:val="sq-AL"/>
        </w:rPr>
        <w:t>Të gjitha njësitë e qeverisjes vendore, projektet e të cilave miratohen p</w:t>
      </w:r>
      <w:r w:rsidR="00E56EEE" w:rsidRPr="00E43772">
        <w:rPr>
          <w:spacing w:val="-4"/>
          <w:lang w:val="sq-AL"/>
        </w:rPr>
        <w:t>ër t’u financuar, sipas pikës 2</w:t>
      </w:r>
      <w:r w:rsidR="00086364" w:rsidRPr="00E43772">
        <w:rPr>
          <w:spacing w:val="-4"/>
          <w:lang w:val="sq-AL"/>
        </w:rPr>
        <w:t xml:space="preserve"> të këtij vendimi, duhet të kryejnë procedurat e prokurimit publik dhe të lidhjes së kontratës përkatëse për zbatimin e punimeve të ndërtimit deri në fillim të gjashtë mujorit të dytë të vitit 2014. Për fondet e projekteve të paprokuruara sipas këtij afati, Komiteti për Zhvillimin e Rajoneve ka të </w:t>
      </w:r>
    </w:p>
    <w:p w:rsidR="00FA0085" w:rsidRDefault="00086364" w:rsidP="00AC55C2">
      <w:pPr>
        <w:pStyle w:val="Paragrafi"/>
        <w:ind w:firstLine="0"/>
        <w:rPr>
          <w:spacing w:val="-4"/>
          <w:lang w:val="sq-AL"/>
        </w:rPr>
      </w:pPr>
      <w:r w:rsidRPr="00E43772">
        <w:rPr>
          <w:spacing w:val="-4"/>
          <w:lang w:val="sq-AL"/>
        </w:rPr>
        <w:t>drejtën për të rishqyrtuar financimin dhe rialokimin e fondeve të këtij financimi për një projekt tjetër.</w:t>
      </w:r>
    </w:p>
    <w:p w:rsidR="00086364" w:rsidRPr="00E43772" w:rsidRDefault="00FA0085" w:rsidP="00E4460D">
      <w:pPr>
        <w:pStyle w:val="Paragrafi"/>
        <w:rPr>
          <w:spacing w:val="-4"/>
          <w:lang w:val="sq-AL"/>
        </w:rPr>
      </w:pPr>
      <w:r>
        <w:rPr>
          <w:spacing w:val="-4"/>
          <w:lang w:val="sq-AL"/>
        </w:rPr>
        <w:lastRenderedPageBreak/>
        <w:t xml:space="preserve"> </w:t>
      </w:r>
      <w:r w:rsidR="0010337A">
        <w:rPr>
          <w:spacing w:val="-4"/>
          <w:lang w:val="sq-AL"/>
        </w:rPr>
        <w:t xml:space="preserve">4. </w:t>
      </w:r>
      <w:r w:rsidR="00086364" w:rsidRPr="00E43772">
        <w:rPr>
          <w:spacing w:val="-4"/>
          <w:lang w:val="sq-AL"/>
        </w:rPr>
        <w:t xml:space="preserve">Ngarkohen Ministria e Zhvillimit Urban dhe Turizmit </w:t>
      </w:r>
      <w:r w:rsidR="00E56EEE" w:rsidRPr="00E43772">
        <w:rPr>
          <w:spacing w:val="-4"/>
          <w:lang w:val="sq-AL"/>
        </w:rPr>
        <w:t>dhe Fondi Shqiptar i Zhvillimit</w:t>
      </w:r>
      <w:r w:rsidR="00086364" w:rsidRPr="00E43772">
        <w:rPr>
          <w:spacing w:val="-4"/>
          <w:lang w:val="sq-AL"/>
        </w:rPr>
        <w:t xml:space="preserve"> të bëjnë monitorimin dhe raportimin e ecurisë së zbatimit të projekteve pranë Njësisë së Bashkërendimit të Programeve Zhvillimore dhe Planifikimit Strategjik, pjesë e Departamentit të Programimit të Zhvillimit të Financimeve dhe Ndihmës së Huaj, sipas kalendarit të paraqitur nga njësitë e qe</w:t>
      </w:r>
      <w:r w:rsidR="00E56EEE" w:rsidRPr="00E43772">
        <w:rPr>
          <w:spacing w:val="-4"/>
          <w:lang w:val="sq-AL"/>
        </w:rPr>
        <w:t>verisjes vendore, sipas pikës 3</w:t>
      </w:r>
      <w:r w:rsidR="00086364" w:rsidRPr="00E43772">
        <w:rPr>
          <w:spacing w:val="-4"/>
          <w:lang w:val="sq-AL"/>
        </w:rPr>
        <w:t xml:space="preserve"> të këtij vendimi.</w:t>
      </w:r>
    </w:p>
    <w:p w:rsidR="00086364" w:rsidRPr="00E43772" w:rsidRDefault="0010337A" w:rsidP="00E4460D">
      <w:pPr>
        <w:pStyle w:val="Paragrafi"/>
        <w:rPr>
          <w:spacing w:val="-4"/>
          <w:lang w:val="sq-AL"/>
        </w:rPr>
      </w:pPr>
      <w:r>
        <w:rPr>
          <w:spacing w:val="-4"/>
          <w:lang w:val="sq-AL"/>
        </w:rPr>
        <w:t xml:space="preserve">5. </w:t>
      </w:r>
      <w:r w:rsidR="00086364" w:rsidRPr="00E43772">
        <w:rPr>
          <w:spacing w:val="-4"/>
          <w:lang w:val="sq-AL"/>
        </w:rPr>
        <w:t>Ngarkohen ministri i Zhvillimit Urban dhe Turizmit, ministri i Financave dhe Departamenti i Programimit të Zhvillimit, Financimeve dhe Ndihmës së Huaj, në Kryeministri, për zbatimin e këtij vendimi.</w:t>
      </w:r>
    </w:p>
    <w:p w:rsidR="00086364" w:rsidRPr="00E43772" w:rsidRDefault="00086364" w:rsidP="00E4460D">
      <w:pPr>
        <w:pStyle w:val="Paragrafi"/>
        <w:rPr>
          <w:spacing w:val="-4"/>
          <w:lang w:val="sq-AL"/>
        </w:rPr>
      </w:pPr>
      <w:r w:rsidRPr="00E43772">
        <w:rPr>
          <w:spacing w:val="-4"/>
          <w:lang w:val="sq-AL"/>
        </w:rPr>
        <w:t>Ky vendim hyn në</w:t>
      </w:r>
      <w:r w:rsidR="00774B55" w:rsidRPr="00E43772">
        <w:rPr>
          <w:spacing w:val="-4"/>
          <w:lang w:val="sq-AL"/>
        </w:rPr>
        <w:t xml:space="preserve"> fuqi menjëherë pas botimit në </w:t>
      </w:r>
      <w:r w:rsidRPr="00E43772">
        <w:rPr>
          <w:spacing w:val="-4"/>
          <w:lang w:val="sq-AL"/>
        </w:rPr>
        <w:t>Fletore</w:t>
      </w:r>
      <w:r w:rsidR="00774B55" w:rsidRPr="00E43772">
        <w:rPr>
          <w:spacing w:val="-4"/>
          <w:lang w:val="sq-AL"/>
        </w:rPr>
        <w:t>n Zyrtare</w:t>
      </w:r>
      <w:r w:rsidRPr="00E43772">
        <w:rPr>
          <w:spacing w:val="-4"/>
          <w:lang w:val="sq-AL"/>
        </w:rPr>
        <w:t>.</w:t>
      </w:r>
    </w:p>
    <w:p w:rsidR="00086364" w:rsidRPr="00E56EEE" w:rsidRDefault="00E4460D" w:rsidP="00182182">
      <w:pPr>
        <w:pStyle w:val="Autoriteti"/>
      </w:pPr>
      <w:r w:rsidRPr="00E56EEE">
        <w:t>Krye</w:t>
      </w:r>
      <w:r w:rsidR="00E56EEE">
        <w:t>tari</w:t>
      </w:r>
    </w:p>
    <w:p w:rsidR="00FA0085" w:rsidRDefault="00182182" w:rsidP="00FA0085">
      <w:pPr>
        <w:pStyle w:val="AutoritetiEmer"/>
      </w:pPr>
      <w:r w:rsidRPr="00E56EEE">
        <w:t>Edi Rama</w:t>
      </w:r>
    </w:p>
    <w:p w:rsidR="00FA0085" w:rsidRPr="00AC55C2" w:rsidRDefault="00FA0085" w:rsidP="00FA0085">
      <w:pPr>
        <w:rPr>
          <w:sz w:val="2"/>
          <w:szCs w:val="14"/>
          <w:lang w:val="en-GB"/>
        </w:rPr>
      </w:pPr>
    </w:p>
    <w:p w:rsidR="00FA0085" w:rsidRPr="00FE5810" w:rsidRDefault="00FA0085" w:rsidP="00FA0085">
      <w:pPr>
        <w:pStyle w:val="Paragrafi"/>
        <w:ind w:firstLine="0"/>
        <w:rPr>
          <w:sz w:val="20"/>
          <w:szCs w:val="20"/>
          <w:lang w:val="sq-AL"/>
        </w:rPr>
      </w:pPr>
      <w:r w:rsidRPr="00FE5810">
        <w:rPr>
          <w:sz w:val="20"/>
          <w:szCs w:val="20"/>
          <w:lang w:val="sq-AL"/>
        </w:rPr>
        <w:t>Zëvendëskryeministri</w:t>
      </w:r>
      <w:r w:rsidRPr="00FE5810">
        <w:rPr>
          <w:sz w:val="20"/>
          <w:szCs w:val="20"/>
          <w:lang w:val="sq-AL"/>
        </w:rPr>
        <w:tab/>
      </w:r>
      <w:r w:rsidRPr="00FE5810">
        <w:rPr>
          <w:sz w:val="20"/>
          <w:szCs w:val="20"/>
          <w:lang w:val="sq-AL"/>
        </w:rPr>
        <w:tab/>
      </w:r>
      <w:r w:rsidRPr="00FE5810">
        <w:rPr>
          <w:sz w:val="20"/>
          <w:szCs w:val="20"/>
          <w:lang w:val="sq-AL"/>
        </w:rPr>
        <w:tab/>
      </w:r>
      <w:r>
        <w:rPr>
          <w:sz w:val="20"/>
          <w:szCs w:val="20"/>
          <w:lang w:val="sq-AL"/>
        </w:rPr>
        <w:tab/>
      </w:r>
      <w:r w:rsidRPr="00FE5810">
        <w:rPr>
          <w:sz w:val="20"/>
          <w:szCs w:val="20"/>
          <w:lang w:val="sq-AL"/>
        </w:rPr>
        <w:t>Anëtar</w:t>
      </w:r>
    </w:p>
    <w:p w:rsidR="00FA0085" w:rsidRPr="00FE5810" w:rsidRDefault="00FA0085" w:rsidP="00FA0085">
      <w:pPr>
        <w:pStyle w:val="Paragrafi"/>
        <w:ind w:firstLine="0"/>
        <w:rPr>
          <w:sz w:val="20"/>
          <w:szCs w:val="20"/>
          <w:lang w:val="sq-AL"/>
        </w:rPr>
      </w:pPr>
      <w:r w:rsidRPr="00FE5810">
        <w:rPr>
          <w:sz w:val="20"/>
          <w:szCs w:val="20"/>
          <w:lang w:val="sq-AL"/>
        </w:rPr>
        <w:t>Ministri i Financave</w:t>
      </w:r>
      <w:r w:rsidRPr="00FE5810">
        <w:rPr>
          <w:sz w:val="20"/>
          <w:szCs w:val="20"/>
          <w:lang w:val="sq-AL"/>
        </w:rPr>
        <w:tab/>
      </w:r>
      <w:r w:rsidRPr="00FE5810">
        <w:rPr>
          <w:sz w:val="20"/>
          <w:szCs w:val="20"/>
          <w:lang w:val="sq-AL"/>
        </w:rPr>
        <w:tab/>
      </w:r>
      <w:r w:rsidRPr="00FE5810">
        <w:rPr>
          <w:sz w:val="20"/>
          <w:szCs w:val="20"/>
          <w:lang w:val="sq-AL"/>
        </w:rPr>
        <w:tab/>
      </w:r>
      <w:r>
        <w:rPr>
          <w:sz w:val="20"/>
          <w:szCs w:val="20"/>
          <w:lang w:val="sq-AL"/>
        </w:rPr>
        <w:tab/>
      </w:r>
      <w:r w:rsidRPr="00FE5810">
        <w:rPr>
          <w:sz w:val="20"/>
          <w:szCs w:val="20"/>
          <w:lang w:val="sq-AL"/>
        </w:rPr>
        <w:t>Anëtar</w:t>
      </w:r>
    </w:p>
    <w:p w:rsidR="00FA0085" w:rsidRPr="00FA0085" w:rsidRDefault="00FA0085" w:rsidP="00FA0085">
      <w:pPr>
        <w:pStyle w:val="Paragrafi"/>
        <w:ind w:firstLine="0"/>
        <w:rPr>
          <w:sz w:val="20"/>
          <w:szCs w:val="20"/>
          <w:lang w:val="sq-AL"/>
        </w:rPr>
      </w:pPr>
      <w:r w:rsidRPr="00FA0085">
        <w:rPr>
          <w:sz w:val="20"/>
          <w:szCs w:val="20"/>
          <w:lang w:val="sq-AL"/>
        </w:rPr>
        <w:t>Ministri i Zhvillimit Urban dhe Turizmit</w:t>
      </w:r>
      <w:r w:rsidRPr="00FA0085">
        <w:rPr>
          <w:sz w:val="20"/>
          <w:szCs w:val="20"/>
          <w:lang w:val="sq-AL"/>
        </w:rPr>
        <w:tab/>
      </w:r>
      <w:r w:rsidRPr="00FA0085">
        <w:rPr>
          <w:sz w:val="20"/>
          <w:szCs w:val="20"/>
          <w:lang w:val="sq-AL"/>
        </w:rPr>
        <w:tab/>
        <w:t xml:space="preserve">Anëtar </w:t>
      </w:r>
    </w:p>
    <w:p w:rsidR="00FA0085" w:rsidRPr="00FA0085" w:rsidRDefault="00FA0085" w:rsidP="00FA0085">
      <w:pPr>
        <w:pStyle w:val="Paragrafi"/>
        <w:ind w:firstLine="0"/>
        <w:rPr>
          <w:sz w:val="20"/>
          <w:szCs w:val="20"/>
          <w:lang w:val="sq-AL"/>
        </w:rPr>
      </w:pPr>
      <w:r w:rsidRPr="00FA0085">
        <w:rPr>
          <w:sz w:val="20"/>
          <w:szCs w:val="20"/>
          <w:lang w:val="sq-AL"/>
        </w:rPr>
        <w:t>Ministri i Transportit dhe Infrastrukturës</w:t>
      </w:r>
      <w:r w:rsidRPr="00FA0085">
        <w:rPr>
          <w:sz w:val="20"/>
          <w:szCs w:val="20"/>
          <w:lang w:val="sq-AL"/>
        </w:rPr>
        <w:tab/>
        <w:t xml:space="preserve"> </w:t>
      </w:r>
      <w:r w:rsidRPr="00FA0085">
        <w:rPr>
          <w:sz w:val="20"/>
          <w:szCs w:val="20"/>
          <w:lang w:val="sq-AL"/>
        </w:rPr>
        <w:tab/>
        <w:t xml:space="preserve">Anëtar </w:t>
      </w:r>
    </w:p>
    <w:p w:rsidR="00FA0085" w:rsidRPr="00FA0085" w:rsidRDefault="00FA0085" w:rsidP="00FA0085">
      <w:pPr>
        <w:pStyle w:val="Paragrafi"/>
        <w:ind w:firstLine="0"/>
        <w:rPr>
          <w:sz w:val="20"/>
          <w:szCs w:val="20"/>
          <w:lang w:val="sq-AL"/>
        </w:rPr>
      </w:pPr>
      <w:r w:rsidRPr="00FA0085">
        <w:rPr>
          <w:sz w:val="20"/>
          <w:szCs w:val="20"/>
          <w:lang w:val="sq-AL"/>
        </w:rPr>
        <w:t xml:space="preserve">Ministri i Zhvillimit Ekonomik, Tregtisë </w:t>
      </w:r>
      <w:r w:rsidRPr="00FA0085">
        <w:rPr>
          <w:sz w:val="20"/>
          <w:szCs w:val="20"/>
          <w:lang w:val="sq-AL"/>
        </w:rPr>
        <w:tab/>
      </w:r>
      <w:r w:rsidRPr="00FA0085">
        <w:rPr>
          <w:sz w:val="20"/>
          <w:szCs w:val="20"/>
          <w:lang w:val="sq-AL"/>
        </w:rPr>
        <w:tab/>
      </w:r>
    </w:p>
    <w:p w:rsidR="00FA0085" w:rsidRPr="00FA0085" w:rsidRDefault="00FA0085" w:rsidP="00FA0085">
      <w:pPr>
        <w:pStyle w:val="Paragrafi"/>
        <w:ind w:firstLine="0"/>
        <w:rPr>
          <w:sz w:val="20"/>
          <w:szCs w:val="20"/>
          <w:lang w:val="sq-AL"/>
        </w:rPr>
      </w:pPr>
      <w:r w:rsidRPr="00FA0085">
        <w:rPr>
          <w:sz w:val="20"/>
          <w:szCs w:val="20"/>
          <w:lang w:val="sq-AL"/>
        </w:rPr>
        <w:t xml:space="preserve">dhe Sipërmarrjes </w:t>
      </w:r>
      <w:r w:rsidRPr="00FA0085">
        <w:rPr>
          <w:sz w:val="20"/>
          <w:szCs w:val="20"/>
          <w:lang w:val="sq-AL"/>
        </w:rPr>
        <w:tab/>
      </w:r>
      <w:r w:rsidRPr="00FA0085">
        <w:rPr>
          <w:sz w:val="20"/>
          <w:szCs w:val="20"/>
          <w:lang w:val="sq-AL"/>
        </w:rPr>
        <w:tab/>
      </w:r>
      <w:r w:rsidRPr="00FA0085">
        <w:rPr>
          <w:sz w:val="20"/>
          <w:szCs w:val="20"/>
          <w:lang w:val="sq-AL"/>
        </w:rPr>
        <w:tab/>
      </w:r>
      <w:r w:rsidRPr="00FA0085">
        <w:rPr>
          <w:sz w:val="20"/>
          <w:szCs w:val="20"/>
          <w:lang w:val="sq-AL"/>
        </w:rPr>
        <w:tab/>
        <w:t>Anëtar</w:t>
      </w:r>
    </w:p>
    <w:p w:rsidR="00FA0085" w:rsidRPr="00FA0085" w:rsidRDefault="00FA0085" w:rsidP="00FA0085">
      <w:pPr>
        <w:pStyle w:val="Paragrafi"/>
        <w:ind w:firstLine="0"/>
        <w:rPr>
          <w:sz w:val="20"/>
          <w:szCs w:val="20"/>
          <w:lang w:val="sq-AL"/>
        </w:rPr>
      </w:pPr>
      <w:r w:rsidRPr="00FA0085">
        <w:rPr>
          <w:sz w:val="20"/>
          <w:szCs w:val="20"/>
          <w:lang w:val="sq-AL"/>
        </w:rPr>
        <w:t>Ministri i Arsimit dhe Sportit</w:t>
      </w:r>
      <w:r w:rsidRPr="00FA0085">
        <w:rPr>
          <w:sz w:val="20"/>
          <w:szCs w:val="20"/>
          <w:lang w:val="sq-AL"/>
        </w:rPr>
        <w:tab/>
      </w:r>
      <w:r w:rsidRPr="00FA0085">
        <w:rPr>
          <w:sz w:val="20"/>
          <w:szCs w:val="20"/>
          <w:lang w:val="sq-AL"/>
        </w:rPr>
        <w:tab/>
      </w:r>
      <w:r w:rsidRPr="00FA0085">
        <w:rPr>
          <w:sz w:val="20"/>
          <w:szCs w:val="20"/>
          <w:lang w:val="sq-AL"/>
        </w:rPr>
        <w:tab/>
        <w:t xml:space="preserve">Anëtar </w:t>
      </w:r>
    </w:p>
    <w:p w:rsidR="00FA0085" w:rsidRPr="00FA0085" w:rsidRDefault="00FA0085" w:rsidP="00FA0085">
      <w:pPr>
        <w:pStyle w:val="Paragrafi"/>
        <w:ind w:firstLine="0"/>
        <w:rPr>
          <w:sz w:val="20"/>
          <w:szCs w:val="20"/>
          <w:lang w:val="sq-AL"/>
        </w:rPr>
      </w:pPr>
      <w:r w:rsidRPr="00FA0085">
        <w:rPr>
          <w:sz w:val="20"/>
          <w:szCs w:val="20"/>
          <w:lang w:val="sq-AL"/>
        </w:rPr>
        <w:t>Ministri i Shëndetësisë</w:t>
      </w:r>
      <w:r w:rsidRPr="00FA0085">
        <w:rPr>
          <w:sz w:val="20"/>
          <w:szCs w:val="20"/>
          <w:lang w:val="sq-AL"/>
        </w:rPr>
        <w:tab/>
      </w:r>
      <w:r w:rsidRPr="00FA0085">
        <w:rPr>
          <w:sz w:val="20"/>
          <w:szCs w:val="20"/>
          <w:lang w:val="sq-AL"/>
        </w:rPr>
        <w:tab/>
      </w:r>
      <w:r w:rsidRPr="00FA0085">
        <w:rPr>
          <w:sz w:val="20"/>
          <w:szCs w:val="20"/>
          <w:lang w:val="sq-AL"/>
        </w:rPr>
        <w:tab/>
      </w:r>
      <w:r w:rsidRPr="00FA0085">
        <w:rPr>
          <w:sz w:val="20"/>
          <w:szCs w:val="20"/>
          <w:lang w:val="sq-AL"/>
        </w:rPr>
        <w:tab/>
        <w:t xml:space="preserve">Anëtar </w:t>
      </w:r>
    </w:p>
    <w:p w:rsidR="00FA0085" w:rsidRPr="00FA0085" w:rsidRDefault="00FA0085" w:rsidP="00FA0085">
      <w:pPr>
        <w:pStyle w:val="Paragrafi"/>
        <w:ind w:firstLine="0"/>
        <w:rPr>
          <w:sz w:val="20"/>
          <w:szCs w:val="20"/>
          <w:lang w:val="sq-AL"/>
        </w:rPr>
      </w:pPr>
      <w:r w:rsidRPr="00FA0085">
        <w:rPr>
          <w:sz w:val="20"/>
          <w:szCs w:val="20"/>
          <w:lang w:val="sq-AL"/>
        </w:rPr>
        <w:t>Ministri i Bujqësisë, Zhvillimit Rural dhe</w:t>
      </w:r>
    </w:p>
    <w:p w:rsidR="00FA0085" w:rsidRPr="00FA0085" w:rsidRDefault="00FA0085" w:rsidP="00FA0085">
      <w:pPr>
        <w:pStyle w:val="Paragrafi"/>
        <w:ind w:firstLine="0"/>
        <w:rPr>
          <w:sz w:val="20"/>
          <w:szCs w:val="20"/>
          <w:lang w:val="sq-AL"/>
        </w:rPr>
      </w:pPr>
      <w:r w:rsidRPr="00FA0085">
        <w:rPr>
          <w:sz w:val="20"/>
          <w:szCs w:val="20"/>
          <w:lang w:val="sq-AL"/>
        </w:rPr>
        <w:t>Administrimit të Ujërave</w:t>
      </w:r>
      <w:r w:rsidRPr="00FA0085">
        <w:rPr>
          <w:sz w:val="20"/>
          <w:szCs w:val="20"/>
          <w:lang w:val="sq-AL"/>
        </w:rPr>
        <w:tab/>
        <w:t xml:space="preserve"> </w:t>
      </w:r>
      <w:r w:rsidRPr="00FA0085">
        <w:rPr>
          <w:sz w:val="20"/>
          <w:szCs w:val="20"/>
          <w:lang w:val="sq-AL"/>
        </w:rPr>
        <w:tab/>
      </w:r>
      <w:r w:rsidRPr="00FA0085">
        <w:rPr>
          <w:sz w:val="20"/>
          <w:szCs w:val="20"/>
          <w:lang w:val="sq-AL"/>
        </w:rPr>
        <w:tab/>
      </w:r>
      <w:r w:rsidRPr="00FA0085">
        <w:rPr>
          <w:sz w:val="20"/>
          <w:szCs w:val="20"/>
          <w:lang w:val="sq-AL"/>
        </w:rPr>
        <w:tab/>
        <w:t xml:space="preserve">Anëtar </w:t>
      </w:r>
    </w:p>
    <w:p w:rsidR="00FA0085" w:rsidRPr="00FA0085" w:rsidRDefault="00FA0085" w:rsidP="00FA0085">
      <w:pPr>
        <w:pStyle w:val="Paragrafi"/>
        <w:ind w:firstLine="0"/>
        <w:rPr>
          <w:sz w:val="20"/>
          <w:szCs w:val="20"/>
          <w:lang w:val="sq-AL"/>
        </w:rPr>
      </w:pPr>
      <w:r w:rsidRPr="00FA0085">
        <w:rPr>
          <w:sz w:val="20"/>
          <w:szCs w:val="20"/>
          <w:lang w:val="sq-AL"/>
        </w:rPr>
        <w:t>Ministri i Kulturës</w:t>
      </w:r>
      <w:r w:rsidRPr="00FA0085">
        <w:rPr>
          <w:sz w:val="20"/>
          <w:szCs w:val="20"/>
          <w:lang w:val="sq-AL"/>
        </w:rPr>
        <w:tab/>
      </w:r>
      <w:r w:rsidRPr="00FA0085">
        <w:rPr>
          <w:sz w:val="20"/>
          <w:szCs w:val="20"/>
          <w:lang w:val="sq-AL"/>
        </w:rPr>
        <w:tab/>
      </w:r>
      <w:r w:rsidRPr="00FA0085">
        <w:rPr>
          <w:sz w:val="20"/>
          <w:szCs w:val="20"/>
          <w:lang w:val="sq-AL"/>
        </w:rPr>
        <w:tab/>
      </w:r>
      <w:r w:rsidRPr="00FA0085">
        <w:rPr>
          <w:sz w:val="20"/>
          <w:szCs w:val="20"/>
          <w:lang w:val="sq-AL"/>
        </w:rPr>
        <w:tab/>
        <w:t xml:space="preserve">Anëtar </w:t>
      </w:r>
    </w:p>
    <w:p w:rsidR="00FA0085" w:rsidRPr="00FA0085" w:rsidRDefault="00FA0085" w:rsidP="00FA0085">
      <w:pPr>
        <w:pStyle w:val="Paragrafi"/>
        <w:ind w:firstLine="0"/>
        <w:rPr>
          <w:sz w:val="20"/>
          <w:szCs w:val="20"/>
          <w:lang w:val="sq-AL"/>
        </w:rPr>
      </w:pPr>
      <w:r w:rsidRPr="00FA0085">
        <w:rPr>
          <w:sz w:val="20"/>
          <w:szCs w:val="20"/>
          <w:lang w:val="sq-AL"/>
        </w:rPr>
        <w:t>Ministri i Mjedisit</w:t>
      </w:r>
      <w:r w:rsidRPr="00FA0085">
        <w:rPr>
          <w:sz w:val="20"/>
          <w:szCs w:val="20"/>
          <w:lang w:val="sq-AL"/>
        </w:rPr>
        <w:tab/>
      </w:r>
      <w:r w:rsidRPr="00FA0085">
        <w:rPr>
          <w:sz w:val="20"/>
          <w:szCs w:val="20"/>
          <w:lang w:val="sq-AL"/>
        </w:rPr>
        <w:tab/>
      </w:r>
      <w:r w:rsidRPr="00FA0085">
        <w:rPr>
          <w:sz w:val="20"/>
          <w:szCs w:val="20"/>
          <w:lang w:val="sq-AL"/>
        </w:rPr>
        <w:tab/>
      </w:r>
      <w:r w:rsidRPr="00FA0085">
        <w:rPr>
          <w:sz w:val="20"/>
          <w:szCs w:val="20"/>
          <w:lang w:val="sq-AL"/>
        </w:rPr>
        <w:tab/>
        <w:t xml:space="preserve">Anëtar </w:t>
      </w:r>
    </w:p>
    <w:p w:rsidR="00FA0085" w:rsidRPr="00FA0085" w:rsidRDefault="00FA0085" w:rsidP="00FA0085">
      <w:pPr>
        <w:pStyle w:val="Paragrafi"/>
        <w:ind w:firstLine="0"/>
        <w:rPr>
          <w:sz w:val="20"/>
          <w:szCs w:val="20"/>
          <w:lang w:val="sq-AL"/>
        </w:rPr>
      </w:pPr>
      <w:r w:rsidRPr="00FA0085">
        <w:rPr>
          <w:sz w:val="20"/>
          <w:szCs w:val="20"/>
          <w:lang w:val="sq-AL"/>
        </w:rPr>
        <w:t>Ministri i Punëve të Brendshme</w:t>
      </w:r>
      <w:r w:rsidRPr="00FA0085">
        <w:rPr>
          <w:sz w:val="20"/>
          <w:szCs w:val="20"/>
          <w:lang w:val="sq-AL"/>
        </w:rPr>
        <w:tab/>
      </w:r>
      <w:r w:rsidRPr="00FA0085">
        <w:rPr>
          <w:sz w:val="20"/>
          <w:szCs w:val="20"/>
          <w:lang w:val="sq-AL"/>
        </w:rPr>
        <w:tab/>
      </w:r>
      <w:r w:rsidRPr="00FA0085">
        <w:rPr>
          <w:sz w:val="20"/>
          <w:szCs w:val="20"/>
          <w:lang w:val="sq-AL"/>
        </w:rPr>
        <w:tab/>
        <w:t>Anëtar</w:t>
      </w:r>
    </w:p>
    <w:p w:rsidR="00FA0085" w:rsidRPr="00FA0085" w:rsidRDefault="00FA0085" w:rsidP="00FA0085">
      <w:pPr>
        <w:pStyle w:val="Paragrafi"/>
        <w:ind w:firstLine="0"/>
        <w:rPr>
          <w:sz w:val="20"/>
          <w:szCs w:val="20"/>
          <w:lang w:val="sq-AL"/>
        </w:rPr>
      </w:pPr>
      <w:r w:rsidRPr="00FA0085">
        <w:rPr>
          <w:sz w:val="20"/>
          <w:szCs w:val="20"/>
          <w:lang w:val="sq-AL"/>
        </w:rPr>
        <w:t>Ministri i Shtetit për Çështjet Vendore</w:t>
      </w:r>
      <w:r w:rsidRPr="00FA0085">
        <w:rPr>
          <w:sz w:val="20"/>
          <w:szCs w:val="20"/>
          <w:lang w:val="sq-AL"/>
        </w:rPr>
        <w:tab/>
      </w:r>
      <w:r w:rsidRPr="00FA0085">
        <w:rPr>
          <w:sz w:val="20"/>
          <w:szCs w:val="20"/>
          <w:lang w:val="sq-AL"/>
        </w:rPr>
        <w:tab/>
        <w:t xml:space="preserve">Anëtar </w:t>
      </w:r>
    </w:p>
    <w:p w:rsidR="00FA0085" w:rsidRPr="00FA0085" w:rsidRDefault="00FA0085" w:rsidP="00FA0085">
      <w:pPr>
        <w:pStyle w:val="Paragrafi"/>
        <w:ind w:firstLine="0"/>
        <w:rPr>
          <w:sz w:val="20"/>
          <w:szCs w:val="20"/>
          <w:lang w:val="sq-AL"/>
        </w:rPr>
      </w:pPr>
      <w:r w:rsidRPr="00FA0085">
        <w:rPr>
          <w:sz w:val="20"/>
          <w:szCs w:val="20"/>
          <w:lang w:val="sq-AL"/>
        </w:rPr>
        <w:t>Kryetari i Shoqatës së Bashkive të Shqipërisë</w:t>
      </w:r>
      <w:r w:rsidRPr="00FA0085">
        <w:rPr>
          <w:sz w:val="20"/>
          <w:szCs w:val="20"/>
          <w:lang w:val="sq-AL"/>
        </w:rPr>
        <w:tab/>
        <w:t xml:space="preserve">Anëtar </w:t>
      </w:r>
    </w:p>
    <w:p w:rsidR="00FA0085" w:rsidRPr="00FA0085" w:rsidRDefault="00FA0085" w:rsidP="00FA0085">
      <w:pPr>
        <w:pStyle w:val="Paragrafi"/>
        <w:ind w:firstLine="0"/>
        <w:rPr>
          <w:sz w:val="20"/>
          <w:szCs w:val="20"/>
          <w:lang w:val="sq-AL"/>
        </w:rPr>
      </w:pPr>
      <w:r w:rsidRPr="00FA0085">
        <w:rPr>
          <w:sz w:val="20"/>
          <w:szCs w:val="20"/>
          <w:lang w:val="sq-AL"/>
        </w:rPr>
        <w:t>Kryetari i Shoqatës së Komunave të Shqipërisë</w:t>
      </w:r>
      <w:r w:rsidRPr="00FA0085">
        <w:rPr>
          <w:sz w:val="20"/>
          <w:szCs w:val="20"/>
          <w:lang w:val="sq-AL"/>
        </w:rPr>
        <w:tab/>
        <w:t xml:space="preserve">Anëtar </w:t>
      </w:r>
    </w:p>
    <w:p w:rsidR="00FA0085" w:rsidRDefault="00FA0085" w:rsidP="00FA0085">
      <w:pPr>
        <w:spacing w:after="0" w:line="240" w:lineRule="auto"/>
        <w:ind w:firstLine="0"/>
        <w:rPr>
          <w:rFonts w:ascii="CG Times" w:hAnsi="CG Times"/>
          <w:sz w:val="20"/>
          <w:szCs w:val="20"/>
          <w:lang w:val="sq-AL"/>
        </w:rPr>
      </w:pPr>
      <w:r w:rsidRPr="00FA0085">
        <w:rPr>
          <w:rFonts w:ascii="CG Times" w:hAnsi="CG Times"/>
          <w:sz w:val="20"/>
          <w:szCs w:val="20"/>
          <w:lang w:val="sq-AL"/>
        </w:rPr>
        <w:t xml:space="preserve">Kryetari i Shoqatës së Qarqeve të Shqipërisë </w:t>
      </w:r>
      <w:r w:rsidRPr="00FA0085">
        <w:rPr>
          <w:rFonts w:ascii="CG Times" w:hAnsi="CG Times"/>
          <w:sz w:val="20"/>
          <w:szCs w:val="20"/>
          <w:lang w:val="sq-AL"/>
        </w:rPr>
        <w:tab/>
        <w:t>Anëtar Kryetari i Shoqatës për Autonomi Vendore</w:t>
      </w:r>
      <w:r w:rsidRPr="00FA0085">
        <w:rPr>
          <w:rFonts w:ascii="CG Times" w:hAnsi="CG Times"/>
          <w:sz w:val="20"/>
          <w:szCs w:val="20"/>
          <w:lang w:val="sq-AL"/>
        </w:rPr>
        <w:tab/>
      </w:r>
      <w:r w:rsidRPr="00FA0085">
        <w:rPr>
          <w:rFonts w:ascii="CG Times" w:hAnsi="CG Times"/>
          <w:sz w:val="20"/>
          <w:szCs w:val="20"/>
          <w:lang w:val="sq-AL"/>
        </w:rPr>
        <w:tab/>
        <w:t>Anëtar</w:t>
      </w:r>
    </w:p>
    <w:p w:rsidR="00AC55C2" w:rsidRDefault="00AC55C2" w:rsidP="00FA0085">
      <w:pPr>
        <w:spacing w:after="0" w:line="240" w:lineRule="auto"/>
        <w:ind w:firstLine="0"/>
        <w:rPr>
          <w:rFonts w:ascii="CG Times" w:hAnsi="CG Times"/>
          <w:sz w:val="20"/>
          <w:szCs w:val="20"/>
          <w:lang w:val="sq-AL"/>
        </w:rPr>
      </w:pPr>
    </w:p>
    <w:p w:rsidR="00AC55C2" w:rsidRPr="00FA0085" w:rsidRDefault="00AC55C2" w:rsidP="00FA0085">
      <w:pPr>
        <w:spacing w:after="0" w:line="240" w:lineRule="auto"/>
        <w:ind w:firstLine="0"/>
        <w:rPr>
          <w:rFonts w:ascii="CG Times" w:hAnsi="CG Times"/>
          <w:lang w:val="en-GB"/>
        </w:rPr>
      </w:pPr>
    </w:p>
    <w:p w:rsidR="00FA0085" w:rsidRDefault="00FA0085" w:rsidP="00FA0085">
      <w:pPr>
        <w:rPr>
          <w:lang w:val="en-GB"/>
        </w:rPr>
      </w:pPr>
    </w:p>
    <w:p w:rsidR="0026704D" w:rsidRDefault="0026704D" w:rsidP="00AC55C2">
      <w:pPr>
        <w:pStyle w:val="Paragrafi"/>
        <w:ind w:firstLine="0"/>
        <w:rPr>
          <w:lang w:val="sq-AL"/>
        </w:rPr>
        <w:sectPr w:rsidR="0026704D" w:rsidSect="009A6428">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2285"/>
          <w:cols w:num="2" w:space="454"/>
          <w:docGrid w:linePitch="360"/>
        </w:sectPr>
      </w:pPr>
    </w:p>
    <w:tbl>
      <w:tblPr>
        <w:tblW w:w="5000" w:type="pct"/>
        <w:tblLook w:val="04A0" w:firstRow="1" w:lastRow="0" w:firstColumn="1" w:lastColumn="0" w:noHBand="0" w:noVBand="1"/>
      </w:tblPr>
      <w:tblGrid>
        <w:gridCol w:w="532"/>
        <w:gridCol w:w="1882"/>
        <w:gridCol w:w="4925"/>
        <w:gridCol w:w="1390"/>
        <w:gridCol w:w="1692"/>
      </w:tblGrid>
      <w:tr w:rsidR="00086364" w:rsidRPr="00E56EEE" w:rsidTr="00E4460D">
        <w:trPr>
          <w:trHeight w:val="26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bookmarkStart w:id="1" w:name="RANGE!A1:E78"/>
            <w:r w:rsidRPr="00E56EEE">
              <w:rPr>
                <w:rFonts w:ascii="CG Times" w:eastAsia="Times New Roman" w:hAnsi="CG Times"/>
                <w:b/>
                <w:bCs/>
                <w:color w:val="000000"/>
                <w:sz w:val="18"/>
                <w:szCs w:val="18"/>
                <w:lang w:val="sq-AL"/>
              </w:rPr>
              <w:lastRenderedPageBreak/>
              <w:t>Lista I. Projektet e infrastrukturës vendore për financim nga Thirrja e Parë</w:t>
            </w:r>
            <w:bookmarkEnd w:id="1"/>
          </w:p>
        </w:tc>
      </w:tr>
      <w:tr w:rsidR="00086364" w:rsidRPr="00E56EEE" w:rsidTr="00FA0085">
        <w:trPr>
          <w:trHeight w:val="453"/>
        </w:trPr>
        <w:tc>
          <w:tcPr>
            <w:tcW w:w="255" w:type="pct"/>
            <w:tcBorders>
              <w:top w:val="nil"/>
              <w:left w:val="single" w:sz="4" w:space="0" w:color="auto"/>
              <w:bottom w:val="single" w:sz="4" w:space="0" w:color="auto"/>
              <w:right w:val="single" w:sz="4" w:space="0" w:color="auto"/>
            </w:tcBorders>
            <w:shd w:val="clear" w:color="auto" w:fill="auto"/>
            <w:vAlign w:val="center"/>
            <w:hideMark/>
          </w:tcPr>
          <w:p w:rsidR="00086364" w:rsidRPr="00E56EEE" w:rsidRDefault="00086364" w:rsidP="00E43772">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NR</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3772">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Autoriteti Kontraktues</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3772">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EMËRTIMI I PROJEKTIT</w:t>
            </w:r>
          </w:p>
        </w:tc>
        <w:tc>
          <w:tcPr>
            <w:tcW w:w="667" w:type="pct"/>
            <w:tcBorders>
              <w:top w:val="nil"/>
              <w:left w:val="nil"/>
              <w:bottom w:val="single" w:sz="4" w:space="0" w:color="auto"/>
              <w:right w:val="single" w:sz="4" w:space="0" w:color="auto"/>
            </w:tcBorders>
            <w:shd w:val="clear" w:color="auto" w:fill="auto"/>
            <w:vAlign w:val="center"/>
            <w:hideMark/>
          </w:tcPr>
          <w:p w:rsidR="00E43772" w:rsidRDefault="00086364" w:rsidP="00E43772">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xml:space="preserve">Vlera e plotë </w:t>
            </w:r>
          </w:p>
          <w:p w:rsidR="00086364" w:rsidRPr="00E56EEE" w:rsidRDefault="00086364" w:rsidP="00E43772">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e projektit</w:t>
            </w:r>
          </w:p>
        </w:tc>
        <w:tc>
          <w:tcPr>
            <w:tcW w:w="812"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3772">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Vlera e financimit për 2014</w:t>
            </w:r>
          </w:p>
        </w:tc>
      </w:tr>
      <w:tr w:rsidR="00086364" w:rsidRPr="00E56EEE" w:rsidTr="00FA0085">
        <w:trPr>
          <w:trHeight w:val="177"/>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Qarku Berat</w:t>
            </w:r>
          </w:p>
        </w:tc>
        <w:tc>
          <w:tcPr>
            <w:tcW w:w="667"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812"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r>
      <w:tr w:rsidR="00086364" w:rsidRPr="00E56EEE" w:rsidTr="00FA0085">
        <w:trPr>
          <w:trHeight w:val="219"/>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Berat</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Rikonstruksion i shëtitores së bulevardit </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Osumi</w:t>
            </w:r>
            <w:r w:rsidR="00E56EEE">
              <w:rPr>
                <w:rFonts w:ascii="CG Times" w:eastAsia="Times New Roman" w:hAnsi="CG Times"/>
                <w:color w:val="000000"/>
                <w:sz w:val="18"/>
                <w:szCs w:val="18"/>
                <w:lang w:val="sq-AL"/>
              </w:rPr>
              <w:t>”</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163,557,180</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110,925,598</w:t>
            </w:r>
          </w:p>
        </w:tc>
      </w:tr>
      <w:tr w:rsidR="00086364" w:rsidRPr="00E56EEE" w:rsidTr="00FA0085">
        <w:trPr>
          <w:trHeight w:val="297"/>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w:t>
            </w:r>
          </w:p>
        </w:tc>
        <w:tc>
          <w:tcPr>
            <w:tcW w:w="903" w:type="pct"/>
            <w:tcBorders>
              <w:top w:val="nil"/>
              <w:left w:val="nil"/>
              <w:bottom w:val="single" w:sz="4" w:space="0" w:color="auto"/>
              <w:right w:val="single" w:sz="4" w:space="0" w:color="auto"/>
            </w:tcBorders>
            <w:shd w:val="clear" w:color="auto" w:fill="auto"/>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Berat</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Rivitalizim i parkut perëndimor të qendrës dhe nënkalimi i unazës perimetrale</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100,970,229</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70,393,714</w:t>
            </w:r>
          </w:p>
        </w:tc>
      </w:tr>
      <w:tr w:rsidR="00086364" w:rsidRPr="00E56EEE" w:rsidTr="00FA0085">
        <w:trPr>
          <w:trHeight w:val="84"/>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w:t>
            </w:r>
          </w:p>
        </w:tc>
        <w:tc>
          <w:tcPr>
            <w:tcW w:w="90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Këshilli i Qarkut Berat</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Rehabilitimi i veprave të artit në rrugët rurale</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53,327,846</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38,929,328</w:t>
            </w:r>
          </w:p>
        </w:tc>
      </w:tr>
      <w:tr w:rsidR="00086364" w:rsidRPr="00E56EEE" w:rsidTr="00FA0085">
        <w:trPr>
          <w:trHeight w:val="237"/>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Bashkia </w:t>
            </w:r>
            <w:r w:rsidR="00E4460D" w:rsidRPr="00E56EEE">
              <w:rPr>
                <w:rFonts w:eastAsia="Times New Roman"/>
                <w:color w:val="000000"/>
                <w:sz w:val="18"/>
                <w:szCs w:val="18"/>
                <w:lang w:val="sq-AL"/>
              </w:rPr>
              <w:t>Ç</w:t>
            </w:r>
            <w:r w:rsidRPr="00E56EEE">
              <w:rPr>
                <w:rFonts w:ascii="CG Times" w:eastAsia="Times New Roman" w:hAnsi="CG Times"/>
                <w:color w:val="000000"/>
                <w:sz w:val="18"/>
                <w:szCs w:val="18"/>
                <w:lang w:val="sq-AL"/>
              </w:rPr>
              <w:t>orovodë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Unaza e qytetit, segmenti 2</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98,592,493</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70,493,632</w:t>
            </w:r>
          </w:p>
        </w:tc>
      </w:tr>
      <w:tr w:rsidR="00086364" w:rsidRPr="00E56EEE" w:rsidTr="00FA0085">
        <w:trPr>
          <w:trHeight w:val="128"/>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90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236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Qarku Dibër</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w:t>
            </w:r>
          </w:p>
        </w:tc>
      </w:tr>
      <w:tr w:rsidR="00086364" w:rsidRPr="00E56EEE" w:rsidTr="00FA0085">
        <w:trPr>
          <w:trHeight w:val="279"/>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Bulqizë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Sistemim-asfaltim rrugë Blloku i poshtëm, </w:t>
            </w:r>
            <w:r w:rsidR="00E56EEE" w:rsidRPr="00E56EEE">
              <w:rPr>
                <w:rFonts w:ascii="CG Times" w:eastAsia="Times New Roman" w:hAnsi="CG Times"/>
                <w:color w:val="000000"/>
                <w:sz w:val="18"/>
                <w:szCs w:val="18"/>
                <w:lang w:val="sq-AL"/>
              </w:rPr>
              <w:t>lagjja</w:t>
            </w:r>
            <w:r w:rsidRPr="00E56EEE">
              <w:rPr>
                <w:rFonts w:ascii="CG Times" w:eastAsia="Times New Roman" w:hAnsi="CG Times"/>
                <w:color w:val="000000"/>
                <w:sz w:val="18"/>
                <w:szCs w:val="18"/>
                <w:lang w:val="sq-AL"/>
              </w:rPr>
              <w:t xml:space="preserve"> </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Gjeologu</w:t>
            </w:r>
            <w:r w:rsidR="00E56EEE">
              <w:rPr>
                <w:rFonts w:ascii="CG Times" w:eastAsia="Times New Roman" w:hAnsi="CG Times"/>
                <w:color w:val="000000"/>
                <w:sz w:val="18"/>
                <w:szCs w:val="18"/>
                <w:lang w:val="sq-AL"/>
              </w:rPr>
              <w:t>”</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24,000,047</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21,600,042</w:t>
            </w:r>
          </w:p>
        </w:tc>
      </w:tr>
      <w:tr w:rsidR="00086364" w:rsidRPr="00E56EEE" w:rsidTr="00FA0085">
        <w:trPr>
          <w:trHeight w:val="141"/>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6</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Burrel</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Kompleksi i lodrave Burrel</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70,208,003</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49,049,762</w:t>
            </w:r>
          </w:p>
        </w:tc>
      </w:tr>
      <w:tr w:rsidR="00086364" w:rsidRPr="00E56EEE" w:rsidTr="00FA0085">
        <w:trPr>
          <w:trHeight w:val="60"/>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90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236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Qarku Durrës</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w:t>
            </w:r>
          </w:p>
        </w:tc>
      </w:tr>
      <w:tr w:rsidR="00086364" w:rsidRPr="00E56EEE" w:rsidTr="00FA0085">
        <w:trPr>
          <w:trHeight w:val="155"/>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7</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Durrës</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Rruga paralel me murin rrethues të portit </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327,510,302</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228,257,211</w:t>
            </w:r>
          </w:p>
        </w:tc>
      </w:tr>
      <w:tr w:rsidR="00086364" w:rsidRPr="00E56EEE" w:rsidTr="00FA0085">
        <w:trPr>
          <w:trHeight w:val="188"/>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8</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Durrës</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Rikualifikim i sheshit </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Iliria</w:t>
            </w:r>
            <w:r w:rsidR="00E56EEE">
              <w:rPr>
                <w:rFonts w:ascii="CG Times" w:eastAsia="Times New Roman" w:hAnsi="CG Times"/>
                <w:color w:val="000000"/>
                <w:sz w:val="18"/>
                <w:szCs w:val="18"/>
                <w:lang w:val="sq-AL"/>
              </w:rPr>
              <w:t>”</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165,484,000</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116,293,640</w:t>
            </w:r>
          </w:p>
        </w:tc>
      </w:tr>
      <w:tr w:rsidR="00086364" w:rsidRPr="00E56EEE" w:rsidTr="00FA0085">
        <w:trPr>
          <w:trHeight w:val="329"/>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9</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Durrës</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Realizimi i korsive të biçikletave, gjelbërimit dhe ndriçimit në rrugën </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Pavarësia</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 xml:space="preserve"> </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204,528,312</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141,769,818</w:t>
            </w:r>
          </w:p>
        </w:tc>
      </w:tr>
      <w:tr w:rsidR="00086364" w:rsidRPr="00E56EEE" w:rsidTr="00AC55C2">
        <w:trPr>
          <w:trHeight w:val="179"/>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10</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56EEE">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Fushe</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Kruj</w:t>
            </w:r>
            <w:r w:rsidR="00E56EEE">
              <w:rPr>
                <w:rFonts w:ascii="CG Times" w:eastAsia="Times New Roman" w:hAnsi="CG Times"/>
                <w:color w:val="000000"/>
                <w:sz w:val="18"/>
                <w:szCs w:val="18"/>
                <w:lang w:val="sq-AL"/>
              </w:rPr>
              <w:t>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56EEE">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Rikonstruksioni i Rrugës së Durrësit</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 xml:space="preserve"> Fushë</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Krujë</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134,044,874</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95,171,861</w:t>
            </w:r>
          </w:p>
        </w:tc>
      </w:tr>
      <w:tr w:rsidR="00086364" w:rsidRPr="00E56EEE" w:rsidTr="00AC55C2">
        <w:trPr>
          <w:trHeight w:val="77"/>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23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Qarku Elbasan</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w:t>
            </w:r>
          </w:p>
        </w:tc>
      </w:tr>
      <w:tr w:rsidR="00086364" w:rsidRPr="00E56EEE" w:rsidTr="00AC55C2">
        <w:trPr>
          <w:trHeight w:val="201"/>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11</w:t>
            </w:r>
          </w:p>
        </w:tc>
        <w:tc>
          <w:tcPr>
            <w:tcW w:w="903" w:type="pct"/>
            <w:tcBorders>
              <w:top w:val="single" w:sz="4" w:space="0" w:color="auto"/>
              <w:left w:val="nil"/>
              <w:bottom w:val="single" w:sz="4" w:space="0" w:color="auto"/>
              <w:right w:val="single" w:sz="4" w:space="0" w:color="auto"/>
            </w:tcBorders>
            <w:shd w:val="clear" w:color="auto" w:fill="auto"/>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Elbasan</w:t>
            </w:r>
          </w:p>
        </w:tc>
        <w:tc>
          <w:tcPr>
            <w:tcW w:w="2363" w:type="pct"/>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E56EEE">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Sistemim asfaltim i rrugës </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Qemal Stafa</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 xml:space="preserve">, nga shkolla </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Jorgji Dilo</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 xml:space="preserve"> deri në unazën lindore (</w:t>
            </w:r>
            <w:r w:rsidR="00E56EEE">
              <w:rPr>
                <w:rFonts w:ascii="CG Times" w:eastAsia="Times New Roman" w:hAnsi="CG Times"/>
                <w:color w:val="000000"/>
                <w:sz w:val="18"/>
                <w:szCs w:val="18"/>
                <w:lang w:val="sq-AL"/>
              </w:rPr>
              <w:t>l</w:t>
            </w:r>
            <w:r w:rsidRPr="00E56EEE">
              <w:rPr>
                <w:rFonts w:ascii="CG Times" w:eastAsia="Times New Roman" w:hAnsi="CG Times"/>
                <w:color w:val="000000"/>
                <w:sz w:val="18"/>
                <w:szCs w:val="18"/>
                <w:lang w:val="sq-AL"/>
              </w:rPr>
              <w:t>oti 1,2,3)</w:t>
            </w:r>
          </w:p>
        </w:tc>
        <w:tc>
          <w:tcPr>
            <w:tcW w:w="667"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298,472,265</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206,630,586</w:t>
            </w:r>
          </w:p>
        </w:tc>
      </w:tr>
      <w:tr w:rsidR="00086364" w:rsidRPr="00E56EEE" w:rsidTr="00FA0085">
        <w:trPr>
          <w:trHeight w:val="179"/>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lastRenderedPageBreak/>
              <w:t>12</w:t>
            </w:r>
          </w:p>
        </w:tc>
        <w:tc>
          <w:tcPr>
            <w:tcW w:w="903" w:type="pct"/>
            <w:tcBorders>
              <w:top w:val="nil"/>
              <w:left w:val="nil"/>
              <w:bottom w:val="single" w:sz="4" w:space="0" w:color="auto"/>
              <w:right w:val="single" w:sz="4" w:space="0" w:color="auto"/>
            </w:tcBorders>
            <w:shd w:val="clear" w:color="auto" w:fill="auto"/>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Elbasan</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Sistemim asfaltim i rrugës "Hysejn Bakalli" e "Ali Zyma", </w:t>
            </w:r>
            <w:r w:rsidR="00E56EEE" w:rsidRPr="00E56EEE">
              <w:rPr>
                <w:rFonts w:ascii="CG Times" w:eastAsia="Times New Roman" w:hAnsi="CG Times"/>
                <w:color w:val="000000"/>
                <w:sz w:val="18"/>
                <w:szCs w:val="18"/>
                <w:lang w:val="sq-AL"/>
              </w:rPr>
              <w:t>lagjja</w:t>
            </w:r>
            <w:r w:rsidRPr="00E56EEE">
              <w:rPr>
                <w:rFonts w:ascii="CG Times" w:eastAsia="Times New Roman" w:hAnsi="CG Times"/>
                <w:color w:val="000000"/>
                <w:sz w:val="18"/>
                <w:szCs w:val="18"/>
                <w:lang w:val="sq-AL"/>
              </w:rPr>
              <w:t xml:space="preserve"> </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Emin Motraxhiu</w:t>
            </w:r>
            <w:r w:rsidR="00E56EEE">
              <w:rPr>
                <w:rFonts w:ascii="CG Times" w:eastAsia="Times New Roman" w:hAnsi="CG Times"/>
                <w:color w:val="000000"/>
                <w:sz w:val="18"/>
                <w:szCs w:val="18"/>
                <w:lang w:val="sq-AL"/>
              </w:rPr>
              <w:t>”</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98,003,682</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70,072,633</w:t>
            </w:r>
          </w:p>
        </w:tc>
      </w:tr>
      <w:tr w:rsidR="00086364" w:rsidRPr="00E56EEE" w:rsidTr="00FA0085">
        <w:trPr>
          <w:trHeight w:val="171"/>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13</w:t>
            </w:r>
          </w:p>
        </w:tc>
        <w:tc>
          <w:tcPr>
            <w:tcW w:w="903" w:type="pct"/>
            <w:tcBorders>
              <w:top w:val="nil"/>
              <w:left w:val="nil"/>
              <w:bottom w:val="single" w:sz="4" w:space="0" w:color="auto"/>
              <w:right w:val="single" w:sz="4" w:space="0" w:color="auto"/>
            </w:tcBorders>
            <w:shd w:val="clear" w:color="auto" w:fill="auto"/>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Elbasan</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Ndërtim i rrugës së re nga kryqëzimi i rrugës </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 xml:space="preserve">28 </w:t>
            </w:r>
            <w:r w:rsidR="00E56EEE" w:rsidRPr="00E56EEE">
              <w:rPr>
                <w:rFonts w:ascii="CG Times" w:eastAsia="Times New Roman" w:hAnsi="CG Times"/>
                <w:color w:val="000000"/>
                <w:sz w:val="18"/>
                <w:szCs w:val="18"/>
                <w:lang w:val="sq-AL"/>
              </w:rPr>
              <w:t>Nëntori</w:t>
            </w:r>
            <w:r w:rsidR="00E56EEE">
              <w:rPr>
                <w:rFonts w:ascii="CG Times" w:eastAsia="Times New Roman" w:hAnsi="CG Times"/>
                <w:color w:val="000000"/>
                <w:sz w:val="18"/>
                <w:szCs w:val="18"/>
                <w:lang w:val="sq-AL"/>
              </w:rPr>
              <w:t>”</w:t>
            </w:r>
            <w:r w:rsidR="00E56EEE" w:rsidRPr="00E56EEE">
              <w:rPr>
                <w:rFonts w:ascii="CG Times" w:eastAsia="Times New Roman" w:hAnsi="CG Times"/>
                <w:color w:val="000000"/>
                <w:sz w:val="18"/>
                <w:szCs w:val="18"/>
                <w:lang w:val="sq-AL"/>
              </w:rPr>
              <w:t xml:space="preserve"> </w:t>
            </w:r>
            <w:r w:rsidRPr="00E56EEE">
              <w:rPr>
                <w:rFonts w:ascii="CG Times" w:eastAsia="Times New Roman" w:hAnsi="CG Times"/>
                <w:color w:val="000000"/>
                <w:sz w:val="18"/>
                <w:szCs w:val="18"/>
                <w:lang w:val="sq-AL"/>
              </w:rPr>
              <w:t xml:space="preserve">deri në kryqëzimin e rrugës </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Rinia</w:t>
            </w:r>
            <w:r w:rsidR="00E56EEE">
              <w:rPr>
                <w:rFonts w:ascii="CG Times" w:eastAsia="Times New Roman" w:hAnsi="CG Times"/>
                <w:color w:val="000000"/>
                <w:sz w:val="18"/>
                <w:szCs w:val="18"/>
                <w:lang w:val="sq-AL"/>
              </w:rPr>
              <w:t>”</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12,083,355</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10,875,020</w:t>
            </w:r>
          </w:p>
        </w:tc>
      </w:tr>
      <w:tr w:rsidR="00086364" w:rsidRPr="00E56EEE" w:rsidTr="00FA0085">
        <w:trPr>
          <w:trHeight w:val="432"/>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2D03D6">
            <w:pPr>
              <w:spacing w:after="0" w:line="240" w:lineRule="auto"/>
              <w:ind w:firstLine="0"/>
              <w:jc w:val="center"/>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14</w:t>
            </w:r>
          </w:p>
        </w:tc>
        <w:tc>
          <w:tcPr>
            <w:tcW w:w="9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Elbasan</w:t>
            </w:r>
          </w:p>
        </w:tc>
        <w:tc>
          <w:tcPr>
            <w:tcW w:w="2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Ndërtim i rrugës </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Shefqet Daiu</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 xml:space="preserve">,  Unaza Veriore, segmenti A-B </w:t>
            </w:r>
            <w:r w:rsidR="00E56EEE" w:rsidRPr="00E56EEE">
              <w:rPr>
                <w:rFonts w:ascii="CG Times" w:eastAsia="Times New Roman" w:hAnsi="CG Times"/>
                <w:color w:val="000000"/>
                <w:sz w:val="18"/>
                <w:szCs w:val="18"/>
                <w:lang w:val="sq-AL"/>
              </w:rPr>
              <w:t>lagjja</w:t>
            </w:r>
            <w:r w:rsidRPr="00E56EEE">
              <w:rPr>
                <w:rFonts w:ascii="CG Times" w:eastAsia="Times New Roman" w:hAnsi="CG Times"/>
                <w:color w:val="000000"/>
                <w:sz w:val="18"/>
                <w:szCs w:val="18"/>
                <w:lang w:val="sq-AL"/>
              </w:rPr>
              <w:t xml:space="preserve"> “11 Nëntori” </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23,408,971</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21,068,074</w:t>
            </w:r>
          </w:p>
        </w:tc>
      </w:tr>
      <w:tr w:rsidR="00086364" w:rsidRPr="00E56EEE" w:rsidTr="00FA0085">
        <w:trPr>
          <w:trHeight w:val="269"/>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15</w:t>
            </w:r>
          </w:p>
        </w:tc>
        <w:tc>
          <w:tcPr>
            <w:tcW w:w="903" w:type="pct"/>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Elbasan</w:t>
            </w:r>
          </w:p>
        </w:tc>
        <w:tc>
          <w:tcPr>
            <w:tcW w:w="2363" w:type="pct"/>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Lyerje dhe suvatim fasadash në qendër (bulevardi "Aqif Pasha" dhe rruga "Qemal Stafa")</w:t>
            </w:r>
          </w:p>
        </w:tc>
        <w:tc>
          <w:tcPr>
            <w:tcW w:w="667"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48,948,028</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35,242,580</w:t>
            </w:r>
          </w:p>
        </w:tc>
      </w:tr>
      <w:tr w:rsidR="00086364" w:rsidRPr="00E56EEE" w:rsidTr="00FA0085">
        <w:trPr>
          <w:trHeight w:val="261"/>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16</w:t>
            </w:r>
          </w:p>
        </w:tc>
        <w:tc>
          <w:tcPr>
            <w:tcW w:w="9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Elbasan</w:t>
            </w:r>
          </w:p>
        </w:tc>
        <w:tc>
          <w:tcPr>
            <w:tcW w:w="2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Ndriçuesit e tre rrugëve "Aqif Pasha"," Qemal Stafa", "Thoma Kalefi"</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43,190,000</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31,096,800</w:t>
            </w:r>
          </w:p>
        </w:tc>
      </w:tr>
      <w:tr w:rsidR="00086364" w:rsidRPr="00E56EEE" w:rsidTr="00FA0085">
        <w:trPr>
          <w:trHeight w:val="97"/>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17</w:t>
            </w:r>
          </w:p>
        </w:tc>
        <w:tc>
          <w:tcPr>
            <w:tcW w:w="903" w:type="pct"/>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Elbasan</w:t>
            </w:r>
          </w:p>
        </w:tc>
        <w:tc>
          <w:tcPr>
            <w:tcW w:w="2363" w:type="pct"/>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E56EEE">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Ndërtim i segmentit të rrugës "Lef Nosi",  </w:t>
            </w:r>
            <w:r w:rsidR="00E56EEE">
              <w:rPr>
                <w:rFonts w:ascii="CG Times" w:eastAsia="Times New Roman" w:hAnsi="CG Times"/>
                <w:color w:val="000000"/>
                <w:sz w:val="18"/>
                <w:szCs w:val="18"/>
                <w:lang w:val="sq-AL"/>
              </w:rPr>
              <w:t>l</w:t>
            </w:r>
            <w:r w:rsidRPr="00E56EEE">
              <w:rPr>
                <w:rFonts w:ascii="CG Times" w:eastAsia="Times New Roman" w:hAnsi="CG Times"/>
                <w:color w:val="000000"/>
                <w:sz w:val="18"/>
                <w:szCs w:val="18"/>
                <w:lang w:val="sq-AL"/>
              </w:rPr>
              <w:t>agja “5 Maji”, rrugë e re që hapet</w:t>
            </w:r>
          </w:p>
        </w:tc>
        <w:tc>
          <w:tcPr>
            <w:tcW w:w="667"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19,840,465</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17,856,419</w:t>
            </w:r>
          </w:p>
        </w:tc>
      </w:tr>
      <w:tr w:rsidR="00086364" w:rsidRPr="00E56EEE" w:rsidTr="00FA0085">
        <w:trPr>
          <w:trHeight w:val="218"/>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18</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Librazhd</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Rehabilitimi i qendrës së qytetit dhe lyerja e fasadave</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57,418,994</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41,341,676</w:t>
            </w:r>
          </w:p>
        </w:tc>
      </w:tr>
      <w:tr w:rsidR="00086364" w:rsidRPr="00E56EEE" w:rsidTr="00FA0085">
        <w:trPr>
          <w:trHeight w:val="135"/>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19</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Gramsh</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Sistemim asfaltim dhe gjelbërim rreth Pallatit të Kulturës</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8,733,137</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7,859,823</w:t>
            </w:r>
          </w:p>
        </w:tc>
      </w:tr>
      <w:tr w:rsidR="00086364" w:rsidRPr="00E56EEE" w:rsidTr="00FA0085">
        <w:trPr>
          <w:trHeight w:val="60"/>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20</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Gramsh</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Sistemim dhe gjelbërim i territorit pranë fushës së vjetër të sportit</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1,661,933</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1,495,740</w:t>
            </w:r>
          </w:p>
        </w:tc>
      </w:tr>
      <w:tr w:rsidR="00086364" w:rsidRPr="00E56EEE" w:rsidTr="00FA0085">
        <w:trPr>
          <w:trHeight w:val="60"/>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90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236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Qarku Fier</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w:t>
            </w:r>
          </w:p>
        </w:tc>
      </w:tr>
      <w:tr w:rsidR="00086364" w:rsidRPr="00E56EEE" w:rsidTr="00FA0085">
        <w:trPr>
          <w:trHeight w:val="92"/>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21</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Fier</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Rikonstruksioni i bulevardit "Jakov Xoxa"</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    200,205,812 </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139,746,127</w:t>
            </w:r>
          </w:p>
        </w:tc>
      </w:tr>
      <w:tr w:rsidR="00086364" w:rsidRPr="00E56EEE" w:rsidTr="00FA0085">
        <w:trPr>
          <w:trHeight w:val="151"/>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22</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56EEE">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Lushnj</w:t>
            </w:r>
            <w:r w:rsidR="00E56EEE">
              <w:rPr>
                <w:rFonts w:ascii="CG Times" w:eastAsia="Times New Roman" w:hAnsi="CG Times"/>
                <w:color w:val="000000"/>
                <w:sz w:val="18"/>
                <w:szCs w:val="18"/>
                <w:lang w:val="sq-AL"/>
              </w:rPr>
              <w:t>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Rikualifikim i sheshit, unifikim fasadash</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132,578,702</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90,930,878</w:t>
            </w:r>
          </w:p>
        </w:tc>
      </w:tr>
      <w:tr w:rsidR="00086364" w:rsidRPr="00E56EEE" w:rsidTr="00FA0085">
        <w:trPr>
          <w:trHeight w:val="60"/>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23</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56EEE">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Lushnj</w:t>
            </w:r>
            <w:r w:rsidR="00E56EEE">
              <w:rPr>
                <w:rFonts w:ascii="CG Times" w:eastAsia="Times New Roman" w:hAnsi="CG Times"/>
                <w:color w:val="000000"/>
                <w:sz w:val="18"/>
                <w:szCs w:val="18"/>
                <w:lang w:val="sq-AL"/>
              </w:rPr>
              <w:t>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56EEE">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Rotonda e Plugut-Postobllokut, </w:t>
            </w:r>
            <w:r w:rsidR="00E56EEE">
              <w:rPr>
                <w:rFonts w:ascii="CG Times" w:eastAsia="Times New Roman" w:hAnsi="CG Times"/>
                <w:color w:val="000000"/>
                <w:sz w:val="18"/>
                <w:szCs w:val="18"/>
                <w:lang w:val="sq-AL"/>
              </w:rPr>
              <w:t>r</w:t>
            </w:r>
            <w:r w:rsidRPr="00E56EEE">
              <w:rPr>
                <w:rFonts w:ascii="CG Times" w:eastAsia="Times New Roman" w:hAnsi="CG Times"/>
                <w:color w:val="000000"/>
                <w:sz w:val="18"/>
                <w:szCs w:val="18"/>
                <w:lang w:val="sq-AL"/>
              </w:rPr>
              <w:t>ruga e hyrjes Lushnjë</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Tiranë</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110,934,950</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76,563,815</w:t>
            </w:r>
          </w:p>
        </w:tc>
      </w:tr>
      <w:tr w:rsidR="00086364" w:rsidRPr="00E56EEE" w:rsidTr="00FA0085">
        <w:trPr>
          <w:trHeight w:val="331"/>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24</w:t>
            </w:r>
          </w:p>
        </w:tc>
        <w:tc>
          <w:tcPr>
            <w:tcW w:w="903" w:type="pct"/>
            <w:tcBorders>
              <w:top w:val="nil"/>
              <w:left w:val="nil"/>
              <w:bottom w:val="single" w:sz="4" w:space="0" w:color="auto"/>
              <w:right w:val="single" w:sz="4" w:space="0" w:color="auto"/>
            </w:tcBorders>
            <w:shd w:val="clear" w:color="auto" w:fill="auto"/>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Ballsh</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Sistemimi i rrugëve të </w:t>
            </w:r>
            <w:r w:rsidR="00E56EEE" w:rsidRPr="00E56EEE">
              <w:rPr>
                <w:rFonts w:ascii="CG Times" w:eastAsia="Times New Roman" w:hAnsi="CG Times"/>
                <w:color w:val="000000"/>
                <w:sz w:val="18"/>
                <w:szCs w:val="18"/>
                <w:lang w:val="sq-AL"/>
              </w:rPr>
              <w:t>brendshme</w:t>
            </w:r>
            <w:r w:rsidRPr="00E56EEE">
              <w:rPr>
                <w:rFonts w:ascii="CG Times" w:eastAsia="Times New Roman" w:hAnsi="CG Times"/>
                <w:color w:val="000000"/>
                <w:sz w:val="18"/>
                <w:szCs w:val="18"/>
                <w:lang w:val="sq-AL"/>
              </w:rPr>
              <w:t xml:space="preserve"> dhe gjelbërimi i blloqeve të banimit në qytet Ballsh</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50,936,080</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36,673,978</w:t>
            </w:r>
          </w:p>
        </w:tc>
      </w:tr>
      <w:tr w:rsidR="00086364" w:rsidRPr="00E56EEE" w:rsidTr="00FA0085">
        <w:trPr>
          <w:trHeight w:val="315"/>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25</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56EEE">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Divjak</w:t>
            </w:r>
            <w:r w:rsidR="00E56EEE">
              <w:rPr>
                <w:rFonts w:ascii="CG Times" w:eastAsia="Times New Roman" w:hAnsi="CG Times"/>
                <w:color w:val="000000"/>
                <w:sz w:val="18"/>
                <w:szCs w:val="18"/>
                <w:lang w:val="sq-AL"/>
              </w:rPr>
              <w:t>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E56EEE" w:rsidP="00E4460D">
            <w:pPr>
              <w:spacing w:after="0" w:line="240" w:lineRule="auto"/>
              <w:ind w:firstLine="0"/>
              <w:rPr>
                <w:rFonts w:ascii="CG Times" w:eastAsia="Times New Roman" w:hAnsi="CG Times"/>
                <w:color w:val="000000"/>
                <w:sz w:val="18"/>
                <w:szCs w:val="18"/>
                <w:lang w:val="sq-AL"/>
              </w:rPr>
            </w:pPr>
            <w:r>
              <w:rPr>
                <w:rFonts w:ascii="CG Times" w:eastAsia="Times New Roman" w:hAnsi="CG Times"/>
                <w:color w:val="000000"/>
                <w:sz w:val="18"/>
                <w:szCs w:val="18"/>
                <w:lang w:val="sq-AL"/>
              </w:rPr>
              <w:t>Shëtitore Rruga Divjakë-</w:t>
            </w:r>
            <w:r w:rsidR="00086364" w:rsidRPr="00E56EEE">
              <w:rPr>
                <w:rFonts w:ascii="CG Times" w:eastAsia="Times New Roman" w:hAnsi="CG Times"/>
                <w:color w:val="000000"/>
                <w:sz w:val="18"/>
                <w:szCs w:val="18"/>
                <w:lang w:val="sq-AL"/>
              </w:rPr>
              <w:t>Pisha</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40,000,000</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34,800,000</w:t>
            </w:r>
          </w:p>
        </w:tc>
      </w:tr>
      <w:tr w:rsidR="00086364" w:rsidRPr="00E56EEE" w:rsidTr="00FA0085">
        <w:trPr>
          <w:trHeight w:val="69"/>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90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236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Qarku Gjirokastër</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w:t>
            </w:r>
          </w:p>
        </w:tc>
      </w:tr>
      <w:tr w:rsidR="00086364" w:rsidRPr="00E56EEE" w:rsidTr="00FA0085">
        <w:trPr>
          <w:trHeight w:val="658"/>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26</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Gjirokastër</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Projekte në parkun e Viroit (1) Sistemim i parkut Viroit; (2) Rikonstruksion i rrugës në parkun e "Viroit" nga ana e qytetit; (3) Ndriçim i trotuarit në parkun e "Viroit" nga ana e qytetit</w:t>
            </w:r>
            <w:r w:rsidR="00E56EEE">
              <w:rPr>
                <w:rFonts w:ascii="CG Times" w:eastAsia="Times New Roman" w:hAnsi="CG Times"/>
                <w:color w:val="000000"/>
                <w:sz w:val="18"/>
                <w:szCs w:val="18"/>
                <w:lang w:val="sq-AL"/>
              </w:rPr>
              <w:t>.</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79,699,335</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54,585,025</w:t>
            </w:r>
          </w:p>
        </w:tc>
      </w:tr>
      <w:tr w:rsidR="00086364" w:rsidRPr="00E56EEE" w:rsidTr="00FA0085">
        <w:trPr>
          <w:trHeight w:val="315"/>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27</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Gjirokastër</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Rruga pranë shtëpisë së Ismail Kadaresë</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37,532,014</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33,778,813</w:t>
            </w:r>
          </w:p>
        </w:tc>
      </w:tr>
      <w:tr w:rsidR="00086364" w:rsidRPr="00E56EEE" w:rsidTr="00FA0085">
        <w:trPr>
          <w:trHeight w:val="315"/>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28</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Gjirokastër</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56EEE">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Projektet e infrastukturës rrugore të qytetit, </w:t>
            </w:r>
            <w:r w:rsidR="00E56EEE">
              <w:rPr>
                <w:rFonts w:ascii="CG Times" w:eastAsia="Times New Roman" w:hAnsi="CG Times"/>
                <w:color w:val="000000"/>
                <w:sz w:val="18"/>
                <w:szCs w:val="18"/>
                <w:lang w:val="sq-AL"/>
              </w:rPr>
              <w:t>l</w:t>
            </w:r>
            <w:r w:rsidRPr="00E56EEE">
              <w:rPr>
                <w:rFonts w:ascii="CG Times" w:eastAsia="Times New Roman" w:hAnsi="CG Times"/>
                <w:color w:val="000000"/>
                <w:sz w:val="18"/>
                <w:szCs w:val="18"/>
                <w:lang w:val="sq-AL"/>
              </w:rPr>
              <w:t xml:space="preserve">oti I, </w:t>
            </w:r>
            <w:r w:rsidR="00E56EEE">
              <w:rPr>
                <w:rFonts w:ascii="CG Times" w:eastAsia="Times New Roman" w:hAnsi="CG Times"/>
                <w:color w:val="000000"/>
                <w:sz w:val="18"/>
                <w:szCs w:val="18"/>
                <w:lang w:val="sq-AL"/>
              </w:rPr>
              <w:t>l</w:t>
            </w:r>
            <w:r w:rsidRPr="00E56EEE">
              <w:rPr>
                <w:rFonts w:ascii="CG Times" w:eastAsia="Times New Roman" w:hAnsi="CG Times"/>
                <w:color w:val="000000"/>
                <w:sz w:val="18"/>
                <w:szCs w:val="18"/>
                <w:lang w:val="sq-AL"/>
              </w:rPr>
              <w:t xml:space="preserve">oti 2, </w:t>
            </w:r>
            <w:r w:rsidR="00E56EEE">
              <w:rPr>
                <w:rFonts w:ascii="CG Times" w:eastAsia="Times New Roman" w:hAnsi="CG Times"/>
                <w:color w:val="000000"/>
                <w:sz w:val="18"/>
                <w:szCs w:val="18"/>
                <w:lang w:val="sq-AL"/>
              </w:rPr>
              <w:t>l</w:t>
            </w:r>
            <w:r w:rsidRPr="00E56EEE">
              <w:rPr>
                <w:rFonts w:ascii="CG Times" w:eastAsia="Times New Roman" w:hAnsi="CG Times"/>
                <w:color w:val="000000"/>
                <w:sz w:val="18"/>
                <w:szCs w:val="18"/>
                <w:lang w:val="sq-AL"/>
              </w:rPr>
              <w:t>oti 3</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104,403,343</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71,926,374</w:t>
            </w:r>
          </w:p>
        </w:tc>
      </w:tr>
      <w:tr w:rsidR="00086364" w:rsidRPr="00E56EEE" w:rsidTr="00FA0085">
        <w:trPr>
          <w:trHeight w:val="315"/>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29</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Gjirokastër</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Shëtitorja </w:t>
            </w:r>
            <w:r w:rsidR="00E56EEE" w:rsidRPr="00E56EEE">
              <w:rPr>
                <w:rFonts w:ascii="CG Times" w:eastAsia="Times New Roman" w:hAnsi="CG Times"/>
                <w:color w:val="000000"/>
                <w:sz w:val="18"/>
                <w:szCs w:val="18"/>
                <w:lang w:val="sq-AL"/>
              </w:rPr>
              <w:t>Gjirokastër</w:t>
            </w:r>
            <w:r w:rsidRPr="00E56EEE">
              <w:rPr>
                <w:rFonts w:ascii="CG Times" w:eastAsia="Times New Roman" w:hAnsi="CG Times"/>
                <w:color w:val="000000"/>
                <w:sz w:val="18"/>
                <w:szCs w:val="18"/>
                <w:lang w:val="sq-AL"/>
              </w:rPr>
              <w:t>, Parku i Viroit (pedonale dhe ndriçim)</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180,791,997</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124,862,318</w:t>
            </w:r>
          </w:p>
        </w:tc>
      </w:tr>
      <w:tr w:rsidR="00086364" w:rsidRPr="00E56EEE" w:rsidTr="00FA0085">
        <w:trPr>
          <w:trHeight w:val="389"/>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30</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Këlcyrë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Sistem-asfaltim unaza Këlcyrë</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      10,000,000 </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9,000,000</w:t>
            </w:r>
          </w:p>
        </w:tc>
      </w:tr>
      <w:tr w:rsidR="00086364" w:rsidRPr="00E56EEE" w:rsidTr="00FA0085">
        <w:trPr>
          <w:trHeight w:val="139"/>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31</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Komuna </w:t>
            </w:r>
            <w:r w:rsidRPr="00E56EEE">
              <w:rPr>
                <w:rFonts w:eastAsia="Times New Roman"/>
                <w:color w:val="000000"/>
                <w:sz w:val="18"/>
                <w:szCs w:val="18"/>
                <w:lang w:val="sq-AL"/>
              </w:rPr>
              <w:t>Ҫ</w:t>
            </w:r>
            <w:r w:rsidRPr="00E56EEE">
              <w:rPr>
                <w:rFonts w:ascii="CG Times" w:eastAsia="Times New Roman" w:hAnsi="CG Times"/>
                <w:color w:val="000000"/>
                <w:sz w:val="18"/>
                <w:szCs w:val="18"/>
                <w:lang w:val="sq-AL"/>
              </w:rPr>
              <w:t>arshovë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Ura Vllaho Pisllotere</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20,000,000</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18,000,000</w:t>
            </w:r>
          </w:p>
        </w:tc>
      </w:tr>
      <w:tr w:rsidR="00086364" w:rsidRPr="00E56EEE" w:rsidTr="00FA0085">
        <w:trPr>
          <w:trHeight w:val="185"/>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32</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Përmet</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Rikonstruksion i trotuareve në bllokun e Qendrës, Përmet</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      30,600,305 </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27,540,275</w:t>
            </w:r>
          </w:p>
        </w:tc>
      </w:tr>
      <w:tr w:rsidR="00086364" w:rsidRPr="00E56EEE" w:rsidTr="00FA0085">
        <w:trPr>
          <w:trHeight w:val="245"/>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33</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Tepelenë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Rikonstruksioni i sheshit të Tepelenës dhe hyrjes së kalasë së Tepelenës</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67,051,368</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48,276,985</w:t>
            </w:r>
          </w:p>
        </w:tc>
      </w:tr>
      <w:tr w:rsidR="00086364" w:rsidRPr="00E56EEE" w:rsidTr="00FA0085">
        <w:trPr>
          <w:trHeight w:val="133"/>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34</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Tepelenë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Studimi urbanistik dhe infrastruktura e zonës së spitalit</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27,000,000</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24,300,000</w:t>
            </w:r>
          </w:p>
        </w:tc>
      </w:tr>
      <w:tr w:rsidR="00086364" w:rsidRPr="00E56EEE" w:rsidTr="00FA0085">
        <w:trPr>
          <w:trHeight w:val="60"/>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90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236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xml:space="preserve">Qarku </w:t>
            </w:r>
            <w:r w:rsidR="00E56EEE" w:rsidRPr="00E56EEE">
              <w:rPr>
                <w:rFonts w:ascii="CG Times" w:eastAsia="Times New Roman" w:hAnsi="CG Times"/>
                <w:b/>
                <w:bCs/>
                <w:color w:val="000000"/>
                <w:sz w:val="18"/>
                <w:szCs w:val="18"/>
                <w:lang w:val="sq-AL"/>
              </w:rPr>
              <w:t>Korçë</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w:t>
            </w:r>
          </w:p>
        </w:tc>
      </w:tr>
      <w:tr w:rsidR="00086364" w:rsidRPr="00E56EEE" w:rsidTr="00FA0085">
        <w:trPr>
          <w:trHeight w:val="104"/>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35</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Ersekë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E56EEE"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Rikonstruksioni</w:t>
            </w:r>
            <w:r w:rsidR="00086364" w:rsidRPr="00E56EEE">
              <w:rPr>
                <w:rFonts w:ascii="CG Times" w:eastAsia="Times New Roman" w:hAnsi="CG Times"/>
                <w:color w:val="000000"/>
                <w:sz w:val="18"/>
                <w:szCs w:val="18"/>
                <w:lang w:val="sq-AL"/>
              </w:rPr>
              <w:t xml:space="preserve"> i sheshit "Rilindja"</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52,587,093</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37,862,707</w:t>
            </w:r>
          </w:p>
        </w:tc>
      </w:tr>
      <w:tr w:rsidR="00086364" w:rsidRPr="00E56EEE" w:rsidTr="00FA0085">
        <w:trPr>
          <w:trHeight w:val="163"/>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36</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Maliq</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Sistemim trotuari</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 xml:space="preserve"> qyteti Maliq</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40,942,231</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36,848,008</w:t>
            </w:r>
          </w:p>
        </w:tc>
      </w:tr>
      <w:tr w:rsidR="00086364" w:rsidRPr="00E56EEE" w:rsidTr="00FA0085">
        <w:trPr>
          <w:trHeight w:val="82"/>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37</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Pogradec</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56EEE">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Sistemim rrugësh blloku </w:t>
            </w:r>
            <w:r w:rsidR="00E56EEE">
              <w:rPr>
                <w:rFonts w:ascii="CG Times" w:eastAsia="Times New Roman" w:hAnsi="CG Times"/>
                <w:color w:val="000000"/>
                <w:sz w:val="18"/>
                <w:szCs w:val="18"/>
                <w:lang w:val="sq-AL"/>
              </w:rPr>
              <w:t>l</w:t>
            </w:r>
            <w:r w:rsidRPr="00E56EEE">
              <w:rPr>
                <w:rFonts w:ascii="CG Times" w:eastAsia="Times New Roman" w:hAnsi="CG Times"/>
                <w:color w:val="000000"/>
                <w:sz w:val="18"/>
                <w:szCs w:val="18"/>
                <w:lang w:val="sq-AL"/>
              </w:rPr>
              <w:t>agja nr.1 (Trekëndëshi)</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81,811,839</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58,495,465</w:t>
            </w:r>
          </w:p>
        </w:tc>
      </w:tr>
      <w:tr w:rsidR="00086364" w:rsidRPr="00E56EEE" w:rsidTr="00FA0085">
        <w:trPr>
          <w:trHeight w:val="6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38</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Bashkia </w:t>
            </w:r>
            <w:r w:rsidR="00E56EEE" w:rsidRPr="00E56EEE">
              <w:rPr>
                <w:rFonts w:ascii="CG Times" w:eastAsia="Times New Roman" w:hAnsi="CG Times"/>
                <w:color w:val="000000"/>
                <w:sz w:val="18"/>
                <w:szCs w:val="18"/>
                <w:lang w:val="sq-AL"/>
              </w:rPr>
              <w:t>Korçë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Sheshi dhe rrugicat tek kulla </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Panorama</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 xml:space="preserve">, sheshi tek </w:t>
            </w:r>
            <w:r w:rsidR="00E56EEE" w:rsidRPr="00E56EEE">
              <w:rPr>
                <w:rFonts w:ascii="CG Times" w:eastAsia="Times New Roman" w:hAnsi="CG Times"/>
                <w:color w:val="000000"/>
                <w:sz w:val="18"/>
                <w:szCs w:val="18"/>
                <w:lang w:val="sq-AL"/>
              </w:rPr>
              <w:t>Teatri</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241,914,630</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166,940,241</w:t>
            </w:r>
          </w:p>
        </w:tc>
      </w:tr>
      <w:tr w:rsidR="00086364" w:rsidRPr="00E56EEE" w:rsidTr="00FA0085">
        <w:trPr>
          <w:trHeight w:val="6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39</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Bashkia </w:t>
            </w:r>
            <w:r w:rsidR="00E56EEE" w:rsidRPr="00E56EEE">
              <w:rPr>
                <w:rFonts w:ascii="CG Times" w:eastAsia="Times New Roman" w:hAnsi="CG Times"/>
                <w:color w:val="000000"/>
                <w:sz w:val="18"/>
                <w:szCs w:val="18"/>
                <w:lang w:val="sq-AL"/>
              </w:rPr>
              <w:t>Korçë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Rikonstruksion i parkut </w:t>
            </w:r>
            <w:r w:rsidR="00E56EEE">
              <w:rPr>
                <w:rFonts w:ascii="CG Times" w:eastAsia="Times New Roman" w:hAnsi="CG Times"/>
                <w:color w:val="000000"/>
                <w:sz w:val="18"/>
                <w:szCs w:val="18"/>
                <w:lang w:val="sq-AL"/>
              </w:rPr>
              <w:t>“</w:t>
            </w:r>
            <w:r w:rsidRPr="00E56EEE">
              <w:rPr>
                <w:rFonts w:ascii="CG Times" w:eastAsia="Times New Roman" w:hAnsi="CG Times"/>
                <w:color w:val="000000"/>
                <w:sz w:val="18"/>
                <w:szCs w:val="18"/>
                <w:lang w:val="sq-AL"/>
              </w:rPr>
              <w:t>Rinia</w:t>
            </w:r>
            <w:r w:rsidR="00E56EEE">
              <w:rPr>
                <w:rFonts w:ascii="CG Times" w:eastAsia="Times New Roman" w:hAnsi="CG Times"/>
                <w:color w:val="000000"/>
                <w:sz w:val="18"/>
                <w:szCs w:val="18"/>
                <w:lang w:val="sq-AL"/>
              </w:rPr>
              <w:t>”</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304,502,223</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206,823,401</w:t>
            </w:r>
          </w:p>
        </w:tc>
      </w:tr>
      <w:tr w:rsidR="00086364" w:rsidRPr="00E56EEE" w:rsidTr="00FA0085">
        <w:trPr>
          <w:trHeight w:val="106"/>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90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236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Qarku Lezhë</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w:t>
            </w:r>
          </w:p>
        </w:tc>
      </w:tr>
      <w:tr w:rsidR="00086364" w:rsidRPr="00E56EEE" w:rsidTr="00FA0085">
        <w:trPr>
          <w:trHeight w:val="165"/>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40</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Lezhë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Rikualifikimi i sheshit të qendrës "Besëlidhja" </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60,113,215</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41,781,515</w:t>
            </w:r>
          </w:p>
        </w:tc>
      </w:tr>
      <w:tr w:rsidR="00086364" w:rsidRPr="00E56EEE" w:rsidTr="00FA0085">
        <w:trPr>
          <w:trHeight w:val="84"/>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41</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Lezhë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Rikualifikim i sheshit "Gjergj Kastrioti"</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    100,756,437 </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68,840,852</w:t>
            </w:r>
          </w:p>
        </w:tc>
      </w:tr>
      <w:tr w:rsidR="00086364" w:rsidRPr="00E56EEE" w:rsidTr="00FA0085">
        <w:trPr>
          <w:trHeight w:val="143"/>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42</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Lezhë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Ndriçimi dhe sistemi i rrugës hyrëse të Lezhës, segmenti Ura e Drinit- Rotonda</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      41,733,007 </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30,047,765</w:t>
            </w:r>
          </w:p>
        </w:tc>
      </w:tr>
      <w:tr w:rsidR="00086364" w:rsidRPr="00E56EEE" w:rsidTr="00FA0085">
        <w:trPr>
          <w:trHeight w:val="188"/>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43</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Lezhë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Rikualifikimi i lulishtes para memorialit të Skënderbeut, "Rruga e Poetëve"</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28,000,000</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25,200,000</w:t>
            </w:r>
          </w:p>
        </w:tc>
      </w:tr>
      <w:tr w:rsidR="00086364" w:rsidRPr="00E56EEE" w:rsidTr="00FA0085">
        <w:trPr>
          <w:trHeight w:val="151"/>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90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2363"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Qarku Shkodër</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w:t>
            </w:r>
          </w:p>
        </w:tc>
      </w:tr>
      <w:tr w:rsidR="00086364" w:rsidRPr="00E56EEE" w:rsidTr="00FA0085">
        <w:trPr>
          <w:trHeight w:val="6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44</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Komuna Velipojë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56EEE">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Shëtitorja Velipojë, </w:t>
            </w:r>
            <w:r w:rsidR="00E56EEE">
              <w:rPr>
                <w:rFonts w:ascii="CG Times" w:eastAsia="Times New Roman" w:hAnsi="CG Times"/>
                <w:color w:val="000000"/>
                <w:sz w:val="18"/>
                <w:szCs w:val="18"/>
                <w:lang w:val="sq-AL"/>
              </w:rPr>
              <w:t>l</w:t>
            </w:r>
            <w:r w:rsidRPr="00E56EEE">
              <w:rPr>
                <w:rFonts w:ascii="CG Times" w:eastAsia="Times New Roman" w:hAnsi="CG Times"/>
                <w:color w:val="000000"/>
                <w:sz w:val="18"/>
                <w:szCs w:val="18"/>
                <w:lang w:val="sq-AL"/>
              </w:rPr>
              <w:t>oti II</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55,397,368</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39,886,105</w:t>
            </w:r>
          </w:p>
        </w:tc>
      </w:tr>
      <w:tr w:rsidR="00086364" w:rsidRPr="00E56EEE" w:rsidTr="00FA0085">
        <w:trPr>
          <w:trHeight w:val="67"/>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45</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Shkodër</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Blloku i pallateve Vau i Dejës</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      39,474,921 </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35,527,429</w:t>
            </w:r>
          </w:p>
        </w:tc>
      </w:tr>
      <w:tr w:rsidR="00086364" w:rsidRPr="00E56EEE" w:rsidTr="00FA0085">
        <w:trPr>
          <w:trHeight w:val="361"/>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46</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Pukë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Shërbime në fasadat e pallateve të rrugës kryesore të qytetit Pukë</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7,342,813</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6,608,532</w:t>
            </w:r>
          </w:p>
        </w:tc>
      </w:tr>
      <w:tr w:rsidR="00086364" w:rsidRPr="00E56EEE" w:rsidTr="00AC55C2">
        <w:trPr>
          <w:trHeight w:val="197"/>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47</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194FA3">
            <w:pPr>
              <w:spacing w:after="0" w:line="240" w:lineRule="auto"/>
              <w:ind w:firstLine="0"/>
              <w:jc w:val="lef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Komuna Rrethinat, Shkodër</w:t>
            </w:r>
          </w:p>
        </w:tc>
        <w:tc>
          <w:tcPr>
            <w:tcW w:w="2363" w:type="pct"/>
            <w:tcBorders>
              <w:top w:val="nil"/>
              <w:left w:val="nil"/>
              <w:bottom w:val="single" w:sz="4" w:space="0" w:color="auto"/>
              <w:right w:val="single" w:sz="4" w:space="0" w:color="auto"/>
            </w:tcBorders>
            <w:shd w:val="clear" w:color="auto" w:fill="auto"/>
            <w:vAlign w:val="center"/>
            <w:hideMark/>
          </w:tcPr>
          <w:p w:rsidR="00086364" w:rsidRPr="00182182" w:rsidRDefault="00086364" w:rsidP="00E4460D">
            <w:pPr>
              <w:spacing w:after="0" w:line="240" w:lineRule="auto"/>
              <w:ind w:firstLine="0"/>
              <w:rPr>
                <w:rFonts w:ascii="CG Times" w:eastAsia="Times New Roman" w:hAnsi="CG Times"/>
                <w:color w:val="000000"/>
                <w:spacing w:val="-4"/>
                <w:sz w:val="18"/>
                <w:szCs w:val="18"/>
                <w:lang w:val="sq-AL"/>
              </w:rPr>
            </w:pPr>
            <w:r w:rsidRPr="00182182">
              <w:rPr>
                <w:rFonts w:ascii="CG Times" w:eastAsia="Times New Roman" w:hAnsi="CG Times"/>
                <w:color w:val="000000"/>
                <w:spacing w:val="-4"/>
                <w:sz w:val="18"/>
                <w:szCs w:val="18"/>
                <w:lang w:val="sq-AL"/>
              </w:rPr>
              <w:t>Sistemim dhe asfaltim i rrugës Qendër Grudë e Re - Qendër Golem</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31,475,005</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28,327,505</w:t>
            </w:r>
          </w:p>
        </w:tc>
      </w:tr>
      <w:tr w:rsidR="00086364" w:rsidRPr="00E56EEE" w:rsidTr="00AC55C2">
        <w:trPr>
          <w:trHeight w:val="97"/>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23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Qarku Tiranë</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w:t>
            </w:r>
          </w:p>
        </w:tc>
      </w:tr>
      <w:tr w:rsidR="00086364" w:rsidRPr="00E56EEE" w:rsidTr="00AC55C2">
        <w:trPr>
          <w:trHeight w:val="583"/>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48</w:t>
            </w:r>
          </w:p>
        </w:tc>
        <w:tc>
          <w:tcPr>
            <w:tcW w:w="903" w:type="pct"/>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194FA3">
            <w:pPr>
              <w:spacing w:after="0" w:line="240" w:lineRule="auto"/>
              <w:ind w:firstLine="0"/>
              <w:jc w:val="lef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Njësia Bashkiake </w:t>
            </w:r>
            <w:r w:rsidR="00E56EEE">
              <w:rPr>
                <w:rFonts w:ascii="CG Times" w:eastAsia="Times New Roman" w:hAnsi="CG Times"/>
                <w:color w:val="000000"/>
                <w:sz w:val="18"/>
                <w:szCs w:val="18"/>
                <w:lang w:val="sq-AL"/>
              </w:rPr>
              <w:t>n</w:t>
            </w:r>
            <w:r w:rsidRPr="00E56EEE">
              <w:rPr>
                <w:rFonts w:ascii="CG Times" w:eastAsia="Times New Roman" w:hAnsi="CG Times"/>
                <w:color w:val="000000"/>
                <w:sz w:val="18"/>
                <w:szCs w:val="18"/>
                <w:lang w:val="sq-AL"/>
              </w:rPr>
              <w:t>r.6, Tiranë</w:t>
            </w:r>
          </w:p>
        </w:tc>
        <w:tc>
          <w:tcPr>
            <w:tcW w:w="2363" w:type="pct"/>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E56EEE">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Rehabilitim blloqesh, 2 blloqe, </w:t>
            </w:r>
            <w:r w:rsidR="00E56EEE">
              <w:rPr>
                <w:rFonts w:ascii="CG Times" w:eastAsia="Times New Roman" w:hAnsi="CG Times"/>
                <w:color w:val="000000"/>
                <w:sz w:val="18"/>
                <w:szCs w:val="18"/>
                <w:lang w:val="sq-AL"/>
              </w:rPr>
              <w:t>b</w:t>
            </w:r>
            <w:r w:rsidRPr="00E56EEE">
              <w:rPr>
                <w:rFonts w:ascii="CG Times" w:eastAsia="Times New Roman" w:hAnsi="CG Times"/>
                <w:color w:val="000000"/>
                <w:sz w:val="18"/>
                <w:szCs w:val="18"/>
                <w:lang w:val="sq-AL"/>
              </w:rPr>
              <w:t xml:space="preserve">lloku B (ndërmjet rrugëve "Llazo Miho" dhe "Ali Kelmendi") dhe </w:t>
            </w:r>
            <w:r w:rsidR="00E56EEE">
              <w:rPr>
                <w:rFonts w:ascii="CG Times" w:eastAsia="Times New Roman" w:hAnsi="CG Times"/>
                <w:color w:val="000000"/>
                <w:sz w:val="18"/>
                <w:szCs w:val="18"/>
                <w:lang w:val="sq-AL"/>
              </w:rPr>
              <w:t>b</w:t>
            </w:r>
            <w:r w:rsidRPr="00E56EEE">
              <w:rPr>
                <w:rFonts w:ascii="CG Times" w:eastAsia="Times New Roman" w:hAnsi="CG Times"/>
                <w:color w:val="000000"/>
                <w:sz w:val="18"/>
                <w:szCs w:val="18"/>
                <w:lang w:val="sq-AL"/>
              </w:rPr>
              <w:t>lloku C (ndërmjet rrugëve "Ali Kelmendi" dhe "Tanush Frashëri")</w:t>
            </w:r>
          </w:p>
        </w:tc>
        <w:tc>
          <w:tcPr>
            <w:tcW w:w="667"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51,551,809</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37,117,302</w:t>
            </w:r>
          </w:p>
        </w:tc>
      </w:tr>
      <w:tr w:rsidR="00086364" w:rsidRPr="00E56EEE" w:rsidTr="00FA0085">
        <w:trPr>
          <w:trHeight w:val="209"/>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49</w:t>
            </w:r>
          </w:p>
        </w:tc>
        <w:tc>
          <w:tcPr>
            <w:tcW w:w="90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Komuna Farkë</w:t>
            </w:r>
          </w:p>
        </w:tc>
        <w:tc>
          <w:tcPr>
            <w:tcW w:w="2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Sistemim dhe asfaltim i rrugëve përreth liqenit Farkë, shëtitore, </w:t>
            </w:r>
            <w:r w:rsidRPr="00E56EEE">
              <w:rPr>
                <w:rFonts w:ascii="CG Times" w:eastAsia="Times New Roman" w:hAnsi="CG Times"/>
                <w:color w:val="000000"/>
                <w:sz w:val="18"/>
                <w:szCs w:val="18"/>
                <w:lang w:val="sq-AL"/>
              </w:rPr>
              <w:lastRenderedPageBreak/>
              <w:t>ndërtim KUB, KUZ, aksi 1, aksi 2</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lastRenderedPageBreak/>
              <w:t xml:space="preserve">      39,576,000 </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34,118,400</w:t>
            </w:r>
          </w:p>
        </w:tc>
      </w:tr>
      <w:tr w:rsidR="00086364" w:rsidRPr="00E56EEE" w:rsidTr="00FA0085">
        <w:trPr>
          <w:trHeight w:val="188"/>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lastRenderedPageBreak/>
              <w:t>50</w:t>
            </w:r>
          </w:p>
        </w:tc>
        <w:tc>
          <w:tcPr>
            <w:tcW w:w="903" w:type="pct"/>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Kavajë</w:t>
            </w:r>
          </w:p>
        </w:tc>
        <w:tc>
          <w:tcPr>
            <w:tcW w:w="2363" w:type="pct"/>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Rikonstruksion i sheshit i xhamisë Kubelikë</w:t>
            </w:r>
          </w:p>
        </w:tc>
        <w:tc>
          <w:tcPr>
            <w:tcW w:w="667"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200,000,000</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140,450,000</w:t>
            </w:r>
          </w:p>
        </w:tc>
      </w:tr>
      <w:tr w:rsidR="00086364" w:rsidRPr="00E56EEE" w:rsidTr="00FA0085">
        <w:trPr>
          <w:trHeight w:val="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23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Qarku Vlorë</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w:t>
            </w:r>
          </w:p>
        </w:tc>
      </w:tr>
      <w:tr w:rsidR="00086364" w:rsidRPr="00E56EEE" w:rsidTr="00FA0085">
        <w:trPr>
          <w:trHeight w:val="165"/>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51</w:t>
            </w:r>
          </w:p>
        </w:tc>
        <w:tc>
          <w:tcPr>
            <w:tcW w:w="9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Komuna Finiq</w:t>
            </w:r>
          </w:p>
        </w:tc>
        <w:tc>
          <w:tcPr>
            <w:tcW w:w="2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Sistemimi i bulevardit qendror Finiq</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60,000,000</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43,200,000</w:t>
            </w:r>
          </w:p>
        </w:tc>
      </w:tr>
      <w:tr w:rsidR="00086364" w:rsidRPr="00E56EEE" w:rsidTr="00FA0085">
        <w:trPr>
          <w:trHeight w:val="225"/>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52</w:t>
            </w:r>
          </w:p>
        </w:tc>
        <w:tc>
          <w:tcPr>
            <w:tcW w:w="903" w:type="pct"/>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Himarë</w:t>
            </w:r>
          </w:p>
        </w:tc>
        <w:tc>
          <w:tcPr>
            <w:tcW w:w="2363" w:type="pct"/>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Rikonstruksi</w:t>
            </w:r>
            <w:r w:rsidR="00E56EEE">
              <w:rPr>
                <w:rFonts w:ascii="CG Times" w:eastAsia="Times New Roman" w:hAnsi="CG Times"/>
                <w:color w:val="000000"/>
                <w:sz w:val="18"/>
                <w:szCs w:val="18"/>
                <w:lang w:val="sq-AL"/>
              </w:rPr>
              <w:t>oni i rrugës me lagjen Kondraqe</w:t>
            </w:r>
            <w:r w:rsidRPr="00E56EEE">
              <w:rPr>
                <w:rFonts w:ascii="CG Times" w:eastAsia="Times New Roman" w:hAnsi="CG Times"/>
                <w:color w:val="000000"/>
                <w:sz w:val="18"/>
                <w:szCs w:val="18"/>
                <w:lang w:val="sq-AL"/>
              </w:rPr>
              <w:t>-Qendër-Kallam, Dhërmi</w:t>
            </w:r>
          </w:p>
        </w:tc>
        <w:tc>
          <w:tcPr>
            <w:tcW w:w="667"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50,212,134</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36,152,736</w:t>
            </w:r>
          </w:p>
        </w:tc>
      </w:tr>
      <w:tr w:rsidR="00086364" w:rsidRPr="00E56EEE" w:rsidTr="00FA0085">
        <w:trPr>
          <w:trHeight w:val="62"/>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53</w:t>
            </w:r>
          </w:p>
        </w:tc>
        <w:tc>
          <w:tcPr>
            <w:tcW w:w="9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Himarë</w:t>
            </w:r>
          </w:p>
        </w:tc>
        <w:tc>
          <w:tcPr>
            <w:tcW w:w="2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Projekti i shëtitores buzë detit, Qeparo</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82,437,469</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57,142,790</w:t>
            </w:r>
          </w:p>
        </w:tc>
      </w:tr>
      <w:tr w:rsidR="00086364" w:rsidRPr="00E56EEE" w:rsidTr="00FA0085">
        <w:trPr>
          <w:trHeight w:val="107"/>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54</w:t>
            </w:r>
          </w:p>
        </w:tc>
        <w:tc>
          <w:tcPr>
            <w:tcW w:w="903" w:type="pct"/>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Konispol</w:t>
            </w:r>
          </w:p>
        </w:tc>
        <w:tc>
          <w:tcPr>
            <w:tcW w:w="2363" w:type="pct"/>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Rikonstru</w:t>
            </w:r>
            <w:r w:rsidR="00E56EEE">
              <w:rPr>
                <w:rFonts w:ascii="CG Times" w:eastAsia="Times New Roman" w:hAnsi="CG Times"/>
                <w:color w:val="000000"/>
                <w:sz w:val="18"/>
                <w:szCs w:val="18"/>
                <w:lang w:val="sq-AL"/>
              </w:rPr>
              <w:t>ksion qendra e qytetit Konispol</w:t>
            </w:r>
            <w:r w:rsidRPr="00E56EEE">
              <w:rPr>
                <w:rFonts w:ascii="CG Times" w:eastAsia="Times New Roman" w:hAnsi="CG Times"/>
                <w:color w:val="000000"/>
                <w:sz w:val="18"/>
                <w:szCs w:val="18"/>
                <w:lang w:val="sq-AL"/>
              </w:rPr>
              <w:t>,Sarandë</w:t>
            </w:r>
          </w:p>
        </w:tc>
        <w:tc>
          <w:tcPr>
            <w:tcW w:w="667"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40,132,515</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36,119,264</w:t>
            </w:r>
          </w:p>
        </w:tc>
      </w:tr>
      <w:tr w:rsidR="00086364" w:rsidRPr="00E56EEE" w:rsidTr="00FA0085">
        <w:trPr>
          <w:trHeight w:val="6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55</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Bashkia Himarë </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Rehabilitim sheshi, fshati Kudhës</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10,712,906</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9,641,615</w:t>
            </w:r>
          </w:p>
        </w:tc>
      </w:tr>
      <w:tr w:rsidR="00086364" w:rsidRPr="00E56EEE" w:rsidTr="00FA0085">
        <w:trPr>
          <w:trHeight w:val="86"/>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56</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Orikum</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Bulevardi përgjatë unazës së re, Orikum</w:t>
            </w:r>
          </w:p>
        </w:tc>
        <w:tc>
          <w:tcPr>
            <w:tcW w:w="667" w:type="pct"/>
            <w:tcBorders>
              <w:top w:val="nil"/>
              <w:left w:val="nil"/>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23,299,285</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20,969,357</w:t>
            </w:r>
          </w:p>
        </w:tc>
      </w:tr>
      <w:tr w:rsidR="00086364" w:rsidRPr="00E56EEE" w:rsidTr="00FA0085">
        <w:trPr>
          <w:trHeight w:val="145"/>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57</w:t>
            </w:r>
          </w:p>
        </w:tc>
        <w:tc>
          <w:tcPr>
            <w:tcW w:w="903" w:type="pct"/>
            <w:tcBorders>
              <w:top w:val="nil"/>
              <w:left w:val="nil"/>
              <w:bottom w:val="single" w:sz="4" w:space="0" w:color="auto"/>
              <w:right w:val="single" w:sz="4" w:space="0" w:color="auto"/>
            </w:tcBorders>
            <w:shd w:val="clear" w:color="auto" w:fill="auto"/>
            <w:vAlign w:val="bottom"/>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Orikum</w:t>
            </w:r>
          </w:p>
        </w:tc>
        <w:tc>
          <w:tcPr>
            <w:tcW w:w="2363" w:type="pct"/>
            <w:tcBorders>
              <w:top w:val="nil"/>
              <w:left w:val="nil"/>
              <w:bottom w:val="single" w:sz="4" w:space="0" w:color="auto"/>
              <w:right w:val="single" w:sz="4" w:space="0" w:color="auto"/>
            </w:tcBorders>
            <w:shd w:val="clear" w:color="auto" w:fill="auto"/>
            <w:vAlign w:val="bottom"/>
            <w:hideMark/>
          </w:tcPr>
          <w:p w:rsidR="00086364" w:rsidRPr="00E56EEE" w:rsidRDefault="00086364" w:rsidP="00E56EEE">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Rikonceptimi i sheshit para </w:t>
            </w:r>
            <w:r w:rsidR="00E56EEE">
              <w:rPr>
                <w:rFonts w:ascii="CG Times" w:eastAsia="Times New Roman" w:hAnsi="CG Times"/>
                <w:color w:val="000000"/>
                <w:sz w:val="18"/>
                <w:szCs w:val="18"/>
                <w:lang w:val="sq-AL"/>
              </w:rPr>
              <w:t>B</w:t>
            </w:r>
            <w:r w:rsidR="00E56EEE" w:rsidRPr="00E56EEE">
              <w:rPr>
                <w:rFonts w:ascii="CG Times" w:eastAsia="Times New Roman" w:hAnsi="CG Times"/>
                <w:color w:val="000000"/>
                <w:sz w:val="18"/>
                <w:szCs w:val="18"/>
                <w:lang w:val="sq-AL"/>
              </w:rPr>
              <w:t xml:space="preserve">ashkisë </w:t>
            </w:r>
            <w:r w:rsidRPr="00E56EEE">
              <w:rPr>
                <w:rFonts w:ascii="CG Times" w:eastAsia="Times New Roman" w:hAnsi="CG Times"/>
                <w:color w:val="000000"/>
                <w:sz w:val="18"/>
                <w:szCs w:val="18"/>
                <w:lang w:val="sq-AL"/>
              </w:rPr>
              <w:t>Orikum</w:t>
            </w:r>
          </w:p>
        </w:tc>
        <w:tc>
          <w:tcPr>
            <w:tcW w:w="667" w:type="pct"/>
            <w:tcBorders>
              <w:top w:val="nil"/>
              <w:left w:val="nil"/>
              <w:bottom w:val="single" w:sz="4" w:space="0" w:color="auto"/>
              <w:right w:val="single" w:sz="4" w:space="0" w:color="auto"/>
            </w:tcBorders>
            <w:shd w:val="clear" w:color="auto" w:fill="auto"/>
            <w:noWrap/>
            <w:vAlign w:val="bottom"/>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15,202,832</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13,682,549</w:t>
            </w:r>
          </w:p>
        </w:tc>
      </w:tr>
      <w:tr w:rsidR="00086364" w:rsidRPr="00E56EEE" w:rsidTr="00FA0085">
        <w:trPr>
          <w:trHeight w:val="64"/>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58</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 xml:space="preserve">Bashkia Selenicë </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Rikonceptim i qendrës së qytetit, Selenicë</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60,400,000</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43,488,000</w:t>
            </w:r>
          </w:p>
        </w:tc>
      </w:tr>
      <w:tr w:rsidR="00086364" w:rsidRPr="00E56EEE" w:rsidTr="00FA0085">
        <w:trPr>
          <w:trHeight w:val="6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59</w:t>
            </w:r>
          </w:p>
        </w:tc>
        <w:tc>
          <w:tcPr>
            <w:tcW w:w="90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Bashkia Vlorë</w:t>
            </w:r>
          </w:p>
        </w:tc>
        <w:tc>
          <w:tcPr>
            <w:tcW w:w="2363" w:type="pct"/>
            <w:tcBorders>
              <w:top w:val="nil"/>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Projekt pilot për integrimin e zonës informale</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97,650,240</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right"/>
              <w:rPr>
                <w:rFonts w:ascii="CG Times" w:eastAsia="Times New Roman" w:hAnsi="CG Times"/>
                <w:color w:val="000000"/>
                <w:sz w:val="18"/>
                <w:szCs w:val="18"/>
                <w:lang w:val="sq-AL"/>
              </w:rPr>
            </w:pPr>
            <w:r w:rsidRPr="00E56EEE">
              <w:rPr>
                <w:rFonts w:ascii="CG Times" w:eastAsia="Times New Roman" w:hAnsi="CG Times"/>
                <w:color w:val="000000"/>
                <w:sz w:val="18"/>
                <w:szCs w:val="18"/>
                <w:lang w:val="sq-AL"/>
              </w:rPr>
              <w:t>67,319,922</w:t>
            </w:r>
          </w:p>
        </w:tc>
      </w:tr>
      <w:tr w:rsidR="00086364" w:rsidRPr="00E56EEE" w:rsidTr="00FA0085">
        <w:trPr>
          <w:trHeight w:val="6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 </w:t>
            </w:r>
          </w:p>
        </w:tc>
        <w:tc>
          <w:tcPr>
            <w:tcW w:w="3266" w:type="pct"/>
            <w:gridSpan w:val="2"/>
            <w:tcBorders>
              <w:top w:val="single" w:sz="4" w:space="0" w:color="auto"/>
              <w:left w:val="nil"/>
              <w:bottom w:val="single" w:sz="4" w:space="0" w:color="auto"/>
              <w:right w:val="single" w:sz="4" w:space="0" w:color="auto"/>
            </w:tcBorders>
            <w:shd w:val="clear" w:color="auto" w:fill="auto"/>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TOTALI</w:t>
            </w:r>
          </w:p>
        </w:tc>
        <w:tc>
          <w:tcPr>
            <w:tcW w:w="667"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4,862,943,994</w:t>
            </w:r>
          </w:p>
        </w:tc>
        <w:tc>
          <w:tcPr>
            <w:tcW w:w="812" w:type="pct"/>
            <w:tcBorders>
              <w:top w:val="nil"/>
              <w:left w:val="nil"/>
              <w:bottom w:val="single" w:sz="4" w:space="0" w:color="auto"/>
              <w:right w:val="single" w:sz="4" w:space="0" w:color="auto"/>
            </w:tcBorders>
            <w:shd w:val="clear" w:color="auto" w:fill="auto"/>
            <w:noWrap/>
            <w:vAlign w:val="center"/>
            <w:hideMark/>
          </w:tcPr>
          <w:p w:rsidR="00086364" w:rsidRPr="00E56EEE" w:rsidRDefault="00086364" w:rsidP="00E4460D">
            <w:pPr>
              <w:spacing w:after="0" w:line="240" w:lineRule="auto"/>
              <w:ind w:firstLine="0"/>
              <w:jc w:val="center"/>
              <w:rPr>
                <w:rFonts w:ascii="CG Times" w:eastAsia="Times New Roman" w:hAnsi="CG Times"/>
                <w:b/>
                <w:bCs/>
                <w:color w:val="000000"/>
                <w:sz w:val="18"/>
                <w:szCs w:val="18"/>
                <w:lang w:val="sq-AL"/>
              </w:rPr>
            </w:pPr>
            <w:r w:rsidRPr="00E56EEE">
              <w:rPr>
                <w:rFonts w:ascii="CG Times" w:eastAsia="Times New Roman" w:hAnsi="CG Times"/>
                <w:b/>
                <w:bCs/>
                <w:color w:val="000000"/>
                <w:sz w:val="18"/>
                <w:szCs w:val="18"/>
                <w:lang w:val="sq-AL"/>
              </w:rPr>
              <w:t>3,500,000,000</w:t>
            </w:r>
          </w:p>
        </w:tc>
      </w:tr>
    </w:tbl>
    <w:p w:rsidR="00A0023B" w:rsidRPr="00A0023B" w:rsidRDefault="00A0023B" w:rsidP="00E4460D">
      <w:pPr>
        <w:pStyle w:val="Paragrafi"/>
        <w:rPr>
          <w:sz w:val="10"/>
          <w:szCs w:val="20"/>
          <w:lang w:val="sq-AL"/>
        </w:rPr>
      </w:pPr>
    </w:p>
    <w:p w:rsidR="00086364" w:rsidRPr="00182182" w:rsidRDefault="00182182" w:rsidP="00E4460D">
      <w:pPr>
        <w:pStyle w:val="Paragrafi"/>
        <w:rPr>
          <w:sz w:val="20"/>
          <w:szCs w:val="20"/>
          <w:lang w:val="sq-AL"/>
        </w:rPr>
      </w:pPr>
      <w:r w:rsidRPr="00182182">
        <w:rPr>
          <w:sz w:val="20"/>
          <w:szCs w:val="20"/>
          <w:lang w:val="sq-AL"/>
        </w:rPr>
        <w:t>Shënim</w:t>
      </w:r>
    </w:p>
    <w:p w:rsidR="00086364" w:rsidRPr="00182182" w:rsidRDefault="003D2627" w:rsidP="00E4460D">
      <w:pPr>
        <w:pStyle w:val="Paragrafi"/>
        <w:rPr>
          <w:sz w:val="20"/>
          <w:szCs w:val="20"/>
          <w:lang w:val="sq-AL"/>
        </w:rPr>
      </w:pPr>
      <w:r>
        <w:rPr>
          <w:sz w:val="20"/>
          <w:szCs w:val="20"/>
          <w:lang w:val="sq-AL"/>
        </w:rPr>
        <w:t xml:space="preserve">1. </w:t>
      </w:r>
      <w:r w:rsidR="00086364" w:rsidRPr="00182182">
        <w:rPr>
          <w:sz w:val="20"/>
          <w:szCs w:val="20"/>
          <w:lang w:val="sq-AL"/>
        </w:rPr>
        <w:t xml:space="preserve">Vlera e plotë e projektit përfaqëson vlerën që financohet nga Fondi për Zhvillimin e Rajoneve (shtrirë në 2 vite: për 2014 dhe për 2015). </w:t>
      </w:r>
    </w:p>
    <w:p w:rsidR="00086364" w:rsidRPr="00182182" w:rsidRDefault="003D2627" w:rsidP="00E4460D">
      <w:pPr>
        <w:pStyle w:val="Paragrafi"/>
        <w:rPr>
          <w:sz w:val="20"/>
          <w:szCs w:val="20"/>
          <w:lang w:val="sq-AL"/>
        </w:rPr>
      </w:pPr>
      <w:r>
        <w:rPr>
          <w:sz w:val="20"/>
          <w:szCs w:val="20"/>
          <w:lang w:val="sq-AL"/>
        </w:rPr>
        <w:t xml:space="preserve">2. </w:t>
      </w:r>
      <w:r w:rsidR="00086364" w:rsidRPr="00182182">
        <w:rPr>
          <w:sz w:val="20"/>
          <w:szCs w:val="20"/>
          <w:lang w:val="sq-AL"/>
        </w:rPr>
        <w:t>Vlera e financimit për vitin 2014 tregon vlerën e financimit që vihet në dispozicion nga Fondi për Zhvillimin e Rajoneve për vitin 2014</w:t>
      </w:r>
      <w:r w:rsidR="00BE5D39" w:rsidRPr="00182182">
        <w:rPr>
          <w:sz w:val="20"/>
          <w:szCs w:val="20"/>
          <w:lang w:val="sq-AL"/>
        </w:rPr>
        <w:t>.</w:t>
      </w:r>
    </w:p>
    <w:p w:rsidR="00086364" w:rsidRPr="00182182" w:rsidRDefault="003D2627" w:rsidP="00E4460D">
      <w:pPr>
        <w:pStyle w:val="Paragrafi"/>
        <w:rPr>
          <w:sz w:val="20"/>
          <w:szCs w:val="20"/>
          <w:lang w:val="sq-AL"/>
        </w:rPr>
      </w:pPr>
      <w:r>
        <w:rPr>
          <w:sz w:val="20"/>
          <w:szCs w:val="20"/>
          <w:lang w:val="sq-AL"/>
        </w:rPr>
        <w:t xml:space="preserve">3. </w:t>
      </w:r>
      <w:r w:rsidR="00086364" w:rsidRPr="00182182">
        <w:rPr>
          <w:sz w:val="20"/>
          <w:szCs w:val="20"/>
          <w:lang w:val="sq-AL"/>
        </w:rPr>
        <w:t>Diferenca e financimit të vlerës së plotë (pas prokurimit) me vlerën e financimit për vitin 2014, do të financohet nga FZHR për vitin 2015</w:t>
      </w:r>
      <w:r w:rsidR="00503235">
        <w:rPr>
          <w:sz w:val="20"/>
          <w:szCs w:val="20"/>
          <w:lang w:val="sq-AL"/>
        </w:rPr>
        <w:t>.</w:t>
      </w:r>
    </w:p>
    <w:p w:rsidR="00E4460D" w:rsidRPr="00E56EEE" w:rsidRDefault="00E4460D" w:rsidP="00E4460D">
      <w:pPr>
        <w:pStyle w:val="Paragrafi"/>
        <w:rPr>
          <w:lang w:val="sq-AL"/>
        </w:rPr>
      </w:pPr>
    </w:p>
    <w:p w:rsidR="0026704D" w:rsidRPr="00A0023B" w:rsidRDefault="0026704D" w:rsidP="00E4460D">
      <w:pPr>
        <w:pStyle w:val="Paragrafi"/>
        <w:rPr>
          <w:sz w:val="14"/>
          <w:lang w:val="sq-AL"/>
        </w:rPr>
        <w:sectPr w:rsidR="0026704D" w:rsidRPr="00A0023B" w:rsidSect="002E6D85">
          <w:type w:val="continuous"/>
          <w:pgSz w:w="11907" w:h="16840" w:code="9"/>
          <w:pgMar w:top="851" w:right="851" w:bottom="851" w:left="851" w:header="1134" w:footer="1134" w:gutter="0"/>
          <w:cols w:space="454"/>
          <w:docGrid w:linePitch="360"/>
        </w:sectPr>
      </w:pPr>
    </w:p>
    <w:p w:rsidR="00E4460D" w:rsidRPr="00E56EEE" w:rsidRDefault="00E4460D" w:rsidP="00182182">
      <w:pPr>
        <w:pStyle w:val="Akti"/>
      </w:pPr>
      <w:r w:rsidRPr="00E56EEE">
        <w:lastRenderedPageBreak/>
        <w:t xml:space="preserve">VENDIM             </w:t>
      </w:r>
    </w:p>
    <w:p w:rsidR="00E4460D" w:rsidRPr="00E56EEE" w:rsidRDefault="00713CE8" w:rsidP="00182182">
      <w:pPr>
        <w:pStyle w:val="NumriData"/>
      </w:pPr>
      <w:r>
        <w:t>Nr. 3, datë 9.4.2014</w:t>
      </w:r>
    </w:p>
    <w:p w:rsidR="00E4460D" w:rsidRPr="00182182" w:rsidRDefault="00E4460D" w:rsidP="00E4460D">
      <w:pPr>
        <w:pStyle w:val="Paragrafi"/>
        <w:rPr>
          <w:sz w:val="14"/>
          <w:lang w:val="sq-AL"/>
        </w:rPr>
      </w:pPr>
    </w:p>
    <w:p w:rsidR="000F338A" w:rsidRDefault="00E4460D" w:rsidP="00182182">
      <w:pPr>
        <w:pStyle w:val="Titulli"/>
        <w:rPr>
          <w:spacing w:val="-4"/>
        </w:rPr>
      </w:pPr>
      <w:r w:rsidRPr="00A0023B">
        <w:rPr>
          <w:spacing w:val="-4"/>
        </w:rPr>
        <w:t xml:space="preserve">PËR SHPALLJEN E THIRRJES SË DYTË PËR NDARJEN E FONDIT PËR INFRASTRUKTURËN VENDORE, PJESË E FONDIT PËR ZHVILLIMIN </w:t>
      </w:r>
    </w:p>
    <w:p w:rsidR="00E4460D" w:rsidRPr="00A0023B" w:rsidRDefault="00E4460D" w:rsidP="00182182">
      <w:pPr>
        <w:pStyle w:val="Titulli"/>
        <w:rPr>
          <w:spacing w:val="-4"/>
        </w:rPr>
      </w:pPr>
      <w:r w:rsidRPr="00A0023B">
        <w:rPr>
          <w:spacing w:val="-4"/>
        </w:rPr>
        <w:t>E RAJONEVE</w:t>
      </w:r>
    </w:p>
    <w:p w:rsidR="00E4460D" w:rsidRPr="00182182" w:rsidRDefault="00E4460D" w:rsidP="00E4460D">
      <w:pPr>
        <w:pStyle w:val="Paragrafi"/>
        <w:rPr>
          <w:sz w:val="14"/>
          <w:lang w:val="sq-AL"/>
        </w:rPr>
      </w:pPr>
    </w:p>
    <w:p w:rsidR="00E4460D" w:rsidRPr="00A0023B" w:rsidRDefault="00E4460D" w:rsidP="00E4460D">
      <w:pPr>
        <w:pStyle w:val="Paragrafi"/>
        <w:rPr>
          <w:spacing w:val="-4"/>
          <w:lang w:val="sq-AL"/>
        </w:rPr>
      </w:pPr>
      <w:r w:rsidRPr="00A0023B">
        <w:rPr>
          <w:spacing w:val="-4"/>
          <w:lang w:val="sq-AL"/>
        </w:rPr>
        <w:t>Në mbështetje të nenit 100 të Kushtetutës</w:t>
      </w:r>
      <w:r w:rsidR="00E56EEE" w:rsidRPr="00A0023B">
        <w:rPr>
          <w:spacing w:val="-4"/>
          <w:lang w:val="sq-AL"/>
        </w:rPr>
        <w:t xml:space="preserve"> dhe të nenit 15 e të aneksit 3</w:t>
      </w:r>
      <w:r w:rsidRPr="00A0023B">
        <w:rPr>
          <w:spacing w:val="-4"/>
          <w:lang w:val="sq-AL"/>
        </w:rPr>
        <w:t xml:space="preserve"> të  ligjit nr.</w:t>
      </w:r>
      <w:r w:rsidR="00E56EEE" w:rsidRPr="00A0023B">
        <w:rPr>
          <w:spacing w:val="-4"/>
          <w:lang w:val="sq-AL"/>
        </w:rPr>
        <w:t xml:space="preserve"> </w:t>
      </w:r>
      <w:r w:rsidRPr="00A0023B">
        <w:rPr>
          <w:spacing w:val="-4"/>
          <w:lang w:val="sq-AL"/>
        </w:rPr>
        <w:t>185, datë 28.12.2013, “Për buxhetin e vitit 2014”, Komiteti për Zhvillimin e Rajoneve</w:t>
      </w:r>
    </w:p>
    <w:p w:rsidR="00E4460D" w:rsidRPr="00182182" w:rsidRDefault="00E4460D" w:rsidP="00E4460D">
      <w:pPr>
        <w:pStyle w:val="Paragrafi"/>
        <w:rPr>
          <w:sz w:val="14"/>
          <w:lang w:val="sq-AL"/>
        </w:rPr>
      </w:pPr>
    </w:p>
    <w:p w:rsidR="00E4460D" w:rsidRPr="00E56EEE" w:rsidRDefault="00E4460D" w:rsidP="00182182">
      <w:pPr>
        <w:pStyle w:val="VENDOSI"/>
      </w:pPr>
      <w:r w:rsidRPr="00E56EEE">
        <w:t>VENDOSI:</w:t>
      </w:r>
    </w:p>
    <w:p w:rsidR="00E4460D" w:rsidRPr="00A0023B" w:rsidRDefault="00E4460D" w:rsidP="00E4460D">
      <w:pPr>
        <w:pStyle w:val="Paragrafi"/>
        <w:rPr>
          <w:sz w:val="14"/>
          <w:lang w:val="sq-AL"/>
        </w:rPr>
      </w:pPr>
    </w:p>
    <w:p w:rsidR="00E4460D" w:rsidRPr="00A0023B" w:rsidRDefault="003F7E95" w:rsidP="003F7E95">
      <w:pPr>
        <w:pStyle w:val="Paragrafi"/>
        <w:rPr>
          <w:spacing w:val="-4"/>
          <w:lang w:val="sq-AL"/>
        </w:rPr>
      </w:pPr>
      <w:r w:rsidRPr="00A0023B">
        <w:rPr>
          <w:spacing w:val="-4"/>
          <w:lang w:val="sq-AL"/>
        </w:rPr>
        <w:t>1.</w:t>
      </w:r>
      <w:r w:rsidR="0010337A">
        <w:rPr>
          <w:spacing w:val="-4"/>
          <w:lang w:val="sq-AL"/>
        </w:rPr>
        <w:t xml:space="preserve"> </w:t>
      </w:r>
      <w:r w:rsidR="00E4460D" w:rsidRPr="00A0023B">
        <w:rPr>
          <w:spacing w:val="-4"/>
          <w:lang w:val="sq-AL"/>
        </w:rPr>
        <w:t>Shpalljen e thirrjes së dytë për projekte të infrastrukturës vendore, për shpërndarjen e fondeve, në vlerën 1 200 000 000 (një miliard</w:t>
      </w:r>
      <w:r w:rsidR="00E56EEE" w:rsidRPr="00A0023B">
        <w:rPr>
          <w:spacing w:val="-4"/>
          <w:lang w:val="sq-AL"/>
        </w:rPr>
        <w:t>ë</w:t>
      </w:r>
      <w:r w:rsidR="00E4460D" w:rsidRPr="00A0023B">
        <w:rPr>
          <w:spacing w:val="-4"/>
          <w:lang w:val="sq-AL"/>
        </w:rPr>
        <w:t xml:space="preserve"> e dyqind milionë) lekë, pjesë e </w:t>
      </w:r>
      <w:r w:rsidR="00E56EEE" w:rsidRPr="00A0023B">
        <w:rPr>
          <w:spacing w:val="-4"/>
          <w:lang w:val="sq-AL"/>
        </w:rPr>
        <w:t xml:space="preserve">Fondit </w:t>
      </w:r>
      <w:r w:rsidR="00E4460D" w:rsidRPr="00A0023B">
        <w:rPr>
          <w:spacing w:val="-4"/>
          <w:lang w:val="sq-AL"/>
        </w:rPr>
        <w:t xml:space="preserve">për </w:t>
      </w:r>
      <w:r w:rsidR="00E56EEE" w:rsidRPr="00A0023B">
        <w:rPr>
          <w:spacing w:val="-4"/>
          <w:lang w:val="sq-AL"/>
        </w:rPr>
        <w:t xml:space="preserve">Zhvillimin </w:t>
      </w:r>
      <w:r w:rsidR="00E4460D" w:rsidRPr="00A0023B">
        <w:rPr>
          <w:spacing w:val="-4"/>
          <w:lang w:val="sq-AL"/>
        </w:rPr>
        <w:t xml:space="preserve">e </w:t>
      </w:r>
      <w:r w:rsidR="00E56EEE" w:rsidRPr="00A0023B">
        <w:rPr>
          <w:spacing w:val="-4"/>
          <w:lang w:val="sq-AL"/>
        </w:rPr>
        <w:t xml:space="preserve">Rajoneve </w:t>
      </w:r>
      <w:r w:rsidR="00E4460D" w:rsidRPr="00A0023B">
        <w:rPr>
          <w:spacing w:val="-4"/>
          <w:lang w:val="sq-AL"/>
        </w:rPr>
        <w:t>për vitin 2014. Kjo thirrje për aplikim përfshin, si më poshtë vijon:</w:t>
      </w:r>
    </w:p>
    <w:p w:rsidR="00E4460D" w:rsidRPr="00A0023B" w:rsidRDefault="00A0023B" w:rsidP="00A0023B">
      <w:pPr>
        <w:pStyle w:val="Paragrafi"/>
        <w:rPr>
          <w:spacing w:val="-4"/>
          <w:lang w:val="sq-AL"/>
        </w:rPr>
      </w:pPr>
      <w:r w:rsidRPr="00A0023B">
        <w:rPr>
          <w:spacing w:val="-4"/>
          <w:lang w:val="sq-AL"/>
        </w:rPr>
        <w:t xml:space="preserve">a) </w:t>
      </w:r>
      <w:r w:rsidR="00E4460D" w:rsidRPr="00A0023B">
        <w:rPr>
          <w:spacing w:val="-4"/>
          <w:lang w:val="sq-AL"/>
        </w:rPr>
        <w:t>projekte me ndikim në zhvillimin ekonomik dhe me potencial partneriteti;</w:t>
      </w:r>
    </w:p>
    <w:p w:rsidR="00E4460D" w:rsidRPr="00A0023B" w:rsidRDefault="00A0023B" w:rsidP="00A0023B">
      <w:pPr>
        <w:pStyle w:val="Paragrafi"/>
        <w:rPr>
          <w:spacing w:val="-4"/>
          <w:lang w:val="sq-AL"/>
        </w:rPr>
      </w:pPr>
      <w:r w:rsidRPr="00A0023B">
        <w:rPr>
          <w:spacing w:val="-4"/>
          <w:lang w:val="sq-AL"/>
        </w:rPr>
        <w:t xml:space="preserve">b) </w:t>
      </w:r>
      <w:r w:rsidR="00E4460D" w:rsidRPr="00A0023B">
        <w:rPr>
          <w:spacing w:val="-4"/>
          <w:lang w:val="sq-AL"/>
        </w:rPr>
        <w:t>studime dhe projekte me ndikim zhvillimi ndërvendor, rajonal etj;</w:t>
      </w:r>
    </w:p>
    <w:p w:rsidR="00E4460D" w:rsidRPr="00A0023B" w:rsidRDefault="00A0023B" w:rsidP="00A0023B">
      <w:pPr>
        <w:pStyle w:val="Paragrafi"/>
        <w:rPr>
          <w:spacing w:val="-4"/>
          <w:lang w:val="sq-AL"/>
        </w:rPr>
      </w:pPr>
      <w:r w:rsidRPr="00A0023B">
        <w:rPr>
          <w:spacing w:val="-4"/>
          <w:lang w:val="sq-AL"/>
        </w:rPr>
        <w:t xml:space="preserve">c) </w:t>
      </w:r>
      <w:r w:rsidR="00E4460D" w:rsidRPr="00A0023B">
        <w:rPr>
          <w:spacing w:val="-4"/>
          <w:lang w:val="sq-AL"/>
        </w:rPr>
        <w:t xml:space="preserve">zonat informale dhe projekte të tipit zonë zhvillimi, si dhe të tjera projekte vendore; </w:t>
      </w:r>
    </w:p>
    <w:p w:rsidR="00E4460D" w:rsidRPr="00A0023B" w:rsidRDefault="003F7E95" w:rsidP="00E4460D">
      <w:pPr>
        <w:pStyle w:val="Paragrafi"/>
        <w:rPr>
          <w:spacing w:val="-4"/>
          <w:lang w:val="sq-AL"/>
        </w:rPr>
      </w:pPr>
      <w:r w:rsidRPr="00A0023B">
        <w:rPr>
          <w:spacing w:val="-4"/>
          <w:lang w:val="sq-AL"/>
        </w:rPr>
        <w:t xml:space="preserve">2. </w:t>
      </w:r>
      <w:r w:rsidR="00E4460D" w:rsidRPr="00A0023B">
        <w:rPr>
          <w:spacing w:val="-4"/>
          <w:lang w:val="sq-AL"/>
        </w:rPr>
        <w:t>Aplikimi për fonde të thirrjes së dytë për financimin e projekteve të infrastrukturës vendore, sipas</w:t>
      </w:r>
      <w:r w:rsidR="00E56EEE" w:rsidRPr="00A0023B">
        <w:rPr>
          <w:spacing w:val="-4"/>
          <w:lang w:val="sq-AL"/>
        </w:rPr>
        <w:t xml:space="preserve"> pikës (1)</w:t>
      </w:r>
      <w:r w:rsidR="00E4460D" w:rsidRPr="00A0023B">
        <w:rPr>
          <w:spacing w:val="-4"/>
          <w:lang w:val="sq-AL"/>
        </w:rPr>
        <w:t xml:space="preserve"> të këtij vendimi, bëhet sipas kalendarit të dhënë në shtojcën I, bashkëlidhur. Institucionet aplikuese janë njësitë e qeverisjes vendore, si dhe autoritetet dhe agjencitë zhvillimore. </w:t>
      </w:r>
    </w:p>
    <w:p w:rsidR="00E4460D" w:rsidRPr="00A0023B" w:rsidRDefault="003F7E95" w:rsidP="00E4460D">
      <w:pPr>
        <w:pStyle w:val="Paragrafi"/>
        <w:rPr>
          <w:spacing w:val="-4"/>
          <w:lang w:val="sq-AL"/>
        </w:rPr>
      </w:pPr>
      <w:r w:rsidRPr="00A0023B">
        <w:rPr>
          <w:spacing w:val="-4"/>
          <w:lang w:val="sq-AL"/>
        </w:rPr>
        <w:t xml:space="preserve">3. </w:t>
      </w:r>
      <w:r w:rsidR="00E4460D" w:rsidRPr="00A0023B">
        <w:rPr>
          <w:spacing w:val="-4"/>
          <w:lang w:val="sq-AL"/>
        </w:rPr>
        <w:t>Shqyrtimi për financim bëhet për projektet e</w:t>
      </w:r>
      <w:r w:rsidR="00E4460D" w:rsidRPr="00E56EEE">
        <w:rPr>
          <w:lang w:val="sq-AL"/>
        </w:rPr>
        <w:t xml:space="preserve"> aplikuara, sipas kalendarit dhe formularit të dhënë në </w:t>
      </w:r>
      <w:r w:rsidR="00E4460D" w:rsidRPr="00A0023B">
        <w:rPr>
          <w:spacing w:val="-4"/>
          <w:lang w:val="sq-AL"/>
        </w:rPr>
        <w:t xml:space="preserve">shtojcat I dhe II, bashkëlidhur këtij vendimi. Procedura e vlerësimit kryhet pranë sekretariatit teknik përkatës, në Ministrinë e Planifikimit Urban dhe Turizmit, si dhe pranë </w:t>
      </w:r>
      <w:r w:rsidR="00E4460D" w:rsidRPr="00A0023B">
        <w:rPr>
          <w:spacing w:val="-4"/>
          <w:lang w:val="sq-AL"/>
        </w:rPr>
        <w:lastRenderedPageBreak/>
        <w:t>Sekretariatit të Përgjithshëm të Komitetit për Zhvillimin e Rajoneve, sipas kritereve të dhëna në shtojcën III, bashkëlidhur këtij vendimi.</w:t>
      </w:r>
    </w:p>
    <w:p w:rsidR="00A0023B" w:rsidRPr="00A0023B" w:rsidRDefault="003F7E95" w:rsidP="00A0023B">
      <w:pPr>
        <w:pStyle w:val="Paragrafi"/>
        <w:rPr>
          <w:spacing w:val="-4"/>
          <w:lang w:val="sq-AL"/>
        </w:rPr>
      </w:pPr>
      <w:r w:rsidRPr="00A0023B">
        <w:rPr>
          <w:spacing w:val="-4"/>
          <w:lang w:val="sq-AL"/>
        </w:rPr>
        <w:t xml:space="preserve">4. </w:t>
      </w:r>
      <w:r w:rsidR="00E4460D" w:rsidRPr="00A0023B">
        <w:rPr>
          <w:spacing w:val="-4"/>
          <w:lang w:val="sq-AL"/>
        </w:rPr>
        <w:t>Ngarkohen ministri i Zhvillimit Urban dhe Turizmit, ministri i Financave dhe Departamenti i Programimit të Zhvillimit, Financimeve dhe Ndihmës së Huaj, në Kryeministri, për zbatimin e këtij vendimi.</w:t>
      </w:r>
    </w:p>
    <w:p w:rsidR="00E4460D" w:rsidRPr="00A0023B" w:rsidRDefault="00E4460D" w:rsidP="00A0023B">
      <w:pPr>
        <w:pStyle w:val="Paragrafi"/>
        <w:rPr>
          <w:spacing w:val="-4"/>
          <w:lang w:val="sq-AL"/>
        </w:rPr>
      </w:pPr>
      <w:r w:rsidRPr="00A0023B">
        <w:rPr>
          <w:spacing w:val="-4"/>
          <w:lang w:val="sq-AL"/>
        </w:rPr>
        <w:t xml:space="preserve">Ky vendim hyn në </w:t>
      </w:r>
      <w:r w:rsidR="00E56EEE" w:rsidRPr="00A0023B">
        <w:rPr>
          <w:spacing w:val="-4"/>
          <w:lang w:val="sq-AL"/>
        </w:rPr>
        <w:t>fuqi menjëherë pasi botohet në Fletoren zyrtare</w:t>
      </w:r>
      <w:r w:rsidRPr="00A0023B">
        <w:rPr>
          <w:spacing w:val="-4"/>
          <w:lang w:val="sq-AL"/>
        </w:rPr>
        <w:t>.</w:t>
      </w:r>
    </w:p>
    <w:p w:rsidR="00182182" w:rsidRPr="00E56EEE" w:rsidRDefault="00182182" w:rsidP="00182182">
      <w:pPr>
        <w:pStyle w:val="Autoriteti"/>
      </w:pPr>
      <w:r w:rsidRPr="00E56EEE">
        <w:t>Krye</w:t>
      </w:r>
      <w:r>
        <w:t>tari</w:t>
      </w:r>
    </w:p>
    <w:p w:rsidR="00182182" w:rsidRPr="00E56EEE" w:rsidRDefault="00182182" w:rsidP="00182182">
      <w:pPr>
        <w:pStyle w:val="AutoritetiEmer"/>
      </w:pPr>
      <w:r w:rsidRPr="00E56EEE">
        <w:t>Edi Rama</w:t>
      </w:r>
    </w:p>
    <w:p w:rsidR="00E4460D" w:rsidRPr="00AC55C2" w:rsidRDefault="00E4460D" w:rsidP="00E4460D">
      <w:pPr>
        <w:pStyle w:val="Paragrafi"/>
        <w:rPr>
          <w:sz w:val="14"/>
          <w:lang w:val="sq-AL"/>
        </w:rPr>
      </w:pPr>
    </w:p>
    <w:p w:rsidR="00E4460D" w:rsidRPr="00FE5810" w:rsidRDefault="0026704D" w:rsidP="00182182">
      <w:pPr>
        <w:pStyle w:val="Paragrafi"/>
        <w:ind w:firstLine="0"/>
        <w:rPr>
          <w:sz w:val="20"/>
          <w:szCs w:val="20"/>
          <w:lang w:val="sq-AL"/>
        </w:rPr>
      </w:pPr>
      <w:r w:rsidRPr="00FE5810">
        <w:rPr>
          <w:sz w:val="20"/>
          <w:szCs w:val="20"/>
          <w:lang w:val="sq-AL"/>
        </w:rPr>
        <w:t>Zëvendëskryeministri</w:t>
      </w:r>
      <w:r w:rsidRPr="00FE5810">
        <w:rPr>
          <w:sz w:val="20"/>
          <w:szCs w:val="20"/>
          <w:lang w:val="sq-AL"/>
        </w:rPr>
        <w:tab/>
      </w:r>
      <w:r w:rsidRPr="00FE5810">
        <w:rPr>
          <w:sz w:val="20"/>
          <w:szCs w:val="20"/>
          <w:lang w:val="sq-AL"/>
        </w:rPr>
        <w:tab/>
      </w:r>
      <w:r w:rsidRPr="00FE5810">
        <w:rPr>
          <w:sz w:val="20"/>
          <w:szCs w:val="20"/>
          <w:lang w:val="sq-AL"/>
        </w:rPr>
        <w:tab/>
      </w:r>
      <w:r w:rsidR="00A0023B">
        <w:rPr>
          <w:sz w:val="20"/>
          <w:szCs w:val="20"/>
          <w:lang w:val="sq-AL"/>
        </w:rPr>
        <w:tab/>
      </w:r>
      <w:r w:rsidR="00E4460D" w:rsidRPr="00FE5810">
        <w:rPr>
          <w:sz w:val="20"/>
          <w:szCs w:val="20"/>
          <w:lang w:val="sq-AL"/>
        </w:rPr>
        <w:t>Anëtar</w:t>
      </w:r>
    </w:p>
    <w:p w:rsidR="00E4460D" w:rsidRPr="00FE5810" w:rsidRDefault="0026704D" w:rsidP="00182182">
      <w:pPr>
        <w:pStyle w:val="Paragrafi"/>
        <w:ind w:firstLine="0"/>
        <w:rPr>
          <w:sz w:val="20"/>
          <w:szCs w:val="20"/>
          <w:lang w:val="sq-AL"/>
        </w:rPr>
      </w:pPr>
      <w:r w:rsidRPr="00FE5810">
        <w:rPr>
          <w:sz w:val="20"/>
          <w:szCs w:val="20"/>
          <w:lang w:val="sq-AL"/>
        </w:rPr>
        <w:t>Ministri i Financave</w:t>
      </w:r>
      <w:r w:rsidRPr="00FE5810">
        <w:rPr>
          <w:sz w:val="20"/>
          <w:szCs w:val="20"/>
          <w:lang w:val="sq-AL"/>
        </w:rPr>
        <w:tab/>
      </w:r>
      <w:r w:rsidRPr="00FE5810">
        <w:rPr>
          <w:sz w:val="20"/>
          <w:szCs w:val="20"/>
          <w:lang w:val="sq-AL"/>
        </w:rPr>
        <w:tab/>
      </w:r>
      <w:r w:rsidR="00182182" w:rsidRPr="00FE5810">
        <w:rPr>
          <w:sz w:val="20"/>
          <w:szCs w:val="20"/>
          <w:lang w:val="sq-AL"/>
        </w:rPr>
        <w:tab/>
      </w:r>
      <w:r w:rsidR="00A0023B">
        <w:rPr>
          <w:sz w:val="20"/>
          <w:szCs w:val="20"/>
          <w:lang w:val="sq-AL"/>
        </w:rPr>
        <w:tab/>
      </w:r>
      <w:r w:rsidR="00E4460D" w:rsidRPr="00FE5810">
        <w:rPr>
          <w:sz w:val="20"/>
          <w:szCs w:val="20"/>
          <w:lang w:val="sq-AL"/>
        </w:rPr>
        <w:t>Anëtar</w:t>
      </w:r>
    </w:p>
    <w:p w:rsidR="00E4460D" w:rsidRPr="00FE5810" w:rsidRDefault="00E4460D" w:rsidP="00182182">
      <w:pPr>
        <w:pStyle w:val="Paragrafi"/>
        <w:ind w:firstLine="0"/>
        <w:rPr>
          <w:sz w:val="20"/>
          <w:szCs w:val="20"/>
          <w:lang w:val="sq-AL"/>
        </w:rPr>
      </w:pPr>
      <w:r w:rsidRPr="00FE5810">
        <w:rPr>
          <w:sz w:val="20"/>
          <w:szCs w:val="20"/>
          <w:lang w:val="sq-AL"/>
        </w:rPr>
        <w:t>Ministri i Zhvillimit Urban dhe</w:t>
      </w:r>
      <w:r w:rsidR="00A0023B">
        <w:rPr>
          <w:sz w:val="20"/>
          <w:szCs w:val="20"/>
          <w:lang w:val="sq-AL"/>
        </w:rPr>
        <w:t xml:space="preserve"> Turizmit</w:t>
      </w:r>
      <w:r w:rsidR="00A0023B">
        <w:rPr>
          <w:sz w:val="20"/>
          <w:szCs w:val="20"/>
          <w:lang w:val="sq-AL"/>
        </w:rPr>
        <w:tab/>
      </w:r>
      <w:r w:rsidR="00A0023B">
        <w:rPr>
          <w:sz w:val="20"/>
          <w:szCs w:val="20"/>
          <w:lang w:val="sq-AL"/>
        </w:rPr>
        <w:tab/>
      </w:r>
      <w:r w:rsidRPr="00FE5810">
        <w:rPr>
          <w:sz w:val="20"/>
          <w:szCs w:val="20"/>
          <w:lang w:val="sq-AL"/>
        </w:rPr>
        <w:t xml:space="preserve">Anëtar </w:t>
      </w:r>
    </w:p>
    <w:p w:rsidR="00E4460D" w:rsidRPr="00FE5810" w:rsidRDefault="00E4460D" w:rsidP="00182182">
      <w:pPr>
        <w:pStyle w:val="Paragrafi"/>
        <w:ind w:firstLine="0"/>
        <w:rPr>
          <w:sz w:val="20"/>
          <w:szCs w:val="20"/>
          <w:lang w:val="sq-AL"/>
        </w:rPr>
      </w:pPr>
      <w:r w:rsidRPr="00FE5810">
        <w:rPr>
          <w:sz w:val="20"/>
          <w:szCs w:val="20"/>
          <w:lang w:val="sq-AL"/>
        </w:rPr>
        <w:t xml:space="preserve">Ministri i Transportit </w:t>
      </w:r>
      <w:r w:rsidR="00A0023B">
        <w:rPr>
          <w:sz w:val="20"/>
          <w:szCs w:val="20"/>
          <w:lang w:val="sq-AL"/>
        </w:rPr>
        <w:t>dhe Infrastrukturës</w:t>
      </w:r>
      <w:r w:rsidR="00A0023B">
        <w:rPr>
          <w:sz w:val="20"/>
          <w:szCs w:val="20"/>
          <w:lang w:val="sq-AL"/>
        </w:rPr>
        <w:tab/>
        <w:t xml:space="preserve"> </w:t>
      </w:r>
      <w:r w:rsidR="00A0023B">
        <w:rPr>
          <w:sz w:val="20"/>
          <w:szCs w:val="20"/>
          <w:lang w:val="sq-AL"/>
        </w:rPr>
        <w:tab/>
      </w:r>
      <w:r w:rsidRPr="00FE5810">
        <w:rPr>
          <w:sz w:val="20"/>
          <w:szCs w:val="20"/>
          <w:lang w:val="sq-AL"/>
        </w:rPr>
        <w:t xml:space="preserve">Anëtar </w:t>
      </w:r>
    </w:p>
    <w:p w:rsidR="00E4460D" w:rsidRPr="00FE5810" w:rsidRDefault="00E4460D" w:rsidP="00182182">
      <w:pPr>
        <w:pStyle w:val="Paragrafi"/>
        <w:ind w:firstLine="0"/>
        <w:rPr>
          <w:sz w:val="20"/>
          <w:szCs w:val="20"/>
          <w:lang w:val="sq-AL"/>
        </w:rPr>
      </w:pPr>
      <w:r w:rsidRPr="00FE5810">
        <w:rPr>
          <w:sz w:val="20"/>
          <w:szCs w:val="20"/>
          <w:lang w:val="sq-AL"/>
        </w:rPr>
        <w:t xml:space="preserve">Ministri i Zhvillimit Ekonomik, </w:t>
      </w:r>
      <w:r w:rsidR="00E56EEE" w:rsidRPr="00FE5810">
        <w:rPr>
          <w:sz w:val="20"/>
          <w:szCs w:val="20"/>
          <w:lang w:val="sq-AL"/>
        </w:rPr>
        <w:t>Tregtisë</w:t>
      </w:r>
      <w:r w:rsidR="0026704D" w:rsidRPr="00FE5810">
        <w:rPr>
          <w:sz w:val="20"/>
          <w:szCs w:val="20"/>
          <w:lang w:val="sq-AL"/>
        </w:rPr>
        <w:t xml:space="preserve"> </w:t>
      </w:r>
      <w:r w:rsidR="0026704D" w:rsidRPr="00FE5810">
        <w:rPr>
          <w:sz w:val="20"/>
          <w:szCs w:val="20"/>
          <w:lang w:val="sq-AL"/>
        </w:rPr>
        <w:tab/>
      </w:r>
      <w:r w:rsidR="0026704D" w:rsidRPr="00FE5810">
        <w:rPr>
          <w:sz w:val="20"/>
          <w:szCs w:val="20"/>
          <w:lang w:val="sq-AL"/>
        </w:rPr>
        <w:tab/>
      </w:r>
    </w:p>
    <w:p w:rsidR="00E4460D" w:rsidRPr="00FE5810" w:rsidRDefault="00E4460D" w:rsidP="00182182">
      <w:pPr>
        <w:pStyle w:val="Paragrafi"/>
        <w:ind w:firstLine="0"/>
        <w:rPr>
          <w:sz w:val="20"/>
          <w:szCs w:val="20"/>
          <w:lang w:val="sq-AL"/>
        </w:rPr>
      </w:pPr>
      <w:r w:rsidRPr="00FE5810">
        <w:rPr>
          <w:sz w:val="20"/>
          <w:szCs w:val="20"/>
          <w:lang w:val="sq-AL"/>
        </w:rPr>
        <w:t xml:space="preserve">dhe Sipërmarrjes </w:t>
      </w:r>
      <w:r w:rsidR="00A0023B">
        <w:rPr>
          <w:sz w:val="20"/>
          <w:szCs w:val="20"/>
          <w:lang w:val="sq-AL"/>
        </w:rPr>
        <w:tab/>
      </w:r>
      <w:r w:rsidR="00A0023B">
        <w:rPr>
          <w:sz w:val="20"/>
          <w:szCs w:val="20"/>
          <w:lang w:val="sq-AL"/>
        </w:rPr>
        <w:tab/>
      </w:r>
      <w:r w:rsidR="00A0023B">
        <w:rPr>
          <w:sz w:val="20"/>
          <w:szCs w:val="20"/>
          <w:lang w:val="sq-AL"/>
        </w:rPr>
        <w:tab/>
      </w:r>
      <w:r w:rsidR="00A0023B">
        <w:rPr>
          <w:sz w:val="20"/>
          <w:szCs w:val="20"/>
          <w:lang w:val="sq-AL"/>
        </w:rPr>
        <w:tab/>
        <w:t>Anëtar</w:t>
      </w:r>
    </w:p>
    <w:p w:rsidR="00E4460D" w:rsidRPr="00FE5810" w:rsidRDefault="00E4460D" w:rsidP="00182182">
      <w:pPr>
        <w:pStyle w:val="Paragrafi"/>
        <w:ind w:firstLine="0"/>
        <w:rPr>
          <w:sz w:val="20"/>
          <w:szCs w:val="20"/>
          <w:lang w:val="sq-AL"/>
        </w:rPr>
      </w:pPr>
      <w:r w:rsidRPr="00FE5810">
        <w:rPr>
          <w:sz w:val="20"/>
          <w:szCs w:val="20"/>
          <w:lang w:val="sq-AL"/>
        </w:rPr>
        <w:t xml:space="preserve">Ministri i Arsimit </w:t>
      </w:r>
      <w:r w:rsidR="00182182" w:rsidRPr="00FE5810">
        <w:rPr>
          <w:sz w:val="20"/>
          <w:szCs w:val="20"/>
          <w:lang w:val="sq-AL"/>
        </w:rPr>
        <w:t>dhe Sportit</w:t>
      </w:r>
      <w:r w:rsidR="00182182" w:rsidRPr="00FE5810">
        <w:rPr>
          <w:sz w:val="20"/>
          <w:szCs w:val="20"/>
          <w:lang w:val="sq-AL"/>
        </w:rPr>
        <w:tab/>
      </w:r>
      <w:r w:rsidR="00182182" w:rsidRPr="00FE5810">
        <w:rPr>
          <w:sz w:val="20"/>
          <w:szCs w:val="20"/>
          <w:lang w:val="sq-AL"/>
        </w:rPr>
        <w:tab/>
      </w:r>
      <w:r w:rsidR="00A0023B">
        <w:rPr>
          <w:sz w:val="20"/>
          <w:szCs w:val="20"/>
          <w:lang w:val="sq-AL"/>
        </w:rPr>
        <w:tab/>
      </w:r>
      <w:r w:rsidRPr="00FE5810">
        <w:rPr>
          <w:sz w:val="20"/>
          <w:szCs w:val="20"/>
          <w:lang w:val="sq-AL"/>
        </w:rPr>
        <w:t xml:space="preserve">Anëtar </w:t>
      </w:r>
    </w:p>
    <w:p w:rsidR="00E4460D" w:rsidRPr="00FE5810" w:rsidRDefault="0026704D" w:rsidP="00182182">
      <w:pPr>
        <w:pStyle w:val="Paragrafi"/>
        <w:ind w:firstLine="0"/>
        <w:rPr>
          <w:sz w:val="20"/>
          <w:szCs w:val="20"/>
          <w:lang w:val="sq-AL"/>
        </w:rPr>
      </w:pPr>
      <w:r w:rsidRPr="00FE5810">
        <w:rPr>
          <w:sz w:val="20"/>
          <w:szCs w:val="20"/>
          <w:lang w:val="sq-AL"/>
        </w:rPr>
        <w:t>Ministri i Shëndetësisë</w:t>
      </w:r>
      <w:r w:rsidRPr="00FE5810">
        <w:rPr>
          <w:sz w:val="20"/>
          <w:szCs w:val="20"/>
          <w:lang w:val="sq-AL"/>
        </w:rPr>
        <w:tab/>
      </w:r>
      <w:r w:rsidRPr="00FE5810">
        <w:rPr>
          <w:sz w:val="20"/>
          <w:szCs w:val="20"/>
          <w:lang w:val="sq-AL"/>
        </w:rPr>
        <w:tab/>
      </w:r>
      <w:r w:rsidR="00182182" w:rsidRPr="00FE5810">
        <w:rPr>
          <w:sz w:val="20"/>
          <w:szCs w:val="20"/>
          <w:lang w:val="sq-AL"/>
        </w:rPr>
        <w:tab/>
      </w:r>
      <w:r w:rsidR="00A0023B">
        <w:rPr>
          <w:sz w:val="20"/>
          <w:szCs w:val="20"/>
          <w:lang w:val="sq-AL"/>
        </w:rPr>
        <w:tab/>
      </w:r>
      <w:r w:rsidR="00E4460D" w:rsidRPr="00FE5810">
        <w:rPr>
          <w:sz w:val="20"/>
          <w:szCs w:val="20"/>
          <w:lang w:val="sq-AL"/>
        </w:rPr>
        <w:t xml:space="preserve">Anëtar </w:t>
      </w:r>
    </w:p>
    <w:p w:rsidR="00E4460D" w:rsidRPr="00FE5810" w:rsidRDefault="00E4460D" w:rsidP="00182182">
      <w:pPr>
        <w:pStyle w:val="Paragrafi"/>
        <w:ind w:firstLine="0"/>
        <w:rPr>
          <w:sz w:val="20"/>
          <w:szCs w:val="20"/>
          <w:lang w:val="sq-AL"/>
        </w:rPr>
      </w:pPr>
      <w:r w:rsidRPr="00FE5810">
        <w:rPr>
          <w:sz w:val="20"/>
          <w:szCs w:val="20"/>
          <w:lang w:val="sq-AL"/>
        </w:rPr>
        <w:t>Ministri i Bujqësisë, Zhvillimit Rural dhe</w:t>
      </w:r>
    </w:p>
    <w:p w:rsidR="00E4460D" w:rsidRPr="00FE5810" w:rsidRDefault="00E4460D" w:rsidP="00182182">
      <w:pPr>
        <w:pStyle w:val="Paragrafi"/>
        <w:ind w:firstLine="0"/>
        <w:rPr>
          <w:sz w:val="20"/>
          <w:szCs w:val="20"/>
          <w:lang w:val="sq-AL"/>
        </w:rPr>
      </w:pPr>
      <w:r w:rsidRPr="00FE5810">
        <w:rPr>
          <w:sz w:val="20"/>
          <w:szCs w:val="20"/>
          <w:lang w:val="sq-AL"/>
        </w:rPr>
        <w:t>Administrimit të Ujërave</w:t>
      </w:r>
      <w:r w:rsidRPr="00FE5810">
        <w:rPr>
          <w:sz w:val="20"/>
          <w:szCs w:val="20"/>
          <w:lang w:val="sq-AL"/>
        </w:rPr>
        <w:tab/>
        <w:t xml:space="preserve"> </w:t>
      </w:r>
      <w:r w:rsidRPr="00FE5810">
        <w:rPr>
          <w:sz w:val="20"/>
          <w:szCs w:val="20"/>
          <w:lang w:val="sq-AL"/>
        </w:rPr>
        <w:tab/>
      </w:r>
      <w:r w:rsidR="00182182" w:rsidRPr="00FE5810">
        <w:rPr>
          <w:sz w:val="20"/>
          <w:szCs w:val="20"/>
          <w:lang w:val="sq-AL"/>
        </w:rPr>
        <w:tab/>
      </w:r>
      <w:r w:rsidR="00A0023B">
        <w:rPr>
          <w:sz w:val="20"/>
          <w:szCs w:val="20"/>
          <w:lang w:val="sq-AL"/>
        </w:rPr>
        <w:tab/>
      </w:r>
      <w:r w:rsidRPr="00FE5810">
        <w:rPr>
          <w:sz w:val="20"/>
          <w:szCs w:val="20"/>
          <w:lang w:val="sq-AL"/>
        </w:rPr>
        <w:t xml:space="preserve">Anëtar </w:t>
      </w:r>
    </w:p>
    <w:p w:rsidR="00E4460D" w:rsidRPr="00FE5810" w:rsidRDefault="0026704D" w:rsidP="00182182">
      <w:pPr>
        <w:pStyle w:val="Paragrafi"/>
        <w:ind w:firstLine="0"/>
        <w:rPr>
          <w:sz w:val="20"/>
          <w:szCs w:val="20"/>
          <w:lang w:val="sq-AL"/>
        </w:rPr>
      </w:pPr>
      <w:r w:rsidRPr="00FE5810">
        <w:rPr>
          <w:sz w:val="20"/>
          <w:szCs w:val="20"/>
          <w:lang w:val="sq-AL"/>
        </w:rPr>
        <w:t>Ministri i Kulturës</w:t>
      </w:r>
      <w:r w:rsidRPr="00FE5810">
        <w:rPr>
          <w:sz w:val="20"/>
          <w:szCs w:val="20"/>
          <w:lang w:val="sq-AL"/>
        </w:rPr>
        <w:tab/>
      </w:r>
      <w:r w:rsidRPr="00FE5810">
        <w:rPr>
          <w:sz w:val="20"/>
          <w:szCs w:val="20"/>
          <w:lang w:val="sq-AL"/>
        </w:rPr>
        <w:tab/>
      </w:r>
      <w:r w:rsidRPr="00FE5810">
        <w:rPr>
          <w:sz w:val="20"/>
          <w:szCs w:val="20"/>
          <w:lang w:val="sq-AL"/>
        </w:rPr>
        <w:tab/>
      </w:r>
      <w:r w:rsidR="00A0023B">
        <w:rPr>
          <w:sz w:val="20"/>
          <w:szCs w:val="20"/>
          <w:lang w:val="sq-AL"/>
        </w:rPr>
        <w:tab/>
      </w:r>
      <w:r w:rsidR="00E4460D" w:rsidRPr="00FE5810">
        <w:rPr>
          <w:sz w:val="20"/>
          <w:szCs w:val="20"/>
          <w:lang w:val="sq-AL"/>
        </w:rPr>
        <w:t xml:space="preserve">Anëtar </w:t>
      </w:r>
    </w:p>
    <w:p w:rsidR="00E4460D" w:rsidRPr="00FE5810" w:rsidRDefault="0026704D" w:rsidP="00182182">
      <w:pPr>
        <w:pStyle w:val="Paragrafi"/>
        <w:ind w:firstLine="0"/>
        <w:rPr>
          <w:sz w:val="20"/>
          <w:szCs w:val="20"/>
          <w:lang w:val="sq-AL"/>
        </w:rPr>
      </w:pPr>
      <w:r w:rsidRPr="00FE5810">
        <w:rPr>
          <w:sz w:val="20"/>
          <w:szCs w:val="20"/>
          <w:lang w:val="sq-AL"/>
        </w:rPr>
        <w:t>Ministri i Mjedisit</w:t>
      </w:r>
      <w:r w:rsidRPr="00FE5810">
        <w:rPr>
          <w:sz w:val="20"/>
          <w:szCs w:val="20"/>
          <w:lang w:val="sq-AL"/>
        </w:rPr>
        <w:tab/>
      </w:r>
      <w:r w:rsidRPr="00FE5810">
        <w:rPr>
          <w:sz w:val="20"/>
          <w:szCs w:val="20"/>
          <w:lang w:val="sq-AL"/>
        </w:rPr>
        <w:tab/>
      </w:r>
      <w:r w:rsidRPr="00FE5810">
        <w:rPr>
          <w:sz w:val="20"/>
          <w:szCs w:val="20"/>
          <w:lang w:val="sq-AL"/>
        </w:rPr>
        <w:tab/>
      </w:r>
      <w:r w:rsidR="00A0023B">
        <w:rPr>
          <w:sz w:val="20"/>
          <w:szCs w:val="20"/>
          <w:lang w:val="sq-AL"/>
        </w:rPr>
        <w:tab/>
      </w:r>
      <w:r w:rsidR="00E4460D" w:rsidRPr="00FE5810">
        <w:rPr>
          <w:sz w:val="20"/>
          <w:szCs w:val="20"/>
          <w:lang w:val="sq-AL"/>
        </w:rPr>
        <w:t xml:space="preserve">Anëtar </w:t>
      </w:r>
    </w:p>
    <w:p w:rsidR="00E4460D" w:rsidRPr="00FE5810" w:rsidRDefault="00E4460D" w:rsidP="00182182">
      <w:pPr>
        <w:pStyle w:val="Paragrafi"/>
        <w:ind w:firstLine="0"/>
        <w:rPr>
          <w:sz w:val="20"/>
          <w:szCs w:val="20"/>
          <w:lang w:val="sq-AL"/>
        </w:rPr>
      </w:pPr>
      <w:r w:rsidRPr="00FE5810">
        <w:rPr>
          <w:sz w:val="20"/>
          <w:szCs w:val="20"/>
          <w:lang w:val="sq-AL"/>
        </w:rPr>
        <w:t>Ministri i Punëve të Brendshme</w:t>
      </w:r>
      <w:r w:rsidR="0026704D" w:rsidRPr="00FE5810">
        <w:rPr>
          <w:sz w:val="20"/>
          <w:szCs w:val="20"/>
          <w:lang w:val="sq-AL"/>
        </w:rPr>
        <w:tab/>
      </w:r>
      <w:r w:rsidR="00182182" w:rsidRPr="00FE5810">
        <w:rPr>
          <w:sz w:val="20"/>
          <w:szCs w:val="20"/>
          <w:lang w:val="sq-AL"/>
        </w:rPr>
        <w:tab/>
      </w:r>
      <w:r w:rsidR="00A0023B">
        <w:rPr>
          <w:sz w:val="20"/>
          <w:szCs w:val="20"/>
          <w:lang w:val="sq-AL"/>
        </w:rPr>
        <w:tab/>
      </w:r>
      <w:r w:rsidRPr="00FE5810">
        <w:rPr>
          <w:sz w:val="20"/>
          <w:szCs w:val="20"/>
          <w:lang w:val="sq-AL"/>
        </w:rPr>
        <w:t>Anëtar</w:t>
      </w:r>
    </w:p>
    <w:p w:rsidR="00E4460D" w:rsidRPr="00FE5810" w:rsidRDefault="00E4460D" w:rsidP="00182182">
      <w:pPr>
        <w:pStyle w:val="Paragrafi"/>
        <w:ind w:firstLine="0"/>
        <w:rPr>
          <w:sz w:val="20"/>
          <w:szCs w:val="20"/>
          <w:lang w:val="sq-AL"/>
        </w:rPr>
      </w:pPr>
      <w:r w:rsidRPr="00FE5810">
        <w:rPr>
          <w:sz w:val="20"/>
          <w:szCs w:val="20"/>
          <w:lang w:val="sq-AL"/>
        </w:rPr>
        <w:t xml:space="preserve">Ministri i Shtetit për </w:t>
      </w:r>
      <w:r w:rsidR="00A0023B">
        <w:rPr>
          <w:sz w:val="20"/>
          <w:szCs w:val="20"/>
          <w:lang w:val="sq-AL"/>
        </w:rPr>
        <w:t>Çështjet Vendore</w:t>
      </w:r>
      <w:r w:rsidR="00A0023B">
        <w:rPr>
          <w:sz w:val="20"/>
          <w:szCs w:val="20"/>
          <w:lang w:val="sq-AL"/>
        </w:rPr>
        <w:tab/>
      </w:r>
      <w:r w:rsidR="00A0023B">
        <w:rPr>
          <w:sz w:val="20"/>
          <w:szCs w:val="20"/>
          <w:lang w:val="sq-AL"/>
        </w:rPr>
        <w:tab/>
      </w:r>
      <w:r w:rsidRPr="00FE5810">
        <w:rPr>
          <w:sz w:val="20"/>
          <w:szCs w:val="20"/>
          <w:lang w:val="sq-AL"/>
        </w:rPr>
        <w:t xml:space="preserve">Anëtar </w:t>
      </w:r>
    </w:p>
    <w:p w:rsidR="00E4460D" w:rsidRPr="00FE5810" w:rsidRDefault="00E4460D" w:rsidP="00182182">
      <w:pPr>
        <w:pStyle w:val="Paragrafi"/>
        <w:ind w:firstLine="0"/>
        <w:rPr>
          <w:sz w:val="20"/>
          <w:szCs w:val="20"/>
          <w:lang w:val="sq-AL"/>
        </w:rPr>
      </w:pPr>
      <w:r w:rsidRPr="00FE5810">
        <w:rPr>
          <w:sz w:val="20"/>
          <w:szCs w:val="20"/>
          <w:lang w:val="sq-AL"/>
        </w:rPr>
        <w:t>Kryetari i Shoqatës së Bashkive</w:t>
      </w:r>
      <w:r w:rsidR="00A0023B">
        <w:rPr>
          <w:sz w:val="20"/>
          <w:szCs w:val="20"/>
          <w:lang w:val="sq-AL"/>
        </w:rPr>
        <w:t xml:space="preserve"> të Shqipërisë</w:t>
      </w:r>
      <w:r w:rsidR="00A0023B">
        <w:rPr>
          <w:sz w:val="20"/>
          <w:szCs w:val="20"/>
          <w:lang w:val="sq-AL"/>
        </w:rPr>
        <w:tab/>
      </w:r>
      <w:r w:rsidRPr="00FE5810">
        <w:rPr>
          <w:sz w:val="20"/>
          <w:szCs w:val="20"/>
          <w:lang w:val="sq-AL"/>
        </w:rPr>
        <w:t xml:space="preserve">Anëtar </w:t>
      </w:r>
    </w:p>
    <w:p w:rsidR="00E4460D" w:rsidRPr="00FE5810" w:rsidRDefault="00E4460D" w:rsidP="00182182">
      <w:pPr>
        <w:pStyle w:val="Paragrafi"/>
        <w:ind w:firstLine="0"/>
        <w:rPr>
          <w:sz w:val="20"/>
          <w:szCs w:val="20"/>
          <w:lang w:val="sq-AL"/>
        </w:rPr>
      </w:pPr>
      <w:r w:rsidRPr="00FE5810">
        <w:rPr>
          <w:sz w:val="20"/>
          <w:szCs w:val="20"/>
          <w:lang w:val="sq-AL"/>
        </w:rPr>
        <w:t>Kryetari i Shoqatës së Komunave të Sh</w:t>
      </w:r>
      <w:r w:rsidR="00A0023B">
        <w:rPr>
          <w:sz w:val="20"/>
          <w:szCs w:val="20"/>
          <w:lang w:val="sq-AL"/>
        </w:rPr>
        <w:t>qipërisë</w:t>
      </w:r>
      <w:r w:rsidR="00A0023B">
        <w:rPr>
          <w:sz w:val="20"/>
          <w:szCs w:val="20"/>
          <w:lang w:val="sq-AL"/>
        </w:rPr>
        <w:tab/>
      </w:r>
      <w:r w:rsidRPr="00FE5810">
        <w:rPr>
          <w:sz w:val="20"/>
          <w:szCs w:val="20"/>
          <w:lang w:val="sq-AL"/>
        </w:rPr>
        <w:t xml:space="preserve">Anëtar </w:t>
      </w:r>
    </w:p>
    <w:p w:rsidR="00A0023B" w:rsidRPr="00FE5810" w:rsidRDefault="00E4460D" w:rsidP="00A0023B">
      <w:pPr>
        <w:pStyle w:val="Paragrafi"/>
        <w:ind w:firstLine="0"/>
        <w:rPr>
          <w:sz w:val="20"/>
          <w:szCs w:val="20"/>
          <w:lang w:val="sq-AL"/>
        </w:rPr>
      </w:pPr>
      <w:r w:rsidRPr="00FE5810">
        <w:rPr>
          <w:sz w:val="20"/>
          <w:szCs w:val="20"/>
          <w:lang w:val="sq-AL"/>
        </w:rPr>
        <w:t xml:space="preserve">Kryetari i Shoqatës së Qarqeve </w:t>
      </w:r>
      <w:r w:rsidR="00A0023B" w:rsidRPr="00FE5810">
        <w:rPr>
          <w:sz w:val="20"/>
          <w:szCs w:val="20"/>
          <w:lang w:val="sq-AL"/>
        </w:rPr>
        <w:t>të Shqipërisë</w:t>
      </w:r>
      <w:r w:rsidR="00A0023B" w:rsidRPr="00A0023B">
        <w:rPr>
          <w:sz w:val="20"/>
          <w:szCs w:val="20"/>
          <w:lang w:val="sq-AL"/>
        </w:rPr>
        <w:t xml:space="preserve"> </w:t>
      </w:r>
      <w:r w:rsidR="00A0023B">
        <w:rPr>
          <w:sz w:val="20"/>
          <w:szCs w:val="20"/>
          <w:lang w:val="sq-AL"/>
        </w:rPr>
        <w:tab/>
      </w:r>
      <w:r w:rsidR="00A0023B" w:rsidRPr="00FE5810">
        <w:rPr>
          <w:sz w:val="20"/>
          <w:szCs w:val="20"/>
          <w:lang w:val="sq-AL"/>
        </w:rPr>
        <w:t>Anëtar</w:t>
      </w:r>
      <w:r w:rsidR="00A0023B" w:rsidRPr="00A0023B">
        <w:rPr>
          <w:sz w:val="20"/>
          <w:szCs w:val="20"/>
          <w:lang w:val="sq-AL"/>
        </w:rPr>
        <w:t xml:space="preserve"> </w:t>
      </w:r>
      <w:r w:rsidR="00A0023B" w:rsidRPr="00FE5810">
        <w:rPr>
          <w:sz w:val="20"/>
          <w:szCs w:val="20"/>
          <w:lang w:val="sq-AL"/>
        </w:rPr>
        <w:t xml:space="preserve">Kryetari i Shoqatës për </w:t>
      </w:r>
      <w:r w:rsidR="00A0023B">
        <w:rPr>
          <w:sz w:val="20"/>
          <w:szCs w:val="20"/>
          <w:lang w:val="sq-AL"/>
        </w:rPr>
        <w:t>Autonomi Vendore</w:t>
      </w:r>
      <w:r w:rsidR="00A0023B">
        <w:rPr>
          <w:sz w:val="20"/>
          <w:szCs w:val="20"/>
          <w:lang w:val="sq-AL"/>
        </w:rPr>
        <w:tab/>
      </w:r>
      <w:r w:rsidR="00A0023B">
        <w:rPr>
          <w:sz w:val="20"/>
          <w:szCs w:val="20"/>
          <w:lang w:val="sq-AL"/>
        </w:rPr>
        <w:tab/>
      </w:r>
      <w:r w:rsidR="00A0023B" w:rsidRPr="00FE5810">
        <w:rPr>
          <w:sz w:val="20"/>
          <w:szCs w:val="20"/>
          <w:lang w:val="sq-AL"/>
        </w:rPr>
        <w:t xml:space="preserve">Anëtar </w:t>
      </w:r>
    </w:p>
    <w:p w:rsidR="00A0023B" w:rsidRPr="00FE5810" w:rsidRDefault="00A0023B" w:rsidP="00A0023B">
      <w:pPr>
        <w:pStyle w:val="Paragrafi"/>
        <w:ind w:firstLine="0"/>
        <w:rPr>
          <w:sz w:val="20"/>
          <w:szCs w:val="20"/>
          <w:lang w:val="sq-AL"/>
        </w:rPr>
      </w:pPr>
      <w:r w:rsidRPr="00FE5810">
        <w:rPr>
          <w:sz w:val="20"/>
          <w:szCs w:val="20"/>
          <w:lang w:val="sq-AL"/>
        </w:rPr>
        <w:tab/>
      </w:r>
      <w:r w:rsidRPr="00FE5810">
        <w:rPr>
          <w:sz w:val="20"/>
          <w:szCs w:val="20"/>
          <w:lang w:val="sq-AL"/>
        </w:rPr>
        <w:tab/>
      </w:r>
      <w:r w:rsidRPr="00FE5810">
        <w:rPr>
          <w:sz w:val="20"/>
          <w:szCs w:val="20"/>
          <w:lang w:val="sq-AL"/>
        </w:rPr>
        <w:tab/>
      </w:r>
      <w:r w:rsidRPr="00FE5810">
        <w:rPr>
          <w:sz w:val="20"/>
          <w:szCs w:val="20"/>
          <w:lang w:val="sq-AL"/>
        </w:rPr>
        <w:tab/>
        <w:t xml:space="preserve"> </w:t>
      </w:r>
    </w:p>
    <w:p w:rsidR="00AC55C2" w:rsidRDefault="00AC55C2" w:rsidP="00182182">
      <w:pPr>
        <w:pStyle w:val="Paragrafi"/>
        <w:ind w:firstLine="0"/>
        <w:rPr>
          <w:sz w:val="20"/>
          <w:szCs w:val="20"/>
          <w:lang w:val="sq-AL"/>
        </w:rPr>
      </w:pPr>
    </w:p>
    <w:p w:rsidR="00AC55C2" w:rsidRDefault="00AC55C2" w:rsidP="00182182">
      <w:pPr>
        <w:pStyle w:val="Paragrafi"/>
        <w:ind w:firstLine="0"/>
        <w:rPr>
          <w:sz w:val="20"/>
          <w:szCs w:val="20"/>
          <w:lang w:val="sq-AL"/>
        </w:rPr>
      </w:pPr>
    </w:p>
    <w:p w:rsidR="0026704D" w:rsidRPr="00FE5810" w:rsidRDefault="00E4460D" w:rsidP="00182182">
      <w:pPr>
        <w:pStyle w:val="Paragrafi"/>
        <w:ind w:firstLine="0"/>
        <w:rPr>
          <w:sz w:val="20"/>
          <w:szCs w:val="20"/>
          <w:lang w:val="sq-AL"/>
        </w:rPr>
      </w:pPr>
      <w:r w:rsidRPr="00FE5810">
        <w:rPr>
          <w:sz w:val="20"/>
          <w:szCs w:val="20"/>
          <w:lang w:val="sq-AL"/>
        </w:rPr>
        <w:t xml:space="preserve"> </w:t>
      </w:r>
    </w:p>
    <w:p w:rsidR="0026704D" w:rsidRDefault="0026704D" w:rsidP="00D23189">
      <w:pPr>
        <w:ind w:firstLine="0"/>
        <w:rPr>
          <w:lang w:val="sq-AL"/>
        </w:rPr>
        <w:sectPr w:rsidR="0026704D" w:rsidSect="0026704D">
          <w:type w:val="continuous"/>
          <w:pgSz w:w="11907" w:h="16840" w:code="9"/>
          <w:pgMar w:top="851" w:right="851" w:bottom="851" w:left="851" w:header="1134" w:footer="1134" w:gutter="0"/>
          <w:cols w:num="2" w:space="454"/>
          <w:docGrid w:linePitch="360"/>
        </w:sectPr>
      </w:pPr>
    </w:p>
    <w:p w:rsidR="002D03D6" w:rsidRDefault="002D03D6" w:rsidP="00FA0085">
      <w:pPr>
        <w:pStyle w:val="BodyText"/>
        <w:widowControl w:val="0"/>
        <w:numPr>
          <w:ilvl w:val="0"/>
          <w:numId w:val="0"/>
        </w:numPr>
        <w:ind w:left="360"/>
        <w:rPr>
          <w:rFonts w:ascii="CG Times" w:hAnsi="CG Times"/>
          <w:b/>
          <w:sz w:val="21"/>
          <w:szCs w:val="21"/>
          <w:lang w:val="sq-AL"/>
        </w:rPr>
      </w:pPr>
    </w:p>
    <w:p w:rsidR="00F87B0A" w:rsidRPr="00F87B0A" w:rsidRDefault="00F87B0A" w:rsidP="00FA0085">
      <w:pPr>
        <w:pStyle w:val="TitulliTitull"/>
        <w:keepNext w:val="0"/>
        <w:tabs>
          <w:tab w:val="left" w:pos="4608"/>
        </w:tabs>
        <w:jc w:val="both"/>
        <w:rPr>
          <w:sz w:val="2"/>
        </w:rPr>
      </w:pPr>
      <w:r>
        <w:tab/>
      </w:r>
    </w:p>
    <w:p w:rsidR="00E4460D" w:rsidRPr="00E56EEE" w:rsidRDefault="00E4460D" w:rsidP="002D03D6">
      <w:pPr>
        <w:pStyle w:val="TitulliTitull"/>
      </w:pPr>
      <w:r w:rsidRPr="00E56EEE">
        <w:t>Shtojcë I: KALENDARI ME AFATET E APLIKIMIT DHE VLERËSIMIT TË PROJEKTEVE</w:t>
      </w:r>
    </w:p>
    <w:p w:rsidR="00E4460D" w:rsidRPr="00FA0085" w:rsidRDefault="00E4460D" w:rsidP="000F27E4">
      <w:pPr>
        <w:pStyle w:val="BodyText"/>
        <w:numPr>
          <w:ilvl w:val="0"/>
          <w:numId w:val="0"/>
        </w:numPr>
        <w:ind w:left="360"/>
        <w:rPr>
          <w:b/>
          <w:sz w:val="16"/>
          <w:szCs w:val="28"/>
          <w:lang w:val="sq-AL"/>
        </w:rPr>
      </w:pPr>
    </w:p>
    <w:tbl>
      <w:tblPr>
        <w:tblW w:w="506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3"/>
        <w:gridCol w:w="3921"/>
        <w:gridCol w:w="4779"/>
      </w:tblGrid>
      <w:tr w:rsidR="00E4460D" w:rsidRPr="00E56EEE" w:rsidTr="00194FA3">
        <w:tc>
          <w:tcPr>
            <w:tcW w:w="88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74B55">
            <w:pPr>
              <w:pStyle w:val="BodyText"/>
              <w:numPr>
                <w:ilvl w:val="0"/>
                <w:numId w:val="0"/>
              </w:numPr>
              <w:ind w:left="360"/>
              <w:rPr>
                <w:rFonts w:ascii="CG Times" w:hAnsi="CG Times"/>
                <w:b/>
                <w:sz w:val="18"/>
                <w:szCs w:val="18"/>
                <w:lang w:val="sq-AL"/>
              </w:rPr>
            </w:pPr>
            <w:r w:rsidRPr="00E56EEE">
              <w:rPr>
                <w:rFonts w:ascii="CG Times" w:hAnsi="CG Times"/>
                <w:b/>
                <w:sz w:val="18"/>
                <w:szCs w:val="18"/>
                <w:lang w:val="sq-AL"/>
              </w:rPr>
              <w:lastRenderedPageBreak/>
              <w:t>Afati</w:t>
            </w:r>
          </w:p>
        </w:tc>
        <w:tc>
          <w:tcPr>
            <w:tcW w:w="1856"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74B55">
            <w:pPr>
              <w:pStyle w:val="BodyText"/>
              <w:numPr>
                <w:ilvl w:val="0"/>
                <w:numId w:val="0"/>
              </w:numPr>
              <w:ind w:left="360"/>
              <w:rPr>
                <w:rFonts w:ascii="CG Times" w:hAnsi="CG Times"/>
                <w:b/>
                <w:sz w:val="18"/>
                <w:szCs w:val="18"/>
                <w:lang w:val="sq-AL"/>
              </w:rPr>
            </w:pPr>
            <w:r w:rsidRPr="00E56EEE">
              <w:rPr>
                <w:rFonts w:ascii="CG Times" w:hAnsi="CG Times"/>
                <w:b/>
                <w:sz w:val="18"/>
                <w:szCs w:val="18"/>
                <w:lang w:val="sq-AL"/>
              </w:rPr>
              <w:t>Institucioni përgjegjës</w:t>
            </w:r>
          </w:p>
        </w:tc>
        <w:tc>
          <w:tcPr>
            <w:tcW w:w="226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74B55">
            <w:pPr>
              <w:pStyle w:val="BodyText"/>
              <w:numPr>
                <w:ilvl w:val="0"/>
                <w:numId w:val="0"/>
              </w:numPr>
              <w:ind w:left="360"/>
              <w:rPr>
                <w:rFonts w:ascii="CG Times" w:hAnsi="CG Times"/>
                <w:b/>
                <w:sz w:val="18"/>
                <w:szCs w:val="18"/>
                <w:lang w:val="sq-AL"/>
              </w:rPr>
            </w:pPr>
            <w:r w:rsidRPr="00E56EEE">
              <w:rPr>
                <w:rFonts w:ascii="CG Times" w:hAnsi="CG Times"/>
                <w:b/>
                <w:sz w:val="18"/>
                <w:szCs w:val="18"/>
                <w:lang w:val="sq-AL"/>
              </w:rPr>
              <w:t>Aktiviteti</w:t>
            </w:r>
          </w:p>
        </w:tc>
      </w:tr>
      <w:tr w:rsidR="00E4460D" w:rsidRPr="00E56EEE" w:rsidTr="00194FA3">
        <w:tc>
          <w:tcPr>
            <w:tcW w:w="882" w:type="pct"/>
            <w:tcBorders>
              <w:top w:val="single" w:sz="4" w:space="0" w:color="000000"/>
              <w:left w:val="single" w:sz="4" w:space="0" w:color="000000"/>
              <w:bottom w:val="single" w:sz="4" w:space="0" w:color="000000"/>
              <w:right w:val="single" w:sz="4" w:space="0" w:color="000000"/>
            </w:tcBorders>
          </w:tcPr>
          <w:p w:rsidR="00E4460D" w:rsidRPr="00E56EEE" w:rsidRDefault="00E4460D" w:rsidP="00194FA3">
            <w:pPr>
              <w:pStyle w:val="BodyText"/>
              <w:numPr>
                <w:ilvl w:val="0"/>
                <w:numId w:val="0"/>
              </w:numPr>
              <w:ind w:left="360" w:hanging="360"/>
              <w:rPr>
                <w:rFonts w:ascii="CG Times" w:hAnsi="CG Times"/>
                <w:sz w:val="18"/>
                <w:szCs w:val="18"/>
                <w:lang w:val="sq-AL"/>
              </w:rPr>
            </w:pPr>
            <w:r w:rsidRPr="00E56EEE">
              <w:rPr>
                <w:rFonts w:ascii="CG Times" w:hAnsi="CG Times"/>
                <w:sz w:val="18"/>
                <w:szCs w:val="18"/>
                <w:lang w:val="sq-AL"/>
              </w:rPr>
              <w:t>9 Prill 2014</w:t>
            </w:r>
          </w:p>
        </w:tc>
        <w:tc>
          <w:tcPr>
            <w:tcW w:w="1856" w:type="pct"/>
            <w:tcBorders>
              <w:top w:val="single" w:sz="4" w:space="0" w:color="000000"/>
              <w:left w:val="single" w:sz="4" w:space="0" w:color="000000"/>
              <w:bottom w:val="single" w:sz="4" w:space="0" w:color="000000"/>
              <w:right w:val="single" w:sz="4" w:space="0" w:color="000000"/>
            </w:tcBorders>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Komiteti për Zhvillimin e Rajoneve</w:t>
            </w:r>
          </w:p>
        </w:tc>
        <w:tc>
          <w:tcPr>
            <w:tcW w:w="2262" w:type="pct"/>
            <w:tcBorders>
              <w:top w:val="single" w:sz="4" w:space="0" w:color="000000"/>
              <w:left w:val="single" w:sz="4" w:space="0" w:color="000000"/>
              <w:bottom w:val="single" w:sz="4" w:space="0" w:color="000000"/>
              <w:right w:val="single" w:sz="4" w:space="0" w:color="000000"/>
            </w:tcBorders>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 xml:space="preserve">Marrja e vendimit për shpalljen e </w:t>
            </w:r>
            <w:r w:rsidR="003F7E95" w:rsidRPr="00E56EEE">
              <w:rPr>
                <w:rFonts w:ascii="CG Times" w:hAnsi="CG Times"/>
                <w:sz w:val="18"/>
                <w:szCs w:val="18"/>
                <w:lang w:val="sq-AL"/>
              </w:rPr>
              <w:t xml:space="preserve">thirrjes së dytë </w:t>
            </w:r>
            <w:r w:rsidRPr="00E56EEE">
              <w:rPr>
                <w:rFonts w:ascii="CG Times" w:hAnsi="CG Times"/>
                <w:sz w:val="18"/>
                <w:szCs w:val="18"/>
                <w:lang w:val="sq-AL"/>
              </w:rPr>
              <w:t>për projekte të infrastrukturës vendore</w:t>
            </w:r>
          </w:p>
        </w:tc>
      </w:tr>
      <w:tr w:rsidR="00E4460D" w:rsidRPr="00E56EEE" w:rsidTr="00194FA3">
        <w:tc>
          <w:tcPr>
            <w:tcW w:w="88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ind w:left="360" w:hanging="360"/>
              <w:rPr>
                <w:rFonts w:ascii="CG Times" w:hAnsi="CG Times"/>
                <w:sz w:val="18"/>
                <w:szCs w:val="18"/>
                <w:lang w:val="sq-AL"/>
              </w:rPr>
            </w:pPr>
            <w:r w:rsidRPr="00E56EEE">
              <w:rPr>
                <w:rFonts w:ascii="CG Times" w:hAnsi="CG Times"/>
                <w:sz w:val="18"/>
                <w:szCs w:val="18"/>
                <w:lang w:val="sq-AL"/>
              </w:rPr>
              <w:t>25 prill 2014</w:t>
            </w:r>
          </w:p>
        </w:tc>
        <w:tc>
          <w:tcPr>
            <w:tcW w:w="1856" w:type="pct"/>
            <w:tcBorders>
              <w:top w:val="single" w:sz="4" w:space="0" w:color="000000"/>
              <w:left w:val="single" w:sz="4" w:space="0" w:color="000000"/>
              <w:bottom w:val="single" w:sz="4" w:space="0" w:color="000000"/>
              <w:right w:val="single" w:sz="4" w:space="0" w:color="000000"/>
            </w:tcBorders>
            <w:hideMark/>
          </w:tcPr>
          <w:p w:rsidR="00E4460D" w:rsidRPr="00E56EEE" w:rsidRDefault="00BE5D39"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Qendra</w:t>
            </w:r>
            <w:r w:rsidR="003F7E95">
              <w:rPr>
                <w:rFonts w:ascii="CG Times" w:hAnsi="CG Times"/>
                <w:sz w:val="18"/>
                <w:szCs w:val="18"/>
                <w:lang w:val="sq-AL"/>
              </w:rPr>
              <w:t xml:space="preserve"> e Bot</w:t>
            </w:r>
            <w:r w:rsidR="00E4460D" w:rsidRPr="00E56EEE">
              <w:rPr>
                <w:rFonts w:ascii="CG Times" w:hAnsi="CG Times"/>
                <w:sz w:val="18"/>
                <w:szCs w:val="18"/>
                <w:lang w:val="sq-AL"/>
              </w:rPr>
              <w:t>imeve Zyrtare</w:t>
            </w:r>
          </w:p>
        </w:tc>
        <w:tc>
          <w:tcPr>
            <w:tcW w:w="2262" w:type="pct"/>
            <w:tcBorders>
              <w:top w:val="single" w:sz="4" w:space="0" w:color="000000"/>
              <w:left w:val="single" w:sz="4" w:space="0" w:color="000000"/>
              <w:bottom w:val="single" w:sz="4" w:space="0" w:color="000000"/>
              <w:right w:val="single" w:sz="4" w:space="0" w:color="000000"/>
            </w:tcBorders>
            <w:hideMark/>
          </w:tcPr>
          <w:p w:rsidR="00E4460D" w:rsidRPr="009A6428" w:rsidRDefault="00E4460D" w:rsidP="00194FA3">
            <w:pPr>
              <w:pStyle w:val="BodyText"/>
              <w:numPr>
                <w:ilvl w:val="0"/>
                <w:numId w:val="0"/>
              </w:numPr>
              <w:rPr>
                <w:rFonts w:ascii="CG Times" w:hAnsi="CG Times"/>
                <w:spacing w:val="-4"/>
                <w:sz w:val="18"/>
                <w:szCs w:val="18"/>
                <w:lang w:val="sq-AL"/>
              </w:rPr>
            </w:pPr>
            <w:r w:rsidRPr="009A6428">
              <w:rPr>
                <w:rFonts w:ascii="CG Times" w:hAnsi="CG Times"/>
                <w:spacing w:val="-4"/>
                <w:sz w:val="18"/>
                <w:szCs w:val="18"/>
                <w:lang w:val="sq-AL"/>
              </w:rPr>
              <w:t xml:space="preserve">Botimi i </w:t>
            </w:r>
            <w:r w:rsidR="00BE5D39" w:rsidRPr="009A6428">
              <w:rPr>
                <w:rFonts w:ascii="CG Times" w:hAnsi="CG Times"/>
                <w:spacing w:val="-4"/>
                <w:sz w:val="18"/>
                <w:szCs w:val="18"/>
                <w:lang w:val="sq-AL"/>
              </w:rPr>
              <w:t>v</w:t>
            </w:r>
            <w:r w:rsidRPr="009A6428">
              <w:rPr>
                <w:rFonts w:ascii="CG Times" w:hAnsi="CG Times"/>
                <w:spacing w:val="-4"/>
                <w:sz w:val="18"/>
                <w:szCs w:val="18"/>
                <w:lang w:val="sq-AL"/>
              </w:rPr>
              <w:t xml:space="preserve">endimit të Komitetit për Zhvillimin e Rajoneve, për </w:t>
            </w:r>
            <w:r w:rsidR="003F7E95" w:rsidRPr="009A6428">
              <w:rPr>
                <w:rFonts w:ascii="CG Times" w:hAnsi="CG Times"/>
                <w:spacing w:val="-4"/>
                <w:sz w:val="18"/>
                <w:szCs w:val="18"/>
                <w:lang w:val="sq-AL"/>
              </w:rPr>
              <w:t xml:space="preserve">thirrjen e dytë </w:t>
            </w:r>
            <w:r w:rsidRPr="009A6428">
              <w:rPr>
                <w:rFonts w:ascii="CG Times" w:hAnsi="CG Times"/>
                <w:spacing w:val="-4"/>
                <w:sz w:val="18"/>
                <w:szCs w:val="18"/>
                <w:lang w:val="sq-AL"/>
              </w:rPr>
              <w:t xml:space="preserve">të projektaplikimeve për projektet e infrastrukturës vendore </w:t>
            </w:r>
          </w:p>
        </w:tc>
      </w:tr>
      <w:tr w:rsidR="00E4460D" w:rsidRPr="00E56EEE" w:rsidTr="00194FA3">
        <w:tc>
          <w:tcPr>
            <w:tcW w:w="88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ind w:left="360" w:hanging="360"/>
              <w:rPr>
                <w:rFonts w:ascii="CG Times" w:hAnsi="CG Times"/>
                <w:sz w:val="18"/>
                <w:szCs w:val="18"/>
                <w:lang w:val="sq-AL"/>
              </w:rPr>
            </w:pPr>
            <w:r w:rsidRPr="00E56EEE">
              <w:rPr>
                <w:rFonts w:ascii="CG Times" w:hAnsi="CG Times"/>
                <w:sz w:val="18"/>
                <w:szCs w:val="18"/>
                <w:lang w:val="sq-AL"/>
              </w:rPr>
              <w:t>30 prill 2014</w:t>
            </w:r>
          </w:p>
        </w:tc>
        <w:tc>
          <w:tcPr>
            <w:tcW w:w="1856" w:type="pct"/>
            <w:tcBorders>
              <w:top w:val="single" w:sz="4" w:space="0" w:color="000000"/>
              <w:left w:val="single" w:sz="4" w:space="0" w:color="000000"/>
              <w:bottom w:val="single" w:sz="4" w:space="0" w:color="000000"/>
              <w:right w:val="single" w:sz="4" w:space="0" w:color="000000"/>
            </w:tcBorders>
            <w:hideMark/>
          </w:tcPr>
          <w:p w:rsidR="00E4460D" w:rsidRPr="00CF3184" w:rsidRDefault="00E4460D" w:rsidP="00194FA3">
            <w:pPr>
              <w:pStyle w:val="BodyText"/>
              <w:numPr>
                <w:ilvl w:val="0"/>
                <w:numId w:val="0"/>
              </w:numPr>
              <w:rPr>
                <w:rFonts w:ascii="CG Times" w:hAnsi="CG Times"/>
                <w:spacing w:val="-4"/>
                <w:sz w:val="18"/>
                <w:szCs w:val="18"/>
                <w:lang w:val="sq-AL"/>
              </w:rPr>
            </w:pPr>
            <w:r w:rsidRPr="00CF3184">
              <w:rPr>
                <w:rFonts w:ascii="CG Times" w:hAnsi="CG Times"/>
                <w:spacing w:val="-4"/>
                <w:sz w:val="18"/>
                <w:szCs w:val="18"/>
                <w:lang w:val="sq-AL"/>
              </w:rPr>
              <w:t xml:space="preserve">Aplikuesit sipas pikës 2 të këtij vendimi (autoritetet dhe agjencitë zhvillimore) </w:t>
            </w:r>
          </w:p>
        </w:tc>
        <w:tc>
          <w:tcPr>
            <w:tcW w:w="226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Dërgimi i aplikimeve nga aplikuesit, si më poshtë vijon:</w:t>
            </w:r>
          </w:p>
          <w:p w:rsidR="00E4460D" w:rsidRPr="00E56EEE" w:rsidRDefault="00194FA3" w:rsidP="00194FA3">
            <w:pPr>
              <w:pStyle w:val="BodyText"/>
              <w:numPr>
                <w:ilvl w:val="0"/>
                <w:numId w:val="0"/>
              </w:numPr>
              <w:rPr>
                <w:rFonts w:ascii="CG Times" w:hAnsi="CG Times"/>
                <w:sz w:val="18"/>
                <w:szCs w:val="18"/>
                <w:lang w:val="sq-AL"/>
              </w:rPr>
            </w:pPr>
            <w:r>
              <w:rPr>
                <w:rFonts w:ascii="CG Times" w:hAnsi="CG Times"/>
                <w:sz w:val="18"/>
                <w:szCs w:val="18"/>
                <w:lang w:val="sq-AL"/>
              </w:rPr>
              <w:t xml:space="preserve">1. </w:t>
            </w:r>
            <w:r w:rsidR="00E4460D" w:rsidRPr="00E56EEE">
              <w:rPr>
                <w:rFonts w:ascii="CG Times" w:hAnsi="CG Times"/>
                <w:sz w:val="18"/>
                <w:szCs w:val="18"/>
                <w:lang w:val="sq-AL"/>
              </w:rPr>
              <w:t xml:space="preserve">Aplikimi online në faqen elektronike: </w:t>
            </w:r>
            <w:hyperlink r:id="rId12" w:history="1">
              <w:r w:rsidR="00E4460D" w:rsidRPr="00E56EEE">
                <w:rPr>
                  <w:rStyle w:val="Hyperlink"/>
                  <w:rFonts w:ascii="CG Times" w:eastAsia="MS Mincho" w:hAnsi="CG Times"/>
                  <w:sz w:val="18"/>
                  <w:szCs w:val="18"/>
                  <w:lang w:val="sq-AL"/>
                </w:rPr>
                <w:t>www.dsdc.gov.al</w:t>
              </w:r>
            </w:hyperlink>
            <w:r w:rsidR="00E4460D" w:rsidRPr="00E56EEE">
              <w:rPr>
                <w:rFonts w:ascii="CG Times" w:hAnsi="CG Times"/>
                <w:sz w:val="18"/>
                <w:szCs w:val="18"/>
                <w:lang w:val="sq-AL"/>
              </w:rPr>
              <w:t xml:space="preserve"> </w:t>
            </w:r>
            <w:r w:rsidR="00E4460D" w:rsidRPr="00E56EEE">
              <w:rPr>
                <w:rFonts w:ascii="CG Times" w:hAnsi="CG Times"/>
                <w:b/>
                <w:sz w:val="18"/>
                <w:szCs w:val="18"/>
                <w:lang w:val="sq-AL"/>
              </w:rPr>
              <w:t xml:space="preserve"> </w:t>
            </w:r>
            <w:r w:rsidR="00E4460D" w:rsidRPr="0010337A">
              <w:rPr>
                <w:rFonts w:ascii="CG Times" w:hAnsi="CG Times"/>
                <w:sz w:val="18"/>
                <w:szCs w:val="18"/>
                <w:lang w:val="sq-AL"/>
              </w:rPr>
              <w:t>dhe/ose</w:t>
            </w:r>
          </w:p>
          <w:p w:rsidR="00E4460D" w:rsidRPr="00E56EEE" w:rsidRDefault="00194FA3" w:rsidP="00194FA3">
            <w:pPr>
              <w:pStyle w:val="BodyText"/>
              <w:numPr>
                <w:ilvl w:val="0"/>
                <w:numId w:val="0"/>
              </w:numPr>
              <w:rPr>
                <w:rFonts w:ascii="CG Times" w:hAnsi="CG Times"/>
                <w:sz w:val="18"/>
                <w:szCs w:val="18"/>
                <w:lang w:val="sq-AL"/>
              </w:rPr>
            </w:pPr>
            <w:r>
              <w:rPr>
                <w:rFonts w:ascii="CG Times" w:hAnsi="CG Times"/>
                <w:sz w:val="18"/>
                <w:szCs w:val="18"/>
                <w:lang w:val="sq-AL"/>
              </w:rPr>
              <w:t xml:space="preserve">2. </w:t>
            </w:r>
            <w:r w:rsidR="00E4460D" w:rsidRPr="00E56EEE">
              <w:rPr>
                <w:rFonts w:ascii="CG Times" w:hAnsi="CG Times"/>
                <w:sz w:val="18"/>
                <w:szCs w:val="18"/>
                <w:lang w:val="sq-AL"/>
              </w:rPr>
              <w:t>Aplikimi me shkresë zyrtare (me postë ose dorazi), ku dosja e plotë e aplikimit dërgohet pranë sekretariatit teknik (Ministria e Zhvillimit Urban dhe Turizimit).</w:t>
            </w:r>
          </w:p>
          <w:p w:rsidR="00E4460D" w:rsidRPr="00E56EEE" w:rsidRDefault="00194FA3" w:rsidP="00194FA3">
            <w:pPr>
              <w:pStyle w:val="BodyText"/>
              <w:numPr>
                <w:ilvl w:val="0"/>
                <w:numId w:val="0"/>
              </w:numPr>
              <w:rPr>
                <w:rFonts w:ascii="CG Times" w:hAnsi="CG Times"/>
                <w:sz w:val="18"/>
                <w:szCs w:val="18"/>
                <w:lang w:val="sq-AL"/>
              </w:rPr>
            </w:pPr>
            <w:r>
              <w:rPr>
                <w:rFonts w:ascii="CG Times" w:hAnsi="CG Times"/>
                <w:sz w:val="18"/>
                <w:szCs w:val="18"/>
                <w:lang w:val="sq-AL"/>
              </w:rPr>
              <w:t xml:space="preserve">3. </w:t>
            </w:r>
            <w:r w:rsidR="00E4460D" w:rsidRPr="00E56EEE">
              <w:rPr>
                <w:rFonts w:ascii="CG Times" w:hAnsi="CG Times"/>
                <w:sz w:val="18"/>
                <w:szCs w:val="18"/>
                <w:lang w:val="sq-AL"/>
              </w:rPr>
              <w:t xml:space="preserve">Shkresë zyrtare drejtuar Sekretariatit të Përgjithshëm për Zhvillimin e Rajoneve, me njoftimin dhe listën e projekteve të aplikuara, të renditura sipas prioritetit. </w:t>
            </w:r>
          </w:p>
        </w:tc>
      </w:tr>
      <w:tr w:rsidR="00E4460D" w:rsidRPr="00E56EEE" w:rsidTr="00194FA3">
        <w:tc>
          <w:tcPr>
            <w:tcW w:w="88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ind w:left="360" w:hanging="360"/>
              <w:rPr>
                <w:rFonts w:ascii="CG Times" w:hAnsi="CG Times"/>
                <w:sz w:val="18"/>
                <w:szCs w:val="18"/>
                <w:lang w:val="sq-AL"/>
              </w:rPr>
            </w:pPr>
            <w:r w:rsidRPr="00E56EEE">
              <w:rPr>
                <w:rFonts w:ascii="CG Times" w:hAnsi="CG Times"/>
                <w:sz w:val="18"/>
                <w:szCs w:val="18"/>
                <w:lang w:val="sq-AL"/>
              </w:rPr>
              <w:t>30 prill – 5 maj 2014</w:t>
            </w:r>
          </w:p>
        </w:tc>
        <w:tc>
          <w:tcPr>
            <w:tcW w:w="1856"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Sekretariati teknik (Ministria e Zhvillimit Urban dhe Turizmit)</w:t>
            </w:r>
          </w:p>
        </w:tc>
        <w:tc>
          <w:tcPr>
            <w:tcW w:w="226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 xml:space="preserve">Vlerësimi teknik i projekteve të aplikuara, sipas pikës A, shtojca III. </w:t>
            </w:r>
          </w:p>
        </w:tc>
      </w:tr>
      <w:tr w:rsidR="00E4460D" w:rsidRPr="00E56EEE" w:rsidTr="00194FA3">
        <w:tc>
          <w:tcPr>
            <w:tcW w:w="88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ind w:left="360" w:hanging="360"/>
              <w:rPr>
                <w:rFonts w:ascii="CG Times" w:hAnsi="CG Times"/>
                <w:sz w:val="18"/>
                <w:szCs w:val="18"/>
                <w:lang w:val="sq-AL"/>
              </w:rPr>
            </w:pPr>
            <w:r w:rsidRPr="00E56EEE">
              <w:rPr>
                <w:rFonts w:ascii="CG Times" w:hAnsi="CG Times"/>
                <w:sz w:val="18"/>
                <w:szCs w:val="18"/>
                <w:lang w:val="sq-AL"/>
              </w:rPr>
              <w:t>5 maj 2014</w:t>
            </w:r>
          </w:p>
        </w:tc>
        <w:tc>
          <w:tcPr>
            <w:tcW w:w="1856"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b/>
                <w:sz w:val="18"/>
                <w:szCs w:val="18"/>
                <w:lang w:val="sq-AL"/>
              </w:rPr>
            </w:pPr>
            <w:r w:rsidRPr="00E56EEE">
              <w:rPr>
                <w:rFonts w:ascii="CG Times" w:hAnsi="CG Times"/>
                <w:sz w:val="18"/>
                <w:szCs w:val="18"/>
                <w:lang w:val="sq-AL"/>
              </w:rPr>
              <w:t>Sekretariati teknik (Ministria e Zhvillimit Urban dhe Turizmit)</w:t>
            </w:r>
          </w:p>
        </w:tc>
        <w:tc>
          <w:tcPr>
            <w:tcW w:w="226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Sekretariati teknik paraqet zyrtarisht pranë Sekretariatit të Përgjithshëm listën e projekteve me vlerësimin përkatës teknik.</w:t>
            </w:r>
          </w:p>
        </w:tc>
      </w:tr>
      <w:tr w:rsidR="00E4460D" w:rsidRPr="00E56EEE" w:rsidTr="00194FA3">
        <w:tc>
          <w:tcPr>
            <w:tcW w:w="88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ind w:left="360" w:hanging="360"/>
              <w:rPr>
                <w:rFonts w:ascii="CG Times" w:hAnsi="CG Times"/>
                <w:sz w:val="18"/>
                <w:szCs w:val="18"/>
                <w:lang w:val="sq-AL"/>
              </w:rPr>
            </w:pPr>
            <w:r w:rsidRPr="00E56EEE">
              <w:rPr>
                <w:rFonts w:ascii="CG Times" w:hAnsi="CG Times"/>
                <w:sz w:val="18"/>
                <w:szCs w:val="18"/>
                <w:lang w:val="sq-AL"/>
              </w:rPr>
              <w:t>7 maj  2014</w:t>
            </w:r>
          </w:p>
        </w:tc>
        <w:tc>
          <w:tcPr>
            <w:tcW w:w="1856"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Sekretariati i Përgjithshëm i KZHR-së (Njësia e Bashkërendimit të Programeve dhe Planifikimit Strategjik)</w:t>
            </w:r>
          </w:p>
        </w:tc>
        <w:tc>
          <w:tcPr>
            <w:tcW w:w="226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Vlerësimi strategjik i projekteve të aplikuara, sipas pikës B, shtojca III.</w:t>
            </w:r>
          </w:p>
        </w:tc>
      </w:tr>
      <w:tr w:rsidR="00E4460D" w:rsidRPr="00E56EEE" w:rsidTr="00194FA3">
        <w:tc>
          <w:tcPr>
            <w:tcW w:w="88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ind w:left="360" w:hanging="360"/>
              <w:rPr>
                <w:rFonts w:ascii="CG Times" w:hAnsi="CG Times"/>
                <w:sz w:val="18"/>
                <w:szCs w:val="18"/>
                <w:lang w:val="sq-AL"/>
              </w:rPr>
            </w:pPr>
            <w:r w:rsidRPr="00E56EEE">
              <w:rPr>
                <w:rFonts w:ascii="CG Times" w:hAnsi="CG Times"/>
                <w:sz w:val="18"/>
                <w:szCs w:val="18"/>
                <w:lang w:val="sq-AL"/>
              </w:rPr>
              <w:t>7 maj 2014</w:t>
            </w:r>
          </w:p>
        </w:tc>
        <w:tc>
          <w:tcPr>
            <w:tcW w:w="1856"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Sekretariati i Përgjithshëm i KZHR-së (Njësia e Bashkërendimit të Programeve dhe Planifikimit Strategjik)</w:t>
            </w:r>
          </w:p>
        </w:tc>
        <w:tc>
          <w:tcPr>
            <w:tcW w:w="226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Përgatitja e materialeve për vendimmarrje në Komitetin për Zhvillimin e Rajoneve</w:t>
            </w:r>
          </w:p>
        </w:tc>
      </w:tr>
      <w:tr w:rsidR="00E4460D" w:rsidRPr="00E56EEE" w:rsidTr="00194FA3">
        <w:tc>
          <w:tcPr>
            <w:tcW w:w="88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ind w:left="360" w:hanging="360"/>
              <w:rPr>
                <w:rFonts w:ascii="CG Times" w:hAnsi="CG Times"/>
                <w:sz w:val="18"/>
                <w:szCs w:val="18"/>
                <w:lang w:val="sq-AL"/>
              </w:rPr>
            </w:pPr>
            <w:r w:rsidRPr="00E56EEE">
              <w:rPr>
                <w:rFonts w:ascii="CG Times" w:hAnsi="CG Times"/>
                <w:sz w:val="18"/>
                <w:szCs w:val="18"/>
                <w:lang w:val="sq-AL"/>
              </w:rPr>
              <w:t xml:space="preserve">8 maj   2014 </w:t>
            </w:r>
          </w:p>
        </w:tc>
        <w:tc>
          <w:tcPr>
            <w:tcW w:w="1856"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Komiteti për Zhvillimin e Rajoneve (KZHR)</w:t>
            </w:r>
          </w:p>
        </w:tc>
        <w:tc>
          <w:tcPr>
            <w:tcW w:w="2262"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 xml:space="preserve">Vendimmarrje në lidhje me projektet për t’u financuar, nga </w:t>
            </w:r>
            <w:r w:rsidR="003F7E95" w:rsidRPr="00E56EEE">
              <w:rPr>
                <w:rFonts w:ascii="CG Times" w:hAnsi="CG Times"/>
                <w:sz w:val="18"/>
                <w:szCs w:val="18"/>
                <w:lang w:val="sq-AL"/>
              </w:rPr>
              <w:t xml:space="preserve">thirrja e dytë </w:t>
            </w:r>
            <w:r w:rsidRPr="00E56EEE">
              <w:rPr>
                <w:rFonts w:ascii="CG Times" w:hAnsi="CG Times"/>
                <w:sz w:val="18"/>
                <w:szCs w:val="18"/>
                <w:lang w:val="sq-AL"/>
              </w:rPr>
              <w:t xml:space="preserve">e financimit për infrastrukturën vendore, si pjesë e FZHR-së. </w:t>
            </w:r>
          </w:p>
        </w:tc>
      </w:tr>
    </w:tbl>
    <w:p w:rsidR="00E4460D" w:rsidRPr="00194FA3" w:rsidRDefault="00E4460D" w:rsidP="000F27E4">
      <w:pPr>
        <w:pStyle w:val="BodyText"/>
        <w:numPr>
          <w:ilvl w:val="0"/>
          <w:numId w:val="0"/>
        </w:numPr>
        <w:ind w:left="360"/>
        <w:rPr>
          <w:b/>
          <w:sz w:val="14"/>
          <w:szCs w:val="28"/>
          <w:lang w:val="sq-AL"/>
        </w:rPr>
      </w:pPr>
    </w:p>
    <w:p w:rsidR="003F7E95" w:rsidRPr="00194FA3" w:rsidRDefault="00194FA3" w:rsidP="000F27E4">
      <w:pPr>
        <w:pStyle w:val="Paragrafi"/>
        <w:rPr>
          <w:sz w:val="20"/>
          <w:szCs w:val="20"/>
          <w:lang w:val="sq-AL"/>
        </w:rPr>
      </w:pPr>
      <w:r w:rsidRPr="00194FA3">
        <w:rPr>
          <w:sz w:val="20"/>
          <w:szCs w:val="20"/>
          <w:lang w:val="sq-AL"/>
        </w:rPr>
        <w:t>Shënim</w:t>
      </w:r>
    </w:p>
    <w:p w:rsidR="00E4460D" w:rsidRPr="00194FA3" w:rsidRDefault="00E4460D" w:rsidP="000F27E4">
      <w:pPr>
        <w:pStyle w:val="Paragrafi"/>
        <w:rPr>
          <w:sz w:val="20"/>
          <w:szCs w:val="20"/>
          <w:lang w:val="sq-AL"/>
        </w:rPr>
      </w:pPr>
      <w:r w:rsidRPr="00194FA3">
        <w:rPr>
          <w:sz w:val="20"/>
          <w:szCs w:val="20"/>
          <w:lang w:val="sq-AL"/>
        </w:rPr>
        <w:t xml:space="preserve">Procesi i </w:t>
      </w:r>
      <w:r w:rsidR="003F7E95" w:rsidRPr="00194FA3">
        <w:rPr>
          <w:sz w:val="20"/>
          <w:szCs w:val="20"/>
          <w:lang w:val="sq-AL"/>
        </w:rPr>
        <w:t>v</w:t>
      </w:r>
      <w:r w:rsidR="00EE1285">
        <w:rPr>
          <w:sz w:val="20"/>
          <w:szCs w:val="20"/>
          <w:lang w:val="sq-AL"/>
        </w:rPr>
        <w:t>l</w:t>
      </w:r>
      <w:r w:rsidRPr="00194FA3">
        <w:rPr>
          <w:sz w:val="20"/>
          <w:szCs w:val="20"/>
          <w:lang w:val="sq-AL"/>
        </w:rPr>
        <w:t>erësimit</w:t>
      </w:r>
    </w:p>
    <w:p w:rsidR="00E4460D" w:rsidRPr="00194FA3" w:rsidRDefault="003F7E95" w:rsidP="003F7E95">
      <w:pPr>
        <w:pStyle w:val="Paragrafi"/>
        <w:rPr>
          <w:sz w:val="20"/>
          <w:szCs w:val="20"/>
          <w:lang w:val="sq-AL"/>
        </w:rPr>
      </w:pPr>
      <w:r w:rsidRPr="00194FA3">
        <w:rPr>
          <w:sz w:val="20"/>
          <w:szCs w:val="20"/>
          <w:lang w:val="sq-AL"/>
        </w:rPr>
        <w:t>1.</w:t>
      </w:r>
      <w:r w:rsidR="00E4460D" w:rsidRPr="00194FA3">
        <w:rPr>
          <w:sz w:val="20"/>
          <w:szCs w:val="20"/>
          <w:lang w:val="sq-AL"/>
        </w:rPr>
        <w:t>Vlerësimi i projekteve të aplikuara kryhet në dy faza. Faza e parë përbën vlerësimin teknik, sipas kalendarit të dhënë në shtojcën I, bashkëlidhur këtij vendimi. Vlerësimi teknik i projekteve, sipas kritereve teknike të përcaktuara në shtojcën III, bashkëlidhur vendimit, kryhet nga sekretariati teknik për objektet e infrastrukturës vendore, i ngritur pranë Ministrisë së Zhvillimit Urban dhe Turizmit.</w:t>
      </w:r>
    </w:p>
    <w:p w:rsidR="00E4460D" w:rsidRPr="00194FA3" w:rsidRDefault="00BE5D39" w:rsidP="000F27E4">
      <w:pPr>
        <w:pStyle w:val="Paragrafi"/>
        <w:rPr>
          <w:sz w:val="20"/>
          <w:szCs w:val="20"/>
          <w:lang w:val="sq-AL"/>
        </w:rPr>
      </w:pPr>
      <w:r w:rsidRPr="00194FA3">
        <w:rPr>
          <w:sz w:val="20"/>
          <w:szCs w:val="20"/>
          <w:lang w:val="sq-AL"/>
        </w:rPr>
        <w:t xml:space="preserve">2. </w:t>
      </w:r>
      <w:r w:rsidR="00E4460D" w:rsidRPr="00194FA3">
        <w:rPr>
          <w:sz w:val="20"/>
          <w:szCs w:val="20"/>
          <w:lang w:val="sq-AL"/>
        </w:rPr>
        <w:t>Sekretariati teknik i paraqet zyrtarisht Sekretariatit të Përgjithshëm të Komitetit për Zhvillimin e Rajoneve, sipas afateve të përcaktuara në  shtojcën I, bashkëlidhur këtij vendimi, listën e plotë të projekteve me vlerësimin përkatës, të bërë sipas krit</w:t>
      </w:r>
      <w:r w:rsidR="003F7E95" w:rsidRPr="00194FA3">
        <w:rPr>
          <w:sz w:val="20"/>
          <w:szCs w:val="20"/>
          <w:lang w:val="sq-AL"/>
        </w:rPr>
        <w:t>ereve të përcaktuara në pikën A</w:t>
      </w:r>
      <w:r w:rsidR="00E4460D" w:rsidRPr="00194FA3">
        <w:rPr>
          <w:sz w:val="20"/>
          <w:szCs w:val="20"/>
          <w:lang w:val="sq-AL"/>
        </w:rPr>
        <w:t xml:space="preserve"> të shtojcës III, bashkëlidhur vendimit. </w:t>
      </w:r>
    </w:p>
    <w:p w:rsidR="00E4460D" w:rsidRPr="00194FA3" w:rsidRDefault="00BE5D39" w:rsidP="000F27E4">
      <w:pPr>
        <w:pStyle w:val="Paragrafi"/>
        <w:rPr>
          <w:sz w:val="20"/>
          <w:szCs w:val="20"/>
          <w:lang w:val="sq-AL"/>
        </w:rPr>
      </w:pPr>
      <w:r w:rsidRPr="00194FA3">
        <w:rPr>
          <w:sz w:val="20"/>
          <w:szCs w:val="20"/>
          <w:lang w:val="sq-AL"/>
        </w:rPr>
        <w:t xml:space="preserve">3. </w:t>
      </w:r>
      <w:r w:rsidR="00E4460D" w:rsidRPr="00194FA3">
        <w:rPr>
          <w:sz w:val="20"/>
          <w:szCs w:val="20"/>
          <w:lang w:val="sq-AL"/>
        </w:rPr>
        <w:t>Faza e dytë e vlerësimit të projekteve bëhet sipas afate</w:t>
      </w:r>
      <w:r w:rsidRPr="00194FA3">
        <w:rPr>
          <w:sz w:val="20"/>
          <w:szCs w:val="20"/>
          <w:lang w:val="sq-AL"/>
        </w:rPr>
        <w:t>ve të përcaktuara në shtojcën I</w:t>
      </w:r>
      <w:r w:rsidR="00E4460D" w:rsidRPr="00194FA3">
        <w:rPr>
          <w:sz w:val="20"/>
          <w:szCs w:val="20"/>
          <w:lang w:val="sq-AL"/>
        </w:rPr>
        <w:t xml:space="preserve"> të këtij vendimi. Gjatë kësaj faze, Sekretariati i Përgjithshëm i Komitetit për Zhvillimin e Rajoneve kryen vlerësimin përfundimtar të projekteve, bazuar në kr</w:t>
      </w:r>
      <w:r w:rsidRPr="00194FA3">
        <w:rPr>
          <w:sz w:val="20"/>
          <w:szCs w:val="20"/>
          <w:lang w:val="sq-AL"/>
        </w:rPr>
        <w:t>iteret e përcaktuara në pikën B</w:t>
      </w:r>
      <w:r w:rsidR="00E4460D" w:rsidRPr="00194FA3">
        <w:rPr>
          <w:sz w:val="20"/>
          <w:szCs w:val="20"/>
          <w:lang w:val="sq-AL"/>
        </w:rPr>
        <w:t xml:space="preserve"> të shtojcës II, bashkëlidhur vendimit.  </w:t>
      </w:r>
    </w:p>
    <w:p w:rsidR="00194FA3" w:rsidRDefault="00194FA3" w:rsidP="00194FA3">
      <w:pPr>
        <w:pStyle w:val="BodyText"/>
        <w:numPr>
          <w:ilvl w:val="0"/>
          <w:numId w:val="0"/>
        </w:numPr>
        <w:ind w:left="360"/>
        <w:rPr>
          <w:rFonts w:ascii="CG Times" w:hAnsi="CG Times"/>
          <w:b/>
          <w:sz w:val="14"/>
          <w:szCs w:val="21"/>
          <w:lang w:val="sq-AL"/>
        </w:rPr>
      </w:pPr>
    </w:p>
    <w:p w:rsidR="000E563D" w:rsidRDefault="000E563D" w:rsidP="00194FA3">
      <w:pPr>
        <w:pStyle w:val="BodyText"/>
        <w:numPr>
          <w:ilvl w:val="0"/>
          <w:numId w:val="0"/>
        </w:numPr>
        <w:ind w:left="360"/>
        <w:rPr>
          <w:rFonts w:ascii="CG Times" w:hAnsi="CG Times"/>
          <w:b/>
          <w:sz w:val="14"/>
          <w:szCs w:val="21"/>
          <w:lang w:val="sq-AL"/>
        </w:rPr>
      </w:pPr>
    </w:p>
    <w:p w:rsidR="000E563D" w:rsidRDefault="000E563D" w:rsidP="00194FA3">
      <w:pPr>
        <w:pStyle w:val="BodyText"/>
        <w:numPr>
          <w:ilvl w:val="0"/>
          <w:numId w:val="0"/>
        </w:numPr>
        <w:ind w:left="360"/>
        <w:rPr>
          <w:rFonts w:ascii="CG Times" w:hAnsi="CG Times"/>
          <w:b/>
          <w:sz w:val="14"/>
          <w:szCs w:val="21"/>
          <w:lang w:val="sq-AL"/>
        </w:rPr>
      </w:pPr>
    </w:p>
    <w:p w:rsidR="000E563D" w:rsidRDefault="000E563D" w:rsidP="00194FA3">
      <w:pPr>
        <w:pStyle w:val="BodyText"/>
        <w:numPr>
          <w:ilvl w:val="0"/>
          <w:numId w:val="0"/>
        </w:numPr>
        <w:ind w:left="360"/>
        <w:rPr>
          <w:rFonts w:ascii="CG Times" w:hAnsi="CG Times"/>
          <w:b/>
          <w:sz w:val="14"/>
          <w:szCs w:val="21"/>
          <w:lang w:val="sq-AL"/>
        </w:rPr>
      </w:pPr>
    </w:p>
    <w:p w:rsidR="000E563D" w:rsidRDefault="000E563D" w:rsidP="00194FA3">
      <w:pPr>
        <w:pStyle w:val="BodyText"/>
        <w:numPr>
          <w:ilvl w:val="0"/>
          <w:numId w:val="0"/>
        </w:numPr>
        <w:ind w:left="360"/>
        <w:rPr>
          <w:rFonts w:ascii="CG Times" w:hAnsi="CG Times"/>
          <w:b/>
          <w:sz w:val="14"/>
          <w:szCs w:val="21"/>
          <w:lang w:val="sq-AL"/>
        </w:rPr>
      </w:pPr>
    </w:p>
    <w:p w:rsidR="000E563D" w:rsidRDefault="000E563D" w:rsidP="00194FA3">
      <w:pPr>
        <w:pStyle w:val="BodyText"/>
        <w:numPr>
          <w:ilvl w:val="0"/>
          <w:numId w:val="0"/>
        </w:numPr>
        <w:ind w:left="360"/>
        <w:rPr>
          <w:rFonts w:ascii="CG Times" w:hAnsi="CG Times"/>
          <w:b/>
          <w:sz w:val="14"/>
          <w:szCs w:val="21"/>
          <w:lang w:val="sq-AL"/>
        </w:rPr>
      </w:pPr>
    </w:p>
    <w:p w:rsidR="000E563D" w:rsidRDefault="000E563D" w:rsidP="00194FA3">
      <w:pPr>
        <w:pStyle w:val="BodyText"/>
        <w:numPr>
          <w:ilvl w:val="0"/>
          <w:numId w:val="0"/>
        </w:numPr>
        <w:ind w:left="360"/>
        <w:rPr>
          <w:rFonts w:ascii="CG Times" w:hAnsi="CG Times"/>
          <w:b/>
          <w:sz w:val="14"/>
          <w:szCs w:val="21"/>
          <w:lang w:val="sq-AL"/>
        </w:rPr>
      </w:pPr>
    </w:p>
    <w:p w:rsidR="000E563D" w:rsidRDefault="000E563D" w:rsidP="00194FA3">
      <w:pPr>
        <w:pStyle w:val="BodyText"/>
        <w:numPr>
          <w:ilvl w:val="0"/>
          <w:numId w:val="0"/>
        </w:numPr>
        <w:ind w:left="360"/>
        <w:rPr>
          <w:rFonts w:ascii="CG Times" w:hAnsi="CG Times"/>
          <w:b/>
          <w:sz w:val="14"/>
          <w:szCs w:val="21"/>
          <w:lang w:val="sq-AL"/>
        </w:rPr>
      </w:pPr>
    </w:p>
    <w:p w:rsidR="000E563D" w:rsidRDefault="000E563D" w:rsidP="00194FA3">
      <w:pPr>
        <w:pStyle w:val="BodyText"/>
        <w:numPr>
          <w:ilvl w:val="0"/>
          <w:numId w:val="0"/>
        </w:numPr>
        <w:ind w:left="360"/>
        <w:rPr>
          <w:rFonts w:ascii="CG Times" w:hAnsi="CG Times"/>
          <w:b/>
          <w:sz w:val="14"/>
          <w:szCs w:val="21"/>
          <w:lang w:val="sq-AL"/>
        </w:rPr>
      </w:pPr>
    </w:p>
    <w:p w:rsidR="000E563D" w:rsidRDefault="000E563D" w:rsidP="00194FA3">
      <w:pPr>
        <w:pStyle w:val="BodyText"/>
        <w:numPr>
          <w:ilvl w:val="0"/>
          <w:numId w:val="0"/>
        </w:numPr>
        <w:ind w:left="360"/>
        <w:rPr>
          <w:rFonts w:ascii="CG Times" w:hAnsi="CG Times"/>
          <w:b/>
          <w:sz w:val="14"/>
          <w:szCs w:val="21"/>
          <w:lang w:val="sq-AL"/>
        </w:rPr>
      </w:pPr>
    </w:p>
    <w:p w:rsidR="000E563D" w:rsidRDefault="000E563D" w:rsidP="00194FA3">
      <w:pPr>
        <w:pStyle w:val="BodyText"/>
        <w:numPr>
          <w:ilvl w:val="0"/>
          <w:numId w:val="0"/>
        </w:numPr>
        <w:ind w:left="360"/>
        <w:rPr>
          <w:rFonts w:ascii="CG Times" w:hAnsi="CG Times"/>
          <w:b/>
          <w:sz w:val="14"/>
          <w:szCs w:val="21"/>
          <w:lang w:val="sq-AL"/>
        </w:rPr>
      </w:pPr>
    </w:p>
    <w:p w:rsidR="000E563D" w:rsidRDefault="000E563D" w:rsidP="00194FA3">
      <w:pPr>
        <w:pStyle w:val="BodyText"/>
        <w:numPr>
          <w:ilvl w:val="0"/>
          <w:numId w:val="0"/>
        </w:numPr>
        <w:ind w:left="360"/>
        <w:rPr>
          <w:rFonts w:ascii="CG Times" w:hAnsi="CG Times"/>
          <w:b/>
          <w:sz w:val="14"/>
          <w:szCs w:val="21"/>
          <w:lang w:val="sq-AL"/>
        </w:rPr>
      </w:pPr>
    </w:p>
    <w:p w:rsidR="000E563D" w:rsidRPr="002D03D6" w:rsidRDefault="000E563D" w:rsidP="00194FA3">
      <w:pPr>
        <w:pStyle w:val="BodyText"/>
        <w:numPr>
          <w:ilvl w:val="0"/>
          <w:numId w:val="0"/>
        </w:numPr>
        <w:ind w:left="360"/>
        <w:rPr>
          <w:rFonts w:ascii="CG Times" w:hAnsi="CG Times"/>
          <w:b/>
          <w:sz w:val="14"/>
          <w:szCs w:val="21"/>
          <w:lang w:val="sq-AL"/>
        </w:rPr>
      </w:pPr>
    </w:p>
    <w:p w:rsidR="00E4460D" w:rsidRPr="007E7757" w:rsidRDefault="00E4460D" w:rsidP="007E7757">
      <w:pPr>
        <w:pStyle w:val="TitulliTitull"/>
      </w:pPr>
      <w:r w:rsidRPr="007E7757">
        <w:t>Shtojcë II: FORMATI I APLIKIMIT</w:t>
      </w:r>
    </w:p>
    <w:p w:rsidR="00E4460D" w:rsidRPr="002D03D6" w:rsidRDefault="00E4460D" w:rsidP="000F27E4">
      <w:pPr>
        <w:pStyle w:val="BodyText"/>
        <w:numPr>
          <w:ilvl w:val="0"/>
          <w:numId w:val="0"/>
        </w:numPr>
        <w:ind w:left="360"/>
        <w:rPr>
          <w:b/>
          <w:sz w:val="14"/>
          <w:szCs w:val="28"/>
          <w:u w:val="single"/>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2"/>
        <w:gridCol w:w="6559"/>
      </w:tblGrid>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Aplikuesi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Të vendoset emri i institucionit aplikues</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Titulli i projektit (*)</w:t>
            </w:r>
          </w:p>
        </w:tc>
        <w:tc>
          <w:tcPr>
            <w:tcW w:w="3147" w:type="pct"/>
            <w:tcBorders>
              <w:top w:val="single" w:sz="4" w:space="0" w:color="000000"/>
              <w:left w:val="single" w:sz="4" w:space="0" w:color="000000"/>
              <w:bottom w:val="single" w:sz="4" w:space="0" w:color="000000"/>
              <w:right w:val="single" w:sz="4" w:space="0" w:color="000000"/>
            </w:tcBorders>
          </w:tcPr>
          <w:p w:rsidR="00E4460D" w:rsidRPr="00E56EEE" w:rsidRDefault="00E4460D" w:rsidP="007E7757">
            <w:pPr>
              <w:pStyle w:val="BodyText"/>
              <w:numPr>
                <w:ilvl w:val="0"/>
                <w:numId w:val="0"/>
              </w:numPr>
              <w:rPr>
                <w:rFonts w:ascii="CG Times" w:hAnsi="CG Times"/>
                <w:sz w:val="18"/>
                <w:szCs w:val="18"/>
                <w:lang w:val="sq-AL"/>
              </w:rPr>
            </w:pP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Lloji/sektori i projektit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Infrastrukturë vendore</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Data e fillimit të projektit (*)</w:t>
            </w:r>
          </w:p>
        </w:tc>
        <w:tc>
          <w:tcPr>
            <w:tcW w:w="3147" w:type="pct"/>
            <w:tcBorders>
              <w:top w:val="single" w:sz="4" w:space="0" w:color="000000"/>
              <w:left w:val="single" w:sz="4" w:space="0" w:color="000000"/>
              <w:bottom w:val="single" w:sz="4" w:space="0" w:color="000000"/>
              <w:right w:val="single" w:sz="4" w:space="0" w:color="000000"/>
            </w:tcBorders>
          </w:tcPr>
          <w:p w:rsidR="00E4460D" w:rsidRPr="00E56EEE" w:rsidRDefault="00E4460D" w:rsidP="007E7757">
            <w:pPr>
              <w:pStyle w:val="BodyText"/>
              <w:numPr>
                <w:ilvl w:val="0"/>
                <w:numId w:val="0"/>
              </w:numPr>
              <w:rPr>
                <w:rFonts w:ascii="CG Times" w:hAnsi="CG Times"/>
                <w:sz w:val="18"/>
                <w:szCs w:val="18"/>
                <w:lang w:val="sq-AL"/>
              </w:rPr>
            </w:pP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Data e mbarimit të projektit (*)</w:t>
            </w:r>
          </w:p>
        </w:tc>
        <w:tc>
          <w:tcPr>
            <w:tcW w:w="3147" w:type="pct"/>
            <w:tcBorders>
              <w:top w:val="single" w:sz="4" w:space="0" w:color="000000"/>
              <w:left w:val="single" w:sz="4" w:space="0" w:color="000000"/>
              <w:bottom w:val="single" w:sz="4" w:space="0" w:color="000000"/>
              <w:right w:val="single" w:sz="4" w:space="0" w:color="000000"/>
            </w:tcBorders>
          </w:tcPr>
          <w:p w:rsidR="00E4460D" w:rsidRPr="00E56EEE" w:rsidRDefault="00E4460D" w:rsidP="007E7757">
            <w:pPr>
              <w:pStyle w:val="BodyText"/>
              <w:numPr>
                <w:ilvl w:val="0"/>
                <w:numId w:val="0"/>
              </w:numPr>
              <w:rPr>
                <w:rFonts w:ascii="CG Times" w:hAnsi="CG Times"/>
                <w:sz w:val="18"/>
                <w:szCs w:val="18"/>
                <w:lang w:val="sq-AL"/>
              </w:rPr>
            </w:pP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Data e aplikimit (*)</w:t>
            </w:r>
          </w:p>
        </w:tc>
        <w:tc>
          <w:tcPr>
            <w:tcW w:w="3147" w:type="pct"/>
            <w:tcBorders>
              <w:top w:val="single" w:sz="4" w:space="0" w:color="000000"/>
              <w:left w:val="single" w:sz="4" w:space="0" w:color="000000"/>
              <w:bottom w:val="single" w:sz="4" w:space="0" w:color="000000"/>
              <w:right w:val="single" w:sz="4" w:space="0" w:color="000000"/>
            </w:tcBorders>
          </w:tcPr>
          <w:p w:rsidR="00E4460D" w:rsidRPr="00E56EEE" w:rsidRDefault="00E4460D" w:rsidP="007E7757">
            <w:pPr>
              <w:pStyle w:val="BodyText"/>
              <w:numPr>
                <w:ilvl w:val="0"/>
                <w:numId w:val="0"/>
              </w:numPr>
              <w:rPr>
                <w:rFonts w:ascii="CG Times" w:hAnsi="CG Times"/>
                <w:sz w:val="18"/>
                <w:szCs w:val="18"/>
                <w:lang w:val="sq-AL"/>
              </w:rPr>
            </w:pPr>
          </w:p>
        </w:tc>
      </w:tr>
      <w:tr w:rsidR="00E4460D" w:rsidRPr="00E56EEE" w:rsidTr="00F87B0A">
        <w:trPr>
          <w:trHeight w:val="1193"/>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lastRenderedPageBreak/>
              <w:t>Përshkrimi i projektit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Të përshkruhet në mënyrë të përmbledhur, se:</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 xml:space="preserve">ku konsiston projekti/studimi; </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 xml:space="preserve">cilat janë problemet që adreson; </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 xml:space="preserve">cila është vendndodhja e projektit/vendndodhja e studimit; </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rrisqet  për zbatimin e tij, ndikimi etj</w:t>
            </w:r>
            <w:r w:rsidR="003F7E95">
              <w:rPr>
                <w:rFonts w:ascii="CG Times" w:hAnsi="CG Times"/>
                <w:sz w:val="18"/>
                <w:szCs w:val="18"/>
                <w:lang w:val="sq-AL"/>
              </w:rPr>
              <w:t>.</w:t>
            </w:r>
            <w:r w:rsidR="00E4460D" w:rsidRPr="00E56EEE">
              <w:rPr>
                <w:rFonts w:ascii="CG Times" w:hAnsi="CG Times"/>
                <w:sz w:val="18"/>
                <w:szCs w:val="18"/>
                <w:lang w:val="sq-AL"/>
              </w:rPr>
              <w:t xml:space="preserve">, </w:t>
            </w:r>
          </w:p>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sipas kritereve mbi bazën e të cilave do të vlerësohet projekti.</w:t>
            </w:r>
          </w:p>
        </w:tc>
      </w:tr>
      <w:tr w:rsidR="00E4460D" w:rsidRPr="00E56EEE" w:rsidTr="00FA0085">
        <w:trPr>
          <w:trHeight w:val="147"/>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Qëllimi dhe objektivat (*)</w:t>
            </w:r>
          </w:p>
        </w:tc>
        <w:tc>
          <w:tcPr>
            <w:tcW w:w="3147" w:type="pct"/>
            <w:tcBorders>
              <w:top w:val="single" w:sz="4" w:space="0" w:color="000000"/>
              <w:left w:val="single" w:sz="4" w:space="0" w:color="000000"/>
              <w:bottom w:val="single" w:sz="4" w:space="0" w:color="000000"/>
              <w:right w:val="single" w:sz="4" w:space="0" w:color="000000"/>
            </w:tcBorders>
            <w:hideMark/>
          </w:tcPr>
          <w:p w:rsidR="00F87B0A"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Paraqisni qëllimi dhe objektivat e projektit/studimit</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Ndikimi ekonomik i projektit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 xml:space="preserve">Paraqisni se cili është ndikimi ekonomik i projektit dhe si  ndikon në zhvillimin ekonomik të zonës; </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Përshkrim i përfituesve të projektit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Cili është përfitimi dhe numri i përfituesve (bizneset; qytetarët etj</w:t>
            </w:r>
            <w:r w:rsidR="00BE5D39">
              <w:rPr>
                <w:rFonts w:ascii="CG Times" w:hAnsi="CG Times"/>
                <w:sz w:val="18"/>
                <w:szCs w:val="18"/>
                <w:lang w:val="sq-AL"/>
              </w:rPr>
              <w:t>.</w:t>
            </w:r>
            <w:r w:rsidRPr="00E56EEE">
              <w:rPr>
                <w:rFonts w:ascii="CG Times" w:hAnsi="CG Times"/>
                <w:sz w:val="18"/>
                <w:szCs w:val="18"/>
                <w:lang w:val="sq-AL"/>
              </w:rPr>
              <w:t>)</w:t>
            </w:r>
            <w:r w:rsidR="00BE5D39">
              <w:rPr>
                <w:rFonts w:ascii="CG Times" w:hAnsi="CG Times"/>
                <w:sz w:val="18"/>
                <w:szCs w:val="18"/>
                <w:lang w:val="sq-AL"/>
              </w:rPr>
              <w:t xml:space="preserve"> </w:t>
            </w:r>
            <w:r w:rsidRPr="00E56EEE">
              <w:rPr>
                <w:rFonts w:ascii="CG Times" w:hAnsi="CG Times"/>
                <w:sz w:val="18"/>
                <w:szCs w:val="18"/>
                <w:lang w:val="sq-AL"/>
              </w:rPr>
              <w:t>drejtpërdrejt dhe tërthorazi nga projekti në total</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Rendi prioritar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Paraqisni me vendosje rendore, në rastet e aplikimit të më shumë se të një projekti (numri 1 cilëson për shumë prioritar, numri 2 për më pak prioritar, e në vijimësi)</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Qëndrueshmëria e projektit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Paraqisni dhe analizoni nëse projekti përfshin kosto për mirëmbajtjen (nëse po, sa parashikohen kostot dhe si do të sigurohet financimi etj</w:t>
            </w:r>
            <w:r w:rsidR="003F7E95">
              <w:rPr>
                <w:rFonts w:ascii="CG Times" w:hAnsi="CG Times"/>
                <w:sz w:val="18"/>
                <w:szCs w:val="18"/>
                <w:lang w:val="sq-AL"/>
              </w:rPr>
              <w:t>.</w:t>
            </w:r>
            <w:r w:rsidRPr="00E56EEE">
              <w:rPr>
                <w:rFonts w:ascii="CG Times" w:hAnsi="CG Times"/>
                <w:sz w:val="18"/>
                <w:szCs w:val="18"/>
                <w:lang w:val="sq-AL"/>
              </w:rPr>
              <w:t>), ose nëse parashikohen për të ardhmen një kosto për mirëmbajtjen, dhe cili është institucioni që do të merret me mirëmbajtjen.</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tcPr>
          <w:p w:rsidR="00E4460D" w:rsidRPr="00E56EEE" w:rsidRDefault="00BE5D39" w:rsidP="00194FA3">
            <w:pPr>
              <w:pStyle w:val="BodyText"/>
              <w:numPr>
                <w:ilvl w:val="0"/>
                <w:numId w:val="0"/>
              </w:numPr>
              <w:rPr>
                <w:rFonts w:ascii="CG Times" w:hAnsi="CG Times"/>
                <w:sz w:val="18"/>
                <w:szCs w:val="18"/>
                <w:lang w:val="sq-AL"/>
              </w:rPr>
            </w:pPr>
            <w:r>
              <w:rPr>
                <w:rFonts w:ascii="CG Times" w:hAnsi="CG Times"/>
                <w:sz w:val="18"/>
                <w:szCs w:val="18"/>
                <w:lang w:val="sq-AL"/>
              </w:rPr>
              <w:t>Rrisk</w:t>
            </w:r>
            <w:r w:rsidRPr="00E56EEE">
              <w:rPr>
                <w:rFonts w:ascii="CG Times" w:hAnsi="CG Times"/>
                <w:sz w:val="18"/>
                <w:szCs w:val="18"/>
                <w:lang w:val="sq-AL"/>
              </w:rPr>
              <w:t>u</w:t>
            </w:r>
            <w:r w:rsidR="00E4460D" w:rsidRPr="00E56EEE">
              <w:rPr>
                <w:rFonts w:ascii="CG Times" w:hAnsi="CG Times"/>
                <w:sz w:val="18"/>
                <w:szCs w:val="18"/>
                <w:lang w:val="sq-AL"/>
              </w:rPr>
              <w:t xml:space="preserve"> në zbatimin e projektit (*)</w:t>
            </w:r>
          </w:p>
        </w:tc>
        <w:tc>
          <w:tcPr>
            <w:tcW w:w="3147" w:type="pct"/>
            <w:tcBorders>
              <w:top w:val="single" w:sz="4" w:space="0" w:color="000000"/>
              <w:left w:val="single" w:sz="4" w:space="0" w:color="000000"/>
              <w:bottom w:val="single" w:sz="4" w:space="0" w:color="000000"/>
              <w:right w:val="single" w:sz="4" w:space="0" w:color="000000"/>
            </w:tcBorders>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 xml:space="preserve">Paraqisni dhe analizoni rrisqet e mundshme për zbatimin e projektit; cilët janë faktorët e rriskut; cilat janë masat që do të merren për të mënjanuar rriskun. </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Potenciali për partneritet (*)</w:t>
            </w:r>
          </w:p>
        </w:tc>
        <w:tc>
          <w:tcPr>
            <w:tcW w:w="3147" w:type="pct"/>
            <w:tcBorders>
              <w:top w:val="single" w:sz="4" w:space="0" w:color="000000"/>
              <w:left w:val="single" w:sz="4" w:space="0" w:color="000000"/>
              <w:bottom w:val="single" w:sz="4" w:space="0" w:color="000000"/>
              <w:right w:val="single" w:sz="4" w:space="0" w:color="000000"/>
            </w:tcBorders>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Paraqisni dhe analizoni cili është potenciali për partneritet që parashikon projekti; nëse projekti mund të tërheqë investime të tjera për zonën; nëse ka aktualisht mundësi konkrete për partneritet me aktorë të tjerë (donatorë; biznesi etj</w:t>
            </w:r>
            <w:r w:rsidR="003F7E95">
              <w:rPr>
                <w:rFonts w:ascii="CG Times" w:hAnsi="CG Times"/>
                <w:sz w:val="18"/>
                <w:szCs w:val="18"/>
                <w:lang w:val="sq-AL"/>
              </w:rPr>
              <w:t>.</w:t>
            </w:r>
            <w:r w:rsidRPr="00E56EEE">
              <w:rPr>
                <w:rFonts w:ascii="CG Times" w:hAnsi="CG Times"/>
                <w:sz w:val="18"/>
                <w:szCs w:val="18"/>
                <w:lang w:val="sq-AL"/>
              </w:rPr>
              <w:t>)</w:t>
            </w:r>
            <w:r w:rsidR="003F7E95">
              <w:rPr>
                <w:rFonts w:ascii="CG Times" w:hAnsi="CG Times"/>
                <w:sz w:val="18"/>
                <w:szCs w:val="18"/>
                <w:lang w:val="sq-AL"/>
              </w:rPr>
              <w:t>.</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0F338A">
            <w:pPr>
              <w:pStyle w:val="BodyText"/>
              <w:numPr>
                <w:ilvl w:val="0"/>
                <w:numId w:val="0"/>
              </w:numPr>
              <w:jc w:val="left"/>
              <w:rPr>
                <w:rFonts w:ascii="CG Times" w:hAnsi="CG Times"/>
                <w:sz w:val="18"/>
                <w:szCs w:val="18"/>
                <w:lang w:val="sq-AL"/>
              </w:rPr>
            </w:pPr>
            <w:r w:rsidRPr="00E56EEE">
              <w:rPr>
                <w:rFonts w:ascii="CG Times" w:hAnsi="CG Times"/>
                <w:sz w:val="18"/>
                <w:szCs w:val="18"/>
                <w:lang w:val="sq-AL"/>
              </w:rPr>
              <w:t>Fondet e kërkuara nga Fondi për Zhvillimin e Rajoneve (*)</w:t>
            </w:r>
          </w:p>
        </w:tc>
        <w:tc>
          <w:tcPr>
            <w:tcW w:w="3147" w:type="pct"/>
            <w:tcBorders>
              <w:top w:val="single" w:sz="4" w:space="0" w:color="000000"/>
              <w:left w:val="single" w:sz="4" w:space="0" w:color="000000"/>
              <w:bottom w:val="single" w:sz="4" w:space="0" w:color="000000"/>
              <w:right w:val="single" w:sz="4" w:space="0" w:color="000000"/>
            </w:tcBorders>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 xml:space="preserve">Paraqisni fondin që kërkohet nga FZHR-ja për financim. Fondi që kërkohet është i njëjtë me financimin total për projektin, në rast se projekti nuk ka bashkëfinancim nga donatorë të tjerë.  </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Kontributi në rast bashkëfinancimi nga aplikuesi</w:t>
            </w:r>
          </w:p>
        </w:tc>
        <w:tc>
          <w:tcPr>
            <w:tcW w:w="3147" w:type="pct"/>
            <w:tcBorders>
              <w:top w:val="single" w:sz="4" w:space="0" w:color="000000"/>
              <w:left w:val="single" w:sz="4" w:space="0" w:color="000000"/>
              <w:bottom w:val="single" w:sz="4" w:space="0" w:color="000000"/>
              <w:right w:val="single" w:sz="4" w:space="0" w:color="000000"/>
            </w:tcBorders>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Paraqisni kontributin/bashkëfinancimin (nëse ka) nga aplikuesi.</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Financim nga donatorë të tjerë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Paraqisni kontributin/bashkëfinancimin nga donatorët (në rast se ka donatorë që bashkëfinancojnë).</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Financime të tjera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Nëse ka burime të tjera financimi.</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194FA3">
            <w:pPr>
              <w:pStyle w:val="BodyText"/>
              <w:numPr>
                <w:ilvl w:val="0"/>
                <w:numId w:val="0"/>
              </w:numPr>
              <w:rPr>
                <w:rFonts w:ascii="CG Times" w:hAnsi="CG Times"/>
                <w:sz w:val="18"/>
                <w:szCs w:val="18"/>
                <w:lang w:val="sq-AL"/>
              </w:rPr>
            </w:pPr>
            <w:r w:rsidRPr="00E56EEE">
              <w:rPr>
                <w:rFonts w:ascii="CG Times" w:hAnsi="CG Times"/>
                <w:sz w:val="18"/>
                <w:szCs w:val="18"/>
                <w:lang w:val="sq-AL"/>
              </w:rPr>
              <w:t>Kostoja totale e projektit (*)</w:t>
            </w:r>
          </w:p>
        </w:tc>
        <w:tc>
          <w:tcPr>
            <w:tcW w:w="3147" w:type="pct"/>
            <w:tcBorders>
              <w:top w:val="single" w:sz="4" w:space="0" w:color="000000"/>
              <w:left w:val="single" w:sz="4" w:space="0" w:color="000000"/>
              <w:bottom w:val="single" w:sz="4" w:space="0" w:color="000000"/>
              <w:right w:val="single" w:sz="4" w:space="0" w:color="000000"/>
            </w:tcBorders>
          </w:tcPr>
          <w:p w:rsidR="00E4460D" w:rsidRPr="00E56EEE" w:rsidRDefault="00E4460D" w:rsidP="007E7757">
            <w:pPr>
              <w:pStyle w:val="BodyText"/>
              <w:numPr>
                <w:ilvl w:val="0"/>
                <w:numId w:val="0"/>
              </w:numPr>
              <w:rPr>
                <w:rFonts w:ascii="CG Times" w:hAnsi="CG Times"/>
                <w:sz w:val="18"/>
                <w:szCs w:val="18"/>
                <w:lang w:val="sq-AL"/>
              </w:rPr>
            </w:pP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FA0085">
            <w:pPr>
              <w:pStyle w:val="BodyText"/>
              <w:numPr>
                <w:ilvl w:val="0"/>
                <w:numId w:val="0"/>
              </w:numPr>
              <w:jc w:val="left"/>
              <w:rPr>
                <w:rFonts w:ascii="CG Times" w:hAnsi="CG Times"/>
                <w:sz w:val="18"/>
                <w:szCs w:val="18"/>
                <w:lang w:val="sq-AL"/>
              </w:rPr>
            </w:pPr>
            <w:r w:rsidRPr="00E56EEE">
              <w:rPr>
                <w:rFonts w:ascii="CG Times" w:hAnsi="CG Times"/>
                <w:sz w:val="18"/>
                <w:szCs w:val="18"/>
                <w:lang w:val="sq-AL"/>
              </w:rPr>
              <w:t>Projekti ka një studim fizibiliteti të cilësisë së mirë (*)</w:t>
            </w:r>
          </w:p>
        </w:tc>
        <w:tc>
          <w:tcPr>
            <w:tcW w:w="3147" w:type="pct"/>
            <w:tcBorders>
              <w:top w:val="single" w:sz="4" w:space="0" w:color="000000"/>
              <w:left w:val="single" w:sz="4" w:space="0" w:color="000000"/>
              <w:bottom w:val="single" w:sz="4" w:space="0" w:color="000000"/>
              <w:right w:val="single" w:sz="4" w:space="0" w:color="000000"/>
            </w:tcBorders>
          </w:tcPr>
          <w:p w:rsidR="00E4460D" w:rsidRPr="00E56EEE" w:rsidRDefault="00E4460D" w:rsidP="007E7757">
            <w:pPr>
              <w:pStyle w:val="BodyText"/>
              <w:numPr>
                <w:ilvl w:val="0"/>
                <w:numId w:val="0"/>
              </w:numPr>
              <w:rPr>
                <w:rFonts w:ascii="CG Times" w:hAnsi="CG Times"/>
                <w:sz w:val="18"/>
                <w:szCs w:val="18"/>
                <w:lang w:val="sq-AL"/>
              </w:rPr>
            </w:pPr>
          </w:p>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 xml:space="preserve">Paraqisni me </w:t>
            </w:r>
            <w:r w:rsidRPr="00BE5D39">
              <w:rPr>
                <w:rFonts w:ascii="CG Times" w:hAnsi="CG Times"/>
                <w:b/>
                <w:sz w:val="18"/>
                <w:szCs w:val="18"/>
                <w:lang w:val="sq-AL"/>
              </w:rPr>
              <w:t>Po</w:t>
            </w:r>
            <w:r w:rsidRPr="00E56EEE">
              <w:rPr>
                <w:rFonts w:ascii="CG Times" w:hAnsi="CG Times"/>
                <w:sz w:val="18"/>
                <w:szCs w:val="18"/>
                <w:lang w:val="sq-AL"/>
              </w:rPr>
              <w:t xml:space="preserve"> dhe </w:t>
            </w:r>
            <w:r w:rsidRPr="00BE5D39">
              <w:rPr>
                <w:rFonts w:ascii="CG Times" w:hAnsi="CG Times"/>
                <w:b/>
                <w:sz w:val="18"/>
                <w:szCs w:val="18"/>
                <w:lang w:val="sq-AL"/>
              </w:rPr>
              <w:t>Jo</w:t>
            </w:r>
            <w:r w:rsidRPr="00E56EEE">
              <w:rPr>
                <w:rFonts w:ascii="CG Times" w:hAnsi="CG Times"/>
                <w:sz w:val="18"/>
                <w:szCs w:val="18"/>
                <w:lang w:val="sq-AL"/>
              </w:rPr>
              <w:t>.</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FA0085">
            <w:pPr>
              <w:pStyle w:val="BodyText"/>
              <w:numPr>
                <w:ilvl w:val="0"/>
                <w:numId w:val="0"/>
              </w:numPr>
              <w:jc w:val="left"/>
              <w:rPr>
                <w:rFonts w:ascii="CG Times" w:hAnsi="CG Times"/>
                <w:sz w:val="18"/>
                <w:szCs w:val="18"/>
                <w:lang w:val="sq-AL"/>
              </w:rPr>
            </w:pPr>
            <w:r w:rsidRPr="00E56EEE">
              <w:rPr>
                <w:rFonts w:ascii="CG Times" w:hAnsi="CG Times"/>
                <w:sz w:val="18"/>
                <w:szCs w:val="18"/>
                <w:lang w:val="sq-AL"/>
              </w:rPr>
              <w:t>Përmbledhje e studimit të fizibilitetit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Paraqisni një përmbledhje e shkurtër e studimit të fizibilitetit, nëse ka një të tillë.</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FA0085">
            <w:pPr>
              <w:pStyle w:val="BodyText"/>
              <w:numPr>
                <w:ilvl w:val="0"/>
                <w:numId w:val="0"/>
              </w:numPr>
              <w:jc w:val="left"/>
              <w:rPr>
                <w:rFonts w:ascii="CG Times" w:hAnsi="CG Times"/>
                <w:sz w:val="18"/>
                <w:szCs w:val="18"/>
                <w:lang w:val="sq-AL"/>
              </w:rPr>
            </w:pPr>
            <w:r w:rsidRPr="00E56EEE">
              <w:rPr>
                <w:rFonts w:ascii="CG Times" w:hAnsi="CG Times"/>
                <w:sz w:val="18"/>
                <w:szCs w:val="18"/>
                <w:lang w:val="sq-AL"/>
              </w:rPr>
              <w:t>Projekti ka një analizë kosto-përfitim të cilësisë së mirë (*)</w:t>
            </w:r>
          </w:p>
        </w:tc>
        <w:tc>
          <w:tcPr>
            <w:tcW w:w="3147" w:type="pct"/>
            <w:tcBorders>
              <w:top w:val="single" w:sz="4" w:space="0" w:color="000000"/>
              <w:left w:val="single" w:sz="4" w:space="0" w:color="000000"/>
              <w:bottom w:val="single" w:sz="4" w:space="0" w:color="000000"/>
              <w:right w:val="single" w:sz="4" w:space="0" w:color="000000"/>
            </w:tcBorders>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 xml:space="preserve">Paraqisni me </w:t>
            </w:r>
            <w:r w:rsidRPr="00BE5D39">
              <w:rPr>
                <w:rFonts w:ascii="CG Times" w:hAnsi="CG Times"/>
                <w:b/>
                <w:sz w:val="18"/>
                <w:szCs w:val="18"/>
                <w:lang w:val="sq-AL"/>
              </w:rPr>
              <w:t>Po</w:t>
            </w:r>
            <w:r w:rsidRPr="00E56EEE">
              <w:rPr>
                <w:rFonts w:ascii="CG Times" w:hAnsi="CG Times"/>
                <w:sz w:val="18"/>
                <w:szCs w:val="18"/>
                <w:lang w:val="sq-AL"/>
              </w:rPr>
              <w:t xml:space="preserve"> dhe </w:t>
            </w:r>
            <w:r w:rsidRPr="00BE5D39">
              <w:rPr>
                <w:rFonts w:ascii="CG Times" w:hAnsi="CG Times"/>
                <w:b/>
                <w:sz w:val="18"/>
                <w:szCs w:val="18"/>
                <w:lang w:val="sq-AL"/>
              </w:rPr>
              <w:t>Jo</w:t>
            </w:r>
            <w:r w:rsidRPr="00E56EEE">
              <w:rPr>
                <w:rFonts w:ascii="CG Times" w:hAnsi="CG Times"/>
                <w:sz w:val="18"/>
                <w:szCs w:val="18"/>
                <w:lang w:val="sq-AL"/>
              </w:rPr>
              <w:t>.</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FA0085">
            <w:pPr>
              <w:pStyle w:val="BodyText"/>
              <w:numPr>
                <w:ilvl w:val="0"/>
                <w:numId w:val="0"/>
              </w:numPr>
              <w:jc w:val="left"/>
              <w:rPr>
                <w:rFonts w:ascii="CG Times" w:hAnsi="CG Times"/>
                <w:sz w:val="18"/>
                <w:szCs w:val="18"/>
                <w:lang w:val="sq-AL"/>
              </w:rPr>
            </w:pPr>
            <w:r w:rsidRPr="00E56EEE">
              <w:rPr>
                <w:rFonts w:ascii="CG Times" w:hAnsi="CG Times"/>
                <w:sz w:val="18"/>
                <w:szCs w:val="18"/>
                <w:lang w:val="sq-AL"/>
              </w:rPr>
              <w:t>Përmbledhje e analizës kosto-përfitim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Paraqisni një përmbledhje të shkurtër të analizës kosto-përfitim, nëse ka një të tillë.</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FA0085">
            <w:pPr>
              <w:pStyle w:val="BodyText"/>
              <w:numPr>
                <w:ilvl w:val="0"/>
                <w:numId w:val="0"/>
              </w:numPr>
              <w:jc w:val="left"/>
              <w:rPr>
                <w:rFonts w:ascii="CG Times" w:hAnsi="CG Times"/>
                <w:sz w:val="18"/>
                <w:szCs w:val="18"/>
                <w:lang w:val="sq-AL"/>
              </w:rPr>
            </w:pPr>
            <w:r w:rsidRPr="00E56EEE">
              <w:rPr>
                <w:rFonts w:ascii="CG Times" w:hAnsi="CG Times"/>
                <w:sz w:val="18"/>
                <w:szCs w:val="18"/>
                <w:lang w:val="sq-AL"/>
              </w:rPr>
              <w:t>Projekti ka një vlerësim të ndikimit në mjedis të cilësisë së mirë (*)</w:t>
            </w:r>
          </w:p>
        </w:tc>
        <w:tc>
          <w:tcPr>
            <w:tcW w:w="3147" w:type="pct"/>
            <w:tcBorders>
              <w:top w:val="single" w:sz="4" w:space="0" w:color="000000"/>
              <w:left w:val="single" w:sz="4" w:space="0" w:color="000000"/>
              <w:bottom w:val="single" w:sz="4" w:space="0" w:color="000000"/>
              <w:right w:val="single" w:sz="4" w:space="0" w:color="000000"/>
            </w:tcBorders>
          </w:tcPr>
          <w:p w:rsidR="009A6428" w:rsidRDefault="009A6428" w:rsidP="007E7757">
            <w:pPr>
              <w:pStyle w:val="BodyText"/>
              <w:numPr>
                <w:ilvl w:val="0"/>
                <w:numId w:val="0"/>
              </w:numPr>
              <w:rPr>
                <w:rFonts w:ascii="CG Times" w:hAnsi="CG Times"/>
                <w:sz w:val="18"/>
                <w:szCs w:val="18"/>
                <w:lang w:val="sq-AL"/>
              </w:rPr>
            </w:pPr>
          </w:p>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 xml:space="preserve">Të cilësohet me </w:t>
            </w:r>
            <w:r w:rsidRPr="00BE5D39">
              <w:rPr>
                <w:rFonts w:ascii="CG Times" w:hAnsi="CG Times"/>
                <w:b/>
                <w:sz w:val="18"/>
                <w:szCs w:val="18"/>
                <w:lang w:val="sq-AL"/>
              </w:rPr>
              <w:t>Po</w:t>
            </w:r>
            <w:r w:rsidRPr="00E56EEE">
              <w:rPr>
                <w:rFonts w:ascii="CG Times" w:hAnsi="CG Times"/>
                <w:sz w:val="18"/>
                <w:szCs w:val="18"/>
                <w:lang w:val="sq-AL"/>
              </w:rPr>
              <w:t xml:space="preserve"> dhe </w:t>
            </w:r>
            <w:r w:rsidRPr="00BE5D39">
              <w:rPr>
                <w:rFonts w:ascii="CG Times" w:hAnsi="CG Times"/>
                <w:b/>
                <w:sz w:val="18"/>
                <w:szCs w:val="18"/>
                <w:lang w:val="sq-AL"/>
              </w:rPr>
              <w:t>Jo</w:t>
            </w:r>
            <w:r w:rsidRPr="00E56EEE">
              <w:rPr>
                <w:rFonts w:ascii="CG Times" w:hAnsi="CG Times"/>
                <w:sz w:val="18"/>
                <w:szCs w:val="18"/>
                <w:lang w:val="sq-AL"/>
              </w:rPr>
              <w:t>.</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FA0085">
            <w:pPr>
              <w:pStyle w:val="BodyText"/>
              <w:numPr>
                <w:ilvl w:val="0"/>
                <w:numId w:val="0"/>
              </w:numPr>
              <w:jc w:val="left"/>
              <w:rPr>
                <w:rFonts w:ascii="CG Times" w:hAnsi="CG Times"/>
                <w:sz w:val="18"/>
                <w:szCs w:val="18"/>
                <w:lang w:val="sq-AL"/>
              </w:rPr>
            </w:pPr>
            <w:r w:rsidRPr="00E56EEE">
              <w:rPr>
                <w:rFonts w:ascii="CG Times" w:hAnsi="CG Times"/>
                <w:sz w:val="18"/>
                <w:szCs w:val="18"/>
                <w:lang w:val="sq-AL"/>
              </w:rPr>
              <w:t>Përmbledhje e vlerësimit të ndikimit në mjedis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Paraqisni një përmbledhje të shkurtër të vlerësimit të ndikimit në mjedis, nëse ka një të tillë.</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FA0085">
            <w:pPr>
              <w:pStyle w:val="BodyText"/>
              <w:numPr>
                <w:ilvl w:val="0"/>
                <w:numId w:val="0"/>
              </w:numPr>
              <w:jc w:val="left"/>
              <w:rPr>
                <w:rFonts w:ascii="CG Times" w:hAnsi="CG Times"/>
                <w:sz w:val="18"/>
                <w:szCs w:val="18"/>
                <w:lang w:val="sq-AL"/>
              </w:rPr>
            </w:pPr>
            <w:r w:rsidRPr="00E56EEE">
              <w:rPr>
                <w:rFonts w:ascii="CG Times" w:hAnsi="CG Times"/>
                <w:sz w:val="18"/>
                <w:szCs w:val="18"/>
                <w:lang w:val="sq-AL"/>
              </w:rPr>
              <w:t>Përshkrim për gatishmërinë e projektit për zbatim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Përshkruani nëse projekti është gati për zbatim:</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nëse i disponon të gjitha dokumentet që nevojiten për zbatim;</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nëse paraqiten afatet parashikuara për procedurat e prokurimit publik</w:t>
            </w:r>
            <w:r w:rsidR="00BE5D39">
              <w:rPr>
                <w:rFonts w:ascii="CG Times" w:hAnsi="CG Times"/>
                <w:sz w:val="18"/>
                <w:szCs w:val="18"/>
                <w:lang w:val="sq-AL"/>
              </w:rPr>
              <w:t>;</w:t>
            </w:r>
            <w:r w:rsidR="00E4460D" w:rsidRPr="00E56EEE">
              <w:rPr>
                <w:rFonts w:ascii="CG Times" w:hAnsi="CG Times"/>
                <w:sz w:val="18"/>
                <w:szCs w:val="18"/>
                <w:lang w:val="sq-AL"/>
              </w:rPr>
              <w:t xml:space="preserve"> </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nëse paraqiten afatet parashikuara për fillimin dhe përfundimin e zbatimit të punimeve.</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BE5D39" w:rsidP="00FA0085">
            <w:pPr>
              <w:pStyle w:val="BodyText"/>
              <w:numPr>
                <w:ilvl w:val="0"/>
                <w:numId w:val="0"/>
              </w:numPr>
              <w:jc w:val="left"/>
              <w:rPr>
                <w:rFonts w:ascii="CG Times" w:hAnsi="CG Times"/>
                <w:sz w:val="18"/>
                <w:szCs w:val="18"/>
                <w:lang w:val="sq-AL"/>
              </w:rPr>
            </w:pPr>
            <w:r w:rsidRPr="00E56EEE">
              <w:rPr>
                <w:rFonts w:ascii="CG Times" w:hAnsi="CG Times"/>
                <w:sz w:val="18"/>
                <w:szCs w:val="18"/>
                <w:lang w:val="sq-AL"/>
              </w:rPr>
              <w:t>Dokumentet</w:t>
            </w:r>
            <w:r w:rsidR="00E4460D" w:rsidRPr="00E56EEE">
              <w:rPr>
                <w:rFonts w:ascii="CG Times" w:hAnsi="CG Times"/>
                <w:sz w:val="18"/>
                <w:szCs w:val="18"/>
                <w:lang w:val="sq-AL"/>
              </w:rPr>
              <w:t xml:space="preserve"> e miratimit të projektit nga një autoritet vendimmarrës(*)</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Përshkruani statusin aktual të projektit, duke paraqitur nëse:</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w:t>
            </w:r>
            <w:r w:rsidR="00E4460D" w:rsidRPr="00E56EEE">
              <w:rPr>
                <w:rFonts w:ascii="CG Times" w:hAnsi="CG Times"/>
                <w:sz w:val="18"/>
                <w:szCs w:val="18"/>
                <w:lang w:val="sq-AL"/>
              </w:rPr>
              <w:t xml:space="preserve"> për projektin ka vendim për miratimin nga ana e autoriteteve më të larta (Bordi, Këshilli respektiv, KKT etj). </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Për të gjitha rastet e sipërpërmendura të cilësohet numri dhe data e miratimit të vendimit, si dhe të citohet dokumenti</w:t>
            </w:r>
            <w:r w:rsidR="00BE5D39">
              <w:rPr>
                <w:rFonts w:ascii="CG Times" w:hAnsi="CG Times"/>
                <w:sz w:val="18"/>
                <w:szCs w:val="18"/>
                <w:lang w:val="sq-AL"/>
              </w:rPr>
              <w:t>.</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5E4C41">
            <w:pPr>
              <w:pStyle w:val="BodyText"/>
              <w:numPr>
                <w:ilvl w:val="0"/>
                <w:numId w:val="0"/>
              </w:numPr>
              <w:rPr>
                <w:rFonts w:ascii="CG Times" w:hAnsi="CG Times"/>
                <w:sz w:val="18"/>
                <w:szCs w:val="18"/>
                <w:lang w:val="sq-AL"/>
              </w:rPr>
            </w:pPr>
            <w:r w:rsidRPr="00E56EEE">
              <w:rPr>
                <w:rFonts w:ascii="CG Times" w:hAnsi="CG Times"/>
                <w:sz w:val="18"/>
                <w:szCs w:val="18"/>
                <w:lang w:val="sq-AL"/>
              </w:rPr>
              <w:t>Përshtatja strategjike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 xml:space="preserve">Të paraqitet dhe të specifikohet nëse projekti është: </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pjesë e n</w:t>
            </w:r>
            <w:r w:rsidR="00BE5D39">
              <w:rPr>
                <w:rFonts w:ascii="CG Times" w:hAnsi="CG Times"/>
                <w:sz w:val="18"/>
                <w:szCs w:val="18"/>
                <w:lang w:val="sq-AL"/>
              </w:rPr>
              <w:t>jë strategjie rajonale/vendore/</w:t>
            </w:r>
            <w:r w:rsidR="00E4460D" w:rsidRPr="00E56EEE">
              <w:rPr>
                <w:rFonts w:ascii="CG Times" w:hAnsi="CG Times"/>
                <w:sz w:val="18"/>
                <w:szCs w:val="18"/>
                <w:lang w:val="sq-AL"/>
              </w:rPr>
              <w:t>kombëtare;</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pjesë e një masterplani kombëtar;</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pjesë e një plani të investimeve kapitale;</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pjesë e një plani zhvillimor strategjik (të specifikohet se lloji i planit);</w:t>
            </w:r>
          </w:p>
          <w:p w:rsidR="00E4460D" w:rsidRPr="00E56EEE" w:rsidRDefault="00E4460D" w:rsidP="005E4C41">
            <w:pPr>
              <w:pStyle w:val="BodyText"/>
              <w:numPr>
                <w:ilvl w:val="0"/>
                <w:numId w:val="0"/>
              </w:numPr>
              <w:rPr>
                <w:rFonts w:ascii="CG Times" w:hAnsi="CG Times"/>
                <w:sz w:val="18"/>
                <w:szCs w:val="18"/>
                <w:lang w:val="sq-AL"/>
              </w:rPr>
            </w:pPr>
            <w:r w:rsidRPr="00E56EEE">
              <w:rPr>
                <w:rFonts w:ascii="CG Times" w:hAnsi="CG Times"/>
                <w:sz w:val="18"/>
                <w:szCs w:val="18"/>
                <w:lang w:val="sq-AL"/>
              </w:rPr>
              <w:t>Për të gjitha rastet e sipërpërmendura</w:t>
            </w:r>
            <w:r w:rsidR="003F7E95">
              <w:rPr>
                <w:rFonts w:ascii="CG Times" w:hAnsi="CG Times"/>
                <w:sz w:val="18"/>
                <w:szCs w:val="18"/>
                <w:lang w:val="sq-AL"/>
              </w:rPr>
              <w:t>,</w:t>
            </w:r>
            <w:r w:rsidRPr="00E56EEE">
              <w:rPr>
                <w:rFonts w:ascii="CG Times" w:hAnsi="CG Times"/>
                <w:sz w:val="18"/>
                <w:szCs w:val="18"/>
                <w:lang w:val="sq-AL"/>
              </w:rPr>
              <w:t xml:space="preserve"> të cilësohet viti i miratimit të dokumentit strategjik apo planit, si dhe të citohet dokumenti.</w:t>
            </w:r>
          </w:p>
        </w:tc>
      </w:tr>
      <w:tr w:rsidR="00E4460D" w:rsidRPr="00E56EEE" w:rsidTr="000F27E4">
        <w:trPr>
          <w:jc w:val="center"/>
        </w:trPr>
        <w:tc>
          <w:tcPr>
            <w:tcW w:w="1853"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0F338A">
            <w:pPr>
              <w:pStyle w:val="BodyText"/>
              <w:numPr>
                <w:ilvl w:val="0"/>
                <w:numId w:val="0"/>
              </w:numPr>
              <w:jc w:val="left"/>
              <w:rPr>
                <w:rFonts w:ascii="CG Times" w:hAnsi="CG Times"/>
                <w:sz w:val="18"/>
                <w:szCs w:val="18"/>
                <w:lang w:val="sq-AL"/>
              </w:rPr>
            </w:pPr>
            <w:r w:rsidRPr="00E56EEE">
              <w:rPr>
                <w:rFonts w:ascii="CG Times" w:hAnsi="CG Times"/>
                <w:sz w:val="18"/>
                <w:szCs w:val="18"/>
                <w:lang w:val="sq-AL"/>
              </w:rPr>
              <w:t>Dokumentet teknike të nevojshme për të plotësuar dosjen (*)</w:t>
            </w:r>
          </w:p>
        </w:tc>
        <w:tc>
          <w:tcPr>
            <w:tcW w:w="3147" w:type="pct"/>
            <w:tcBorders>
              <w:top w:val="single" w:sz="4" w:space="0" w:color="000000"/>
              <w:left w:val="single" w:sz="4" w:space="0" w:color="000000"/>
              <w:bottom w:val="single" w:sz="4" w:space="0" w:color="000000"/>
              <w:right w:val="single" w:sz="4" w:space="0" w:color="000000"/>
            </w:tcBorders>
            <w:hideMark/>
          </w:tcPr>
          <w:p w:rsidR="00E4460D" w:rsidRPr="00E56EEE" w:rsidRDefault="00E4460D" w:rsidP="007E7757">
            <w:pPr>
              <w:pStyle w:val="BodyText"/>
              <w:numPr>
                <w:ilvl w:val="0"/>
                <w:numId w:val="0"/>
              </w:numPr>
              <w:rPr>
                <w:rFonts w:ascii="CG Times" w:hAnsi="CG Times"/>
                <w:sz w:val="18"/>
                <w:szCs w:val="18"/>
                <w:lang w:val="sq-AL"/>
              </w:rPr>
            </w:pPr>
            <w:r w:rsidRPr="00E56EEE">
              <w:rPr>
                <w:rFonts w:ascii="CG Times" w:hAnsi="CG Times"/>
                <w:sz w:val="18"/>
                <w:szCs w:val="18"/>
                <w:lang w:val="sq-AL"/>
              </w:rPr>
              <w:t xml:space="preserve">Paraqisni dhe </w:t>
            </w:r>
            <w:r w:rsidR="00BE5D39" w:rsidRPr="00E56EEE">
              <w:rPr>
                <w:rFonts w:ascii="CG Times" w:hAnsi="CG Times"/>
                <w:sz w:val="18"/>
                <w:szCs w:val="18"/>
                <w:lang w:val="sq-AL"/>
              </w:rPr>
              <w:t>bashkëngjisni</w:t>
            </w:r>
            <w:r w:rsidRPr="00E56EEE">
              <w:rPr>
                <w:rFonts w:ascii="CG Times" w:hAnsi="CG Times"/>
                <w:sz w:val="18"/>
                <w:szCs w:val="18"/>
                <w:lang w:val="sq-AL"/>
              </w:rPr>
              <w:t xml:space="preserve"> dokumentet e </w:t>
            </w:r>
            <w:r w:rsidR="00BE5D39" w:rsidRPr="00E56EEE">
              <w:rPr>
                <w:rFonts w:ascii="CG Times" w:hAnsi="CG Times"/>
                <w:sz w:val="18"/>
                <w:szCs w:val="18"/>
                <w:lang w:val="sq-AL"/>
              </w:rPr>
              <w:t>mëposhtme</w:t>
            </w:r>
            <w:r w:rsidRPr="00E56EEE">
              <w:rPr>
                <w:rFonts w:ascii="CG Times" w:hAnsi="CG Times"/>
                <w:sz w:val="18"/>
                <w:szCs w:val="18"/>
                <w:lang w:val="sq-AL"/>
              </w:rPr>
              <w:t>:</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projektin teknik;</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preventivin;</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argumentimin teknik;</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përllogaritje/parashikim të kostove të mirëmbajtjes së investimit;</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kalendar të kryerjes së investimit (</w:t>
            </w:r>
            <w:r w:rsidR="00E4460D" w:rsidRPr="00BE5D39">
              <w:rPr>
                <w:rFonts w:ascii="CG Times" w:hAnsi="CG Times"/>
                <w:i/>
                <w:sz w:val="18"/>
                <w:szCs w:val="18"/>
                <w:lang w:val="sq-AL"/>
              </w:rPr>
              <w:t>cash flow</w:t>
            </w:r>
            <w:r w:rsidR="00E4460D" w:rsidRPr="00E56EEE">
              <w:rPr>
                <w:rFonts w:ascii="CG Times" w:hAnsi="CG Times"/>
                <w:sz w:val="18"/>
                <w:szCs w:val="18"/>
                <w:lang w:val="sq-AL"/>
              </w:rPr>
              <w:t>);</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studimet e fizibilitetit (nëse ka);</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vlerësim ndikimi në mjedis (nëse ka);</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lastRenderedPageBreak/>
              <w:t xml:space="preserve">- </w:t>
            </w:r>
            <w:r w:rsidR="00BE5D39">
              <w:rPr>
                <w:rFonts w:ascii="CG Times" w:hAnsi="CG Times"/>
                <w:sz w:val="18"/>
                <w:szCs w:val="18"/>
                <w:lang w:val="sq-AL"/>
              </w:rPr>
              <w:t>analizë kosto–</w:t>
            </w:r>
            <w:r w:rsidR="00E4460D" w:rsidRPr="00E56EEE">
              <w:rPr>
                <w:rFonts w:ascii="CG Times" w:hAnsi="CG Times"/>
                <w:sz w:val="18"/>
                <w:szCs w:val="18"/>
                <w:lang w:val="sq-AL"/>
              </w:rPr>
              <w:t>përfitim (nëse ka);</w:t>
            </w:r>
          </w:p>
          <w:p w:rsidR="00E4460D" w:rsidRPr="00E56EEE" w:rsidRDefault="007E7757" w:rsidP="007E7757">
            <w:pPr>
              <w:pStyle w:val="BodyText"/>
              <w:numPr>
                <w:ilvl w:val="0"/>
                <w:numId w:val="0"/>
              </w:numPr>
              <w:rPr>
                <w:rFonts w:ascii="CG Times" w:hAnsi="CG Times"/>
                <w:sz w:val="18"/>
                <w:szCs w:val="18"/>
                <w:lang w:val="sq-AL"/>
              </w:rPr>
            </w:pPr>
            <w:r>
              <w:rPr>
                <w:rFonts w:ascii="CG Times" w:hAnsi="CG Times"/>
                <w:sz w:val="18"/>
                <w:szCs w:val="18"/>
                <w:lang w:val="sq-AL"/>
              </w:rPr>
              <w:t xml:space="preserve">- </w:t>
            </w:r>
            <w:r w:rsidR="00E4460D" w:rsidRPr="00E56EEE">
              <w:rPr>
                <w:rFonts w:ascii="CG Times" w:hAnsi="CG Times"/>
                <w:sz w:val="18"/>
                <w:szCs w:val="18"/>
                <w:lang w:val="sq-AL"/>
              </w:rPr>
              <w:t xml:space="preserve">analizë </w:t>
            </w:r>
            <w:r w:rsidR="00BE5D39">
              <w:rPr>
                <w:rFonts w:ascii="CG Times" w:hAnsi="CG Times"/>
                <w:sz w:val="18"/>
                <w:szCs w:val="18"/>
                <w:lang w:val="sq-AL"/>
              </w:rPr>
              <w:t>rrisk</w:t>
            </w:r>
            <w:r w:rsidR="00BE5D39" w:rsidRPr="00E56EEE">
              <w:rPr>
                <w:rFonts w:ascii="CG Times" w:hAnsi="CG Times"/>
                <w:sz w:val="18"/>
                <w:szCs w:val="18"/>
                <w:lang w:val="sq-AL"/>
              </w:rPr>
              <w:t>u</w:t>
            </w:r>
            <w:r w:rsidR="00E4460D" w:rsidRPr="00E56EEE">
              <w:rPr>
                <w:rFonts w:ascii="CG Times" w:hAnsi="CG Times"/>
                <w:sz w:val="18"/>
                <w:szCs w:val="18"/>
                <w:lang w:val="sq-AL"/>
              </w:rPr>
              <w:t xml:space="preserve"> (nëse ka);</w:t>
            </w:r>
          </w:p>
        </w:tc>
      </w:tr>
    </w:tbl>
    <w:p w:rsidR="00E4460D" w:rsidRPr="00F87B0A" w:rsidRDefault="00E4460D" w:rsidP="000F27E4">
      <w:pPr>
        <w:pStyle w:val="BodyText"/>
        <w:numPr>
          <w:ilvl w:val="0"/>
          <w:numId w:val="0"/>
        </w:numPr>
        <w:ind w:left="360"/>
        <w:rPr>
          <w:sz w:val="14"/>
          <w:szCs w:val="28"/>
          <w:lang w:val="sq-AL"/>
        </w:rPr>
      </w:pPr>
    </w:p>
    <w:p w:rsidR="00E4460D" w:rsidRDefault="00E4460D" w:rsidP="00FA0085">
      <w:pPr>
        <w:pStyle w:val="BodyText"/>
        <w:numPr>
          <w:ilvl w:val="0"/>
          <w:numId w:val="0"/>
        </w:numPr>
        <w:ind w:left="360" w:hanging="360"/>
        <w:rPr>
          <w:rFonts w:ascii="CG Times" w:hAnsi="CG Times"/>
          <w:sz w:val="20"/>
          <w:szCs w:val="20"/>
          <w:lang w:val="sq-AL"/>
        </w:rPr>
      </w:pPr>
      <w:r w:rsidRPr="007E7757">
        <w:rPr>
          <w:rFonts w:ascii="CG Times" w:hAnsi="CG Times"/>
          <w:sz w:val="20"/>
          <w:szCs w:val="20"/>
          <w:lang w:val="sq-AL"/>
        </w:rPr>
        <w:t xml:space="preserve">(*) Fushat që kanë shenjën (*) janë të detyrueshme për t’u plotësuar. </w:t>
      </w:r>
    </w:p>
    <w:p w:rsidR="00FA0085" w:rsidRPr="007E7757" w:rsidRDefault="00FA0085" w:rsidP="000E563D">
      <w:pPr>
        <w:pStyle w:val="BodyText"/>
        <w:numPr>
          <w:ilvl w:val="0"/>
          <w:numId w:val="0"/>
        </w:numPr>
        <w:rPr>
          <w:rFonts w:ascii="CG Times" w:hAnsi="CG Times"/>
          <w:sz w:val="20"/>
          <w:szCs w:val="20"/>
          <w:lang w:val="sq-AL"/>
        </w:rPr>
      </w:pPr>
    </w:p>
    <w:p w:rsidR="007E7757" w:rsidRDefault="007E7757" w:rsidP="003F7E95">
      <w:pPr>
        <w:pStyle w:val="Paragrafi"/>
        <w:rPr>
          <w:lang w:val="sq-AL"/>
        </w:rPr>
        <w:sectPr w:rsidR="007E7757" w:rsidSect="002E6D85">
          <w:type w:val="continuous"/>
          <w:pgSz w:w="11907" w:h="16840" w:code="9"/>
          <w:pgMar w:top="851" w:right="851" w:bottom="851" w:left="851" w:header="1134" w:footer="1134" w:gutter="0"/>
          <w:cols w:space="454"/>
          <w:docGrid w:linePitch="360"/>
        </w:sectPr>
      </w:pPr>
    </w:p>
    <w:p w:rsidR="00E4460D" w:rsidRPr="007E7757" w:rsidRDefault="007E7757" w:rsidP="003F7E95">
      <w:pPr>
        <w:pStyle w:val="Paragrafi"/>
        <w:rPr>
          <w:spacing w:val="-4"/>
          <w:lang w:val="sq-AL"/>
        </w:rPr>
      </w:pPr>
      <w:r w:rsidRPr="007E7757">
        <w:rPr>
          <w:spacing w:val="-4"/>
          <w:lang w:val="sq-AL"/>
        </w:rPr>
        <w:t>Shënim</w:t>
      </w:r>
      <w:r w:rsidR="003F7E95" w:rsidRPr="007E7757">
        <w:rPr>
          <w:spacing w:val="-4"/>
          <w:lang w:val="sq-AL"/>
        </w:rPr>
        <w:t>.</w:t>
      </w:r>
      <w:r w:rsidR="00E4460D" w:rsidRPr="007E7757">
        <w:rPr>
          <w:spacing w:val="-4"/>
          <w:lang w:val="sq-AL"/>
        </w:rPr>
        <w:t xml:space="preserve"> Dërgimi i </w:t>
      </w:r>
      <w:r w:rsidR="00BE5D39" w:rsidRPr="007E7757">
        <w:rPr>
          <w:spacing w:val="-4"/>
          <w:lang w:val="sq-AL"/>
        </w:rPr>
        <w:t>aplikimeve</w:t>
      </w:r>
      <w:r w:rsidR="003F7E95" w:rsidRPr="007E7757">
        <w:rPr>
          <w:spacing w:val="-4"/>
          <w:lang w:val="sq-AL"/>
        </w:rPr>
        <w:t xml:space="preserve"> sipas afatit</w:t>
      </w:r>
    </w:p>
    <w:p w:rsidR="00E4460D" w:rsidRPr="007E7757" w:rsidRDefault="000F3000" w:rsidP="000F27E4">
      <w:pPr>
        <w:pStyle w:val="Paragrafi"/>
        <w:rPr>
          <w:spacing w:val="-4"/>
          <w:lang w:val="sq-AL"/>
        </w:rPr>
      </w:pPr>
      <w:r w:rsidRPr="007E7757">
        <w:rPr>
          <w:spacing w:val="-4"/>
          <w:lang w:val="sq-AL"/>
        </w:rPr>
        <w:t xml:space="preserve">1. </w:t>
      </w:r>
      <w:r w:rsidR="00E4460D" w:rsidRPr="007E7757">
        <w:rPr>
          <w:spacing w:val="-4"/>
          <w:lang w:val="sq-AL"/>
        </w:rPr>
        <w:t>Aplikimet për projekte dërgohen në:</w:t>
      </w:r>
    </w:p>
    <w:p w:rsidR="00E4460D" w:rsidRPr="009A6428" w:rsidRDefault="007E7757" w:rsidP="000F27E4">
      <w:pPr>
        <w:pStyle w:val="Paragrafi"/>
        <w:rPr>
          <w:spacing w:val="-4"/>
          <w:lang w:val="sq-AL"/>
        </w:rPr>
      </w:pPr>
      <w:r w:rsidRPr="009A6428">
        <w:rPr>
          <w:spacing w:val="-4"/>
          <w:lang w:val="sq-AL"/>
        </w:rPr>
        <w:t>a)</w:t>
      </w:r>
      <w:r w:rsidR="000F338A" w:rsidRPr="009A6428">
        <w:rPr>
          <w:spacing w:val="-4"/>
          <w:sz w:val="2"/>
          <w:lang w:val="sq-AL"/>
        </w:rPr>
        <w:t xml:space="preserve"> </w:t>
      </w:r>
      <w:r w:rsidR="00E4460D" w:rsidRPr="009A6428">
        <w:rPr>
          <w:spacing w:val="-4"/>
          <w:lang w:val="sq-AL"/>
        </w:rPr>
        <w:t xml:space="preserve">Aplikimi online në faqen elektronike: </w:t>
      </w:r>
      <w:hyperlink r:id="rId13" w:history="1">
        <w:r w:rsidR="00E4460D" w:rsidRPr="009A6428">
          <w:rPr>
            <w:rStyle w:val="Hyperlink"/>
            <w:spacing w:val="-4"/>
            <w:lang w:val="sq-AL"/>
          </w:rPr>
          <w:t>www.dsdc.gov.al</w:t>
        </w:r>
      </w:hyperlink>
      <w:r w:rsidR="00E4460D" w:rsidRPr="009A6428">
        <w:rPr>
          <w:spacing w:val="-4"/>
          <w:lang w:val="sq-AL"/>
        </w:rPr>
        <w:t>, dhe/ose</w:t>
      </w:r>
    </w:p>
    <w:p w:rsidR="00E4460D" w:rsidRPr="00E56EEE" w:rsidRDefault="000F3000" w:rsidP="000F27E4">
      <w:pPr>
        <w:pStyle w:val="Paragrafi"/>
        <w:rPr>
          <w:lang w:val="sq-AL"/>
        </w:rPr>
      </w:pPr>
      <w:r w:rsidRPr="00E56EEE">
        <w:rPr>
          <w:lang w:val="sq-AL"/>
        </w:rPr>
        <w:t xml:space="preserve">b) </w:t>
      </w:r>
      <w:r w:rsidR="00E4460D" w:rsidRPr="00E56EEE">
        <w:rPr>
          <w:lang w:val="sq-AL"/>
        </w:rPr>
        <w:t xml:space="preserve">Aplikimi me shkresë zyrtare (postë ose dorazi), ku dosja e plotë e aplikimit dërgohet pranë sekretariatit teknik, në Ministrinë e Zhvillimit Urban dhe </w:t>
      </w:r>
      <w:r w:rsidR="00BE5D39" w:rsidRPr="00E56EEE">
        <w:rPr>
          <w:lang w:val="sq-AL"/>
        </w:rPr>
        <w:t>Turizmit</w:t>
      </w:r>
      <w:r w:rsidR="00E4460D" w:rsidRPr="00E56EEE">
        <w:rPr>
          <w:lang w:val="sq-AL"/>
        </w:rPr>
        <w:t>.</w:t>
      </w:r>
    </w:p>
    <w:p w:rsidR="00E4460D" w:rsidRDefault="007E7757" w:rsidP="000F27E4">
      <w:pPr>
        <w:pStyle w:val="Paragrafi"/>
        <w:rPr>
          <w:lang w:val="sq-AL"/>
        </w:rPr>
      </w:pPr>
      <w:r>
        <w:rPr>
          <w:lang w:val="sq-AL"/>
        </w:rPr>
        <w:t xml:space="preserve">2. </w:t>
      </w:r>
      <w:r w:rsidR="00E4460D" w:rsidRPr="00E56EEE">
        <w:rPr>
          <w:lang w:val="sq-AL"/>
        </w:rPr>
        <w:t xml:space="preserve">Përveç formatit të aplikimit si më lart, institucionet aplikuese dërgojnë shkresë zyrtare drejtuar Sekretariatit të Përgjithshëm për Zhvillimin e Rajoneve me njoftimin e dërgimit të aplikimit pranë sekretariatit teknik dhe listën e projekteve të aplikuara, të renditura sipas prioritetit që i jepet nga aplikanti. </w:t>
      </w:r>
    </w:p>
    <w:p w:rsidR="007E7757" w:rsidRPr="007E7757" w:rsidRDefault="007E7757" w:rsidP="000F27E4">
      <w:pPr>
        <w:pStyle w:val="Paragrafi"/>
        <w:rPr>
          <w:sz w:val="14"/>
          <w:lang w:val="sq-AL"/>
        </w:rPr>
      </w:pPr>
    </w:p>
    <w:p w:rsidR="007E7757" w:rsidRDefault="00E4460D" w:rsidP="007E7757">
      <w:pPr>
        <w:pStyle w:val="TitulliTitull"/>
      </w:pPr>
      <w:r w:rsidRPr="00E56EEE">
        <w:t xml:space="preserve">Shtojcë III: KRITERET E VLERËSIMIT </w:t>
      </w:r>
    </w:p>
    <w:p w:rsidR="00E4460D" w:rsidRDefault="00E4460D" w:rsidP="007E7757">
      <w:pPr>
        <w:pStyle w:val="TitulliTitull"/>
      </w:pPr>
      <w:r w:rsidRPr="00E56EEE">
        <w:t>TË PROJEKTEVE</w:t>
      </w:r>
    </w:p>
    <w:p w:rsidR="007E7757" w:rsidRPr="007E7757" w:rsidRDefault="007E7757" w:rsidP="007E7757">
      <w:pPr>
        <w:pStyle w:val="TitulliTitull"/>
        <w:rPr>
          <w:sz w:val="12"/>
        </w:rPr>
      </w:pPr>
    </w:p>
    <w:p w:rsidR="00E4460D" w:rsidRPr="002D03D6" w:rsidRDefault="00E4460D" w:rsidP="000F27E4">
      <w:pPr>
        <w:pStyle w:val="Paragrafi"/>
        <w:rPr>
          <w:spacing w:val="-4"/>
          <w:lang w:val="sq-AL"/>
        </w:rPr>
      </w:pPr>
      <w:r w:rsidRPr="002D03D6">
        <w:rPr>
          <w:spacing w:val="-4"/>
          <w:lang w:val="sq-AL"/>
        </w:rPr>
        <w:t>Pika A. Kriteret e vlerësimit teknik</w:t>
      </w:r>
    </w:p>
    <w:p w:rsidR="00E4460D" w:rsidRPr="002D03D6" w:rsidRDefault="00E4460D" w:rsidP="000F27E4">
      <w:pPr>
        <w:pStyle w:val="Paragrafi"/>
        <w:rPr>
          <w:spacing w:val="-4"/>
          <w:lang w:val="sq-AL"/>
        </w:rPr>
      </w:pPr>
      <w:r w:rsidRPr="002D03D6">
        <w:rPr>
          <w:spacing w:val="-4"/>
          <w:lang w:val="sq-AL"/>
        </w:rPr>
        <w:t xml:space="preserve">Këto kritere përdoren nga sekretariatet teknike për të vlerësuar teknikisht projektin dhe në bazë të tyre kryhet vlerësimi maksimal me 70 pikë i projektit. Kriteret (1) dhe (2) detajohen në nënkritere përkatëse teknike nga sekretariati teknik për projektet e infrastrukturës vendore, i ngritur pranë </w:t>
      </w:r>
      <w:r w:rsidR="00BE5D39" w:rsidRPr="002D03D6">
        <w:rPr>
          <w:spacing w:val="-4"/>
          <w:lang w:val="sq-AL"/>
        </w:rPr>
        <w:t xml:space="preserve">Ministrisë </w:t>
      </w:r>
      <w:r w:rsidRPr="002D03D6">
        <w:rPr>
          <w:spacing w:val="-4"/>
          <w:lang w:val="sq-AL"/>
        </w:rPr>
        <w:t xml:space="preserve">së Zhvillimit Urban dhe Turizmit. </w:t>
      </w:r>
    </w:p>
    <w:p w:rsidR="00E4460D" w:rsidRPr="002D03D6" w:rsidRDefault="00E4460D" w:rsidP="000F27E4">
      <w:pPr>
        <w:pStyle w:val="Paragrafi"/>
        <w:rPr>
          <w:spacing w:val="-4"/>
          <w:lang w:val="sq-AL"/>
        </w:rPr>
      </w:pPr>
      <w:r w:rsidRPr="002D03D6">
        <w:rPr>
          <w:spacing w:val="-4"/>
          <w:lang w:val="sq-AL"/>
        </w:rPr>
        <w:t>Kriteret teknike për vlerësimin e projekteve janë, si më poshtë vijon:</w:t>
      </w:r>
    </w:p>
    <w:p w:rsidR="00E4460D" w:rsidRPr="002D03D6" w:rsidRDefault="00E14F87" w:rsidP="000F27E4">
      <w:pPr>
        <w:pStyle w:val="Paragrafi"/>
        <w:rPr>
          <w:spacing w:val="-4"/>
          <w:lang w:val="sq-AL"/>
        </w:rPr>
      </w:pPr>
      <w:r w:rsidRPr="002D03D6">
        <w:rPr>
          <w:spacing w:val="-4"/>
          <w:lang w:val="sq-AL"/>
        </w:rPr>
        <w:t xml:space="preserve">1. </w:t>
      </w:r>
      <w:r w:rsidR="00E4460D" w:rsidRPr="002D03D6">
        <w:rPr>
          <w:spacing w:val="-4"/>
          <w:lang w:val="sq-AL"/>
        </w:rPr>
        <w:t xml:space="preserve">Cilësia teknike dhe kostimi, vlerësimi financiar i projekteve të propozuara nga aplikuesit. Ky kriter nënkupton se projektet janë detajuar saktë dhe qartë teknikisht. Kostimi dhe preventivimi  janë përpiluar saktë nga aplikanti, me </w:t>
      </w:r>
      <w:r w:rsidR="00BE5D39" w:rsidRPr="002D03D6">
        <w:rPr>
          <w:spacing w:val="-4"/>
          <w:lang w:val="sq-AL"/>
        </w:rPr>
        <w:t>çmimet</w:t>
      </w:r>
      <w:r w:rsidR="00E4460D" w:rsidRPr="002D03D6">
        <w:rPr>
          <w:spacing w:val="-4"/>
          <w:lang w:val="sq-AL"/>
        </w:rPr>
        <w:t xml:space="preserve"> referencë sipas buletineve, etj. Ky kriter vlerësohet me 0 deri maksimalisht 20 pikë.  </w:t>
      </w:r>
    </w:p>
    <w:p w:rsidR="00E4460D" w:rsidRDefault="00E14F87" w:rsidP="000F27E4">
      <w:pPr>
        <w:pStyle w:val="Paragrafi"/>
        <w:rPr>
          <w:spacing w:val="-4"/>
          <w:lang w:val="sq-AL"/>
        </w:rPr>
      </w:pPr>
      <w:r w:rsidRPr="002D03D6">
        <w:rPr>
          <w:spacing w:val="-4"/>
          <w:lang w:val="sq-AL"/>
        </w:rPr>
        <w:t xml:space="preserve">2. </w:t>
      </w:r>
      <w:r w:rsidR="00E4460D" w:rsidRPr="002D03D6">
        <w:rPr>
          <w:spacing w:val="-4"/>
          <w:lang w:val="sq-AL"/>
        </w:rPr>
        <w:t xml:space="preserve">Niveli i ulët i </w:t>
      </w:r>
      <w:r w:rsidR="00BE5D39" w:rsidRPr="002D03D6">
        <w:rPr>
          <w:spacing w:val="-4"/>
          <w:lang w:val="sq-AL"/>
        </w:rPr>
        <w:t>rrisk</w:t>
      </w:r>
      <w:r w:rsidR="00E4460D" w:rsidRPr="002D03D6">
        <w:rPr>
          <w:spacing w:val="-4"/>
          <w:lang w:val="sq-AL"/>
        </w:rPr>
        <w:t>ut për zbatimin e projektit, bazuar në element</w:t>
      </w:r>
      <w:r w:rsidR="00BE5D39" w:rsidRPr="002D03D6">
        <w:rPr>
          <w:spacing w:val="-4"/>
          <w:lang w:val="sq-AL"/>
        </w:rPr>
        <w:t>e</w:t>
      </w:r>
      <w:r w:rsidR="00E4460D" w:rsidRPr="002D03D6">
        <w:rPr>
          <w:spacing w:val="-4"/>
          <w:lang w:val="sq-AL"/>
        </w:rPr>
        <w:t xml:space="preserve"> të përshkrimit të projektit që orientojnë mbi </w:t>
      </w:r>
      <w:r w:rsidR="00BE5D39" w:rsidRPr="002D03D6">
        <w:rPr>
          <w:spacing w:val="-4"/>
          <w:lang w:val="sq-AL"/>
        </w:rPr>
        <w:t>rriskun</w:t>
      </w:r>
      <w:r w:rsidR="00E4460D" w:rsidRPr="002D03D6">
        <w:rPr>
          <w:spacing w:val="-4"/>
          <w:lang w:val="sq-AL"/>
        </w:rPr>
        <w:t xml:space="preserve"> e mundshëm në prokurimin publik, zbatimin me sukses të projektit dhe përdorimin në kohë të fondeve publike. Projekti rekomandohet të ketë një analizë të </w:t>
      </w:r>
      <w:r w:rsidR="00BE5D39" w:rsidRPr="002D03D6">
        <w:rPr>
          <w:spacing w:val="-4"/>
          <w:lang w:val="sq-AL"/>
        </w:rPr>
        <w:t>rriskut</w:t>
      </w:r>
      <w:r w:rsidR="00E4460D" w:rsidRPr="002D03D6">
        <w:rPr>
          <w:spacing w:val="-4"/>
          <w:lang w:val="sq-AL"/>
        </w:rPr>
        <w:t xml:space="preserve">. Ky kriter vlerësohet me 0 deri maksimalisht 10 pikë. </w:t>
      </w:r>
    </w:p>
    <w:p w:rsidR="000E563D" w:rsidRDefault="000E563D" w:rsidP="000F27E4">
      <w:pPr>
        <w:pStyle w:val="Paragrafi"/>
        <w:rPr>
          <w:spacing w:val="-4"/>
          <w:lang w:val="sq-AL"/>
        </w:rPr>
      </w:pPr>
    </w:p>
    <w:p w:rsidR="000E563D" w:rsidRPr="002D03D6" w:rsidRDefault="000E563D" w:rsidP="000F27E4">
      <w:pPr>
        <w:pStyle w:val="Paragrafi"/>
        <w:rPr>
          <w:spacing w:val="-4"/>
          <w:lang w:val="sq-AL"/>
        </w:rPr>
      </w:pPr>
    </w:p>
    <w:p w:rsidR="00E4460D" w:rsidRPr="002D03D6" w:rsidRDefault="00BF384F" w:rsidP="000F27E4">
      <w:pPr>
        <w:pStyle w:val="Paragrafi"/>
        <w:rPr>
          <w:spacing w:val="-4"/>
          <w:lang w:val="sq-AL"/>
        </w:rPr>
      </w:pPr>
      <w:r w:rsidRPr="002D03D6">
        <w:rPr>
          <w:spacing w:val="-4"/>
          <w:lang w:val="sq-AL"/>
        </w:rPr>
        <w:t xml:space="preserve">3. </w:t>
      </w:r>
      <w:r w:rsidR="00E4460D" w:rsidRPr="002D03D6">
        <w:rPr>
          <w:spacing w:val="-4"/>
          <w:lang w:val="sq-AL"/>
        </w:rPr>
        <w:t>Ndikimi ekonomik i projektit, sipas komponentëve</w:t>
      </w:r>
      <w:r w:rsidR="00BE5D39" w:rsidRPr="002D03D6">
        <w:rPr>
          <w:spacing w:val="-4"/>
          <w:lang w:val="sq-AL"/>
        </w:rPr>
        <w:t>,</w:t>
      </w:r>
      <w:r w:rsidR="00E4460D" w:rsidRPr="002D03D6">
        <w:rPr>
          <w:spacing w:val="-4"/>
          <w:lang w:val="sq-AL"/>
        </w:rPr>
        <w:t xml:space="preserve"> si më poshtë vijon:</w:t>
      </w:r>
    </w:p>
    <w:p w:rsidR="00E4460D" w:rsidRPr="002D03D6" w:rsidRDefault="00E14F87" w:rsidP="000F27E4">
      <w:pPr>
        <w:pStyle w:val="Paragrafi"/>
        <w:rPr>
          <w:spacing w:val="-4"/>
          <w:lang w:val="sq-AL"/>
        </w:rPr>
      </w:pPr>
      <w:r w:rsidRPr="002D03D6">
        <w:rPr>
          <w:spacing w:val="-4"/>
          <w:lang w:val="sq-AL"/>
        </w:rPr>
        <w:t xml:space="preserve">- </w:t>
      </w:r>
      <w:r w:rsidR="00E4460D" w:rsidRPr="002D03D6">
        <w:rPr>
          <w:spacing w:val="-4"/>
          <w:lang w:val="sq-AL"/>
        </w:rPr>
        <w:t xml:space="preserve">Projekte me ndikim në zhvillimin ekonomik të zonës, në zhvillimin e biznesit, të SME-ve, sektorëve ekonomikë, si edhe të turizmit. Për këtë, nevojitet të argumentohet duke paraqitur të dhëna mbi natyrën e bizneseve, apo SME-ve përfituese nga projekti (industri turistike, industri e lehtë përpunuese, biznese facon, etj). Për këtë komponent, vlerësimi bëhet me 0 deri në maksimalisht 10 pikë. </w:t>
      </w:r>
    </w:p>
    <w:p w:rsidR="00E4460D" w:rsidRPr="002D03D6" w:rsidRDefault="00E14F87" w:rsidP="000F27E4">
      <w:pPr>
        <w:pStyle w:val="Paragrafi"/>
        <w:rPr>
          <w:spacing w:val="-4"/>
          <w:lang w:val="sq-AL"/>
        </w:rPr>
      </w:pPr>
      <w:r w:rsidRPr="002D03D6">
        <w:rPr>
          <w:spacing w:val="-4"/>
          <w:lang w:val="sq-AL"/>
        </w:rPr>
        <w:t xml:space="preserve">- </w:t>
      </w:r>
      <w:r w:rsidR="00E4460D" w:rsidRPr="002D03D6">
        <w:rPr>
          <w:spacing w:val="-4"/>
          <w:lang w:val="sq-AL"/>
        </w:rPr>
        <w:t xml:space="preserve">Projekt me karakter ndërvendor, me potencial partneriteti (nëse përfaqëson interesat e më shumë se dy njësive vendore). Kriteri inkurajon ato projekte që kanë ndikim sa më të gjerë në konsolidimin e strukturës ekonomike të zonave të ndryshme. Për këtë komponent vlerësimi përfshin 0 deri 10 pikë. </w:t>
      </w:r>
    </w:p>
    <w:p w:rsidR="00E4460D" w:rsidRPr="002D03D6" w:rsidRDefault="00BF384F" w:rsidP="000F27E4">
      <w:pPr>
        <w:pStyle w:val="Paragrafi"/>
        <w:rPr>
          <w:spacing w:val="-4"/>
          <w:lang w:val="sq-AL"/>
        </w:rPr>
      </w:pPr>
      <w:r w:rsidRPr="002D03D6">
        <w:rPr>
          <w:spacing w:val="-4"/>
          <w:lang w:val="sq-AL"/>
        </w:rPr>
        <w:t xml:space="preserve">4. </w:t>
      </w:r>
      <w:r w:rsidR="00E4460D" w:rsidRPr="002D03D6">
        <w:rPr>
          <w:spacing w:val="-4"/>
          <w:lang w:val="sq-AL"/>
        </w:rPr>
        <w:t>Potenciali që paraqet për partneritet projekti, duke argumentuar përmes paraqitjes së natyrës, dobisë, funksionit të partneritetit, si edhe nivelit të bashkëfinancimit nga partnerët dhe donatorët. Ky kriter vlerësohet me 0 deri në maksimalisht 10 pikë.</w:t>
      </w:r>
    </w:p>
    <w:p w:rsidR="00E4460D" w:rsidRPr="002D03D6" w:rsidRDefault="00BF384F" w:rsidP="000F27E4">
      <w:pPr>
        <w:pStyle w:val="Paragrafi"/>
        <w:rPr>
          <w:spacing w:val="-4"/>
          <w:lang w:val="sq-AL"/>
        </w:rPr>
      </w:pPr>
      <w:r w:rsidRPr="002D03D6">
        <w:rPr>
          <w:spacing w:val="-4"/>
          <w:lang w:val="sq-AL"/>
        </w:rPr>
        <w:t xml:space="preserve">5. </w:t>
      </w:r>
      <w:r w:rsidR="00E4460D" w:rsidRPr="002D03D6">
        <w:rPr>
          <w:spacing w:val="-4"/>
          <w:lang w:val="sq-AL"/>
        </w:rPr>
        <w:t>Analizat apo studimet që janë kryer në lidhje me projektin, si studimi i ndikimit në mjedis, analiza ko</w:t>
      </w:r>
      <w:r w:rsidR="00BE5D39" w:rsidRPr="002D03D6">
        <w:rPr>
          <w:spacing w:val="-4"/>
          <w:lang w:val="sq-AL"/>
        </w:rPr>
        <w:t>sto-</w:t>
      </w:r>
      <w:r w:rsidR="00E4460D" w:rsidRPr="002D03D6">
        <w:rPr>
          <w:spacing w:val="-4"/>
          <w:lang w:val="sq-AL"/>
        </w:rPr>
        <w:t>përfitim, studimi i fizibilitetit të projektit etj. Vlerësimi sipas këtij kriteri bëhet me 0 deri maksimalisht 5 pikë.</w:t>
      </w:r>
    </w:p>
    <w:p w:rsidR="00E4460D" w:rsidRPr="002D03D6" w:rsidRDefault="00E14F87" w:rsidP="000F27E4">
      <w:pPr>
        <w:pStyle w:val="Paragrafi"/>
        <w:rPr>
          <w:spacing w:val="-4"/>
          <w:lang w:val="sq-AL"/>
        </w:rPr>
      </w:pPr>
      <w:r w:rsidRPr="002D03D6">
        <w:rPr>
          <w:spacing w:val="-4"/>
          <w:lang w:val="sq-AL"/>
        </w:rPr>
        <w:t xml:space="preserve">6. </w:t>
      </w:r>
      <w:r w:rsidR="00E4460D" w:rsidRPr="002D03D6">
        <w:rPr>
          <w:spacing w:val="-4"/>
          <w:lang w:val="sq-AL"/>
        </w:rPr>
        <w:t>Qëndrueshmëria e investimit nga projekti, që lidhet me faktin nëse janë parashikuar kosto mirëmbajtjeje për projektin në vazhdimësi, të cilat do të merren përsipër nga institucioni aplikues. Vlerësimi sipas këtij kriteri bëhet me 0 deri maksimalisht 5 pikë.</w:t>
      </w:r>
    </w:p>
    <w:p w:rsidR="00E4460D" w:rsidRPr="002D03D6" w:rsidRDefault="00E4460D" w:rsidP="000F27E4">
      <w:pPr>
        <w:pStyle w:val="Paragrafi"/>
        <w:rPr>
          <w:spacing w:val="-4"/>
          <w:lang w:val="sq-AL"/>
        </w:rPr>
      </w:pPr>
      <w:r w:rsidRPr="002D03D6">
        <w:rPr>
          <w:spacing w:val="-4"/>
          <w:lang w:val="sq-AL"/>
        </w:rPr>
        <w:t>Pika B. Kriteret e vlerësimit strategjik</w:t>
      </w:r>
    </w:p>
    <w:p w:rsidR="000E563D" w:rsidRDefault="00E4460D" w:rsidP="000F27E4">
      <w:pPr>
        <w:pStyle w:val="Paragrafi"/>
        <w:rPr>
          <w:spacing w:val="-4"/>
          <w:lang w:val="sq-AL"/>
        </w:rPr>
      </w:pPr>
      <w:r w:rsidRPr="002D03D6">
        <w:rPr>
          <w:spacing w:val="-4"/>
          <w:lang w:val="sq-AL"/>
        </w:rPr>
        <w:t>Përdoren nga sekretariati i përgjithshëm për të kryer vlerësimin e projektit nga pikëpamja e të qenit projekt prioritar në nivel vendor, qarku apo kombëtar, duke vlerësuar një projekt me maksimalisht 30 pikë, sipas kritereve në vijim:</w:t>
      </w:r>
    </w:p>
    <w:p w:rsidR="000E563D" w:rsidRDefault="000E563D" w:rsidP="000F27E4">
      <w:pPr>
        <w:pStyle w:val="Paragrafi"/>
        <w:rPr>
          <w:spacing w:val="-4"/>
          <w:lang w:val="sq-AL"/>
        </w:rPr>
      </w:pPr>
    </w:p>
    <w:p w:rsidR="000E563D" w:rsidRDefault="000E563D" w:rsidP="000F27E4">
      <w:pPr>
        <w:pStyle w:val="Paragrafi"/>
        <w:rPr>
          <w:spacing w:val="-4"/>
          <w:lang w:val="sq-AL"/>
        </w:rPr>
      </w:pPr>
    </w:p>
    <w:p w:rsidR="000E563D" w:rsidRDefault="000E563D" w:rsidP="000F27E4">
      <w:pPr>
        <w:pStyle w:val="Paragrafi"/>
        <w:rPr>
          <w:spacing w:val="-4"/>
          <w:lang w:val="sq-AL"/>
        </w:rPr>
      </w:pPr>
    </w:p>
    <w:p w:rsidR="00E4460D" w:rsidRPr="002D03D6" w:rsidRDefault="00E4460D" w:rsidP="000F27E4">
      <w:pPr>
        <w:pStyle w:val="Paragrafi"/>
        <w:rPr>
          <w:spacing w:val="-4"/>
          <w:lang w:val="sq-AL"/>
        </w:rPr>
      </w:pPr>
      <w:r w:rsidRPr="002D03D6">
        <w:rPr>
          <w:spacing w:val="-4"/>
          <w:lang w:val="sq-AL"/>
        </w:rPr>
        <w:t xml:space="preserve"> </w:t>
      </w:r>
    </w:p>
    <w:p w:rsidR="00E4460D" w:rsidRPr="002D03D6" w:rsidRDefault="002D03D6" w:rsidP="000F27E4">
      <w:pPr>
        <w:pStyle w:val="Paragrafi"/>
        <w:rPr>
          <w:spacing w:val="-4"/>
          <w:lang w:val="sq-AL"/>
        </w:rPr>
      </w:pPr>
      <w:r w:rsidRPr="002D03D6">
        <w:rPr>
          <w:spacing w:val="-4"/>
          <w:lang w:val="sq-AL"/>
        </w:rPr>
        <w:t xml:space="preserve">1. </w:t>
      </w:r>
      <w:r w:rsidR="00E4460D" w:rsidRPr="002D03D6">
        <w:rPr>
          <w:spacing w:val="-4"/>
          <w:lang w:val="sq-AL"/>
        </w:rPr>
        <w:t xml:space="preserve">Shkalla e përputhshmërisë me përparësitë/strategjitë vendore dhe/ose të zhvillimit të nivelit rajonal/kombëtar dhe ndikimi në zhvillimin lokal/rajonal/kombëtar. Vlerësimi për këtë kriter përfshin nga 0 deri në maksimalisht 10 pikë. </w:t>
      </w:r>
    </w:p>
    <w:p w:rsidR="00E4460D" w:rsidRPr="002D03D6" w:rsidRDefault="00E14F87" w:rsidP="000F27E4">
      <w:pPr>
        <w:pStyle w:val="Paragrafi"/>
        <w:rPr>
          <w:spacing w:val="-4"/>
          <w:lang w:val="sq-AL"/>
        </w:rPr>
      </w:pPr>
      <w:r w:rsidRPr="002D03D6">
        <w:rPr>
          <w:spacing w:val="-4"/>
          <w:lang w:val="sq-AL"/>
        </w:rPr>
        <w:t xml:space="preserve">2. </w:t>
      </w:r>
      <w:r w:rsidR="00E4460D" w:rsidRPr="002D03D6">
        <w:rPr>
          <w:spacing w:val="-4"/>
          <w:lang w:val="sq-AL"/>
        </w:rPr>
        <w:t xml:space="preserve">Potenciali për zhvillim ekonomik, qëndrueshmëria e projektit, si edhe potenciali për tërheqjen për investime të reja dhe/apo faza të reja të zhvillimit, që paraqet projekti. Vlerësimi për këtë kriter përfshin nga 0 deri në maksimalisht 15 pikë. </w:t>
      </w:r>
    </w:p>
    <w:p w:rsidR="00E4460D" w:rsidRPr="002D03D6" w:rsidRDefault="00E14F87" w:rsidP="000F27E4">
      <w:pPr>
        <w:pStyle w:val="Paragrafi"/>
        <w:rPr>
          <w:spacing w:val="-4"/>
          <w:lang w:val="sq-AL"/>
        </w:rPr>
      </w:pPr>
      <w:r w:rsidRPr="002D03D6">
        <w:rPr>
          <w:spacing w:val="-4"/>
          <w:lang w:val="sq-AL"/>
        </w:rPr>
        <w:t xml:space="preserve">3. </w:t>
      </w:r>
      <w:r w:rsidR="00E4460D" w:rsidRPr="002D03D6">
        <w:rPr>
          <w:spacing w:val="-4"/>
          <w:lang w:val="sq-AL"/>
        </w:rPr>
        <w:t>Potenciali për zhvillim dhe integrim urban, lidhur me zonat informale kryesisht.  Vlerësimi për këtë kriter përfshin nga 0 deri në maksimalisht 5 pikë.</w:t>
      </w:r>
    </w:p>
    <w:p w:rsidR="007E7757" w:rsidRDefault="007E7757" w:rsidP="00086364">
      <w:pPr>
        <w:rPr>
          <w:lang w:val="sq-AL"/>
        </w:rPr>
        <w:sectPr w:rsidR="007E7757" w:rsidSect="007E7757">
          <w:type w:val="continuous"/>
          <w:pgSz w:w="11907" w:h="16840" w:code="9"/>
          <w:pgMar w:top="851" w:right="851" w:bottom="851" w:left="851" w:header="1134" w:footer="1134" w:gutter="0"/>
          <w:cols w:num="2" w:space="454"/>
          <w:docGrid w:linePitch="360"/>
        </w:sectPr>
      </w:pPr>
    </w:p>
    <w:p w:rsidR="00E4460D" w:rsidRPr="00E56EEE" w:rsidRDefault="00E4460D" w:rsidP="00086364">
      <w:pPr>
        <w:rPr>
          <w:lang w:val="sq-AL"/>
        </w:rPr>
      </w:pPr>
    </w:p>
    <w:sectPr w:rsidR="00E4460D" w:rsidRPr="00E56EEE" w:rsidSect="002E6D85">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59E" w:rsidRDefault="0077559E" w:rsidP="00D83D4C">
      <w:pPr>
        <w:spacing w:after="0" w:line="240" w:lineRule="auto"/>
      </w:pPr>
      <w:r>
        <w:separator/>
      </w:r>
    </w:p>
  </w:endnote>
  <w:endnote w:type="continuationSeparator" w:id="0">
    <w:p w:rsidR="0077559E" w:rsidRDefault="0077559E"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428" w:rsidRPr="007508BA" w:rsidRDefault="009A6428"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A334B">
      <w:rPr>
        <w:rFonts w:ascii="CG Times" w:hAnsi="CG Times"/>
        <w:noProof/>
        <w:sz w:val="21"/>
        <w:szCs w:val="21"/>
      </w:rPr>
      <w:t>2288</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428" w:rsidRPr="007508BA" w:rsidRDefault="009A6428"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A334B">
      <w:rPr>
        <w:rFonts w:ascii="CG Times" w:hAnsi="CG Times"/>
        <w:noProof/>
        <w:sz w:val="21"/>
        <w:szCs w:val="21"/>
      </w:rPr>
      <w:t>2289</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59E" w:rsidRDefault="0077559E" w:rsidP="00D83D4C">
      <w:pPr>
        <w:spacing w:after="0" w:line="240" w:lineRule="auto"/>
      </w:pPr>
      <w:r>
        <w:separator/>
      </w:r>
    </w:p>
  </w:footnote>
  <w:footnote w:type="continuationSeparator" w:id="0">
    <w:p w:rsidR="0077559E" w:rsidRDefault="0077559E"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428" w:rsidRDefault="009A6428" w:rsidP="00CE19B2">
    <w:pPr>
      <w:spacing w:after="0" w:line="240" w:lineRule="auto"/>
      <w:ind w:firstLine="0"/>
      <w:rPr>
        <w:rFonts w:ascii="CG Times" w:hAnsi="CG Times"/>
        <w:sz w:val="20"/>
        <w:szCs w:val="20"/>
      </w:rPr>
    </w:pPr>
    <w:r>
      <w:rPr>
        <w:rFonts w:ascii="CG Times" w:hAnsi="CG Times"/>
        <w:sz w:val="20"/>
        <w:szCs w:val="20"/>
      </w:rPr>
      <w:t>Fletore Zyrtare nr.</w:t>
    </w:r>
    <w:r w:rsidR="008820AD">
      <w:rPr>
        <w:rFonts w:ascii="CG Times" w:hAnsi="CG Times"/>
        <w:sz w:val="20"/>
        <w:szCs w:val="20"/>
      </w:rPr>
      <w:t>59</w:t>
    </w:r>
    <w:r>
      <w:rPr>
        <w:rFonts w:ascii="CG Times" w:hAnsi="CG Times"/>
        <w:sz w:val="20"/>
        <w:szCs w:val="20"/>
      </w:rPr>
      <w:t xml:space="preserve">, datë </w:t>
    </w:r>
    <w:r w:rsidR="008820AD">
      <w:rPr>
        <w:rFonts w:ascii="CG Times" w:hAnsi="CG Times"/>
        <w:sz w:val="20"/>
        <w:szCs w:val="20"/>
      </w:rPr>
      <w:t>25 prill 2014</w:t>
    </w:r>
  </w:p>
  <w:p w:rsidR="009A6428" w:rsidRPr="00045422" w:rsidRDefault="009A6428"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428" w:rsidRDefault="009A6428"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nr.59, datë 25 prill 2014 </w:t>
    </w:r>
  </w:p>
  <w:p w:rsidR="009A6428" w:rsidRPr="00D72D5C" w:rsidRDefault="009A6428"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A30F4"/>
    <w:multiLevelType w:val="hybridMultilevel"/>
    <w:tmpl w:val="8BF22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A6313F"/>
    <w:multiLevelType w:val="hybridMultilevel"/>
    <w:tmpl w:val="88C681A0"/>
    <w:lvl w:ilvl="0" w:tplc="EC528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EB61882"/>
    <w:multiLevelType w:val="hybridMultilevel"/>
    <w:tmpl w:val="AD16A694"/>
    <w:lvl w:ilvl="0" w:tplc="56C669B4">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11192A0A"/>
    <w:multiLevelType w:val="hybridMultilevel"/>
    <w:tmpl w:val="5C524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483C6F"/>
    <w:multiLevelType w:val="hybridMultilevel"/>
    <w:tmpl w:val="422AD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6F08BA"/>
    <w:multiLevelType w:val="hybridMultilevel"/>
    <w:tmpl w:val="5E28C1AE"/>
    <w:lvl w:ilvl="0" w:tplc="6BD06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680024"/>
    <w:multiLevelType w:val="hybridMultilevel"/>
    <w:tmpl w:val="43CE8DE6"/>
    <w:lvl w:ilvl="0" w:tplc="DDA227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22B93A28"/>
    <w:multiLevelType w:val="hybridMultilevel"/>
    <w:tmpl w:val="B4604A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8F50318"/>
    <w:multiLevelType w:val="hybridMultilevel"/>
    <w:tmpl w:val="C310A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C476D34"/>
    <w:multiLevelType w:val="hybridMultilevel"/>
    <w:tmpl w:val="843683A0"/>
    <w:lvl w:ilvl="0" w:tplc="B1EACE8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F1E589E"/>
    <w:multiLevelType w:val="hybridMultilevel"/>
    <w:tmpl w:val="FBAC7B3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3414A77"/>
    <w:multiLevelType w:val="hybridMultilevel"/>
    <w:tmpl w:val="FBAC7B38"/>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56B763A6"/>
    <w:multiLevelType w:val="hybridMultilevel"/>
    <w:tmpl w:val="4C7C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4">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8D922FD"/>
    <w:multiLevelType w:val="hybridMultilevel"/>
    <w:tmpl w:val="D1DA2896"/>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4A37A5"/>
    <w:multiLevelType w:val="hybridMultilevel"/>
    <w:tmpl w:val="6D34D6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F2E656E"/>
    <w:multiLevelType w:val="hybridMultilevel"/>
    <w:tmpl w:val="E5F8DE2E"/>
    <w:lvl w:ilvl="0" w:tplc="B1ACAC3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3"/>
  </w:num>
  <w:num w:numId="2">
    <w:abstractNumId w:val="24"/>
  </w:num>
  <w:num w:numId="3">
    <w:abstractNumId w:val="26"/>
  </w:num>
  <w:num w:numId="4">
    <w:abstractNumId w:val="37"/>
  </w:num>
  <w:num w:numId="5">
    <w:abstractNumId w:val="20"/>
  </w:num>
  <w:num w:numId="6">
    <w:abstractNumId w:val="18"/>
  </w:num>
  <w:num w:numId="7">
    <w:abstractNumId w:val="3"/>
  </w:num>
  <w:num w:numId="8">
    <w:abstractNumId w:val="34"/>
  </w:num>
  <w:num w:numId="9">
    <w:abstractNumId w:val="23"/>
  </w:num>
  <w:num w:numId="10">
    <w:abstractNumId w:val="32"/>
  </w:num>
  <w:num w:numId="11">
    <w:abstractNumId w:val="2"/>
  </w:num>
  <w:num w:numId="12">
    <w:abstractNumId w:val="29"/>
  </w:num>
  <w:num w:numId="13">
    <w:abstractNumId w:val="15"/>
  </w:num>
  <w:num w:numId="14">
    <w:abstractNumId w:val="21"/>
  </w:num>
  <w:num w:numId="15">
    <w:abstractNumId w:val="12"/>
  </w:num>
  <w:num w:numId="16">
    <w:abstractNumId w:val="10"/>
  </w:num>
  <w:num w:numId="17">
    <w:abstractNumId w:val="28"/>
  </w:num>
  <w:num w:numId="18">
    <w:abstractNumId w:val="9"/>
  </w:num>
  <w:num w:numId="19">
    <w:abstractNumId w:val="19"/>
  </w:num>
  <w:num w:numId="20">
    <w:abstractNumId w:val="35"/>
  </w:num>
  <w:num w:numId="21">
    <w:abstractNumId w:val="25"/>
  </w:num>
  <w:num w:numId="22">
    <w:abstractNumId w:val="27"/>
  </w:num>
  <w:num w:numId="23">
    <w:abstractNumId w:val="31"/>
  </w:num>
  <w:num w:numId="24">
    <w:abstractNumId w:val="7"/>
  </w:num>
  <w:num w:numId="25">
    <w:abstractNumId w:val="38"/>
  </w:num>
  <w:num w:numId="26">
    <w:abstractNumId w:val="39"/>
  </w:num>
  <w:num w:numId="27">
    <w:abstractNumId w:val="0"/>
  </w:num>
  <w:num w:numId="28">
    <w:abstractNumId w:val="36"/>
  </w:num>
  <w:num w:numId="29">
    <w:abstractNumId w:val="6"/>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lvlOverride w:ilvl="2"/>
    <w:lvlOverride w:ilvl="3"/>
    <w:lvlOverride w:ilvl="4"/>
    <w:lvlOverride w:ilvl="5"/>
    <w:lvlOverride w:ilvl="6"/>
    <w:lvlOverride w:ilvl="7"/>
    <w:lvlOverride w:ilvl="8"/>
  </w:num>
  <w:num w:numId="36">
    <w:abstractNumId w:val="22"/>
    <w:lvlOverride w:ilvl="0">
      <w:startOverride w:val="1"/>
    </w:lvlOverride>
    <w:lvlOverride w:ilvl="1"/>
    <w:lvlOverride w:ilvl="2"/>
    <w:lvlOverride w:ilvl="3"/>
    <w:lvlOverride w:ilvl="4"/>
    <w:lvlOverride w:ilvl="5"/>
    <w:lvlOverride w:ilvl="6"/>
    <w:lvlOverride w:ilvl="7"/>
    <w:lvlOverride w:ilvl="8"/>
  </w:num>
  <w:num w:numId="37">
    <w:abstractNumId w:val="1"/>
  </w:num>
  <w:num w:numId="38">
    <w:abstractNumId w:val="14"/>
  </w:num>
  <w:num w:numId="39">
    <w:abstractNumId w:val="8"/>
  </w:num>
  <w:num w:numId="40">
    <w:abstractNumId w:val="4"/>
  </w:num>
  <w:num w:numId="41">
    <w:abstractNumId w:val="41"/>
  </w:num>
  <w:num w:numId="42">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37FBF"/>
    <w:rsid w:val="00045422"/>
    <w:rsid w:val="000462F8"/>
    <w:rsid w:val="00047CDC"/>
    <w:rsid w:val="00050B32"/>
    <w:rsid w:val="000654FE"/>
    <w:rsid w:val="0006744F"/>
    <w:rsid w:val="00067C3C"/>
    <w:rsid w:val="000762A2"/>
    <w:rsid w:val="00081AC0"/>
    <w:rsid w:val="000822E2"/>
    <w:rsid w:val="00082918"/>
    <w:rsid w:val="00086040"/>
    <w:rsid w:val="00086364"/>
    <w:rsid w:val="00092B2C"/>
    <w:rsid w:val="000936F7"/>
    <w:rsid w:val="000A0D0B"/>
    <w:rsid w:val="000A441C"/>
    <w:rsid w:val="000B2C1B"/>
    <w:rsid w:val="000B5A4A"/>
    <w:rsid w:val="000C5036"/>
    <w:rsid w:val="000C668D"/>
    <w:rsid w:val="000D118B"/>
    <w:rsid w:val="000D3952"/>
    <w:rsid w:val="000D3F6A"/>
    <w:rsid w:val="000D68BA"/>
    <w:rsid w:val="000E2620"/>
    <w:rsid w:val="000E4557"/>
    <w:rsid w:val="000E563D"/>
    <w:rsid w:val="000E678E"/>
    <w:rsid w:val="000F27E4"/>
    <w:rsid w:val="000F3000"/>
    <w:rsid w:val="000F338A"/>
    <w:rsid w:val="000F7423"/>
    <w:rsid w:val="00100B98"/>
    <w:rsid w:val="0010337A"/>
    <w:rsid w:val="001140F0"/>
    <w:rsid w:val="00116237"/>
    <w:rsid w:val="0013499B"/>
    <w:rsid w:val="00151EEF"/>
    <w:rsid w:val="0017702A"/>
    <w:rsid w:val="00182182"/>
    <w:rsid w:val="00185111"/>
    <w:rsid w:val="00185AC6"/>
    <w:rsid w:val="00185ED6"/>
    <w:rsid w:val="00192BCA"/>
    <w:rsid w:val="00194FA3"/>
    <w:rsid w:val="001979EF"/>
    <w:rsid w:val="001C1FB7"/>
    <w:rsid w:val="001F2D12"/>
    <w:rsid w:val="00211BAC"/>
    <w:rsid w:val="00214803"/>
    <w:rsid w:val="00215A27"/>
    <w:rsid w:val="00236CE0"/>
    <w:rsid w:val="00241131"/>
    <w:rsid w:val="00242564"/>
    <w:rsid w:val="00251C5C"/>
    <w:rsid w:val="00252A18"/>
    <w:rsid w:val="00266255"/>
    <w:rsid w:val="0026704D"/>
    <w:rsid w:val="002725CD"/>
    <w:rsid w:val="00284424"/>
    <w:rsid w:val="0029077F"/>
    <w:rsid w:val="00292FF8"/>
    <w:rsid w:val="002A67DB"/>
    <w:rsid w:val="002A6AC1"/>
    <w:rsid w:val="002C23BF"/>
    <w:rsid w:val="002C27DF"/>
    <w:rsid w:val="002C34A0"/>
    <w:rsid w:val="002C4CC2"/>
    <w:rsid w:val="002D03D6"/>
    <w:rsid w:val="002D17A6"/>
    <w:rsid w:val="002E140D"/>
    <w:rsid w:val="002E6D85"/>
    <w:rsid w:val="00300AFB"/>
    <w:rsid w:val="00306DCC"/>
    <w:rsid w:val="00310943"/>
    <w:rsid w:val="00310F34"/>
    <w:rsid w:val="003128EF"/>
    <w:rsid w:val="00314F95"/>
    <w:rsid w:val="003235F7"/>
    <w:rsid w:val="003256B4"/>
    <w:rsid w:val="00325CE0"/>
    <w:rsid w:val="00332433"/>
    <w:rsid w:val="00332737"/>
    <w:rsid w:val="003336BD"/>
    <w:rsid w:val="00340B56"/>
    <w:rsid w:val="00352FFF"/>
    <w:rsid w:val="00366865"/>
    <w:rsid w:val="00371F8E"/>
    <w:rsid w:val="00372FD7"/>
    <w:rsid w:val="00385EC4"/>
    <w:rsid w:val="00387F93"/>
    <w:rsid w:val="003A334B"/>
    <w:rsid w:val="003B133A"/>
    <w:rsid w:val="003C7E73"/>
    <w:rsid w:val="003D2627"/>
    <w:rsid w:val="003E186D"/>
    <w:rsid w:val="003E3580"/>
    <w:rsid w:val="003E3D3D"/>
    <w:rsid w:val="003F5FF1"/>
    <w:rsid w:val="003F6771"/>
    <w:rsid w:val="003F7E95"/>
    <w:rsid w:val="00402049"/>
    <w:rsid w:val="00417EF1"/>
    <w:rsid w:val="00460795"/>
    <w:rsid w:val="00462C2A"/>
    <w:rsid w:val="00462F96"/>
    <w:rsid w:val="004820AB"/>
    <w:rsid w:val="00484B09"/>
    <w:rsid w:val="0049601B"/>
    <w:rsid w:val="004964A0"/>
    <w:rsid w:val="004A3214"/>
    <w:rsid w:val="004A6C8A"/>
    <w:rsid w:val="004B0C5D"/>
    <w:rsid w:val="004C4564"/>
    <w:rsid w:val="004C4DFA"/>
    <w:rsid w:val="004C7D38"/>
    <w:rsid w:val="004D4F70"/>
    <w:rsid w:val="004E2AD8"/>
    <w:rsid w:val="005019C8"/>
    <w:rsid w:val="00503235"/>
    <w:rsid w:val="005239AA"/>
    <w:rsid w:val="00523BEE"/>
    <w:rsid w:val="00526E1E"/>
    <w:rsid w:val="00537E32"/>
    <w:rsid w:val="00541D6D"/>
    <w:rsid w:val="00553426"/>
    <w:rsid w:val="00556193"/>
    <w:rsid w:val="00560815"/>
    <w:rsid w:val="00584711"/>
    <w:rsid w:val="005A1CE3"/>
    <w:rsid w:val="005A1F24"/>
    <w:rsid w:val="005A4580"/>
    <w:rsid w:val="005B58E8"/>
    <w:rsid w:val="005C3A03"/>
    <w:rsid w:val="005C41C4"/>
    <w:rsid w:val="005E3502"/>
    <w:rsid w:val="005E4C41"/>
    <w:rsid w:val="005E52FC"/>
    <w:rsid w:val="005E61F4"/>
    <w:rsid w:val="005F1F3C"/>
    <w:rsid w:val="005F736A"/>
    <w:rsid w:val="0060190F"/>
    <w:rsid w:val="0060277F"/>
    <w:rsid w:val="006060C9"/>
    <w:rsid w:val="00630F0C"/>
    <w:rsid w:val="006368F5"/>
    <w:rsid w:val="006474AB"/>
    <w:rsid w:val="00651648"/>
    <w:rsid w:val="00657DCA"/>
    <w:rsid w:val="006634E2"/>
    <w:rsid w:val="0066378F"/>
    <w:rsid w:val="00677420"/>
    <w:rsid w:val="006933AA"/>
    <w:rsid w:val="0069795C"/>
    <w:rsid w:val="006A0204"/>
    <w:rsid w:val="006B34C8"/>
    <w:rsid w:val="006C31AA"/>
    <w:rsid w:val="006C386A"/>
    <w:rsid w:val="006C4A8C"/>
    <w:rsid w:val="006D0EDC"/>
    <w:rsid w:val="006F3C58"/>
    <w:rsid w:val="006F6874"/>
    <w:rsid w:val="00703E52"/>
    <w:rsid w:val="00713CE8"/>
    <w:rsid w:val="00715276"/>
    <w:rsid w:val="00717CB1"/>
    <w:rsid w:val="007206DE"/>
    <w:rsid w:val="00720BE8"/>
    <w:rsid w:val="00724CED"/>
    <w:rsid w:val="0072589C"/>
    <w:rsid w:val="007407DE"/>
    <w:rsid w:val="00742D3C"/>
    <w:rsid w:val="007506A9"/>
    <w:rsid w:val="007508BA"/>
    <w:rsid w:val="00766F22"/>
    <w:rsid w:val="00774B55"/>
    <w:rsid w:val="0077559E"/>
    <w:rsid w:val="00777376"/>
    <w:rsid w:val="00780FEE"/>
    <w:rsid w:val="00783654"/>
    <w:rsid w:val="00794820"/>
    <w:rsid w:val="007C3796"/>
    <w:rsid w:val="007C518B"/>
    <w:rsid w:val="007D11F9"/>
    <w:rsid w:val="007E7757"/>
    <w:rsid w:val="007F71D6"/>
    <w:rsid w:val="007F7566"/>
    <w:rsid w:val="0080086C"/>
    <w:rsid w:val="00811AD6"/>
    <w:rsid w:val="00812F62"/>
    <w:rsid w:val="00815B07"/>
    <w:rsid w:val="0082606D"/>
    <w:rsid w:val="00833F50"/>
    <w:rsid w:val="00850AAF"/>
    <w:rsid w:val="0085257D"/>
    <w:rsid w:val="0086006F"/>
    <w:rsid w:val="0086317B"/>
    <w:rsid w:val="008647F4"/>
    <w:rsid w:val="00871FC1"/>
    <w:rsid w:val="008806FE"/>
    <w:rsid w:val="008820AD"/>
    <w:rsid w:val="00883F99"/>
    <w:rsid w:val="008875B9"/>
    <w:rsid w:val="00891F5A"/>
    <w:rsid w:val="008A20B3"/>
    <w:rsid w:val="008A2C82"/>
    <w:rsid w:val="008B7A30"/>
    <w:rsid w:val="008C04D7"/>
    <w:rsid w:val="008C39C2"/>
    <w:rsid w:val="008C6504"/>
    <w:rsid w:val="008D047C"/>
    <w:rsid w:val="008E6AB2"/>
    <w:rsid w:val="008F241F"/>
    <w:rsid w:val="008F3832"/>
    <w:rsid w:val="008F6618"/>
    <w:rsid w:val="008F76E8"/>
    <w:rsid w:val="00907060"/>
    <w:rsid w:val="00907E39"/>
    <w:rsid w:val="00907F1F"/>
    <w:rsid w:val="00910EA5"/>
    <w:rsid w:val="00914F3C"/>
    <w:rsid w:val="009245BA"/>
    <w:rsid w:val="00927866"/>
    <w:rsid w:val="00927A62"/>
    <w:rsid w:val="00933A52"/>
    <w:rsid w:val="00957BB2"/>
    <w:rsid w:val="00964166"/>
    <w:rsid w:val="00970F7A"/>
    <w:rsid w:val="00983DCB"/>
    <w:rsid w:val="009A6428"/>
    <w:rsid w:val="009A7EE0"/>
    <w:rsid w:val="009B0527"/>
    <w:rsid w:val="009B5299"/>
    <w:rsid w:val="009B7277"/>
    <w:rsid w:val="009C01E2"/>
    <w:rsid w:val="009C167A"/>
    <w:rsid w:val="009C2749"/>
    <w:rsid w:val="009D7176"/>
    <w:rsid w:val="009E5515"/>
    <w:rsid w:val="009E6D06"/>
    <w:rsid w:val="009F3112"/>
    <w:rsid w:val="009F5FBA"/>
    <w:rsid w:val="00A0023B"/>
    <w:rsid w:val="00A00E93"/>
    <w:rsid w:val="00A01003"/>
    <w:rsid w:val="00A25ACB"/>
    <w:rsid w:val="00A33D61"/>
    <w:rsid w:val="00A3422C"/>
    <w:rsid w:val="00A36131"/>
    <w:rsid w:val="00A44A53"/>
    <w:rsid w:val="00A52AC4"/>
    <w:rsid w:val="00A54577"/>
    <w:rsid w:val="00A5459C"/>
    <w:rsid w:val="00A67924"/>
    <w:rsid w:val="00A947CE"/>
    <w:rsid w:val="00A97D95"/>
    <w:rsid w:val="00AA297E"/>
    <w:rsid w:val="00AA45C4"/>
    <w:rsid w:val="00AB060B"/>
    <w:rsid w:val="00AB7BAA"/>
    <w:rsid w:val="00AC55C2"/>
    <w:rsid w:val="00AE169A"/>
    <w:rsid w:val="00B0606B"/>
    <w:rsid w:val="00B12649"/>
    <w:rsid w:val="00B12829"/>
    <w:rsid w:val="00B243FC"/>
    <w:rsid w:val="00B315ED"/>
    <w:rsid w:val="00B462BF"/>
    <w:rsid w:val="00B47ECD"/>
    <w:rsid w:val="00B62B3B"/>
    <w:rsid w:val="00B70FA3"/>
    <w:rsid w:val="00B73035"/>
    <w:rsid w:val="00B84437"/>
    <w:rsid w:val="00B91191"/>
    <w:rsid w:val="00B962F1"/>
    <w:rsid w:val="00BA3A97"/>
    <w:rsid w:val="00BB1B3A"/>
    <w:rsid w:val="00BC22E6"/>
    <w:rsid w:val="00BD2EE5"/>
    <w:rsid w:val="00BD5287"/>
    <w:rsid w:val="00BE5D39"/>
    <w:rsid w:val="00BF0EAB"/>
    <w:rsid w:val="00BF1CA1"/>
    <w:rsid w:val="00BF384F"/>
    <w:rsid w:val="00C004AA"/>
    <w:rsid w:val="00C00CF0"/>
    <w:rsid w:val="00C13825"/>
    <w:rsid w:val="00C20A7E"/>
    <w:rsid w:val="00C25011"/>
    <w:rsid w:val="00C36249"/>
    <w:rsid w:val="00C36FBB"/>
    <w:rsid w:val="00C411FA"/>
    <w:rsid w:val="00C44987"/>
    <w:rsid w:val="00C5507F"/>
    <w:rsid w:val="00C62B5C"/>
    <w:rsid w:val="00C65149"/>
    <w:rsid w:val="00C72404"/>
    <w:rsid w:val="00C72C0F"/>
    <w:rsid w:val="00C93199"/>
    <w:rsid w:val="00C9550F"/>
    <w:rsid w:val="00CA7BC8"/>
    <w:rsid w:val="00CB16D1"/>
    <w:rsid w:val="00CB6ACC"/>
    <w:rsid w:val="00CC5362"/>
    <w:rsid w:val="00CD000B"/>
    <w:rsid w:val="00CE19B2"/>
    <w:rsid w:val="00CE1F01"/>
    <w:rsid w:val="00CE7271"/>
    <w:rsid w:val="00CF3184"/>
    <w:rsid w:val="00D024C8"/>
    <w:rsid w:val="00D109F3"/>
    <w:rsid w:val="00D21A0F"/>
    <w:rsid w:val="00D23189"/>
    <w:rsid w:val="00D327BF"/>
    <w:rsid w:val="00D340EC"/>
    <w:rsid w:val="00D463F8"/>
    <w:rsid w:val="00D51816"/>
    <w:rsid w:val="00D6121B"/>
    <w:rsid w:val="00D72D5C"/>
    <w:rsid w:val="00D81A04"/>
    <w:rsid w:val="00D83D4C"/>
    <w:rsid w:val="00DA04A9"/>
    <w:rsid w:val="00DA1DC0"/>
    <w:rsid w:val="00DA1E68"/>
    <w:rsid w:val="00DA4C44"/>
    <w:rsid w:val="00DB06BF"/>
    <w:rsid w:val="00DB14CD"/>
    <w:rsid w:val="00DB1DC6"/>
    <w:rsid w:val="00DB30F8"/>
    <w:rsid w:val="00DD0604"/>
    <w:rsid w:val="00DD372E"/>
    <w:rsid w:val="00DE598C"/>
    <w:rsid w:val="00E14F87"/>
    <w:rsid w:val="00E24747"/>
    <w:rsid w:val="00E43772"/>
    <w:rsid w:val="00E4460D"/>
    <w:rsid w:val="00E4612C"/>
    <w:rsid w:val="00E47B07"/>
    <w:rsid w:val="00E47ED0"/>
    <w:rsid w:val="00E500CC"/>
    <w:rsid w:val="00E56636"/>
    <w:rsid w:val="00E56EEE"/>
    <w:rsid w:val="00E6505E"/>
    <w:rsid w:val="00E915CE"/>
    <w:rsid w:val="00EA2D97"/>
    <w:rsid w:val="00EA6F8A"/>
    <w:rsid w:val="00EA7288"/>
    <w:rsid w:val="00EB6431"/>
    <w:rsid w:val="00EC08BC"/>
    <w:rsid w:val="00EC3DCD"/>
    <w:rsid w:val="00ED2B31"/>
    <w:rsid w:val="00ED4033"/>
    <w:rsid w:val="00EE1285"/>
    <w:rsid w:val="00EF30C3"/>
    <w:rsid w:val="00EF3CDC"/>
    <w:rsid w:val="00F013DD"/>
    <w:rsid w:val="00F1551E"/>
    <w:rsid w:val="00F16923"/>
    <w:rsid w:val="00F23F4F"/>
    <w:rsid w:val="00F614DA"/>
    <w:rsid w:val="00F82870"/>
    <w:rsid w:val="00F85F0B"/>
    <w:rsid w:val="00F867A2"/>
    <w:rsid w:val="00F87B0A"/>
    <w:rsid w:val="00F93ECB"/>
    <w:rsid w:val="00F97879"/>
    <w:rsid w:val="00FA0085"/>
    <w:rsid w:val="00FC62E1"/>
    <w:rsid w:val="00FC6BCD"/>
    <w:rsid w:val="00FD6802"/>
    <w:rsid w:val="00FE5810"/>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896DC5EA-205C-4B2A-8C5A-BD88E9EBF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0863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0863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863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dsdc.gov.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sdc.gov.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E55BE-2965-4C72-AD07-B999C06DC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3713</Words>
  <Characters>21167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24831</CharactersWithSpaces>
  <SharedDoc>false</SharedDoc>
  <HLinks>
    <vt:vector size="12" baseType="variant">
      <vt:variant>
        <vt:i4>2621488</vt:i4>
      </vt:variant>
      <vt:variant>
        <vt:i4>3</vt:i4>
      </vt:variant>
      <vt:variant>
        <vt:i4>0</vt:i4>
      </vt:variant>
      <vt:variant>
        <vt:i4>5</vt:i4>
      </vt:variant>
      <vt:variant>
        <vt:lpwstr>http://www.dsdc.gov.al/</vt:lpwstr>
      </vt:variant>
      <vt:variant>
        <vt:lpwstr/>
      </vt:variant>
      <vt:variant>
        <vt:i4>2621488</vt:i4>
      </vt:variant>
      <vt:variant>
        <vt:i4>0</vt:i4>
      </vt:variant>
      <vt:variant>
        <vt:i4>0</vt:i4>
      </vt:variant>
      <vt:variant>
        <vt:i4>5</vt:i4>
      </vt:variant>
      <vt:variant>
        <vt:lpwstr>http://www.dsdc.gov.al/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2014-04-25T14:30:00Z</cp:lastPrinted>
  <dcterms:created xsi:type="dcterms:W3CDTF">2019-02-16T12:24:00Z</dcterms:created>
  <dcterms:modified xsi:type="dcterms:W3CDTF">2019-02-16T12:24:00Z</dcterms:modified>
</cp:coreProperties>
</file>