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373" w:rsidRPr="008B05C5" w:rsidRDefault="00183373" w:rsidP="004D1270">
      <w:pPr>
        <w:pStyle w:val="Akti"/>
        <w:rPr>
          <w:lang w:val="sq-AL"/>
        </w:rPr>
      </w:pPr>
      <w:bookmarkStart w:id="0" w:name="_GoBack"/>
      <w:bookmarkEnd w:id="0"/>
      <w:r w:rsidRPr="008B05C5">
        <w:rPr>
          <w:lang w:val="sq-AL"/>
        </w:rPr>
        <w:t>Vendim</w:t>
      </w:r>
    </w:p>
    <w:p w:rsidR="00183373" w:rsidRPr="008B05C5" w:rsidRDefault="00183373" w:rsidP="004D1270">
      <w:pPr>
        <w:pStyle w:val="NumriData"/>
        <w:rPr>
          <w:lang w:val="sq-AL"/>
        </w:rPr>
      </w:pPr>
      <w:r w:rsidRPr="008B05C5">
        <w:rPr>
          <w:lang w:val="sq-AL"/>
        </w:rPr>
        <w:t>Nr. 243, dat</w:t>
      </w:r>
      <w:r w:rsidR="0072064A" w:rsidRPr="008B05C5">
        <w:rPr>
          <w:lang w:val="sq-AL"/>
        </w:rPr>
        <w:t>ë</w:t>
      </w:r>
      <w:r w:rsidRPr="008B05C5">
        <w:rPr>
          <w:lang w:val="sq-AL"/>
        </w:rPr>
        <w:t xml:space="preserve"> 30.4.2014</w:t>
      </w:r>
    </w:p>
    <w:p w:rsidR="00183373" w:rsidRPr="008B05C5" w:rsidRDefault="00183373" w:rsidP="00083D8D">
      <w:pPr>
        <w:pStyle w:val="Paragrafi"/>
        <w:rPr>
          <w:sz w:val="14"/>
          <w:lang w:val="sq-AL"/>
        </w:rPr>
      </w:pPr>
    </w:p>
    <w:p w:rsidR="00183373" w:rsidRPr="008B05C5" w:rsidRDefault="00183373" w:rsidP="004D1270">
      <w:pPr>
        <w:pStyle w:val="Titulli"/>
        <w:rPr>
          <w:lang w:val="sq-AL"/>
        </w:rPr>
      </w:pPr>
      <w:r w:rsidRPr="008B05C5">
        <w:rPr>
          <w:lang w:val="sq-AL"/>
        </w:rPr>
        <w:t>P</w:t>
      </w:r>
      <w:r w:rsidR="0072064A" w:rsidRPr="008B05C5">
        <w:rPr>
          <w:lang w:val="sq-AL"/>
        </w:rPr>
        <w:t>ë</w:t>
      </w:r>
      <w:r w:rsidRPr="008B05C5">
        <w:rPr>
          <w:lang w:val="sq-AL"/>
        </w:rPr>
        <w:t>r largimin nga detyra t</w:t>
      </w:r>
      <w:r w:rsidR="0072064A" w:rsidRPr="008B05C5">
        <w:rPr>
          <w:lang w:val="sq-AL"/>
        </w:rPr>
        <w:t>ë</w:t>
      </w:r>
      <w:r w:rsidRPr="008B05C5">
        <w:rPr>
          <w:lang w:val="sq-AL"/>
        </w:rPr>
        <w:t xml:space="preserve"> nj</w:t>
      </w:r>
      <w:r w:rsidR="0072064A" w:rsidRPr="008B05C5">
        <w:rPr>
          <w:lang w:val="sq-AL"/>
        </w:rPr>
        <w:t>ë</w:t>
      </w:r>
      <w:r w:rsidRPr="008B05C5">
        <w:rPr>
          <w:lang w:val="sq-AL"/>
        </w:rPr>
        <w:t xml:space="preserve"> an</w:t>
      </w:r>
      <w:r w:rsidR="0072064A" w:rsidRPr="008B05C5">
        <w:rPr>
          <w:lang w:val="sq-AL"/>
        </w:rPr>
        <w:t>ë</w:t>
      </w:r>
      <w:r w:rsidRPr="008B05C5">
        <w:rPr>
          <w:lang w:val="sq-AL"/>
        </w:rPr>
        <w:t>tari t</w:t>
      </w:r>
      <w:r w:rsidR="0072064A" w:rsidRPr="008B05C5">
        <w:rPr>
          <w:lang w:val="sq-AL"/>
        </w:rPr>
        <w:t>ë</w:t>
      </w:r>
      <w:r w:rsidRPr="008B05C5">
        <w:rPr>
          <w:lang w:val="sq-AL"/>
        </w:rPr>
        <w:t xml:space="preserve"> komisionit komb</w:t>
      </w:r>
      <w:r w:rsidR="0072064A" w:rsidRPr="008B05C5">
        <w:rPr>
          <w:lang w:val="sq-AL"/>
        </w:rPr>
        <w:t>ë</w:t>
      </w:r>
      <w:r w:rsidRPr="008B05C5">
        <w:rPr>
          <w:lang w:val="sq-AL"/>
        </w:rPr>
        <w:t>tar rregullator t</w:t>
      </w:r>
      <w:r w:rsidR="0072064A" w:rsidRPr="008B05C5">
        <w:rPr>
          <w:lang w:val="sq-AL"/>
        </w:rPr>
        <w:t>ë</w:t>
      </w:r>
      <w:r w:rsidRPr="008B05C5">
        <w:rPr>
          <w:lang w:val="sq-AL"/>
        </w:rPr>
        <w:t xml:space="preserve"> sektorit t</w:t>
      </w:r>
      <w:r w:rsidR="0072064A" w:rsidRPr="008B05C5">
        <w:rPr>
          <w:lang w:val="sq-AL"/>
        </w:rPr>
        <w:t>ë</w:t>
      </w:r>
      <w:r w:rsidRPr="008B05C5">
        <w:rPr>
          <w:lang w:val="sq-AL"/>
        </w:rPr>
        <w:t xml:space="preserve"> furnizimit me uj</w:t>
      </w:r>
      <w:r w:rsidR="0072064A" w:rsidRPr="008B05C5">
        <w:rPr>
          <w:lang w:val="sq-AL"/>
        </w:rPr>
        <w:t>ë</w:t>
      </w:r>
      <w:r w:rsidR="000A3041" w:rsidRPr="008B05C5">
        <w:rPr>
          <w:lang w:val="sq-AL"/>
        </w:rPr>
        <w:t xml:space="preserve"> dhe largimit E</w:t>
      </w:r>
      <w:r w:rsidRPr="008B05C5">
        <w:rPr>
          <w:lang w:val="sq-AL"/>
        </w:rPr>
        <w:t xml:space="preserve"> p</w:t>
      </w:r>
      <w:r w:rsidR="0072064A" w:rsidRPr="008B05C5">
        <w:rPr>
          <w:lang w:val="sq-AL"/>
        </w:rPr>
        <w:t>ë</w:t>
      </w:r>
      <w:r w:rsidRPr="008B05C5">
        <w:rPr>
          <w:lang w:val="sq-AL"/>
        </w:rPr>
        <w:t>rpunimit t</w:t>
      </w:r>
      <w:r w:rsidR="0072064A" w:rsidRPr="008B05C5">
        <w:rPr>
          <w:lang w:val="sq-AL"/>
        </w:rPr>
        <w:t>ë</w:t>
      </w:r>
      <w:r w:rsidRPr="008B05C5">
        <w:rPr>
          <w:lang w:val="sq-AL"/>
        </w:rPr>
        <w:t xml:space="preserve"> uj</w:t>
      </w:r>
      <w:r w:rsidR="0072064A" w:rsidRPr="008B05C5">
        <w:rPr>
          <w:lang w:val="sq-AL"/>
        </w:rPr>
        <w:t>ë</w:t>
      </w:r>
      <w:r w:rsidRPr="008B05C5">
        <w:rPr>
          <w:lang w:val="sq-AL"/>
        </w:rPr>
        <w:t>rave t</w:t>
      </w:r>
      <w:r w:rsidR="0072064A" w:rsidRPr="008B05C5">
        <w:rPr>
          <w:lang w:val="sq-AL"/>
        </w:rPr>
        <w:t>ë</w:t>
      </w:r>
      <w:r w:rsidRPr="008B05C5">
        <w:rPr>
          <w:lang w:val="sq-AL"/>
        </w:rPr>
        <w:t xml:space="preserve"> ndotura</w:t>
      </w:r>
    </w:p>
    <w:p w:rsidR="00183373" w:rsidRPr="008B05C5" w:rsidRDefault="00183373" w:rsidP="00083D8D">
      <w:pPr>
        <w:pStyle w:val="Paragrafi"/>
        <w:rPr>
          <w:sz w:val="14"/>
          <w:lang w:val="sq-AL"/>
        </w:rPr>
      </w:pPr>
    </w:p>
    <w:p w:rsidR="00183373" w:rsidRPr="008B05C5" w:rsidRDefault="00183373" w:rsidP="00083D8D">
      <w:pPr>
        <w:pStyle w:val="Paragrafi"/>
        <w:rPr>
          <w:spacing w:val="-4"/>
          <w:lang w:val="sq-AL"/>
        </w:rPr>
      </w:pPr>
      <w:r w:rsidRPr="008B05C5">
        <w:rPr>
          <w:spacing w:val="-4"/>
          <w:lang w:val="sq-AL"/>
        </w:rPr>
        <w:t>N</w:t>
      </w:r>
      <w:r w:rsidR="0072064A" w:rsidRPr="008B05C5">
        <w:rPr>
          <w:spacing w:val="-4"/>
          <w:lang w:val="sq-AL"/>
        </w:rPr>
        <w:t>ë</w:t>
      </w:r>
      <w:r w:rsidRPr="008B05C5">
        <w:rPr>
          <w:spacing w:val="-4"/>
          <w:lang w:val="sq-AL"/>
        </w:rPr>
        <w:t xml:space="preserve"> mb</w:t>
      </w:r>
      <w:r w:rsidR="0072064A" w:rsidRPr="008B05C5">
        <w:rPr>
          <w:spacing w:val="-4"/>
          <w:lang w:val="sq-AL"/>
        </w:rPr>
        <w:t>ë</w:t>
      </w:r>
      <w:r w:rsidRPr="008B05C5">
        <w:rPr>
          <w:spacing w:val="-4"/>
          <w:lang w:val="sq-AL"/>
        </w:rPr>
        <w:t>shtetje t</w:t>
      </w:r>
      <w:r w:rsidR="0072064A" w:rsidRPr="008B05C5">
        <w:rPr>
          <w:spacing w:val="-4"/>
          <w:lang w:val="sq-AL"/>
        </w:rPr>
        <w:t>ë</w:t>
      </w:r>
      <w:r w:rsidRPr="008B05C5">
        <w:rPr>
          <w:spacing w:val="-4"/>
          <w:lang w:val="sq-AL"/>
        </w:rPr>
        <w:t xml:space="preserve"> nenit 100 t</w:t>
      </w:r>
      <w:r w:rsidR="0072064A" w:rsidRPr="008B05C5">
        <w:rPr>
          <w:spacing w:val="-4"/>
          <w:lang w:val="sq-AL"/>
        </w:rPr>
        <w:t>ë</w:t>
      </w:r>
      <w:r w:rsidRPr="008B05C5">
        <w:rPr>
          <w:spacing w:val="-4"/>
          <w:lang w:val="sq-AL"/>
        </w:rPr>
        <w:t xml:space="preserve"> Kushtetut</w:t>
      </w:r>
      <w:r w:rsidR="0072064A" w:rsidRPr="008B05C5">
        <w:rPr>
          <w:spacing w:val="-4"/>
          <w:lang w:val="sq-AL"/>
        </w:rPr>
        <w:t>ë</w:t>
      </w:r>
      <w:r w:rsidRPr="008B05C5">
        <w:rPr>
          <w:spacing w:val="-4"/>
          <w:lang w:val="sq-AL"/>
        </w:rPr>
        <w:t>s dhe t</w:t>
      </w:r>
      <w:r w:rsidR="0072064A" w:rsidRPr="008B05C5">
        <w:rPr>
          <w:spacing w:val="-4"/>
          <w:lang w:val="sq-AL"/>
        </w:rPr>
        <w:t>ë</w:t>
      </w:r>
      <w:r w:rsidRPr="008B05C5">
        <w:rPr>
          <w:spacing w:val="-4"/>
          <w:lang w:val="sq-AL"/>
        </w:rPr>
        <w:t xml:space="preserve"> shkronj</w:t>
      </w:r>
      <w:r w:rsidR="0072064A" w:rsidRPr="008B05C5">
        <w:rPr>
          <w:spacing w:val="-4"/>
          <w:lang w:val="sq-AL"/>
        </w:rPr>
        <w:t>ë</w:t>
      </w:r>
      <w:r w:rsidR="000A3041" w:rsidRPr="008B05C5">
        <w:rPr>
          <w:spacing w:val="-4"/>
          <w:lang w:val="sq-AL"/>
        </w:rPr>
        <w:t>s “c”</w:t>
      </w:r>
      <w:r w:rsidRPr="008B05C5">
        <w:rPr>
          <w:spacing w:val="-4"/>
          <w:lang w:val="sq-AL"/>
        </w:rPr>
        <w:t xml:space="preserve"> t</w:t>
      </w:r>
      <w:r w:rsidR="0072064A" w:rsidRPr="008B05C5">
        <w:rPr>
          <w:spacing w:val="-4"/>
          <w:lang w:val="sq-AL"/>
        </w:rPr>
        <w:t>ë</w:t>
      </w:r>
      <w:r w:rsidRPr="008B05C5">
        <w:rPr>
          <w:spacing w:val="-4"/>
          <w:lang w:val="sq-AL"/>
        </w:rPr>
        <w:t xml:space="preserve"> pik</w:t>
      </w:r>
      <w:r w:rsidR="0072064A" w:rsidRPr="008B05C5">
        <w:rPr>
          <w:spacing w:val="-4"/>
          <w:lang w:val="sq-AL"/>
        </w:rPr>
        <w:t>ë</w:t>
      </w:r>
      <w:r w:rsidR="000A3041" w:rsidRPr="008B05C5">
        <w:rPr>
          <w:spacing w:val="-4"/>
          <w:lang w:val="sq-AL"/>
        </w:rPr>
        <w:t>s 1</w:t>
      </w:r>
      <w:r w:rsidRPr="008B05C5">
        <w:rPr>
          <w:spacing w:val="-4"/>
          <w:lang w:val="sq-AL"/>
        </w:rPr>
        <w:t xml:space="preserve"> t</w:t>
      </w:r>
      <w:r w:rsidR="0072064A" w:rsidRPr="008B05C5">
        <w:rPr>
          <w:spacing w:val="-4"/>
          <w:lang w:val="sq-AL"/>
        </w:rPr>
        <w:t>ë</w:t>
      </w:r>
      <w:r w:rsidR="008B05C5" w:rsidRPr="008B05C5">
        <w:rPr>
          <w:spacing w:val="-4"/>
          <w:lang w:val="sq-AL"/>
        </w:rPr>
        <w:t xml:space="preserve"> nenit 5</w:t>
      </w:r>
      <w:r w:rsidRPr="008B05C5">
        <w:rPr>
          <w:spacing w:val="-4"/>
          <w:lang w:val="sq-AL"/>
        </w:rPr>
        <w:t xml:space="preserve"> t</w:t>
      </w:r>
      <w:r w:rsidR="0072064A" w:rsidRPr="008B05C5">
        <w:rPr>
          <w:spacing w:val="-4"/>
          <w:lang w:val="sq-AL"/>
        </w:rPr>
        <w:t>ë</w:t>
      </w:r>
      <w:r w:rsidRPr="008B05C5">
        <w:rPr>
          <w:spacing w:val="-4"/>
          <w:lang w:val="sq-AL"/>
        </w:rPr>
        <w:t xml:space="preserve"> ligjit nr. 8102, dat</w:t>
      </w:r>
      <w:r w:rsidR="0072064A" w:rsidRPr="008B05C5">
        <w:rPr>
          <w:spacing w:val="-4"/>
          <w:lang w:val="sq-AL"/>
        </w:rPr>
        <w:t>ë</w:t>
      </w:r>
      <w:r w:rsidRPr="008B05C5">
        <w:rPr>
          <w:spacing w:val="-4"/>
          <w:lang w:val="sq-AL"/>
        </w:rPr>
        <w:t xml:space="preserve"> 28.3.1996 “P</w:t>
      </w:r>
      <w:r w:rsidR="0072064A" w:rsidRPr="008B05C5">
        <w:rPr>
          <w:spacing w:val="-4"/>
          <w:lang w:val="sq-AL"/>
        </w:rPr>
        <w:t>ë</w:t>
      </w:r>
      <w:r w:rsidRPr="008B05C5">
        <w:rPr>
          <w:spacing w:val="-4"/>
          <w:lang w:val="sq-AL"/>
        </w:rPr>
        <w:t>r kuadrin rregullator t</w:t>
      </w:r>
      <w:r w:rsidR="0072064A" w:rsidRPr="008B05C5">
        <w:rPr>
          <w:spacing w:val="-4"/>
          <w:lang w:val="sq-AL"/>
        </w:rPr>
        <w:t>ë</w:t>
      </w:r>
      <w:r w:rsidRPr="008B05C5">
        <w:rPr>
          <w:spacing w:val="-4"/>
          <w:lang w:val="sq-AL"/>
        </w:rPr>
        <w:t xml:space="preserve"> sektorit t</w:t>
      </w:r>
      <w:r w:rsidR="0072064A" w:rsidRPr="008B05C5">
        <w:rPr>
          <w:spacing w:val="-4"/>
          <w:lang w:val="sq-AL"/>
        </w:rPr>
        <w:t>ë</w:t>
      </w:r>
      <w:r w:rsidRPr="008B05C5">
        <w:rPr>
          <w:spacing w:val="-4"/>
          <w:lang w:val="sq-AL"/>
        </w:rPr>
        <w:t xml:space="preserve"> furnizimit me uj</w:t>
      </w:r>
      <w:r w:rsidR="0072064A" w:rsidRPr="008B05C5">
        <w:rPr>
          <w:spacing w:val="-4"/>
          <w:lang w:val="sq-AL"/>
        </w:rPr>
        <w:t>ë</w:t>
      </w:r>
      <w:r w:rsidRPr="008B05C5">
        <w:rPr>
          <w:spacing w:val="-4"/>
          <w:lang w:val="sq-AL"/>
        </w:rPr>
        <w:t xml:space="preserve"> dhe largimit e p</w:t>
      </w:r>
      <w:r w:rsidR="0072064A" w:rsidRPr="008B05C5">
        <w:rPr>
          <w:spacing w:val="-4"/>
          <w:lang w:val="sq-AL"/>
        </w:rPr>
        <w:t>ë</w:t>
      </w:r>
      <w:r w:rsidRPr="008B05C5">
        <w:rPr>
          <w:spacing w:val="-4"/>
          <w:lang w:val="sq-AL"/>
        </w:rPr>
        <w:t>rpunimit t</w:t>
      </w:r>
      <w:r w:rsidR="0072064A" w:rsidRPr="008B05C5">
        <w:rPr>
          <w:spacing w:val="-4"/>
          <w:lang w:val="sq-AL"/>
        </w:rPr>
        <w:t>ë</w:t>
      </w:r>
      <w:r w:rsidRPr="008B05C5">
        <w:rPr>
          <w:spacing w:val="-4"/>
          <w:lang w:val="sq-AL"/>
        </w:rPr>
        <w:t xml:space="preserve"> uj</w:t>
      </w:r>
      <w:r w:rsidR="0072064A" w:rsidRPr="008B05C5">
        <w:rPr>
          <w:spacing w:val="-4"/>
          <w:lang w:val="sq-AL"/>
        </w:rPr>
        <w:t>ë</w:t>
      </w:r>
      <w:r w:rsidRPr="008B05C5">
        <w:rPr>
          <w:spacing w:val="-4"/>
          <w:lang w:val="sq-AL"/>
        </w:rPr>
        <w:t>rave t</w:t>
      </w:r>
      <w:r w:rsidR="0072064A" w:rsidRPr="008B05C5">
        <w:rPr>
          <w:spacing w:val="-4"/>
          <w:lang w:val="sq-AL"/>
        </w:rPr>
        <w:t>ë</w:t>
      </w:r>
      <w:r w:rsidRPr="008B05C5">
        <w:rPr>
          <w:spacing w:val="-4"/>
          <w:lang w:val="sq-AL"/>
        </w:rPr>
        <w:t xml:space="preserve"> ndotura”, t</w:t>
      </w:r>
      <w:r w:rsidR="0072064A" w:rsidRPr="008B05C5">
        <w:rPr>
          <w:spacing w:val="-4"/>
          <w:lang w:val="sq-AL"/>
        </w:rPr>
        <w:t>ë</w:t>
      </w:r>
      <w:r w:rsidRPr="008B05C5">
        <w:rPr>
          <w:spacing w:val="-4"/>
          <w:lang w:val="sq-AL"/>
        </w:rPr>
        <w:t xml:space="preserve"> ndryshuar, me propozimin e Kryeministrit, K</w:t>
      </w:r>
      <w:r w:rsidR="0072064A" w:rsidRPr="008B05C5">
        <w:rPr>
          <w:spacing w:val="-4"/>
          <w:lang w:val="sq-AL"/>
        </w:rPr>
        <w:t>ë</w:t>
      </w:r>
      <w:r w:rsidRPr="008B05C5">
        <w:rPr>
          <w:spacing w:val="-4"/>
          <w:lang w:val="sq-AL"/>
        </w:rPr>
        <w:t>shilli i Ministrave</w:t>
      </w:r>
    </w:p>
    <w:p w:rsidR="00183373" w:rsidRPr="008B05C5" w:rsidRDefault="00183373" w:rsidP="004D1270">
      <w:pPr>
        <w:pStyle w:val="VENDOSI"/>
        <w:rPr>
          <w:lang w:val="sq-AL"/>
        </w:rPr>
      </w:pPr>
      <w:r w:rsidRPr="008B05C5">
        <w:rPr>
          <w:lang w:val="sq-AL"/>
        </w:rPr>
        <w:t>Vendosi:</w:t>
      </w:r>
    </w:p>
    <w:p w:rsidR="00183373" w:rsidRPr="008B05C5" w:rsidRDefault="00183373" w:rsidP="00083D8D">
      <w:pPr>
        <w:pStyle w:val="Paragrafi"/>
        <w:rPr>
          <w:sz w:val="14"/>
          <w:lang w:val="sq-AL"/>
        </w:rPr>
      </w:pPr>
    </w:p>
    <w:p w:rsidR="00183373" w:rsidRPr="008B05C5" w:rsidRDefault="00183373" w:rsidP="00083D8D">
      <w:pPr>
        <w:pStyle w:val="Paragrafi"/>
        <w:rPr>
          <w:spacing w:val="-4"/>
          <w:lang w:val="sq-AL"/>
        </w:rPr>
      </w:pPr>
      <w:r w:rsidRPr="008B05C5">
        <w:rPr>
          <w:spacing w:val="-4"/>
          <w:lang w:val="sq-AL"/>
        </w:rPr>
        <w:t>1.</w:t>
      </w:r>
      <w:r w:rsidR="003616A0" w:rsidRPr="008B05C5">
        <w:rPr>
          <w:spacing w:val="-4"/>
          <w:lang w:val="sq-AL"/>
        </w:rPr>
        <w:t xml:space="preserve"> </w:t>
      </w:r>
      <w:r w:rsidRPr="008B05C5">
        <w:rPr>
          <w:spacing w:val="-4"/>
          <w:lang w:val="sq-AL"/>
        </w:rPr>
        <w:t>Z.</w:t>
      </w:r>
      <w:r w:rsidR="003616A0" w:rsidRPr="008B05C5">
        <w:rPr>
          <w:spacing w:val="-4"/>
          <w:lang w:val="sq-AL"/>
        </w:rPr>
        <w:t xml:space="preserve"> </w:t>
      </w:r>
      <w:r w:rsidRPr="008B05C5">
        <w:rPr>
          <w:spacing w:val="-4"/>
          <w:lang w:val="sq-AL"/>
        </w:rPr>
        <w:t>Arjan Jovani, an</w:t>
      </w:r>
      <w:r w:rsidR="0072064A" w:rsidRPr="008B05C5">
        <w:rPr>
          <w:spacing w:val="-4"/>
          <w:lang w:val="sq-AL"/>
        </w:rPr>
        <w:t>ë</w:t>
      </w:r>
      <w:r w:rsidRPr="008B05C5">
        <w:rPr>
          <w:spacing w:val="-4"/>
          <w:lang w:val="sq-AL"/>
        </w:rPr>
        <w:t xml:space="preserve">tar i Komisionit </w:t>
      </w:r>
      <w:r w:rsidR="003616A0" w:rsidRPr="008B05C5">
        <w:rPr>
          <w:spacing w:val="-4"/>
          <w:lang w:val="sq-AL"/>
        </w:rPr>
        <w:t>Kombëtar</w:t>
      </w:r>
      <w:r w:rsidRPr="008B05C5">
        <w:rPr>
          <w:spacing w:val="-4"/>
          <w:lang w:val="sq-AL"/>
        </w:rPr>
        <w:t xml:space="preserve"> Rregullator t</w:t>
      </w:r>
      <w:r w:rsidR="0072064A" w:rsidRPr="008B05C5">
        <w:rPr>
          <w:spacing w:val="-4"/>
          <w:lang w:val="sq-AL"/>
        </w:rPr>
        <w:t>ë</w:t>
      </w:r>
      <w:r w:rsidRPr="008B05C5">
        <w:rPr>
          <w:spacing w:val="-4"/>
          <w:lang w:val="sq-AL"/>
        </w:rPr>
        <w:t xml:space="preserve"> Sektorit t</w:t>
      </w:r>
      <w:r w:rsidR="0072064A" w:rsidRPr="008B05C5">
        <w:rPr>
          <w:spacing w:val="-4"/>
          <w:lang w:val="sq-AL"/>
        </w:rPr>
        <w:t>ë</w:t>
      </w:r>
      <w:r w:rsidRPr="008B05C5">
        <w:rPr>
          <w:spacing w:val="-4"/>
          <w:lang w:val="sq-AL"/>
        </w:rPr>
        <w:t xml:space="preserve"> Furnizimit me Uj</w:t>
      </w:r>
      <w:r w:rsidR="0072064A" w:rsidRPr="008B05C5">
        <w:rPr>
          <w:spacing w:val="-4"/>
          <w:lang w:val="sq-AL"/>
        </w:rPr>
        <w:t>ë</w:t>
      </w:r>
      <w:r w:rsidRPr="008B05C5">
        <w:rPr>
          <w:spacing w:val="-4"/>
          <w:lang w:val="sq-AL"/>
        </w:rPr>
        <w:t xml:space="preserve"> dhe Largimit e P</w:t>
      </w:r>
      <w:r w:rsidR="0072064A" w:rsidRPr="008B05C5">
        <w:rPr>
          <w:spacing w:val="-4"/>
          <w:lang w:val="sq-AL"/>
        </w:rPr>
        <w:t>ë</w:t>
      </w:r>
      <w:r w:rsidRPr="008B05C5">
        <w:rPr>
          <w:spacing w:val="-4"/>
          <w:lang w:val="sq-AL"/>
        </w:rPr>
        <w:t>rpunimit t</w:t>
      </w:r>
      <w:r w:rsidR="0072064A" w:rsidRPr="008B05C5">
        <w:rPr>
          <w:spacing w:val="-4"/>
          <w:lang w:val="sq-AL"/>
        </w:rPr>
        <w:t>ë</w:t>
      </w:r>
      <w:r w:rsidRPr="008B05C5">
        <w:rPr>
          <w:spacing w:val="-4"/>
          <w:lang w:val="sq-AL"/>
        </w:rPr>
        <w:t xml:space="preserve"> </w:t>
      </w:r>
      <w:r w:rsidR="003616A0" w:rsidRPr="008B05C5">
        <w:rPr>
          <w:spacing w:val="-4"/>
          <w:lang w:val="sq-AL"/>
        </w:rPr>
        <w:t>Ujërave</w:t>
      </w:r>
      <w:r w:rsidRPr="008B05C5">
        <w:rPr>
          <w:spacing w:val="-4"/>
          <w:lang w:val="sq-AL"/>
        </w:rPr>
        <w:t xml:space="preserve"> t</w:t>
      </w:r>
      <w:r w:rsidR="0072064A" w:rsidRPr="008B05C5">
        <w:rPr>
          <w:spacing w:val="-4"/>
          <w:lang w:val="sq-AL"/>
        </w:rPr>
        <w:t>ë</w:t>
      </w:r>
      <w:r w:rsidRPr="008B05C5">
        <w:rPr>
          <w:spacing w:val="-4"/>
          <w:lang w:val="sq-AL"/>
        </w:rPr>
        <w:t xml:space="preserve"> Ndotura, largohet nga kjo detyr</w:t>
      </w:r>
      <w:r w:rsidR="0072064A" w:rsidRPr="008B05C5">
        <w:rPr>
          <w:spacing w:val="-4"/>
          <w:lang w:val="sq-AL"/>
        </w:rPr>
        <w:t>ë</w:t>
      </w:r>
      <w:r w:rsidRPr="008B05C5">
        <w:rPr>
          <w:spacing w:val="-4"/>
          <w:lang w:val="sq-AL"/>
        </w:rPr>
        <w:t>, p</w:t>
      </w:r>
      <w:r w:rsidR="0072064A" w:rsidRPr="008B05C5">
        <w:rPr>
          <w:spacing w:val="-4"/>
          <w:lang w:val="sq-AL"/>
        </w:rPr>
        <w:t>ë</w:t>
      </w:r>
      <w:r w:rsidRPr="008B05C5">
        <w:rPr>
          <w:spacing w:val="-4"/>
          <w:lang w:val="sq-AL"/>
        </w:rPr>
        <w:t>r shkak t</w:t>
      </w:r>
      <w:r w:rsidR="0072064A" w:rsidRPr="008B05C5">
        <w:rPr>
          <w:spacing w:val="-4"/>
          <w:lang w:val="sq-AL"/>
        </w:rPr>
        <w:t>ë</w:t>
      </w:r>
      <w:r w:rsidR="00BD4D08" w:rsidRPr="008B05C5">
        <w:rPr>
          <w:spacing w:val="-4"/>
          <w:lang w:val="sq-AL"/>
        </w:rPr>
        <w:t xml:space="preserve"> dor</w:t>
      </w:r>
      <w:r w:rsidR="0072064A" w:rsidRPr="008B05C5">
        <w:rPr>
          <w:spacing w:val="-4"/>
          <w:lang w:val="sq-AL"/>
        </w:rPr>
        <w:t>ë</w:t>
      </w:r>
      <w:r w:rsidR="00BD4D08" w:rsidRPr="008B05C5">
        <w:rPr>
          <w:spacing w:val="-4"/>
          <w:lang w:val="sq-AL"/>
        </w:rPr>
        <w:t>h</w:t>
      </w:r>
      <w:r w:rsidRPr="008B05C5">
        <w:rPr>
          <w:spacing w:val="-4"/>
          <w:lang w:val="sq-AL"/>
        </w:rPr>
        <w:t>eqjes.</w:t>
      </w:r>
    </w:p>
    <w:p w:rsidR="00183373" w:rsidRPr="008B05C5" w:rsidRDefault="00183373" w:rsidP="00083D8D">
      <w:pPr>
        <w:pStyle w:val="Paragrafi"/>
        <w:rPr>
          <w:spacing w:val="-4"/>
          <w:lang w:val="sq-AL"/>
        </w:rPr>
      </w:pPr>
      <w:r w:rsidRPr="008B05C5">
        <w:rPr>
          <w:spacing w:val="-4"/>
          <w:lang w:val="sq-AL"/>
        </w:rPr>
        <w:t>2.</w:t>
      </w:r>
      <w:r w:rsidR="003616A0" w:rsidRPr="008B05C5">
        <w:rPr>
          <w:spacing w:val="-4"/>
          <w:lang w:val="sq-AL"/>
        </w:rPr>
        <w:t xml:space="preserve"> </w:t>
      </w:r>
      <w:r w:rsidRPr="008B05C5">
        <w:rPr>
          <w:spacing w:val="-4"/>
          <w:lang w:val="sq-AL"/>
        </w:rPr>
        <w:t>Marr</w:t>
      </w:r>
      <w:r w:rsidR="0072064A" w:rsidRPr="008B05C5">
        <w:rPr>
          <w:spacing w:val="-4"/>
          <w:lang w:val="sq-AL"/>
        </w:rPr>
        <w:t>ë</w:t>
      </w:r>
      <w:r w:rsidRPr="008B05C5">
        <w:rPr>
          <w:spacing w:val="-4"/>
          <w:lang w:val="sq-AL"/>
        </w:rPr>
        <w:t>dh</w:t>
      </w:r>
      <w:r w:rsidR="0072064A" w:rsidRPr="008B05C5">
        <w:rPr>
          <w:spacing w:val="-4"/>
          <w:lang w:val="sq-AL"/>
        </w:rPr>
        <w:t>ë</w:t>
      </w:r>
      <w:r w:rsidRPr="008B05C5">
        <w:rPr>
          <w:spacing w:val="-4"/>
          <w:lang w:val="sq-AL"/>
        </w:rPr>
        <w:t>niet financiare t’i nd</w:t>
      </w:r>
      <w:r w:rsidR="0072064A" w:rsidRPr="008B05C5">
        <w:rPr>
          <w:spacing w:val="-4"/>
          <w:lang w:val="sq-AL"/>
        </w:rPr>
        <w:t>ë</w:t>
      </w:r>
      <w:r w:rsidRPr="008B05C5">
        <w:rPr>
          <w:spacing w:val="-4"/>
          <w:lang w:val="sq-AL"/>
        </w:rPr>
        <w:t>rpriten nga data 16.4.2014.</w:t>
      </w:r>
    </w:p>
    <w:p w:rsidR="00183373" w:rsidRPr="008B05C5" w:rsidRDefault="00183373" w:rsidP="00083D8D">
      <w:pPr>
        <w:pStyle w:val="Paragrafi"/>
        <w:rPr>
          <w:spacing w:val="-4"/>
          <w:lang w:val="sq-AL"/>
        </w:rPr>
      </w:pPr>
      <w:r w:rsidRPr="008B05C5">
        <w:rPr>
          <w:spacing w:val="-4"/>
          <w:lang w:val="sq-AL"/>
        </w:rPr>
        <w:t>Ky vendim hyn n</w:t>
      </w:r>
      <w:r w:rsidR="0072064A" w:rsidRPr="008B05C5">
        <w:rPr>
          <w:spacing w:val="-4"/>
          <w:lang w:val="sq-AL"/>
        </w:rPr>
        <w:t>ë</w:t>
      </w:r>
      <w:r w:rsidRPr="008B05C5">
        <w:rPr>
          <w:spacing w:val="-4"/>
          <w:lang w:val="sq-AL"/>
        </w:rPr>
        <w:t xml:space="preserve"> fuqi menj</w:t>
      </w:r>
      <w:r w:rsidR="0072064A" w:rsidRPr="008B05C5">
        <w:rPr>
          <w:spacing w:val="-4"/>
          <w:lang w:val="sq-AL"/>
        </w:rPr>
        <w:t>ë</w:t>
      </w:r>
      <w:r w:rsidRPr="008B05C5">
        <w:rPr>
          <w:spacing w:val="-4"/>
          <w:lang w:val="sq-AL"/>
        </w:rPr>
        <w:t>her</w:t>
      </w:r>
      <w:r w:rsidR="0072064A" w:rsidRPr="008B05C5">
        <w:rPr>
          <w:spacing w:val="-4"/>
          <w:lang w:val="sq-AL"/>
        </w:rPr>
        <w:t>ë</w:t>
      </w:r>
      <w:r w:rsidRPr="008B05C5">
        <w:rPr>
          <w:spacing w:val="-4"/>
          <w:lang w:val="sq-AL"/>
        </w:rPr>
        <w:t xml:space="preserve"> dhe botohet n</w:t>
      </w:r>
      <w:r w:rsidR="0072064A" w:rsidRPr="008B05C5">
        <w:rPr>
          <w:spacing w:val="-4"/>
          <w:lang w:val="sq-AL"/>
        </w:rPr>
        <w:t>ë</w:t>
      </w:r>
      <w:r w:rsidRPr="008B05C5">
        <w:rPr>
          <w:spacing w:val="-4"/>
          <w:lang w:val="sq-AL"/>
        </w:rPr>
        <w:t xml:space="preserve"> Fletoren Zyrtare.</w:t>
      </w:r>
    </w:p>
    <w:p w:rsidR="00183373" w:rsidRPr="008B05C5" w:rsidRDefault="00183373" w:rsidP="004D1270">
      <w:pPr>
        <w:pStyle w:val="Autoriteti"/>
        <w:rPr>
          <w:lang w:val="sq-AL"/>
        </w:rPr>
      </w:pPr>
      <w:r w:rsidRPr="008B05C5">
        <w:rPr>
          <w:lang w:val="sq-AL"/>
        </w:rPr>
        <w:t>Kryeministri</w:t>
      </w:r>
    </w:p>
    <w:p w:rsidR="00183373" w:rsidRPr="008B05C5" w:rsidRDefault="00183373" w:rsidP="004D1270">
      <w:pPr>
        <w:pStyle w:val="AutoritetiEmer"/>
        <w:rPr>
          <w:lang w:val="sq-AL"/>
        </w:rPr>
      </w:pPr>
      <w:r w:rsidRPr="008B05C5">
        <w:rPr>
          <w:lang w:val="sq-AL"/>
        </w:rPr>
        <w:t>Edi Rama</w:t>
      </w:r>
    </w:p>
    <w:p w:rsidR="00183373" w:rsidRPr="008B05C5" w:rsidRDefault="00183373" w:rsidP="003A734C">
      <w:pPr>
        <w:pStyle w:val="Paragrafi"/>
        <w:ind w:firstLine="0"/>
        <w:rPr>
          <w:lang w:val="sq-AL"/>
        </w:rPr>
      </w:pPr>
    </w:p>
    <w:p w:rsidR="004D1270" w:rsidRPr="008B05C5" w:rsidRDefault="004D1270" w:rsidP="004D1270">
      <w:pPr>
        <w:pStyle w:val="Akti"/>
        <w:rPr>
          <w:lang w:val="sq-AL"/>
        </w:rPr>
      </w:pPr>
      <w:r w:rsidRPr="008B05C5">
        <w:rPr>
          <w:lang w:val="sq-AL"/>
        </w:rPr>
        <w:t>Vendim</w:t>
      </w:r>
    </w:p>
    <w:p w:rsidR="00B562CD" w:rsidRPr="008B05C5" w:rsidRDefault="00FB4B8B" w:rsidP="004D1270">
      <w:pPr>
        <w:pStyle w:val="NumriData"/>
        <w:rPr>
          <w:lang w:val="sq-AL"/>
        </w:rPr>
      </w:pPr>
      <w:r w:rsidRPr="008B05C5">
        <w:rPr>
          <w:lang w:val="sq-AL"/>
        </w:rPr>
        <w:t>Nr. 244</w:t>
      </w:r>
      <w:r w:rsidR="00B562CD" w:rsidRPr="008B05C5">
        <w:rPr>
          <w:lang w:val="sq-AL"/>
        </w:rPr>
        <w:t>, datë</w:t>
      </w:r>
      <w:r w:rsidRPr="008B05C5">
        <w:rPr>
          <w:lang w:val="sq-AL"/>
        </w:rPr>
        <w:t xml:space="preserve"> 30.4.2014</w:t>
      </w:r>
    </w:p>
    <w:p w:rsidR="00E46C2A" w:rsidRPr="008B05C5" w:rsidRDefault="00E46C2A" w:rsidP="00083D8D">
      <w:pPr>
        <w:pStyle w:val="Paragrafi"/>
        <w:rPr>
          <w:sz w:val="14"/>
          <w:lang w:val="sq-AL"/>
        </w:rPr>
      </w:pPr>
    </w:p>
    <w:p w:rsidR="00B562CD" w:rsidRPr="008B05C5" w:rsidRDefault="00B562CD" w:rsidP="00B37E56">
      <w:pPr>
        <w:pStyle w:val="Titulli"/>
        <w:rPr>
          <w:spacing w:val="-4"/>
          <w:lang w:val="sq-AL"/>
        </w:rPr>
      </w:pPr>
      <w:r w:rsidRPr="008B05C5">
        <w:rPr>
          <w:spacing w:val="-4"/>
          <w:lang w:val="sq-AL"/>
        </w:rPr>
        <w:t>PËR</w:t>
      </w:r>
      <w:r w:rsidR="00E46C2A" w:rsidRPr="008B05C5">
        <w:rPr>
          <w:spacing w:val="-4"/>
          <w:lang w:val="sq-AL"/>
        </w:rPr>
        <w:t xml:space="preserve"> </w:t>
      </w:r>
      <w:r w:rsidRPr="008B05C5">
        <w:rPr>
          <w:spacing w:val="-4"/>
          <w:lang w:val="sq-AL"/>
        </w:rPr>
        <w:t>DISA NDRYSHIME NË VENDIMIN NR.</w:t>
      </w:r>
      <w:r w:rsidR="003616A0" w:rsidRPr="008B05C5">
        <w:rPr>
          <w:spacing w:val="-4"/>
          <w:lang w:val="sq-AL"/>
        </w:rPr>
        <w:t xml:space="preserve"> </w:t>
      </w:r>
      <w:r w:rsidRPr="008B05C5">
        <w:rPr>
          <w:spacing w:val="-4"/>
          <w:lang w:val="sq-AL"/>
        </w:rPr>
        <w:t>718, DATË 23.6.2</w:t>
      </w:r>
      <w:r w:rsidR="00E46C2A" w:rsidRPr="008B05C5">
        <w:rPr>
          <w:spacing w:val="-4"/>
          <w:lang w:val="sq-AL"/>
        </w:rPr>
        <w:t xml:space="preserve">009, </w:t>
      </w:r>
      <w:r w:rsidRPr="008B05C5">
        <w:rPr>
          <w:spacing w:val="-4"/>
          <w:lang w:val="sq-AL"/>
        </w:rPr>
        <w:t>TË KËSHILLIT TË MINISTRAVE, “PËR PAGAT E PUNONJËSVE TË PERSONELIT TË HETIMIT, TË INSPEKTIMIT DHE TË SHËRBIMEVE MBËSHTETËSE NË SHËRBIMIN E KONTROLLIT TË BRENDSHËM, NË MINISTRINË E BRENDSHME”, TË NDRYSHUAR</w:t>
      </w:r>
    </w:p>
    <w:p w:rsidR="00B562CD" w:rsidRPr="008B05C5" w:rsidRDefault="00B562CD" w:rsidP="00E46C2A">
      <w:pPr>
        <w:pStyle w:val="Paragrafi"/>
        <w:ind w:firstLine="0"/>
        <w:rPr>
          <w:sz w:val="14"/>
          <w:lang w:val="sq-AL"/>
        </w:rPr>
      </w:pPr>
    </w:p>
    <w:p w:rsidR="00B562CD" w:rsidRPr="008B05C5" w:rsidRDefault="00B562CD" w:rsidP="00083D8D">
      <w:pPr>
        <w:pStyle w:val="Paragrafi"/>
        <w:rPr>
          <w:spacing w:val="-4"/>
          <w:lang w:val="sq-AL"/>
        </w:rPr>
      </w:pPr>
      <w:r w:rsidRPr="008B05C5">
        <w:rPr>
          <w:spacing w:val="-4"/>
          <w:lang w:val="sq-AL"/>
        </w:rPr>
        <w:t xml:space="preserve">Në mbështetje të nenit </w:t>
      </w:r>
      <w:r w:rsidR="003616A0" w:rsidRPr="008B05C5">
        <w:rPr>
          <w:spacing w:val="-4"/>
          <w:lang w:val="sq-AL"/>
        </w:rPr>
        <w:t>100 të Kushtetutës, të nenit 51</w:t>
      </w:r>
      <w:r w:rsidRPr="008B05C5">
        <w:rPr>
          <w:spacing w:val="-4"/>
          <w:lang w:val="sq-AL"/>
        </w:rPr>
        <w:t xml:space="preserve"> të ligjit nr.</w:t>
      </w:r>
      <w:r w:rsidR="003616A0" w:rsidRPr="008B05C5">
        <w:rPr>
          <w:spacing w:val="-4"/>
          <w:lang w:val="sq-AL"/>
        </w:rPr>
        <w:t xml:space="preserve"> </w:t>
      </w:r>
      <w:r w:rsidRPr="008B05C5">
        <w:rPr>
          <w:spacing w:val="-4"/>
          <w:lang w:val="sq-AL"/>
        </w:rPr>
        <w:t>10</w:t>
      </w:r>
      <w:r w:rsidR="003616A0" w:rsidRPr="008B05C5">
        <w:rPr>
          <w:spacing w:val="-4"/>
          <w:lang w:val="sq-AL"/>
        </w:rPr>
        <w:t xml:space="preserve"> </w:t>
      </w:r>
      <w:r w:rsidRPr="008B05C5">
        <w:rPr>
          <w:spacing w:val="-4"/>
          <w:lang w:val="sq-AL"/>
        </w:rPr>
        <w:t>002, datë 6.10.2008, “Për Shërbimin e Kontrollit të Brendshëm, në Ministri</w:t>
      </w:r>
      <w:r w:rsidR="003616A0" w:rsidRPr="008B05C5">
        <w:rPr>
          <w:spacing w:val="-4"/>
          <w:lang w:val="sq-AL"/>
        </w:rPr>
        <w:t>në e Brendshme”, të pikës 2 të nenit 4</w:t>
      </w:r>
      <w:r w:rsidRPr="008B05C5">
        <w:rPr>
          <w:spacing w:val="-4"/>
          <w:lang w:val="sq-AL"/>
        </w:rPr>
        <w:t xml:space="preserve"> të ligjit nr.</w:t>
      </w:r>
      <w:r w:rsidR="003616A0" w:rsidRPr="008B05C5">
        <w:rPr>
          <w:spacing w:val="-4"/>
          <w:lang w:val="sq-AL"/>
        </w:rPr>
        <w:t xml:space="preserve"> </w:t>
      </w:r>
      <w:r w:rsidRPr="008B05C5">
        <w:rPr>
          <w:spacing w:val="-4"/>
          <w:lang w:val="sq-AL"/>
        </w:rPr>
        <w:t>10</w:t>
      </w:r>
      <w:r w:rsidR="003616A0" w:rsidRPr="008B05C5">
        <w:rPr>
          <w:spacing w:val="-4"/>
          <w:lang w:val="sq-AL"/>
        </w:rPr>
        <w:t xml:space="preserve"> </w:t>
      </w:r>
      <w:r w:rsidRPr="008B05C5">
        <w:rPr>
          <w:spacing w:val="-4"/>
          <w:lang w:val="sq-AL"/>
        </w:rPr>
        <w:t>405, datë 24.3.2011, “Për kompetencat për caktimi</w:t>
      </w:r>
      <w:r w:rsidR="003616A0" w:rsidRPr="008B05C5">
        <w:rPr>
          <w:spacing w:val="-4"/>
          <w:lang w:val="sq-AL"/>
        </w:rPr>
        <w:t>n e pagave dhe të shpërblimeve”</w:t>
      </w:r>
      <w:r w:rsidRPr="008B05C5">
        <w:rPr>
          <w:spacing w:val="-4"/>
          <w:lang w:val="sq-AL"/>
        </w:rPr>
        <w:t xml:space="preserve"> dhe të ligjit nr.</w:t>
      </w:r>
      <w:r w:rsidR="003616A0" w:rsidRPr="008B05C5">
        <w:rPr>
          <w:spacing w:val="-4"/>
          <w:lang w:val="sq-AL"/>
        </w:rPr>
        <w:t xml:space="preserve"> </w:t>
      </w:r>
      <w:r w:rsidRPr="008B05C5">
        <w:rPr>
          <w:spacing w:val="-4"/>
          <w:lang w:val="sq-AL"/>
        </w:rPr>
        <w:t>185/2013, “Për buxhetin e vitit 2014”, me propozimin e ministrit të Punëve Brendshme, të ministrit të Financave dhe të ministrit të Shtetit për Inovacionin dhe Administratën Publike, Këshilli i Ministrave</w:t>
      </w:r>
    </w:p>
    <w:p w:rsidR="00E46C2A" w:rsidRPr="008B05C5" w:rsidRDefault="00E46C2A" w:rsidP="00083D8D">
      <w:pPr>
        <w:pStyle w:val="Paragrafi"/>
        <w:rPr>
          <w:sz w:val="14"/>
          <w:lang w:val="sq-AL"/>
        </w:rPr>
      </w:pPr>
    </w:p>
    <w:p w:rsidR="00B562CD" w:rsidRPr="008B05C5" w:rsidRDefault="00E46C2A" w:rsidP="004D1270">
      <w:pPr>
        <w:pStyle w:val="VENDOSI"/>
        <w:rPr>
          <w:lang w:val="sq-AL"/>
        </w:rPr>
      </w:pPr>
      <w:r w:rsidRPr="008B05C5">
        <w:rPr>
          <w:lang w:val="sq-AL"/>
        </w:rPr>
        <w:t>VENDOS</w:t>
      </w:r>
      <w:r w:rsidR="00B562CD" w:rsidRPr="008B05C5">
        <w:rPr>
          <w:lang w:val="sq-AL"/>
        </w:rPr>
        <w:t>I:</w:t>
      </w:r>
    </w:p>
    <w:p w:rsidR="004D1270" w:rsidRPr="008B05C5" w:rsidRDefault="004D1270" w:rsidP="00083D8D">
      <w:pPr>
        <w:pStyle w:val="Paragrafi"/>
        <w:rPr>
          <w:sz w:val="14"/>
          <w:lang w:val="sq-AL"/>
        </w:rPr>
      </w:pPr>
    </w:p>
    <w:p w:rsidR="00B562CD" w:rsidRPr="008B05C5" w:rsidRDefault="003A734C" w:rsidP="003A734C">
      <w:pPr>
        <w:pStyle w:val="Paragrafi"/>
        <w:rPr>
          <w:lang w:val="sq-AL"/>
        </w:rPr>
      </w:pPr>
      <w:r w:rsidRPr="008B05C5">
        <w:rPr>
          <w:lang w:val="sq-AL"/>
        </w:rPr>
        <w:t xml:space="preserve">1. </w:t>
      </w:r>
      <w:r w:rsidR="00B562CD" w:rsidRPr="008B05C5">
        <w:rPr>
          <w:lang w:val="sq-AL"/>
        </w:rPr>
        <w:t>Në vendimin nr.</w:t>
      </w:r>
      <w:r w:rsidR="003616A0" w:rsidRPr="008B05C5">
        <w:rPr>
          <w:lang w:val="sq-AL"/>
        </w:rPr>
        <w:t xml:space="preserve"> </w:t>
      </w:r>
      <w:r w:rsidR="00B562CD" w:rsidRPr="008B05C5">
        <w:rPr>
          <w:lang w:val="sq-AL"/>
        </w:rPr>
        <w:t>718, datë 23.6.2009, të Këshillit të Ministrave, të ndryshuar, bëhen këto ndryshime:</w:t>
      </w:r>
    </w:p>
    <w:p w:rsidR="00B562CD" w:rsidRPr="008B05C5" w:rsidRDefault="003616A0" w:rsidP="003616A0">
      <w:pPr>
        <w:pStyle w:val="Paragrafi"/>
        <w:rPr>
          <w:lang w:val="sq-AL"/>
        </w:rPr>
      </w:pPr>
      <w:r w:rsidRPr="008B05C5">
        <w:rPr>
          <w:lang w:val="sq-AL"/>
        </w:rPr>
        <w:t xml:space="preserve">a) </w:t>
      </w:r>
      <w:r w:rsidR="00B562CD" w:rsidRPr="008B05C5">
        <w:rPr>
          <w:lang w:val="sq-AL"/>
        </w:rPr>
        <w:t>Kudo në titull dhe në përmbajtjen e vendimit, emërtimi “Ministria e Brendshme” zëvendësohet me “Ministria e Punëve të Brendshme”.</w:t>
      </w:r>
    </w:p>
    <w:p w:rsidR="00B37E56" w:rsidRPr="008B05C5" w:rsidRDefault="00B37E56" w:rsidP="003616A0">
      <w:pPr>
        <w:pStyle w:val="Paragrafi"/>
        <w:rPr>
          <w:lang w:val="sq-AL"/>
        </w:rPr>
      </w:pPr>
    </w:p>
    <w:p w:rsidR="00B562CD" w:rsidRPr="008B05C5" w:rsidRDefault="003616A0" w:rsidP="003616A0">
      <w:pPr>
        <w:pStyle w:val="Paragrafi"/>
        <w:rPr>
          <w:spacing w:val="-4"/>
          <w:lang w:val="sq-AL"/>
        </w:rPr>
      </w:pPr>
      <w:r w:rsidRPr="008B05C5">
        <w:rPr>
          <w:spacing w:val="-4"/>
          <w:lang w:val="sq-AL"/>
        </w:rPr>
        <w:t xml:space="preserve">b) </w:t>
      </w:r>
      <w:r w:rsidR="00B562CD" w:rsidRPr="008B05C5">
        <w:rPr>
          <w:spacing w:val="-4"/>
          <w:lang w:val="sq-AL"/>
        </w:rPr>
        <w:t>Lidhja nr.</w:t>
      </w:r>
      <w:r w:rsidRPr="008B05C5">
        <w:rPr>
          <w:spacing w:val="-4"/>
          <w:lang w:val="sq-AL"/>
        </w:rPr>
        <w:t xml:space="preserve"> </w:t>
      </w:r>
      <w:r w:rsidR="00B562CD" w:rsidRPr="008B05C5">
        <w:rPr>
          <w:spacing w:val="-4"/>
          <w:lang w:val="sq-AL"/>
        </w:rPr>
        <w:t xml:space="preserve">1, “Struktura dhe nivelet e pagave për punonjësit e personelit hetues të Shërbimit të Kontrollit të </w:t>
      </w:r>
      <w:r w:rsidR="00B562CD" w:rsidRPr="008B05C5">
        <w:rPr>
          <w:spacing w:val="-4"/>
          <w:lang w:val="sq-AL"/>
        </w:rPr>
        <w:lastRenderedPageBreak/>
        <w:t xml:space="preserve">Brendshëm”, e përmendur në pikën 1, zëvendësohet me lidhjen me të njëjtën numër dhe titull, që  </w:t>
      </w:r>
      <w:r w:rsidR="00C60508" w:rsidRPr="008B05C5">
        <w:rPr>
          <w:spacing w:val="-4"/>
          <w:lang w:val="sq-AL"/>
        </w:rPr>
        <w:t>i</w:t>
      </w:r>
      <w:r w:rsidR="000A3041" w:rsidRPr="008B05C5">
        <w:rPr>
          <w:spacing w:val="-4"/>
          <w:lang w:val="sq-AL"/>
        </w:rPr>
        <w:t xml:space="preserve"> </w:t>
      </w:r>
      <w:r w:rsidR="00B562CD" w:rsidRPr="008B05C5">
        <w:rPr>
          <w:spacing w:val="-4"/>
          <w:lang w:val="sq-AL"/>
        </w:rPr>
        <w:t>bashkëlidhet këtij vendimi dhe është pjesë përbërëse e tij.</w:t>
      </w:r>
    </w:p>
    <w:p w:rsidR="00B562CD" w:rsidRPr="008B05C5" w:rsidRDefault="003616A0" w:rsidP="00083D8D">
      <w:pPr>
        <w:pStyle w:val="Paragrafi"/>
        <w:rPr>
          <w:spacing w:val="-4"/>
          <w:lang w:val="sq-AL"/>
        </w:rPr>
      </w:pPr>
      <w:r w:rsidRPr="008B05C5">
        <w:rPr>
          <w:spacing w:val="-4"/>
          <w:lang w:val="sq-AL"/>
        </w:rPr>
        <w:t xml:space="preserve">2. </w:t>
      </w:r>
      <w:r w:rsidR="00B562CD" w:rsidRPr="008B05C5">
        <w:rPr>
          <w:spacing w:val="-4"/>
          <w:lang w:val="sq-AL"/>
        </w:rPr>
        <w:t>Efektet financiare, që rrjedhin nga zbatimi i këtij vendimi, të përballohen nga fondi për politikat e reja të pagave për vitin 2014.</w:t>
      </w:r>
    </w:p>
    <w:p w:rsidR="00B562CD" w:rsidRPr="008B05C5" w:rsidRDefault="00B562CD" w:rsidP="00083D8D">
      <w:pPr>
        <w:pStyle w:val="Paragrafi"/>
        <w:rPr>
          <w:spacing w:val="-4"/>
          <w:lang w:val="sq-AL"/>
        </w:rPr>
      </w:pPr>
      <w:r w:rsidRPr="008B05C5">
        <w:rPr>
          <w:spacing w:val="-4"/>
          <w:lang w:val="sq-AL"/>
        </w:rPr>
        <w:t>Ky ven</w:t>
      </w:r>
      <w:r w:rsidR="00183373" w:rsidRPr="008B05C5">
        <w:rPr>
          <w:spacing w:val="-4"/>
          <w:lang w:val="sq-AL"/>
        </w:rPr>
        <w:t xml:space="preserve">dim hyn në fuqi pas botimit në </w:t>
      </w:r>
      <w:r w:rsidRPr="008B05C5">
        <w:rPr>
          <w:spacing w:val="-4"/>
          <w:lang w:val="sq-AL"/>
        </w:rPr>
        <w:t xml:space="preserve">Fletoren </w:t>
      </w:r>
      <w:r w:rsidR="00183373" w:rsidRPr="008B05C5">
        <w:rPr>
          <w:spacing w:val="-4"/>
          <w:lang w:val="sq-AL"/>
        </w:rPr>
        <w:t>Zyrtare</w:t>
      </w:r>
      <w:r w:rsidRPr="008B05C5">
        <w:rPr>
          <w:spacing w:val="-4"/>
          <w:lang w:val="sq-AL"/>
        </w:rPr>
        <w:t xml:space="preserve"> dhe i shtrin efektet financiare nga data 1 janar 2014.</w:t>
      </w:r>
    </w:p>
    <w:p w:rsidR="009363F2" w:rsidRPr="008B05C5" w:rsidRDefault="009363F2" w:rsidP="004D1270">
      <w:pPr>
        <w:pStyle w:val="Autoriteti"/>
        <w:rPr>
          <w:sz w:val="14"/>
          <w:lang w:val="sq-AL"/>
        </w:rPr>
      </w:pPr>
    </w:p>
    <w:p w:rsidR="004D1270" w:rsidRPr="008B05C5" w:rsidRDefault="004D1270" w:rsidP="004D1270">
      <w:pPr>
        <w:pStyle w:val="Autoriteti"/>
        <w:rPr>
          <w:lang w:val="sq-AL"/>
        </w:rPr>
      </w:pPr>
      <w:r w:rsidRPr="008B05C5">
        <w:rPr>
          <w:lang w:val="sq-AL"/>
        </w:rPr>
        <w:t>Kryeministri</w:t>
      </w:r>
    </w:p>
    <w:p w:rsidR="004D1270" w:rsidRPr="008B05C5" w:rsidRDefault="004D1270" w:rsidP="004D1270">
      <w:pPr>
        <w:pStyle w:val="AutoritetiEmer"/>
        <w:rPr>
          <w:lang w:val="sq-AL"/>
        </w:rPr>
      </w:pPr>
      <w:r w:rsidRPr="008B05C5">
        <w:rPr>
          <w:lang w:val="sq-AL"/>
        </w:rPr>
        <w:t>Edi Rama</w:t>
      </w:r>
    </w:p>
    <w:p w:rsidR="00CB6246" w:rsidRPr="008B05C5" w:rsidRDefault="00CB6246" w:rsidP="00083D8D">
      <w:pPr>
        <w:pStyle w:val="Paragrafi"/>
        <w:rPr>
          <w:sz w:val="14"/>
          <w:lang w:val="sq-AL"/>
        </w:rPr>
      </w:pPr>
    </w:p>
    <w:p w:rsidR="00FB4B8B" w:rsidRPr="008B05C5" w:rsidRDefault="00FB4B8B" w:rsidP="003616A0">
      <w:pPr>
        <w:pStyle w:val="Paragrafi"/>
        <w:jc w:val="right"/>
        <w:rPr>
          <w:b/>
          <w:lang w:val="sq-AL"/>
        </w:rPr>
      </w:pPr>
      <w:r w:rsidRPr="008B05C5">
        <w:rPr>
          <w:b/>
          <w:lang w:val="sq-AL"/>
        </w:rPr>
        <w:t>Lidhja nr.</w:t>
      </w:r>
      <w:r w:rsidR="003616A0" w:rsidRPr="008B05C5">
        <w:rPr>
          <w:b/>
          <w:lang w:val="sq-AL"/>
        </w:rPr>
        <w:t xml:space="preserve"> </w:t>
      </w:r>
      <w:r w:rsidRPr="008B05C5">
        <w:rPr>
          <w:b/>
          <w:lang w:val="sq-AL"/>
        </w:rPr>
        <w:t xml:space="preserve">1 </w:t>
      </w:r>
    </w:p>
    <w:p w:rsidR="00CB6246" w:rsidRPr="008B05C5" w:rsidRDefault="00CB6246" w:rsidP="00083D8D">
      <w:pPr>
        <w:pStyle w:val="Paragrafi"/>
        <w:rPr>
          <w:sz w:val="14"/>
          <w:lang w:val="sq-AL"/>
        </w:rPr>
      </w:pPr>
    </w:p>
    <w:p w:rsidR="00CB6246" w:rsidRPr="008B05C5" w:rsidRDefault="003616A0" w:rsidP="003616A0">
      <w:pPr>
        <w:pStyle w:val="Paragrafi"/>
        <w:jc w:val="center"/>
        <w:rPr>
          <w:lang w:val="sq-AL"/>
        </w:rPr>
      </w:pPr>
      <w:r w:rsidRPr="008B05C5">
        <w:rPr>
          <w:lang w:val="sq-AL"/>
        </w:rPr>
        <w:t>STRUKTURA DHE NIVELET E PAGAVE PËR PUNONJËSIT E PERSONELIT HETUES TË SHËRBIMIT TË KONTROLLIT TË BRENDSHËM</w:t>
      </w:r>
    </w:p>
    <w:p w:rsidR="00E46C2A" w:rsidRPr="008B05C5" w:rsidRDefault="00E46C2A" w:rsidP="00083D8D">
      <w:pPr>
        <w:pStyle w:val="Paragrafi"/>
        <w:rPr>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47"/>
        <w:gridCol w:w="1417"/>
        <w:gridCol w:w="770"/>
        <w:gridCol w:w="931"/>
      </w:tblGrid>
      <w:tr w:rsidR="00FB4B8B" w:rsidRPr="008B05C5" w:rsidTr="00B37E56">
        <w:trPr>
          <w:jc w:val="center"/>
        </w:trPr>
        <w:tc>
          <w:tcPr>
            <w:tcW w:w="418" w:type="pct"/>
          </w:tcPr>
          <w:p w:rsidR="00FB4B8B" w:rsidRPr="008B05C5" w:rsidRDefault="00FB4B8B" w:rsidP="00E11CBA">
            <w:pPr>
              <w:pStyle w:val="Paragrafi"/>
              <w:ind w:firstLine="0"/>
              <w:jc w:val="center"/>
              <w:rPr>
                <w:b/>
                <w:sz w:val="15"/>
                <w:szCs w:val="15"/>
                <w:lang w:val="sq-AL"/>
              </w:rPr>
            </w:pPr>
            <w:r w:rsidRPr="008B05C5">
              <w:rPr>
                <w:b/>
                <w:sz w:val="15"/>
                <w:szCs w:val="15"/>
                <w:lang w:val="sq-AL"/>
              </w:rPr>
              <w:t>Nr</w:t>
            </w:r>
          </w:p>
        </w:tc>
        <w:tc>
          <w:tcPr>
            <w:tcW w:w="1519" w:type="pct"/>
          </w:tcPr>
          <w:p w:rsidR="00FB4B8B" w:rsidRPr="008B05C5" w:rsidRDefault="00FB4B8B" w:rsidP="00E11CBA">
            <w:pPr>
              <w:pStyle w:val="Paragrafi"/>
              <w:ind w:firstLine="0"/>
              <w:jc w:val="center"/>
              <w:rPr>
                <w:b/>
                <w:sz w:val="15"/>
                <w:szCs w:val="15"/>
                <w:lang w:val="sq-AL"/>
              </w:rPr>
            </w:pPr>
            <w:r w:rsidRPr="008B05C5">
              <w:rPr>
                <w:b/>
                <w:sz w:val="15"/>
                <w:szCs w:val="15"/>
                <w:lang w:val="sq-AL"/>
              </w:rPr>
              <w:t>Grada</w:t>
            </w:r>
          </w:p>
        </w:tc>
        <w:tc>
          <w:tcPr>
            <w:tcW w:w="1392" w:type="pct"/>
          </w:tcPr>
          <w:p w:rsidR="00FB4B8B" w:rsidRPr="008B05C5" w:rsidRDefault="00FB4B8B" w:rsidP="00E11CBA">
            <w:pPr>
              <w:pStyle w:val="Paragrafi"/>
              <w:ind w:firstLine="0"/>
              <w:jc w:val="center"/>
              <w:rPr>
                <w:b/>
                <w:sz w:val="15"/>
                <w:szCs w:val="15"/>
                <w:lang w:val="sq-AL"/>
              </w:rPr>
            </w:pPr>
            <w:r w:rsidRPr="008B05C5">
              <w:rPr>
                <w:b/>
                <w:sz w:val="15"/>
                <w:szCs w:val="15"/>
                <w:lang w:val="sq-AL"/>
              </w:rPr>
              <w:t>Funksionet organike</w:t>
            </w:r>
          </w:p>
        </w:tc>
        <w:tc>
          <w:tcPr>
            <w:tcW w:w="756" w:type="pct"/>
          </w:tcPr>
          <w:p w:rsidR="00E11CBA" w:rsidRPr="008B05C5" w:rsidRDefault="00FB4B8B" w:rsidP="00E11CBA">
            <w:pPr>
              <w:pStyle w:val="Paragrafi"/>
              <w:ind w:firstLine="0"/>
              <w:jc w:val="center"/>
              <w:rPr>
                <w:b/>
                <w:sz w:val="15"/>
                <w:szCs w:val="15"/>
                <w:lang w:val="sq-AL"/>
              </w:rPr>
            </w:pPr>
            <w:r w:rsidRPr="008B05C5">
              <w:rPr>
                <w:b/>
                <w:sz w:val="15"/>
                <w:szCs w:val="15"/>
                <w:lang w:val="sq-AL"/>
              </w:rPr>
              <w:t>Paga bazë</w:t>
            </w:r>
          </w:p>
          <w:p w:rsidR="00FB4B8B" w:rsidRPr="008B05C5" w:rsidRDefault="00FB4B8B" w:rsidP="00E11CBA">
            <w:pPr>
              <w:pStyle w:val="Paragrafi"/>
              <w:ind w:firstLine="0"/>
              <w:jc w:val="center"/>
              <w:rPr>
                <w:b/>
                <w:sz w:val="15"/>
                <w:szCs w:val="15"/>
                <w:lang w:val="sq-AL"/>
              </w:rPr>
            </w:pPr>
            <w:r w:rsidRPr="008B05C5">
              <w:rPr>
                <w:b/>
                <w:sz w:val="15"/>
                <w:szCs w:val="15"/>
                <w:lang w:val="sq-AL"/>
              </w:rPr>
              <w:t>për gradë</w:t>
            </w:r>
          </w:p>
          <w:p w:rsidR="00FB4B8B" w:rsidRPr="008B05C5" w:rsidRDefault="00FB4B8B" w:rsidP="00E11CBA">
            <w:pPr>
              <w:pStyle w:val="Paragrafi"/>
              <w:jc w:val="center"/>
              <w:rPr>
                <w:b/>
                <w:sz w:val="15"/>
                <w:szCs w:val="15"/>
                <w:lang w:val="sq-AL"/>
              </w:rPr>
            </w:pPr>
          </w:p>
        </w:tc>
        <w:tc>
          <w:tcPr>
            <w:tcW w:w="914" w:type="pct"/>
          </w:tcPr>
          <w:p w:rsidR="00FB4B8B" w:rsidRPr="008B05C5" w:rsidRDefault="00FB4B8B" w:rsidP="00E11CBA">
            <w:pPr>
              <w:pStyle w:val="Paragrafi"/>
              <w:ind w:firstLine="0"/>
              <w:jc w:val="center"/>
              <w:rPr>
                <w:b/>
                <w:sz w:val="15"/>
                <w:szCs w:val="15"/>
                <w:lang w:val="sq-AL"/>
              </w:rPr>
            </w:pPr>
            <w:r w:rsidRPr="008B05C5">
              <w:rPr>
                <w:b/>
                <w:sz w:val="15"/>
                <w:szCs w:val="15"/>
                <w:lang w:val="sq-AL"/>
              </w:rPr>
              <w:t>Shtesa për natyrë të veçantë pune</w:t>
            </w:r>
          </w:p>
        </w:tc>
      </w:tr>
      <w:tr w:rsidR="00FB4B8B" w:rsidRPr="008B05C5" w:rsidTr="00B37E56">
        <w:trPr>
          <w:jc w:val="center"/>
        </w:trPr>
        <w:tc>
          <w:tcPr>
            <w:tcW w:w="418" w:type="pct"/>
          </w:tcPr>
          <w:p w:rsidR="00FB4B8B" w:rsidRPr="008B05C5" w:rsidRDefault="00FB4B8B" w:rsidP="00083D8D">
            <w:pPr>
              <w:pStyle w:val="Paragrafi"/>
              <w:rPr>
                <w:sz w:val="15"/>
                <w:szCs w:val="15"/>
                <w:lang w:val="sq-AL"/>
              </w:rPr>
            </w:pPr>
          </w:p>
        </w:tc>
        <w:tc>
          <w:tcPr>
            <w:tcW w:w="1519" w:type="pct"/>
          </w:tcPr>
          <w:p w:rsidR="00FB4B8B" w:rsidRPr="008B05C5" w:rsidRDefault="00FB4B8B" w:rsidP="00083D8D">
            <w:pPr>
              <w:pStyle w:val="Paragrafi"/>
              <w:rPr>
                <w:sz w:val="15"/>
                <w:szCs w:val="15"/>
                <w:lang w:val="sq-AL"/>
              </w:rPr>
            </w:pPr>
            <w:r w:rsidRPr="008B05C5">
              <w:rPr>
                <w:sz w:val="15"/>
                <w:szCs w:val="15"/>
                <w:lang w:val="sq-AL"/>
              </w:rPr>
              <w:t>1</w:t>
            </w:r>
          </w:p>
        </w:tc>
        <w:tc>
          <w:tcPr>
            <w:tcW w:w="1392" w:type="pct"/>
          </w:tcPr>
          <w:p w:rsidR="00FB4B8B" w:rsidRPr="008B05C5" w:rsidRDefault="00FB4B8B" w:rsidP="00083D8D">
            <w:pPr>
              <w:pStyle w:val="Paragrafi"/>
              <w:rPr>
                <w:sz w:val="15"/>
                <w:szCs w:val="15"/>
                <w:lang w:val="sq-AL"/>
              </w:rPr>
            </w:pPr>
            <w:r w:rsidRPr="008B05C5">
              <w:rPr>
                <w:sz w:val="15"/>
                <w:szCs w:val="15"/>
                <w:lang w:val="sq-AL"/>
              </w:rPr>
              <w:t>2</w:t>
            </w:r>
          </w:p>
        </w:tc>
        <w:tc>
          <w:tcPr>
            <w:tcW w:w="756" w:type="pct"/>
          </w:tcPr>
          <w:p w:rsidR="00FB4B8B" w:rsidRPr="008B05C5" w:rsidRDefault="00FB4B8B" w:rsidP="00083D8D">
            <w:pPr>
              <w:pStyle w:val="Paragrafi"/>
              <w:rPr>
                <w:sz w:val="15"/>
                <w:szCs w:val="15"/>
                <w:lang w:val="sq-AL"/>
              </w:rPr>
            </w:pPr>
            <w:r w:rsidRPr="008B05C5">
              <w:rPr>
                <w:sz w:val="15"/>
                <w:szCs w:val="15"/>
                <w:lang w:val="sq-AL"/>
              </w:rPr>
              <w:t>3</w:t>
            </w:r>
          </w:p>
        </w:tc>
        <w:tc>
          <w:tcPr>
            <w:tcW w:w="914" w:type="pct"/>
          </w:tcPr>
          <w:p w:rsidR="00FB4B8B" w:rsidRPr="008B05C5" w:rsidRDefault="00FB4B8B" w:rsidP="00083D8D">
            <w:pPr>
              <w:pStyle w:val="Paragrafi"/>
              <w:rPr>
                <w:sz w:val="15"/>
                <w:szCs w:val="15"/>
                <w:lang w:val="sq-AL"/>
              </w:rPr>
            </w:pPr>
            <w:r w:rsidRPr="008B05C5">
              <w:rPr>
                <w:sz w:val="15"/>
                <w:szCs w:val="15"/>
                <w:lang w:val="sq-AL"/>
              </w:rPr>
              <w:t>4</w:t>
            </w:r>
          </w:p>
        </w:tc>
      </w:tr>
      <w:tr w:rsidR="00FB4B8B" w:rsidRPr="008B05C5" w:rsidTr="00B37E56">
        <w:trPr>
          <w:jc w:val="center"/>
        </w:trPr>
        <w:tc>
          <w:tcPr>
            <w:tcW w:w="418" w:type="pct"/>
          </w:tcPr>
          <w:p w:rsidR="00FB4B8B" w:rsidRPr="008B05C5" w:rsidRDefault="00FB4B8B" w:rsidP="00083D8D">
            <w:pPr>
              <w:pStyle w:val="Paragrafi"/>
              <w:ind w:firstLine="0"/>
              <w:rPr>
                <w:sz w:val="15"/>
                <w:szCs w:val="15"/>
                <w:lang w:val="sq-AL"/>
              </w:rPr>
            </w:pPr>
            <w:r w:rsidRPr="008B05C5">
              <w:rPr>
                <w:sz w:val="15"/>
                <w:szCs w:val="15"/>
                <w:lang w:val="sq-AL"/>
              </w:rPr>
              <w:t>1</w:t>
            </w:r>
          </w:p>
        </w:tc>
        <w:tc>
          <w:tcPr>
            <w:tcW w:w="1519" w:type="pct"/>
          </w:tcPr>
          <w:p w:rsidR="00FB4B8B" w:rsidRPr="008B05C5" w:rsidRDefault="00FB4B8B" w:rsidP="00E46C2A">
            <w:pPr>
              <w:pStyle w:val="Paragrafi"/>
              <w:ind w:firstLine="0"/>
              <w:jc w:val="left"/>
              <w:rPr>
                <w:sz w:val="15"/>
                <w:szCs w:val="15"/>
                <w:lang w:val="sq-AL"/>
              </w:rPr>
            </w:pPr>
            <w:r w:rsidRPr="008B05C5">
              <w:rPr>
                <w:sz w:val="15"/>
                <w:szCs w:val="15"/>
                <w:lang w:val="sq-AL"/>
              </w:rPr>
              <w:t>Asistent</w:t>
            </w:r>
          </w:p>
        </w:tc>
        <w:tc>
          <w:tcPr>
            <w:tcW w:w="1392" w:type="pct"/>
          </w:tcPr>
          <w:p w:rsidR="00FB4B8B" w:rsidRPr="008B05C5" w:rsidRDefault="00FB4B8B" w:rsidP="009363F2">
            <w:pPr>
              <w:pStyle w:val="Paragrafi"/>
              <w:ind w:firstLine="0"/>
              <w:jc w:val="left"/>
              <w:rPr>
                <w:sz w:val="15"/>
                <w:szCs w:val="15"/>
                <w:lang w:val="sq-AL"/>
              </w:rPr>
            </w:pPr>
            <w:r w:rsidRPr="008B05C5">
              <w:rPr>
                <w:sz w:val="15"/>
                <w:szCs w:val="15"/>
                <w:lang w:val="sq-AL"/>
              </w:rPr>
              <w:t>Ndihmësspecialist në provë në trupën operacionale</w:t>
            </w:r>
          </w:p>
        </w:tc>
        <w:tc>
          <w:tcPr>
            <w:tcW w:w="756" w:type="pct"/>
          </w:tcPr>
          <w:p w:rsidR="00FB4B8B" w:rsidRPr="008B05C5" w:rsidRDefault="00FB4B8B" w:rsidP="00EA53E1">
            <w:pPr>
              <w:pStyle w:val="Paragrafi"/>
              <w:ind w:firstLine="0"/>
              <w:jc w:val="right"/>
              <w:rPr>
                <w:sz w:val="15"/>
                <w:szCs w:val="15"/>
                <w:lang w:val="sq-AL"/>
              </w:rPr>
            </w:pPr>
            <w:r w:rsidRPr="008B05C5">
              <w:rPr>
                <w:sz w:val="15"/>
                <w:szCs w:val="15"/>
                <w:lang w:val="sq-AL"/>
              </w:rPr>
              <w:t>44500</w:t>
            </w:r>
          </w:p>
        </w:tc>
        <w:tc>
          <w:tcPr>
            <w:tcW w:w="914" w:type="pct"/>
          </w:tcPr>
          <w:p w:rsidR="00FB4B8B" w:rsidRPr="008B05C5" w:rsidRDefault="00FB4B8B" w:rsidP="00EA53E1">
            <w:pPr>
              <w:pStyle w:val="Paragrafi"/>
              <w:ind w:firstLine="0"/>
              <w:jc w:val="right"/>
              <w:rPr>
                <w:sz w:val="15"/>
                <w:szCs w:val="15"/>
                <w:lang w:val="sq-AL"/>
              </w:rPr>
            </w:pPr>
            <w:r w:rsidRPr="008B05C5">
              <w:rPr>
                <w:sz w:val="15"/>
                <w:szCs w:val="15"/>
                <w:lang w:val="sq-AL"/>
              </w:rPr>
              <w:t>9000</w:t>
            </w:r>
          </w:p>
        </w:tc>
      </w:tr>
      <w:tr w:rsidR="00FB4B8B" w:rsidRPr="008B05C5" w:rsidTr="00B37E56">
        <w:trPr>
          <w:jc w:val="center"/>
        </w:trPr>
        <w:tc>
          <w:tcPr>
            <w:tcW w:w="418" w:type="pct"/>
          </w:tcPr>
          <w:p w:rsidR="00FB4B8B" w:rsidRPr="008B05C5" w:rsidRDefault="00FB4B8B" w:rsidP="00083D8D">
            <w:pPr>
              <w:pStyle w:val="Paragrafi"/>
              <w:ind w:firstLine="0"/>
              <w:rPr>
                <w:sz w:val="15"/>
                <w:szCs w:val="15"/>
                <w:lang w:val="sq-AL"/>
              </w:rPr>
            </w:pPr>
            <w:r w:rsidRPr="008B05C5">
              <w:rPr>
                <w:sz w:val="15"/>
                <w:szCs w:val="15"/>
                <w:lang w:val="sq-AL"/>
              </w:rPr>
              <w:t>2</w:t>
            </w:r>
          </w:p>
        </w:tc>
        <w:tc>
          <w:tcPr>
            <w:tcW w:w="1519" w:type="pct"/>
          </w:tcPr>
          <w:p w:rsidR="00FB4B8B" w:rsidRPr="008B05C5" w:rsidRDefault="00FB4B8B" w:rsidP="00E46C2A">
            <w:pPr>
              <w:pStyle w:val="Paragrafi"/>
              <w:ind w:firstLine="0"/>
              <w:jc w:val="left"/>
              <w:rPr>
                <w:sz w:val="15"/>
                <w:szCs w:val="15"/>
                <w:lang w:val="sq-AL"/>
              </w:rPr>
            </w:pPr>
            <w:r w:rsidRPr="008B05C5">
              <w:rPr>
                <w:sz w:val="15"/>
                <w:szCs w:val="15"/>
                <w:lang w:val="sq-AL"/>
              </w:rPr>
              <w:t>Agjent</w:t>
            </w:r>
          </w:p>
        </w:tc>
        <w:tc>
          <w:tcPr>
            <w:tcW w:w="1392" w:type="pct"/>
          </w:tcPr>
          <w:p w:rsidR="00FB4B8B" w:rsidRPr="008B05C5" w:rsidRDefault="00FB4B8B" w:rsidP="009363F2">
            <w:pPr>
              <w:pStyle w:val="Paragrafi"/>
              <w:ind w:firstLine="0"/>
              <w:jc w:val="left"/>
              <w:rPr>
                <w:sz w:val="15"/>
                <w:szCs w:val="15"/>
                <w:lang w:val="sq-AL"/>
              </w:rPr>
            </w:pPr>
            <w:r w:rsidRPr="008B05C5">
              <w:rPr>
                <w:sz w:val="15"/>
                <w:szCs w:val="15"/>
                <w:lang w:val="sq-AL"/>
              </w:rPr>
              <w:t>Ndihmësspecialist në trupën operacionale</w:t>
            </w:r>
          </w:p>
        </w:tc>
        <w:tc>
          <w:tcPr>
            <w:tcW w:w="756" w:type="pct"/>
          </w:tcPr>
          <w:p w:rsidR="00FB4B8B" w:rsidRPr="008B05C5" w:rsidRDefault="00FB4B8B" w:rsidP="00EA53E1">
            <w:pPr>
              <w:pStyle w:val="Paragrafi"/>
              <w:ind w:firstLine="0"/>
              <w:jc w:val="right"/>
              <w:rPr>
                <w:sz w:val="15"/>
                <w:szCs w:val="15"/>
                <w:lang w:val="sq-AL"/>
              </w:rPr>
            </w:pPr>
            <w:r w:rsidRPr="008B05C5">
              <w:rPr>
                <w:sz w:val="15"/>
                <w:szCs w:val="15"/>
                <w:lang w:val="sq-AL"/>
              </w:rPr>
              <w:t>49000</w:t>
            </w:r>
          </w:p>
        </w:tc>
        <w:tc>
          <w:tcPr>
            <w:tcW w:w="914" w:type="pct"/>
          </w:tcPr>
          <w:p w:rsidR="00FB4B8B" w:rsidRPr="008B05C5" w:rsidRDefault="00FB4B8B" w:rsidP="00EA53E1">
            <w:pPr>
              <w:pStyle w:val="Paragrafi"/>
              <w:ind w:firstLine="0"/>
              <w:jc w:val="right"/>
              <w:rPr>
                <w:sz w:val="15"/>
                <w:szCs w:val="15"/>
                <w:lang w:val="sq-AL"/>
              </w:rPr>
            </w:pPr>
            <w:r w:rsidRPr="008B05C5">
              <w:rPr>
                <w:sz w:val="15"/>
                <w:szCs w:val="15"/>
                <w:lang w:val="sq-AL"/>
              </w:rPr>
              <w:t>9000</w:t>
            </w:r>
          </w:p>
        </w:tc>
      </w:tr>
      <w:tr w:rsidR="00FB4B8B" w:rsidRPr="008B05C5" w:rsidTr="00B37E56">
        <w:trPr>
          <w:jc w:val="center"/>
        </w:trPr>
        <w:tc>
          <w:tcPr>
            <w:tcW w:w="418" w:type="pct"/>
          </w:tcPr>
          <w:p w:rsidR="00FB4B8B" w:rsidRPr="008B05C5" w:rsidRDefault="00FB4B8B" w:rsidP="00083D8D">
            <w:pPr>
              <w:pStyle w:val="Paragrafi"/>
              <w:ind w:firstLine="0"/>
              <w:rPr>
                <w:sz w:val="15"/>
                <w:szCs w:val="15"/>
                <w:lang w:val="sq-AL"/>
              </w:rPr>
            </w:pPr>
            <w:r w:rsidRPr="008B05C5">
              <w:rPr>
                <w:sz w:val="15"/>
                <w:szCs w:val="15"/>
                <w:lang w:val="sq-AL"/>
              </w:rPr>
              <w:t>3</w:t>
            </w:r>
          </w:p>
        </w:tc>
        <w:tc>
          <w:tcPr>
            <w:tcW w:w="1519" w:type="pct"/>
          </w:tcPr>
          <w:p w:rsidR="00FB4B8B" w:rsidRPr="008B05C5" w:rsidRDefault="00FB4B8B" w:rsidP="00E46C2A">
            <w:pPr>
              <w:pStyle w:val="Paragrafi"/>
              <w:ind w:firstLine="0"/>
              <w:jc w:val="left"/>
              <w:rPr>
                <w:sz w:val="15"/>
                <w:szCs w:val="15"/>
                <w:lang w:val="sq-AL"/>
              </w:rPr>
            </w:pPr>
            <w:r w:rsidRPr="008B05C5">
              <w:rPr>
                <w:sz w:val="15"/>
                <w:szCs w:val="15"/>
                <w:lang w:val="sq-AL"/>
              </w:rPr>
              <w:t>Agjent i I-rë</w:t>
            </w:r>
          </w:p>
        </w:tc>
        <w:tc>
          <w:tcPr>
            <w:tcW w:w="1392" w:type="pct"/>
          </w:tcPr>
          <w:p w:rsidR="00FB4B8B" w:rsidRPr="008B05C5" w:rsidRDefault="00FB4B8B" w:rsidP="009363F2">
            <w:pPr>
              <w:pStyle w:val="Paragrafi"/>
              <w:ind w:firstLine="0"/>
              <w:jc w:val="left"/>
              <w:rPr>
                <w:sz w:val="15"/>
                <w:szCs w:val="15"/>
                <w:lang w:val="sq-AL"/>
              </w:rPr>
            </w:pPr>
            <w:r w:rsidRPr="008B05C5">
              <w:rPr>
                <w:sz w:val="15"/>
                <w:szCs w:val="15"/>
                <w:lang w:val="sq-AL"/>
              </w:rPr>
              <w:t>Drejtues grupi/ Ndihmës specialist në trupën operacionale</w:t>
            </w:r>
          </w:p>
        </w:tc>
        <w:tc>
          <w:tcPr>
            <w:tcW w:w="756" w:type="pct"/>
          </w:tcPr>
          <w:p w:rsidR="00FB4B8B" w:rsidRPr="008B05C5" w:rsidRDefault="00FB4B8B" w:rsidP="00EA53E1">
            <w:pPr>
              <w:pStyle w:val="Paragrafi"/>
              <w:ind w:firstLine="0"/>
              <w:jc w:val="right"/>
              <w:rPr>
                <w:sz w:val="15"/>
                <w:szCs w:val="15"/>
                <w:lang w:val="sq-AL"/>
              </w:rPr>
            </w:pPr>
            <w:r w:rsidRPr="008B05C5">
              <w:rPr>
                <w:sz w:val="15"/>
                <w:szCs w:val="15"/>
                <w:lang w:val="sq-AL"/>
              </w:rPr>
              <w:t>54500</w:t>
            </w:r>
          </w:p>
        </w:tc>
        <w:tc>
          <w:tcPr>
            <w:tcW w:w="914" w:type="pct"/>
          </w:tcPr>
          <w:p w:rsidR="00FB4B8B" w:rsidRPr="008B05C5" w:rsidRDefault="00FB4B8B" w:rsidP="00EA53E1">
            <w:pPr>
              <w:pStyle w:val="Paragrafi"/>
              <w:ind w:firstLine="0"/>
              <w:jc w:val="right"/>
              <w:rPr>
                <w:sz w:val="15"/>
                <w:szCs w:val="15"/>
                <w:lang w:val="sq-AL"/>
              </w:rPr>
            </w:pPr>
            <w:r w:rsidRPr="008B05C5">
              <w:rPr>
                <w:sz w:val="15"/>
                <w:szCs w:val="15"/>
                <w:lang w:val="sq-AL"/>
              </w:rPr>
              <w:t>9000</w:t>
            </w:r>
          </w:p>
        </w:tc>
      </w:tr>
      <w:tr w:rsidR="00FB4B8B" w:rsidRPr="008B05C5" w:rsidTr="00B37E56">
        <w:trPr>
          <w:jc w:val="center"/>
        </w:trPr>
        <w:tc>
          <w:tcPr>
            <w:tcW w:w="418" w:type="pct"/>
          </w:tcPr>
          <w:p w:rsidR="00FB4B8B" w:rsidRPr="008B05C5" w:rsidRDefault="00FB4B8B" w:rsidP="00083D8D">
            <w:pPr>
              <w:pStyle w:val="Paragrafi"/>
              <w:ind w:firstLine="0"/>
              <w:rPr>
                <w:sz w:val="15"/>
                <w:szCs w:val="15"/>
                <w:lang w:val="sq-AL"/>
              </w:rPr>
            </w:pPr>
            <w:r w:rsidRPr="008B05C5">
              <w:rPr>
                <w:sz w:val="15"/>
                <w:szCs w:val="15"/>
                <w:lang w:val="sq-AL"/>
              </w:rPr>
              <w:t>4</w:t>
            </w:r>
          </w:p>
        </w:tc>
        <w:tc>
          <w:tcPr>
            <w:tcW w:w="1519" w:type="pct"/>
          </w:tcPr>
          <w:p w:rsidR="00FB4B8B" w:rsidRPr="008B05C5" w:rsidRDefault="00FB4B8B" w:rsidP="00E46C2A">
            <w:pPr>
              <w:pStyle w:val="Paragrafi"/>
              <w:ind w:firstLine="0"/>
              <w:jc w:val="left"/>
              <w:rPr>
                <w:sz w:val="15"/>
                <w:szCs w:val="15"/>
                <w:lang w:val="sq-AL"/>
              </w:rPr>
            </w:pPr>
            <w:r w:rsidRPr="008B05C5">
              <w:rPr>
                <w:sz w:val="15"/>
                <w:szCs w:val="15"/>
                <w:lang w:val="sq-AL"/>
              </w:rPr>
              <w:t>Hetues</w:t>
            </w:r>
          </w:p>
        </w:tc>
        <w:tc>
          <w:tcPr>
            <w:tcW w:w="1392" w:type="pct"/>
          </w:tcPr>
          <w:p w:rsidR="00FB4B8B" w:rsidRPr="008B05C5" w:rsidRDefault="00FB4B8B" w:rsidP="009363F2">
            <w:pPr>
              <w:pStyle w:val="Paragrafi"/>
              <w:ind w:firstLine="0"/>
              <w:jc w:val="left"/>
              <w:rPr>
                <w:sz w:val="15"/>
                <w:szCs w:val="15"/>
                <w:lang w:val="sq-AL"/>
              </w:rPr>
            </w:pPr>
            <w:r w:rsidRPr="008B05C5">
              <w:rPr>
                <w:sz w:val="15"/>
                <w:szCs w:val="15"/>
                <w:lang w:val="sq-AL"/>
              </w:rPr>
              <w:t>Specialist hetimi në nivel vendor.  Specialist hetimi në nivel vendor në provë</w:t>
            </w:r>
          </w:p>
        </w:tc>
        <w:tc>
          <w:tcPr>
            <w:tcW w:w="756" w:type="pct"/>
          </w:tcPr>
          <w:p w:rsidR="00FB4B8B" w:rsidRPr="008B05C5" w:rsidRDefault="00FB4B8B" w:rsidP="00EA53E1">
            <w:pPr>
              <w:pStyle w:val="Paragrafi"/>
              <w:ind w:firstLine="0"/>
              <w:jc w:val="right"/>
              <w:rPr>
                <w:sz w:val="15"/>
                <w:szCs w:val="15"/>
                <w:lang w:val="sq-AL"/>
              </w:rPr>
            </w:pPr>
            <w:r w:rsidRPr="008B05C5">
              <w:rPr>
                <w:sz w:val="15"/>
                <w:szCs w:val="15"/>
                <w:lang w:val="sq-AL"/>
              </w:rPr>
              <w:t>65000</w:t>
            </w:r>
          </w:p>
        </w:tc>
        <w:tc>
          <w:tcPr>
            <w:tcW w:w="914" w:type="pct"/>
          </w:tcPr>
          <w:p w:rsidR="00FB4B8B" w:rsidRPr="008B05C5" w:rsidRDefault="00FB4B8B" w:rsidP="00EA53E1">
            <w:pPr>
              <w:pStyle w:val="Paragrafi"/>
              <w:ind w:firstLine="0"/>
              <w:jc w:val="right"/>
              <w:rPr>
                <w:sz w:val="15"/>
                <w:szCs w:val="15"/>
                <w:lang w:val="sq-AL"/>
              </w:rPr>
            </w:pPr>
            <w:r w:rsidRPr="008B05C5">
              <w:rPr>
                <w:sz w:val="15"/>
                <w:szCs w:val="15"/>
                <w:lang w:val="sq-AL"/>
              </w:rPr>
              <w:t>8000</w:t>
            </w:r>
          </w:p>
        </w:tc>
      </w:tr>
      <w:tr w:rsidR="00FB4B8B" w:rsidRPr="008B05C5" w:rsidTr="00B37E56">
        <w:trPr>
          <w:jc w:val="center"/>
        </w:trPr>
        <w:tc>
          <w:tcPr>
            <w:tcW w:w="418" w:type="pct"/>
          </w:tcPr>
          <w:p w:rsidR="00FB4B8B" w:rsidRPr="008B05C5" w:rsidRDefault="00FB4B8B" w:rsidP="00083D8D">
            <w:pPr>
              <w:pStyle w:val="Paragrafi"/>
              <w:ind w:firstLine="0"/>
              <w:rPr>
                <w:sz w:val="15"/>
                <w:szCs w:val="15"/>
                <w:lang w:val="sq-AL"/>
              </w:rPr>
            </w:pPr>
            <w:r w:rsidRPr="008B05C5">
              <w:rPr>
                <w:sz w:val="15"/>
                <w:szCs w:val="15"/>
                <w:lang w:val="sq-AL"/>
              </w:rPr>
              <w:t>5</w:t>
            </w:r>
          </w:p>
        </w:tc>
        <w:tc>
          <w:tcPr>
            <w:tcW w:w="1519" w:type="pct"/>
          </w:tcPr>
          <w:p w:rsidR="00FB4B8B" w:rsidRPr="008B05C5" w:rsidRDefault="00FB4B8B" w:rsidP="00E46C2A">
            <w:pPr>
              <w:pStyle w:val="Paragrafi"/>
              <w:ind w:firstLine="0"/>
              <w:jc w:val="left"/>
              <w:rPr>
                <w:sz w:val="15"/>
                <w:szCs w:val="15"/>
                <w:lang w:val="sq-AL"/>
              </w:rPr>
            </w:pPr>
            <w:r w:rsidRPr="008B05C5">
              <w:rPr>
                <w:sz w:val="15"/>
                <w:szCs w:val="15"/>
                <w:lang w:val="sq-AL"/>
              </w:rPr>
              <w:t>Hetues i I-rë</w:t>
            </w:r>
          </w:p>
        </w:tc>
        <w:tc>
          <w:tcPr>
            <w:tcW w:w="1392" w:type="pct"/>
          </w:tcPr>
          <w:p w:rsidR="00FB4B8B" w:rsidRPr="008B05C5" w:rsidRDefault="00FB4B8B" w:rsidP="009363F2">
            <w:pPr>
              <w:pStyle w:val="Paragrafi"/>
              <w:ind w:firstLine="0"/>
              <w:jc w:val="left"/>
              <w:rPr>
                <w:sz w:val="15"/>
                <w:szCs w:val="15"/>
                <w:lang w:val="sq-AL"/>
              </w:rPr>
            </w:pPr>
            <w:r w:rsidRPr="008B05C5">
              <w:rPr>
                <w:sz w:val="15"/>
                <w:szCs w:val="15"/>
                <w:lang w:val="sq-AL"/>
              </w:rPr>
              <w:t>Sp</w:t>
            </w:r>
            <w:r w:rsidR="003616A0" w:rsidRPr="008B05C5">
              <w:rPr>
                <w:sz w:val="15"/>
                <w:szCs w:val="15"/>
                <w:lang w:val="sq-AL"/>
              </w:rPr>
              <w:t>ecialist hetimi në nivel vendor</w:t>
            </w:r>
          </w:p>
        </w:tc>
        <w:tc>
          <w:tcPr>
            <w:tcW w:w="756" w:type="pct"/>
          </w:tcPr>
          <w:p w:rsidR="00FB4B8B" w:rsidRPr="008B05C5" w:rsidRDefault="00FB4B8B" w:rsidP="00EA53E1">
            <w:pPr>
              <w:pStyle w:val="Paragrafi"/>
              <w:ind w:firstLine="0"/>
              <w:jc w:val="right"/>
              <w:rPr>
                <w:sz w:val="15"/>
                <w:szCs w:val="15"/>
                <w:lang w:val="sq-AL"/>
              </w:rPr>
            </w:pPr>
            <w:r w:rsidRPr="008B05C5">
              <w:rPr>
                <w:sz w:val="15"/>
                <w:szCs w:val="15"/>
                <w:lang w:val="sq-AL"/>
              </w:rPr>
              <w:t>77000</w:t>
            </w:r>
          </w:p>
        </w:tc>
        <w:tc>
          <w:tcPr>
            <w:tcW w:w="914" w:type="pct"/>
          </w:tcPr>
          <w:p w:rsidR="00FB4B8B" w:rsidRPr="008B05C5" w:rsidRDefault="00FB4B8B" w:rsidP="00EA53E1">
            <w:pPr>
              <w:pStyle w:val="Paragrafi"/>
              <w:ind w:firstLine="0"/>
              <w:jc w:val="right"/>
              <w:rPr>
                <w:sz w:val="15"/>
                <w:szCs w:val="15"/>
                <w:lang w:val="sq-AL"/>
              </w:rPr>
            </w:pPr>
            <w:r w:rsidRPr="008B05C5">
              <w:rPr>
                <w:sz w:val="15"/>
                <w:szCs w:val="15"/>
                <w:lang w:val="sq-AL"/>
              </w:rPr>
              <w:t>8000</w:t>
            </w:r>
          </w:p>
        </w:tc>
      </w:tr>
      <w:tr w:rsidR="00FB4B8B" w:rsidRPr="008B05C5" w:rsidTr="00B37E56">
        <w:trPr>
          <w:jc w:val="center"/>
        </w:trPr>
        <w:tc>
          <w:tcPr>
            <w:tcW w:w="418" w:type="pct"/>
          </w:tcPr>
          <w:p w:rsidR="00FB4B8B" w:rsidRPr="008B05C5" w:rsidRDefault="00FB4B8B" w:rsidP="00083D8D">
            <w:pPr>
              <w:pStyle w:val="Paragrafi"/>
              <w:rPr>
                <w:sz w:val="15"/>
                <w:szCs w:val="15"/>
                <w:lang w:val="sq-AL"/>
              </w:rPr>
            </w:pPr>
          </w:p>
        </w:tc>
        <w:tc>
          <w:tcPr>
            <w:tcW w:w="1519" w:type="pct"/>
          </w:tcPr>
          <w:p w:rsidR="00FB4B8B" w:rsidRPr="008B05C5" w:rsidRDefault="00FB4B8B" w:rsidP="00E46C2A">
            <w:pPr>
              <w:pStyle w:val="Paragrafi"/>
              <w:ind w:firstLine="0"/>
              <w:jc w:val="left"/>
              <w:rPr>
                <w:sz w:val="15"/>
                <w:szCs w:val="15"/>
                <w:lang w:val="sq-AL"/>
              </w:rPr>
            </w:pPr>
            <w:r w:rsidRPr="008B05C5">
              <w:rPr>
                <w:sz w:val="15"/>
                <w:szCs w:val="15"/>
                <w:lang w:val="sq-AL"/>
              </w:rPr>
              <w:t>Hetues i I-rë</w:t>
            </w:r>
          </w:p>
        </w:tc>
        <w:tc>
          <w:tcPr>
            <w:tcW w:w="1392" w:type="pct"/>
          </w:tcPr>
          <w:p w:rsidR="00FB4B8B" w:rsidRPr="008B05C5" w:rsidRDefault="00FB4B8B" w:rsidP="009363F2">
            <w:pPr>
              <w:pStyle w:val="Paragrafi"/>
              <w:ind w:firstLine="0"/>
              <w:jc w:val="left"/>
              <w:rPr>
                <w:sz w:val="15"/>
                <w:szCs w:val="15"/>
                <w:lang w:val="sq-AL"/>
              </w:rPr>
            </w:pPr>
            <w:r w:rsidRPr="008B05C5">
              <w:rPr>
                <w:sz w:val="15"/>
                <w:szCs w:val="15"/>
                <w:lang w:val="sq-AL"/>
              </w:rPr>
              <w:t>Spe</w:t>
            </w:r>
            <w:r w:rsidR="003616A0" w:rsidRPr="008B05C5">
              <w:rPr>
                <w:sz w:val="15"/>
                <w:szCs w:val="15"/>
                <w:lang w:val="sq-AL"/>
              </w:rPr>
              <w:t>cialist hetimi në nivel qendror</w:t>
            </w:r>
          </w:p>
          <w:p w:rsidR="00FB4B8B" w:rsidRPr="008B05C5" w:rsidRDefault="00FB4B8B" w:rsidP="009363F2">
            <w:pPr>
              <w:pStyle w:val="Paragrafi"/>
              <w:ind w:firstLine="0"/>
              <w:jc w:val="left"/>
              <w:rPr>
                <w:sz w:val="15"/>
                <w:szCs w:val="15"/>
                <w:lang w:val="sq-AL"/>
              </w:rPr>
            </w:pPr>
            <w:r w:rsidRPr="008B05C5">
              <w:rPr>
                <w:sz w:val="15"/>
                <w:szCs w:val="15"/>
                <w:lang w:val="sq-AL"/>
              </w:rPr>
              <w:t>Shef s</w:t>
            </w:r>
            <w:r w:rsidR="003616A0" w:rsidRPr="008B05C5">
              <w:rPr>
                <w:sz w:val="15"/>
                <w:szCs w:val="15"/>
                <w:lang w:val="sq-AL"/>
              </w:rPr>
              <w:t>eksioni në nivel qendror</w:t>
            </w:r>
          </w:p>
          <w:p w:rsidR="00FB4B8B" w:rsidRPr="008B05C5" w:rsidRDefault="003616A0" w:rsidP="009363F2">
            <w:pPr>
              <w:pStyle w:val="Paragrafi"/>
              <w:ind w:firstLine="0"/>
              <w:jc w:val="left"/>
              <w:rPr>
                <w:sz w:val="15"/>
                <w:szCs w:val="15"/>
                <w:lang w:val="sq-AL"/>
              </w:rPr>
            </w:pPr>
            <w:r w:rsidRPr="008B05C5">
              <w:rPr>
                <w:sz w:val="15"/>
                <w:szCs w:val="15"/>
                <w:lang w:val="sq-AL"/>
              </w:rPr>
              <w:t>Shef sektori në nivel vendor</w:t>
            </w:r>
          </w:p>
        </w:tc>
        <w:tc>
          <w:tcPr>
            <w:tcW w:w="756" w:type="pct"/>
          </w:tcPr>
          <w:p w:rsidR="00FB4B8B" w:rsidRPr="008B05C5" w:rsidRDefault="00FB4B8B" w:rsidP="00EA53E1">
            <w:pPr>
              <w:pStyle w:val="Paragrafi"/>
              <w:ind w:firstLine="0"/>
              <w:jc w:val="right"/>
              <w:rPr>
                <w:sz w:val="15"/>
                <w:szCs w:val="15"/>
                <w:lang w:val="sq-AL"/>
              </w:rPr>
            </w:pPr>
            <w:r w:rsidRPr="008B05C5">
              <w:rPr>
                <w:sz w:val="15"/>
                <w:szCs w:val="15"/>
                <w:lang w:val="sq-AL"/>
              </w:rPr>
              <w:t>82000</w:t>
            </w:r>
          </w:p>
        </w:tc>
        <w:tc>
          <w:tcPr>
            <w:tcW w:w="914" w:type="pct"/>
          </w:tcPr>
          <w:p w:rsidR="00FB4B8B" w:rsidRPr="008B05C5" w:rsidRDefault="00FB4B8B" w:rsidP="00EA53E1">
            <w:pPr>
              <w:pStyle w:val="Paragrafi"/>
              <w:ind w:firstLine="0"/>
              <w:jc w:val="right"/>
              <w:rPr>
                <w:sz w:val="15"/>
                <w:szCs w:val="15"/>
                <w:lang w:val="sq-AL"/>
              </w:rPr>
            </w:pPr>
            <w:r w:rsidRPr="008B05C5">
              <w:rPr>
                <w:sz w:val="15"/>
                <w:szCs w:val="15"/>
                <w:lang w:val="sq-AL"/>
              </w:rPr>
              <w:t>10000</w:t>
            </w:r>
          </w:p>
        </w:tc>
      </w:tr>
      <w:tr w:rsidR="00FB4B8B" w:rsidRPr="008B05C5" w:rsidTr="00B37E56">
        <w:trPr>
          <w:jc w:val="center"/>
        </w:trPr>
        <w:tc>
          <w:tcPr>
            <w:tcW w:w="418" w:type="pct"/>
          </w:tcPr>
          <w:p w:rsidR="00FB4B8B" w:rsidRPr="008B05C5" w:rsidRDefault="00FB4B8B" w:rsidP="00083D8D">
            <w:pPr>
              <w:pStyle w:val="Paragrafi"/>
              <w:ind w:firstLine="0"/>
              <w:rPr>
                <w:sz w:val="15"/>
                <w:szCs w:val="15"/>
                <w:lang w:val="sq-AL"/>
              </w:rPr>
            </w:pPr>
            <w:r w:rsidRPr="008B05C5">
              <w:rPr>
                <w:sz w:val="15"/>
                <w:szCs w:val="15"/>
                <w:lang w:val="sq-AL"/>
              </w:rPr>
              <w:t>6</w:t>
            </w:r>
          </w:p>
        </w:tc>
        <w:tc>
          <w:tcPr>
            <w:tcW w:w="1519" w:type="pct"/>
          </w:tcPr>
          <w:p w:rsidR="00FB4B8B" w:rsidRPr="008B05C5" w:rsidRDefault="00FB4B8B" w:rsidP="00E46C2A">
            <w:pPr>
              <w:pStyle w:val="Paragrafi"/>
              <w:ind w:firstLine="0"/>
              <w:jc w:val="left"/>
              <w:rPr>
                <w:sz w:val="15"/>
                <w:szCs w:val="15"/>
                <w:lang w:val="sq-AL"/>
              </w:rPr>
            </w:pPr>
            <w:r w:rsidRPr="008B05C5">
              <w:rPr>
                <w:sz w:val="15"/>
                <w:szCs w:val="15"/>
                <w:lang w:val="sq-AL"/>
              </w:rPr>
              <w:t>Drejtues</w:t>
            </w:r>
          </w:p>
        </w:tc>
        <w:tc>
          <w:tcPr>
            <w:tcW w:w="1392" w:type="pct"/>
          </w:tcPr>
          <w:p w:rsidR="00FB4B8B" w:rsidRPr="008B05C5" w:rsidRDefault="003616A0" w:rsidP="009363F2">
            <w:pPr>
              <w:pStyle w:val="Paragrafi"/>
              <w:ind w:firstLine="0"/>
              <w:jc w:val="left"/>
              <w:rPr>
                <w:sz w:val="15"/>
                <w:szCs w:val="15"/>
                <w:lang w:val="sq-AL"/>
              </w:rPr>
            </w:pPr>
            <w:r w:rsidRPr="008B05C5">
              <w:rPr>
                <w:sz w:val="15"/>
                <w:szCs w:val="15"/>
                <w:lang w:val="sq-AL"/>
              </w:rPr>
              <w:t>Shef seksioni në nivel qendror</w:t>
            </w:r>
          </w:p>
          <w:p w:rsidR="00FB4B8B" w:rsidRPr="008B05C5" w:rsidRDefault="003616A0" w:rsidP="009363F2">
            <w:pPr>
              <w:pStyle w:val="Paragrafi"/>
              <w:ind w:firstLine="0"/>
              <w:jc w:val="left"/>
              <w:rPr>
                <w:sz w:val="15"/>
                <w:szCs w:val="15"/>
                <w:lang w:val="sq-AL"/>
              </w:rPr>
            </w:pPr>
            <w:r w:rsidRPr="008B05C5">
              <w:rPr>
                <w:sz w:val="15"/>
                <w:szCs w:val="15"/>
                <w:lang w:val="sq-AL"/>
              </w:rPr>
              <w:t>Shef sektori në nivel vendor</w:t>
            </w:r>
          </w:p>
          <w:p w:rsidR="00FB4B8B" w:rsidRPr="008B05C5" w:rsidRDefault="003616A0" w:rsidP="009363F2">
            <w:pPr>
              <w:pStyle w:val="Paragrafi"/>
              <w:ind w:firstLine="0"/>
              <w:jc w:val="left"/>
              <w:rPr>
                <w:sz w:val="15"/>
                <w:szCs w:val="15"/>
                <w:lang w:val="sq-AL"/>
              </w:rPr>
            </w:pPr>
            <w:r w:rsidRPr="008B05C5">
              <w:rPr>
                <w:sz w:val="15"/>
                <w:szCs w:val="15"/>
                <w:lang w:val="sq-AL"/>
              </w:rPr>
              <w:t>Shef sektori në nivel qendror</w:t>
            </w:r>
          </w:p>
        </w:tc>
        <w:tc>
          <w:tcPr>
            <w:tcW w:w="756" w:type="pct"/>
          </w:tcPr>
          <w:p w:rsidR="00FB4B8B" w:rsidRPr="008B05C5" w:rsidRDefault="00FB4B8B" w:rsidP="00EA53E1">
            <w:pPr>
              <w:pStyle w:val="Paragrafi"/>
              <w:ind w:firstLine="0"/>
              <w:jc w:val="right"/>
              <w:rPr>
                <w:sz w:val="15"/>
                <w:szCs w:val="15"/>
                <w:lang w:val="sq-AL"/>
              </w:rPr>
            </w:pPr>
            <w:r w:rsidRPr="008B05C5">
              <w:rPr>
                <w:sz w:val="15"/>
                <w:szCs w:val="15"/>
                <w:lang w:val="sq-AL"/>
              </w:rPr>
              <w:t>88000</w:t>
            </w:r>
          </w:p>
        </w:tc>
        <w:tc>
          <w:tcPr>
            <w:tcW w:w="914" w:type="pct"/>
          </w:tcPr>
          <w:p w:rsidR="00FB4B8B" w:rsidRPr="008B05C5" w:rsidRDefault="00FB4B8B" w:rsidP="00EA53E1">
            <w:pPr>
              <w:pStyle w:val="Paragrafi"/>
              <w:ind w:firstLine="0"/>
              <w:jc w:val="right"/>
              <w:rPr>
                <w:sz w:val="15"/>
                <w:szCs w:val="15"/>
                <w:lang w:val="sq-AL"/>
              </w:rPr>
            </w:pPr>
            <w:r w:rsidRPr="008B05C5">
              <w:rPr>
                <w:sz w:val="15"/>
                <w:szCs w:val="15"/>
                <w:lang w:val="sq-AL"/>
              </w:rPr>
              <w:t>10000</w:t>
            </w:r>
          </w:p>
        </w:tc>
      </w:tr>
      <w:tr w:rsidR="00FB4B8B" w:rsidRPr="008B05C5" w:rsidTr="00B37E56">
        <w:trPr>
          <w:jc w:val="center"/>
        </w:trPr>
        <w:tc>
          <w:tcPr>
            <w:tcW w:w="418" w:type="pct"/>
          </w:tcPr>
          <w:p w:rsidR="00FB4B8B" w:rsidRPr="008B05C5" w:rsidRDefault="00FB4B8B" w:rsidP="00083D8D">
            <w:pPr>
              <w:pStyle w:val="Paragrafi"/>
              <w:ind w:firstLine="0"/>
              <w:rPr>
                <w:sz w:val="15"/>
                <w:szCs w:val="15"/>
                <w:lang w:val="sq-AL"/>
              </w:rPr>
            </w:pPr>
            <w:r w:rsidRPr="008B05C5">
              <w:rPr>
                <w:sz w:val="15"/>
                <w:szCs w:val="15"/>
                <w:lang w:val="sq-AL"/>
              </w:rPr>
              <w:t>7</w:t>
            </w:r>
          </w:p>
        </w:tc>
        <w:tc>
          <w:tcPr>
            <w:tcW w:w="1519" w:type="pct"/>
          </w:tcPr>
          <w:p w:rsidR="00FB4B8B" w:rsidRPr="008B05C5" w:rsidRDefault="00FB4B8B" w:rsidP="00E46C2A">
            <w:pPr>
              <w:pStyle w:val="Paragrafi"/>
              <w:ind w:firstLine="0"/>
              <w:jc w:val="left"/>
              <w:rPr>
                <w:sz w:val="15"/>
                <w:szCs w:val="15"/>
                <w:lang w:val="sq-AL"/>
              </w:rPr>
            </w:pPr>
            <w:r w:rsidRPr="008B05C5">
              <w:rPr>
                <w:sz w:val="15"/>
                <w:szCs w:val="15"/>
                <w:lang w:val="sq-AL"/>
              </w:rPr>
              <w:t>Drejtues i I-rë</w:t>
            </w:r>
          </w:p>
        </w:tc>
        <w:tc>
          <w:tcPr>
            <w:tcW w:w="1392" w:type="pct"/>
          </w:tcPr>
          <w:p w:rsidR="00FB4B8B" w:rsidRPr="008B05C5" w:rsidRDefault="003616A0" w:rsidP="009363F2">
            <w:pPr>
              <w:pStyle w:val="Paragrafi"/>
              <w:ind w:firstLine="0"/>
              <w:jc w:val="left"/>
              <w:rPr>
                <w:sz w:val="15"/>
                <w:szCs w:val="15"/>
                <w:lang w:val="sq-AL"/>
              </w:rPr>
            </w:pPr>
            <w:r w:rsidRPr="008B05C5">
              <w:rPr>
                <w:sz w:val="15"/>
                <w:szCs w:val="15"/>
                <w:lang w:val="sq-AL"/>
              </w:rPr>
              <w:t>Shef sektori në nivel qendror</w:t>
            </w:r>
          </w:p>
          <w:p w:rsidR="00FB4B8B" w:rsidRPr="008B05C5" w:rsidRDefault="00FB4B8B" w:rsidP="009363F2">
            <w:pPr>
              <w:pStyle w:val="Paragrafi"/>
              <w:ind w:firstLine="0"/>
              <w:jc w:val="left"/>
              <w:rPr>
                <w:sz w:val="15"/>
                <w:szCs w:val="15"/>
                <w:lang w:val="sq-AL"/>
              </w:rPr>
            </w:pPr>
            <w:r w:rsidRPr="008B05C5">
              <w:rPr>
                <w:sz w:val="15"/>
                <w:szCs w:val="15"/>
                <w:lang w:val="sq-AL"/>
              </w:rPr>
              <w:t xml:space="preserve">Drejtor drejtorie në </w:t>
            </w:r>
            <w:r w:rsidR="003616A0" w:rsidRPr="008B05C5">
              <w:rPr>
                <w:sz w:val="15"/>
                <w:szCs w:val="15"/>
                <w:lang w:val="sq-AL"/>
              </w:rPr>
              <w:t>nivel vendor</w:t>
            </w:r>
          </w:p>
          <w:p w:rsidR="00FB4B8B" w:rsidRPr="008B05C5" w:rsidRDefault="00FB4B8B" w:rsidP="009363F2">
            <w:pPr>
              <w:pStyle w:val="Paragrafi"/>
              <w:ind w:firstLine="0"/>
              <w:jc w:val="left"/>
              <w:rPr>
                <w:sz w:val="15"/>
                <w:szCs w:val="15"/>
                <w:lang w:val="sq-AL"/>
              </w:rPr>
            </w:pPr>
            <w:r w:rsidRPr="008B05C5">
              <w:rPr>
                <w:sz w:val="15"/>
                <w:szCs w:val="15"/>
                <w:lang w:val="sq-AL"/>
              </w:rPr>
              <w:t>Dre</w:t>
            </w:r>
            <w:r w:rsidR="003616A0" w:rsidRPr="008B05C5">
              <w:rPr>
                <w:sz w:val="15"/>
                <w:szCs w:val="15"/>
                <w:lang w:val="sq-AL"/>
              </w:rPr>
              <w:t>jtor drejtorie në nivel qendror</w:t>
            </w:r>
          </w:p>
        </w:tc>
        <w:tc>
          <w:tcPr>
            <w:tcW w:w="756" w:type="pct"/>
          </w:tcPr>
          <w:p w:rsidR="00FB4B8B" w:rsidRPr="008B05C5" w:rsidRDefault="00FB4B8B" w:rsidP="00EA53E1">
            <w:pPr>
              <w:pStyle w:val="Paragrafi"/>
              <w:ind w:firstLine="0"/>
              <w:jc w:val="right"/>
              <w:rPr>
                <w:sz w:val="15"/>
                <w:szCs w:val="15"/>
                <w:lang w:val="sq-AL"/>
              </w:rPr>
            </w:pPr>
            <w:r w:rsidRPr="008B05C5">
              <w:rPr>
                <w:sz w:val="15"/>
                <w:szCs w:val="15"/>
                <w:lang w:val="sq-AL"/>
              </w:rPr>
              <w:t>99000</w:t>
            </w:r>
          </w:p>
        </w:tc>
        <w:tc>
          <w:tcPr>
            <w:tcW w:w="914" w:type="pct"/>
          </w:tcPr>
          <w:p w:rsidR="00FB4B8B" w:rsidRPr="008B05C5" w:rsidRDefault="00FB4B8B" w:rsidP="00EA53E1">
            <w:pPr>
              <w:pStyle w:val="Paragrafi"/>
              <w:ind w:firstLine="0"/>
              <w:jc w:val="right"/>
              <w:rPr>
                <w:sz w:val="15"/>
                <w:szCs w:val="15"/>
                <w:lang w:val="sq-AL"/>
              </w:rPr>
            </w:pPr>
            <w:r w:rsidRPr="008B05C5">
              <w:rPr>
                <w:sz w:val="15"/>
                <w:szCs w:val="15"/>
                <w:lang w:val="sq-AL"/>
              </w:rPr>
              <w:t>10000</w:t>
            </w:r>
          </w:p>
        </w:tc>
      </w:tr>
      <w:tr w:rsidR="00FB4B8B" w:rsidRPr="008B05C5" w:rsidTr="00B37E56">
        <w:trPr>
          <w:jc w:val="center"/>
        </w:trPr>
        <w:tc>
          <w:tcPr>
            <w:tcW w:w="418" w:type="pct"/>
          </w:tcPr>
          <w:p w:rsidR="00FB4B8B" w:rsidRPr="008B05C5" w:rsidRDefault="00FB4B8B" w:rsidP="00083D8D">
            <w:pPr>
              <w:pStyle w:val="Paragrafi"/>
              <w:ind w:firstLine="0"/>
              <w:rPr>
                <w:sz w:val="15"/>
                <w:szCs w:val="15"/>
                <w:lang w:val="sq-AL"/>
              </w:rPr>
            </w:pPr>
            <w:r w:rsidRPr="008B05C5">
              <w:rPr>
                <w:sz w:val="15"/>
                <w:szCs w:val="15"/>
                <w:lang w:val="sq-AL"/>
              </w:rPr>
              <w:t>8</w:t>
            </w:r>
          </w:p>
        </w:tc>
        <w:tc>
          <w:tcPr>
            <w:tcW w:w="1519" w:type="pct"/>
          </w:tcPr>
          <w:p w:rsidR="00FB4B8B" w:rsidRPr="008B05C5" w:rsidRDefault="00FB4B8B" w:rsidP="003A734C">
            <w:pPr>
              <w:pStyle w:val="Paragrafi"/>
              <w:ind w:firstLine="0"/>
              <w:jc w:val="left"/>
              <w:rPr>
                <w:sz w:val="15"/>
                <w:szCs w:val="15"/>
                <w:lang w:val="sq-AL"/>
              </w:rPr>
            </w:pPr>
            <w:r w:rsidRPr="008B05C5">
              <w:rPr>
                <w:sz w:val="15"/>
                <w:szCs w:val="15"/>
                <w:lang w:val="sq-AL"/>
              </w:rPr>
              <w:t>Zëvendësdrejtor i Përgjithshëm</w:t>
            </w:r>
          </w:p>
        </w:tc>
        <w:tc>
          <w:tcPr>
            <w:tcW w:w="1392" w:type="pct"/>
          </w:tcPr>
          <w:p w:rsidR="00FB4B8B" w:rsidRPr="008B05C5" w:rsidRDefault="00FB4B8B" w:rsidP="009363F2">
            <w:pPr>
              <w:pStyle w:val="Paragrafi"/>
              <w:ind w:firstLine="0"/>
              <w:jc w:val="left"/>
              <w:rPr>
                <w:sz w:val="15"/>
                <w:szCs w:val="15"/>
                <w:lang w:val="sq-AL"/>
              </w:rPr>
            </w:pPr>
            <w:r w:rsidRPr="008B05C5">
              <w:rPr>
                <w:sz w:val="15"/>
                <w:szCs w:val="15"/>
                <w:lang w:val="sq-AL"/>
              </w:rPr>
              <w:t>Zëvendësdrejtor i Përgjithshëm (Drejtor i Departamentit të hetimit</w:t>
            </w:r>
            <w:r w:rsidR="00C60508" w:rsidRPr="008B05C5">
              <w:rPr>
                <w:sz w:val="15"/>
                <w:szCs w:val="15"/>
                <w:lang w:val="sq-AL"/>
              </w:rPr>
              <w:t>)</w:t>
            </w:r>
            <w:r w:rsidRPr="008B05C5">
              <w:rPr>
                <w:sz w:val="15"/>
                <w:szCs w:val="15"/>
                <w:lang w:val="sq-AL"/>
              </w:rPr>
              <w:t>.</w:t>
            </w:r>
          </w:p>
        </w:tc>
        <w:tc>
          <w:tcPr>
            <w:tcW w:w="756" w:type="pct"/>
          </w:tcPr>
          <w:p w:rsidR="00FB4B8B" w:rsidRPr="008B05C5" w:rsidRDefault="00FB4B8B" w:rsidP="00EA53E1">
            <w:pPr>
              <w:pStyle w:val="Paragrafi"/>
              <w:ind w:firstLine="0"/>
              <w:jc w:val="right"/>
              <w:rPr>
                <w:sz w:val="15"/>
                <w:szCs w:val="15"/>
                <w:lang w:val="sq-AL"/>
              </w:rPr>
            </w:pPr>
            <w:r w:rsidRPr="008B05C5">
              <w:rPr>
                <w:sz w:val="15"/>
                <w:szCs w:val="15"/>
                <w:lang w:val="sq-AL"/>
              </w:rPr>
              <w:t>102000</w:t>
            </w:r>
          </w:p>
        </w:tc>
        <w:tc>
          <w:tcPr>
            <w:tcW w:w="914" w:type="pct"/>
          </w:tcPr>
          <w:p w:rsidR="00FB4B8B" w:rsidRPr="008B05C5" w:rsidRDefault="00FB4B8B" w:rsidP="00EA53E1">
            <w:pPr>
              <w:pStyle w:val="Paragrafi"/>
              <w:ind w:firstLine="0"/>
              <w:jc w:val="right"/>
              <w:rPr>
                <w:sz w:val="15"/>
                <w:szCs w:val="15"/>
                <w:lang w:val="sq-AL"/>
              </w:rPr>
            </w:pPr>
            <w:r w:rsidRPr="008B05C5">
              <w:rPr>
                <w:sz w:val="15"/>
                <w:szCs w:val="15"/>
                <w:lang w:val="sq-AL"/>
              </w:rPr>
              <w:t>15000</w:t>
            </w:r>
          </w:p>
        </w:tc>
      </w:tr>
      <w:tr w:rsidR="00FB4B8B" w:rsidRPr="008B05C5" w:rsidTr="00B37E56">
        <w:trPr>
          <w:jc w:val="center"/>
        </w:trPr>
        <w:tc>
          <w:tcPr>
            <w:tcW w:w="418" w:type="pct"/>
          </w:tcPr>
          <w:p w:rsidR="00FB4B8B" w:rsidRPr="008B05C5" w:rsidRDefault="00FB4B8B" w:rsidP="00083D8D">
            <w:pPr>
              <w:pStyle w:val="Paragrafi"/>
              <w:ind w:firstLine="0"/>
              <w:rPr>
                <w:sz w:val="15"/>
                <w:szCs w:val="15"/>
                <w:lang w:val="sq-AL"/>
              </w:rPr>
            </w:pPr>
            <w:r w:rsidRPr="008B05C5">
              <w:rPr>
                <w:sz w:val="15"/>
                <w:szCs w:val="15"/>
                <w:lang w:val="sq-AL"/>
              </w:rPr>
              <w:t>9</w:t>
            </w:r>
          </w:p>
        </w:tc>
        <w:tc>
          <w:tcPr>
            <w:tcW w:w="1519" w:type="pct"/>
          </w:tcPr>
          <w:p w:rsidR="00FB4B8B" w:rsidRPr="008B05C5" w:rsidRDefault="00FB4B8B" w:rsidP="003A734C">
            <w:pPr>
              <w:pStyle w:val="Paragrafi"/>
              <w:ind w:firstLine="0"/>
              <w:jc w:val="left"/>
              <w:rPr>
                <w:sz w:val="15"/>
                <w:szCs w:val="15"/>
                <w:lang w:val="sq-AL"/>
              </w:rPr>
            </w:pPr>
            <w:r w:rsidRPr="008B05C5">
              <w:rPr>
                <w:sz w:val="15"/>
                <w:szCs w:val="15"/>
                <w:lang w:val="sq-AL"/>
              </w:rPr>
              <w:t>Drejtor i Përgjithshëm</w:t>
            </w:r>
          </w:p>
        </w:tc>
        <w:tc>
          <w:tcPr>
            <w:tcW w:w="1392" w:type="pct"/>
          </w:tcPr>
          <w:p w:rsidR="00FB4B8B" w:rsidRPr="008B05C5" w:rsidRDefault="00FB4B8B" w:rsidP="009363F2">
            <w:pPr>
              <w:pStyle w:val="Paragrafi"/>
              <w:ind w:firstLine="0"/>
              <w:jc w:val="left"/>
              <w:rPr>
                <w:sz w:val="15"/>
                <w:szCs w:val="15"/>
                <w:lang w:val="sq-AL"/>
              </w:rPr>
            </w:pPr>
            <w:r w:rsidRPr="008B05C5">
              <w:rPr>
                <w:sz w:val="15"/>
                <w:szCs w:val="15"/>
                <w:lang w:val="sq-AL"/>
              </w:rPr>
              <w:t>Drejtor i Përgjithshëm</w:t>
            </w:r>
          </w:p>
        </w:tc>
        <w:tc>
          <w:tcPr>
            <w:tcW w:w="756" w:type="pct"/>
          </w:tcPr>
          <w:p w:rsidR="00FB4B8B" w:rsidRPr="008B05C5" w:rsidRDefault="00FB4B8B" w:rsidP="00EA53E1">
            <w:pPr>
              <w:pStyle w:val="Paragrafi"/>
              <w:ind w:firstLine="0"/>
              <w:jc w:val="right"/>
              <w:rPr>
                <w:sz w:val="15"/>
                <w:szCs w:val="15"/>
                <w:lang w:val="sq-AL"/>
              </w:rPr>
            </w:pPr>
            <w:r w:rsidRPr="008B05C5">
              <w:rPr>
                <w:sz w:val="15"/>
                <w:szCs w:val="15"/>
                <w:lang w:val="sq-AL"/>
              </w:rPr>
              <w:t>111000</w:t>
            </w:r>
          </w:p>
        </w:tc>
        <w:tc>
          <w:tcPr>
            <w:tcW w:w="914" w:type="pct"/>
          </w:tcPr>
          <w:p w:rsidR="00FB4B8B" w:rsidRPr="008B05C5" w:rsidRDefault="00FB4B8B" w:rsidP="00EA53E1">
            <w:pPr>
              <w:pStyle w:val="Paragrafi"/>
              <w:ind w:firstLine="0"/>
              <w:jc w:val="right"/>
              <w:rPr>
                <w:sz w:val="15"/>
                <w:szCs w:val="15"/>
                <w:lang w:val="sq-AL"/>
              </w:rPr>
            </w:pPr>
            <w:r w:rsidRPr="008B05C5">
              <w:rPr>
                <w:sz w:val="15"/>
                <w:szCs w:val="15"/>
                <w:lang w:val="sq-AL"/>
              </w:rPr>
              <w:t>20000</w:t>
            </w:r>
          </w:p>
        </w:tc>
      </w:tr>
    </w:tbl>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4D1270" w:rsidRPr="008B05C5" w:rsidRDefault="004D1270" w:rsidP="004D1270">
      <w:pPr>
        <w:pStyle w:val="Akti"/>
        <w:rPr>
          <w:lang w:val="sq-AL"/>
        </w:rPr>
      </w:pPr>
      <w:r w:rsidRPr="008B05C5">
        <w:rPr>
          <w:lang w:val="sq-AL"/>
        </w:rPr>
        <w:t>Vendim</w:t>
      </w:r>
    </w:p>
    <w:p w:rsidR="00FB4B8B" w:rsidRPr="008B05C5" w:rsidRDefault="00CB6246" w:rsidP="004D1270">
      <w:pPr>
        <w:pStyle w:val="NumriData"/>
        <w:rPr>
          <w:lang w:val="sq-AL"/>
        </w:rPr>
      </w:pPr>
      <w:r w:rsidRPr="008B05C5">
        <w:rPr>
          <w:lang w:val="sq-AL"/>
        </w:rPr>
        <w:t>Nr.</w:t>
      </w:r>
      <w:r w:rsidR="003616A0" w:rsidRPr="008B05C5">
        <w:rPr>
          <w:lang w:val="sq-AL"/>
        </w:rPr>
        <w:t xml:space="preserve"> </w:t>
      </w:r>
      <w:r w:rsidRPr="008B05C5">
        <w:rPr>
          <w:lang w:val="sq-AL"/>
        </w:rPr>
        <w:t>246</w:t>
      </w:r>
      <w:r w:rsidR="00FB4B8B" w:rsidRPr="008B05C5">
        <w:rPr>
          <w:lang w:val="sq-AL"/>
        </w:rPr>
        <w:t>, datë</w:t>
      </w:r>
      <w:r w:rsidRPr="008B05C5">
        <w:rPr>
          <w:lang w:val="sq-AL"/>
        </w:rPr>
        <w:t xml:space="preserve"> 30.4.2014</w:t>
      </w:r>
    </w:p>
    <w:p w:rsidR="00FB4B8B" w:rsidRPr="008B05C5" w:rsidRDefault="00FB4B8B" w:rsidP="00EE707D">
      <w:pPr>
        <w:pStyle w:val="Paragrafi"/>
        <w:ind w:firstLine="0"/>
        <w:rPr>
          <w:sz w:val="14"/>
          <w:lang w:val="sq-AL"/>
        </w:rPr>
      </w:pPr>
    </w:p>
    <w:p w:rsidR="00FB4B8B" w:rsidRPr="008B05C5" w:rsidRDefault="00FB4B8B" w:rsidP="004D1270">
      <w:pPr>
        <w:pStyle w:val="Titulli"/>
        <w:rPr>
          <w:lang w:val="sq-AL"/>
        </w:rPr>
      </w:pPr>
      <w:r w:rsidRPr="008B05C5">
        <w:rPr>
          <w:lang w:val="sq-AL"/>
        </w:rPr>
        <w:lastRenderedPageBreak/>
        <w:t>PËR</w:t>
      </w:r>
      <w:r w:rsidR="00CB6246" w:rsidRPr="008B05C5">
        <w:rPr>
          <w:lang w:val="sq-AL"/>
        </w:rPr>
        <w:t xml:space="preserve"> </w:t>
      </w:r>
      <w:r w:rsidRPr="008B05C5">
        <w:rPr>
          <w:lang w:val="sq-AL"/>
        </w:rPr>
        <w:t>PËRCAKTIMIN E NORMAVE TË CILËSISË SË MJEDISIT PËR UJËRAT SIPËRFAQËSORE</w:t>
      </w:r>
      <w:r w:rsidRPr="008B05C5">
        <w:rPr>
          <w:vertAlign w:val="superscript"/>
          <w:lang w:val="sq-AL"/>
        </w:rPr>
        <w:footnoteReference w:id="1"/>
      </w:r>
    </w:p>
    <w:p w:rsidR="00FB4B8B" w:rsidRPr="008B05C5" w:rsidRDefault="00FB4B8B" w:rsidP="00083D8D">
      <w:pPr>
        <w:pStyle w:val="Paragrafi"/>
        <w:ind w:firstLine="0"/>
        <w:rPr>
          <w:sz w:val="14"/>
          <w:lang w:val="sq-AL"/>
        </w:rPr>
      </w:pPr>
    </w:p>
    <w:p w:rsidR="00FB4B8B" w:rsidRPr="008B05C5" w:rsidRDefault="00FB4B8B" w:rsidP="00083D8D">
      <w:pPr>
        <w:pStyle w:val="Paragrafi"/>
        <w:rPr>
          <w:lang w:val="sq-AL"/>
        </w:rPr>
      </w:pPr>
      <w:r w:rsidRPr="008B05C5">
        <w:rPr>
          <w:lang w:val="sq-AL"/>
        </w:rPr>
        <w:t>Në mbështetje të nenit 100 të Kushtetutës dhe të nenit 29 të ligjit nr.</w:t>
      </w:r>
      <w:r w:rsidR="003616A0" w:rsidRPr="008B05C5">
        <w:rPr>
          <w:lang w:val="sq-AL"/>
        </w:rPr>
        <w:t xml:space="preserve"> </w:t>
      </w:r>
      <w:r w:rsidRPr="008B05C5">
        <w:rPr>
          <w:lang w:val="sq-AL"/>
        </w:rPr>
        <w:t xml:space="preserve">111/2012, “Për menaxhimin e integruar të burimeve ujore”, me propozimin e ministrit të Mjedisit,  Këshilli i Ministrave </w:t>
      </w:r>
    </w:p>
    <w:p w:rsidR="00FB4B8B" w:rsidRPr="008B05C5" w:rsidRDefault="00FB4B8B" w:rsidP="00083D8D">
      <w:pPr>
        <w:pStyle w:val="Paragrafi"/>
        <w:rPr>
          <w:sz w:val="14"/>
          <w:lang w:val="sq-AL"/>
        </w:rPr>
      </w:pPr>
    </w:p>
    <w:p w:rsidR="00FB4B8B" w:rsidRPr="008B05C5" w:rsidRDefault="00E46C2A" w:rsidP="00472FF0">
      <w:pPr>
        <w:pStyle w:val="VENDOSI"/>
        <w:rPr>
          <w:lang w:val="sq-AL"/>
        </w:rPr>
      </w:pPr>
      <w:r w:rsidRPr="008B05C5">
        <w:rPr>
          <w:lang w:val="sq-AL"/>
        </w:rPr>
        <w:t>VENDO</w:t>
      </w:r>
      <w:r w:rsidR="00FB4B8B" w:rsidRPr="008B05C5">
        <w:rPr>
          <w:lang w:val="sq-AL"/>
        </w:rPr>
        <w:t>SI:</w:t>
      </w:r>
    </w:p>
    <w:p w:rsidR="004D1270" w:rsidRPr="008B05C5" w:rsidRDefault="004D1270" w:rsidP="00083D8D">
      <w:pPr>
        <w:pStyle w:val="Paragrafi"/>
        <w:rPr>
          <w:sz w:val="14"/>
          <w:lang w:val="sq-AL"/>
        </w:rPr>
      </w:pPr>
    </w:p>
    <w:p w:rsidR="00FB4B8B" w:rsidRPr="008B05C5" w:rsidRDefault="003616A0" w:rsidP="00E11CBA">
      <w:pPr>
        <w:pStyle w:val="Paragrafi"/>
        <w:rPr>
          <w:lang w:val="sq-AL"/>
        </w:rPr>
      </w:pPr>
      <w:r w:rsidRPr="008B05C5">
        <w:rPr>
          <w:lang w:val="sq-AL"/>
        </w:rPr>
        <w:t>I.</w:t>
      </w:r>
      <w:r w:rsidR="00C60508" w:rsidRPr="008B05C5">
        <w:rPr>
          <w:lang w:val="sq-AL"/>
        </w:rPr>
        <w:t xml:space="preserve"> </w:t>
      </w:r>
      <w:r w:rsidR="00FB4B8B" w:rsidRPr="008B05C5">
        <w:rPr>
          <w:lang w:val="sq-AL"/>
        </w:rPr>
        <w:t>Dispozita të përgjithshme</w:t>
      </w:r>
    </w:p>
    <w:p w:rsidR="00FB4B8B" w:rsidRPr="0083213E" w:rsidRDefault="003616A0" w:rsidP="00E11CBA">
      <w:pPr>
        <w:pStyle w:val="Paragrafi"/>
        <w:rPr>
          <w:spacing w:val="-6"/>
          <w:lang w:val="sq-AL"/>
        </w:rPr>
      </w:pPr>
      <w:r w:rsidRPr="0083213E">
        <w:rPr>
          <w:spacing w:val="-6"/>
          <w:lang w:val="sq-AL"/>
        </w:rPr>
        <w:t>1.</w:t>
      </w:r>
      <w:r w:rsidR="00C60508" w:rsidRPr="0083213E">
        <w:rPr>
          <w:spacing w:val="-6"/>
          <w:lang w:val="sq-AL"/>
        </w:rPr>
        <w:t xml:space="preserve"> </w:t>
      </w:r>
      <w:r w:rsidR="00FB4B8B" w:rsidRPr="0083213E">
        <w:rPr>
          <w:spacing w:val="-6"/>
          <w:lang w:val="sq-AL"/>
        </w:rPr>
        <w:t>Qëllimi i këtij vendimi është vendosja e normave të cilësisë së mjedisit të trupave ujorë sipërfaqësore, për substancat prioritare dhe ndotës të tjerë, me qëllim arritjen e statusit të mirë kimik të ujërave sipërfaqësorë dhe në përputhje me objektivat mjedisorë, sipas neni</w:t>
      </w:r>
      <w:r w:rsidRPr="0083213E">
        <w:rPr>
          <w:spacing w:val="-6"/>
          <w:lang w:val="sq-AL"/>
        </w:rPr>
        <w:t>t 25 të ligjit nr. 111/2012,</w:t>
      </w:r>
      <w:r w:rsidR="00FB4B8B" w:rsidRPr="0083213E">
        <w:rPr>
          <w:spacing w:val="-6"/>
          <w:lang w:val="sq-AL"/>
        </w:rPr>
        <w:t xml:space="preserve"> “Për menaxhimin e integruar të burimeve ujore”.</w:t>
      </w:r>
    </w:p>
    <w:p w:rsidR="00FB4B8B" w:rsidRPr="0083213E" w:rsidRDefault="003616A0" w:rsidP="00E11CBA">
      <w:pPr>
        <w:pStyle w:val="Paragrafi"/>
        <w:rPr>
          <w:spacing w:val="-4"/>
          <w:lang w:val="sq-AL"/>
        </w:rPr>
      </w:pPr>
      <w:r w:rsidRPr="0083213E">
        <w:rPr>
          <w:spacing w:val="-4"/>
          <w:lang w:val="sq-AL"/>
        </w:rPr>
        <w:t xml:space="preserve">2. </w:t>
      </w:r>
      <w:r w:rsidR="00FB4B8B" w:rsidRPr="0083213E">
        <w:rPr>
          <w:spacing w:val="-4"/>
          <w:lang w:val="sq-AL"/>
        </w:rPr>
        <w:t>Të gjithë termat e përdorur në këtë vendim kanë kuptimin që u është dhënë nga ligji nr.</w:t>
      </w:r>
      <w:r w:rsidRPr="0083213E">
        <w:rPr>
          <w:spacing w:val="-4"/>
          <w:lang w:val="sq-AL"/>
        </w:rPr>
        <w:t xml:space="preserve"> </w:t>
      </w:r>
      <w:r w:rsidR="00FB4B8B" w:rsidRPr="0083213E">
        <w:rPr>
          <w:spacing w:val="-4"/>
          <w:lang w:val="sq-AL"/>
        </w:rPr>
        <w:t>111/2012, datë 15.12.2012, “Për menaxhimin e integruar të burimeve ujore”.</w:t>
      </w:r>
    </w:p>
    <w:p w:rsidR="00FB4B8B" w:rsidRPr="008B05C5" w:rsidRDefault="003616A0" w:rsidP="00E11CBA">
      <w:pPr>
        <w:pStyle w:val="Paragrafi"/>
        <w:rPr>
          <w:lang w:val="sq-AL"/>
        </w:rPr>
      </w:pPr>
      <w:r w:rsidRPr="008B05C5">
        <w:rPr>
          <w:lang w:val="sq-AL"/>
        </w:rPr>
        <w:t xml:space="preserve">II. </w:t>
      </w:r>
      <w:r w:rsidR="00FB4B8B" w:rsidRPr="008B05C5">
        <w:rPr>
          <w:lang w:val="sq-AL"/>
        </w:rPr>
        <w:t>Normat e cilësisë së mjedisit</w:t>
      </w:r>
    </w:p>
    <w:p w:rsidR="00FB4B8B" w:rsidRPr="008B05C5" w:rsidRDefault="003616A0" w:rsidP="00E11CBA">
      <w:pPr>
        <w:pStyle w:val="Paragrafi"/>
        <w:rPr>
          <w:lang w:val="sq-AL"/>
        </w:rPr>
      </w:pPr>
      <w:r w:rsidRPr="008B05C5">
        <w:rPr>
          <w:lang w:val="sq-AL"/>
        </w:rPr>
        <w:t>3.</w:t>
      </w:r>
      <w:r w:rsidR="00322E2E" w:rsidRPr="008B05C5">
        <w:rPr>
          <w:lang w:val="sq-AL"/>
        </w:rPr>
        <w:t xml:space="preserve"> </w:t>
      </w:r>
      <w:r w:rsidR="00FB4B8B" w:rsidRPr="008B05C5">
        <w:rPr>
          <w:lang w:val="sq-AL"/>
        </w:rPr>
        <w:t>Për ujërat sipërfaqësore zbatohen normat e cilësisë së mjedi</w:t>
      </w:r>
      <w:r w:rsidRPr="008B05C5">
        <w:rPr>
          <w:lang w:val="sq-AL"/>
        </w:rPr>
        <w:t xml:space="preserve">sit, të përcaktuara në pjesën A të aneksit </w:t>
      </w:r>
      <w:r w:rsidR="00322E2E" w:rsidRPr="008B05C5">
        <w:rPr>
          <w:lang w:val="sq-AL"/>
        </w:rPr>
        <w:t>I,</w:t>
      </w:r>
      <w:r w:rsidR="00FB4B8B" w:rsidRPr="008B05C5">
        <w:rPr>
          <w:lang w:val="sq-AL"/>
        </w:rPr>
        <w:t xml:space="preserve"> bashkëlidhur këtij vendimi. </w:t>
      </w:r>
    </w:p>
    <w:p w:rsidR="00FB4B8B" w:rsidRPr="008B05C5" w:rsidRDefault="003616A0" w:rsidP="00E11CBA">
      <w:pPr>
        <w:pStyle w:val="Paragrafi"/>
        <w:rPr>
          <w:lang w:val="sq-AL"/>
        </w:rPr>
      </w:pPr>
      <w:r w:rsidRPr="008B05C5">
        <w:rPr>
          <w:lang w:val="sq-AL"/>
        </w:rPr>
        <w:t>4.</w:t>
      </w:r>
      <w:r w:rsidR="00322E2E" w:rsidRPr="008B05C5">
        <w:rPr>
          <w:lang w:val="sq-AL"/>
        </w:rPr>
        <w:t xml:space="preserve"> </w:t>
      </w:r>
      <w:r w:rsidR="00FB4B8B" w:rsidRPr="008B05C5">
        <w:rPr>
          <w:lang w:val="sq-AL"/>
        </w:rPr>
        <w:t>Normat e cilësisë së mjedisit për trupat ujorë sipërfaqësorë zbatohen në përputhje me kë</w:t>
      </w:r>
      <w:r w:rsidR="00322E2E" w:rsidRPr="008B05C5">
        <w:rPr>
          <w:lang w:val="sq-AL"/>
        </w:rPr>
        <w:t>rkesat e pjesës B të aneksit I</w:t>
      </w:r>
      <w:r w:rsidR="00FB4B8B" w:rsidRPr="008B05C5">
        <w:rPr>
          <w:lang w:val="sq-AL"/>
        </w:rPr>
        <w:t xml:space="preserve"> bashkëlidhur këtij vendimi. </w:t>
      </w:r>
    </w:p>
    <w:p w:rsidR="003616A0" w:rsidRPr="008B05C5" w:rsidRDefault="00322E2E" w:rsidP="00E11CBA">
      <w:pPr>
        <w:pStyle w:val="Paragrafi"/>
        <w:rPr>
          <w:lang w:val="sq-AL"/>
        </w:rPr>
      </w:pPr>
      <w:r w:rsidRPr="008B05C5">
        <w:rPr>
          <w:lang w:val="sq-AL"/>
        </w:rPr>
        <w:t xml:space="preserve">5. </w:t>
      </w:r>
      <w:r w:rsidR="00FB4B8B" w:rsidRPr="008B05C5">
        <w:rPr>
          <w:lang w:val="sq-AL"/>
        </w:rPr>
        <w:t>Për kategori të caktuara të ujërave sipërfaqësore, si alternativë e normave të cilësisë së mjedisit të përmen</w:t>
      </w:r>
      <w:r w:rsidRPr="008B05C5">
        <w:rPr>
          <w:lang w:val="sq-AL"/>
        </w:rPr>
        <w:t>dura në pjesën A</w:t>
      </w:r>
      <w:r w:rsidR="00FB4B8B" w:rsidRPr="008B05C5">
        <w:rPr>
          <w:lang w:val="sq-AL"/>
        </w:rPr>
        <w:t xml:space="preserve"> të aneksit I, mund të zbatohen normat e cilësisë së mjedisit për sedimentin dhe/ose biotën. Në raste të tilla:</w:t>
      </w:r>
    </w:p>
    <w:p w:rsidR="00FB4B8B" w:rsidRPr="008B05C5" w:rsidRDefault="003616A0" w:rsidP="00E11CBA">
      <w:pPr>
        <w:pStyle w:val="Paragrafi"/>
        <w:rPr>
          <w:lang w:val="sq-AL"/>
        </w:rPr>
      </w:pPr>
      <w:r w:rsidRPr="008B05C5">
        <w:rPr>
          <w:lang w:val="sq-AL"/>
        </w:rPr>
        <w:t xml:space="preserve">a) </w:t>
      </w:r>
      <w:r w:rsidR="00FB4B8B" w:rsidRPr="008B05C5">
        <w:rPr>
          <w:lang w:val="sq-AL"/>
        </w:rPr>
        <w:t xml:space="preserve"> Normat e cilësisë së mjedisit për indet e kafshëve të gjahut (peshë e njomë) zbatohen, duke zgjedhur atë indikator që është më i përshtatshëm për peshqit, molusqet, krustacet dhe llojet e tjera të biotës, si më poshtë vijon:</w:t>
      </w:r>
    </w:p>
    <w:p w:rsidR="00FB4B8B" w:rsidRPr="008B05C5" w:rsidRDefault="003616A0" w:rsidP="00E11CBA">
      <w:pPr>
        <w:pStyle w:val="Paragrafi"/>
        <w:rPr>
          <w:lang w:val="sq-AL"/>
        </w:rPr>
      </w:pPr>
      <w:r w:rsidRPr="008B05C5">
        <w:rPr>
          <w:lang w:val="sq-AL"/>
        </w:rPr>
        <w:t xml:space="preserve">i) </w:t>
      </w:r>
      <w:r w:rsidR="00FB4B8B" w:rsidRPr="008B05C5">
        <w:rPr>
          <w:lang w:val="sq-AL"/>
        </w:rPr>
        <w:t xml:space="preserve">për </w:t>
      </w:r>
      <w:r w:rsidRPr="008B05C5">
        <w:rPr>
          <w:lang w:val="sq-AL"/>
        </w:rPr>
        <w:t>merkurin</w:t>
      </w:r>
      <w:r w:rsidR="00FB4B8B" w:rsidRPr="008B05C5">
        <w:rPr>
          <w:lang w:val="sq-AL"/>
        </w:rPr>
        <w:t xml:space="preserve"> dhe përbërësit e tij, 20 </w:t>
      </w:r>
      <w:r w:rsidR="00FB4B8B" w:rsidRPr="008B05C5">
        <w:rPr>
          <w:lang w:val="sq-AL"/>
        </w:rPr>
        <w:sym w:font="Symbol" w:char="F06D"/>
      </w:r>
      <w:r w:rsidR="00FB4B8B" w:rsidRPr="008B05C5">
        <w:rPr>
          <w:lang w:val="sq-AL"/>
        </w:rPr>
        <w:t xml:space="preserve">g/kg; </w:t>
      </w:r>
    </w:p>
    <w:p w:rsidR="00FB4B8B" w:rsidRPr="008B05C5" w:rsidRDefault="003616A0" w:rsidP="00E11CBA">
      <w:pPr>
        <w:pStyle w:val="Paragrafi"/>
        <w:rPr>
          <w:lang w:val="sq-AL"/>
        </w:rPr>
      </w:pPr>
      <w:r w:rsidRPr="008B05C5">
        <w:rPr>
          <w:lang w:val="sq-AL"/>
        </w:rPr>
        <w:t xml:space="preserve">ii) </w:t>
      </w:r>
      <w:r w:rsidR="00FB4B8B" w:rsidRPr="008B05C5">
        <w:rPr>
          <w:lang w:val="sq-AL"/>
        </w:rPr>
        <w:t xml:space="preserve">për hekzaklorobenzenin, 10 </w:t>
      </w:r>
      <w:r w:rsidR="00FB4B8B" w:rsidRPr="008B05C5">
        <w:rPr>
          <w:lang w:val="sq-AL"/>
        </w:rPr>
        <w:sym w:font="Symbol" w:char="F06D"/>
      </w:r>
      <w:r w:rsidR="00FB4B8B" w:rsidRPr="008B05C5">
        <w:rPr>
          <w:lang w:val="sq-AL"/>
        </w:rPr>
        <w:t>g/kg;</w:t>
      </w:r>
    </w:p>
    <w:p w:rsidR="00FB4B8B" w:rsidRPr="008B05C5" w:rsidRDefault="003616A0" w:rsidP="00E11CBA">
      <w:pPr>
        <w:pStyle w:val="Paragrafi"/>
        <w:rPr>
          <w:lang w:val="sq-AL"/>
        </w:rPr>
      </w:pPr>
      <w:r w:rsidRPr="008B05C5">
        <w:rPr>
          <w:lang w:val="sq-AL"/>
        </w:rPr>
        <w:t xml:space="preserve">iii) </w:t>
      </w:r>
      <w:r w:rsidR="00FB4B8B" w:rsidRPr="008B05C5">
        <w:rPr>
          <w:lang w:val="sq-AL"/>
        </w:rPr>
        <w:t xml:space="preserve">për hekzaklorobutadienin, 55 </w:t>
      </w:r>
      <w:r w:rsidR="00FB4B8B" w:rsidRPr="008B05C5">
        <w:rPr>
          <w:lang w:val="sq-AL"/>
        </w:rPr>
        <w:sym w:font="Symbol" w:char="F06D"/>
      </w:r>
      <w:r w:rsidR="00FB4B8B" w:rsidRPr="008B05C5">
        <w:rPr>
          <w:lang w:val="sq-AL"/>
        </w:rPr>
        <w:t>g/kg.</w:t>
      </w:r>
    </w:p>
    <w:p w:rsidR="00FB4B8B" w:rsidRPr="008B05C5" w:rsidRDefault="003616A0" w:rsidP="00E11CBA">
      <w:pPr>
        <w:pStyle w:val="Paragrafi"/>
        <w:rPr>
          <w:lang w:val="sq-AL"/>
        </w:rPr>
      </w:pPr>
      <w:r w:rsidRPr="008B05C5">
        <w:rPr>
          <w:lang w:val="sq-AL"/>
        </w:rPr>
        <w:t xml:space="preserve">b) </w:t>
      </w:r>
      <w:r w:rsidR="00FB4B8B" w:rsidRPr="008B05C5">
        <w:rPr>
          <w:lang w:val="sq-AL"/>
        </w:rPr>
        <w:t>Përveç normave të cilësisë së mjedisit të referuara në shkronjën “a”, për sedimentin dhe/ose biotën, për substanca të tjera, të specifikuara sipas shkronjës “d”, mund të përcaktohen dhe të zbatohen edhe</w:t>
      </w:r>
      <w:r w:rsidR="00FB4B8B" w:rsidRPr="008B05C5" w:rsidDel="001B08E8">
        <w:rPr>
          <w:lang w:val="sq-AL"/>
        </w:rPr>
        <w:t xml:space="preserve"> </w:t>
      </w:r>
      <w:r w:rsidR="00FB4B8B" w:rsidRPr="008B05C5">
        <w:rPr>
          <w:lang w:val="sq-AL"/>
        </w:rPr>
        <w:t>norma të tjera të cilësisë së mjedisit. Normat e tjera duhet të ofrojnë, të paktën, të njëjtin nivel mbrojtjeje si</w:t>
      </w:r>
      <w:r w:rsidR="00322E2E" w:rsidRPr="008B05C5">
        <w:rPr>
          <w:lang w:val="sq-AL"/>
        </w:rPr>
        <w:t xml:space="preserve"> ato që përcaktohen në pjesën A</w:t>
      </w:r>
      <w:r w:rsidR="00FB4B8B" w:rsidRPr="008B05C5">
        <w:rPr>
          <w:lang w:val="sq-AL"/>
        </w:rPr>
        <w:t xml:space="preserve"> të aneksit I.</w:t>
      </w:r>
    </w:p>
    <w:p w:rsidR="00FB4B8B" w:rsidRPr="008B05C5" w:rsidRDefault="003616A0" w:rsidP="00E11CBA">
      <w:pPr>
        <w:pStyle w:val="Paragrafi"/>
        <w:rPr>
          <w:lang w:val="sq-AL"/>
        </w:rPr>
      </w:pPr>
      <w:r w:rsidRPr="008B05C5">
        <w:rPr>
          <w:lang w:val="sq-AL"/>
        </w:rPr>
        <w:t xml:space="preserve">c) </w:t>
      </w:r>
      <w:r w:rsidR="00FB4B8B" w:rsidRPr="008B05C5">
        <w:rPr>
          <w:lang w:val="sq-AL"/>
        </w:rPr>
        <w:t xml:space="preserve">Agjencia Kombëtare e Mjedisit përcakton shpeshtësinë e monitorimit të biotës dhe/ose sedimentit për substancat e referuara në shkronjat “a” dhe “b”, të paktën, një herë në vit, në qoftë se, në bazë të gjykimit dhe njohurive teknike të saj, nuk justifikohet një </w:t>
      </w:r>
      <w:r w:rsidR="00FB4B8B" w:rsidRPr="008B05C5">
        <w:rPr>
          <w:lang w:val="sq-AL"/>
        </w:rPr>
        <w:lastRenderedPageBreak/>
        <w:t xml:space="preserve">shpeshtësi tjetër monitorimi. </w:t>
      </w:r>
    </w:p>
    <w:p w:rsidR="00FB4B8B" w:rsidRPr="008B05C5" w:rsidRDefault="003616A0" w:rsidP="00E11CBA">
      <w:pPr>
        <w:pStyle w:val="Paragrafi"/>
        <w:rPr>
          <w:lang w:val="sq-AL"/>
        </w:rPr>
      </w:pPr>
      <w:r w:rsidRPr="008B05C5">
        <w:rPr>
          <w:lang w:val="sq-AL"/>
        </w:rPr>
        <w:t>ç)</w:t>
      </w:r>
      <w:r w:rsidR="00FB4B8B" w:rsidRPr="008B05C5">
        <w:rPr>
          <w:lang w:val="sq-AL"/>
        </w:rPr>
        <w:t xml:space="preserve"> Në planin e menaxhimit të basenit ujor specifikohen substancat për të cilat do të përcaktohen normat e cilësisë së mjedisit, në përputhje me shkronjën “b”, arsyet dhe bazat për përdorimin e kësaj përqasjeje, normat alternative të vendosura për cilësinë e mjedisit, përfshirë të dhënat dhe metodologjinë nga ku e kanë origjinën, kategoritë e ujërave sipërfaqësore ku zbatohen këto norma, shpeshtësinë e planifikuar të monitorimit dhe justifikimin për atë shpeshtësi.</w:t>
      </w:r>
    </w:p>
    <w:p w:rsidR="00FB4B8B" w:rsidRPr="008B05C5" w:rsidRDefault="003616A0" w:rsidP="00E11CBA">
      <w:pPr>
        <w:pStyle w:val="Paragrafi"/>
        <w:rPr>
          <w:lang w:val="sq-AL"/>
        </w:rPr>
      </w:pPr>
      <w:r w:rsidRPr="008B05C5">
        <w:rPr>
          <w:lang w:val="sq-AL"/>
        </w:rPr>
        <w:t xml:space="preserve">III. </w:t>
      </w:r>
      <w:r w:rsidR="00FB4B8B" w:rsidRPr="008B05C5">
        <w:rPr>
          <w:lang w:val="sq-AL"/>
        </w:rPr>
        <w:t>Monitorimi dhe analiza</w:t>
      </w:r>
    </w:p>
    <w:p w:rsidR="00FB4B8B" w:rsidRPr="008B05C5" w:rsidRDefault="003616A0" w:rsidP="00E11CBA">
      <w:pPr>
        <w:pStyle w:val="Paragrafi"/>
        <w:rPr>
          <w:lang w:val="sq-AL"/>
        </w:rPr>
      </w:pPr>
      <w:r w:rsidRPr="008B05C5">
        <w:rPr>
          <w:lang w:val="sq-AL"/>
        </w:rPr>
        <w:t xml:space="preserve">6. </w:t>
      </w:r>
      <w:r w:rsidR="00FB4B8B" w:rsidRPr="008B05C5">
        <w:rPr>
          <w:lang w:val="sq-AL"/>
        </w:rPr>
        <w:t>Agjencia Kombëtare e Mjedisit kryen analizën e tendencës afatgjatë për substancat pri</w:t>
      </w:r>
      <w:r w:rsidRPr="008B05C5">
        <w:rPr>
          <w:lang w:val="sq-AL"/>
        </w:rPr>
        <w:t>oritare të listuara në pjesën A</w:t>
      </w:r>
      <w:r w:rsidR="00FB4B8B" w:rsidRPr="008B05C5">
        <w:rPr>
          <w:lang w:val="sq-AL"/>
        </w:rPr>
        <w:t xml:space="preserve"> të aneksit I, të cilat kanë tendencë të akumulohen në sediment dhe/ose në biotë, bazuar në monitorimin e statusit të ujërave, të kryer në përputhje me nenin 85 të ligjit nr.</w:t>
      </w:r>
      <w:r w:rsidRPr="008B05C5">
        <w:rPr>
          <w:lang w:val="sq-AL"/>
        </w:rPr>
        <w:t xml:space="preserve"> </w:t>
      </w:r>
      <w:r w:rsidR="00FB4B8B" w:rsidRPr="008B05C5">
        <w:rPr>
          <w:lang w:val="sq-AL"/>
        </w:rPr>
        <w:t>111/2012, datë 15.12.2012, “Për menaxhimin e integruar të burimeve ujore”.</w:t>
      </w:r>
    </w:p>
    <w:p w:rsidR="00FB4B8B" w:rsidRPr="008B05C5" w:rsidRDefault="003616A0" w:rsidP="00E11CBA">
      <w:pPr>
        <w:pStyle w:val="Paragrafi"/>
        <w:rPr>
          <w:lang w:val="sq-AL"/>
        </w:rPr>
      </w:pPr>
      <w:r w:rsidRPr="008B05C5">
        <w:rPr>
          <w:lang w:val="sq-AL"/>
        </w:rPr>
        <w:t xml:space="preserve">7. </w:t>
      </w:r>
      <w:r w:rsidR="00FB4B8B" w:rsidRPr="008B05C5">
        <w:rPr>
          <w:lang w:val="sq-AL"/>
        </w:rPr>
        <w:t>Agjencia Kombëtare e Mjedisit, në kryerjen e analizës së referuar në pikën 6, i kushton kujdes të veçantë substancave me numër  2, 5, 6, 7, 12, 15, 16, 17, 18, 20, 21, 26, 28 dh</w:t>
      </w:r>
      <w:r w:rsidR="00322E2E" w:rsidRPr="008B05C5">
        <w:rPr>
          <w:lang w:val="sq-AL"/>
        </w:rPr>
        <w:t>e 30, të përmendura në pjesën A</w:t>
      </w:r>
      <w:r w:rsidR="00FB4B8B" w:rsidRPr="008B05C5">
        <w:rPr>
          <w:lang w:val="sq-AL"/>
        </w:rPr>
        <w:t xml:space="preserve"> të aneksit I, që i bashkëlidhet këtij vendimi.</w:t>
      </w:r>
    </w:p>
    <w:p w:rsidR="00FB4B8B" w:rsidRPr="008B05C5" w:rsidRDefault="003616A0" w:rsidP="00E11CBA">
      <w:pPr>
        <w:pStyle w:val="Paragrafi"/>
        <w:rPr>
          <w:lang w:val="sq-AL"/>
        </w:rPr>
      </w:pPr>
      <w:r w:rsidRPr="008B05C5">
        <w:rPr>
          <w:lang w:val="sq-AL"/>
        </w:rPr>
        <w:t xml:space="preserve">8. </w:t>
      </w:r>
      <w:r w:rsidR="00FB4B8B" w:rsidRPr="008B05C5">
        <w:rPr>
          <w:lang w:val="sq-AL"/>
        </w:rPr>
        <w:t>Agjencia Kombëtare e Mjedisit, në përputhje me objektivat mjedi</w:t>
      </w:r>
      <w:r w:rsidR="00322E2E" w:rsidRPr="008B05C5">
        <w:rPr>
          <w:lang w:val="sq-AL"/>
        </w:rPr>
        <w:t>sorë, të përcaktuar në nenin 25</w:t>
      </w:r>
      <w:r w:rsidR="00FB4B8B" w:rsidRPr="008B05C5">
        <w:rPr>
          <w:lang w:val="sq-AL"/>
        </w:rPr>
        <w:t xml:space="preserve"> të ligjit nr.</w:t>
      </w:r>
      <w:r w:rsidR="008B05C5">
        <w:rPr>
          <w:lang w:val="sq-AL"/>
        </w:rPr>
        <w:t xml:space="preserve"> </w:t>
      </w:r>
      <w:r w:rsidR="00FB4B8B" w:rsidRPr="008B05C5">
        <w:rPr>
          <w:lang w:val="sq-AL"/>
        </w:rPr>
        <w:t>111/2012, “Për menaxhimin e integruar të burimeve ujore”, merr masat e nevojshme për të siguruar që përqendrimet e substancave prio</w:t>
      </w:r>
      <w:r w:rsidR="00322E2E" w:rsidRPr="008B05C5">
        <w:rPr>
          <w:lang w:val="sq-AL"/>
        </w:rPr>
        <w:t>ritare, të listuara në pjesën A</w:t>
      </w:r>
      <w:r w:rsidR="00FB4B8B" w:rsidRPr="008B05C5">
        <w:rPr>
          <w:lang w:val="sq-AL"/>
        </w:rPr>
        <w:t xml:space="preserve"> të aneksit I, që i bashkëlidhet këtij vendimi, në sediment dhe/ose biotën përkatëse, të mos rriten shumë. </w:t>
      </w:r>
    </w:p>
    <w:p w:rsidR="00FB4B8B" w:rsidRPr="00B82D5F" w:rsidRDefault="003616A0" w:rsidP="00E11CBA">
      <w:pPr>
        <w:pStyle w:val="Paragrafi"/>
        <w:rPr>
          <w:spacing w:val="-4"/>
          <w:lang w:val="sq-AL"/>
        </w:rPr>
      </w:pPr>
      <w:r w:rsidRPr="00B82D5F">
        <w:rPr>
          <w:spacing w:val="-4"/>
          <w:lang w:val="sq-AL"/>
        </w:rPr>
        <w:t xml:space="preserve">9. </w:t>
      </w:r>
      <w:r w:rsidR="00FB4B8B" w:rsidRPr="00B82D5F">
        <w:rPr>
          <w:spacing w:val="-4"/>
          <w:lang w:val="sq-AL"/>
        </w:rPr>
        <w:t>Agjencia Kombëtare e Mjedisit monitoron sedimentin dhe/ose biotën në mënyrë që të japë të dhëna të mjaftueshme për një analizë të besueshme të tendencës afatgjatë.</w:t>
      </w:r>
    </w:p>
    <w:p w:rsidR="00FB4B8B" w:rsidRPr="008B05C5" w:rsidRDefault="003616A0" w:rsidP="00E11CBA">
      <w:pPr>
        <w:pStyle w:val="Paragrafi"/>
        <w:rPr>
          <w:spacing w:val="-4"/>
          <w:lang w:val="sq-AL"/>
        </w:rPr>
      </w:pPr>
      <w:r w:rsidRPr="008B05C5">
        <w:rPr>
          <w:spacing w:val="-4"/>
          <w:lang w:val="sq-AL"/>
        </w:rPr>
        <w:t xml:space="preserve">10. </w:t>
      </w:r>
      <w:r w:rsidR="00FB4B8B" w:rsidRPr="008B05C5">
        <w:rPr>
          <w:spacing w:val="-4"/>
          <w:lang w:val="sq-AL"/>
        </w:rPr>
        <w:t xml:space="preserve">Agjencia Kombëtare e Mjedisit siguron që monitorimi i referuar në pikën 9 të kryhet të paktën çdo tre vjet, në qoftë se, në bazë të gjykimit dhe njohurive teknike të saj, nuk justifikohet një shpeshtësi tjetër monitorimi.    </w:t>
      </w:r>
    </w:p>
    <w:p w:rsidR="00FB4B8B" w:rsidRPr="00B82D5F" w:rsidRDefault="003616A0" w:rsidP="00E11CBA">
      <w:pPr>
        <w:pStyle w:val="Paragrafi"/>
        <w:rPr>
          <w:spacing w:val="-4"/>
          <w:lang w:val="sq-AL"/>
        </w:rPr>
      </w:pPr>
      <w:r w:rsidRPr="00B82D5F">
        <w:rPr>
          <w:spacing w:val="-4"/>
          <w:lang w:val="sq-AL"/>
        </w:rPr>
        <w:t xml:space="preserve">IV. </w:t>
      </w:r>
      <w:r w:rsidR="00FB4B8B" w:rsidRPr="00B82D5F">
        <w:rPr>
          <w:spacing w:val="-4"/>
          <w:lang w:val="sq-AL"/>
        </w:rPr>
        <w:t>Inventari i emetimeve, shkarkimeve dhe humbjeve</w:t>
      </w:r>
    </w:p>
    <w:p w:rsidR="00FB4B8B" w:rsidRPr="00B82D5F" w:rsidRDefault="003616A0" w:rsidP="00E11CBA">
      <w:pPr>
        <w:pStyle w:val="Paragrafi"/>
        <w:rPr>
          <w:spacing w:val="-4"/>
          <w:lang w:val="sq-AL"/>
        </w:rPr>
      </w:pPr>
      <w:r w:rsidRPr="00B82D5F">
        <w:rPr>
          <w:spacing w:val="-4"/>
          <w:lang w:val="sq-AL"/>
        </w:rPr>
        <w:t xml:space="preserve">11. </w:t>
      </w:r>
      <w:r w:rsidR="00FB4B8B" w:rsidRPr="00B82D5F">
        <w:rPr>
          <w:spacing w:val="-4"/>
          <w:lang w:val="sq-AL"/>
        </w:rPr>
        <w:t>Agjencia Kombëtare e Mjedisit</w:t>
      </w:r>
      <w:r w:rsidR="00FB4B8B" w:rsidRPr="00B82D5F" w:rsidDel="008E1BBA">
        <w:rPr>
          <w:spacing w:val="-4"/>
          <w:lang w:val="sq-AL"/>
        </w:rPr>
        <w:t xml:space="preserve"> </w:t>
      </w:r>
      <w:r w:rsidR="00FB4B8B" w:rsidRPr="00B82D5F">
        <w:rPr>
          <w:spacing w:val="-4"/>
          <w:lang w:val="sq-AL"/>
        </w:rPr>
        <w:t xml:space="preserve">harton inventarët, përfshirë hartat e emetimeve, shkarkimeve dhe humbjeve të të gjitha substancave prioritare dhe ndotësve </w:t>
      </w:r>
      <w:r w:rsidRPr="00B82D5F">
        <w:rPr>
          <w:spacing w:val="-4"/>
          <w:lang w:val="sq-AL"/>
        </w:rPr>
        <w:t>të tjerë të listuar në pjesën A</w:t>
      </w:r>
      <w:r w:rsidR="00FB4B8B" w:rsidRPr="00B82D5F">
        <w:rPr>
          <w:spacing w:val="-4"/>
          <w:lang w:val="sq-AL"/>
        </w:rPr>
        <w:t xml:space="preserve"> të aneksit I, që i bashkëlidhet këtij vendimi, përfshirë përqendrimet e tyre në sediment dhe biotë, sipas rastit, në qoftë se janë të disponueshme.</w:t>
      </w:r>
    </w:p>
    <w:p w:rsidR="00FB4B8B" w:rsidRDefault="003616A0" w:rsidP="00E11CBA">
      <w:pPr>
        <w:pStyle w:val="Paragrafi"/>
        <w:rPr>
          <w:lang w:val="sq-AL"/>
        </w:rPr>
      </w:pPr>
      <w:r w:rsidRPr="008B05C5">
        <w:rPr>
          <w:lang w:val="sq-AL"/>
        </w:rPr>
        <w:t xml:space="preserve">12. </w:t>
      </w:r>
      <w:r w:rsidR="00FB4B8B" w:rsidRPr="008B05C5">
        <w:rPr>
          <w:lang w:val="sq-AL"/>
        </w:rPr>
        <w:t>Inventarët e përmendur në pikën 11, hartohen për çdo basen ujor që shtrihet brenda Republikës së Shqipërisë.</w:t>
      </w:r>
    </w:p>
    <w:p w:rsidR="004D4693" w:rsidRPr="008B05C5" w:rsidRDefault="004D4693" w:rsidP="00E11CBA">
      <w:pPr>
        <w:pStyle w:val="Paragrafi"/>
        <w:rPr>
          <w:lang w:val="sq-AL"/>
        </w:rPr>
      </w:pPr>
    </w:p>
    <w:p w:rsidR="00FB4B8B" w:rsidRPr="008B05C5" w:rsidRDefault="00EE707D" w:rsidP="00E11CBA">
      <w:pPr>
        <w:pStyle w:val="Paragrafi"/>
        <w:rPr>
          <w:lang w:val="sq-AL"/>
        </w:rPr>
      </w:pPr>
      <w:r w:rsidRPr="008B05C5">
        <w:rPr>
          <w:lang w:val="sq-AL"/>
        </w:rPr>
        <w:t xml:space="preserve">13. </w:t>
      </w:r>
      <w:r w:rsidR="00FB4B8B" w:rsidRPr="008B05C5">
        <w:rPr>
          <w:lang w:val="sq-AL"/>
        </w:rPr>
        <w:t xml:space="preserve">Inventarët e përmendur në pikën 11 hartohen në bazë të informacionit të grumbulluar nga Agjencia Kombëtare e Mjedisit. </w:t>
      </w:r>
    </w:p>
    <w:p w:rsidR="00FB4B8B" w:rsidRPr="008B05C5" w:rsidRDefault="00EE707D" w:rsidP="00E11CBA">
      <w:pPr>
        <w:pStyle w:val="Paragrafi"/>
        <w:rPr>
          <w:lang w:val="sq-AL"/>
        </w:rPr>
      </w:pPr>
      <w:r w:rsidRPr="008B05C5">
        <w:rPr>
          <w:lang w:val="sq-AL"/>
        </w:rPr>
        <w:t xml:space="preserve">14. </w:t>
      </w:r>
      <w:r w:rsidR="00FB4B8B" w:rsidRPr="008B05C5">
        <w:rPr>
          <w:lang w:val="sq-AL"/>
        </w:rPr>
        <w:t>Periudha e referencës për vlerësimin e vlerave të ndotësve, që duhen përfshirë në inventarët e përmendur në pikën 11, janë vitet 2012 dhe 2013.</w:t>
      </w:r>
    </w:p>
    <w:p w:rsidR="00FB4B8B" w:rsidRPr="008B05C5" w:rsidRDefault="00EE707D" w:rsidP="00E11CBA">
      <w:pPr>
        <w:pStyle w:val="Paragrafi"/>
        <w:rPr>
          <w:lang w:val="sq-AL"/>
        </w:rPr>
      </w:pPr>
      <w:r w:rsidRPr="008B05C5">
        <w:rPr>
          <w:lang w:val="sq-AL"/>
        </w:rPr>
        <w:t xml:space="preserve">15. </w:t>
      </w:r>
      <w:r w:rsidR="00FB4B8B" w:rsidRPr="008B05C5">
        <w:rPr>
          <w:lang w:val="sq-AL"/>
        </w:rPr>
        <w:t xml:space="preserve">Inventarët e përmendur në pikën 12 përditësohen, si pjesë e rishqyrtimit të analizës së karakteristikave të basenit ujor përkatës, në përputhje me  nenin 36 të ligjit </w:t>
      </w:r>
      <w:r w:rsidR="00FB4B8B" w:rsidRPr="008B05C5">
        <w:rPr>
          <w:lang w:val="sq-AL"/>
        </w:rPr>
        <w:lastRenderedPageBreak/>
        <w:t>nr.</w:t>
      </w:r>
      <w:r w:rsidRPr="008B05C5">
        <w:rPr>
          <w:lang w:val="sq-AL"/>
        </w:rPr>
        <w:t xml:space="preserve"> </w:t>
      </w:r>
      <w:r w:rsidR="00FB4B8B" w:rsidRPr="008B05C5">
        <w:rPr>
          <w:lang w:val="sq-AL"/>
        </w:rPr>
        <w:t xml:space="preserve">111/2012, “Për menaxhimin e integruar të burimeve ujore”.  </w:t>
      </w:r>
    </w:p>
    <w:p w:rsidR="00FB4B8B" w:rsidRPr="008B05C5" w:rsidRDefault="00EE707D" w:rsidP="00E11CBA">
      <w:pPr>
        <w:pStyle w:val="Paragrafi"/>
        <w:rPr>
          <w:lang w:val="sq-AL"/>
        </w:rPr>
      </w:pPr>
      <w:r w:rsidRPr="008B05C5">
        <w:rPr>
          <w:lang w:val="sq-AL"/>
        </w:rPr>
        <w:t xml:space="preserve">16. </w:t>
      </w:r>
      <w:r w:rsidR="00FB4B8B" w:rsidRPr="008B05C5">
        <w:rPr>
          <w:lang w:val="sq-AL"/>
        </w:rPr>
        <w:t>Periudha e referencës për përcaktimin e vlerave në inventarët e përditësuar, të përmendur në pikën 14, është viti përpara të cilit duhet të kryhet analiza.</w:t>
      </w:r>
    </w:p>
    <w:p w:rsidR="00B37E56" w:rsidRPr="008B05C5" w:rsidRDefault="00EE707D" w:rsidP="00E11CBA">
      <w:pPr>
        <w:pStyle w:val="Paragrafi"/>
        <w:rPr>
          <w:lang w:val="sq-AL"/>
        </w:rPr>
      </w:pPr>
      <w:r w:rsidRPr="008B05C5">
        <w:rPr>
          <w:lang w:val="sq-AL"/>
        </w:rPr>
        <w:t xml:space="preserve">17. </w:t>
      </w:r>
      <w:r w:rsidR="00FB4B8B" w:rsidRPr="008B05C5">
        <w:rPr>
          <w:lang w:val="sq-AL"/>
        </w:rPr>
        <w:t>Inventarët e përditësuar, të përmendur në pikën 15, përditësohen edhe në planin e menaxhimit të basenit ujor përkatës.</w:t>
      </w:r>
    </w:p>
    <w:p w:rsidR="00FB4B8B" w:rsidRPr="008B05C5" w:rsidRDefault="00FB4B8B" w:rsidP="00E11CBA">
      <w:pPr>
        <w:pStyle w:val="Paragrafi"/>
        <w:rPr>
          <w:spacing w:val="-4"/>
          <w:lang w:val="sq-AL"/>
        </w:rPr>
      </w:pPr>
      <w:r w:rsidRPr="008B05C5">
        <w:rPr>
          <w:lang w:val="sq-AL"/>
        </w:rPr>
        <w:t xml:space="preserve"> </w:t>
      </w:r>
      <w:r w:rsidR="00EE707D" w:rsidRPr="008B05C5">
        <w:rPr>
          <w:spacing w:val="-4"/>
          <w:lang w:val="sq-AL"/>
        </w:rPr>
        <w:t xml:space="preserve">18. </w:t>
      </w:r>
      <w:r w:rsidRPr="008B05C5">
        <w:rPr>
          <w:spacing w:val="-4"/>
          <w:lang w:val="sq-AL"/>
        </w:rPr>
        <w:t>Inventarët dhe të gjitha përditësimet e tyre, përfshirë periudhat përkatëse të referencës, vihen në dispozicion të pub</w:t>
      </w:r>
      <w:r w:rsidR="00EE707D" w:rsidRPr="008B05C5">
        <w:rPr>
          <w:spacing w:val="-4"/>
          <w:lang w:val="sq-AL"/>
        </w:rPr>
        <w:t>likut, në përputhje me nenin 43</w:t>
      </w:r>
      <w:r w:rsidR="008B05C5">
        <w:rPr>
          <w:spacing w:val="-4"/>
          <w:lang w:val="sq-AL"/>
        </w:rPr>
        <w:t xml:space="preserve"> të ligjit </w:t>
      </w:r>
      <w:r w:rsidRPr="008B05C5">
        <w:rPr>
          <w:spacing w:val="-4"/>
          <w:lang w:val="sq-AL"/>
        </w:rPr>
        <w:t>nr.</w:t>
      </w:r>
      <w:r w:rsidR="00EE707D" w:rsidRPr="008B05C5">
        <w:rPr>
          <w:spacing w:val="-4"/>
          <w:lang w:val="sq-AL"/>
        </w:rPr>
        <w:t xml:space="preserve"> </w:t>
      </w:r>
      <w:r w:rsidRPr="008B05C5">
        <w:rPr>
          <w:spacing w:val="-4"/>
          <w:lang w:val="sq-AL"/>
        </w:rPr>
        <w:t>10 431, datë 9.6.2011, “Për mbrojtjen e mjedisit”.</w:t>
      </w:r>
    </w:p>
    <w:p w:rsidR="00D02A73" w:rsidRDefault="00D02A73" w:rsidP="00E11CBA">
      <w:pPr>
        <w:pStyle w:val="Paragrafi"/>
        <w:rPr>
          <w:lang w:val="sq-AL"/>
        </w:rPr>
      </w:pPr>
    </w:p>
    <w:p w:rsidR="00FB4B8B" w:rsidRPr="008B05C5" w:rsidRDefault="00EE707D" w:rsidP="00E11CBA">
      <w:pPr>
        <w:pStyle w:val="Paragrafi"/>
        <w:rPr>
          <w:lang w:val="sq-AL"/>
        </w:rPr>
      </w:pPr>
      <w:r w:rsidRPr="008B05C5">
        <w:rPr>
          <w:lang w:val="sq-AL"/>
        </w:rPr>
        <w:t xml:space="preserve">19. </w:t>
      </w:r>
      <w:r w:rsidR="00FB4B8B" w:rsidRPr="008B05C5">
        <w:rPr>
          <w:lang w:val="sq-AL"/>
        </w:rPr>
        <w:t xml:space="preserve">Ministri miraton udhëzimet teknike për hartimin e inventarëve. </w:t>
      </w:r>
    </w:p>
    <w:p w:rsidR="00FB4B8B" w:rsidRPr="008B05C5" w:rsidRDefault="00EE707D" w:rsidP="00E11CBA">
      <w:pPr>
        <w:pStyle w:val="Paragrafi"/>
        <w:rPr>
          <w:lang w:val="sq-AL"/>
        </w:rPr>
      </w:pPr>
      <w:r w:rsidRPr="008B05C5">
        <w:rPr>
          <w:lang w:val="sq-AL"/>
        </w:rPr>
        <w:t xml:space="preserve">V. </w:t>
      </w:r>
      <w:r w:rsidR="00FB4B8B" w:rsidRPr="008B05C5">
        <w:rPr>
          <w:lang w:val="sq-AL"/>
        </w:rPr>
        <w:t>Ndotja ndërkufitare</w:t>
      </w:r>
    </w:p>
    <w:p w:rsidR="00FB4B8B" w:rsidRPr="008B05C5" w:rsidRDefault="00EE707D" w:rsidP="00E11CBA">
      <w:pPr>
        <w:pStyle w:val="Paragrafi"/>
        <w:rPr>
          <w:lang w:val="sq-AL"/>
        </w:rPr>
      </w:pPr>
      <w:r w:rsidRPr="008B05C5">
        <w:rPr>
          <w:lang w:val="sq-AL"/>
        </w:rPr>
        <w:t xml:space="preserve">20. </w:t>
      </w:r>
      <w:r w:rsidR="00FB4B8B" w:rsidRPr="008B05C5">
        <w:rPr>
          <w:lang w:val="sq-AL"/>
        </w:rPr>
        <w:t xml:space="preserve">Sipas rastit, në planin e menaxhimit të basenit ujor për trupat ujorë të ndikuar nga ndotja ndërkufitare </w:t>
      </w:r>
      <w:r w:rsidR="00FB4B8B" w:rsidRPr="008B05C5">
        <w:rPr>
          <w:lang w:val="sq-AL"/>
        </w:rPr>
        <w:lastRenderedPageBreak/>
        <w:t>specifikohet:</w:t>
      </w:r>
    </w:p>
    <w:p w:rsidR="00FB4B8B" w:rsidRPr="008B05C5" w:rsidRDefault="00EE707D" w:rsidP="00E11CBA">
      <w:pPr>
        <w:pStyle w:val="Paragrafi"/>
        <w:rPr>
          <w:lang w:val="sq-AL"/>
        </w:rPr>
      </w:pPr>
      <w:r w:rsidRPr="008B05C5">
        <w:rPr>
          <w:lang w:val="sq-AL"/>
        </w:rPr>
        <w:t xml:space="preserve">a) </w:t>
      </w:r>
      <w:r w:rsidR="00FB4B8B" w:rsidRPr="008B05C5">
        <w:rPr>
          <w:lang w:val="sq-AL"/>
        </w:rPr>
        <w:t>nëse normat e cilësisë së mjedisit janë tejkaluar, për shkak të një burimi ndotjeje jashtë juridiksionit të Republikës së Shqipërisë;</w:t>
      </w:r>
    </w:p>
    <w:p w:rsidR="00FB4B8B" w:rsidRPr="008B05C5" w:rsidRDefault="00EE707D" w:rsidP="00E11CBA">
      <w:pPr>
        <w:pStyle w:val="Paragrafi"/>
        <w:rPr>
          <w:lang w:val="sq-AL"/>
        </w:rPr>
      </w:pPr>
      <w:r w:rsidRPr="008B05C5">
        <w:rPr>
          <w:lang w:val="sq-AL"/>
        </w:rPr>
        <w:t xml:space="preserve">b) </w:t>
      </w:r>
      <w:r w:rsidR="00FB4B8B" w:rsidRPr="008B05C5">
        <w:rPr>
          <w:lang w:val="sq-AL"/>
        </w:rPr>
        <w:t>nëse si rezultat i një ndotjeje të tillë ndërkufitare,</w:t>
      </w:r>
      <w:r w:rsidR="00FB4B8B" w:rsidRPr="008B05C5" w:rsidDel="005F193B">
        <w:rPr>
          <w:lang w:val="sq-AL"/>
        </w:rPr>
        <w:t xml:space="preserve"> </w:t>
      </w:r>
      <w:r w:rsidR="00FB4B8B" w:rsidRPr="008B05C5">
        <w:rPr>
          <w:lang w:val="sq-AL"/>
        </w:rPr>
        <w:t xml:space="preserve">nuk mund të merren masa efektive për të respektuar normat përkatëse të cilësisë së mjedisit; </w:t>
      </w:r>
    </w:p>
    <w:p w:rsidR="00FB4B8B" w:rsidRPr="008B05C5" w:rsidRDefault="00EE707D" w:rsidP="00E11CBA">
      <w:pPr>
        <w:pStyle w:val="Paragrafi"/>
        <w:rPr>
          <w:lang w:val="sq-AL"/>
        </w:rPr>
      </w:pPr>
      <w:r w:rsidRPr="008B05C5">
        <w:rPr>
          <w:lang w:val="sq-AL"/>
        </w:rPr>
        <w:t xml:space="preserve">c) </w:t>
      </w:r>
      <w:r w:rsidR="00FB4B8B" w:rsidRPr="008B05C5">
        <w:rPr>
          <w:lang w:val="sq-AL"/>
        </w:rPr>
        <w:t>një përmbledhje e masave që janë ndërmarrë në lidhje me ndotjen ndërkufitare.</w:t>
      </w:r>
    </w:p>
    <w:p w:rsidR="00FB4B8B" w:rsidRPr="008B05C5" w:rsidRDefault="00EE707D" w:rsidP="00E11CBA">
      <w:pPr>
        <w:pStyle w:val="Paragrafi"/>
        <w:rPr>
          <w:lang w:val="sq-AL"/>
        </w:rPr>
      </w:pPr>
      <w:r w:rsidRPr="008B05C5">
        <w:rPr>
          <w:lang w:val="sq-AL"/>
        </w:rPr>
        <w:t xml:space="preserve">VI. </w:t>
      </w:r>
      <w:r w:rsidR="00FB4B8B" w:rsidRPr="008B05C5">
        <w:rPr>
          <w:lang w:val="sq-AL"/>
        </w:rPr>
        <w:t>Dispozita të fundit</w:t>
      </w:r>
    </w:p>
    <w:p w:rsidR="00FB4B8B" w:rsidRPr="008B05C5" w:rsidRDefault="00EE707D" w:rsidP="00E11CBA">
      <w:pPr>
        <w:pStyle w:val="Paragrafi"/>
        <w:rPr>
          <w:spacing w:val="-4"/>
          <w:lang w:val="sq-AL"/>
        </w:rPr>
      </w:pPr>
      <w:r w:rsidRPr="008B05C5">
        <w:rPr>
          <w:spacing w:val="-4"/>
          <w:lang w:val="sq-AL"/>
        </w:rPr>
        <w:t xml:space="preserve">21. </w:t>
      </w:r>
      <w:r w:rsidR="00FB4B8B" w:rsidRPr="008B05C5">
        <w:rPr>
          <w:spacing w:val="-4"/>
          <w:lang w:val="sq-AL"/>
        </w:rPr>
        <w:t xml:space="preserve">Ngarkohen Ministria e Mjedisit, Agjencia Kombëtare e Mjedisit, Këshilli Kombëtar i Ujit dhe këshillat e baseneve ujore për zbatimin e këtij vendimi. </w:t>
      </w:r>
    </w:p>
    <w:p w:rsidR="00FB4B8B" w:rsidRPr="008B05C5" w:rsidRDefault="00FB4B8B" w:rsidP="00083D8D">
      <w:pPr>
        <w:pStyle w:val="Paragrafi"/>
        <w:rPr>
          <w:spacing w:val="-4"/>
          <w:lang w:val="sq-AL"/>
        </w:rPr>
      </w:pPr>
      <w:r w:rsidRPr="008B05C5">
        <w:rPr>
          <w:spacing w:val="-4"/>
          <w:lang w:val="sq-AL"/>
        </w:rPr>
        <w:t>Ky ven</w:t>
      </w:r>
      <w:r w:rsidR="00EE707D" w:rsidRPr="008B05C5">
        <w:rPr>
          <w:spacing w:val="-4"/>
          <w:lang w:val="sq-AL"/>
        </w:rPr>
        <w:t xml:space="preserve">dim hyn në fuqi pas botimit në Fletoren </w:t>
      </w:r>
      <w:r w:rsidR="00CE66AA" w:rsidRPr="008B05C5">
        <w:rPr>
          <w:spacing w:val="-4"/>
          <w:lang w:val="sq-AL"/>
        </w:rPr>
        <w:t>Zyrtare</w:t>
      </w:r>
      <w:r w:rsidRPr="008B05C5">
        <w:rPr>
          <w:spacing w:val="-4"/>
          <w:lang w:val="sq-AL"/>
        </w:rPr>
        <w:t>.</w:t>
      </w:r>
    </w:p>
    <w:p w:rsidR="00AF2008" w:rsidRPr="008B05C5" w:rsidRDefault="00AF2008" w:rsidP="00EE707D">
      <w:pPr>
        <w:pStyle w:val="Autoriteti"/>
        <w:rPr>
          <w:sz w:val="10"/>
          <w:lang w:val="sq-AL"/>
        </w:rPr>
      </w:pPr>
    </w:p>
    <w:p w:rsidR="00FB4B8B" w:rsidRPr="008B05C5" w:rsidRDefault="00E46C2A" w:rsidP="00EE707D">
      <w:pPr>
        <w:pStyle w:val="Autoriteti"/>
        <w:rPr>
          <w:lang w:val="sq-AL"/>
        </w:rPr>
      </w:pPr>
      <w:r w:rsidRPr="008B05C5">
        <w:rPr>
          <w:lang w:val="sq-AL"/>
        </w:rPr>
        <w:t>KRYEMINISTR</w:t>
      </w:r>
      <w:r w:rsidR="00FB4B8B" w:rsidRPr="008B05C5">
        <w:rPr>
          <w:lang w:val="sq-AL"/>
        </w:rPr>
        <w:t>I</w:t>
      </w:r>
    </w:p>
    <w:p w:rsidR="00FB4B8B" w:rsidRPr="008B05C5" w:rsidRDefault="00E46C2A" w:rsidP="00E46C2A">
      <w:pPr>
        <w:pStyle w:val="AutoritetiEmer"/>
        <w:rPr>
          <w:lang w:val="sq-AL"/>
        </w:rPr>
      </w:pPr>
      <w:r w:rsidRPr="008B05C5">
        <w:rPr>
          <w:lang w:val="sq-AL"/>
        </w:rPr>
        <w:t>Edi Rama</w:t>
      </w:r>
    </w:p>
    <w:p w:rsidR="00E11CBA" w:rsidRPr="008B05C5" w:rsidRDefault="00E11CBA" w:rsidP="00083D8D">
      <w:pPr>
        <w:widowControl w:val="0"/>
        <w:spacing w:after="0" w:line="240" w:lineRule="auto"/>
        <w:ind w:firstLine="0"/>
        <w:rPr>
          <w:rFonts w:ascii="CG Times" w:hAnsi="CG Times"/>
          <w:b/>
          <w:caps/>
          <w:sz w:val="21"/>
          <w:szCs w:val="21"/>
          <w:u w:val="single"/>
          <w:lang w:val="sq-AL"/>
        </w:rPr>
        <w:sectPr w:rsidR="00E11CBA" w:rsidRPr="008B05C5" w:rsidSect="00D1326C">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439"/>
          <w:cols w:num="2" w:space="454"/>
          <w:docGrid w:linePitch="360"/>
        </w:sectPr>
      </w:pPr>
    </w:p>
    <w:p w:rsidR="00FB4B8B" w:rsidRPr="008B05C5" w:rsidRDefault="00FB4B8B" w:rsidP="00083D8D">
      <w:pPr>
        <w:widowControl w:val="0"/>
        <w:spacing w:after="0" w:line="240" w:lineRule="auto"/>
        <w:ind w:firstLine="0"/>
        <w:rPr>
          <w:rFonts w:ascii="CG Times" w:hAnsi="CG Times"/>
          <w:b/>
          <w:caps/>
          <w:sz w:val="21"/>
          <w:szCs w:val="21"/>
          <w:u w:val="single"/>
          <w:lang w:val="sq-AL"/>
        </w:rPr>
      </w:pPr>
    </w:p>
    <w:p w:rsidR="00337971" w:rsidRPr="008B05C5" w:rsidRDefault="00337971" w:rsidP="00083D8D">
      <w:pPr>
        <w:widowControl w:val="0"/>
        <w:spacing w:after="0" w:line="240" w:lineRule="auto"/>
        <w:ind w:firstLine="0"/>
        <w:rPr>
          <w:rFonts w:ascii="CG Times" w:hAnsi="CG Times"/>
          <w:b/>
          <w:caps/>
          <w:sz w:val="21"/>
          <w:szCs w:val="21"/>
          <w:u w:val="single"/>
          <w:lang w:val="sq-AL"/>
        </w:rPr>
      </w:pPr>
    </w:p>
    <w:p w:rsidR="003A734C" w:rsidRPr="008B05C5" w:rsidRDefault="00193F28" w:rsidP="00CE66AA">
      <w:pPr>
        <w:widowControl w:val="0"/>
        <w:spacing w:after="0" w:line="240" w:lineRule="auto"/>
        <w:ind w:firstLine="0"/>
        <w:jc w:val="center"/>
        <w:rPr>
          <w:szCs w:val="21"/>
          <w:lang w:val="sq-AL"/>
        </w:rPr>
      </w:pPr>
      <w:r w:rsidRPr="008B05C5">
        <w:rPr>
          <w:noProof/>
          <w:szCs w:val="21"/>
          <w:lang w:val="en-GB" w:eastAsia="en-GB"/>
        </w:rPr>
        <w:lastRenderedPageBreak/>
        <w:drawing>
          <wp:inline distT="0" distB="0" distL="0" distR="0">
            <wp:extent cx="6477000" cy="871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0" cy="8715375"/>
                    </a:xfrm>
                    <a:prstGeom prst="rect">
                      <a:avLst/>
                    </a:prstGeom>
                    <a:noFill/>
                    <a:ln>
                      <a:noFill/>
                    </a:ln>
                  </pic:spPr>
                </pic:pic>
              </a:graphicData>
            </a:graphic>
          </wp:inline>
        </w:drawing>
      </w:r>
    </w:p>
    <w:p w:rsidR="00E2162E" w:rsidRPr="008B05C5" w:rsidRDefault="00193F28" w:rsidP="00CE66AA">
      <w:pPr>
        <w:widowControl w:val="0"/>
        <w:spacing w:after="0" w:line="240" w:lineRule="auto"/>
        <w:ind w:firstLine="0"/>
        <w:jc w:val="center"/>
        <w:rPr>
          <w:rFonts w:ascii="CG Times" w:hAnsi="CG Times"/>
          <w:b/>
          <w:caps/>
          <w:sz w:val="21"/>
          <w:szCs w:val="21"/>
          <w:u w:val="single"/>
          <w:lang w:val="sq-AL"/>
        </w:rPr>
      </w:pPr>
      <w:r w:rsidRPr="008B05C5">
        <w:rPr>
          <w:rFonts w:ascii="CG Times" w:hAnsi="CG Times"/>
          <w:b/>
          <w:caps/>
          <w:noProof/>
          <w:sz w:val="21"/>
          <w:szCs w:val="21"/>
          <w:u w:val="single"/>
          <w:lang w:val="en-GB" w:eastAsia="en-GB"/>
        </w:rPr>
        <w:lastRenderedPageBreak/>
        <mc:AlternateContent>
          <mc:Choice Requires="wps">
            <w:drawing>
              <wp:anchor distT="0" distB="0" distL="114300" distR="114300" simplePos="0" relativeHeight="251657728" behindDoc="0" locked="0" layoutInCell="1" allowOverlap="1">
                <wp:simplePos x="0" y="0"/>
                <wp:positionH relativeFrom="column">
                  <wp:posOffset>6470015</wp:posOffset>
                </wp:positionH>
                <wp:positionV relativeFrom="paragraph">
                  <wp:posOffset>75565</wp:posOffset>
                </wp:positionV>
                <wp:extent cx="0" cy="2084705"/>
                <wp:effectExtent l="9525" t="11430" r="9525" b="889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4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2C3193" id="_x0000_t32" coordsize="21600,21600" o:spt="32" o:oned="t" path="m,l21600,21600e" filled="f">
                <v:path arrowok="t" fillok="f" o:connecttype="none"/>
                <o:lock v:ext="edit" shapetype="t"/>
              </v:shapetype>
              <v:shape id="AutoShape 10" o:spid="_x0000_s1026" type="#_x0000_t32" style="position:absolute;margin-left:509.45pt;margin-top:5.95pt;width:0;height:16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"/>
            </w:pict>
          </mc:Fallback>
        </mc:AlternateContent>
      </w:r>
      <w:r w:rsidRPr="008B05C5">
        <w:rPr>
          <w:noProof/>
          <w:szCs w:val="21"/>
          <w:lang w:val="en-GB" w:eastAsia="en-GB"/>
        </w:rPr>
        <w:drawing>
          <wp:inline distT="0" distB="0" distL="0" distR="0">
            <wp:extent cx="6467475" cy="2238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b="4723"/>
                    <a:stretch>
                      <a:fillRect/>
                    </a:stretch>
                  </pic:blipFill>
                  <pic:spPr bwMode="auto">
                    <a:xfrm>
                      <a:off x="0" y="0"/>
                      <a:ext cx="6467475" cy="2238375"/>
                    </a:xfrm>
                    <a:prstGeom prst="rect">
                      <a:avLst/>
                    </a:prstGeom>
                    <a:noFill/>
                    <a:ln>
                      <a:noFill/>
                    </a:ln>
                  </pic:spPr>
                </pic:pic>
              </a:graphicData>
            </a:graphic>
          </wp:inline>
        </w:drawing>
      </w: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275FAB" w:rsidRPr="008B05C5" w:rsidRDefault="00275FAB" w:rsidP="00275FAB">
      <w:pPr>
        <w:spacing w:after="0" w:line="240" w:lineRule="auto"/>
        <w:rPr>
          <w:rFonts w:ascii="CG Times" w:hAnsi="CG Times"/>
          <w:sz w:val="21"/>
          <w:szCs w:val="21"/>
          <w:lang w:val="sq-AL"/>
        </w:rPr>
        <w:sectPr w:rsidR="00275FAB" w:rsidRPr="008B05C5" w:rsidSect="002E6D85">
          <w:type w:val="continuous"/>
          <w:pgSz w:w="11907" w:h="16840" w:code="9"/>
          <w:pgMar w:top="851" w:right="851" w:bottom="851" w:left="851" w:header="1134" w:footer="1134" w:gutter="0"/>
          <w:cols w:space="454"/>
          <w:docGrid w:linePitch="360"/>
        </w:sectPr>
      </w:pPr>
    </w:p>
    <w:p w:rsidR="00275FAB" w:rsidRPr="008B05C5" w:rsidRDefault="00275FAB" w:rsidP="00275FAB">
      <w:pPr>
        <w:spacing w:after="0" w:line="240" w:lineRule="auto"/>
        <w:rPr>
          <w:rFonts w:ascii="CG Times" w:hAnsi="CG Times"/>
          <w:sz w:val="21"/>
          <w:szCs w:val="21"/>
          <w:lang w:val="sq-AL"/>
        </w:rPr>
      </w:pPr>
      <w:r w:rsidRPr="008B05C5">
        <w:rPr>
          <w:rFonts w:ascii="CG Times" w:hAnsi="CG Times"/>
          <w:sz w:val="21"/>
          <w:szCs w:val="21"/>
          <w:lang w:val="sq-AL"/>
        </w:rPr>
        <w:lastRenderedPageBreak/>
        <w:t>Shënime për tabelë</w:t>
      </w:r>
      <w:r w:rsidR="008B05C5">
        <w:rPr>
          <w:rFonts w:ascii="CG Times" w:hAnsi="CG Times"/>
          <w:sz w:val="21"/>
          <w:szCs w:val="21"/>
          <w:lang w:val="sq-AL"/>
        </w:rPr>
        <w:t>n</w:t>
      </w:r>
    </w:p>
    <w:p w:rsidR="00275FAB" w:rsidRPr="00E36537" w:rsidRDefault="00275FAB" w:rsidP="00275FAB">
      <w:pPr>
        <w:spacing w:after="0" w:line="240" w:lineRule="auto"/>
        <w:rPr>
          <w:rFonts w:ascii="CG Times" w:hAnsi="CG Times"/>
          <w:spacing w:val="-4"/>
          <w:sz w:val="21"/>
          <w:szCs w:val="21"/>
          <w:lang w:val="sq-AL"/>
        </w:rPr>
      </w:pPr>
      <w:r w:rsidRPr="00E36537">
        <w:rPr>
          <w:rFonts w:ascii="CG Times" w:hAnsi="CG Times"/>
          <w:spacing w:val="-4"/>
          <w:sz w:val="21"/>
          <w:szCs w:val="21"/>
          <w:lang w:val="sq-AL"/>
        </w:rPr>
        <w:t>(1) CAS: Shërbimi Kimik Abstrakt</w:t>
      </w:r>
    </w:p>
    <w:p w:rsidR="00275FAB" w:rsidRPr="00E36537" w:rsidRDefault="00275FAB" w:rsidP="008B05C5">
      <w:pPr>
        <w:spacing w:after="0" w:line="240" w:lineRule="auto"/>
        <w:rPr>
          <w:rFonts w:ascii="CG Times" w:hAnsi="CG Times"/>
          <w:spacing w:val="-4"/>
          <w:sz w:val="21"/>
          <w:szCs w:val="21"/>
          <w:lang w:val="sq-AL"/>
        </w:rPr>
      </w:pPr>
      <w:r w:rsidRPr="00E36537">
        <w:rPr>
          <w:rFonts w:ascii="CG Times" w:hAnsi="CG Times"/>
          <w:spacing w:val="-4"/>
          <w:sz w:val="21"/>
          <w:szCs w:val="21"/>
          <w:lang w:val="sq-AL"/>
        </w:rPr>
        <w:t>(2)</w:t>
      </w:r>
      <w:r w:rsidR="004F38B7">
        <w:rPr>
          <w:rFonts w:ascii="CG Times" w:hAnsi="CG Times"/>
          <w:spacing w:val="-4"/>
          <w:sz w:val="21"/>
          <w:szCs w:val="21"/>
          <w:lang w:val="sq-AL"/>
        </w:rPr>
        <w:t xml:space="preserve"> </w:t>
      </w:r>
      <w:r w:rsidRPr="00E36537">
        <w:rPr>
          <w:rFonts w:ascii="CG Times" w:hAnsi="CG Times"/>
          <w:spacing w:val="-4"/>
          <w:sz w:val="21"/>
          <w:szCs w:val="21"/>
          <w:lang w:val="sq-AL"/>
        </w:rPr>
        <w:t>Ky parametër është EQN e shprehur si vlerë mesatare vjetore (EQN-AA). Në qoftë se nuk</w:t>
      </w:r>
      <w:r w:rsidR="008B05C5" w:rsidRPr="00E36537">
        <w:rPr>
          <w:rFonts w:ascii="CG Times" w:hAnsi="CG Times"/>
          <w:spacing w:val="-4"/>
          <w:sz w:val="21"/>
          <w:szCs w:val="21"/>
          <w:lang w:val="sq-AL"/>
        </w:rPr>
        <w:t xml:space="preserve"> </w:t>
      </w:r>
      <w:r w:rsidRPr="00E36537">
        <w:rPr>
          <w:rFonts w:ascii="CG Times" w:hAnsi="CG Times"/>
          <w:spacing w:val="-4"/>
          <w:sz w:val="21"/>
          <w:szCs w:val="21"/>
          <w:lang w:val="sq-AL"/>
        </w:rPr>
        <w:t>specifikohet ndryshe, ajo aplikohet në përqendrimin total të të gjith</w:t>
      </w:r>
      <w:r w:rsidR="008B05C5" w:rsidRPr="00E36537">
        <w:rPr>
          <w:rFonts w:ascii="CG Times" w:hAnsi="CG Times"/>
          <w:spacing w:val="-4"/>
          <w:sz w:val="21"/>
          <w:szCs w:val="21"/>
          <w:lang w:val="sq-AL"/>
        </w:rPr>
        <w:t>a</w:t>
      </w:r>
      <w:r w:rsidRPr="00E36537">
        <w:rPr>
          <w:rFonts w:ascii="CG Times" w:hAnsi="CG Times"/>
          <w:spacing w:val="-4"/>
          <w:sz w:val="21"/>
          <w:szCs w:val="21"/>
          <w:lang w:val="sq-AL"/>
        </w:rPr>
        <w:t xml:space="preserve"> izomer</w:t>
      </w:r>
      <w:r w:rsidR="008B05C5" w:rsidRPr="00E36537">
        <w:rPr>
          <w:rFonts w:ascii="CG Times" w:hAnsi="CG Times"/>
          <w:spacing w:val="-4"/>
          <w:sz w:val="21"/>
          <w:szCs w:val="21"/>
          <w:lang w:val="sq-AL"/>
        </w:rPr>
        <w:t>e</w:t>
      </w:r>
      <w:r w:rsidRPr="00E36537">
        <w:rPr>
          <w:rFonts w:ascii="CG Times" w:hAnsi="CG Times"/>
          <w:spacing w:val="-4"/>
          <w:sz w:val="21"/>
          <w:szCs w:val="21"/>
          <w:lang w:val="sq-AL"/>
        </w:rPr>
        <w:t>ve.</w:t>
      </w:r>
    </w:p>
    <w:p w:rsidR="00275FAB" w:rsidRPr="00E36537" w:rsidRDefault="00275FAB" w:rsidP="00275FAB">
      <w:pPr>
        <w:spacing w:after="0" w:line="240" w:lineRule="auto"/>
        <w:rPr>
          <w:rFonts w:ascii="CG Times" w:hAnsi="CG Times"/>
          <w:spacing w:val="-4"/>
          <w:sz w:val="21"/>
          <w:szCs w:val="21"/>
          <w:lang w:val="sq-AL"/>
        </w:rPr>
      </w:pPr>
      <w:r w:rsidRPr="00E36537">
        <w:rPr>
          <w:rFonts w:ascii="CG Times" w:hAnsi="CG Times"/>
          <w:spacing w:val="-4"/>
          <w:sz w:val="21"/>
          <w:szCs w:val="21"/>
          <w:lang w:val="sq-AL"/>
        </w:rPr>
        <w:t>(3)</w:t>
      </w:r>
      <w:r w:rsidR="008B05C5" w:rsidRPr="00E36537">
        <w:rPr>
          <w:rFonts w:ascii="CG Times" w:hAnsi="CG Times"/>
          <w:spacing w:val="-4"/>
          <w:sz w:val="21"/>
          <w:szCs w:val="21"/>
          <w:lang w:val="sq-AL"/>
        </w:rPr>
        <w:t xml:space="preserve"> </w:t>
      </w:r>
      <w:r w:rsidRPr="00E36537">
        <w:rPr>
          <w:rFonts w:ascii="CG Times" w:hAnsi="CG Times"/>
          <w:spacing w:val="-4"/>
          <w:sz w:val="21"/>
          <w:szCs w:val="21"/>
          <w:lang w:val="sq-AL"/>
        </w:rPr>
        <w:t xml:space="preserve">Ujërat sipërfaqësore të </w:t>
      </w:r>
      <w:r w:rsidR="008B05C5" w:rsidRPr="00E36537">
        <w:rPr>
          <w:rFonts w:ascii="CG Times" w:hAnsi="CG Times"/>
          <w:spacing w:val="-4"/>
          <w:sz w:val="21"/>
          <w:szCs w:val="21"/>
          <w:lang w:val="sq-AL"/>
        </w:rPr>
        <w:t>brendsh</w:t>
      </w:r>
      <w:r w:rsidRPr="00E36537">
        <w:rPr>
          <w:rFonts w:ascii="CG Times" w:hAnsi="CG Times"/>
          <w:spacing w:val="-4"/>
          <w:sz w:val="21"/>
          <w:szCs w:val="21"/>
          <w:lang w:val="sq-AL"/>
        </w:rPr>
        <w:t>m</w:t>
      </w:r>
      <w:r w:rsidR="008B05C5" w:rsidRPr="00E36537">
        <w:rPr>
          <w:rFonts w:ascii="CG Times" w:hAnsi="CG Times"/>
          <w:spacing w:val="-4"/>
          <w:sz w:val="21"/>
          <w:szCs w:val="21"/>
          <w:lang w:val="sq-AL"/>
        </w:rPr>
        <w:t>e</w:t>
      </w:r>
      <w:r w:rsidRPr="00E36537">
        <w:rPr>
          <w:rFonts w:ascii="CG Times" w:hAnsi="CG Times"/>
          <w:spacing w:val="-4"/>
          <w:sz w:val="21"/>
          <w:szCs w:val="21"/>
          <w:lang w:val="sq-AL"/>
        </w:rPr>
        <w:t xml:space="preserve"> përfshijnë lumenjtë, liqenet dhe trupat </w:t>
      </w:r>
      <w:r w:rsidR="008B05C5" w:rsidRPr="00E36537">
        <w:rPr>
          <w:rFonts w:ascii="CG Times" w:hAnsi="CG Times"/>
          <w:spacing w:val="-4"/>
          <w:sz w:val="21"/>
          <w:szCs w:val="21"/>
          <w:lang w:val="sq-AL"/>
        </w:rPr>
        <w:t>artificialë</w:t>
      </w:r>
      <w:r w:rsidRPr="00E36537">
        <w:rPr>
          <w:rFonts w:ascii="CG Times" w:hAnsi="CG Times"/>
          <w:spacing w:val="-4"/>
          <w:sz w:val="21"/>
          <w:szCs w:val="21"/>
          <w:lang w:val="sq-AL"/>
        </w:rPr>
        <w:t xml:space="preserve"> apo tepër të modifikuar.</w:t>
      </w:r>
    </w:p>
    <w:p w:rsidR="00275FAB" w:rsidRPr="00E36537" w:rsidRDefault="00275FAB" w:rsidP="00275FAB">
      <w:pPr>
        <w:spacing w:after="0" w:line="240" w:lineRule="auto"/>
        <w:rPr>
          <w:rFonts w:ascii="CG Times" w:hAnsi="CG Times"/>
          <w:spacing w:val="-4"/>
          <w:sz w:val="21"/>
          <w:szCs w:val="21"/>
          <w:lang w:val="sq-AL"/>
        </w:rPr>
      </w:pPr>
      <w:r w:rsidRPr="00E36537">
        <w:rPr>
          <w:rFonts w:ascii="CG Times" w:hAnsi="CG Times"/>
          <w:spacing w:val="-4"/>
          <w:sz w:val="21"/>
          <w:szCs w:val="21"/>
          <w:lang w:val="sq-AL"/>
        </w:rPr>
        <w:t>(4)</w:t>
      </w:r>
      <w:r w:rsidRPr="00E36537">
        <w:rPr>
          <w:rFonts w:ascii="CG Times" w:hAnsi="CG Times"/>
          <w:spacing w:val="-4"/>
          <w:sz w:val="21"/>
          <w:szCs w:val="21"/>
          <w:lang w:val="sq-AL"/>
        </w:rPr>
        <w:tab/>
        <w:t xml:space="preserve">Ky parametër është EQN, i shprehur si përqendrimi maksimal i lejueshëm (MAC-EQN). Në rastet  kur për MAC-EQN  </w:t>
      </w:r>
      <w:r w:rsidR="008B05C5" w:rsidRPr="00E36537">
        <w:rPr>
          <w:rFonts w:ascii="CG Times" w:hAnsi="CG Times"/>
          <w:spacing w:val="-4"/>
          <w:sz w:val="21"/>
          <w:szCs w:val="21"/>
          <w:lang w:val="sq-AL"/>
        </w:rPr>
        <w:t>është</w:t>
      </w:r>
      <w:r w:rsidRPr="00E36537">
        <w:rPr>
          <w:rFonts w:ascii="CG Times" w:hAnsi="CG Times"/>
          <w:spacing w:val="-4"/>
          <w:sz w:val="21"/>
          <w:szCs w:val="21"/>
          <w:lang w:val="sq-AL"/>
        </w:rPr>
        <w:t xml:space="preserve"> bërë shënimi</w:t>
      </w:r>
      <w:r w:rsidR="008B05C5" w:rsidRPr="00E36537">
        <w:rPr>
          <w:rFonts w:ascii="CG Times" w:hAnsi="CG Times"/>
          <w:spacing w:val="-4"/>
          <w:sz w:val="21"/>
          <w:szCs w:val="21"/>
          <w:lang w:val="sq-AL"/>
        </w:rPr>
        <w:t xml:space="preserve"> </w:t>
      </w:r>
      <w:r w:rsidRPr="00E36537">
        <w:rPr>
          <w:rFonts w:ascii="CG Times" w:hAnsi="CG Times"/>
          <w:spacing w:val="-4"/>
          <w:sz w:val="21"/>
          <w:szCs w:val="21"/>
          <w:lang w:val="sq-AL"/>
        </w:rPr>
        <w:t>“e  paaplikueshme”,</w:t>
      </w:r>
      <w:r w:rsidR="000C5D60" w:rsidRPr="00E36537">
        <w:rPr>
          <w:rFonts w:ascii="CG Times" w:hAnsi="CG Times"/>
          <w:spacing w:val="-4"/>
          <w:sz w:val="21"/>
          <w:szCs w:val="21"/>
          <w:lang w:val="sq-AL"/>
        </w:rPr>
        <w:t xml:space="preserve"> </w:t>
      </w:r>
      <w:r w:rsidRPr="00E36537">
        <w:rPr>
          <w:rFonts w:ascii="CG Times" w:hAnsi="CG Times"/>
          <w:spacing w:val="-4"/>
          <w:sz w:val="21"/>
          <w:szCs w:val="21"/>
          <w:lang w:val="sq-AL"/>
        </w:rPr>
        <w:t>vlerat EQN-AA konsiderohen mbrojtëse  ndaj pikut të ndotjes afatshkurtër për shkarkimet e vazhdueshme, meqë ato janë konsiderueshëm më të ulëta sesa vlerat që rrjedhin në bazë të toksicitetit akut.</w:t>
      </w:r>
    </w:p>
    <w:p w:rsidR="00275FAB" w:rsidRPr="008B05C5" w:rsidRDefault="00275FAB" w:rsidP="00275FAB">
      <w:pPr>
        <w:spacing w:after="0" w:line="240" w:lineRule="auto"/>
        <w:rPr>
          <w:rFonts w:ascii="CG Times" w:hAnsi="CG Times"/>
          <w:sz w:val="21"/>
          <w:szCs w:val="21"/>
          <w:lang w:val="sq-AL"/>
        </w:rPr>
      </w:pPr>
      <w:r w:rsidRPr="008B05C5">
        <w:rPr>
          <w:rFonts w:ascii="CG Times" w:hAnsi="CG Times"/>
          <w:sz w:val="21"/>
          <w:szCs w:val="21"/>
          <w:lang w:val="sq-AL"/>
        </w:rPr>
        <w:t>(5) Për grupin  e substancave prioritare të mbuluara  nga  difenileteret e bromuara (nr.</w:t>
      </w:r>
      <w:r w:rsidR="008B05C5">
        <w:rPr>
          <w:rFonts w:ascii="CG Times" w:hAnsi="CG Times"/>
          <w:sz w:val="21"/>
          <w:szCs w:val="21"/>
          <w:lang w:val="sq-AL"/>
        </w:rPr>
        <w:t xml:space="preserve"> </w:t>
      </w:r>
      <w:r w:rsidRPr="008B05C5">
        <w:rPr>
          <w:rFonts w:ascii="CG Times" w:hAnsi="CG Times"/>
          <w:sz w:val="21"/>
          <w:szCs w:val="21"/>
          <w:lang w:val="sq-AL"/>
        </w:rPr>
        <w:t>5) të përcaktuara në legjislacionin përkatës,  përcaktohet një EQN vetëm për elemente</w:t>
      </w:r>
      <w:r w:rsidR="008B05C5">
        <w:rPr>
          <w:rFonts w:ascii="CG Times" w:hAnsi="CG Times"/>
          <w:sz w:val="21"/>
          <w:szCs w:val="21"/>
          <w:lang w:val="sq-AL"/>
        </w:rPr>
        <w:t>t</w:t>
      </w:r>
      <w:r w:rsidRPr="008B05C5">
        <w:rPr>
          <w:rFonts w:ascii="CG Times" w:hAnsi="CG Times"/>
          <w:sz w:val="21"/>
          <w:szCs w:val="21"/>
          <w:lang w:val="sq-AL"/>
        </w:rPr>
        <w:t xml:space="preserve"> </w:t>
      </w:r>
      <w:r w:rsidR="008B05C5">
        <w:rPr>
          <w:rFonts w:ascii="CG Times" w:hAnsi="CG Times"/>
          <w:sz w:val="21"/>
          <w:szCs w:val="21"/>
          <w:lang w:val="sq-AL"/>
        </w:rPr>
        <w:t>e të</w:t>
      </w:r>
      <w:r w:rsidRPr="008B05C5">
        <w:rPr>
          <w:rFonts w:ascii="CG Times" w:hAnsi="CG Times"/>
          <w:sz w:val="21"/>
          <w:szCs w:val="21"/>
          <w:lang w:val="sq-AL"/>
        </w:rPr>
        <w:t xml:space="preserve"> njëjtit grup për nu</w:t>
      </w:r>
      <w:r w:rsidR="000C5D60">
        <w:rPr>
          <w:rFonts w:ascii="CG Times" w:hAnsi="CG Times"/>
          <w:sz w:val="21"/>
          <w:szCs w:val="21"/>
          <w:lang w:val="sq-AL"/>
        </w:rPr>
        <w:t>mrat 28, 47, 99, 100, 153 dhe 1</w:t>
      </w:r>
      <w:r w:rsidRPr="008B05C5">
        <w:rPr>
          <w:rFonts w:ascii="CG Times" w:hAnsi="CG Times"/>
          <w:sz w:val="21"/>
          <w:szCs w:val="21"/>
          <w:lang w:val="sq-AL"/>
        </w:rPr>
        <w:t>54.</w:t>
      </w:r>
    </w:p>
    <w:p w:rsidR="00275FAB" w:rsidRPr="00E36537" w:rsidRDefault="00275FAB" w:rsidP="00275FAB">
      <w:pPr>
        <w:spacing w:after="0" w:line="240" w:lineRule="auto"/>
        <w:rPr>
          <w:rFonts w:ascii="CG Times" w:hAnsi="CG Times"/>
          <w:spacing w:val="-4"/>
          <w:sz w:val="21"/>
          <w:szCs w:val="21"/>
          <w:lang w:val="sq-AL"/>
        </w:rPr>
      </w:pPr>
      <w:r w:rsidRPr="00E36537">
        <w:rPr>
          <w:rFonts w:ascii="CG Times" w:hAnsi="CG Times"/>
          <w:spacing w:val="-4"/>
          <w:sz w:val="21"/>
          <w:szCs w:val="21"/>
          <w:lang w:val="sq-AL"/>
        </w:rPr>
        <w:t>(6)</w:t>
      </w:r>
      <w:r w:rsidRPr="00E36537">
        <w:rPr>
          <w:rFonts w:ascii="CG Times" w:hAnsi="CG Times"/>
          <w:spacing w:val="-4"/>
          <w:sz w:val="21"/>
          <w:szCs w:val="21"/>
          <w:lang w:val="sq-AL"/>
        </w:rPr>
        <w:tab/>
        <w:t>Për kadmiumin dhe përbërjet e tij (nr.</w:t>
      </w:r>
      <w:r w:rsidR="000C5D60" w:rsidRPr="00E36537">
        <w:rPr>
          <w:rFonts w:ascii="CG Times" w:hAnsi="CG Times"/>
          <w:spacing w:val="-4"/>
          <w:sz w:val="21"/>
          <w:szCs w:val="21"/>
          <w:lang w:val="sq-AL"/>
        </w:rPr>
        <w:t xml:space="preserve"> </w:t>
      </w:r>
      <w:r w:rsidRPr="00E36537">
        <w:rPr>
          <w:rFonts w:ascii="CG Times" w:hAnsi="CG Times"/>
          <w:spacing w:val="-4"/>
          <w:sz w:val="21"/>
          <w:szCs w:val="21"/>
          <w:lang w:val="sq-AL"/>
        </w:rPr>
        <w:t>6) vlerat e EQN ndryshojnë në varësi të fortësisë së ujit si</w:t>
      </w:r>
      <w:r w:rsidR="000C5D60" w:rsidRPr="00E36537">
        <w:rPr>
          <w:rFonts w:ascii="CG Times" w:hAnsi="CG Times"/>
          <w:spacing w:val="-4"/>
          <w:sz w:val="21"/>
          <w:szCs w:val="21"/>
          <w:lang w:val="sq-AL"/>
        </w:rPr>
        <w:t>ç</w:t>
      </w:r>
      <w:r w:rsidRPr="00E36537">
        <w:rPr>
          <w:rFonts w:ascii="CG Times" w:hAnsi="CG Times"/>
          <w:spacing w:val="-4"/>
          <w:sz w:val="21"/>
          <w:szCs w:val="21"/>
          <w:lang w:val="sq-AL"/>
        </w:rPr>
        <w:t xml:space="preserve"> specifikohet në pesë kategoritë (Kategoria I: &lt; 40 mg CaC03/l,  kategoria 2:</w:t>
      </w:r>
      <w:r w:rsidR="000C5D60" w:rsidRPr="00E36537">
        <w:rPr>
          <w:rFonts w:ascii="CG Times" w:hAnsi="CG Times"/>
          <w:spacing w:val="-4"/>
          <w:sz w:val="21"/>
          <w:szCs w:val="21"/>
          <w:lang w:val="sq-AL"/>
        </w:rPr>
        <w:t xml:space="preserve"> </w:t>
      </w:r>
      <w:r w:rsidRPr="00E36537">
        <w:rPr>
          <w:rFonts w:ascii="CG Times" w:hAnsi="CG Times"/>
          <w:spacing w:val="-4"/>
          <w:sz w:val="21"/>
          <w:szCs w:val="21"/>
          <w:lang w:val="sq-AL"/>
        </w:rPr>
        <w:t>40 deri në</w:t>
      </w:r>
      <w:r w:rsidR="000C5D60" w:rsidRPr="00E36537">
        <w:rPr>
          <w:rFonts w:ascii="CG Times" w:hAnsi="CG Times"/>
          <w:spacing w:val="-4"/>
          <w:sz w:val="21"/>
          <w:szCs w:val="21"/>
          <w:lang w:val="sq-AL"/>
        </w:rPr>
        <w:t xml:space="preserve"> </w:t>
      </w:r>
      <w:r w:rsidRPr="00E36537">
        <w:rPr>
          <w:rFonts w:ascii="CG Times" w:hAnsi="CG Times"/>
          <w:spacing w:val="-4"/>
          <w:sz w:val="21"/>
          <w:szCs w:val="21"/>
          <w:lang w:val="sq-AL"/>
        </w:rPr>
        <w:t>&lt; 50 mg CaC03/</w:t>
      </w:r>
      <w:r w:rsidR="000C5D60" w:rsidRPr="00E36537">
        <w:rPr>
          <w:rFonts w:ascii="CG Times" w:hAnsi="CG Times"/>
          <w:spacing w:val="-4"/>
          <w:sz w:val="21"/>
          <w:szCs w:val="21"/>
          <w:lang w:val="sq-AL"/>
        </w:rPr>
        <w:t>1</w:t>
      </w:r>
      <w:r w:rsidRPr="00E36537">
        <w:rPr>
          <w:rFonts w:ascii="CG Times" w:hAnsi="CG Times"/>
          <w:spacing w:val="-4"/>
          <w:sz w:val="21"/>
          <w:szCs w:val="21"/>
          <w:lang w:val="sq-AL"/>
        </w:rPr>
        <w:t>,  kategoria 3: 50 deri në &lt;100 mg CaC03/l, kategoria 4: 100 deri në</w:t>
      </w:r>
      <w:r w:rsidR="000C5D60" w:rsidRPr="00E36537">
        <w:rPr>
          <w:rFonts w:ascii="CG Times" w:hAnsi="CG Times"/>
          <w:spacing w:val="-4"/>
          <w:sz w:val="21"/>
          <w:szCs w:val="21"/>
          <w:lang w:val="sq-AL"/>
        </w:rPr>
        <w:t xml:space="preserve"> </w:t>
      </w:r>
      <w:r w:rsidRPr="00E36537">
        <w:rPr>
          <w:rFonts w:ascii="CG Times" w:hAnsi="CG Times"/>
          <w:spacing w:val="-4"/>
          <w:sz w:val="21"/>
          <w:szCs w:val="21"/>
          <w:lang w:val="sq-AL"/>
        </w:rPr>
        <w:t>&lt;200 mg CaC03/l  dhe kategoria 5: 200 mg CaC03/l).</w:t>
      </w:r>
    </w:p>
    <w:p w:rsidR="00275FAB" w:rsidRPr="00E36537" w:rsidRDefault="00275FAB" w:rsidP="00275FAB">
      <w:pPr>
        <w:spacing w:after="0" w:line="240" w:lineRule="auto"/>
        <w:rPr>
          <w:rFonts w:ascii="CG Times" w:hAnsi="CG Times"/>
          <w:spacing w:val="-4"/>
          <w:sz w:val="21"/>
          <w:szCs w:val="21"/>
          <w:lang w:val="sq-AL"/>
        </w:rPr>
      </w:pPr>
      <w:r w:rsidRPr="00E36537">
        <w:rPr>
          <w:rFonts w:ascii="CG Times" w:hAnsi="CG Times"/>
          <w:spacing w:val="-4"/>
          <w:sz w:val="21"/>
          <w:szCs w:val="21"/>
          <w:lang w:val="sq-AL"/>
        </w:rPr>
        <w:t>(7)</w:t>
      </w:r>
      <w:r w:rsidRPr="00E36537">
        <w:rPr>
          <w:rFonts w:ascii="CG Times" w:hAnsi="CG Times"/>
          <w:spacing w:val="-4"/>
          <w:sz w:val="21"/>
          <w:szCs w:val="21"/>
          <w:lang w:val="sq-AL"/>
        </w:rPr>
        <w:tab/>
        <w:t>Kjo substancë nuk është substancë prioritare.</w:t>
      </w:r>
    </w:p>
    <w:p w:rsidR="00275FAB" w:rsidRPr="00E36537" w:rsidRDefault="00275FAB" w:rsidP="00275FAB">
      <w:pPr>
        <w:spacing w:after="0" w:line="240" w:lineRule="auto"/>
        <w:rPr>
          <w:rFonts w:ascii="CG Times" w:hAnsi="CG Times"/>
          <w:spacing w:val="-4"/>
          <w:sz w:val="21"/>
          <w:szCs w:val="21"/>
          <w:lang w:val="sq-AL"/>
        </w:rPr>
      </w:pPr>
      <w:r w:rsidRPr="00E36537">
        <w:rPr>
          <w:rFonts w:ascii="CG Times" w:hAnsi="CG Times"/>
          <w:spacing w:val="-4"/>
          <w:sz w:val="21"/>
          <w:szCs w:val="21"/>
          <w:lang w:val="sq-AL"/>
        </w:rPr>
        <w:t>(8) DDT to</w:t>
      </w:r>
      <w:r w:rsidR="000C5D60" w:rsidRPr="00E36537">
        <w:rPr>
          <w:rFonts w:ascii="CG Times" w:hAnsi="CG Times"/>
          <w:spacing w:val="-4"/>
          <w:sz w:val="21"/>
          <w:szCs w:val="21"/>
          <w:lang w:val="sq-AL"/>
        </w:rPr>
        <w:t>tal përbëhet nga shuma e izomer</w:t>
      </w:r>
      <w:r w:rsidRPr="00E36537">
        <w:rPr>
          <w:rFonts w:ascii="CG Times" w:hAnsi="CG Times"/>
          <w:spacing w:val="-4"/>
          <w:sz w:val="21"/>
          <w:szCs w:val="21"/>
          <w:lang w:val="sq-AL"/>
        </w:rPr>
        <w:t>eve l, l ,l-trikloro-2,2 bis (p-klorofenil) etani (numri CAS 50-29-3;</w:t>
      </w:r>
      <w:r w:rsidR="000C5D60" w:rsidRPr="00E36537">
        <w:rPr>
          <w:rFonts w:ascii="CG Times" w:hAnsi="CG Times"/>
          <w:spacing w:val="-4"/>
          <w:sz w:val="21"/>
          <w:szCs w:val="21"/>
          <w:lang w:val="sq-AL"/>
        </w:rPr>
        <w:t xml:space="preserve"> </w:t>
      </w:r>
      <w:r w:rsidRPr="00E36537">
        <w:rPr>
          <w:rFonts w:ascii="CG Times" w:hAnsi="CG Times"/>
          <w:spacing w:val="-4"/>
          <w:sz w:val="21"/>
          <w:szCs w:val="21"/>
          <w:lang w:val="sq-AL"/>
        </w:rPr>
        <w:t>numri  EU  200-024-3); 1,1,l-trikloro-2(0-klorofenil)-2-(p-klorofenil)  etani (numri CAS 789-02-6; numri EU 212-332-5); 1,1-dikloro-2,2 bis (p-klorofenil) etileni (numri CAS 72-55-9; numri EU 200-784-6); dhe 1,1-dikloro-2,2 bis (p-klorofenil) etani (numri CAS 72-54-8; numri EU 200-783-0).</w:t>
      </w:r>
    </w:p>
    <w:p w:rsidR="00275FAB" w:rsidRPr="008B05C5" w:rsidRDefault="00275FAB" w:rsidP="00275FAB">
      <w:pPr>
        <w:spacing w:after="0" w:line="240" w:lineRule="auto"/>
        <w:rPr>
          <w:rFonts w:ascii="CG Times" w:hAnsi="CG Times"/>
          <w:sz w:val="21"/>
          <w:szCs w:val="21"/>
          <w:lang w:val="sq-AL"/>
        </w:rPr>
      </w:pPr>
      <w:r w:rsidRPr="008B05C5">
        <w:rPr>
          <w:rFonts w:ascii="CG Times" w:hAnsi="CG Times"/>
          <w:sz w:val="21"/>
          <w:szCs w:val="21"/>
          <w:lang w:val="sq-AL"/>
        </w:rPr>
        <w:t xml:space="preserve">(9) Nëse nuk zbatohet EQN-në për biotën, duhet të prezantohet EQN-ja më strikte për ujin me qëllim që të arrihet i njëjti nivel mbrojtjeje si me EQN-në për biotën që përcaktohet  në paragrafin 5 të këtij vendimi. Plani i Menaxhimit të Rrethit të Basenit Lumor përcakton arsyet dhe bazat për përdorimin e kësaj përqasjeje, EQN-në </w:t>
      </w:r>
      <w:r w:rsidRPr="008B05C5">
        <w:rPr>
          <w:rFonts w:ascii="CG Times" w:hAnsi="CG Times"/>
          <w:sz w:val="21"/>
          <w:szCs w:val="21"/>
          <w:lang w:val="sq-AL"/>
        </w:rPr>
        <w:lastRenderedPageBreak/>
        <w:t>alternative të përcaktuar për ujin, përfshirë të dhënat  dhe metodologjinë  prej së cilës është nxjerrë EQN alternative, dhe kategoritë e ujërave sipërfaqësore ku ajo zbatohet. Ky vendim amendohet, në mënyrë që të përcaktojë EQN-në alternative dhe kategoritë e ujërave ku zbatohet.</w:t>
      </w:r>
    </w:p>
    <w:p w:rsidR="00275FAB" w:rsidRPr="008B05C5" w:rsidRDefault="00275FAB" w:rsidP="00275FAB">
      <w:pPr>
        <w:spacing w:after="0" w:line="240" w:lineRule="auto"/>
        <w:rPr>
          <w:rFonts w:ascii="CG Times" w:hAnsi="CG Times"/>
          <w:spacing w:val="-4"/>
          <w:sz w:val="21"/>
          <w:szCs w:val="21"/>
          <w:lang w:val="sq-AL"/>
        </w:rPr>
      </w:pPr>
      <w:r w:rsidRPr="008B05C5">
        <w:rPr>
          <w:rFonts w:ascii="CG Times" w:hAnsi="CG Times"/>
          <w:spacing w:val="-4"/>
          <w:sz w:val="21"/>
          <w:szCs w:val="21"/>
          <w:lang w:val="sq-AL"/>
        </w:rPr>
        <w:t xml:space="preserve">(10) </w:t>
      </w:r>
      <w:r w:rsidRPr="008B05C5">
        <w:rPr>
          <w:rFonts w:ascii="CG Times" w:hAnsi="CG Times"/>
          <w:spacing w:val="-4"/>
          <w:sz w:val="21"/>
          <w:szCs w:val="21"/>
          <w:lang w:val="sq-AL"/>
        </w:rPr>
        <w:tab/>
        <w:t>Për grupin e substancave prioritare t</w:t>
      </w:r>
      <w:r w:rsidR="000C5D60">
        <w:rPr>
          <w:rFonts w:ascii="CG Times" w:hAnsi="CG Times"/>
          <w:spacing w:val="-4"/>
          <w:sz w:val="21"/>
          <w:szCs w:val="21"/>
          <w:lang w:val="sq-AL"/>
        </w:rPr>
        <w:t>ë</w:t>
      </w:r>
      <w:r w:rsidRPr="008B05C5">
        <w:rPr>
          <w:rFonts w:ascii="CG Times" w:hAnsi="CG Times"/>
          <w:spacing w:val="-4"/>
          <w:sz w:val="21"/>
          <w:szCs w:val="21"/>
          <w:lang w:val="sq-AL"/>
        </w:rPr>
        <w:t xml:space="preserve"> hidrokarbureve poliaromatike (HPA) (nr.</w:t>
      </w:r>
      <w:r w:rsidR="000C5D60">
        <w:rPr>
          <w:rFonts w:ascii="CG Times" w:hAnsi="CG Times"/>
          <w:spacing w:val="-4"/>
          <w:sz w:val="21"/>
          <w:szCs w:val="21"/>
          <w:lang w:val="sq-AL"/>
        </w:rPr>
        <w:t xml:space="preserve"> </w:t>
      </w:r>
      <w:r w:rsidRPr="008B05C5">
        <w:rPr>
          <w:rFonts w:ascii="CG Times" w:hAnsi="CG Times"/>
          <w:spacing w:val="-4"/>
          <w:sz w:val="21"/>
          <w:szCs w:val="21"/>
          <w:lang w:val="sq-AL"/>
        </w:rPr>
        <w:t>28), është e aplikueshme çdo EQN individuale, d.m.th. EQN për Benzo(a)</w:t>
      </w:r>
      <w:r w:rsidR="000C5D60">
        <w:rPr>
          <w:rFonts w:ascii="CG Times" w:hAnsi="CG Times"/>
          <w:spacing w:val="-4"/>
          <w:sz w:val="21"/>
          <w:szCs w:val="21"/>
          <w:lang w:val="sq-AL"/>
        </w:rPr>
        <w:t xml:space="preserve"> </w:t>
      </w:r>
      <w:r w:rsidRPr="008B05C5">
        <w:rPr>
          <w:rFonts w:ascii="CG Times" w:hAnsi="CG Times"/>
          <w:spacing w:val="-4"/>
          <w:sz w:val="21"/>
          <w:szCs w:val="21"/>
          <w:lang w:val="sq-AL"/>
        </w:rPr>
        <w:t>pirenin, EQN për shumën e Benzo(b)fluorantenit dhe Benzo(k)fluorantenit dhe EQN për shumën e Benzo(g,h,i)perilenit dhe Indeno(1,2,3-cd)pirenit.</w:t>
      </w:r>
    </w:p>
    <w:p w:rsidR="00275FAB" w:rsidRPr="008B05C5" w:rsidRDefault="00275FAB" w:rsidP="00275FAB">
      <w:pPr>
        <w:spacing w:after="0" w:line="240" w:lineRule="auto"/>
        <w:rPr>
          <w:rFonts w:ascii="CG Times" w:hAnsi="CG Times"/>
          <w:sz w:val="21"/>
          <w:szCs w:val="21"/>
          <w:lang w:val="sq-AL"/>
        </w:rPr>
      </w:pPr>
      <w:r w:rsidRPr="008B05C5">
        <w:rPr>
          <w:rFonts w:ascii="CG Times" w:hAnsi="CG Times"/>
          <w:sz w:val="21"/>
          <w:szCs w:val="21"/>
          <w:lang w:val="sq-AL"/>
        </w:rPr>
        <w:t>Pjesa B.</w:t>
      </w:r>
      <w:r w:rsidR="000C5D60">
        <w:rPr>
          <w:rFonts w:ascii="CG Times" w:hAnsi="CG Times"/>
          <w:sz w:val="21"/>
          <w:szCs w:val="21"/>
          <w:lang w:val="sq-AL"/>
        </w:rPr>
        <w:t xml:space="preserve"> </w:t>
      </w:r>
      <w:r w:rsidRPr="008B05C5">
        <w:rPr>
          <w:rFonts w:ascii="CG Times" w:hAnsi="CG Times"/>
          <w:sz w:val="21"/>
          <w:szCs w:val="21"/>
          <w:lang w:val="sq-AL"/>
        </w:rPr>
        <w:t>Zbatimi i normave të cilësisë së mjedisit të përcaktuara në pjesën  A</w:t>
      </w:r>
    </w:p>
    <w:p w:rsidR="00275FAB" w:rsidRPr="008B05C5" w:rsidRDefault="00275FAB" w:rsidP="00275FAB">
      <w:pPr>
        <w:spacing w:after="0" w:line="240" w:lineRule="auto"/>
        <w:rPr>
          <w:rFonts w:ascii="CG Times" w:hAnsi="CG Times"/>
          <w:sz w:val="21"/>
          <w:szCs w:val="21"/>
          <w:lang w:val="sq-AL"/>
        </w:rPr>
      </w:pPr>
      <w:r w:rsidRPr="008B05C5">
        <w:rPr>
          <w:rFonts w:ascii="CG Times" w:hAnsi="CG Times"/>
          <w:sz w:val="21"/>
          <w:szCs w:val="21"/>
          <w:lang w:val="sq-AL"/>
        </w:rPr>
        <w:t>1.</w:t>
      </w:r>
      <w:r w:rsidR="000C5D60">
        <w:rPr>
          <w:rFonts w:ascii="CG Times" w:hAnsi="CG Times"/>
          <w:sz w:val="21"/>
          <w:szCs w:val="21"/>
          <w:lang w:val="sq-AL"/>
        </w:rPr>
        <w:t xml:space="preserve"> </w:t>
      </w:r>
      <w:r w:rsidRPr="008B05C5">
        <w:rPr>
          <w:rFonts w:ascii="CG Times" w:hAnsi="CG Times"/>
          <w:sz w:val="21"/>
          <w:szCs w:val="21"/>
          <w:lang w:val="sq-AL"/>
        </w:rPr>
        <w:t xml:space="preserve">Kolonat 4 dhe 5 të tabelës: Për </w:t>
      </w:r>
      <w:r w:rsidR="000C5D60">
        <w:rPr>
          <w:rFonts w:ascii="CG Times" w:hAnsi="CG Times"/>
          <w:sz w:val="21"/>
          <w:szCs w:val="21"/>
          <w:lang w:val="sq-AL"/>
        </w:rPr>
        <w:t>ç</w:t>
      </w:r>
      <w:r w:rsidRPr="008B05C5">
        <w:rPr>
          <w:rFonts w:ascii="CG Times" w:hAnsi="CG Times"/>
          <w:sz w:val="21"/>
          <w:szCs w:val="21"/>
          <w:lang w:val="sq-AL"/>
        </w:rPr>
        <w:t>do trup me ujëra sipërfaqësore</w:t>
      </w:r>
      <w:r w:rsidR="00B3347F">
        <w:rPr>
          <w:rFonts w:ascii="CG Times" w:hAnsi="CG Times"/>
          <w:sz w:val="21"/>
          <w:szCs w:val="21"/>
          <w:lang w:val="sq-AL"/>
        </w:rPr>
        <w:t>,</w:t>
      </w:r>
      <w:r w:rsidRPr="008B05C5">
        <w:rPr>
          <w:rFonts w:ascii="CG Times" w:hAnsi="CG Times"/>
          <w:sz w:val="21"/>
          <w:szCs w:val="21"/>
          <w:lang w:val="sq-AL"/>
        </w:rPr>
        <w:t xml:space="preserve"> zbatimi i EQN-AA do të thotë që, për çdo pikë monitorimi përfaqësuese në atë trup ujor, mesatarja aritmetike e përqendrimeve të matura në kohë të ndryshme gjatë një viti nuk e tejkalon normën.</w:t>
      </w:r>
    </w:p>
    <w:p w:rsidR="00275FAB" w:rsidRPr="008B05C5" w:rsidRDefault="00275FAB" w:rsidP="00275FAB">
      <w:pPr>
        <w:spacing w:after="0" w:line="240" w:lineRule="auto"/>
        <w:rPr>
          <w:rFonts w:ascii="CG Times" w:hAnsi="CG Times"/>
          <w:sz w:val="21"/>
          <w:szCs w:val="21"/>
          <w:lang w:val="sq-AL"/>
        </w:rPr>
      </w:pPr>
      <w:r w:rsidRPr="008B05C5">
        <w:rPr>
          <w:rFonts w:ascii="CG Times" w:hAnsi="CG Times"/>
          <w:sz w:val="21"/>
          <w:szCs w:val="21"/>
          <w:lang w:val="sq-AL"/>
        </w:rPr>
        <w:t xml:space="preserve">Llogaritja e mesatares aritmetike, metoda analitike e përdorur dhe, në rastet kur nuk ka metodë analitike të përshtatshme që plotëson </w:t>
      </w:r>
      <w:r w:rsidR="000C5D60">
        <w:rPr>
          <w:rFonts w:ascii="CG Times" w:hAnsi="CG Times"/>
          <w:sz w:val="21"/>
          <w:szCs w:val="21"/>
          <w:lang w:val="sq-AL"/>
        </w:rPr>
        <w:t>kriteret minimale të performanc</w:t>
      </w:r>
      <w:r w:rsidRPr="008B05C5">
        <w:rPr>
          <w:rFonts w:ascii="CG Times" w:hAnsi="CG Times"/>
          <w:sz w:val="21"/>
          <w:szCs w:val="21"/>
          <w:lang w:val="sq-AL"/>
        </w:rPr>
        <w:t>ës, metoda e zbatimit të EQN-së duhet të jetë në përputhje me legjislacionin që miraton specifikimet teknike për monitorimin kimik dhe cilësinë e rezultateve analitike, në përputhje me ligjin "Për menaxhimin e integruar të ujërave".</w:t>
      </w:r>
    </w:p>
    <w:p w:rsidR="00275FAB" w:rsidRPr="008B05C5" w:rsidRDefault="00275FAB" w:rsidP="00275FAB">
      <w:pPr>
        <w:spacing w:after="0" w:line="240" w:lineRule="auto"/>
        <w:rPr>
          <w:rFonts w:ascii="CG Times" w:hAnsi="CG Times"/>
          <w:sz w:val="21"/>
          <w:szCs w:val="21"/>
          <w:lang w:val="sq-AL"/>
        </w:rPr>
      </w:pPr>
      <w:r w:rsidRPr="008B05C5">
        <w:rPr>
          <w:rFonts w:ascii="CG Times" w:hAnsi="CG Times"/>
          <w:sz w:val="21"/>
          <w:szCs w:val="21"/>
          <w:lang w:val="sq-AL"/>
        </w:rPr>
        <w:t>2. Kolonat 6 dhe 7 të tabelës: Për çdo trup me ujëra sipërfaqësore, zbatimi i MAC-EQN do të thotë se përqendrimi i matur në cilëndo pikë monitorimi përfaqësuese brenda trupit ujor nuk e tejkalon normën.</w:t>
      </w:r>
    </w:p>
    <w:p w:rsidR="00275FAB" w:rsidRPr="008B05C5" w:rsidRDefault="00275FAB" w:rsidP="00275FAB">
      <w:pPr>
        <w:spacing w:after="0" w:line="240" w:lineRule="auto"/>
        <w:rPr>
          <w:rFonts w:ascii="CG Times" w:hAnsi="CG Times"/>
          <w:sz w:val="21"/>
          <w:szCs w:val="21"/>
          <w:lang w:val="sq-AL"/>
        </w:rPr>
      </w:pPr>
      <w:r w:rsidRPr="008B05C5">
        <w:rPr>
          <w:rFonts w:ascii="CG Times" w:hAnsi="CG Times"/>
          <w:sz w:val="21"/>
          <w:szCs w:val="21"/>
          <w:lang w:val="sq-AL"/>
        </w:rPr>
        <w:t>3. Me përjashtim të kadmiumit, plumbit, merkurit dhe nikelit (këtej e tutje “metalet”) EQN-të e përcaktuara në këtë aneks janë të shprehura si përqendrime totale në të gjithë kampionin e ujit. Në rastin e metaleve EQN i referohet përqendrimit të holluar, d.m.th. fazës së holluar të një kampioni uji të përftuar nga filt</w:t>
      </w:r>
      <w:r w:rsidR="000C5D60">
        <w:rPr>
          <w:rFonts w:ascii="CG Times" w:hAnsi="CG Times"/>
          <w:sz w:val="21"/>
          <w:szCs w:val="21"/>
          <w:lang w:val="sq-AL"/>
        </w:rPr>
        <w:t xml:space="preserve">rimi me anë të një filtri 0,45 </w:t>
      </w:r>
      <w:r w:rsidR="000C5D60">
        <w:rPr>
          <w:rFonts w:ascii="Times New Roman" w:hAnsi="Times New Roman"/>
          <w:sz w:val="21"/>
          <w:szCs w:val="21"/>
          <w:lang w:val="sq-AL"/>
        </w:rPr>
        <w:t>µ</w:t>
      </w:r>
      <w:r w:rsidRPr="008B05C5">
        <w:rPr>
          <w:rFonts w:ascii="CG Times" w:hAnsi="CG Times"/>
          <w:sz w:val="21"/>
          <w:szCs w:val="21"/>
          <w:lang w:val="sq-AL"/>
        </w:rPr>
        <w:t>m apo çdo paratrajtimi të barazvlefshëm.</w:t>
      </w:r>
    </w:p>
    <w:p w:rsidR="00275FAB" w:rsidRPr="008B05C5" w:rsidRDefault="00275FAB" w:rsidP="00275FAB">
      <w:pPr>
        <w:spacing w:after="0" w:line="240" w:lineRule="auto"/>
        <w:rPr>
          <w:rFonts w:ascii="CG Times" w:hAnsi="CG Times"/>
          <w:sz w:val="21"/>
          <w:szCs w:val="21"/>
          <w:lang w:val="sq-AL"/>
        </w:rPr>
      </w:pPr>
      <w:r w:rsidRPr="008B05C5">
        <w:rPr>
          <w:rFonts w:ascii="CG Times" w:hAnsi="CG Times"/>
          <w:sz w:val="21"/>
          <w:szCs w:val="21"/>
          <w:lang w:val="sq-AL"/>
        </w:rPr>
        <w:t>4. Ministria  kur  vlerëson  rezultatet e monitorimit në lidhje me EQN-në, mund  të marrë  në konsideratë:</w:t>
      </w:r>
    </w:p>
    <w:p w:rsidR="00275FAB" w:rsidRPr="008B05C5" w:rsidRDefault="00275FAB" w:rsidP="00275FAB">
      <w:pPr>
        <w:spacing w:after="0" w:line="240" w:lineRule="auto"/>
        <w:rPr>
          <w:rFonts w:ascii="CG Times" w:hAnsi="CG Times"/>
          <w:sz w:val="21"/>
          <w:szCs w:val="21"/>
          <w:lang w:val="sq-AL"/>
        </w:rPr>
      </w:pPr>
      <w:r w:rsidRPr="008B05C5">
        <w:rPr>
          <w:rFonts w:ascii="CG Times" w:hAnsi="CG Times"/>
          <w:sz w:val="21"/>
          <w:szCs w:val="21"/>
          <w:lang w:val="sq-AL"/>
        </w:rPr>
        <w:lastRenderedPageBreak/>
        <w:t>a) përqendrimet natyrale të metaleve dhe përbërjeve të tyre, në qoftë se ato pengojnë respektimin e vlerave EQN; dhe</w:t>
      </w:r>
    </w:p>
    <w:p w:rsidR="00275FAB" w:rsidRPr="008B05C5" w:rsidRDefault="00275FAB" w:rsidP="00275FAB">
      <w:pPr>
        <w:spacing w:after="0" w:line="240" w:lineRule="auto"/>
        <w:rPr>
          <w:rFonts w:ascii="CG Times" w:hAnsi="CG Times"/>
          <w:sz w:val="21"/>
          <w:szCs w:val="21"/>
          <w:lang w:val="sq-AL"/>
        </w:rPr>
      </w:pPr>
      <w:r w:rsidRPr="008B05C5">
        <w:rPr>
          <w:rFonts w:ascii="CG Times" w:hAnsi="CG Times"/>
          <w:sz w:val="21"/>
          <w:szCs w:val="21"/>
          <w:lang w:val="sq-AL"/>
        </w:rPr>
        <w:t>b) fortësinë, pH apo parametrat e tjerë të cilësisë së ujit që ndikojnë bio­disponueshmerinë e metaleve.</w:t>
      </w:r>
    </w:p>
    <w:p w:rsidR="00275FAB" w:rsidRPr="00E36537" w:rsidRDefault="00275FAB" w:rsidP="00275FAB">
      <w:pPr>
        <w:spacing w:after="0" w:line="240" w:lineRule="auto"/>
        <w:ind w:firstLine="0"/>
        <w:rPr>
          <w:rFonts w:ascii="CG Times" w:hAnsi="CG Times"/>
          <w:sz w:val="16"/>
          <w:szCs w:val="21"/>
          <w:lang w:val="sq-AL"/>
        </w:rPr>
      </w:pPr>
    </w:p>
    <w:p w:rsidR="0005504D" w:rsidRPr="008B05C5" w:rsidRDefault="0005504D" w:rsidP="0005504D">
      <w:pPr>
        <w:pStyle w:val="Akti"/>
        <w:rPr>
          <w:lang w:val="sq-AL"/>
        </w:rPr>
      </w:pPr>
      <w:r w:rsidRPr="008B05C5">
        <w:rPr>
          <w:lang w:val="sq-AL"/>
        </w:rPr>
        <w:t>Vendim</w:t>
      </w:r>
    </w:p>
    <w:p w:rsidR="0005504D" w:rsidRPr="008B05C5" w:rsidRDefault="0005504D" w:rsidP="0005504D">
      <w:pPr>
        <w:pStyle w:val="NumriData"/>
        <w:rPr>
          <w:lang w:val="sq-AL"/>
        </w:rPr>
      </w:pPr>
      <w:r w:rsidRPr="008B05C5">
        <w:rPr>
          <w:lang w:val="sq-AL"/>
        </w:rPr>
        <w:t>Nr. 247, datë 30.4.2014</w:t>
      </w:r>
    </w:p>
    <w:p w:rsidR="0005504D" w:rsidRPr="008B05C5" w:rsidRDefault="0005504D" w:rsidP="0005504D">
      <w:pPr>
        <w:pStyle w:val="Paragrafi"/>
        <w:rPr>
          <w:sz w:val="14"/>
          <w:lang w:val="sq-AL"/>
        </w:rPr>
      </w:pPr>
    </w:p>
    <w:p w:rsidR="0005504D" w:rsidRPr="008B05C5" w:rsidRDefault="0005504D" w:rsidP="0005504D">
      <w:pPr>
        <w:pStyle w:val="Titulli"/>
        <w:rPr>
          <w:lang w:val="sq-AL"/>
        </w:rPr>
      </w:pPr>
      <w:r w:rsidRPr="008B05C5">
        <w:rPr>
          <w:lang w:val="sq-AL"/>
        </w:rPr>
        <w:t>PËR PËRCAKTIMIN E RREGULLAVE, TË KËRKESAVE E TË PROCEDURAVE PËR INFORMIMIN DHE PËRFSHIRJEN E PUBLIKUT NË VENDIMMARRJEN MJEDISORE</w:t>
      </w:r>
      <w:r w:rsidRPr="008B05C5">
        <w:rPr>
          <w:vertAlign w:val="superscript"/>
          <w:lang w:val="sq-AL"/>
        </w:rPr>
        <w:footnoteReference w:id="2"/>
      </w:r>
    </w:p>
    <w:p w:rsidR="0005504D" w:rsidRPr="00E36537" w:rsidRDefault="0005504D" w:rsidP="0005504D">
      <w:pPr>
        <w:pStyle w:val="Paragrafi"/>
        <w:rPr>
          <w:sz w:val="8"/>
          <w:lang w:val="sq-AL"/>
        </w:rPr>
      </w:pPr>
    </w:p>
    <w:p w:rsidR="0005504D" w:rsidRPr="008B05C5" w:rsidRDefault="0005504D" w:rsidP="0005504D">
      <w:pPr>
        <w:pStyle w:val="Paragrafi"/>
        <w:rPr>
          <w:lang w:val="sq-AL"/>
        </w:rPr>
      </w:pPr>
      <w:r w:rsidRPr="008B05C5">
        <w:rPr>
          <w:lang w:val="sq-AL"/>
        </w:rPr>
        <w:t>Në mbështetje të nenit 100 të Kushtetutës dhe të pikës 5 të nenit 17 të ligjit nr. 10</w:t>
      </w:r>
      <w:r w:rsidR="00322E2E" w:rsidRPr="008B05C5">
        <w:rPr>
          <w:lang w:val="sq-AL"/>
        </w:rPr>
        <w:t xml:space="preserve"> </w:t>
      </w:r>
      <w:r w:rsidRPr="008B05C5">
        <w:rPr>
          <w:lang w:val="sq-AL"/>
        </w:rPr>
        <w:t>440, datë 7.7.2011, “Për vlerësimin e ndikimit në mjedis”, me propozimin e ministrit të Mjedisit, Këshilli i Ministrave</w:t>
      </w:r>
    </w:p>
    <w:p w:rsidR="0005504D" w:rsidRPr="008B05C5" w:rsidRDefault="0005504D" w:rsidP="0005504D">
      <w:pPr>
        <w:pStyle w:val="Paragrafi"/>
        <w:rPr>
          <w:sz w:val="14"/>
          <w:lang w:val="sq-AL"/>
        </w:rPr>
      </w:pPr>
    </w:p>
    <w:p w:rsidR="0005504D" w:rsidRPr="008B05C5" w:rsidRDefault="0005504D" w:rsidP="0005504D">
      <w:pPr>
        <w:pStyle w:val="VENDOSI"/>
        <w:rPr>
          <w:lang w:val="sq-AL"/>
        </w:rPr>
      </w:pPr>
      <w:r w:rsidRPr="008B05C5">
        <w:rPr>
          <w:lang w:val="sq-AL"/>
        </w:rPr>
        <w:t>VENDOSI:</w:t>
      </w:r>
    </w:p>
    <w:p w:rsidR="0005504D" w:rsidRPr="008B05C5" w:rsidRDefault="0005504D" w:rsidP="0005504D">
      <w:pPr>
        <w:pStyle w:val="Paragrafi"/>
        <w:rPr>
          <w:sz w:val="10"/>
          <w:lang w:val="sq-AL"/>
        </w:rPr>
      </w:pPr>
    </w:p>
    <w:p w:rsidR="0005504D" w:rsidRPr="008B05C5" w:rsidRDefault="0005504D" w:rsidP="003A734C">
      <w:pPr>
        <w:pStyle w:val="Paragrafi"/>
        <w:rPr>
          <w:lang w:val="sq-AL"/>
        </w:rPr>
      </w:pPr>
      <w:r w:rsidRPr="008B05C5">
        <w:rPr>
          <w:lang w:val="sq-AL"/>
        </w:rPr>
        <w:t xml:space="preserve">1. Përcaktimin e rregullave, të kërkesave e të procedurave për informimin dhe përfshirjen e publikut gjatë vlerësimit të ndikimit në mjedis (VNM). </w:t>
      </w:r>
    </w:p>
    <w:p w:rsidR="0005504D" w:rsidRPr="00E36537" w:rsidRDefault="0005504D" w:rsidP="003A734C">
      <w:pPr>
        <w:pStyle w:val="Paragrafi"/>
        <w:rPr>
          <w:spacing w:val="-4"/>
          <w:lang w:val="sq-AL"/>
        </w:rPr>
      </w:pPr>
      <w:r w:rsidRPr="00E36537">
        <w:rPr>
          <w:spacing w:val="-4"/>
          <w:lang w:val="sq-AL"/>
        </w:rPr>
        <w:t>2. Për qëllim të këtij vendimi, do të zbatohen përkufizimet përkatëse të ligjit  nr. 10</w:t>
      </w:r>
      <w:r w:rsidR="00322E2E" w:rsidRPr="00E36537">
        <w:rPr>
          <w:spacing w:val="-4"/>
          <w:lang w:val="sq-AL"/>
        </w:rPr>
        <w:t xml:space="preserve"> </w:t>
      </w:r>
      <w:r w:rsidRPr="00E36537">
        <w:rPr>
          <w:spacing w:val="-4"/>
          <w:lang w:val="sq-AL"/>
        </w:rPr>
        <w:t>431,  datë 9.6.2011, “Për mbrojtjen e mjedisit”, të ndryshuar, dhe ligjit nr. 10</w:t>
      </w:r>
      <w:r w:rsidR="000C5D60" w:rsidRPr="00E36537">
        <w:rPr>
          <w:spacing w:val="-4"/>
          <w:lang w:val="sq-AL"/>
        </w:rPr>
        <w:t xml:space="preserve"> </w:t>
      </w:r>
      <w:r w:rsidRPr="00E36537">
        <w:rPr>
          <w:spacing w:val="-4"/>
          <w:lang w:val="sq-AL"/>
        </w:rPr>
        <w:t xml:space="preserve">440, datë 7.7.2011, “Për vlerësimin e ndikimit në mjedis”. </w:t>
      </w:r>
    </w:p>
    <w:p w:rsidR="003A734C" w:rsidRPr="008B05C5" w:rsidRDefault="003A734C" w:rsidP="0005504D">
      <w:pPr>
        <w:pStyle w:val="Paragrafi"/>
        <w:rPr>
          <w:sz w:val="14"/>
          <w:lang w:val="sq-AL"/>
        </w:rPr>
      </w:pPr>
    </w:p>
    <w:p w:rsidR="0005504D" w:rsidRPr="008B05C5" w:rsidRDefault="0005504D" w:rsidP="0005504D">
      <w:pPr>
        <w:pStyle w:val="VENDOSI"/>
        <w:rPr>
          <w:lang w:val="sq-AL"/>
        </w:rPr>
      </w:pPr>
      <w:r w:rsidRPr="008B05C5">
        <w:rPr>
          <w:lang w:val="sq-AL"/>
        </w:rPr>
        <w:t>KREU I</w:t>
      </w:r>
    </w:p>
    <w:p w:rsidR="0005504D" w:rsidRPr="008B05C5" w:rsidRDefault="0005504D" w:rsidP="0005504D">
      <w:pPr>
        <w:pStyle w:val="VENDOSI"/>
        <w:rPr>
          <w:lang w:val="sq-AL"/>
        </w:rPr>
      </w:pPr>
      <w:r w:rsidRPr="008B05C5">
        <w:rPr>
          <w:lang w:val="sq-AL"/>
        </w:rPr>
        <w:t>INFORMIMI I PUBLIKUT GJATË PROCEDURËS PARAPRAKE TË VNM-</w:t>
      </w:r>
      <w:r w:rsidR="000C5D60" w:rsidRPr="008B05C5">
        <w:rPr>
          <w:caps w:val="0"/>
          <w:lang w:val="sq-AL"/>
        </w:rPr>
        <w:t>së</w:t>
      </w:r>
      <w:r w:rsidRPr="008B05C5">
        <w:rPr>
          <w:lang w:val="sq-AL"/>
        </w:rPr>
        <w:t xml:space="preserve"> </w:t>
      </w:r>
    </w:p>
    <w:p w:rsidR="0005504D" w:rsidRPr="008B05C5" w:rsidRDefault="0005504D" w:rsidP="0005504D">
      <w:pPr>
        <w:pStyle w:val="Paragrafi"/>
        <w:rPr>
          <w:sz w:val="14"/>
          <w:lang w:val="sq-AL"/>
        </w:rPr>
      </w:pPr>
    </w:p>
    <w:p w:rsidR="0005504D" w:rsidRPr="008B05C5" w:rsidRDefault="0005504D" w:rsidP="003A734C">
      <w:pPr>
        <w:pStyle w:val="Paragrafi"/>
        <w:rPr>
          <w:spacing w:val="-4"/>
          <w:lang w:val="sq-AL"/>
        </w:rPr>
      </w:pPr>
      <w:r w:rsidRPr="008B05C5">
        <w:rPr>
          <w:spacing w:val="-4"/>
          <w:lang w:val="sq-AL"/>
        </w:rPr>
        <w:t xml:space="preserve">1. Procesi i informimit dhe i përfshirjes së publikut gjatë procedurës paraprake të VNM-së përfshin këto faza: </w:t>
      </w:r>
    </w:p>
    <w:p w:rsidR="0005504D" w:rsidRPr="008B05C5" w:rsidRDefault="0005504D" w:rsidP="003A734C">
      <w:pPr>
        <w:pStyle w:val="Paragrafi"/>
        <w:rPr>
          <w:spacing w:val="-4"/>
          <w:lang w:val="sq-AL"/>
        </w:rPr>
      </w:pPr>
      <w:r w:rsidRPr="008B05C5">
        <w:rPr>
          <w:spacing w:val="-4"/>
          <w:lang w:val="sq-AL"/>
        </w:rPr>
        <w:t xml:space="preserve">a) Informimin dhe marrjen e mendimit të publikut nga Agjencia Kombëtare e Mjedisit (AKM) për projektin, shoqëruar me sqarimet për procedurën në zbatim; </w:t>
      </w:r>
    </w:p>
    <w:p w:rsidR="0005504D" w:rsidRPr="008B05C5" w:rsidRDefault="0005504D" w:rsidP="003A734C">
      <w:pPr>
        <w:pStyle w:val="Paragrafi"/>
        <w:rPr>
          <w:lang w:val="sq-AL"/>
        </w:rPr>
      </w:pPr>
      <w:r w:rsidRPr="008B05C5">
        <w:rPr>
          <w:lang w:val="sq-AL"/>
        </w:rPr>
        <w:t xml:space="preserve">b) Shpalljen dhe publikimin e vendimit të AKM-së në faqen e saj të internetit.  </w:t>
      </w:r>
    </w:p>
    <w:p w:rsidR="0005504D" w:rsidRPr="008B05C5" w:rsidRDefault="0005504D" w:rsidP="003A734C">
      <w:pPr>
        <w:pStyle w:val="Paragrafi"/>
        <w:rPr>
          <w:lang w:val="sq-AL"/>
        </w:rPr>
      </w:pPr>
      <w:r w:rsidRPr="00E36537">
        <w:rPr>
          <w:spacing w:val="-4"/>
          <w:lang w:val="sq-AL"/>
        </w:rPr>
        <w:t>2. AKM-ja, brenda 5 (pesë) ditëve nga data e marrjes së aplikimit për procedurën paraprake të VNM-së, publikon në faqen e saj të internetit, për 20 (njëzet) ditë rresht, informacionin e plotë për projektin, siç është</w:t>
      </w:r>
      <w:r w:rsidRPr="008B05C5">
        <w:rPr>
          <w:lang w:val="sq-AL"/>
        </w:rPr>
        <w:t xml:space="preserve"> paraqitur nga zhvilluesi. </w:t>
      </w:r>
    </w:p>
    <w:p w:rsidR="0005504D" w:rsidRPr="008B05C5" w:rsidRDefault="0005504D" w:rsidP="003A734C">
      <w:pPr>
        <w:pStyle w:val="Paragrafi"/>
        <w:rPr>
          <w:lang w:val="sq-AL"/>
        </w:rPr>
      </w:pPr>
      <w:r w:rsidRPr="008B05C5">
        <w:rPr>
          <w:lang w:val="sq-AL"/>
        </w:rPr>
        <w:t xml:space="preserve">3. Në publikimin e saj, AKM-ja sqaron: </w:t>
      </w:r>
    </w:p>
    <w:p w:rsidR="0005504D" w:rsidRPr="00CD0E09" w:rsidRDefault="0005504D" w:rsidP="003A734C">
      <w:pPr>
        <w:pStyle w:val="Paragrafi"/>
        <w:rPr>
          <w:spacing w:val="-4"/>
          <w:lang w:val="sq-AL"/>
        </w:rPr>
      </w:pPr>
      <w:r w:rsidRPr="00CD0E09">
        <w:rPr>
          <w:spacing w:val="-4"/>
          <w:lang w:val="sq-AL"/>
        </w:rPr>
        <w:t>a) procedurën që do zbatohet dhe afatin e parashikuar të marrjes së vendimit e të publikimit të tij në faqen e saj të internetit;</w:t>
      </w:r>
    </w:p>
    <w:p w:rsidR="0005504D" w:rsidRPr="008B05C5" w:rsidRDefault="0005504D" w:rsidP="003A734C">
      <w:pPr>
        <w:pStyle w:val="Paragrafi"/>
        <w:rPr>
          <w:lang w:val="sq-AL"/>
        </w:rPr>
      </w:pPr>
      <w:r w:rsidRPr="008B05C5">
        <w:rPr>
          <w:lang w:val="sq-AL"/>
        </w:rPr>
        <w:t xml:space="preserve">b) mënyrën dhe afatin kohor (20 ditë) të dhënies së mendimeve të publikut përpara marrjes së vendimit; </w:t>
      </w:r>
    </w:p>
    <w:p w:rsidR="0005504D" w:rsidRPr="008B05C5" w:rsidRDefault="0005504D" w:rsidP="003A734C">
      <w:pPr>
        <w:pStyle w:val="Paragrafi"/>
        <w:rPr>
          <w:lang w:val="sq-AL"/>
        </w:rPr>
      </w:pPr>
      <w:r w:rsidRPr="008B05C5">
        <w:rPr>
          <w:lang w:val="sq-AL"/>
        </w:rPr>
        <w:t xml:space="preserve">c) mënyrën dhe afatin e ankimimit ndaj vendimit.  </w:t>
      </w:r>
    </w:p>
    <w:p w:rsidR="0005504D" w:rsidRPr="008B05C5" w:rsidRDefault="0005504D" w:rsidP="003A734C">
      <w:pPr>
        <w:pStyle w:val="Paragrafi"/>
        <w:rPr>
          <w:lang w:val="sq-AL"/>
        </w:rPr>
      </w:pPr>
      <w:r w:rsidRPr="008B05C5">
        <w:rPr>
          <w:lang w:val="sq-AL"/>
        </w:rPr>
        <w:t xml:space="preserve">4. Në përfundim të procedurës paraprake të VNM-së, vendimi i AKM-së publikohet i plotë në faqen e saj të internetit, ku publiku dhe palët e tjera të interesuara sigurojnë një kopje të plotë të tij. </w:t>
      </w:r>
    </w:p>
    <w:p w:rsidR="0005504D" w:rsidRPr="008B05C5" w:rsidRDefault="0005504D" w:rsidP="0005504D">
      <w:pPr>
        <w:pStyle w:val="Paragrafi"/>
        <w:rPr>
          <w:sz w:val="14"/>
          <w:lang w:val="sq-AL"/>
        </w:rPr>
      </w:pPr>
    </w:p>
    <w:p w:rsidR="0005504D" w:rsidRPr="008B05C5" w:rsidRDefault="0005504D" w:rsidP="0005504D">
      <w:pPr>
        <w:pStyle w:val="VENDOSI"/>
        <w:rPr>
          <w:spacing w:val="-4"/>
          <w:lang w:val="sq-AL"/>
        </w:rPr>
      </w:pPr>
      <w:r w:rsidRPr="008B05C5">
        <w:rPr>
          <w:spacing w:val="-4"/>
          <w:lang w:val="sq-AL"/>
        </w:rPr>
        <w:t>KREU II</w:t>
      </w:r>
    </w:p>
    <w:p w:rsidR="0005504D" w:rsidRPr="008B05C5" w:rsidRDefault="0005504D" w:rsidP="003A734C">
      <w:pPr>
        <w:pStyle w:val="VENDOSI"/>
        <w:rPr>
          <w:spacing w:val="-4"/>
          <w:lang w:val="sq-AL"/>
        </w:rPr>
      </w:pPr>
      <w:r w:rsidRPr="008B05C5">
        <w:rPr>
          <w:spacing w:val="-4"/>
          <w:lang w:val="sq-AL"/>
        </w:rPr>
        <w:t xml:space="preserve">INFORMIMI, KONSULTIMI DHE DËGJESA PUBLIKE </w:t>
      </w:r>
      <w:r w:rsidR="003A734C" w:rsidRPr="008B05C5">
        <w:rPr>
          <w:spacing w:val="-4"/>
          <w:lang w:val="sq-AL"/>
        </w:rPr>
        <w:t xml:space="preserve"> </w:t>
      </w:r>
      <w:r w:rsidRPr="008B05C5">
        <w:rPr>
          <w:spacing w:val="-4"/>
          <w:lang w:val="sq-AL"/>
        </w:rPr>
        <w:t>GJATË PROCEDURËS SË THELLUAR TË VNM-SË</w:t>
      </w:r>
    </w:p>
    <w:p w:rsidR="0005504D" w:rsidRPr="008B05C5" w:rsidRDefault="0005504D" w:rsidP="003A734C">
      <w:pPr>
        <w:spacing w:after="0" w:line="240" w:lineRule="auto"/>
        <w:ind w:firstLine="0"/>
        <w:rPr>
          <w:sz w:val="10"/>
          <w:lang w:val="sq-AL"/>
        </w:rPr>
      </w:pPr>
    </w:p>
    <w:p w:rsidR="0005504D" w:rsidRPr="008B05C5" w:rsidRDefault="0005504D" w:rsidP="003A734C">
      <w:pPr>
        <w:pStyle w:val="Paragrafi"/>
        <w:rPr>
          <w:spacing w:val="-4"/>
          <w:lang w:val="sq-AL"/>
        </w:rPr>
      </w:pPr>
      <w:r w:rsidRPr="008B05C5">
        <w:rPr>
          <w:spacing w:val="-4"/>
          <w:lang w:val="sq-AL"/>
        </w:rPr>
        <w:t xml:space="preserve">1. Informimi dhe përfshirja e publikut gjatë procedurës së thelluar të VNM-së përfshin këto faza: </w:t>
      </w:r>
    </w:p>
    <w:p w:rsidR="0005504D" w:rsidRPr="008B05C5" w:rsidRDefault="0005504D" w:rsidP="003A734C">
      <w:pPr>
        <w:pStyle w:val="Paragrafi"/>
        <w:rPr>
          <w:spacing w:val="-4"/>
          <w:lang w:val="sq-AL"/>
        </w:rPr>
      </w:pPr>
      <w:r w:rsidRPr="008B05C5">
        <w:rPr>
          <w:spacing w:val="-4"/>
          <w:lang w:val="sq-AL"/>
        </w:rPr>
        <w:t xml:space="preserve">a) Informimin e publikut për projektin e propozuar dhe marrjen e mendimit të tij në fazën e përcaktimit të çështjeve që do të trajtohen në raportin e thelluar të VNM-së, shoqëruar me sqarimet për procedurën në zbatim; </w:t>
      </w:r>
    </w:p>
    <w:p w:rsidR="0005504D" w:rsidRPr="008B05C5" w:rsidRDefault="0005504D" w:rsidP="0005504D">
      <w:pPr>
        <w:pStyle w:val="Paragrafi"/>
        <w:rPr>
          <w:lang w:val="sq-AL"/>
        </w:rPr>
      </w:pPr>
      <w:r w:rsidRPr="008B05C5">
        <w:rPr>
          <w:lang w:val="sq-AL"/>
        </w:rPr>
        <w:t xml:space="preserve">b) Informimin e publikut për komunikimin që AKM-ja bën me zhvilluesin për çështjet që duhet të trajtohen në raportin e thelluar të VNM-së;  </w:t>
      </w:r>
    </w:p>
    <w:p w:rsidR="0005504D" w:rsidRPr="008B05C5" w:rsidRDefault="0005504D" w:rsidP="0005504D">
      <w:pPr>
        <w:pStyle w:val="Paragrafi"/>
        <w:rPr>
          <w:lang w:val="sq-AL"/>
        </w:rPr>
      </w:pPr>
      <w:r w:rsidRPr="008B05C5">
        <w:rPr>
          <w:lang w:val="sq-AL"/>
        </w:rPr>
        <w:t xml:space="preserve">c) Informimin, ndërgjegjësimin dhe konsultimin e publikut nga ana e zhvilluesit gjatë hartimit të raportit të thelluar të VNM-së; </w:t>
      </w:r>
    </w:p>
    <w:p w:rsidR="0005504D" w:rsidRPr="008B05C5" w:rsidRDefault="0005504D" w:rsidP="0005504D">
      <w:pPr>
        <w:pStyle w:val="Paragrafi"/>
        <w:rPr>
          <w:lang w:val="sq-AL"/>
        </w:rPr>
      </w:pPr>
      <w:r w:rsidRPr="008B05C5">
        <w:rPr>
          <w:lang w:val="sq-AL"/>
        </w:rPr>
        <w:t xml:space="preserve">ç) Informimin dhe përfshirjen e publikut për organizimin dhe realizimin e  dëgjesës publike; </w:t>
      </w:r>
    </w:p>
    <w:p w:rsidR="0005504D" w:rsidRPr="008B05C5" w:rsidRDefault="0005504D" w:rsidP="0005504D">
      <w:pPr>
        <w:pStyle w:val="Paragrafi"/>
        <w:rPr>
          <w:lang w:val="sq-AL"/>
        </w:rPr>
      </w:pPr>
      <w:r w:rsidRPr="008B05C5">
        <w:rPr>
          <w:lang w:val="sq-AL"/>
        </w:rPr>
        <w:t xml:space="preserve">d) Informimin e publikut dhe marrjen e mendimit të tij nga AKM-ja në fazën e shqyrtimit dhe miratimit të Deklaratës Mjedisore; </w:t>
      </w:r>
    </w:p>
    <w:p w:rsidR="0005504D" w:rsidRPr="008B05C5" w:rsidRDefault="00322E2E" w:rsidP="0005504D">
      <w:pPr>
        <w:pStyle w:val="Paragrafi"/>
        <w:rPr>
          <w:lang w:val="sq-AL"/>
        </w:rPr>
      </w:pPr>
      <w:r w:rsidRPr="008B05C5">
        <w:rPr>
          <w:lang w:val="sq-AL"/>
        </w:rPr>
        <w:t xml:space="preserve">dh) </w:t>
      </w:r>
      <w:r w:rsidR="0005504D" w:rsidRPr="008B05C5">
        <w:rPr>
          <w:lang w:val="sq-AL"/>
        </w:rPr>
        <w:t xml:space="preserve">Informimin e publikut gjatë monitorimit të ndikimeve në mjedis të projektit.  </w:t>
      </w:r>
    </w:p>
    <w:p w:rsidR="0005504D" w:rsidRPr="008B05C5" w:rsidRDefault="0005504D" w:rsidP="0005504D">
      <w:pPr>
        <w:pStyle w:val="Paragrafi"/>
        <w:rPr>
          <w:lang w:val="sq-AL"/>
        </w:rPr>
      </w:pPr>
      <w:r w:rsidRPr="008B05C5">
        <w:rPr>
          <w:lang w:val="sq-AL"/>
        </w:rPr>
        <w:t>2. Informimi i publikut për projektin e propozuar dhe marrja e mendimit të tij në fazën e përcaktimit të çështjeve që do të trajtohen në raportin e thelluar të VNM-së</w:t>
      </w:r>
    </w:p>
    <w:p w:rsidR="0005504D" w:rsidRPr="008B05C5" w:rsidRDefault="0005504D" w:rsidP="0005504D">
      <w:pPr>
        <w:pStyle w:val="Paragrafi"/>
        <w:rPr>
          <w:lang w:val="sq-AL"/>
        </w:rPr>
      </w:pPr>
      <w:r w:rsidRPr="008B05C5">
        <w:rPr>
          <w:lang w:val="sq-AL"/>
        </w:rPr>
        <w:t xml:space="preserve">2.1 </w:t>
      </w:r>
      <w:r w:rsidRPr="008B05C5">
        <w:rPr>
          <w:lang w:val="sq-AL"/>
        </w:rPr>
        <w:tab/>
        <w:t>Për të bërë të mundur informimin dhe marrjen e mendimit nga publiku dhe OJF-të, AKM-ja, brenda 5 (pesë) ditëve nga data e marrjes së kërkesës nga zhvilluesi, publikon në faqen e saj të internetit, për 20 (njëzet) ditë rresht, informacionin e plotë të paraqitur nga zhvilluesi. Në publikim AKM-ja sqaron:</w:t>
      </w:r>
    </w:p>
    <w:p w:rsidR="0005504D" w:rsidRPr="008B05C5" w:rsidRDefault="0005504D" w:rsidP="0005504D">
      <w:pPr>
        <w:pStyle w:val="Paragrafi"/>
        <w:rPr>
          <w:lang w:val="sq-AL"/>
        </w:rPr>
      </w:pPr>
      <w:r w:rsidRPr="008B05C5">
        <w:rPr>
          <w:lang w:val="sq-AL"/>
        </w:rPr>
        <w:t xml:space="preserve">a) procedurën që do të zbatohet për informimin, konsultimin dhe dëgjesën publike për projektin deri në miratimin e Deklaratës Mjedisore; </w:t>
      </w:r>
    </w:p>
    <w:p w:rsidR="0005504D" w:rsidRPr="008B05C5" w:rsidRDefault="0005504D" w:rsidP="0005504D">
      <w:pPr>
        <w:pStyle w:val="Paragrafi"/>
        <w:rPr>
          <w:lang w:val="sq-AL"/>
        </w:rPr>
      </w:pPr>
      <w:r w:rsidRPr="008B05C5">
        <w:rPr>
          <w:lang w:val="sq-AL"/>
        </w:rPr>
        <w:t xml:space="preserve">b) mënyrën dhe afatin kohor (20 ditë), duke sqaruar që brenda këtij afati mund të jepen mendime për çështjet, që duan të trajtohen në raportin e thelluar të VNM-së; </w:t>
      </w:r>
    </w:p>
    <w:p w:rsidR="0005504D" w:rsidRPr="008B05C5" w:rsidRDefault="0005504D" w:rsidP="0005504D">
      <w:pPr>
        <w:pStyle w:val="Paragrafi"/>
        <w:rPr>
          <w:lang w:val="sq-AL"/>
        </w:rPr>
      </w:pPr>
      <w:r w:rsidRPr="008B05C5">
        <w:rPr>
          <w:lang w:val="sq-AL"/>
        </w:rPr>
        <w:t xml:space="preserve">c) afatin e parashikuar për miratimin e Deklaratës Mjedisore dhe publikimit të saj në faqen e saj të internetit; </w:t>
      </w:r>
    </w:p>
    <w:p w:rsidR="0005504D" w:rsidRPr="008B05C5" w:rsidRDefault="0005504D" w:rsidP="0005504D">
      <w:pPr>
        <w:pStyle w:val="Paragrafi"/>
        <w:rPr>
          <w:spacing w:val="-4"/>
          <w:lang w:val="sq-AL"/>
        </w:rPr>
      </w:pPr>
      <w:r w:rsidRPr="008B05C5">
        <w:rPr>
          <w:spacing w:val="-4"/>
          <w:lang w:val="sq-AL"/>
        </w:rPr>
        <w:t xml:space="preserve">ç)  mënyrën dhe afatin e ankimit ndaj procedurës së pjesëmarrjes së publikut dhe Deklaratës Mjedisore. </w:t>
      </w:r>
    </w:p>
    <w:p w:rsidR="0005504D" w:rsidRPr="008B05C5" w:rsidRDefault="0005504D" w:rsidP="0005504D">
      <w:pPr>
        <w:pStyle w:val="Paragrafi"/>
        <w:rPr>
          <w:spacing w:val="-4"/>
          <w:lang w:val="sq-AL"/>
        </w:rPr>
      </w:pPr>
      <w:r w:rsidRPr="008B05C5">
        <w:rPr>
          <w:spacing w:val="-4"/>
          <w:lang w:val="sq-AL"/>
        </w:rPr>
        <w:t xml:space="preserve">2.2  Publiku dhe OJF-të japin mendimin e tyre brenda afatit të përcaktuar  në pikën 2.1 të këtij kreu. </w:t>
      </w:r>
    </w:p>
    <w:p w:rsidR="0005504D" w:rsidRPr="008B05C5" w:rsidRDefault="0005504D" w:rsidP="0005504D">
      <w:pPr>
        <w:pStyle w:val="Paragrafi"/>
        <w:rPr>
          <w:spacing w:val="-4"/>
          <w:lang w:val="sq-AL"/>
        </w:rPr>
      </w:pPr>
      <w:r w:rsidRPr="008B05C5">
        <w:rPr>
          <w:spacing w:val="-4"/>
          <w:lang w:val="sq-AL"/>
        </w:rPr>
        <w:t xml:space="preserve">2.3 Në rast se projekti i propozuar ka karakter kombëtar, AKM-ja, në komunikimin që bën me zhvilluesin, lidhur me kërkesat për raportin e thelluar të VNM-së, i thekson atij nevojën e informimit dhe përfshirjes së publikut, duke përfshirë të gjitha njësitë administrative vendore që ndikohen nga projekti.  </w:t>
      </w:r>
    </w:p>
    <w:p w:rsidR="0005504D" w:rsidRPr="008B05C5" w:rsidRDefault="0005504D" w:rsidP="0005504D">
      <w:pPr>
        <w:pStyle w:val="Paragrafi"/>
        <w:rPr>
          <w:lang w:val="sq-AL"/>
        </w:rPr>
      </w:pPr>
      <w:r w:rsidRPr="008B05C5">
        <w:rPr>
          <w:lang w:val="sq-AL"/>
        </w:rPr>
        <w:t xml:space="preserve">2.4 AKM-ja publikon menjëherë në faqen e saj të internetit komunikimin me zhvilluesin për çështjet që duhet të trajtohen në raportin e thelluar të VNM-së, ku përfshihen edhe mendimet e kërkesat e dhëna nga publiku. </w:t>
      </w:r>
    </w:p>
    <w:p w:rsidR="0005504D" w:rsidRPr="008B05C5" w:rsidRDefault="00322E2E" w:rsidP="0005504D">
      <w:pPr>
        <w:pStyle w:val="Paragrafi"/>
        <w:rPr>
          <w:lang w:val="sq-AL"/>
        </w:rPr>
      </w:pPr>
      <w:r w:rsidRPr="008B05C5">
        <w:rPr>
          <w:lang w:val="sq-AL"/>
        </w:rPr>
        <w:t>3.</w:t>
      </w:r>
      <w:r w:rsidRPr="008B05C5">
        <w:rPr>
          <w:sz w:val="2"/>
          <w:lang w:val="sq-AL"/>
        </w:rPr>
        <w:t xml:space="preserve"> </w:t>
      </w:r>
      <w:r w:rsidR="00B467F1">
        <w:rPr>
          <w:sz w:val="2"/>
          <w:lang w:val="sq-AL"/>
        </w:rPr>
        <w:t xml:space="preserve"> </w:t>
      </w:r>
      <w:r w:rsidR="0005504D" w:rsidRPr="008B05C5">
        <w:rPr>
          <w:lang w:val="sq-AL"/>
        </w:rPr>
        <w:t xml:space="preserve">Informimi, ndërgjegjësimi dhe konsultimi i publikut nga ana e zhvilluesit gjatë hartimit të raportit të thelluar të VNM-së </w:t>
      </w:r>
    </w:p>
    <w:p w:rsidR="00322E2E" w:rsidRPr="008B05C5" w:rsidRDefault="00322E2E" w:rsidP="0005504D">
      <w:pPr>
        <w:pStyle w:val="Paragrafi"/>
        <w:rPr>
          <w:spacing w:val="-4"/>
          <w:lang w:val="sq-AL"/>
        </w:rPr>
      </w:pPr>
      <w:r w:rsidRPr="008B05C5">
        <w:rPr>
          <w:spacing w:val="-4"/>
          <w:lang w:val="sq-AL"/>
        </w:rPr>
        <w:t xml:space="preserve">3.1 </w:t>
      </w:r>
      <w:r w:rsidR="0005504D" w:rsidRPr="008B05C5">
        <w:rPr>
          <w:spacing w:val="-4"/>
          <w:lang w:val="sq-AL"/>
        </w:rPr>
        <w:t>Me qëllim ndërgjegjësimin e publikut për ndikimet e mundshme të projektit në mjedis, zhvilluesi, gjatë hartim</w:t>
      </w:r>
      <w:r w:rsidRPr="008B05C5">
        <w:rPr>
          <w:spacing w:val="-4"/>
          <w:lang w:val="sq-AL"/>
        </w:rPr>
        <w:t xml:space="preserve">it të raportit të thelluar të </w:t>
      </w:r>
      <w:r w:rsidR="0005504D" w:rsidRPr="008B05C5">
        <w:rPr>
          <w:spacing w:val="-4"/>
          <w:lang w:val="sq-AL"/>
        </w:rPr>
        <w:t>VNM-së, informon dhe konsultohet në mënyrë të pavarur me publikun për këto ndikime</w:t>
      </w:r>
      <w:r w:rsidRPr="008B05C5">
        <w:rPr>
          <w:spacing w:val="-4"/>
          <w:lang w:val="sq-AL"/>
        </w:rPr>
        <w:t>,</w:t>
      </w:r>
      <w:r w:rsidR="0005504D" w:rsidRPr="008B05C5">
        <w:rPr>
          <w:spacing w:val="-4"/>
          <w:lang w:val="sq-AL"/>
        </w:rPr>
        <w:t xml:space="preserve"> duke kryer: </w:t>
      </w:r>
    </w:p>
    <w:p w:rsidR="0005504D" w:rsidRPr="008B05C5" w:rsidRDefault="0005504D" w:rsidP="0005504D">
      <w:pPr>
        <w:pStyle w:val="Paragrafi"/>
        <w:rPr>
          <w:lang w:val="sq-AL"/>
        </w:rPr>
      </w:pPr>
      <w:r w:rsidRPr="008B05C5">
        <w:rPr>
          <w:lang w:val="sq-AL"/>
        </w:rPr>
        <w:t xml:space="preserve">a) publikimin e informacionit të plotë për projektin që është paraqitur në AKM, ekspozimin e informacionit që disponon për projektin në një zyrë të posaçme në zonën ku propozohet projekti ose në zyrën e njësisë së qeverisjes vendore (NJQV) përkatëse; </w:t>
      </w:r>
    </w:p>
    <w:p w:rsidR="0005504D" w:rsidRPr="008B05C5" w:rsidRDefault="0005504D" w:rsidP="0005504D">
      <w:pPr>
        <w:pStyle w:val="Paragrafi"/>
        <w:rPr>
          <w:lang w:val="sq-AL"/>
        </w:rPr>
      </w:pPr>
      <w:r w:rsidRPr="008B05C5">
        <w:rPr>
          <w:lang w:val="sq-AL"/>
        </w:rPr>
        <w:t xml:space="preserve">b) anketimin direkt të publikut të qendrave të banuara në zonën e ndikimit të mundshëm të projektit në mjedis; </w:t>
      </w:r>
    </w:p>
    <w:p w:rsidR="0005504D" w:rsidRPr="008B05C5" w:rsidRDefault="0005504D" w:rsidP="0005504D">
      <w:pPr>
        <w:pStyle w:val="Paragrafi"/>
        <w:rPr>
          <w:lang w:val="sq-AL"/>
        </w:rPr>
      </w:pPr>
      <w:r w:rsidRPr="008B05C5">
        <w:rPr>
          <w:lang w:val="sq-AL"/>
        </w:rPr>
        <w:t xml:space="preserve">c) gjatë publikimit dhe anketimit, sqarimin nga zhvilluesi të qëllimit dhe përcaktimin e mënyrës së kontaktit se ku mund të dërgohen mendimet (adresën postare, numrin e telefonit dhe postën elektronike). </w:t>
      </w:r>
    </w:p>
    <w:p w:rsidR="0005504D" w:rsidRPr="008B05C5" w:rsidRDefault="0005504D" w:rsidP="0005504D">
      <w:pPr>
        <w:pStyle w:val="Paragrafi"/>
        <w:rPr>
          <w:spacing w:val="-4"/>
          <w:lang w:val="sq-AL"/>
        </w:rPr>
      </w:pPr>
      <w:r w:rsidRPr="008B05C5">
        <w:rPr>
          <w:spacing w:val="-4"/>
          <w:lang w:val="sq-AL"/>
        </w:rPr>
        <w:t xml:space="preserve">3.2 Mendimet dhe kërkesat e dhëna nga publikut merren në konsideratë  gjatë hartimit të raportit të thelluar të VNM-së. </w:t>
      </w:r>
    </w:p>
    <w:p w:rsidR="0005504D" w:rsidRPr="008B05C5" w:rsidRDefault="0005504D" w:rsidP="0005504D">
      <w:pPr>
        <w:pStyle w:val="Paragrafi"/>
        <w:rPr>
          <w:spacing w:val="-4"/>
          <w:lang w:val="sq-AL"/>
        </w:rPr>
      </w:pPr>
      <w:r w:rsidRPr="008B05C5">
        <w:rPr>
          <w:spacing w:val="-4"/>
          <w:lang w:val="sq-AL"/>
        </w:rPr>
        <w:t>3.3 Zhvilluesi dokumenton materialet e përdorura dhe evidencat përkatëse të procesit të informimit dhe konsultimit me publikun, duke i ruajtur dhe paraqitur ato si pjesë e dokumentacionit të aplikimit për Deklaratën Mjedisore.</w:t>
      </w:r>
    </w:p>
    <w:p w:rsidR="0005504D" w:rsidRPr="008B05C5" w:rsidRDefault="0005504D" w:rsidP="0005504D">
      <w:pPr>
        <w:pStyle w:val="Paragrafi"/>
        <w:rPr>
          <w:lang w:val="sq-AL"/>
        </w:rPr>
      </w:pPr>
      <w:r w:rsidRPr="008B05C5">
        <w:rPr>
          <w:lang w:val="sq-AL"/>
        </w:rPr>
        <w:t xml:space="preserve">4. Procedura e organizimit dhe kryerjes së dëgjesës publike dhe përgjegjësitë e zhvilluesit, AKM-së, ARM-së, NJQV-së për organizimin e dëgjesës </w:t>
      </w:r>
    </w:p>
    <w:p w:rsidR="0005504D" w:rsidRPr="008B05C5" w:rsidRDefault="0005504D" w:rsidP="0005504D">
      <w:pPr>
        <w:pStyle w:val="Paragrafi"/>
        <w:rPr>
          <w:lang w:val="sq-AL"/>
        </w:rPr>
      </w:pPr>
      <w:r w:rsidRPr="008B05C5">
        <w:rPr>
          <w:lang w:val="sq-AL"/>
        </w:rPr>
        <w:t xml:space="preserve">4.1 Zhvilluesi ka këto përgjegjësi: </w:t>
      </w:r>
    </w:p>
    <w:p w:rsidR="0005504D" w:rsidRPr="008B05C5" w:rsidRDefault="0005504D" w:rsidP="0005504D">
      <w:pPr>
        <w:pStyle w:val="Paragrafi"/>
        <w:rPr>
          <w:lang w:val="sq-AL"/>
        </w:rPr>
      </w:pPr>
      <w:r w:rsidRPr="008B05C5">
        <w:rPr>
          <w:lang w:val="sq-AL"/>
        </w:rPr>
        <w:t xml:space="preserve">a) Njofton AKM-në për dëgjesën publike, duke i dërguar programin për organizimin e saj, raportin e thelluar të VNM-së dhe përmbledhjen joteknike të tij;  </w:t>
      </w:r>
    </w:p>
    <w:p w:rsidR="0005504D" w:rsidRPr="008B05C5" w:rsidRDefault="0005504D" w:rsidP="0005504D">
      <w:pPr>
        <w:pStyle w:val="Paragrafi"/>
        <w:rPr>
          <w:lang w:val="sq-AL"/>
        </w:rPr>
      </w:pPr>
      <w:r w:rsidRPr="008B05C5">
        <w:rPr>
          <w:lang w:val="sq-AL"/>
        </w:rPr>
        <w:t xml:space="preserve">b) Realizon njoftimin e publikut për organizimin e dëgjesës  publike; </w:t>
      </w:r>
    </w:p>
    <w:p w:rsidR="0005504D" w:rsidRPr="008B05C5" w:rsidRDefault="0005504D" w:rsidP="0005504D">
      <w:pPr>
        <w:pStyle w:val="Paragrafi"/>
        <w:rPr>
          <w:spacing w:val="-4"/>
          <w:lang w:val="sq-AL"/>
        </w:rPr>
      </w:pPr>
      <w:r w:rsidRPr="008B05C5">
        <w:rPr>
          <w:spacing w:val="-4"/>
          <w:lang w:val="sq-AL"/>
        </w:rPr>
        <w:t xml:space="preserve">c) I dërgon NJQV-së dhe ARM-së nga 30 copë kopje të printuara të raportit të VNM-së dhe të përmbledhjes joteknike të tij, të cilat i vihen në dispozicion publikut të interesuar; </w:t>
      </w:r>
    </w:p>
    <w:p w:rsidR="0005504D" w:rsidRPr="008B05C5" w:rsidRDefault="00322E2E" w:rsidP="0005504D">
      <w:pPr>
        <w:pStyle w:val="Paragrafi"/>
        <w:rPr>
          <w:spacing w:val="-4"/>
          <w:lang w:val="sq-AL"/>
        </w:rPr>
      </w:pPr>
      <w:r w:rsidRPr="008B05C5">
        <w:rPr>
          <w:spacing w:val="-4"/>
          <w:lang w:val="sq-AL"/>
        </w:rPr>
        <w:t xml:space="preserve">ç) </w:t>
      </w:r>
      <w:r w:rsidR="0005504D" w:rsidRPr="008B05C5">
        <w:rPr>
          <w:spacing w:val="-4"/>
          <w:lang w:val="sq-AL"/>
        </w:rPr>
        <w:t xml:space="preserve">Siguron mjediset ku do të mbahet dëgjesa me publikun; </w:t>
      </w:r>
    </w:p>
    <w:p w:rsidR="0005504D" w:rsidRPr="008B05C5" w:rsidRDefault="0005504D" w:rsidP="0005504D">
      <w:pPr>
        <w:pStyle w:val="Paragrafi"/>
        <w:rPr>
          <w:spacing w:val="-4"/>
          <w:lang w:val="sq-AL"/>
        </w:rPr>
      </w:pPr>
      <w:r w:rsidRPr="008B05C5">
        <w:rPr>
          <w:spacing w:val="-4"/>
          <w:lang w:val="sq-AL"/>
        </w:rPr>
        <w:t xml:space="preserve">d) Siguron pjesëmarrjen e ekspertit/ekspertëve, që kanë hartuar raportin e thelluar të VNM-së, ditën që organizohet dëgjesa publike; </w:t>
      </w:r>
    </w:p>
    <w:p w:rsidR="0005504D" w:rsidRPr="008B05C5" w:rsidRDefault="0005504D" w:rsidP="0005504D">
      <w:pPr>
        <w:pStyle w:val="Paragrafi"/>
        <w:rPr>
          <w:lang w:val="sq-AL"/>
        </w:rPr>
      </w:pPr>
      <w:r w:rsidRPr="008B05C5">
        <w:rPr>
          <w:spacing w:val="-4"/>
          <w:lang w:val="sq-AL"/>
        </w:rPr>
        <w:t xml:space="preserve"> </w:t>
      </w:r>
      <w:r w:rsidRPr="008B05C5">
        <w:rPr>
          <w:spacing w:val="-6"/>
          <w:lang w:val="sq-AL"/>
        </w:rPr>
        <w:t xml:space="preserve">dh) </w:t>
      </w:r>
      <w:r w:rsidRPr="008B05C5">
        <w:rPr>
          <w:spacing w:val="-6"/>
          <w:lang w:val="sq-AL"/>
        </w:rPr>
        <w:tab/>
        <w:t>Merr në konsideratë mendimet dhe kërkesat e dhëna nga publiku ditën e dëgjesës dhe i pasqyron ato në raportin e thelluar të VNM-së ose argumenton arsyet e</w:t>
      </w:r>
      <w:r w:rsidRPr="008B05C5">
        <w:rPr>
          <w:lang w:val="sq-AL"/>
        </w:rPr>
        <w:t xml:space="preserve"> pamundësisë së marrjes në konsideratë.</w:t>
      </w:r>
    </w:p>
    <w:p w:rsidR="0005504D" w:rsidRPr="008B05C5" w:rsidRDefault="00322E2E" w:rsidP="0005504D">
      <w:pPr>
        <w:pStyle w:val="Paragrafi"/>
        <w:rPr>
          <w:lang w:val="sq-AL"/>
        </w:rPr>
      </w:pPr>
      <w:r w:rsidRPr="008B05C5">
        <w:rPr>
          <w:lang w:val="sq-AL"/>
        </w:rPr>
        <w:t>4.2</w:t>
      </w:r>
      <w:r w:rsidR="0005504D" w:rsidRPr="008B05C5">
        <w:rPr>
          <w:lang w:val="sq-AL"/>
        </w:rPr>
        <w:t xml:space="preserve"> AKM-ja ka këto përgjegjësi: </w:t>
      </w:r>
    </w:p>
    <w:p w:rsidR="0005504D" w:rsidRPr="008B05C5" w:rsidRDefault="0005504D" w:rsidP="0005504D">
      <w:pPr>
        <w:pStyle w:val="Paragrafi"/>
        <w:rPr>
          <w:lang w:val="sq-AL"/>
        </w:rPr>
      </w:pPr>
      <w:r w:rsidRPr="008B05C5">
        <w:rPr>
          <w:lang w:val="sq-AL"/>
        </w:rPr>
        <w:t xml:space="preserve">a) Pas njoftimit nga zhvilluesi, udhëzon ARM-në përkatëse për rolin e saj në realizimin e dëgjesës publike; </w:t>
      </w:r>
    </w:p>
    <w:p w:rsidR="0005504D" w:rsidRPr="008B05C5" w:rsidRDefault="0005504D" w:rsidP="0005504D">
      <w:pPr>
        <w:pStyle w:val="Paragrafi"/>
        <w:rPr>
          <w:lang w:val="sq-AL"/>
        </w:rPr>
      </w:pPr>
      <w:r w:rsidRPr="008B05C5">
        <w:rPr>
          <w:lang w:val="sq-AL"/>
        </w:rPr>
        <w:t xml:space="preserve">b) Publikon në faqen e saj të internetit njoftimin për organizimin e dëgjesës publike; </w:t>
      </w:r>
    </w:p>
    <w:p w:rsidR="0005504D" w:rsidRPr="008B05C5" w:rsidRDefault="0005504D" w:rsidP="0005504D">
      <w:pPr>
        <w:pStyle w:val="Paragrafi"/>
        <w:rPr>
          <w:lang w:val="sq-AL"/>
        </w:rPr>
      </w:pPr>
      <w:r w:rsidRPr="008B05C5">
        <w:rPr>
          <w:lang w:val="sq-AL"/>
        </w:rPr>
        <w:t xml:space="preserve">c) I dërgon zyrtarisht një kopje të njoftimit strukturës përkatëse për komunikimin me publikun në ministri; </w:t>
      </w:r>
    </w:p>
    <w:p w:rsidR="00322E2E" w:rsidRPr="008B05C5" w:rsidRDefault="0005504D" w:rsidP="0005504D">
      <w:pPr>
        <w:pStyle w:val="Paragrafi"/>
        <w:rPr>
          <w:lang w:val="sq-AL"/>
        </w:rPr>
      </w:pPr>
      <w:r w:rsidRPr="008B05C5">
        <w:rPr>
          <w:lang w:val="sq-AL"/>
        </w:rPr>
        <w:t>ç)  Bashkëpunon me zhvilluesin duke i ofruar adresa e kontakte të OJF-ve dhe palëve që mund të kenë interes për dëgjesën publike;</w:t>
      </w:r>
    </w:p>
    <w:p w:rsidR="0005504D" w:rsidRPr="008B05C5" w:rsidRDefault="0005504D" w:rsidP="0005504D">
      <w:pPr>
        <w:pStyle w:val="Paragrafi"/>
        <w:rPr>
          <w:lang w:val="sq-AL"/>
        </w:rPr>
      </w:pPr>
      <w:r w:rsidRPr="008B05C5">
        <w:rPr>
          <w:lang w:val="sq-AL"/>
        </w:rPr>
        <w:t xml:space="preserve"> d) Merr mendimin e publikut në fazën e shqyrtimit të projektit për Deklaratën Mjedisore; </w:t>
      </w:r>
    </w:p>
    <w:p w:rsidR="0005504D" w:rsidRPr="008B05C5" w:rsidRDefault="0005504D" w:rsidP="0005504D">
      <w:pPr>
        <w:pStyle w:val="Paragrafi"/>
        <w:rPr>
          <w:lang w:val="sq-AL"/>
        </w:rPr>
      </w:pPr>
      <w:r w:rsidRPr="008B05C5">
        <w:rPr>
          <w:lang w:val="sq-AL"/>
        </w:rPr>
        <w:t xml:space="preserve">dh) Merr në konsideratë rezultatet dhe kërkesat e publikut gjatë shqyrtimit për Deklaratën Mjedisore dhe procesit të VNM-së; </w:t>
      </w:r>
    </w:p>
    <w:p w:rsidR="0005504D" w:rsidRPr="008B05C5" w:rsidRDefault="0005504D" w:rsidP="0005504D">
      <w:pPr>
        <w:pStyle w:val="Paragrafi"/>
        <w:rPr>
          <w:lang w:val="sq-AL"/>
        </w:rPr>
      </w:pPr>
      <w:r w:rsidRPr="008B05C5">
        <w:rPr>
          <w:lang w:val="sq-AL"/>
        </w:rPr>
        <w:t xml:space="preserve">e)  Publikon në faqen e saj të internetit informacionin që disponon për pjesëmarrjen e publikut gjatë procesit të VNM-së për projektin. </w:t>
      </w:r>
    </w:p>
    <w:p w:rsidR="0005504D" w:rsidRPr="008B05C5" w:rsidRDefault="0005504D" w:rsidP="0005504D">
      <w:pPr>
        <w:pStyle w:val="Paragrafi"/>
        <w:rPr>
          <w:lang w:val="sq-AL"/>
        </w:rPr>
      </w:pPr>
      <w:r w:rsidRPr="008B05C5">
        <w:rPr>
          <w:lang w:val="sq-AL"/>
        </w:rPr>
        <w:t xml:space="preserve">4.3  ARM-ja ka këto përgjegjësi: </w:t>
      </w:r>
    </w:p>
    <w:p w:rsidR="0005504D" w:rsidRPr="008B05C5" w:rsidRDefault="0005504D" w:rsidP="0005504D">
      <w:pPr>
        <w:pStyle w:val="Paragrafi"/>
        <w:rPr>
          <w:lang w:val="sq-AL"/>
        </w:rPr>
      </w:pPr>
      <w:r w:rsidRPr="008B05C5">
        <w:rPr>
          <w:lang w:val="sq-AL"/>
        </w:rPr>
        <w:t xml:space="preserve">a) Bashkëpunon me zhvilluesin dhe NJQV-në për organizimin e dëgjesës publike; </w:t>
      </w:r>
    </w:p>
    <w:p w:rsidR="0005504D" w:rsidRPr="008B05C5" w:rsidRDefault="0005504D" w:rsidP="0005504D">
      <w:pPr>
        <w:pStyle w:val="Paragrafi"/>
        <w:rPr>
          <w:lang w:val="sq-AL"/>
        </w:rPr>
      </w:pPr>
      <w:r w:rsidRPr="008B05C5">
        <w:rPr>
          <w:lang w:val="sq-AL"/>
        </w:rPr>
        <w:t xml:space="preserve"> b) Afishon në ambientet e saj të punës dhe publikon në faqen e saj të internetit njoftimin përkatës për dëgjesën publike; </w:t>
      </w:r>
    </w:p>
    <w:p w:rsidR="0005504D" w:rsidRPr="008B05C5" w:rsidRDefault="0005504D" w:rsidP="0005504D">
      <w:pPr>
        <w:pStyle w:val="Paragrafi"/>
        <w:rPr>
          <w:lang w:val="sq-AL"/>
        </w:rPr>
      </w:pPr>
      <w:r w:rsidRPr="008B05C5">
        <w:rPr>
          <w:lang w:val="sq-AL"/>
        </w:rPr>
        <w:t xml:space="preserve"> c) Ekspozon në ambientet e saj të punës kopjet e përmbledhjes joteknike të raportit të VNM-së; </w:t>
      </w:r>
    </w:p>
    <w:p w:rsidR="0005504D" w:rsidRPr="008B05C5" w:rsidRDefault="0005504D" w:rsidP="0005504D">
      <w:pPr>
        <w:pStyle w:val="Paragrafi"/>
        <w:rPr>
          <w:lang w:val="sq-AL"/>
        </w:rPr>
      </w:pPr>
      <w:r w:rsidRPr="008B05C5">
        <w:rPr>
          <w:lang w:val="sq-AL"/>
        </w:rPr>
        <w:t xml:space="preserve">ç) Merr pjesë ditën e dëgjesës dhe mban shënim diskutimet e  bëra nga të pranishmit; </w:t>
      </w:r>
    </w:p>
    <w:p w:rsidR="0005504D" w:rsidRPr="008B05C5" w:rsidRDefault="0005504D" w:rsidP="0005504D">
      <w:pPr>
        <w:pStyle w:val="Paragrafi"/>
        <w:rPr>
          <w:lang w:val="sq-AL"/>
        </w:rPr>
      </w:pPr>
      <w:r w:rsidRPr="008B05C5">
        <w:rPr>
          <w:lang w:val="sq-AL"/>
        </w:rPr>
        <w:t xml:space="preserve">d) I dërgon AKM-së raportin për diskutimet e bëra gjatë dëgjesës publike brenda 15 (pesëmbëdhjetë) ditëve nga dëgjesa publike; </w:t>
      </w:r>
    </w:p>
    <w:p w:rsidR="0005504D" w:rsidRPr="008B05C5" w:rsidRDefault="0005504D" w:rsidP="0005504D">
      <w:pPr>
        <w:pStyle w:val="Paragrafi"/>
        <w:rPr>
          <w:lang w:val="sq-AL"/>
        </w:rPr>
      </w:pPr>
      <w:r w:rsidRPr="008B05C5">
        <w:rPr>
          <w:lang w:val="sq-AL"/>
        </w:rPr>
        <w:t>dh) Bashkëpunon me zhvilluesin duke i ofruar adresa e kontakte që disponon të OJF-ve dhe palëve që mund të kenë interes për dëgjesën.</w:t>
      </w:r>
    </w:p>
    <w:p w:rsidR="0005504D" w:rsidRPr="008B05C5" w:rsidRDefault="0005504D" w:rsidP="0005504D">
      <w:pPr>
        <w:pStyle w:val="Paragrafi"/>
        <w:rPr>
          <w:lang w:val="sq-AL"/>
        </w:rPr>
      </w:pPr>
      <w:r w:rsidRPr="008B05C5">
        <w:rPr>
          <w:lang w:val="sq-AL"/>
        </w:rPr>
        <w:t xml:space="preserve">4.4  Njësia e qeverisjes vendore ka këto përgjegjësi: </w:t>
      </w:r>
    </w:p>
    <w:p w:rsidR="0005504D" w:rsidRPr="008B05C5" w:rsidRDefault="0005504D" w:rsidP="0005504D">
      <w:pPr>
        <w:pStyle w:val="Paragrafi"/>
        <w:rPr>
          <w:lang w:val="sq-AL"/>
        </w:rPr>
      </w:pPr>
      <w:r w:rsidRPr="008B05C5">
        <w:rPr>
          <w:lang w:val="sq-AL"/>
        </w:rPr>
        <w:t xml:space="preserve">a) Publikon në ambientet dhe faqen e saj elektronike njoftimin përkatës për dëgjesën publike;  </w:t>
      </w:r>
    </w:p>
    <w:p w:rsidR="0005504D" w:rsidRPr="008B05C5" w:rsidRDefault="0005504D" w:rsidP="0005504D">
      <w:pPr>
        <w:pStyle w:val="Paragrafi"/>
        <w:rPr>
          <w:lang w:val="sq-AL"/>
        </w:rPr>
      </w:pPr>
      <w:r w:rsidRPr="008B05C5">
        <w:rPr>
          <w:lang w:val="sq-AL"/>
        </w:rPr>
        <w:t xml:space="preserve"> b) Ekspozon pranë zyrave të saj kopjet e përmbledhjes joteknike të raportit të VNM-së; </w:t>
      </w:r>
    </w:p>
    <w:p w:rsidR="0005504D" w:rsidRPr="008B05C5" w:rsidRDefault="0005504D" w:rsidP="0005504D">
      <w:pPr>
        <w:pStyle w:val="Paragrafi"/>
        <w:rPr>
          <w:lang w:val="sq-AL"/>
        </w:rPr>
      </w:pPr>
      <w:r w:rsidRPr="008B05C5">
        <w:rPr>
          <w:lang w:val="sq-AL"/>
        </w:rPr>
        <w:t xml:space="preserve"> c) Bashkëpunon me zhvilluesin, duke i ofruar adresa e kontakte që disponon të OJF-ve dhe palëve që mund të kenë interes për dëgjesën publike; </w:t>
      </w:r>
    </w:p>
    <w:p w:rsidR="0005504D" w:rsidRPr="00E36537" w:rsidRDefault="0005504D" w:rsidP="0005504D">
      <w:pPr>
        <w:pStyle w:val="Paragrafi"/>
        <w:rPr>
          <w:spacing w:val="-4"/>
          <w:lang w:val="sq-AL"/>
        </w:rPr>
      </w:pPr>
      <w:r w:rsidRPr="00E36537">
        <w:rPr>
          <w:spacing w:val="-4"/>
          <w:lang w:val="sq-AL"/>
        </w:rPr>
        <w:t xml:space="preserve">ç) Nxit përfshirjen e komunitetit në pjesëmarrjen për dëgjesën publike; </w:t>
      </w:r>
    </w:p>
    <w:p w:rsidR="0005504D" w:rsidRPr="00E36537" w:rsidRDefault="0005504D" w:rsidP="0005504D">
      <w:pPr>
        <w:pStyle w:val="Paragrafi"/>
        <w:rPr>
          <w:spacing w:val="-4"/>
          <w:lang w:val="sq-AL"/>
        </w:rPr>
      </w:pPr>
      <w:r w:rsidRPr="00E36537">
        <w:rPr>
          <w:spacing w:val="-4"/>
          <w:lang w:val="sq-AL"/>
        </w:rPr>
        <w:t xml:space="preserve">d)  Merr pjesë në ditën e zhvillimit të dëgjesës publike. </w:t>
      </w:r>
    </w:p>
    <w:p w:rsidR="0005504D" w:rsidRPr="00E36537" w:rsidRDefault="00430370" w:rsidP="0005504D">
      <w:pPr>
        <w:pStyle w:val="Paragrafi"/>
        <w:rPr>
          <w:spacing w:val="-4"/>
          <w:lang w:val="sq-AL"/>
        </w:rPr>
      </w:pPr>
      <w:r>
        <w:rPr>
          <w:spacing w:val="-4"/>
          <w:lang w:val="sq-AL"/>
        </w:rPr>
        <w:t xml:space="preserve">5. </w:t>
      </w:r>
      <w:r w:rsidR="0005504D" w:rsidRPr="00E36537">
        <w:rPr>
          <w:spacing w:val="-4"/>
          <w:lang w:val="sq-AL"/>
        </w:rPr>
        <w:t>Bashkërendimi paraprak për organizimin e dëgjesës publike.</w:t>
      </w:r>
    </w:p>
    <w:p w:rsidR="0005504D" w:rsidRPr="00E36537" w:rsidRDefault="001572A4" w:rsidP="0005504D">
      <w:pPr>
        <w:pStyle w:val="Paragrafi"/>
        <w:rPr>
          <w:spacing w:val="-4"/>
          <w:lang w:val="sq-AL"/>
        </w:rPr>
      </w:pPr>
      <w:r w:rsidRPr="00E36537">
        <w:rPr>
          <w:spacing w:val="-4"/>
          <w:lang w:val="sq-AL"/>
        </w:rPr>
        <w:t>5.1</w:t>
      </w:r>
      <w:r w:rsidR="0005504D" w:rsidRPr="00E36537">
        <w:rPr>
          <w:spacing w:val="-4"/>
          <w:lang w:val="sq-AL"/>
        </w:rPr>
        <w:t xml:space="preserve"> Zhvilluesi, mbasi ka hartuar raportin e thelluar të VNM-së, njofton AKM-në për organizimin e dëgjesës, duke i dërguar: </w:t>
      </w:r>
    </w:p>
    <w:p w:rsidR="0005504D" w:rsidRPr="00E36537" w:rsidRDefault="0005504D" w:rsidP="0005504D">
      <w:pPr>
        <w:pStyle w:val="Paragrafi"/>
        <w:rPr>
          <w:spacing w:val="-4"/>
          <w:lang w:val="sq-AL"/>
        </w:rPr>
      </w:pPr>
      <w:r w:rsidRPr="00E36537">
        <w:rPr>
          <w:spacing w:val="-4"/>
          <w:lang w:val="sq-AL"/>
        </w:rPr>
        <w:t xml:space="preserve">a) planin e punës për organizimin e dëgjesës; </w:t>
      </w:r>
    </w:p>
    <w:p w:rsidR="0005504D" w:rsidRPr="00E36537" w:rsidRDefault="0005504D" w:rsidP="0005504D">
      <w:pPr>
        <w:pStyle w:val="Paragrafi"/>
        <w:rPr>
          <w:spacing w:val="-4"/>
          <w:lang w:val="sq-AL"/>
        </w:rPr>
      </w:pPr>
      <w:r w:rsidRPr="00E36537">
        <w:rPr>
          <w:spacing w:val="-4"/>
          <w:lang w:val="sq-AL"/>
        </w:rPr>
        <w:t xml:space="preserve">b) informacionin për konsultimet e kryera gjatë hartimit të raportit të thelluar të VNM-së; </w:t>
      </w:r>
    </w:p>
    <w:p w:rsidR="0005504D" w:rsidRPr="00E36537" w:rsidRDefault="0005504D" w:rsidP="0005504D">
      <w:pPr>
        <w:pStyle w:val="Paragrafi"/>
        <w:rPr>
          <w:spacing w:val="-4"/>
          <w:lang w:val="sq-AL"/>
        </w:rPr>
      </w:pPr>
      <w:r w:rsidRPr="00E36537">
        <w:rPr>
          <w:spacing w:val="-4"/>
          <w:lang w:val="sq-AL"/>
        </w:rPr>
        <w:t xml:space="preserve">c) kopjen e njoftimit të hartuar sipas shtojcës I, bashkëlidhur këtij vendimi; </w:t>
      </w:r>
    </w:p>
    <w:p w:rsidR="0005504D" w:rsidRPr="00E36537" w:rsidRDefault="0005504D" w:rsidP="0005504D">
      <w:pPr>
        <w:pStyle w:val="Paragrafi"/>
        <w:rPr>
          <w:spacing w:val="-4"/>
          <w:lang w:val="sq-AL"/>
        </w:rPr>
      </w:pPr>
      <w:r w:rsidRPr="00E36537">
        <w:rPr>
          <w:spacing w:val="-4"/>
          <w:lang w:val="sq-AL"/>
        </w:rPr>
        <w:t>ç) kopjen elektronike të përmbledhjes joteknike të raportit të thelluar të VNM-së.</w:t>
      </w:r>
    </w:p>
    <w:p w:rsidR="0005504D" w:rsidRPr="00E36537" w:rsidRDefault="0005504D" w:rsidP="0005504D">
      <w:pPr>
        <w:pStyle w:val="Paragrafi"/>
        <w:rPr>
          <w:spacing w:val="-4"/>
          <w:lang w:val="sq-AL"/>
        </w:rPr>
      </w:pPr>
      <w:r w:rsidRPr="00E36537">
        <w:rPr>
          <w:spacing w:val="-4"/>
          <w:lang w:val="sq-AL"/>
        </w:rPr>
        <w:t xml:space="preserve">5.2 AKM-ja, brenda 5 (pesë) ditëve nga data e marrjes së njoftimit, udhëzon ARM-në përkatëse të bashkëpunojë me NJQV-në dhe me zhvilluesin e projektit për realizimin e dëgjesës publike, duke i dërguar informacionin e paraqitur nga zhvilluesi sipas pikës 5.1.  </w:t>
      </w:r>
    </w:p>
    <w:p w:rsidR="0005504D" w:rsidRPr="00E36537" w:rsidRDefault="00B467F1" w:rsidP="0005504D">
      <w:pPr>
        <w:pStyle w:val="Paragrafi"/>
        <w:rPr>
          <w:spacing w:val="-4"/>
          <w:lang w:val="sq-AL"/>
        </w:rPr>
      </w:pPr>
      <w:r w:rsidRPr="00E36537">
        <w:rPr>
          <w:spacing w:val="-4"/>
          <w:lang w:val="sq-AL"/>
        </w:rPr>
        <w:t>5.3</w:t>
      </w:r>
      <w:r w:rsidR="0005504D" w:rsidRPr="00E36537">
        <w:rPr>
          <w:spacing w:val="-4"/>
          <w:lang w:val="sq-AL"/>
        </w:rPr>
        <w:t xml:space="preserve"> ARM-ja, brenda 3 (tri) ditëve nga data e marrjes së njoftimit prej AKM-së, komunikon me NJQV-në në zonën ku propozohet projekti, duke i dërguar një kopje të plotë të informacionit që ka marrë prej AKM-së, si dhe e informon për përgjegjësinë që ka në: </w:t>
      </w:r>
    </w:p>
    <w:p w:rsidR="0005504D" w:rsidRPr="00E36537" w:rsidRDefault="0005504D" w:rsidP="0005504D">
      <w:pPr>
        <w:pStyle w:val="Paragrafi"/>
        <w:rPr>
          <w:spacing w:val="-4"/>
          <w:lang w:val="sq-AL"/>
        </w:rPr>
      </w:pPr>
      <w:r w:rsidRPr="00E36537">
        <w:rPr>
          <w:spacing w:val="-4"/>
          <w:lang w:val="sq-AL"/>
        </w:rPr>
        <w:t xml:space="preserve">a) publikimin dhe afishimin e njoftimit për dëgjesën publike; </w:t>
      </w:r>
    </w:p>
    <w:p w:rsidR="0005504D" w:rsidRPr="00E36537" w:rsidRDefault="0005504D" w:rsidP="0005504D">
      <w:pPr>
        <w:pStyle w:val="Paragrafi"/>
        <w:rPr>
          <w:spacing w:val="-4"/>
          <w:lang w:val="sq-AL"/>
        </w:rPr>
      </w:pPr>
      <w:r w:rsidRPr="00E36537">
        <w:rPr>
          <w:spacing w:val="-4"/>
          <w:lang w:val="sq-AL"/>
        </w:rPr>
        <w:t xml:space="preserve">b) ekspozimin e përmbledhjes joteknike të raportit të thelluar të VNM-së, pranë zyrave të NJQV-së; </w:t>
      </w:r>
    </w:p>
    <w:p w:rsidR="0005504D" w:rsidRPr="00E36537" w:rsidRDefault="0005504D" w:rsidP="0005504D">
      <w:pPr>
        <w:pStyle w:val="Paragrafi"/>
        <w:rPr>
          <w:spacing w:val="-4"/>
          <w:lang w:val="sq-AL"/>
        </w:rPr>
      </w:pPr>
      <w:r w:rsidRPr="00E36537">
        <w:rPr>
          <w:spacing w:val="-4"/>
          <w:lang w:val="sq-AL"/>
        </w:rPr>
        <w:t xml:space="preserve">c) garantimin e pjesëmarrjes së stafit përkatës të  NJQV-së në dëgjesën publike; </w:t>
      </w:r>
    </w:p>
    <w:p w:rsidR="0005504D" w:rsidRPr="00E36537" w:rsidRDefault="0005504D" w:rsidP="0005504D">
      <w:pPr>
        <w:pStyle w:val="Paragrafi"/>
        <w:rPr>
          <w:spacing w:val="-4"/>
          <w:lang w:val="sq-AL"/>
        </w:rPr>
      </w:pPr>
      <w:r w:rsidRPr="00E36537">
        <w:rPr>
          <w:spacing w:val="-4"/>
          <w:lang w:val="sq-AL"/>
        </w:rPr>
        <w:t xml:space="preserve">ç)  nxitjen e komunitetit për pjesëmarrje në dëgjesën publike. </w:t>
      </w:r>
    </w:p>
    <w:p w:rsidR="0005504D" w:rsidRPr="00E36537" w:rsidRDefault="0005504D" w:rsidP="0005504D">
      <w:pPr>
        <w:pStyle w:val="Paragrafi"/>
        <w:rPr>
          <w:spacing w:val="-4"/>
          <w:lang w:val="sq-AL"/>
        </w:rPr>
      </w:pPr>
      <w:r w:rsidRPr="00E36537">
        <w:rPr>
          <w:spacing w:val="-4"/>
          <w:lang w:val="sq-AL"/>
        </w:rPr>
        <w:t xml:space="preserve">5.4 AKM-ja, brenda 5 (pesë) ditëve nga data e marrjes së njoftimit, i dërgon strukturës përkatëse për komunikimin me publikun në ministri një kopje të plotë të tij, e cila e publikon në rrjetet e mundshme të informimit. </w:t>
      </w:r>
    </w:p>
    <w:p w:rsidR="0005504D" w:rsidRPr="00E36537" w:rsidRDefault="0005504D" w:rsidP="0005504D">
      <w:pPr>
        <w:pStyle w:val="Paragrafi"/>
        <w:rPr>
          <w:spacing w:val="-4"/>
          <w:lang w:val="sq-AL"/>
        </w:rPr>
      </w:pPr>
      <w:r w:rsidRPr="00E36537">
        <w:rPr>
          <w:spacing w:val="-4"/>
          <w:lang w:val="sq-AL"/>
        </w:rPr>
        <w:t xml:space="preserve">5.5 Zhvilluesi, brenda 5 (pesë) ditëve nga data e njoftimit që i bën AKM-së sipas pikës 5.1, dërgon në NJQV të paktën 100 kopje të shtypura të përmbledhjes joteknike të raportit të VNM-së. </w:t>
      </w:r>
    </w:p>
    <w:p w:rsidR="0005504D" w:rsidRPr="00E36537" w:rsidRDefault="0005504D" w:rsidP="0005504D">
      <w:pPr>
        <w:pStyle w:val="Paragrafi"/>
        <w:rPr>
          <w:spacing w:val="-4"/>
          <w:lang w:val="sq-AL"/>
        </w:rPr>
      </w:pPr>
      <w:r w:rsidRPr="00E36537">
        <w:rPr>
          <w:spacing w:val="-4"/>
          <w:lang w:val="sq-AL"/>
        </w:rPr>
        <w:t xml:space="preserve">5.6 Nëse zhvilluesi i projektit, mbasi ka njoftuar AKM-në, tërhiqet nga organizimi i seancës dëgjimore, atëherë ai informon menjëherë    AKM-në dhe NJQV-në, por jo më vonë se 20 (njëzet) ditë nga data që ka njoftuar AKM-në sipas pikës 5.1. </w:t>
      </w:r>
    </w:p>
    <w:p w:rsidR="0005504D" w:rsidRPr="00E36537" w:rsidRDefault="0005504D" w:rsidP="0005504D">
      <w:pPr>
        <w:pStyle w:val="Paragrafi"/>
        <w:rPr>
          <w:spacing w:val="-4"/>
          <w:lang w:val="sq-AL"/>
        </w:rPr>
      </w:pPr>
      <w:r w:rsidRPr="00E36537">
        <w:rPr>
          <w:spacing w:val="-4"/>
          <w:lang w:val="sq-AL"/>
        </w:rPr>
        <w:t xml:space="preserve">5.7 Nëse AKM-ja njoftohet nga zhvilluesi, sipas pikës 5.6, atëherë ajo informon ARM-në për ndërprerjen e procesit të organizimit të dëgjesës publike. </w:t>
      </w:r>
    </w:p>
    <w:p w:rsidR="0005504D" w:rsidRPr="008B05C5" w:rsidRDefault="0005504D" w:rsidP="0005504D">
      <w:pPr>
        <w:pStyle w:val="Paragrafi"/>
        <w:rPr>
          <w:lang w:val="sq-AL"/>
        </w:rPr>
      </w:pPr>
      <w:r w:rsidRPr="00E36537">
        <w:rPr>
          <w:spacing w:val="-4"/>
          <w:lang w:val="sq-AL"/>
        </w:rPr>
        <w:t xml:space="preserve"> 5.8</w:t>
      </w:r>
      <w:r w:rsidRPr="00E36537">
        <w:rPr>
          <w:spacing w:val="-4"/>
          <w:lang w:val="sq-AL"/>
        </w:rPr>
        <w:tab/>
        <w:t>Nëse zhvilluesi rifillon procedurën e organizimit të dëgjesës publike, atëherë procesi dhe afatet e</w:t>
      </w:r>
      <w:r w:rsidRPr="008B05C5">
        <w:rPr>
          <w:lang w:val="sq-AL"/>
        </w:rPr>
        <w:t xml:space="preserve"> parashikuara sipas këtij vendimi fillojnë nga e para.</w:t>
      </w:r>
    </w:p>
    <w:p w:rsidR="0005504D" w:rsidRDefault="0005504D" w:rsidP="0005504D">
      <w:pPr>
        <w:pStyle w:val="Paragrafi"/>
        <w:rPr>
          <w:lang w:val="sq-AL"/>
        </w:rPr>
      </w:pPr>
      <w:r w:rsidRPr="008B05C5">
        <w:rPr>
          <w:lang w:val="sq-AL"/>
        </w:rPr>
        <w:t xml:space="preserve">6. Informimi i publikut për dëgjesën publike </w:t>
      </w:r>
    </w:p>
    <w:p w:rsidR="00E36537" w:rsidRPr="008B05C5" w:rsidRDefault="00E36537" w:rsidP="0005504D">
      <w:pPr>
        <w:pStyle w:val="Paragrafi"/>
        <w:rPr>
          <w:lang w:val="sq-AL"/>
        </w:rPr>
      </w:pPr>
    </w:p>
    <w:p w:rsidR="0005504D" w:rsidRPr="008B05C5" w:rsidRDefault="0005504D" w:rsidP="0005504D">
      <w:pPr>
        <w:pStyle w:val="Paragrafi"/>
        <w:rPr>
          <w:lang w:val="sq-AL"/>
        </w:rPr>
      </w:pPr>
      <w:r w:rsidRPr="008B05C5">
        <w:rPr>
          <w:lang w:val="sq-AL"/>
        </w:rPr>
        <w:t xml:space="preserve">6.1 Zhvilluesi i projektit, paralel me njoftimin e AKM-së, realizon, me shpenzimet e veta, informimin për zhvillimin e seancës dëgjimore. Informimi zgjat 20 (njëzet) ditë rresht dhe përfshin: </w:t>
      </w:r>
    </w:p>
    <w:p w:rsidR="0005504D" w:rsidRPr="008B05C5" w:rsidRDefault="0005504D" w:rsidP="0005504D">
      <w:pPr>
        <w:pStyle w:val="Paragrafi"/>
        <w:rPr>
          <w:lang w:val="sq-AL"/>
        </w:rPr>
      </w:pPr>
      <w:r w:rsidRPr="008B05C5">
        <w:rPr>
          <w:lang w:val="sq-AL"/>
        </w:rPr>
        <w:t xml:space="preserve">a) publikimin e njoftimit, me informacionin që kërkohet sipas shtojcës  I, në median audiovizive e median  e shkruar lokale dhe, në rast se projekti ka karakter kombëtar, edhe në median kombëtare; </w:t>
      </w:r>
    </w:p>
    <w:p w:rsidR="0005504D" w:rsidRPr="008B05C5" w:rsidRDefault="0005504D" w:rsidP="0005504D">
      <w:pPr>
        <w:pStyle w:val="Paragrafi"/>
        <w:rPr>
          <w:lang w:val="sq-AL"/>
        </w:rPr>
      </w:pPr>
      <w:r w:rsidRPr="008B05C5">
        <w:rPr>
          <w:lang w:val="sq-AL"/>
        </w:rPr>
        <w:t xml:space="preserve">b) vendosjen e një tabele informuese në vendin ku do të zhvillohet projekti, ku njoftimi për dëgjesën publike afishohet për 20 (njëzet) ditë rresht në mënyrë dhe vend të dukshëm; </w:t>
      </w:r>
    </w:p>
    <w:p w:rsidR="0005504D" w:rsidRPr="008B05C5" w:rsidRDefault="0005504D" w:rsidP="0005504D">
      <w:pPr>
        <w:pStyle w:val="Paragrafi"/>
        <w:rPr>
          <w:lang w:val="sq-AL"/>
        </w:rPr>
      </w:pPr>
      <w:r w:rsidRPr="008B05C5">
        <w:rPr>
          <w:lang w:val="sq-AL"/>
        </w:rPr>
        <w:t>c) ekspozimin e materialeve të dëgjesës në zyrat e NJQV-së  përkatëse.</w:t>
      </w:r>
    </w:p>
    <w:p w:rsidR="0005504D" w:rsidRPr="008B05C5" w:rsidRDefault="0005504D" w:rsidP="0005504D">
      <w:pPr>
        <w:pStyle w:val="Paragrafi"/>
        <w:rPr>
          <w:lang w:val="sq-AL"/>
        </w:rPr>
      </w:pPr>
      <w:r w:rsidRPr="008B05C5">
        <w:rPr>
          <w:lang w:val="sq-AL"/>
        </w:rPr>
        <w:t xml:space="preserve">6.2 AKM-ja, brenda 5 (pesë) ditëve nga data e njoftimit që merr nga zhvilluesi sipas pikës 5.1, kryen këto veprime: </w:t>
      </w:r>
    </w:p>
    <w:p w:rsidR="0005504D" w:rsidRPr="008B05C5" w:rsidRDefault="0005504D" w:rsidP="0005504D">
      <w:pPr>
        <w:pStyle w:val="Paragrafi"/>
        <w:rPr>
          <w:lang w:val="sq-AL"/>
        </w:rPr>
      </w:pPr>
      <w:r w:rsidRPr="008B05C5">
        <w:rPr>
          <w:lang w:val="sq-AL"/>
        </w:rPr>
        <w:t xml:space="preserve">a) Publikon në faqen e saj elektronike njoftimin dhe përmbledhjen joteknike të raportit të thelluar të VNM-së; </w:t>
      </w:r>
    </w:p>
    <w:p w:rsidR="0005504D" w:rsidRPr="008B05C5" w:rsidRDefault="0005504D" w:rsidP="0005504D">
      <w:pPr>
        <w:pStyle w:val="Paragrafi"/>
        <w:rPr>
          <w:lang w:val="sq-AL"/>
        </w:rPr>
      </w:pPr>
      <w:r w:rsidRPr="008B05C5">
        <w:rPr>
          <w:lang w:val="sq-AL"/>
        </w:rPr>
        <w:t xml:space="preserve">b) Afishon në hapësirën e informimit të publikut një kopje të njoftimit për dëgjesën publike. </w:t>
      </w:r>
    </w:p>
    <w:p w:rsidR="0005504D" w:rsidRPr="008B05C5" w:rsidRDefault="0005504D" w:rsidP="0005504D">
      <w:pPr>
        <w:pStyle w:val="Paragrafi"/>
        <w:rPr>
          <w:lang w:val="sq-AL"/>
        </w:rPr>
      </w:pPr>
      <w:r w:rsidRPr="008B05C5">
        <w:rPr>
          <w:lang w:val="sq-AL"/>
        </w:rPr>
        <w:t xml:space="preserve">6.3 ARM-ja, brenda 3 (tri) ditëve nga data e njoftimit të AKM-së, sipas pikës 5.2, kryen këto veprime: </w:t>
      </w:r>
    </w:p>
    <w:p w:rsidR="0005504D" w:rsidRPr="008B05C5" w:rsidRDefault="0005504D" w:rsidP="0005504D">
      <w:pPr>
        <w:pStyle w:val="Paragrafi"/>
        <w:rPr>
          <w:lang w:val="sq-AL"/>
        </w:rPr>
      </w:pPr>
      <w:r w:rsidRPr="008B05C5">
        <w:rPr>
          <w:lang w:val="sq-AL"/>
        </w:rPr>
        <w:t xml:space="preserve">a) Publikon në faqen e saj elektronike njoftimin dhe përmbledhjen joteknike të raportit të thelluar të VNM-së; </w:t>
      </w:r>
    </w:p>
    <w:p w:rsidR="0005504D" w:rsidRPr="008B05C5" w:rsidRDefault="0005504D" w:rsidP="0005504D">
      <w:pPr>
        <w:pStyle w:val="Paragrafi"/>
        <w:rPr>
          <w:lang w:val="sq-AL"/>
        </w:rPr>
      </w:pPr>
      <w:r w:rsidRPr="008B05C5">
        <w:rPr>
          <w:lang w:val="sq-AL"/>
        </w:rPr>
        <w:t xml:space="preserve">b) Afishon në zyrën e informimit të publikut një kopje të njoftimit për dëgjesën publike; </w:t>
      </w:r>
    </w:p>
    <w:p w:rsidR="0005504D" w:rsidRPr="008B05C5" w:rsidRDefault="0005504D" w:rsidP="0005504D">
      <w:pPr>
        <w:pStyle w:val="Paragrafi"/>
        <w:rPr>
          <w:lang w:val="sq-AL"/>
        </w:rPr>
      </w:pPr>
      <w:r w:rsidRPr="008B05C5">
        <w:rPr>
          <w:lang w:val="sq-AL"/>
        </w:rPr>
        <w:t xml:space="preserve">c) Ekspozon në zyrën e saj kopje të shtypura të raportit të thelluar të VNM-së dhe të përmbledhjeve joteknike të tij. </w:t>
      </w:r>
    </w:p>
    <w:p w:rsidR="0005504D" w:rsidRPr="008B05C5" w:rsidRDefault="0005504D" w:rsidP="0005504D">
      <w:pPr>
        <w:pStyle w:val="Paragrafi"/>
        <w:rPr>
          <w:lang w:val="sq-AL"/>
        </w:rPr>
      </w:pPr>
      <w:r w:rsidRPr="008B05C5">
        <w:rPr>
          <w:lang w:val="sq-AL"/>
        </w:rPr>
        <w:t xml:space="preserve">6.4 NJQV-ja, brenda 3 (tri) ditëve nga data e njoftimit të ARM-së, sipas pikës 5.3, kryen këto veprime: </w:t>
      </w:r>
    </w:p>
    <w:p w:rsidR="0005504D" w:rsidRPr="008B05C5" w:rsidRDefault="0005504D" w:rsidP="0005504D">
      <w:pPr>
        <w:pStyle w:val="Paragrafi"/>
        <w:rPr>
          <w:lang w:val="sq-AL"/>
        </w:rPr>
      </w:pPr>
      <w:r w:rsidRPr="008B05C5">
        <w:rPr>
          <w:lang w:val="sq-AL"/>
        </w:rPr>
        <w:t xml:space="preserve">a) Afishon në mjediset e saj, deri në datën e mbajtjes së seancës dëgjimore, njoftimin për dëgjesën publike; </w:t>
      </w:r>
    </w:p>
    <w:p w:rsidR="0005504D" w:rsidRPr="008B05C5" w:rsidRDefault="0005504D" w:rsidP="0005504D">
      <w:pPr>
        <w:pStyle w:val="Paragrafi"/>
        <w:rPr>
          <w:lang w:val="sq-AL"/>
        </w:rPr>
      </w:pPr>
      <w:r w:rsidRPr="008B05C5">
        <w:rPr>
          <w:lang w:val="sq-AL"/>
        </w:rPr>
        <w:t xml:space="preserve">b) Publikon në faqen e saj elektronike njoftimin dhe përmbledhjen joteknike të raportit të thelluar të VNM-së; </w:t>
      </w:r>
    </w:p>
    <w:p w:rsidR="0005504D" w:rsidRPr="00E36537" w:rsidRDefault="0005504D" w:rsidP="0005504D">
      <w:pPr>
        <w:pStyle w:val="Paragrafi"/>
        <w:rPr>
          <w:spacing w:val="-4"/>
          <w:lang w:val="sq-AL"/>
        </w:rPr>
      </w:pPr>
      <w:r w:rsidRPr="00E36537">
        <w:rPr>
          <w:spacing w:val="-4"/>
          <w:lang w:val="sq-AL"/>
        </w:rPr>
        <w:t xml:space="preserve">c) Ekspozon në zyrën e saj kopje të shtypura të raportit të thelluar të VNM-së dhe të përmbledhjeve joteknike të tij. </w:t>
      </w:r>
    </w:p>
    <w:p w:rsidR="0005504D" w:rsidRPr="00E36537" w:rsidRDefault="0005504D" w:rsidP="0005504D">
      <w:pPr>
        <w:pStyle w:val="Paragrafi"/>
        <w:rPr>
          <w:spacing w:val="-4"/>
          <w:lang w:val="sq-AL"/>
        </w:rPr>
      </w:pPr>
      <w:r w:rsidRPr="00E36537">
        <w:rPr>
          <w:spacing w:val="-4"/>
          <w:lang w:val="sq-AL"/>
        </w:rPr>
        <w:t xml:space="preserve">6.5 Publiku dhe palët e interesuara mund të japin mendimet e tyre në formë elektronike apo me shkrim deri ditën e organizimit të dëgjesës publike. Mendimet duhet të dërgohen në kontaktet e adresat e përcaktuara nga AKM-ja në njoftimin përkatës. </w:t>
      </w:r>
    </w:p>
    <w:p w:rsidR="0005504D" w:rsidRPr="008B05C5" w:rsidRDefault="0005504D" w:rsidP="0005504D">
      <w:pPr>
        <w:pStyle w:val="Paragrafi"/>
        <w:rPr>
          <w:lang w:val="sq-AL"/>
        </w:rPr>
      </w:pPr>
      <w:r w:rsidRPr="00E36537">
        <w:rPr>
          <w:spacing w:val="-4"/>
          <w:lang w:val="sq-AL"/>
        </w:rPr>
        <w:t xml:space="preserve">6.6 </w:t>
      </w:r>
      <w:r w:rsidRPr="00E36537">
        <w:rPr>
          <w:spacing w:val="-4"/>
          <w:lang w:val="sq-AL"/>
        </w:rPr>
        <w:tab/>
        <w:t>Mendimet e dhëna nga publiku, vetëm pranë AKM-së, i dërgohen nga AKM-ja të plota zhvilluesit të projektit, jo më vonë se 4 (katër) ditë nga data e</w:t>
      </w:r>
      <w:r w:rsidRPr="008B05C5">
        <w:rPr>
          <w:lang w:val="sq-AL"/>
        </w:rPr>
        <w:t xml:space="preserve"> mbajtjes së dëgjesës publike.</w:t>
      </w:r>
    </w:p>
    <w:p w:rsidR="0005504D" w:rsidRPr="008B05C5" w:rsidRDefault="0005504D" w:rsidP="0005504D">
      <w:pPr>
        <w:pStyle w:val="Paragrafi"/>
        <w:rPr>
          <w:lang w:val="sq-AL"/>
        </w:rPr>
      </w:pPr>
      <w:r w:rsidRPr="008B05C5">
        <w:rPr>
          <w:lang w:val="sq-AL"/>
        </w:rPr>
        <w:t>7. Zhvillimi i seancës dëgjimore</w:t>
      </w:r>
    </w:p>
    <w:p w:rsidR="0005504D" w:rsidRPr="008B05C5" w:rsidRDefault="0005504D" w:rsidP="0005504D">
      <w:pPr>
        <w:pStyle w:val="Paragrafi"/>
        <w:rPr>
          <w:lang w:val="sq-AL"/>
        </w:rPr>
      </w:pPr>
      <w:r w:rsidRPr="008B05C5">
        <w:rPr>
          <w:lang w:val="sq-AL"/>
        </w:rPr>
        <w:t xml:space="preserve">7.1 Seanca dëgjimore me publikun organizohet në një vend të përshtatshëm, sa më pranë vendndodhjes së projektit dhe jo më herët se dita e 30-të kalendarike nga data e njoftimit të AKM-së prej zhvilluesit, sipas pikës 5.1.  </w:t>
      </w:r>
    </w:p>
    <w:p w:rsidR="0005504D" w:rsidRPr="008B05C5" w:rsidRDefault="0005504D" w:rsidP="0005504D">
      <w:pPr>
        <w:pStyle w:val="Paragrafi"/>
        <w:rPr>
          <w:lang w:val="sq-AL"/>
        </w:rPr>
      </w:pPr>
      <w:r w:rsidRPr="008B05C5">
        <w:rPr>
          <w:lang w:val="sq-AL"/>
        </w:rPr>
        <w:t xml:space="preserve">7.2 Ditën e zhvillimit të seancës dëgjimore janë të pranishëm: </w:t>
      </w:r>
    </w:p>
    <w:p w:rsidR="0005504D" w:rsidRPr="008B05C5" w:rsidRDefault="0005504D" w:rsidP="0005504D">
      <w:pPr>
        <w:pStyle w:val="Paragrafi"/>
        <w:rPr>
          <w:lang w:val="sq-AL"/>
        </w:rPr>
      </w:pPr>
      <w:r w:rsidRPr="008B05C5">
        <w:rPr>
          <w:lang w:val="sq-AL"/>
        </w:rPr>
        <w:t xml:space="preserve">a) zhvilluesi i projektit me ekspertin/ekspertët që kanë hartuar raportin e thelluar të VNM-së;  </w:t>
      </w:r>
    </w:p>
    <w:p w:rsidR="0005504D" w:rsidRPr="008B05C5" w:rsidRDefault="0005504D" w:rsidP="0005504D">
      <w:pPr>
        <w:pStyle w:val="Paragrafi"/>
        <w:rPr>
          <w:lang w:val="sq-AL"/>
        </w:rPr>
      </w:pPr>
      <w:r w:rsidRPr="008B05C5">
        <w:rPr>
          <w:lang w:val="sq-AL"/>
        </w:rPr>
        <w:t xml:space="preserve">b) përfaqësuesi i ARM-së në qark/AKM-së; </w:t>
      </w:r>
    </w:p>
    <w:p w:rsidR="0005504D" w:rsidRPr="008B05C5" w:rsidRDefault="0005504D" w:rsidP="0005504D">
      <w:pPr>
        <w:pStyle w:val="Paragrafi"/>
        <w:rPr>
          <w:lang w:val="sq-AL"/>
        </w:rPr>
      </w:pPr>
      <w:r w:rsidRPr="008B05C5">
        <w:rPr>
          <w:lang w:val="sq-AL"/>
        </w:rPr>
        <w:t xml:space="preserve">c) përfaqësues të NJQV-së së zonës ku propozohet projekti;  </w:t>
      </w:r>
    </w:p>
    <w:p w:rsidR="0005504D" w:rsidRPr="008B05C5" w:rsidRDefault="0005504D" w:rsidP="0005504D">
      <w:pPr>
        <w:pStyle w:val="Paragrafi"/>
        <w:rPr>
          <w:lang w:val="sq-AL"/>
        </w:rPr>
      </w:pPr>
      <w:r w:rsidRPr="008B05C5">
        <w:rPr>
          <w:lang w:val="sq-AL"/>
        </w:rPr>
        <w:t xml:space="preserve">ç)  përfaqësues dhe palë të tjera të interesuara.   </w:t>
      </w:r>
    </w:p>
    <w:p w:rsidR="0005504D" w:rsidRPr="008B05C5" w:rsidRDefault="0005504D" w:rsidP="0005504D">
      <w:pPr>
        <w:pStyle w:val="Paragrafi"/>
        <w:rPr>
          <w:lang w:val="sq-AL"/>
        </w:rPr>
      </w:pPr>
      <w:r w:rsidRPr="008B05C5">
        <w:rPr>
          <w:lang w:val="sq-AL"/>
        </w:rPr>
        <w:t>7.3 Përfaqësuesit e zhvilluesit prezantojnë rezultatet e raportit të thelluar të VNM-së për projektin, duke mbajtur shënim edhe mendimet dhe kërkesat e dhëna nga publiku.</w:t>
      </w:r>
    </w:p>
    <w:p w:rsidR="0005504D" w:rsidRPr="008B05C5" w:rsidRDefault="0005504D" w:rsidP="0005504D">
      <w:pPr>
        <w:pStyle w:val="Paragrafi"/>
        <w:rPr>
          <w:lang w:val="sq-AL"/>
        </w:rPr>
      </w:pPr>
      <w:r w:rsidRPr="008B05C5">
        <w:rPr>
          <w:lang w:val="sq-AL"/>
        </w:rPr>
        <w:t xml:space="preserve">7.4 Publiku dhe palët e tjera të interesuara shprehin mendimet e tyre për rezultatet e raportit të thelluar të vlerësimit të ndikimit në mjedis. </w:t>
      </w:r>
    </w:p>
    <w:p w:rsidR="0005504D" w:rsidRPr="008B05C5" w:rsidRDefault="0005504D" w:rsidP="0005504D">
      <w:pPr>
        <w:pStyle w:val="Paragrafi"/>
        <w:rPr>
          <w:lang w:val="sq-AL"/>
        </w:rPr>
      </w:pPr>
      <w:r w:rsidRPr="008B05C5">
        <w:rPr>
          <w:lang w:val="sq-AL"/>
        </w:rPr>
        <w:t xml:space="preserve">7.5 Përfaqësuesit e ARM-së mbajnë shënim në mënyrë të pavarur diskutimet e plota të seancës dëgjimore dhe i pasqyrojnë ato në një raport të posaçëm, që i dërgohet AKM-së brenda 5 (pesë) ditëve nga dita e mbajtjes së seancës dëgjimore. </w:t>
      </w:r>
    </w:p>
    <w:p w:rsidR="0005504D" w:rsidRPr="008B05C5" w:rsidRDefault="001572A4" w:rsidP="0005504D">
      <w:pPr>
        <w:pStyle w:val="Paragrafi"/>
        <w:rPr>
          <w:lang w:val="sq-AL"/>
        </w:rPr>
      </w:pPr>
      <w:r w:rsidRPr="008B05C5">
        <w:rPr>
          <w:lang w:val="sq-AL"/>
        </w:rPr>
        <w:t xml:space="preserve">7.6 </w:t>
      </w:r>
      <w:r w:rsidR="0005504D" w:rsidRPr="008B05C5">
        <w:rPr>
          <w:lang w:val="sq-AL"/>
        </w:rPr>
        <w:t>Raporti i dërguar në AKM nga ARM-ja publikohet menjëherë në faqen e internetit të AKM-së.</w:t>
      </w:r>
    </w:p>
    <w:p w:rsidR="0005504D" w:rsidRPr="008B05C5" w:rsidRDefault="0005504D" w:rsidP="0005504D">
      <w:pPr>
        <w:pStyle w:val="Paragrafi"/>
        <w:rPr>
          <w:lang w:val="sq-AL"/>
        </w:rPr>
      </w:pPr>
      <w:r w:rsidRPr="008B05C5">
        <w:rPr>
          <w:lang w:val="sq-AL"/>
        </w:rPr>
        <w:t xml:space="preserve">8. Informimi dhe tërheqja e mendimit të publikut gjatë shqyrtimit për Deklaratën Mjedisore </w:t>
      </w:r>
    </w:p>
    <w:p w:rsidR="0005504D" w:rsidRPr="008B05C5" w:rsidRDefault="0005504D" w:rsidP="0005504D">
      <w:pPr>
        <w:pStyle w:val="Paragrafi"/>
        <w:rPr>
          <w:lang w:val="sq-AL"/>
        </w:rPr>
      </w:pPr>
      <w:r w:rsidRPr="008B05C5">
        <w:rPr>
          <w:lang w:val="sq-AL"/>
        </w:rPr>
        <w:t xml:space="preserve">8.1 AKM-ja,  brenda  5  (pesë)  ditëve  mbas  marrjes  së  aplikimit  për  Deklaratën Mjedisore, publikon në faqen e saj të internetit njoftimin, ku sqaron: </w:t>
      </w:r>
    </w:p>
    <w:p w:rsidR="0005504D" w:rsidRPr="008B05C5" w:rsidRDefault="0005504D" w:rsidP="0005504D">
      <w:pPr>
        <w:pStyle w:val="Paragrafi"/>
        <w:rPr>
          <w:lang w:val="sq-AL"/>
        </w:rPr>
      </w:pPr>
      <w:r w:rsidRPr="008B05C5">
        <w:rPr>
          <w:lang w:val="sq-AL"/>
        </w:rPr>
        <w:t xml:space="preserve">a) se projekti ka hyrë në fazën e shqyrtimit përfundimtar për lëshimin e Deklaratës Mjedisore; </w:t>
      </w:r>
    </w:p>
    <w:p w:rsidR="0005504D" w:rsidRPr="008B05C5" w:rsidRDefault="0005504D" w:rsidP="0005504D">
      <w:pPr>
        <w:pStyle w:val="Paragrafi"/>
        <w:rPr>
          <w:lang w:val="sq-AL"/>
        </w:rPr>
      </w:pPr>
      <w:r w:rsidRPr="008B05C5">
        <w:rPr>
          <w:lang w:val="sq-AL"/>
        </w:rPr>
        <w:t xml:space="preserve">b) se publiku dhe palët e interesuara gjatë 20 (njëzet) ditëve mund të shprehnin mendime për ndikimet në mjedis të projektit; </w:t>
      </w:r>
    </w:p>
    <w:p w:rsidR="0005504D" w:rsidRPr="008B05C5" w:rsidRDefault="0005504D" w:rsidP="0005504D">
      <w:pPr>
        <w:pStyle w:val="Paragrafi"/>
        <w:rPr>
          <w:lang w:val="sq-AL"/>
        </w:rPr>
      </w:pPr>
      <w:r w:rsidRPr="008B05C5">
        <w:rPr>
          <w:lang w:val="sq-AL"/>
        </w:rPr>
        <w:t xml:space="preserve">c) postën dhe adresën elektronike të AKM-së, ku mund të dërgohen mendimet;  </w:t>
      </w:r>
    </w:p>
    <w:p w:rsidR="0005504D" w:rsidRPr="008B05C5" w:rsidRDefault="0005504D" w:rsidP="0005504D">
      <w:pPr>
        <w:pStyle w:val="Paragrafi"/>
        <w:rPr>
          <w:lang w:val="sq-AL"/>
        </w:rPr>
      </w:pPr>
      <w:r w:rsidRPr="008B05C5">
        <w:rPr>
          <w:lang w:val="sq-AL"/>
        </w:rPr>
        <w:t xml:space="preserve">ç) se çdo koment, informacion, analizë apo mendim i paraqitur nga publiku vlerësohet i vlefshëm gjatë hartimit të Deklaratës Mjedisore dhe argumenton arsyet kur nuk janë marrë parasysh. </w:t>
      </w:r>
    </w:p>
    <w:p w:rsidR="0005504D" w:rsidRPr="008B05C5" w:rsidRDefault="0005504D" w:rsidP="0005504D">
      <w:pPr>
        <w:pStyle w:val="Paragrafi"/>
        <w:rPr>
          <w:lang w:val="sq-AL"/>
        </w:rPr>
      </w:pPr>
      <w:r w:rsidRPr="008B05C5">
        <w:rPr>
          <w:lang w:val="sq-AL"/>
        </w:rPr>
        <w:t>8.2 Deklarata Mjedisore publikohet menjëherë në faqen e internetit të AKM-së, ku publiku dhe palët e interesuara mund të sigurojnë një kopje të plotë të saj.</w:t>
      </w:r>
    </w:p>
    <w:p w:rsidR="003A734C" w:rsidRPr="008B05C5" w:rsidRDefault="003A734C" w:rsidP="0005504D">
      <w:pPr>
        <w:pStyle w:val="Paragrafi"/>
        <w:rPr>
          <w:sz w:val="14"/>
          <w:lang w:val="sq-AL"/>
        </w:rPr>
      </w:pPr>
    </w:p>
    <w:p w:rsidR="0005504D" w:rsidRPr="008B05C5" w:rsidRDefault="0005504D" w:rsidP="003A734C">
      <w:pPr>
        <w:pStyle w:val="KreuTitull"/>
        <w:rPr>
          <w:lang w:val="sq-AL"/>
        </w:rPr>
      </w:pPr>
      <w:r w:rsidRPr="008B05C5">
        <w:rPr>
          <w:lang w:val="sq-AL"/>
        </w:rPr>
        <w:t>KREU III</w:t>
      </w:r>
    </w:p>
    <w:p w:rsidR="0005504D" w:rsidRPr="008B05C5" w:rsidRDefault="0005504D" w:rsidP="003A734C">
      <w:pPr>
        <w:pStyle w:val="KreuTitull"/>
        <w:rPr>
          <w:lang w:val="sq-AL"/>
        </w:rPr>
      </w:pPr>
      <w:r w:rsidRPr="008B05C5">
        <w:rPr>
          <w:lang w:val="sq-AL"/>
        </w:rPr>
        <w:t>INFORMIMI GJATË MONITORIMIT, ANKIMIMIT DHE DISPOZITAT PËRFUNDIMTARE</w:t>
      </w:r>
    </w:p>
    <w:p w:rsidR="003A734C" w:rsidRPr="008B05C5" w:rsidRDefault="003A734C" w:rsidP="003A734C">
      <w:pPr>
        <w:pStyle w:val="KapitulliTitull"/>
        <w:rPr>
          <w:sz w:val="12"/>
          <w:lang w:val="sq-AL"/>
        </w:rPr>
      </w:pPr>
    </w:p>
    <w:p w:rsidR="0005504D" w:rsidRDefault="0005504D" w:rsidP="0005504D">
      <w:pPr>
        <w:pStyle w:val="Paragrafi"/>
        <w:rPr>
          <w:lang w:val="sq-AL"/>
        </w:rPr>
      </w:pPr>
      <w:r w:rsidRPr="008B05C5">
        <w:rPr>
          <w:lang w:val="sq-AL"/>
        </w:rPr>
        <w:t xml:space="preserve">1.  Pjesëmarrja e publikut në procesin e monitorimit të ndikimeve në mjedis të projektit </w:t>
      </w:r>
    </w:p>
    <w:p w:rsidR="0060570C" w:rsidRPr="008B05C5" w:rsidRDefault="0060570C" w:rsidP="0005504D">
      <w:pPr>
        <w:pStyle w:val="Paragrafi"/>
        <w:rPr>
          <w:lang w:val="sq-AL"/>
        </w:rPr>
      </w:pPr>
    </w:p>
    <w:p w:rsidR="0005504D" w:rsidRPr="008B05C5" w:rsidRDefault="0005504D" w:rsidP="0005504D">
      <w:pPr>
        <w:pStyle w:val="Paragrafi"/>
        <w:rPr>
          <w:lang w:val="sq-AL"/>
        </w:rPr>
      </w:pPr>
      <w:r w:rsidRPr="008B05C5">
        <w:rPr>
          <w:lang w:val="sq-AL"/>
        </w:rPr>
        <w:t>1.1 Zhvilluesi monitoron ndikimet në mjedis të projektit, në përputhje me kushtet e përcaktuara në Deklaratën Mjedisore dhe të dhënat ia dërgon AKM-së, ARM-së dhe NJQV-së;</w:t>
      </w:r>
    </w:p>
    <w:p w:rsidR="0005504D" w:rsidRPr="008B05C5" w:rsidRDefault="0005504D" w:rsidP="0005504D">
      <w:pPr>
        <w:pStyle w:val="Paragrafi"/>
        <w:rPr>
          <w:lang w:val="sq-AL"/>
        </w:rPr>
      </w:pPr>
      <w:r w:rsidRPr="008B05C5">
        <w:rPr>
          <w:lang w:val="sq-AL"/>
        </w:rPr>
        <w:t xml:space="preserve">1.2 AKM-ja, ARM-ja dhe NJQV-ja i publikojnë menjëherë të dhënat e monitorimit të dërguara nga zhvilluesi i projektit në faqen e tyre të internetit; </w:t>
      </w:r>
    </w:p>
    <w:p w:rsidR="0005504D" w:rsidRPr="008B05C5" w:rsidRDefault="0005504D" w:rsidP="0005504D">
      <w:pPr>
        <w:pStyle w:val="Paragrafi"/>
        <w:rPr>
          <w:lang w:val="sq-AL"/>
        </w:rPr>
      </w:pPr>
      <w:r w:rsidRPr="008B05C5">
        <w:rPr>
          <w:lang w:val="sq-AL"/>
        </w:rPr>
        <w:t xml:space="preserve">1.3 </w:t>
      </w:r>
      <w:r w:rsidRPr="008B05C5">
        <w:rPr>
          <w:lang w:val="sq-AL"/>
        </w:rPr>
        <w:tab/>
        <w:t xml:space="preserve">Me kërkesë nga palët e interesuara, ARM-ja dhe AKM-ja u sigurojnë kopje të shtypura të të dhënave të monitorimit të paraqitura nga zhvilluesi; </w:t>
      </w:r>
    </w:p>
    <w:p w:rsidR="0005504D" w:rsidRPr="008B05C5" w:rsidRDefault="0005504D" w:rsidP="0005504D">
      <w:pPr>
        <w:pStyle w:val="Paragrafi"/>
        <w:rPr>
          <w:lang w:val="sq-AL"/>
        </w:rPr>
      </w:pPr>
      <w:r w:rsidRPr="008B05C5">
        <w:rPr>
          <w:lang w:val="sq-AL"/>
        </w:rPr>
        <w:t>1.4</w:t>
      </w:r>
      <w:r w:rsidRPr="008B05C5">
        <w:rPr>
          <w:lang w:val="sq-AL"/>
        </w:rPr>
        <w:tab/>
        <w:t>Publiku mund të dërgojë mendime dhe komente për të dhënat e monitorimit pranë AKM-së dhe ARM-së.</w:t>
      </w:r>
    </w:p>
    <w:p w:rsidR="0005504D" w:rsidRPr="008B05C5" w:rsidRDefault="0005504D" w:rsidP="0005504D">
      <w:pPr>
        <w:pStyle w:val="Paragrafi"/>
        <w:rPr>
          <w:lang w:val="sq-AL"/>
        </w:rPr>
      </w:pPr>
      <w:r w:rsidRPr="008B05C5">
        <w:rPr>
          <w:lang w:val="sq-AL"/>
        </w:rPr>
        <w:t xml:space="preserve">2. Ankimimi dhe dispozita përfundimtare </w:t>
      </w:r>
    </w:p>
    <w:p w:rsidR="0005504D" w:rsidRPr="008B05C5" w:rsidRDefault="0005504D" w:rsidP="0005504D">
      <w:pPr>
        <w:pStyle w:val="Paragrafi"/>
        <w:rPr>
          <w:lang w:val="sq-AL"/>
        </w:rPr>
      </w:pPr>
      <w:r w:rsidRPr="008B05C5">
        <w:rPr>
          <w:lang w:val="sq-AL"/>
        </w:rPr>
        <w:t xml:space="preserve">2.1 Çdo palë e interesuar ka të drejtë të ankohet ndaj akteve, veprimeve apo mosveprimeve gjatë zhvillimit të procedurës së informimit dhe pjesëmarrjes së publikut në procesin paraprak dhe të thelluar të VNM-së, në zbatim të legjislacionit në fuqi. Ankimi i drejtohet ministrit. </w:t>
      </w:r>
    </w:p>
    <w:p w:rsidR="0005504D" w:rsidRPr="008B05C5" w:rsidRDefault="0005504D" w:rsidP="0005504D">
      <w:pPr>
        <w:pStyle w:val="Paragrafi"/>
        <w:rPr>
          <w:lang w:val="sq-AL"/>
        </w:rPr>
      </w:pPr>
      <w:r w:rsidRPr="008B05C5">
        <w:rPr>
          <w:lang w:val="sq-AL"/>
        </w:rPr>
        <w:t>2.2 Për përmbushjen e afateve kohore të kësaj procedure, institucionet me rol e përgjegjësi në këtë procedurë shkëmbejnë informacionin nëpërmjet komunikimit elektronik, në përputhje me përcaktimet në legjislacionin përkatës në fuqi.</w:t>
      </w:r>
    </w:p>
    <w:p w:rsidR="0005504D" w:rsidRPr="008B05C5" w:rsidRDefault="0005504D" w:rsidP="0005504D">
      <w:pPr>
        <w:pStyle w:val="Paragrafi"/>
        <w:rPr>
          <w:lang w:val="sq-AL"/>
        </w:rPr>
      </w:pPr>
      <w:r w:rsidRPr="008B05C5">
        <w:rPr>
          <w:lang w:val="sq-AL"/>
        </w:rPr>
        <w:t>2.3</w:t>
      </w:r>
      <w:r w:rsidRPr="008B05C5">
        <w:rPr>
          <w:lang w:val="sq-AL"/>
        </w:rPr>
        <w:tab/>
        <w:t>Me hyrjen në</w:t>
      </w:r>
      <w:r w:rsidR="001572A4" w:rsidRPr="008B05C5">
        <w:rPr>
          <w:lang w:val="sq-AL"/>
        </w:rPr>
        <w:t xml:space="preserve"> fuqi të këtij vendimi, kreu IV</w:t>
      </w:r>
      <w:r w:rsidRPr="008B05C5">
        <w:rPr>
          <w:lang w:val="sq-AL"/>
        </w:rPr>
        <w:t xml:space="preserve"> i vendimit nr. 994, datë 2.7.2008 të Këshillit të Ministrave, “Për tërheqjen e mendimit të publikut në vendimmarrje”, shfuqizohet. </w:t>
      </w:r>
    </w:p>
    <w:p w:rsidR="0005504D" w:rsidRPr="008B05C5" w:rsidRDefault="0005504D" w:rsidP="0005504D">
      <w:pPr>
        <w:pStyle w:val="Paragrafi"/>
        <w:rPr>
          <w:lang w:val="sq-AL"/>
        </w:rPr>
      </w:pPr>
      <w:r w:rsidRPr="008B05C5">
        <w:rPr>
          <w:lang w:val="sq-AL"/>
        </w:rPr>
        <w:t xml:space="preserve">3. Ngarkohen Ministria e Mjedisit, Agjencia Kombëtare e Mjedisit, agjencitë rajonale të mjedisit dhe njësitë e qeverisjes vendore për zbatimin e këtij vendimi. </w:t>
      </w:r>
    </w:p>
    <w:p w:rsidR="0005504D" w:rsidRPr="008B05C5" w:rsidRDefault="0005504D" w:rsidP="0005504D">
      <w:pPr>
        <w:pStyle w:val="Paragrafi"/>
        <w:rPr>
          <w:lang w:val="sq-AL"/>
        </w:rPr>
      </w:pPr>
      <w:r w:rsidRPr="008B05C5">
        <w:rPr>
          <w:lang w:val="sq-AL"/>
        </w:rPr>
        <w:t xml:space="preserve">Ky vendim hyn në fuqi pas botimit në Fletoren </w:t>
      </w:r>
      <w:r w:rsidR="001572A4" w:rsidRPr="008B05C5">
        <w:rPr>
          <w:lang w:val="sq-AL"/>
        </w:rPr>
        <w:t>Zyrtare</w:t>
      </w:r>
      <w:r w:rsidRPr="008B05C5">
        <w:rPr>
          <w:lang w:val="sq-AL"/>
        </w:rPr>
        <w:t>.</w:t>
      </w:r>
    </w:p>
    <w:p w:rsidR="0005504D" w:rsidRPr="008B05C5" w:rsidRDefault="0005504D" w:rsidP="0005504D">
      <w:pPr>
        <w:pStyle w:val="Autoriteti"/>
        <w:rPr>
          <w:lang w:val="sq-AL"/>
        </w:rPr>
      </w:pPr>
      <w:r w:rsidRPr="008B05C5">
        <w:rPr>
          <w:lang w:val="sq-AL"/>
        </w:rPr>
        <w:t>Kryeministri</w:t>
      </w:r>
    </w:p>
    <w:p w:rsidR="0005504D" w:rsidRPr="008B05C5" w:rsidRDefault="0005504D" w:rsidP="0005504D">
      <w:pPr>
        <w:pStyle w:val="AutoritetiEmer"/>
        <w:rPr>
          <w:lang w:val="sq-AL"/>
        </w:rPr>
      </w:pPr>
      <w:r w:rsidRPr="008B05C5">
        <w:rPr>
          <w:lang w:val="sq-AL"/>
        </w:rPr>
        <w:t>Edi Rama</w:t>
      </w:r>
    </w:p>
    <w:p w:rsidR="0005504D" w:rsidRPr="008B05C5" w:rsidRDefault="0005504D" w:rsidP="0005504D">
      <w:pPr>
        <w:widowControl w:val="0"/>
        <w:spacing w:after="0" w:line="240" w:lineRule="auto"/>
        <w:ind w:firstLine="0"/>
        <w:rPr>
          <w:rFonts w:ascii="CG Times" w:hAnsi="CG Times"/>
          <w:b/>
          <w:caps/>
          <w:sz w:val="14"/>
          <w:szCs w:val="21"/>
          <w:u w:val="single"/>
          <w:lang w:val="sq-AL"/>
        </w:rPr>
      </w:pPr>
    </w:p>
    <w:p w:rsidR="0005504D" w:rsidRPr="008B05C5" w:rsidRDefault="0005504D" w:rsidP="0005504D">
      <w:pPr>
        <w:pStyle w:val="Paragrafi"/>
        <w:jc w:val="center"/>
        <w:rPr>
          <w:lang w:val="sq-AL"/>
        </w:rPr>
      </w:pPr>
      <w:r w:rsidRPr="008B05C5">
        <w:rPr>
          <w:lang w:val="sq-AL"/>
        </w:rPr>
        <w:t>SHTOJCA I</w:t>
      </w:r>
    </w:p>
    <w:p w:rsidR="0005504D" w:rsidRPr="008B05C5" w:rsidRDefault="0005504D" w:rsidP="0005504D">
      <w:pPr>
        <w:pStyle w:val="Paragrafi"/>
        <w:rPr>
          <w:sz w:val="14"/>
          <w:lang w:val="sq-AL"/>
        </w:rPr>
      </w:pPr>
    </w:p>
    <w:p w:rsidR="0005504D" w:rsidRPr="008B05C5" w:rsidRDefault="0005504D" w:rsidP="0005504D">
      <w:pPr>
        <w:pStyle w:val="Paragrafi"/>
        <w:rPr>
          <w:lang w:val="sq-AL"/>
        </w:rPr>
      </w:pPr>
      <w:r w:rsidRPr="008B05C5">
        <w:rPr>
          <w:lang w:val="sq-AL"/>
        </w:rPr>
        <w:t>Njoftimi për organizimin e dëgjesës publike përfshin informacionet e mëposhtme:</w:t>
      </w:r>
    </w:p>
    <w:p w:rsidR="0005504D" w:rsidRPr="008B05C5" w:rsidRDefault="0005504D" w:rsidP="0005504D">
      <w:pPr>
        <w:pStyle w:val="Paragrafi"/>
        <w:rPr>
          <w:lang w:val="sq-AL"/>
        </w:rPr>
      </w:pPr>
      <w:r w:rsidRPr="008B05C5">
        <w:rPr>
          <w:lang w:val="sq-AL"/>
        </w:rPr>
        <w:t>a) Emrin dhe adresën e zhvilluesit;</w:t>
      </w:r>
    </w:p>
    <w:p w:rsidR="0005504D" w:rsidRPr="008B05C5" w:rsidRDefault="0005504D" w:rsidP="0005504D">
      <w:pPr>
        <w:pStyle w:val="Paragrafi"/>
        <w:rPr>
          <w:lang w:val="sq-AL"/>
        </w:rPr>
      </w:pPr>
      <w:r w:rsidRPr="008B05C5">
        <w:rPr>
          <w:lang w:val="sq-AL"/>
        </w:rPr>
        <w:t xml:space="preserve">b) Qëllimin dhe vendndodhjen e veprimtarisë së </w:t>
      </w:r>
      <w:r w:rsidR="00B467F1" w:rsidRPr="008B05C5">
        <w:rPr>
          <w:lang w:val="sq-AL"/>
        </w:rPr>
        <w:t>propozuar</w:t>
      </w:r>
      <w:r w:rsidRPr="008B05C5">
        <w:rPr>
          <w:lang w:val="sq-AL"/>
        </w:rPr>
        <w:t>;</w:t>
      </w:r>
    </w:p>
    <w:p w:rsidR="00D1326C" w:rsidRPr="008B05C5" w:rsidRDefault="0005504D" w:rsidP="00B467F1">
      <w:pPr>
        <w:pStyle w:val="Paragrafi"/>
        <w:rPr>
          <w:lang w:val="sq-AL"/>
        </w:rPr>
      </w:pPr>
      <w:r w:rsidRPr="008B05C5">
        <w:rPr>
          <w:lang w:val="sq-AL"/>
        </w:rPr>
        <w:t>c) Faktin që AKM-ja është njoftuar për zhvillimin e dëgjesës publike;</w:t>
      </w:r>
    </w:p>
    <w:p w:rsidR="0005504D" w:rsidRPr="008B05C5" w:rsidRDefault="0005504D" w:rsidP="0005504D">
      <w:pPr>
        <w:pStyle w:val="Paragrafi"/>
        <w:rPr>
          <w:lang w:val="sq-AL"/>
        </w:rPr>
      </w:pPr>
      <w:r w:rsidRPr="008B05C5">
        <w:rPr>
          <w:lang w:val="sq-AL"/>
        </w:rPr>
        <w:t>ç) Faktin që kopje të raportit të thelluar të VNM</w:t>
      </w:r>
      <w:r w:rsidR="001572A4" w:rsidRPr="008B05C5">
        <w:rPr>
          <w:lang w:val="sq-AL"/>
        </w:rPr>
        <w:t>-së gjenden pranë zyrave të ARM-</w:t>
      </w:r>
      <w:r w:rsidRPr="008B05C5">
        <w:rPr>
          <w:lang w:val="sq-AL"/>
        </w:rPr>
        <w:t>së dhe NJQV-së përkatëse dhe kopje të përmbledhjeve joteknike të raportit të thelluar të VNM-së do të publikohen në faqen el</w:t>
      </w:r>
      <w:r w:rsidR="001572A4" w:rsidRPr="008B05C5">
        <w:rPr>
          <w:lang w:val="sq-AL"/>
        </w:rPr>
        <w:t>ektronike të AKM-së, ARM-së, NJ</w:t>
      </w:r>
      <w:r w:rsidRPr="008B05C5">
        <w:rPr>
          <w:lang w:val="sq-AL"/>
        </w:rPr>
        <w:t>QV-së;</w:t>
      </w:r>
    </w:p>
    <w:p w:rsidR="0005504D" w:rsidRDefault="0005504D" w:rsidP="0005504D">
      <w:pPr>
        <w:pStyle w:val="Paragrafi"/>
        <w:rPr>
          <w:lang w:val="sq-AL"/>
        </w:rPr>
      </w:pPr>
      <w:r w:rsidRPr="008B05C5">
        <w:rPr>
          <w:lang w:val="sq-AL"/>
        </w:rPr>
        <w:t>d) Faktin që materialet e dëgjesës publike do të ekspozohen në zyrat e tyre;</w:t>
      </w:r>
    </w:p>
    <w:p w:rsidR="00DF4A38" w:rsidRDefault="00DF4A38" w:rsidP="0005504D">
      <w:pPr>
        <w:pStyle w:val="Paragrafi"/>
        <w:rPr>
          <w:lang w:val="sq-AL"/>
        </w:rPr>
      </w:pPr>
    </w:p>
    <w:p w:rsidR="0005504D" w:rsidRPr="008B05C5" w:rsidRDefault="0005504D" w:rsidP="0005504D">
      <w:pPr>
        <w:pStyle w:val="Paragrafi"/>
        <w:rPr>
          <w:spacing w:val="-4"/>
          <w:lang w:val="sq-AL"/>
        </w:rPr>
      </w:pPr>
      <w:r w:rsidRPr="008B05C5">
        <w:rPr>
          <w:spacing w:val="-4"/>
          <w:lang w:val="sq-AL"/>
        </w:rPr>
        <w:t>dh)</w:t>
      </w:r>
      <w:r w:rsidR="003A734C" w:rsidRPr="008B05C5">
        <w:rPr>
          <w:spacing w:val="-4"/>
          <w:lang w:val="sq-AL"/>
        </w:rPr>
        <w:t xml:space="preserve"> </w:t>
      </w:r>
      <w:r w:rsidRPr="008B05C5">
        <w:rPr>
          <w:spacing w:val="-4"/>
          <w:lang w:val="sq-AL"/>
        </w:rPr>
        <w:t>Adresat ku mund të kryhet, inspekti</w:t>
      </w:r>
      <w:r w:rsidR="001572A4" w:rsidRPr="008B05C5">
        <w:rPr>
          <w:spacing w:val="-4"/>
          <w:lang w:val="sq-AL"/>
        </w:rPr>
        <w:t>mi</w:t>
      </w:r>
      <w:r w:rsidRPr="008B05C5">
        <w:rPr>
          <w:spacing w:val="-4"/>
          <w:lang w:val="sq-AL"/>
        </w:rPr>
        <w:t xml:space="preserve">/konsultimi i këtyre dokumenteve, pranë </w:t>
      </w:r>
      <w:r w:rsidR="00B467F1" w:rsidRPr="008B05C5">
        <w:rPr>
          <w:spacing w:val="-4"/>
          <w:lang w:val="sq-AL"/>
        </w:rPr>
        <w:t>vendndodhjes</w:t>
      </w:r>
      <w:r w:rsidRPr="008B05C5">
        <w:rPr>
          <w:spacing w:val="-4"/>
          <w:lang w:val="sq-AL"/>
        </w:rPr>
        <w:t xml:space="preserve"> së projektit, ARM-së apo NJQV-së;</w:t>
      </w:r>
    </w:p>
    <w:p w:rsidR="0005504D" w:rsidRPr="008B05C5" w:rsidRDefault="0005504D" w:rsidP="0005504D">
      <w:pPr>
        <w:pStyle w:val="Paragrafi"/>
        <w:rPr>
          <w:spacing w:val="-4"/>
          <w:lang w:val="sq-AL"/>
        </w:rPr>
      </w:pPr>
      <w:r w:rsidRPr="008B05C5">
        <w:rPr>
          <w:spacing w:val="-4"/>
          <w:lang w:val="sq-AL"/>
        </w:rPr>
        <w:t>e) Faktin që çdo person mund të japë mendime e të bëjë komente për projektin e propozuar, afatin e fundit deri kur këto dokumente do të jenë në dispozicion të publikut dhe brenda të cilit mund të jepet mendim (jo më pak se 20 ditë nga data e shpalljes së njoftimit);</w:t>
      </w:r>
    </w:p>
    <w:p w:rsidR="0005504D" w:rsidRPr="008B05C5" w:rsidRDefault="0005504D" w:rsidP="0005504D">
      <w:pPr>
        <w:pStyle w:val="Paragrafi"/>
        <w:rPr>
          <w:spacing w:val="-4"/>
          <w:lang w:val="sq-AL"/>
        </w:rPr>
      </w:pPr>
      <w:r w:rsidRPr="008B05C5">
        <w:rPr>
          <w:spacing w:val="-4"/>
          <w:lang w:val="sq-AL"/>
        </w:rPr>
        <w:t>ë) Personin përgjegjës, të caktuar nga zhvilluesi i projektit, dhe kontaktet përkatëse ku mund të dërgohen mendimet e komentet e publikut;</w:t>
      </w:r>
    </w:p>
    <w:p w:rsidR="0005504D" w:rsidRPr="008B05C5" w:rsidRDefault="0005504D" w:rsidP="0005504D">
      <w:pPr>
        <w:pStyle w:val="Paragrafi"/>
        <w:rPr>
          <w:lang w:val="sq-AL"/>
        </w:rPr>
      </w:pPr>
      <w:r w:rsidRPr="008B05C5">
        <w:rPr>
          <w:lang w:val="sq-AL"/>
        </w:rPr>
        <w:t>f) Kontaktet e AKM-së, ku palët e interesuara mund të dërgojnë mendime.</w:t>
      </w:r>
    </w:p>
    <w:p w:rsidR="0005504D" w:rsidRPr="008B05C5" w:rsidRDefault="0005504D" w:rsidP="0005504D">
      <w:pPr>
        <w:pStyle w:val="Paragrafi"/>
        <w:rPr>
          <w:sz w:val="14"/>
          <w:lang w:val="sq-AL"/>
        </w:rPr>
      </w:pPr>
    </w:p>
    <w:p w:rsidR="0005504D" w:rsidRPr="008B05C5" w:rsidRDefault="0005504D" w:rsidP="0005504D">
      <w:pPr>
        <w:pStyle w:val="Akti"/>
        <w:rPr>
          <w:lang w:val="sq-AL"/>
        </w:rPr>
      </w:pPr>
      <w:r w:rsidRPr="008B05C5">
        <w:rPr>
          <w:lang w:val="sq-AL"/>
        </w:rPr>
        <w:t>Vendim</w:t>
      </w:r>
    </w:p>
    <w:p w:rsidR="0005504D" w:rsidRPr="008B05C5" w:rsidRDefault="0005504D" w:rsidP="0005504D">
      <w:pPr>
        <w:pStyle w:val="NumriData"/>
        <w:rPr>
          <w:lang w:val="sq-AL"/>
        </w:rPr>
      </w:pPr>
      <w:r w:rsidRPr="008B05C5">
        <w:rPr>
          <w:lang w:val="sq-AL"/>
        </w:rPr>
        <w:t>Nr. 248, datë 30.4.2014</w:t>
      </w:r>
    </w:p>
    <w:p w:rsidR="0005504D" w:rsidRPr="008B05C5" w:rsidRDefault="0005504D" w:rsidP="0005504D">
      <w:pPr>
        <w:pStyle w:val="Paragrafi"/>
        <w:rPr>
          <w:sz w:val="14"/>
          <w:lang w:val="sq-AL"/>
        </w:rPr>
      </w:pPr>
    </w:p>
    <w:p w:rsidR="0005504D" w:rsidRPr="008B05C5" w:rsidRDefault="0005504D" w:rsidP="0005504D">
      <w:pPr>
        <w:pStyle w:val="Titulli"/>
        <w:rPr>
          <w:lang w:val="sq-AL"/>
        </w:rPr>
      </w:pPr>
      <w:r w:rsidRPr="008B05C5">
        <w:rPr>
          <w:lang w:val="sq-AL"/>
        </w:rPr>
        <w:t>Për programin e nxitjes së punësimit të personave me aftësi të kufizuara</w:t>
      </w:r>
    </w:p>
    <w:p w:rsidR="0005504D" w:rsidRPr="008B05C5" w:rsidRDefault="0005504D" w:rsidP="0005504D">
      <w:pPr>
        <w:pStyle w:val="Paragrafi"/>
        <w:rPr>
          <w:sz w:val="14"/>
          <w:lang w:val="sq-AL"/>
        </w:rPr>
      </w:pPr>
    </w:p>
    <w:p w:rsidR="0005504D" w:rsidRDefault="0005504D" w:rsidP="0005504D">
      <w:pPr>
        <w:pStyle w:val="Paragrafi"/>
        <w:rPr>
          <w:spacing w:val="-4"/>
          <w:lang w:val="sq-AL"/>
        </w:rPr>
      </w:pPr>
      <w:r w:rsidRPr="008B05C5">
        <w:rPr>
          <w:spacing w:val="-4"/>
          <w:lang w:val="sq-AL"/>
        </w:rPr>
        <w:t>Në mbështetje të nenit 100 të Kushtetutës dhe të pikës 3 të nenit 8 të ligjit nr. 7995, datë 20.9.1995</w:t>
      </w:r>
      <w:r w:rsidR="00E3271C">
        <w:rPr>
          <w:spacing w:val="-4"/>
          <w:lang w:val="sq-AL"/>
        </w:rPr>
        <w:t>,</w:t>
      </w:r>
      <w:r w:rsidRPr="008B05C5">
        <w:rPr>
          <w:spacing w:val="-4"/>
          <w:lang w:val="sq-AL"/>
        </w:rPr>
        <w:t xml:space="preserve"> “Për nxitjen e punësimit”, të ndryshuar, me propozimin e ministrit të Mirëqenies Sociale dhe Rinisë, Këshilli i Ministrave</w:t>
      </w:r>
    </w:p>
    <w:p w:rsidR="00E3271C" w:rsidRPr="00E3271C" w:rsidRDefault="00E3271C" w:rsidP="0005504D">
      <w:pPr>
        <w:pStyle w:val="Paragrafi"/>
        <w:rPr>
          <w:spacing w:val="-4"/>
          <w:sz w:val="14"/>
          <w:lang w:val="sq-AL"/>
        </w:rPr>
      </w:pPr>
    </w:p>
    <w:p w:rsidR="0005504D" w:rsidRPr="008B05C5" w:rsidRDefault="0005504D" w:rsidP="0005504D">
      <w:pPr>
        <w:pStyle w:val="VENDOSI"/>
        <w:rPr>
          <w:lang w:val="sq-AL"/>
        </w:rPr>
      </w:pPr>
      <w:r w:rsidRPr="008B05C5">
        <w:rPr>
          <w:lang w:val="sq-AL"/>
        </w:rPr>
        <w:t>Vendosi:</w:t>
      </w:r>
    </w:p>
    <w:p w:rsidR="0005504D" w:rsidRPr="00E3271C" w:rsidRDefault="0005504D" w:rsidP="0005504D">
      <w:pPr>
        <w:pStyle w:val="Paragrafi"/>
        <w:rPr>
          <w:sz w:val="8"/>
          <w:lang w:val="sq-AL"/>
        </w:rPr>
      </w:pPr>
    </w:p>
    <w:p w:rsidR="0005504D" w:rsidRPr="008B05C5" w:rsidRDefault="0005504D" w:rsidP="0005504D">
      <w:pPr>
        <w:pStyle w:val="Paragrafi"/>
        <w:rPr>
          <w:spacing w:val="-4"/>
          <w:lang w:val="sq-AL"/>
        </w:rPr>
      </w:pPr>
      <w:r w:rsidRPr="008B05C5">
        <w:rPr>
          <w:spacing w:val="-4"/>
          <w:lang w:val="sq-AL"/>
        </w:rPr>
        <w:t>1. Zyra përkatëse e punësimit financon për punësimin e personave me aftësi të kufizuara:</w:t>
      </w:r>
    </w:p>
    <w:p w:rsidR="0005504D" w:rsidRPr="008B05C5" w:rsidRDefault="0005504D" w:rsidP="0005504D">
      <w:pPr>
        <w:pStyle w:val="Paragrafi"/>
        <w:rPr>
          <w:spacing w:val="-4"/>
          <w:lang w:val="sq-AL"/>
        </w:rPr>
      </w:pPr>
      <w:r w:rsidRPr="008B05C5">
        <w:rPr>
          <w:spacing w:val="-4"/>
          <w:lang w:val="sq-AL"/>
        </w:rPr>
        <w:t>a) Punëdhënësin, me një financim mujor në masën deri në 100 për qind të sigurimeve të detyrueshme shoqërore dhe shëndetësore, të pjesës së kontributit të punëdhënësit, me kusht që kohëzgjatja e kontratës së punës të mos jetë më e shkurtër se një vit. Ky financim bëhet nga zyra e punësimit në degën e sigurimeve shoqërore sipas procedurave përkatëse;</w:t>
      </w:r>
    </w:p>
    <w:p w:rsidR="0005504D" w:rsidRPr="008B05C5" w:rsidRDefault="0005504D" w:rsidP="0005504D">
      <w:pPr>
        <w:pStyle w:val="Paragrafi"/>
        <w:rPr>
          <w:lang w:val="sq-AL"/>
        </w:rPr>
      </w:pPr>
      <w:r w:rsidRPr="008B05C5">
        <w:rPr>
          <w:lang w:val="sq-AL"/>
        </w:rPr>
        <w:t>b) Punëdhënësin, me një financim për të pajisur siç duhet vendin e punës/transport (përshtatja e arsyeshme) të personit me aftësi të kufizuar dhe për t’i siguruar atij/asaj një përgatitje thelbësore për punën deri në masën 100 000 (njëqind mijë) lekë, por jo më sh</w:t>
      </w:r>
      <w:r w:rsidR="001572A4" w:rsidRPr="008B05C5">
        <w:rPr>
          <w:lang w:val="sq-AL"/>
        </w:rPr>
        <w:t>umë se 200 000 (dyqind mijë) lek</w:t>
      </w:r>
      <w:r w:rsidRPr="008B05C5">
        <w:rPr>
          <w:lang w:val="sq-AL"/>
        </w:rPr>
        <w:t>ë, nëse punëson më shumë se dy persona. Për këtë, punëdhënësit duhet të paraqesin një projekt për përshtatjen e arsyeshme;</w:t>
      </w:r>
    </w:p>
    <w:p w:rsidR="0005504D" w:rsidRPr="008B05C5" w:rsidRDefault="0005504D" w:rsidP="0005504D">
      <w:pPr>
        <w:pStyle w:val="Paragrafi"/>
        <w:rPr>
          <w:lang w:val="sq-AL"/>
        </w:rPr>
      </w:pPr>
      <w:r w:rsidRPr="008B05C5">
        <w:rPr>
          <w:lang w:val="sq-AL"/>
        </w:rPr>
        <w:t>c) Punëmarrësin, punëkërkuesin e papunë</w:t>
      </w:r>
      <w:r w:rsidR="00E3271C">
        <w:rPr>
          <w:lang w:val="sq-AL"/>
        </w:rPr>
        <w:t>,</w:t>
      </w:r>
      <w:r w:rsidRPr="008B05C5">
        <w:rPr>
          <w:lang w:val="sq-AL"/>
        </w:rPr>
        <w:t xml:space="preserve"> person me aftësi të kufizuar, sipas këtij programi, me një financim mujor në masën deri 100 për qind të nivelit të pagës minimale në shkallë vendi deri për 6 (gjashtë) muajt e parë të punësimit;</w:t>
      </w:r>
    </w:p>
    <w:p w:rsidR="0005504D" w:rsidRPr="008B05C5" w:rsidRDefault="0005504D" w:rsidP="0005504D">
      <w:pPr>
        <w:pStyle w:val="Paragrafi"/>
        <w:rPr>
          <w:lang w:val="sq-AL"/>
        </w:rPr>
      </w:pPr>
      <w:r w:rsidRPr="008B05C5">
        <w:rPr>
          <w:lang w:val="sq-AL"/>
        </w:rPr>
        <w:t>ç) Punëmarrësin, punëkërkuesin e papunë</w:t>
      </w:r>
      <w:r w:rsidR="001572A4" w:rsidRPr="008B05C5">
        <w:rPr>
          <w:lang w:val="sq-AL"/>
        </w:rPr>
        <w:t>,</w:t>
      </w:r>
      <w:r w:rsidRPr="008B05C5">
        <w:rPr>
          <w:lang w:val="sq-AL"/>
        </w:rPr>
        <w:t xml:space="preserve"> person me aftësi të kufizuar, me një financim mujor në masën deri në 50 për qind të nivelit të pagës minimale në shkallë vendi deri për 6 (gjashtë) muajt e dytë të punësimit.</w:t>
      </w:r>
    </w:p>
    <w:p w:rsidR="0005504D" w:rsidRDefault="0005504D" w:rsidP="0005504D">
      <w:pPr>
        <w:pStyle w:val="Paragrafi"/>
        <w:rPr>
          <w:lang w:val="sq-AL"/>
        </w:rPr>
      </w:pPr>
      <w:r w:rsidRPr="008B05C5">
        <w:rPr>
          <w:lang w:val="sq-AL"/>
        </w:rPr>
        <w:t>2. Zyra përkatëse e punësimit financon për formimin në punë të personave me aftësi të kufizuara:</w:t>
      </w:r>
    </w:p>
    <w:p w:rsidR="00824C19" w:rsidRDefault="00824C19" w:rsidP="0005504D">
      <w:pPr>
        <w:pStyle w:val="Paragrafi"/>
        <w:rPr>
          <w:lang w:val="sq-AL"/>
        </w:rPr>
      </w:pPr>
    </w:p>
    <w:p w:rsidR="0005504D" w:rsidRPr="008B05C5" w:rsidRDefault="0005504D" w:rsidP="0005504D">
      <w:pPr>
        <w:pStyle w:val="Paragrafi"/>
        <w:rPr>
          <w:lang w:val="sq-AL"/>
        </w:rPr>
      </w:pPr>
      <w:r w:rsidRPr="008B05C5">
        <w:rPr>
          <w:lang w:val="sq-AL"/>
        </w:rPr>
        <w:t>a) Punëdhënësin, deri në 70 për qind të tarifave me bazë koston e trajnimit;</w:t>
      </w:r>
    </w:p>
    <w:p w:rsidR="0005504D" w:rsidRPr="008B05C5" w:rsidRDefault="0005504D" w:rsidP="0005504D">
      <w:pPr>
        <w:pStyle w:val="Paragrafi"/>
        <w:rPr>
          <w:lang w:val="sq-AL"/>
        </w:rPr>
      </w:pPr>
      <w:r w:rsidRPr="008B05C5">
        <w:rPr>
          <w:lang w:val="sq-AL"/>
        </w:rPr>
        <w:t>b) Kursantin, punëkërkuesin e papunë, të përfshirë sipas këtij programi, në masën deri në 50 për qind të pagës minimale në shkallë vendi;</w:t>
      </w:r>
    </w:p>
    <w:p w:rsidR="0005504D" w:rsidRPr="008B05C5" w:rsidRDefault="0005504D" w:rsidP="0005504D">
      <w:pPr>
        <w:pStyle w:val="Paragrafi"/>
        <w:rPr>
          <w:spacing w:val="-4"/>
          <w:lang w:val="sq-AL"/>
        </w:rPr>
      </w:pPr>
      <w:r w:rsidRPr="008B05C5">
        <w:rPr>
          <w:spacing w:val="-4"/>
          <w:lang w:val="sq-AL"/>
        </w:rPr>
        <w:t>c) Derdhjen e kontributit për sigurimin nga aksidentet në punë, në masën 0.5 për qind të pagës minimale, i cili derdhet në Drejtorinë Rajonale të Sigurimeve Shoqërore, sipas procedurave përkatëse.</w:t>
      </w:r>
    </w:p>
    <w:p w:rsidR="0005504D" w:rsidRPr="008B05C5" w:rsidRDefault="0005504D" w:rsidP="0005504D">
      <w:pPr>
        <w:pStyle w:val="Paragrafi"/>
        <w:rPr>
          <w:spacing w:val="-4"/>
          <w:lang w:val="sq-AL"/>
        </w:rPr>
      </w:pPr>
      <w:r w:rsidRPr="008B05C5">
        <w:rPr>
          <w:spacing w:val="-4"/>
          <w:lang w:val="sq-AL"/>
        </w:rPr>
        <w:t>3. Pas përfundimit të kontratës së punës, sipas pikës 1 të këtij vendimi, në rastin e vazhdimit të punësimit me kontratë, punëdhënësi ka të drejtë të riaplikojë për këtë program në vitin pasardhës, pas shprehjes së vullnetit të të dyja palëve për zgjatjen e kontratës, sipas kushteve të përcaktuara në pikën 1 të këtij vendimi.</w:t>
      </w:r>
    </w:p>
    <w:p w:rsidR="0005504D" w:rsidRPr="008B05C5" w:rsidRDefault="0005504D" w:rsidP="0005504D">
      <w:pPr>
        <w:pStyle w:val="Paragrafi"/>
        <w:rPr>
          <w:spacing w:val="-4"/>
          <w:lang w:val="sq-AL"/>
        </w:rPr>
      </w:pPr>
      <w:r w:rsidRPr="008B05C5">
        <w:rPr>
          <w:spacing w:val="-4"/>
          <w:lang w:val="sq-AL"/>
        </w:rPr>
        <w:t>4. Pas përfundimit të kontratës së punës, sipas pikës 1 të këtij vendimi, në rastin e vazhdimit të punësimit me kontratës dhe me pagesë të plotë nga ana e punëdhënësit, në lidhje me pagesat e aftësisë së kufizuar zbatohet legjislacioni në fuqi.</w:t>
      </w:r>
    </w:p>
    <w:p w:rsidR="0005504D" w:rsidRPr="008B05C5" w:rsidRDefault="0005504D" w:rsidP="0005504D">
      <w:pPr>
        <w:pStyle w:val="Paragrafi"/>
        <w:rPr>
          <w:spacing w:val="-4"/>
          <w:lang w:val="sq-AL"/>
        </w:rPr>
      </w:pPr>
      <w:r w:rsidRPr="008B05C5">
        <w:rPr>
          <w:spacing w:val="-4"/>
          <w:lang w:val="sq-AL"/>
        </w:rPr>
        <w:t xml:space="preserve">5. Kohëzgjatja e programit të formimit në punë, sipas pikës 2 të këtij vendimi, është jo më shumë se 6 (gjashtë) muaj për të gjitha profesionet. Në përfundim të periudhës së formimit, punëdhënësit duhet të punësojnë jo më pak se 30 për qind të </w:t>
      </w:r>
      <w:r w:rsidR="00C164D1">
        <w:rPr>
          <w:spacing w:val="-4"/>
          <w:lang w:val="sq-AL"/>
        </w:rPr>
        <w:t xml:space="preserve">të </w:t>
      </w:r>
      <w:r w:rsidRPr="008B05C5">
        <w:rPr>
          <w:spacing w:val="-4"/>
          <w:lang w:val="sq-AL"/>
        </w:rPr>
        <w:t>trajnuarve, për një periudhë 6-mujore.</w:t>
      </w:r>
    </w:p>
    <w:p w:rsidR="0005504D" w:rsidRPr="008B05C5" w:rsidRDefault="0005504D" w:rsidP="0005504D">
      <w:pPr>
        <w:pStyle w:val="Paragrafi"/>
        <w:rPr>
          <w:spacing w:val="-4"/>
          <w:lang w:val="sq-AL"/>
        </w:rPr>
      </w:pPr>
      <w:r w:rsidRPr="008B05C5">
        <w:rPr>
          <w:spacing w:val="-4"/>
          <w:lang w:val="sq-AL"/>
        </w:rPr>
        <w:t>6. Pjesëmarrësit në formim, sipas pikës 2 të këtij vendimi, duhet të jenë persona të pakualifikuar profesionalisht.</w:t>
      </w:r>
    </w:p>
    <w:p w:rsidR="0005504D" w:rsidRPr="008B05C5" w:rsidRDefault="0005504D" w:rsidP="0005504D">
      <w:pPr>
        <w:pStyle w:val="Paragrafi"/>
        <w:rPr>
          <w:lang w:val="sq-AL"/>
        </w:rPr>
      </w:pPr>
      <w:r w:rsidRPr="008B05C5">
        <w:rPr>
          <w:lang w:val="sq-AL"/>
        </w:rPr>
        <w:t>7. Tarifat për kostot e formimit nëpërmjet punës vendosen nga komisioni i përcaktuar në vendimin nr. 47, datë 16.1.2008 të Këshillit të Ministrave, “Për programin e nxitjes së punësi</w:t>
      </w:r>
      <w:r w:rsidR="001572A4" w:rsidRPr="008B05C5">
        <w:rPr>
          <w:lang w:val="sq-AL"/>
        </w:rPr>
        <w:t>mit, nëpërmjet formimit në punë”</w:t>
      </w:r>
      <w:r w:rsidRPr="008B05C5">
        <w:rPr>
          <w:lang w:val="sq-AL"/>
        </w:rPr>
        <w:t>, të ndryshuar.</w:t>
      </w:r>
    </w:p>
    <w:p w:rsidR="0005504D" w:rsidRPr="008B05C5" w:rsidRDefault="0005504D" w:rsidP="0005504D">
      <w:pPr>
        <w:pStyle w:val="Paragrafi"/>
        <w:rPr>
          <w:lang w:val="sq-AL"/>
        </w:rPr>
      </w:pPr>
      <w:r w:rsidRPr="008B05C5">
        <w:rPr>
          <w:lang w:val="sq-AL"/>
        </w:rPr>
        <w:t>8. Punëkërkuesit e papunë me aftësi të kufizuara</w:t>
      </w:r>
      <w:r w:rsidR="001572A4" w:rsidRPr="008B05C5">
        <w:rPr>
          <w:lang w:val="sq-AL"/>
        </w:rPr>
        <w:t>,</w:t>
      </w:r>
      <w:r w:rsidRPr="008B05C5">
        <w:rPr>
          <w:lang w:val="sq-AL"/>
        </w:rPr>
        <w:t xml:space="preserve"> të përfshirë në program sipas pikave 1 dhe 2 të këtij vendimi, nuk e humbasin pagesën që përfitojnë për shkak të aftësisë së kufizuar.</w:t>
      </w:r>
    </w:p>
    <w:p w:rsidR="0005504D" w:rsidRPr="008B05C5" w:rsidRDefault="0005504D" w:rsidP="0005504D">
      <w:pPr>
        <w:pStyle w:val="Paragrafi"/>
        <w:rPr>
          <w:lang w:val="sq-AL"/>
        </w:rPr>
      </w:pPr>
      <w:r w:rsidRPr="008B05C5">
        <w:rPr>
          <w:lang w:val="sq-AL"/>
        </w:rPr>
        <w:t>9. Një punëdhënës mund të aplikojë për të përfituar financimin e përcaktuar sipas pikës 1 ose sipas pikës 2 të këtij vendimi, por jo për të dyja pikat njëkohësisht.</w:t>
      </w:r>
    </w:p>
    <w:p w:rsidR="0005504D" w:rsidRPr="008B05C5" w:rsidRDefault="0005504D" w:rsidP="0005504D">
      <w:pPr>
        <w:pStyle w:val="Paragrafi"/>
        <w:rPr>
          <w:lang w:val="sq-AL"/>
        </w:rPr>
      </w:pPr>
      <w:r w:rsidRPr="008B05C5">
        <w:rPr>
          <w:lang w:val="sq-AL"/>
        </w:rPr>
        <w:t>10. Financimi sipas pikave 1 dhe 2 të këtij vendimi, ndërpritet në rastin kur punëdhënësi, pas përfitimit të financimit, në zbatim të këtij vendimi, zgjidh pa shkaqe të arsyeshme kontratat e punës së punëmarrësve të tjerë të punësuar pranë tij.</w:t>
      </w:r>
    </w:p>
    <w:p w:rsidR="0005504D" w:rsidRPr="00824C19" w:rsidRDefault="0005504D" w:rsidP="0005504D">
      <w:pPr>
        <w:pStyle w:val="Paragrafi"/>
        <w:rPr>
          <w:spacing w:val="4"/>
          <w:lang w:val="sq-AL"/>
        </w:rPr>
      </w:pPr>
      <w:r w:rsidRPr="00824C19">
        <w:rPr>
          <w:spacing w:val="4"/>
          <w:lang w:val="sq-AL"/>
        </w:rPr>
        <w:t>11. Zyra përkatëse e punësimit bën njoftimin në Buletinin e Njoftimeve Publike, çdo vit, për fondin e vënë në dispozicion dhe kriteret e përfitimit nga ky program. Publikimi i programit bëhet</w:t>
      </w:r>
      <w:r w:rsidR="001572A4" w:rsidRPr="00824C19">
        <w:rPr>
          <w:spacing w:val="4"/>
          <w:lang w:val="sq-AL"/>
        </w:rPr>
        <w:t>,</w:t>
      </w:r>
      <w:r w:rsidRPr="00824C19">
        <w:rPr>
          <w:spacing w:val="4"/>
          <w:lang w:val="sq-AL"/>
        </w:rPr>
        <w:t xml:space="preserve"> gjithashtu</w:t>
      </w:r>
      <w:r w:rsidR="001572A4" w:rsidRPr="00824C19">
        <w:rPr>
          <w:spacing w:val="4"/>
          <w:lang w:val="sq-AL"/>
        </w:rPr>
        <w:t>,</w:t>
      </w:r>
      <w:r w:rsidRPr="00824C19">
        <w:rPr>
          <w:spacing w:val="4"/>
          <w:lang w:val="sq-AL"/>
        </w:rPr>
        <w:t xml:space="preserve"> me të gjitha mjetet e mundshme elektronike dhe joelektronike.</w:t>
      </w:r>
    </w:p>
    <w:p w:rsidR="0005504D" w:rsidRPr="00824C19" w:rsidRDefault="0005504D" w:rsidP="0005504D">
      <w:pPr>
        <w:pStyle w:val="Paragrafi"/>
        <w:rPr>
          <w:lang w:val="sq-AL"/>
        </w:rPr>
      </w:pPr>
      <w:r w:rsidRPr="00824C19">
        <w:rPr>
          <w:lang w:val="sq-AL"/>
        </w:rPr>
        <w:t>12.</w:t>
      </w:r>
      <w:r w:rsidR="00C00E53" w:rsidRPr="00824C19">
        <w:rPr>
          <w:lang w:val="sq-AL"/>
        </w:rPr>
        <w:t xml:space="preserve"> </w:t>
      </w:r>
      <w:r w:rsidRPr="00824C19">
        <w:rPr>
          <w:lang w:val="sq-AL"/>
        </w:rPr>
        <w:t>Punëdhënësi që aplikon për programin e punësimit nuk duhet të ketë shkelur në të kaluarën legjislacionin e punës dhe duhet të ketë derdhur, rregullisht, tatimet e sigurimet e detyrueshme shoqërore, për aq kohë sa kryen veprimtarinë.</w:t>
      </w:r>
    </w:p>
    <w:p w:rsidR="0005504D" w:rsidRPr="008B05C5" w:rsidRDefault="0005504D" w:rsidP="0005504D">
      <w:pPr>
        <w:pStyle w:val="Paragrafi"/>
        <w:rPr>
          <w:spacing w:val="-4"/>
          <w:lang w:val="sq-AL"/>
        </w:rPr>
      </w:pPr>
      <w:r w:rsidRPr="008B05C5">
        <w:rPr>
          <w:spacing w:val="-4"/>
          <w:lang w:val="sq-AL"/>
        </w:rPr>
        <w:t>13. Për të përfituar nga ky program, punëdhënësi duhet të paraqesë pranë zyrës përkatëse të punësimit, ku ai zhvillon veprimtarinë, dokumentacionin e mëposhtëm:</w:t>
      </w:r>
    </w:p>
    <w:p w:rsidR="0005504D" w:rsidRPr="008B05C5" w:rsidRDefault="0005504D" w:rsidP="0005504D">
      <w:pPr>
        <w:pStyle w:val="Paragrafi"/>
        <w:rPr>
          <w:spacing w:val="-4"/>
          <w:lang w:val="sq-AL"/>
        </w:rPr>
      </w:pPr>
      <w:r w:rsidRPr="008B05C5">
        <w:rPr>
          <w:spacing w:val="-4"/>
          <w:lang w:val="sq-AL"/>
        </w:rPr>
        <w:t>a) Vendimin e gjykatës për regjistrimin si person juridik apo fizik ose vendimin e Qendrës Kombëtare të Regjistrimit;</w:t>
      </w:r>
    </w:p>
    <w:p w:rsidR="0005504D" w:rsidRPr="008B05C5" w:rsidRDefault="0005504D" w:rsidP="0005504D">
      <w:pPr>
        <w:pStyle w:val="Paragrafi"/>
        <w:rPr>
          <w:lang w:val="sq-AL"/>
        </w:rPr>
      </w:pPr>
      <w:r w:rsidRPr="008B05C5">
        <w:rPr>
          <w:lang w:val="sq-AL"/>
        </w:rPr>
        <w:t>b) Numrin e identifikimit të personit të tatueshëm (NIPT-in);</w:t>
      </w:r>
    </w:p>
    <w:p w:rsidR="0005504D" w:rsidRPr="008B05C5" w:rsidRDefault="0005504D" w:rsidP="0005504D">
      <w:pPr>
        <w:pStyle w:val="Paragrafi"/>
        <w:rPr>
          <w:spacing w:val="-6"/>
          <w:lang w:val="sq-AL"/>
        </w:rPr>
      </w:pPr>
      <w:r w:rsidRPr="008B05C5">
        <w:rPr>
          <w:spacing w:val="-6"/>
          <w:lang w:val="sq-AL"/>
        </w:rPr>
        <w:t>c) Vërtetimin për shlyerjen e kontributeve për sigurimet shoqërore dhe shëndetësore, që lëshohen nga organi tatimor përkatës, për aq kohë sa ushtron veprimtarinë, për subjektet me kohëzgjatje aktiviteti më pak se një vit, dhe për një periudhë kohore njëvjeçare, nga çasti i aplikimit, për subjektet me kohëzgjatje aktiviteti prej më shumë se një viti;</w:t>
      </w:r>
    </w:p>
    <w:p w:rsidR="0005504D" w:rsidRPr="008B05C5" w:rsidRDefault="0005504D" w:rsidP="0005504D">
      <w:pPr>
        <w:pStyle w:val="Paragrafi"/>
        <w:rPr>
          <w:spacing w:val="-4"/>
          <w:lang w:val="sq-AL"/>
        </w:rPr>
      </w:pPr>
      <w:r w:rsidRPr="008B05C5">
        <w:rPr>
          <w:spacing w:val="-4"/>
          <w:lang w:val="sq-AL"/>
        </w:rPr>
        <w:t>ç) Numrin e llogarisë bankare;</w:t>
      </w:r>
    </w:p>
    <w:p w:rsidR="0005504D" w:rsidRPr="008B05C5" w:rsidRDefault="0005504D" w:rsidP="0005504D">
      <w:pPr>
        <w:pStyle w:val="Paragrafi"/>
        <w:rPr>
          <w:spacing w:val="-4"/>
          <w:lang w:val="sq-AL"/>
        </w:rPr>
      </w:pPr>
      <w:r w:rsidRPr="008B05C5">
        <w:rPr>
          <w:spacing w:val="-4"/>
          <w:lang w:val="sq-AL"/>
        </w:rPr>
        <w:t>d) Vërtetimin nga dega e tatim-taksave, ku personi juridik ushtron veprimtarinë, për shlyerjen e detyrimeve tatimore për aq kohë sa kryen veprimtarinë, por jo më gjatë se për një periudhë kohore njëvjeçare, nga çasti i aplikimit;</w:t>
      </w:r>
    </w:p>
    <w:p w:rsidR="0005504D" w:rsidRPr="008B05C5" w:rsidRDefault="0005504D" w:rsidP="0005504D">
      <w:pPr>
        <w:pStyle w:val="Paragrafi"/>
        <w:rPr>
          <w:lang w:val="sq-AL"/>
        </w:rPr>
      </w:pPr>
      <w:r w:rsidRPr="008B05C5">
        <w:rPr>
          <w:lang w:val="sq-AL"/>
        </w:rPr>
        <w:t>dh) Informacion për:</w:t>
      </w:r>
    </w:p>
    <w:p w:rsidR="0005504D" w:rsidRPr="008B05C5" w:rsidRDefault="0005504D" w:rsidP="0005504D">
      <w:pPr>
        <w:pStyle w:val="Paragrafi"/>
        <w:rPr>
          <w:lang w:val="sq-AL"/>
        </w:rPr>
      </w:pPr>
      <w:r w:rsidRPr="008B05C5">
        <w:rPr>
          <w:lang w:val="sq-AL"/>
        </w:rPr>
        <w:t>i) numrin e fuqisë punëtore;</w:t>
      </w:r>
    </w:p>
    <w:p w:rsidR="0005504D" w:rsidRPr="008B05C5" w:rsidRDefault="0005504D" w:rsidP="0005504D">
      <w:pPr>
        <w:pStyle w:val="Paragrafi"/>
        <w:rPr>
          <w:lang w:val="sq-AL"/>
        </w:rPr>
      </w:pPr>
      <w:r w:rsidRPr="008B05C5">
        <w:rPr>
          <w:lang w:val="sq-AL"/>
        </w:rPr>
        <w:t>ii) listën e të siguruarve;</w:t>
      </w:r>
    </w:p>
    <w:p w:rsidR="0005504D" w:rsidRPr="008B05C5" w:rsidRDefault="0005504D" w:rsidP="0005504D">
      <w:pPr>
        <w:pStyle w:val="Paragrafi"/>
        <w:rPr>
          <w:lang w:val="sq-AL"/>
        </w:rPr>
      </w:pPr>
      <w:r w:rsidRPr="008B05C5">
        <w:rPr>
          <w:lang w:val="sq-AL"/>
        </w:rPr>
        <w:t>iii) llojin e veprimtarisë që kryen;</w:t>
      </w:r>
    </w:p>
    <w:p w:rsidR="0005504D" w:rsidRPr="008B05C5" w:rsidRDefault="0005504D" w:rsidP="0005504D">
      <w:pPr>
        <w:pStyle w:val="Paragrafi"/>
        <w:rPr>
          <w:lang w:val="sq-AL"/>
        </w:rPr>
      </w:pPr>
      <w:r w:rsidRPr="008B05C5">
        <w:rPr>
          <w:lang w:val="sq-AL"/>
        </w:rPr>
        <w:t>iv) nivelin e pagës së dhënë për çdo person;</w:t>
      </w:r>
    </w:p>
    <w:p w:rsidR="0005504D" w:rsidRPr="008B05C5" w:rsidRDefault="0005504D" w:rsidP="0005504D">
      <w:pPr>
        <w:pStyle w:val="Paragrafi"/>
        <w:rPr>
          <w:lang w:val="sq-AL"/>
        </w:rPr>
      </w:pPr>
      <w:r w:rsidRPr="008B05C5">
        <w:rPr>
          <w:lang w:val="sq-AL"/>
        </w:rPr>
        <w:t>v) planbiznesin për shtimin e fuqisë punëtore;</w:t>
      </w:r>
    </w:p>
    <w:p w:rsidR="0005504D" w:rsidRPr="008B05C5" w:rsidRDefault="0005504D" w:rsidP="0005504D">
      <w:pPr>
        <w:pStyle w:val="Paragrafi"/>
        <w:rPr>
          <w:spacing w:val="-4"/>
          <w:lang w:val="sq-AL"/>
        </w:rPr>
      </w:pPr>
      <w:r w:rsidRPr="008B05C5">
        <w:rPr>
          <w:spacing w:val="-4"/>
          <w:lang w:val="sq-AL"/>
        </w:rPr>
        <w:t>vi) akte të inspektimit në punë, të kryera nga Inspektorati Shtetëror i Punës dhe Shërbimeve Shoqërore.</w:t>
      </w:r>
    </w:p>
    <w:p w:rsidR="0005504D" w:rsidRPr="008B05C5" w:rsidRDefault="0005504D" w:rsidP="0005504D">
      <w:pPr>
        <w:pStyle w:val="Paragrafi"/>
        <w:rPr>
          <w:spacing w:val="-4"/>
          <w:lang w:val="sq-AL"/>
        </w:rPr>
      </w:pPr>
      <w:r w:rsidRPr="008B05C5">
        <w:rPr>
          <w:spacing w:val="-4"/>
          <w:lang w:val="sq-AL"/>
        </w:rPr>
        <w:t>14. Punëdhënësi mund të aplikojnë për programin në mënyrë elektronike apo pranë zyrave të punësimit.</w:t>
      </w:r>
    </w:p>
    <w:p w:rsidR="0005504D" w:rsidRPr="008B05C5" w:rsidRDefault="0005504D" w:rsidP="0005504D">
      <w:pPr>
        <w:pStyle w:val="Paragrafi"/>
        <w:rPr>
          <w:lang w:val="sq-AL"/>
        </w:rPr>
      </w:pPr>
      <w:r w:rsidRPr="008B05C5">
        <w:rPr>
          <w:lang w:val="sq-AL"/>
        </w:rPr>
        <w:t>15. Zyra përkatëse e punësimit</w:t>
      </w:r>
      <w:r w:rsidR="00B467F1">
        <w:rPr>
          <w:lang w:val="sq-AL"/>
        </w:rPr>
        <w:t xml:space="preserve"> ia paraqet këshillit vendor tri</w:t>
      </w:r>
      <w:r w:rsidRPr="008B05C5">
        <w:rPr>
          <w:lang w:val="sq-AL"/>
        </w:rPr>
        <w:t>palësh, të ngritur pranë saj, projektet që kërkohen të zbatohen aty ku ajo ushtron veprimtarinë, i cili, pasi shqyrton dhe vlerëson dobinë social-ekonomike të tyre, i miraton ato në parim.</w:t>
      </w:r>
    </w:p>
    <w:p w:rsidR="0005504D" w:rsidRPr="00DE1C8A" w:rsidRDefault="0005504D" w:rsidP="0005504D">
      <w:pPr>
        <w:pStyle w:val="Paragrafi"/>
        <w:rPr>
          <w:spacing w:val="-4"/>
          <w:lang w:val="sq-AL"/>
        </w:rPr>
      </w:pPr>
      <w:r w:rsidRPr="00DE1C8A">
        <w:rPr>
          <w:spacing w:val="-4"/>
          <w:lang w:val="sq-AL"/>
        </w:rPr>
        <w:t>16. Pas miratimit, në parim, të pr</w:t>
      </w:r>
      <w:r w:rsidR="00B467F1" w:rsidRPr="00DE1C8A">
        <w:rPr>
          <w:spacing w:val="-4"/>
          <w:lang w:val="sq-AL"/>
        </w:rPr>
        <w:t>ojekteve në këshillin vendor tri</w:t>
      </w:r>
      <w:r w:rsidRPr="00DE1C8A">
        <w:rPr>
          <w:spacing w:val="-4"/>
          <w:lang w:val="sq-AL"/>
        </w:rPr>
        <w:t>palësh, zyra përkatëse e punësimit ia dërgon, për miratim, Drejtorisë së Përgjithshme të Shërbimit Kombëtar të Punësimit.</w:t>
      </w:r>
    </w:p>
    <w:p w:rsidR="0005504D" w:rsidRPr="00DE1C8A" w:rsidRDefault="0005504D" w:rsidP="0005504D">
      <w:pPr>
        <w:pStyle w:val="Paragrafi"/>
        <w:rPr>
          <w:spacing w:val="-4"/>
          <w:lang w:val="sq-AL"/>
        </w:rPr>
      </w:pPr>
      <w:r w:rsidRPr="00DE1C8A">
        <w:rPr>
          <w:spacing w:val="-4"/>
          <w:lang w:val="sq-AL"/>
        </w:rPr>
        <w:t>17. Për zbatim</w:t>
      </w:r>
      <w:r w:rsidR="00525B50" w:rsidRPr="00DE1C8A">
        <w:rPr>
          <w:spacing w:val="-4"/>
          <w:lang w:val="sq-AL"/>
        </w:rPr>
        <w:t>in e pikës 15 të këtij vendimi,</w:t>
      </w:r>
      <w:r w:rsidRPr="00DE1C8A">
        <w:rPr>
          <w:spacing w:val="-4"/>
          <w:lang w:val="sq-AL"/>
        </w:rPr>
        <w:t xml:space="preserve"> në Drejtorinë e Përgjithshme të Shërbimit Kombëtar të Punësimit ngrihet komisioni i miratimit të projekteve, me jo më pak se 5 (pesë) persona. Mënyra e organizimit, vlerësimit të projekteve dhe e funksionimit të punës, si dhe përbërja e komisioneve përcaktohen në rregulloren e këshillit </w:t>
      </w:r>
      <w:r w:rsidR="00B467F1" w:rsidRPr="00DE1C8A">
        <w:rPr>
          <w:spacing w:val="-4"/>
          <w:lang w:val="sq-AL"/>
        </w:rPr>
        <w:t>administrativ tri</w:t>
      </w:r>
      <w:r w:rsidRPr="00DE1C8A">
        <w:rPr>
          <w:spacing w:val="-4"/>
          <w:lang w:val="sq-AL"/>
        </w:rPr>
        <w:t>palësh të Shërbimit Kombëtar të Punësimit.</w:t>
      </w:r>
    </w:p>
    <w:p w:rsidR="0005504D" w:rsidRDefault="0005504D" w:rsidP="0005504D">
      <w:pPr>
        <w:pStyle w:val="Paragrafi"/>
        <w:rPr>
          <w:spacing w:val="-4"/>
          <w:lang w:val="sq-AL"/>
        </w:rPr>
      </w:pPr>
      <w:r w:rsidRPr="00DE1C8A">
        <w:rPr>
          <w:spacing w:val="-4"/>
          <w:lang w:val="sq-AL"/>
        </w:rPr>
        <w:t>18. Komisioni i miratimit të projekteve në Drejtorinë e Përgjithshme të Shërbimit Kombëtar të Punësimit vendos miratimin ose jo t</w:t>
      </w:r>
      <w:r w:rsidR="00525B50" w:rsidRPr="00DE1C8A">
        <w:rPr>
          <w:spacing w:val="-4"/>
          <w:lang w:val="sq-AL"/>
        </w:rPr>
        <w:t>ë</w:t>
      </w:r>
      <w:r w:rsidRPr="00DE1C8A">
        <w:rPr>
          <w:spacing w:val="-4"/>
          <w:lang w:val="sq-AL"/>
        </w:rPr>
        <w:t xml:space="preserve"> projektit, brenda 10 (dhjetë) ditëve pune.</w:t>
      </w:r>
    </w:p>
    <w:p w:rsidR="00824C19" w:rsidRPr="00DE1C8A" w:rsidRDefault="00824C19" w:rsidP="0005504D">
      <w:pPr>
        <w:pStyle w:val="Paragrafi"/>
        <w:rPr>
          <w:spacing w:val="-4"/>
          <w:lang w:val="sq-AL"/>
        </w:rPr>
      </w:pPr>
    </w:p>
    <w:p w:rsidR="0005504D" w:rsidRPr="00824C19" w:rsidRDefault="0005504D" w:rsidP="0005504D">
      <w:pPr>
        <w:pStyle w:val="Paragrafi"/>
        <w:rPr>
          <w:spacing w:val="6"/>
          <w:lang w:val="sq-AL"/>
        </w:rPr>
      </w:pPr>
      <w:r w:rsidRPr="008B05C5">
        <w:rPr>
          <w:lang w:val="sq-AL"/>
        </w:rPr>
        <w:t xml:space="preserve">19. Për projektet e miratuara, zyra përkatëse e punësimit, në bashkëpunim me punëdhënësin, plotësojnë </w:t>
      </w:r>
      <w:r w:rsidRPr="00824C19">
        <w:rPr>
          <w:spacing w:val="6"/>
          <w:lang w:val="sq-AL"/>
        </w:rPr>
        <w:t>listën e punëkërkuesve të papunë</w:t>
      </w:r>
      <w:r w:rsidR="00B467F1" w:rsidRPr="00824C19">
        <w:rPr>
          <w:spacing w:val="6"/>
          <w:lang w:val="sq-AL"/>
        </w:rPr>
        <w:t>,</w:t>
      </w:r>
      <w:r w:rsidRPr="00824C19">
        <w:rPr>
          <w:spacing w:val="6"/>
          <w:lang w:val="sq-AL"/>
        </w:rPr>
        <w:t xml:space="preserve"> persona me aftësi të kufizuara, që do të përfshihen në program.</w:t>
      </w:r>
    </w:p>
    <w:p w:rsidR="0005504D" w:rsidRPr="008B05C5" w:rsidRDefault="0005504D" w:rsidP="0005504D">
      <w:pPr>
        <w:pStyle w:val="Paragrafi"/>
        <w:rPr>
          <w:lang w:val="sq-AL"/>
        </w:rPr>
      </w:pPr>
      <w:r w:rsidRPr="008B05C5">
        <w:rPr>
          <w:lang w:val="sq-AL"/>
        </w:rPr>
        <w:t>20. Ndërmjet zyrave përkatëse të punësimit dhe punëdhënësit nënshkruhet një kontratë, ku përcaktohen të drejtat dhe detyrimet, në përputhje me programin, për secilën palë. Kontratat lidhen vetëm për vitin buxhetor për të cilin është miratuar projekti. Për vazhdimin e projektit</w:t>
      </w:r>
      <w:r w:rsidR="00525B50" w:rsidRPr="008B05C5">
        <w:rPr>
          <w:lang w:val="sq-AL"/>
        </w:rPr>
        <w:t>,</w:t>
      </w:r>
      <w:r w:rsidRPr="008B05C5">
        <w:rPr>
          <w:lang w:val="sq-AL"/>
        </w:rPr>
        <w:t xml:space="preserve"> në vitin pasardhës d</w:t>
      </w:r>
      <w:r w:rsidR="00525B50" w:rsidRPr="008B05C5">
        <w:rPr>
          <w:lang w:val="sq-AL"/>
        </w:rPr>
        <w:t>o të lidhet një kontratë shtesë</w:t>
      </w:r>
      <w:r w:rsidRPr="008B05C5">
        <w:rPr>
          <w:lang w:val="sq-AL"/>
        </w:rPr>
        <w:t xml:space="preserve"> në përputhje me fondet e miratuar atë vit.</w:t>
      </w:r>
    </w:p>
    <w:p w:rsidR="0005504D" w:rsidRPr="008B05C5" w:rsidRDefault="0005504D" w:rsidP="0005504D">
      <w:pPr>
        <w:pStyle w:val="Paragrafi"/>
        <w:rPr>
          <w:spacing w:val="-4"/>
          <w:lang w:val="sq-AL"/>
        </w:rPr>
      </w:pPr>
      <w:r w:rsidRPr="008B05C5">
        <w:rPr>
          <w:spacing w:val="-4"/>
          <w:lang w:val="sq-AL"/>
        </w:rPr>
        <w:t>21.</w:t>
      </w:r>
      <w:r w:rsidR="00C00E53" w:rsidRPr="008B05C5">
        <w:rPr>
          <w:spacing w:val="-4"/>
          <w:lang w:val="sq-AL"/>
        </w:rPr>
        <w:t xml:space="preserve"> </w:t>
      </w:r>
      <w:r w:rsidRPr="008B05C5">
        <w:rPr>
          <w:spacing w:val="-4"/>
          <w:lang w:val="sq-AL"/>
        </w:rPr>
        <w:t>Punëdhënësi dhe punëkërkuesi si punëmarrës, nënshkruajnë një kontratë individuale pune, në të cilën përcaktohen të drejtat dhe detyrimet e palëve, sipas përcaktimeve të bëra në Kodin e Punës dhe në këtë vendim. Një kopje e kontratës së punës së çdo punëkërkuesi punëmarrës, depozitohet në zyrën përkatëse të punësimit, e cila ndjek zbatimin e kontratës deri në përfundim të projektit.</w:t>
      </w:r>
    </w:p>
    <w:p w:rsidR="0005504D" w:rsidRPr="00DE1C8A" w:rsidRDefault="0005504D" w:rsidP="0005504D">
      <w:pPr>
        <w:pStyle w:val="Paragrafi"/>
        <w:rPr>
          <w:spacing w:val="-4"/>
          <w:lang w:val="sq-AL"/>
        </w:rPr>
      </w:pPr>
      <w:r w:rsidRPr="00DE1C8A">
        <w:rPr>
          <w:spacing w:val="-4"/>
          <w:lang w:val="sq-AL"/>
        </w:rPr>
        <w:t>22.</w:t>
      </w:r>
      <w:r w:rsidR="00525B50" w:rsidRPr="00DE1C8A">
        <w:rPr>
          <w:spacing w:val="-4"/>
          <w:lang w:val="sq-AL"/>
        </w:rPr>
        <w:t xml:space="preserve"> </w:t>
      </w:r>
      <w:r w:rsidRPr="00DE1C8A">
        <w:rPr>
          <w:spacing w:val="-4"/>
          <w:lang w:val="sq-AL"/>
        </w:rPr>
        <w:t>Në rastet kur punëkërkuesi si punëmarrës, pjesëmarrës në këtë program, largohet përpara afatit të përcaktuar në kontratë, për shkaqe të arsyeshme</w:t>
      </w:r>
      <w:r w:rsidR="002D0231">
        <w:rPr>
          <w:spacing w:val="-4"/>
          <w:lang w:val="sq-AL"/>
        </w:rPr>
        <w:t>,</w:t>
      </w:r>
      <w:r w:rsidRPr="00DE1C8A">
        <w:rPr>
          <w:spacing w:val="-4"/>
          <w:lang w:val="sq-AL"/>
        </w:rPr>
        <w:t xml:space="preserve"> zëvendësimi bëhet nga zyra përkatëse e punësimit, pas njoftimit nga punëdhënësi për shkaqet e zgjidhjes së kontratës.</w:t>
      </w:r>
    </w:p>
    <w:p w:rsidR="0005504D" w:rsidRPr="00DE1C8A" w:rsidRDefault="0005504D" w:rsidP="0005504D">
      <w:pPr>
        <w:pStyle w:val="Paragrafi"/>
        <w:rPr>
          <w:spacing w:val="-4"/>
          <w:lang w:val="sq-AL"/>
        </w:rPr>
      </w:pPr>
      <w:r w:rsidRPr="00DE1C8A">
        <w:rPr>
          <w:spacing w:val="-4"/>
          <w:lang w:val="sq-AL"/>
        </w:rPr>
        <w:t>23. Nëse punëdhënësi në mënyrë të menjëhershme dhe pa shkaqe të arsyeshme bën zgjidhjen e kontratës së punës me punëkërkuesin e punësuar, është i detyruar ta kthejë të gjithë financimin e marrë për punëkërkuesin e punësuar, që nga data e parë e dhënies së tij, së bashku me interesat, të llogaritura sipas normës bazë të interesit të Bankës së Shqipërisë.</w:t>
      </w:r>
    </w:p>
    <w:p w:rsidR="0005504D" w:rsidRPr="00DE1C8A" w:rsidRDefault="0005504D" w:rsidP="0005504D">
      <w:pPr>
        <w:pStyle w:val="Paragrafi"/>
        <w:rPr>
          <w:spacing w:val="-4"/>
          <w:lang w:val="sq-AL"/>
        </w:rPr>
      </w:pPr>
      <w:r w:rsidRPr="00DE1C8A">
        <w:rPr>
          <w:spacing w:val="-4"/>
          <w:lang w:val="sq-AL"/>
        </w:rPr>
        <w:t>24.</w:t>
      </w:r>
      <w:r w:rsidR="008C2A6A" w:rsidRPr="00DE1C8A">
        <w:rPr>
          <w:spacing w:val="-4"/>
          <w:lang w:val="sq-AL"/>
        </w:rPr>
        <w:t xml:space="preserve"> </w:t>
      </w:r>
      <w:r w:rsidRPr="00DE1C8A">
        <w:rPr>
          <w:spacing w:val="-4"/>
          <w:lang w:val="sq-AL"/>
        </w:rPr>
        <w:t>Kontratat tip, sipas përcakt</w:t>
      </w:r>
      <w:r w:rsidR="00525B50" w:rsidRPr="00DE1C8A">
        <w:rPr>
          <w:spacing w:val="-4"/>
          <w:lang w:val="sq-AL"/>
        </w:rPr>
        <w:t>imeve të dhëna në pikat 20 e 21</w:t>
      </w:r>
      <w:r w:rsidRPr="00DE1C8A">
        <w:rPr>
          <w:spacing w:val="-4"/>
          <w:lang w:val="sq-AL"/>
        </w:rPr>
        <w:t xml:space="preserve"> të këtij vendimi, hartohen nga Shërbimi Kombëtar i Punësimit dhe janë të detyrueshme për t’u zbatuar nga zyrat përkatëse të punësimit.</w:t>
      </w:r>
    </w:p>
    <w:p w:rsidR="0005504D" w:rsidRPr="00DE1C8A" w:rsidRDefault="00824C19" w:rsidP="0005504D">
      <w:pPr>
        <w:pStyle w:val="Paragrafi"/>
        <w:rPr>
          <w:spacing w:val="-4"/>
          <w:lang w:val="sq-AL"/>
        </w:rPr>
      </w:pPr>
      <w:r>
        <w:rPr>
          <w:spacing w:val="-4"/>
          <w:lang w:val="sq-AL"/>
        </w:rPr>
        <w:t>25.</w:t>
      </w:r>
      <w:r w:rsidRPr="00824C19">
        <w:rPr>
          <w:spacing w:val="-4"/>
          <w:sz w:val="2"/>
          <w:lang w:val="sq-AL"/>
        </w:rPr>
        <w:t xml:space="preserve"> </w:t>
      </w:r>
      <w:r w:rsidR="0005504D" w:rsidRPr="00DE1C8A">
        <w:rPr>
          <w:spacing w:val="-4"/>
          <w:lang w:val="sq-AL"/>
        </w:rPr>
        <w:t>Shërbimi Kombëtar i Punësimit analizon efektshmërinë e programit dhe përgatit raporte vjetore, brenda datës 31 mars të viti pasardhës, të cilat ia paraqet Ministrisë së Mirëqenies Sociale dhe Rinisë dhe Drejtorisë së Ndihmës Shtetërore, në Ministrinë e Zhvillimit Ekonomik, Tregtisë dhe Sipërmarrjes.</w:t>
      </w:r>
    </w:p>
    <w:p w:rsidR="0005504D" w:rsidRPr="00DE1C8A" w:rsidRDefault="0005504D" w:rsidP="0005504D">
      <w:pPr>
        <w:pStyle w:val="Paragrafi"/>
        <w:rPr>
          <w:spacing w:val="-4"/>
          <w:lang w:val="sq-AL"/>
        </w:rPr>
      </w:pPr>
      <w:r w:rsidRPr="00DE1C8A">
        <w:rPr>
          <w:spacing w:val="-4"/>
          <w:lang w:val="sq-AL"/>
        </w:rPr>
        <w:t>26. Shërbimi Kombëtar i Punësimit ruan të dhënat për skemën deri në 10 (dhjetë) vjet, pas dhënies së fundit të ndihmës individuale.</w:t>
      </w:r>
    </w:p>
    <w:p w:rsidR="0005504D" w:rsidRPr="00DE1C8A" w:rsidRDefault="0005504D" w:rsidP="0005504D">
      <w:pPr>
        <w:pStyle w:val="Paragrafi"/>
        <w:rPr>
          <w:spacing w:val="-4"/>
          <w:lang w:val="sq-AL"/>
        </w:rPr>
      </w:pPr>
      <w:r w:rsidRPr="00DE1C8A">
        <w:rPr>
          <w:spacing w:val="-4"/>
          <w:lang w:val="sq-AL"/>
        </w:rPr>
        <w:t>27. Programi vlerësohet, në vitin pasardhës, nga ekspertë ose organizata të pavarura që kanë përvojë në këtë fushë dhe njohuri për tregun e punës.</w:t>
      </w:r>
    </w:p>
    <w:p w:rsidR="0005504D" w:rsidRPr="00DE1C8A" w:rsidRDefault="0005504D" w:rsidP="0005504D">
      <w:pPr>
        <w:pStyle w:val="Paragrafi"/>
        <w:rPr>
          <w:spacing w:val="-4"/>
          <w:lang w:val="sq-AL"/>
        </w:rPr>
      </w:pPr>
      <w:r w:rsidRPr="00DE1C8A">
        <w:rPr>
          <w:spacing w:val="-4"/>
          <w:lang w:val="sq-AL"/>
        </w:rPr>
        <w:t>28. Kostoja dhe vlerësimi i këtij programi përballohen nga fondet vjetore të buxhetit të shtetit, zëri “Nxitja e punësimit”, miratuar për Ministrinë e Mirëqenies Sociale dhe Rinisë.</w:t>
      </w:r>
    </w:p>
    <w:p w:rsidR="0005504D" w:rsidRPr="00DE1C8A" w:rsidRDefault="0005504D" w:rsidP="0005504D">
      <w:pPr>
        <w:pStyle w:val="Paragrafi"/>
        <w:rPr>
          <w:spacing w:val="-4"/>
          <w:lang w:val="sq-AL"/>
        </w:rPr>
      </w:pPr>
      <w:r w:rsidRPr="00DE1C8A">
        <w:rPr>
          <w:spacing w:val="-4"/>
          <w:lang w:val="sq-AL"/>
        </w:rPr>
        <w:t>29. Skema të fillojë të zbatohet me hyrjen në fuqi të këtij vendimi dhe kohëzgjatja e saj të jetë 5 (pesë) vjet.</w:t>
      </w:r>
    </w:p>
    <w:p w:rsidR="0005504D" w:rsidRPr="008B05C5" w:rsidRDefault="0005504D" w:rsidP="0005504D">
      <w:pPr>
        <w:pStyle w:val="Paragrafi"/>
        <w:rPr>
          <w:spacing w:val="-4"/>
          <w:lang w:val="sq-AL"/>
        </w:rPr>
      </w:pPr>
      <w:r w:rsidRPr="00DE1C8A">
        <w:rPr>
          <w:spacing w:val="-6"/>
          <w:lang w:val="sq-AL"/>
        </w:rPr>
        <w:t>30. Ngarkohen Ministria e Mirëqenies Sociale dhe Rinisë për nxjerrjen e udhëzimeve për zbatimin dhe mbikëqyrjen e programit, dhe Shërbimi Kombëtar i Punësimit për zbatimin e programit nëpërmjet zyrave të</w:t>
      </w:r>
      <w:r w:rsidRPr="008B05C5">
        <w:rPr>
          <w:spacing w:val="-4"/>
          <w:lang w:val="sq-AL"/>
        </w:rPr>
        <w:t xml:space="preserve"> punësimit.</w:t>
      </w:r>
    </w:p>
    <w:p w:rsidR="0005504D" w:rsidRPr="008B05C5" w:rsidRDefault="0005504D" w:rsidP="0005504D">
      <w:pPr>
        <w:pStyle w:val="Paragrafi"/>
        <w:rPr>
          <w:spacing w:val="-4"/>
          <w:lang w:val="sq-AL"/>
        </w:rPr>
      </w:pPr>
      <w:r w:rsidRPr="008B05C5">
        <w:rPr>
          <w:spacing w:val="-4"/>
          <w:lang w:val="sq-AL"/>
        </w:rPr>
        <w:t>31. Vendimi nr. 353, datë 24.3.2013, i Këshillit të Ministrave</w:t>
      </w:r>
      <w:r w:rsidR="00525B50" w:rsidRPr="008B05C5">
        <w:rPr>
          <w:spacing w:val="-4"/>
          <w:lang w:val="sq-AL"/>
        </w:rPr>
        <w:t>,</w:t>
      </w:r>
      <w:r w:rsidRPr="008B05C5">
        <w:rPr>
          <w:spacing w:val="-4"/>
          <w:lang w:val="sq-AL"/>
        </w:rPr>
        <w:t xml:space="preserve"> “Për programin e nxitjes së punësimit të punëkërkuesve të papunë të rinj”, shfuqizohet.</w:t>
      </w:r>
    </w:p>
    <w:p w:rsidR="0005504D" w:rsidRPr="008B05C5" w:rsidRDefault="0005504D" w:rsidP="0005504D">
      <w:pPr>
        <w:pStyle w:val="Paragrafi"/>
        <w:rPr>
          <w:spacing w:val="-4"/>
          <w:lang w:val="sq-AL"/>
        </w:rPr>
      </w:pPr>
      <w:r w:rsidRPr="008B05C5">
        <w:rPr>
          <w:spacing w:val="-4"/>
          <w:lang w:val="sq-AL"/>
        </w:rPr>
        <w:t>Ky vendim hyn në fuqi pas botimit në Fletoren Zyrtare.</w:t>
      </w:r>
    </w:p>
    <w:p w:rsidR="0005504D" w:rsidRPr="008B05C5" w:rsidRDefault="0005504D" w:rsidP="0005504D">
      <w:pPr>
        <w:pStyle w:val="Paragrafi"/>
        <w:rPr>
          <w:sz w:val="14"/>
          <w:lang w:val="sq-AL"/>
        </w:rPr>
      </w:pPr>
    </w:p>
    <w:p w:rsidR="0005504D" w:rsidRPr="008B05C5" w:rsidRDefault="0005504D" w:rsidP="0005504D">
      <w:pPr>
        <w:pStyle w:val="Autoriteti"/>
        <w:rPr>
          <w:lang w:val="sq-AL"/>
        </w:rPr>
      </w:pPr>
      <w:r w:rsidRPr="008B05C5">
        <w:rPr>
          <w:lang w:val="sq-AL"/>
        </w:rPr>
        <w:t>Kryeministri</w:t>
      </w:r>
    </w:p>
    <w:p w:rsidR="0005504D" w:rsidRPr="008B05C5" w:rsidRDefault="0005504D" w:rsidP="0005504D">
      <w:pPr>
        <w:pStyle w:val="AutoritetiEmer"/>
        <w:rPr>
          <w:lang w:val="sq-AL"/>
        </w:rPr>
      </w:pPr>
      <w:r w:rsidRPr="008B05C5">
        <w:rPr>
          <w:lang w:val="sq-AL"/>
        </w:rPr>
        <w:t>Edi Rama</w:t>
      </w:r>
    </w:p>
    <w:p w:rsidR="00D1326C" w:rsidRPr="008B05C5" w:rsidRDefault="00D1326C" w:rsidP="0005504D">
      <w:pPr>
        <w:pStyle w:val="Akti"/>
        <w:rPr>
          <w:lang w:val="sq-AL"/>
        </w:rPr>
      </w:pPr>
    </w:p>
    <w:p w:rsidR="0005504D" w:rsidRPr="008B05C5" w:rsidRDefault="0005504D" w:rsidP="0005504D">
      <w:pPr>
        <w:pStyle w:val="Akti"/>
        <w:rPr>
          <w:lang w:val="sq-AL"/>
        </w:rPr>
      </w:pPr>
      <w:r w:rsidRPr="008B05C5">
        <w:rPr>
          <w:lang w:val="sq-AL"/>
        </w:rPr>
        <w:t>Vendim</w:t>
      </w:r>
    </w:p>
    <w:p w:rsidR="0005504D" w:rsidRPr="008B05C5" w:rsidRDefault="0005504D" w:rsidP="0005504D">
      <w:pPr>
        <w:pStyle w:val="NumriData"/>
        <w:rPr>
          <w:lang w:val="sq-AL"/>
        </w:rPr>
      </w:pPr>
      <w:r w:rsidRPr="008B05C5">
        <w:rPr>
          <w:lang w:val="sq-AL"/>
        </w:rPr>
        <w:t>Nr. 249, datë 30.4.2014</w:t>
      </w:r>
    </w:p>
    <w:p w:rsidR="0005504D" w:rsidRPr="008B05C5" w:rsidRDefault="0005504D" w:rsidP="0005504D">
      <w:pPr>
        <w:pStyle w:val="Paragrafi"/>
        <w:rPr>
          <w:sz w:val="14"/>
          <w:lang w:val="sq-AL"/>
        </w:rPr>
      </w:pPr>
    </w:p>
    <w:p w:rsidR="0005504D" w:rsidRPr="008B05C5" w:rsidRDefault="0005504D" w:rsidP="0005504D">
      <w:pPr>
        <w:pStyle w:val="Titulli"/>
        <w:rPr>
          <w:spacing w:val="-4"/>
          <w:lang w:val="sq-AL"/>
        </w:rPr>
      </w:pPr>
      <w:r w:rsidRPr="008B05C5">
        <w:rPr>
          <w:spacing w:val="-4"/>
          <w:lang w:val="sq-AL"/>
        </w:rPr>
        <w:t>Për disa ndryshime në v</w:t>
      </w:r>
      <w:r w:rsidR="00525B50" w:rsidRPr="008B05C5">
        <w:rPr>
          <w:spacing w:val="-4"/>
          <w:lang w:val="sq-AL"/>
        </w:rPr>
        <w:t>endimin nr. 396, datë 31.3.2005</w:t>
      </w:r>
      <w:r w:rsidR="00B467F1">
        <w:rPr>
          <w:spacing w:val="-4"/>
          <w:lang w:val="sq-AL"/>
        </w:rPr>
        <w:t>,</w:t>
      </w:r>
      <w:r w:rsidRPr="008B05C5">
        <w:rPr>
          <w:spacing w:val="-4"/>
          <w:lang w:val="sq-AL"/>
        </w:rPr>
        <w:t xml:space="preserve"> të këshillit të ministrave</w:t>
      </w:r>
      <w:r w:rsidR="00525B50" w:rsidRPr="008B05C5">
        <w:rPr>
          <w:spacing w:val="-4"/>
          <w:lang w:val="sq-AL"/>
        </w:rPr>
        <w:t>,</w:t>
      </w:r>
      <w:r w:rsidRPr="008B05C5">
        <w:rPr>
          <w:spacing w:val="-4"/>
          <w:lang w:val="sq-AL"/>
        </w:rPr>
        <w:t xml:space="preserve"> “Për miratimin e kufijve dhe rregullores së administrimit të parqeve arkeologjike të shkodrës, lezhës, apolonisë, bylisit, amantias, orikumit, antigonesë, finiqit dhe butrintit”</w:t>
      </w:r>
      <w:r w:rsidR="00525B50" w:rsidRPr="008B05C5">
        <w:rPr>
          <w:spacing w:val="-4"/>
          <w:lang w:val="sq-AL"/>
        </w:rPr>
        <w:t>,</w:t>
      </w:r>
      <w:r w:rsidRPr="008B05C5">
        <w:rPr>
          <w:spacing w:val="-4"/>
          <w:lang w:val="sq-AL"/>
        </w:rPr>
        <w:t xml:space="preserve"> të ndryshuar</w:t>
      </w:r>
    </w:p>
    <w:p w:rsidR="0005504D" w:rsidRPr="008B05C5" w:rsidRDefault="0005504D" w:rsidP="0005504D">
      <w:pPr>
        <w:pStyle w:val="Paragrafi"/>
        <w:rPr>
          <w:sz w:val="14"/>
          <w:lang w:val="sq-AL"/>
        </w:rPr>
      </w:pPr>
    </w:p>
    <w:p w:rsidR="0005504D" w:rsidRPr="008B05C5" w:rsidRDefault="0005504D" w:rsidP="0005504D">
      <w:pPr>
        <w:pStyle w:val="Paragrafi"/>
        <w:rPr>
          <w:spacing w:val="-4"/>
          <w:lang w:val="sq-AL"/>
        </w:rPr>
      </w:pPr>
      <w:r w:rsidRPr="008B05C5">
        <w:rPr>
          <w:spacing w:val="-4"/>
          <w:lang w:val="sq-AL"/>
        </w:rPr>
        <w:t>Në mbështetje të nenit 100 të Kushtetutës, të pikës 2 të nenit 7 të ligjit nr. 90/2012</w:t>
      </w:r>
      <w:r w:rsidR="00525B50" w:rsidRPr="008B05C5">
        <w:rPr>
          <w:spacing w:val="-4"/>
          <w:lang w:val="sq-AL"/>
        </w:rPr>
        <w:t>,</w:t>
      </w:r>
      <w:r w:rsidRPr="008B05C5">
        <w:rPr>
          <w:spacing w:val="-4"/>
          <w:lang w:val="sq-AL"/>
        </w:rPr>
        <w:t xml:space="preserve"> “Për organizimin dhe funksionimin e administr</w:t>
      </w:r>
      <w:r w:rsidR="00B467F1">
        <w:rPr>
          <w:spacing w:val="-4"/>
          <w:lang w:val="sq-AL"/>
        </w:rPr>
        <w:t>atës shtetërore” dhe të pikës 2</w:t>
      </w:r>
      <w:r w:rsidR="00824C19">
        <w:rPr>
          <w:spacing w:val="-4"/>
          <w:lang w:val="sq-AL"/>
        </w:rPr>
        <w:t xml:space="preserve"> të nenit 29</w:t>
      </w:r>
      <w:r w:rsidRPr="008B05C5">
        <w:rPr>
          <w:spacing w:val="-4"/>
          <w:lang w:val="sq-AL"/>
        </w:rPr>
        <w:t xml:space="preserve"> të ligjit nr. 9048, datë 7.4.2003</w:t>
      </w:r>
      <w:r w:rsidR="00525B50" w:rsidRPr="008B05C5">
        <w:rPr>
          <w:spacing w:val="-4"/>
          <w:lang w:val="sq-AL"/>
        </w:rPr>
        <w:t>,</w:t>
      </w:r>
      <w:r w:rsidRPr="008B05C5">
        <w:rPr>
          <w:spacing w:val="-4"/>
          <w:lang w:val="sq-AL"/>
        </w:rPr>
        <w:t xml:space="preserve"> “Për trashëgiminë kulturore” të ndryshuar, me propozimin e ministrit të Kulturës, Këshilli i Ministrave</w:t>
      </w:r>
    </w:p>
    <w:p w:rsidR="0005504D" w:rsidRPr="008B05C5" w:rsidRDefault="0005504D" w:rsidP="0005504D">
      <w:pPr>
        <w:pStyle w:val="Paragrafi"/>
        <w:rPr>
          <w:sz w:val="14"/>
          <w:lang w:val="sq-AL"/>
        </w:rPr>
      </w:pPr>
    </w:p>
    <w:p w:rsidR="0005504D" w:rsidRPr="008B05C5" w:rsidRDefault="0005504D" w:rsidP="0005504D">
      <w:pPr>
        <w:pStyle w:val="VENDOSI"/>
        <w:rPr>
          <w:lang w:val="sq-AL"/>
        </w:rPr>
      </w:pPr>
      <w:r w:rsidRPr="008B05C5">
        <w:rPr>
          <w:lang w:val="sq-AL"/>
        </w:rPr>
        <w:t>Vendosi:</w:t>
      </w:r>
    </w:p>
    <w:p w:rsidR="0005504D" w:rsidRPr="008B05C5" w:rsidRDefault="0005504D" w:rsidP="0005504D">
      <w:pPr>
        <w:pStyle w:val="Paragrafi"/>
        <w:rPr>
          <w:sz w:val="14"/>
          <w:lang w:val="sq-AL"/>
        </w:rPr>
      </w:pPr>
    </w:p>
    <w:p w:rsidR="0005504D" w:rsidRPr="008B05C5" w:rsidRDefault="0005504D" w:rsidP="0005504D">
      <w:pPr>
        <w:pStyle w:val="Paragrafi"/>
        <w:rPr>
          <w:lang w:val="sq-AL"/>
        </w:rPr>
      </w:pPr>
      <w:r w:rsidRPr="008B05C5">
        <w:rPr>
          <w:lang w:val="sq-AL"/>
        </w:rPr>
        <w:t>Në rregulloren e administrimit të parqeve arkeologjike, miratuar me vendimin nr. 396, datë 31.3.2005, të Këshillit të Ministrave, të ndryshuar, bëhen këto ndryshime:</w:t>
      </w:r>
    </w:p>
    <w:p w:rsidR="0005504D" w:rsidRPr="008B05C5" w:rsidRDefault="0005504D" w:rsidP="0005504D">
      <w:pPr>
        <w:pStyle w:val="Paragrafi"/>
        <w:numPr>
          <w:ilvl w:val="0"/>
          <w:numId w:val="17"/>
        </w:numPr>
        <w:rPr>
          <w:lang w:val="sq-AL"/>
        </w:rPr>
      </w:pPr>
      <w:r w:rsidRPr="008B05C5">
        <w:rPr>
          <w:lang w:val="sq-AL"/>
        </w:rPr>
        <w:t>Pika 3 e kreut I</w:t>
      </w:r>
      <w:r w:rsidR="00966A75" w:rsidRPr="008B05C5">
        <w:rPr>
          <w:lang w:val="sq-AL"/>
        </w:rPr>
        <w:t xml:space="preserve">, ndryshohet </w:t>
      </w:r>
      <w:r w:rsidRPr="008B05C5">
        <w:rPr>
          <w:lang w:val="sq-AL"/>
        </w:rPr>
        <w:t xml:space="preserve"> si më poshtë vijon:</w:t>
      </w:r>
    </w:p>
    <w:p w:rsidR="0005504D" w:rsidRPr="008B05C5" w:rsidRDefault="0005504D" w:rsidP="0005504D">
      <w:pPr>
        <w:pStyle w:val="Paragrafi"/>
        <w:ind w:firstLine="0"/>
        <w:rPr>
          <w:lang w:val="sq-AL"/>
        </w:rPr>
      </w:pPr>
      <w:r w:rsidRPr="008B05C5">
        <w:rPr>
          <w:lang w:val="sq-AL"/>
        </w:rPr>
        <w:t>“3. Strukturat përgjegjëse të administrimit të parqeve arkeologjike janë si më poshtë vijon:</w:t>
      </w:r>
    </w:p>
    <w:p w:rsidR="0005504D" w:rsidRPr="008B05C5" w:rsidRDefault="0005504D" w:rsidP="0005504D">
      <w:pPr>
        <w:pStyle w:val="Paragrafi"/>
        <w:rPr>
          <w:lang w:val="sq-AL"/>
        </w:rPr>
      </w:pPr>
      <w:r w:rsidRPr="008B05C5">
        <w:rPr>
          <w:lang w:val="sq-AL"/>
        </w:rPr>
        <w:t>-</w:t>
      </w:r>
      <w:r w:rsidR="00C00E53" w:rsidRPr="008B05C5">
        <w:rPr>
          <w:lang w:val="sq-AL"/>
        </w:rPr>
        <w:t xml:space="preserve"> </w:t>
      </w:r>
      <w:r w:rsidRPr="008B05C5">
        <w:rPr>
          <w:lang w:val="sq-AL"/>
        </w:rPr>
        <w:t>Struktura përgjegjëse për administrimin e Parkut Arkeologjik Shkodër-Lezhë, sipas kësaj rregulloreje është Drejtoria Rajonale e Kulturës Kombëtare Shkodër;</w:t>
      </w:r>
    </w:p>
    <w:p w:rsidR="0005504D" w:rsidRPr="008B05C5" w:rsidRDefault="0005504D" w:rsidP="0005504D">
      <w:pPr>
        <w:pStyle w:val="Paragrafi"/>
        <w:rPr>
          <w:lang w:val="sq-AL"/>
        </w:rPr>
      </w:pPr>
      <w:r w:rsidRPr="008B05C5">
        <w:rPr>
          <w:lang w:val="sq-AL"/>
        </w:rPr>
        <w:t>-</w:t>
      </w:r>
      <w:r w:rsidR="00C00E53" w:rsidRPr="008B05C5">
        <w:rPr>
          <w:lang w:val="sq-AL"/>
        </w:rPr>
        <w:t xml:space="preserve"> </w:t>
      </w:r>
      <w:r w:rsidRPr="008B05C5">
        <w:rPr>
          <w:lang w:val="sq-AL"/>
        </w:rPr>
        <w:t>Struktura përgjegjëse për administrimin e Parkut Arkeologjik Antigone, sipas kësaj rregulloreje është Drejtoria Rajonale e Kulturës Kombëtare Gjirokastër;</w:t>
      </w:r>
    </w:p>
    <w:p w:rsidR="0005504D" w:rsidRPr="008B05C5" w:rsidRDefault="0005504D" w:rsidP="0005504D">
      <w:pPr>
        <w:pStyle w:val="Paragrafi"/>
        <w:rPr>
          <w:spacing w:val="-4"/>
          <w:lang w:val="sq-AL"/>
        </w:rPr>
      </w:pPr>
      <w:r w:rsidRPr="008B05C5">
        <w:rPr>
          <w:spacing w:val="-4"/>
          <w:lang w:val="sq-AL"/>
        </w:rPr>
        <w:t>-</w:t>
      </w:r>
      <w:r w:rsidR="00C00E53" w:rsidRPr="008B05C5">
        <w:rPr>
          <w:spacing w:val="-4"/>
          <w:lang w:val="sq-AL"/>
        </w:rPr>
        <w:t xml:space="preserve"> </w:t>
      </w:r>
      <w:r w:rsidRPr="008B05C5">
        <w:rPr>
          <w:spacing w:val="-4"/>
          <w:lang w:val="sq-AL"/>
        </w:rPr>
        <w:t>Struktura përgjegjëse për administrimin e Parkut Arkeologjik Amantia-Orikum-Finiq, sipas kësaj rregullore është Drejtoria Rajonale e Kulturës Kombëtare Vlorë;</w:t>
      </w:r>
    </w:p>
    <w:p w:rsidR="0005504D" w:rsidRPr="008B05C5" w:rsidRDefault="0005504D" w:rsidP="0005504D">
      <w:pPr>
        <w:pStyle w:val="Paragrafi"/>
        <w:rPr>
          <w:lang w:val="sq-AL"/>
        </w:rPr>
      </w:pPr>
      <w:r w:rsidRPr="008B05C5">
        <w:rPr>
          <w:lang w:val="sq-AL"/>
        </w:rPr>
        <w:t>-</w:t>
      </w:r>
      <w:r w:rsidR="00C00E53" w:rsidRPr="008B05C5">
        <w:rPr>
          <w:lang w:val="sq-AL"/>
        </w:rPr>
        <w:t xml:space="preserve"> </w:t>
      </w:r>
      <w:r w:rsidRPr="008B05C5">
        <w:rPr>
          <w:lang w:val="sq-AL"/>
        </w:rPr>
        <w:t>Struktura përgjegjëse për Administrimin e Parkut Arkeologjik, Apoloni, është Zyra e Administrimit dhe Koordinimit të Parkut Arkeologjik, Apoloni.</w:t>
      </w:r>
    </w:p>
    <w:p w:rsidR="0005504D" w:rsidRPr="008B05C5" w:rsidRDefault="0005504D" w:rsidP="0005504D">
      <w:pPr>
        <w:pStyle w:val="Paragrafi"/>
        <w:rPr>
          <w:lang w:val="sq-AL"/>
        </w:rPr>
      </w:pPr>
      <w:r w:rsidRPr="008B05C5">
        <w:rPr>
          <w:lang w:val="sq-AL"/>
        </w:rPr>
        <w:t>-</w:t>
      </w:r>
      <w:r w:rsidR="00C00E53" w:rsidRPr="008B05C5">
        <w:rPr>
          <w:lang w:val="sq-AL"/>
        </w:rPr>
        <w:t xml:space="preserve"> </w:t>
      </w:r>
      <w:r w:rsidRPr="008B05C5">
        <w:rPr>
          <w:lang w:val="sq-AL"/>
        </w:rPr>
        <w:t>Struktura përgjegjëse për administrimin e Parkut Arkeologjik, Bylis, është Zyra e Administrimit dhe Koordinimit të Parkut Arkeologjik, Bylis.”.</w:t>
      </w:r>
    </w:p>
    <w:p w:rsidR="0005504D" w:rsidRPr="008B05C5" w:rsidRDefault="0005504D" w:rsidP="0005504D">
      <w:pPr>
        <w:pStyle w:val="Paragrafi"/>
        <w:rPr>
          <w:lang w:val="sq-AL"/>
        </w:rPr>
      </w:pPr>
      <w:r w:rsidRPr="008B05C5">
        <w:rPr>
          <w:lang w:val="sq-AL"/>
        </w:rPr>
        <w:t>2. Në kreun II bëhen këto ndryshime:</w:t>
      </w:r>
    </w:p>
    <w:p w:rsidR="0005504D" w:rsidRDefault="0005504D" w:rsidP="0005504D">
      <w:pPr>
        <w:pStyle w:val="Paragrafi"/>
        <w:rPr>
          <w:lang w:val="sq-AL"/>
        </w:rPr>
      </w:pPr>
      <w:r w:rsidRPr="008B05C5">
        <w:rPr>
          <w:lang w:val="sq-AL"/>
        </w:rPr>
        <w:t xml:space="preserve">a) </w:t>
      </w:r>
      <w:r w:rsidR="00966A75" w:rsidRPr="008B05C5">
        <w:rPr>
          <w:lang w:val="sq-AL"/>
        </w:rPr>
        <w:t>Pika 5 ndryshohet</w:t>
      </w:r>
      <w:r w:rsidRPr="008B05C5">
        <w:rPr>
          <w:lang w:val="sq-AL"/>
        </w:rPr>
        <w:t xml:space="preserve"> si më poshtë vijon:</w:t>
      </w:r>
    </w:p>
    <w:p w:rsidR="0005504D" w:rsidRPr="008B05C5" w:rsidRDefault="0005504D" w:rsidP="0005504D">
      <w:pPr>
        <w:pStyle w:val="Paragrafi"/>
        <w:rPr>
          <w:lang w:val="sq-AL"/>
        </w:rPr>
      </w:pPr>
      <w:r w:rsidRPr="008B05C5">
        <w:rPr>
          <w:lang w:val="sq-AL"/>
        </w:rPr>
        <w:t>“5. Krijohet Bordi Kombëtar i Parqeve Arkeologjike (BKPA), organ vendimmarrës</w:t>
      </w:r>
      <w:r w:rsidR="00966A75" w:rsidRPr="008B05C5">
        <w:rPr>
          <w:lang w:val="sq-AL"/>
        </w:rPr>
        <w:t>,</w:t>
      </w:r>
      <w:r w:rsidRPr="008B05C5">
        <w:rPr>
          <w:lang w:val="sq-AL"/>
        </w:rPr>
        <w:t xml:space="preserve"> i cili mbikëqyr veprimtarinë e ZAKPA-ve dhe strukturave përkatëse pranë drejtorive ra</w:t>
      </w:r>
      <w:r w:rsidR="00966A75" w:rsidRPr="008B05C5">
        <w:rPr>
          <w:lang w:val="sq-AL"/>
        </w:rPr>
        <w:t>jonale të kulturës kombëtare.</w:t>
      </w:r>
      <w:r w:rsidR="00B467F1">
        <w:rPr>
          <w:lang w:val="sq-AL"/>
        </w:rPr>
        <w:t xml:space="preserve"> </w:t>
      </w:r>
      <w:r w:rsidR="00966A75" w:rsidRPr="008B05C5">
        <w:rPr>
          <w:lang w:val="sq-AL"/>
        </w:rPr>
        <w:t>B</w:t>
      </w:r>
      <w:r w:rsidRPr="008B05C5">
        <w:rPr>
          <w:lang w:val="sq-AL"/>
        </w:rPr>
        <w:t>KPA-ja kryesohet nga ministri i Kulturës dhe përbëhet nga përfaqësues të:</w:t>
      </w:r>
    </w:p>
    <w:p w:rsidR="0005504D" w:rsidRPr="008B05C5" w:rsidRDefault="0005504D" w:rsidP="0005504D">
      <w:pPr>
        <w:pStyle w:val="Paragrafi"/>
        <w:rPr>
          <w:lang w:val="sq-AL"/>
        </w:rPr>
      </w:pPr>
      <w:r w:rsidRPr="008B05C5">
        <w:rPr>
          <w:lang w:val="sq-AL"/>
        </w:rPr>
        <w:t>-</w:t>
      </w:r>
      <w:r w:rsidR="00C00E53" w:rsidRPr="008B05C5">
        <w:rPr>
          <w:lang w:val="sq-AL"/>
        </w:rPr>
        <w:t xml:space="preserve"> </w:t>
      </w:r>
      <w:r w:rsidRPr="008B05C5">
        <w:rPr>
          <w:lang w:val="sq-AL"/>
        </w:rPr>
        <w:t>Ministrisë së Mjedisit;</w:t>
      </w:r>
    </w:p>
    <w:p w:rsidR="0005504D" w:rsidRPr="008B05C5" w:rsidRDefault="0005504D" w:rsidP="0005504D">
      <w:pPr>
        <w:pStyle w:val="Paragrafi"/>
        <w:rPr>
          <w:lang w:val="sq-AL"/>
        </w:rPr>
      </w:pPr>
      <w:r w:rsidRPr="008B05C5">
        <w:rPr>
          <w:lang w:val="sq-AL"/>
        </w:rPr>
        <w:t>-</w:t>
      </w:r>
      <w:r w:rsidR="00C00E53" w:rsidRPr="008B05C5">
        <w:rPr>
          <w:lang w:val="sq-AL"/>
        </w:rPr>
        <w:t xml:space="preserve"> </w:t>
      </w:r>
      <w:r w:rsidRPr="008B05C5">
        <w:rPr>
          <w:lang w:val="sq-AL"/>
        </w:rPr>
        <w:t>Ministrisë për Çështjet Vendore;</w:t>
      </w:r>
    </w:p>
    <w:p w:rsidR="0005504D" w:rsidRPr="008B05C5" w:rsidRDefault="0005504D" w:rsidP="0005504D">
      <w:pPr>
        <w:pStyle w:val="Paragrafi"/>
        <w:rPr>
          <w:lang w:val="sq-AL"/>
        </w:rPr>
      </w:pPr>
      <w:r w:rsidRPr="008B05C5">
        <w:rPr>
          <w:lang w:val="sq-AL"/>
        </w:rPr>
        <w:t>-</w:t>
      </w:r>
      <w:r w:rsidR="00C00E53" w:rsidRPr="008B05C5">
        <w:rPr>
          <w:lang w:val="sq-AL"/>
        </w:rPr>
        <w:t xml:space="preserve"> </w:t>
      </w:r>
      <w:r w:rsidRPr="008B05C5">
        <w:rPr>
          <w:lang w:val="sq-AL"/>
        </w:rPr>
        <w:t>Ministrisë së Zhvillimit Urban dhe Turizmit;</w:t>
      </w:r>
    </w:p>
    <w:p w:rsidR="0005504D" w:rsidRPr="008B05C5" w:rsidRDefault="0005504D" w:rsidP="0005504D">
      <w:pPr>
        <w:pStyle w:val="Paragrafi"/>
        <w:rPr>
          <w:lang w:val="sq-AL"/>
        </w:rPr>
      </w:pPr>
      <w:r w:rsidRPr="008B05C5">
        <w:rPr>
          <w:lang w:val="sq-AL"/>
        </w:rPr>
        <w:t>-</w:t>
      </w:r>
      <w:r w:rsidR="00C00E53" w:rsidRPr="008B05C5">
        <w:rPr>
          <w:lang w:val="sq-AL"/>
        </w:rPr>
        <w:t xml:space="preserve"> </w:t>
      </w:r>
      <w:r w:rsidRPr="008B05C5">
        <w:rPr>
          <w:lang w:val="sq-AL"/>
        </w:rPr>
        <w:t>Drejtorisë së Përgjithshme të Planifikimit Strategjik për Trashëgiminë dhe Diversitetin Kulturor;</w:t>
      </w:r>
    </w:p>
    <w:p w:rsidR="0005504D" w:rsidRPr="008B05C5" w:rsidRDefault="0005504D" w:rsidP="0005504D">
      <w:pPr>
        <w:pStyle w:val="Paragrafi"/>
        <w:rPr>
          <w:lang w:val="sq-AL"/>
        </w:rPr>
      </w:pPr>
      <w:r w:rsidRPr="008B05C5">
        <w:rPr>
          <w:lang w:val="sq-AL"/>
        </w:rPr>
        <w:t>-</w:t>
      </w:r>
      <w:r w:rsidR="00C00E53" w:rsidRPr="008B05C5">
        <w:rPr>
          <w:lang w:val="sq-AL"/>
        </w:rPr>
        <w:t xml:space="preserve"> </w:t>
      </w:r>
      <w:r w:rsidRPr="008B05C5">
        <w:rPr>
          <w:lang w:val="sq-AL"/>
        </w:rPr>
        <w:t>Institutit të Monumenteve të Kulturës;</w:t>
      </w:r>
    </w:p>
    <w:p w:rsidR="0005504D" w:rsidRPr="008B05C5" w:rsidRDefault="0005504D" w:rsidP="0005504D">
      <w:pPr>
        <w:pStyle w:val="Paragrafi"/>
        <w:rPr>
          <w:lang w:val="sq-AL"/>
        </w:rPr>
      </w:pPr>
      <w:r w:rsidRPr="008B05C5">
        <w:rPr>
          <w:lang w:val="sq-AL"/>
        </w:rPr>
        <w:t>-</w:t>
      </w:r>
      <w:r w:rsidR="00C00E53" w:rsidRPr="008B05C5">
        <w:rPr>
          <w:lang w:val="sq-AL"/>
        </w:rPr>
        <w:t xml:space="preserve"> </w:t>
      </w:r>
      <w:r w:rsidRPr="008B05C5">
        <w:rPr>
          <w:lang w:val="sq-AL"/>
        </w:rPr>
        <w:t>Agjencisë së Shërbimit Arkeologjik.</w:t>
      </w:r>
    </w:p>
    <w:p w:rsidR="0005504D" w:rsidRPr="008B05C5" w:rsidRDefault="0005504D" w:rsidP="0005504D">
      <w:pPr>
        <w:pStyle w:val="Paragrafi"/>
        <w:rPr>
          <w:spacing w:val="-4"/>
          <w:lang w:val="sq-AL"/>
        </w:rPr>
      </w:pPr>
      <w:r w:rsidRPr="008B05C5">
        <w:rPr>
          <w:spacing w:val="-4"/>
          <w:lang w:val="sq-AL"/>
        </w:rPr>
        <w:t>Drejtorët e drejtorive rajonale të kulturës kombëtare të Gjirokastrës, Shkodrës, Vlorës dhe drejtori i ZAPA-së Apoloni-Bylis marrin pjesë në mbledhjet e Bordit, pa të drejtë vote.”.</w:t>
      </w:r>
    </w:p>
    <w:p w:rsidR="0005504D" w:rsidRPr="008B05C5" w:rsidRDefault="0005504D" w:rsidP="0005504D">
      <w:pPr>
        <w:pStyle w:val="Paragrafi"/>
        <w:rPr>
          <w:lang w:val="sq-AL"/>
        </w:rPr>
      </w:pPr>
      <w:r w:rsidRPr="008B05C5">
        <w:rPr>
          <w:lang w:val="sq-AL"/>
        </w:rPr>
        <w:t>b) Pika 7 shfuqizohet.</w:t>
      </w:r>
    </w:p>
    <w:p w:rsidR="0005504D" w:rsidRPr="008B05C5" w:rsidRDefault="0005504D" w:rsidP="0005504D">
      <w:pPr>
        <w:pStyle w:val="Paragrafi"/>
        <w:rPr>
          <w:lang w:val="sq-AL"/>
        </w:rPr>
      </w:pPr>
      <w:r w:rsidRPr="008B05C5">
        <w:rPr>
          <w:lang w:val="sq-AL"/>
        </w:rPr>
        <w:t>3. Në kreun III bëhen këto ndryshime:</w:t>
      </w:r>
    </w:p>
    <w:p w:rsidR="0005504D" w:rsidRPr="008B05C5" w:rsidRDefault="0005504D" w:rsidP="0005504D">
      <w:pPr>
        <w:pStyle w:val="Paragrafi"/>
        <w:rPr>
          <w:lang w:val="sq-AL"/>
        </w:rPr>
      </w:pPr>
      <w:r w:rsidRPr="008B05C5">
        <w:rPr>
          <w:lang w:val="sq-AL"/>
        </w:rPr>
        <w:t>a)</w:t>
      </w:r>
      <w:r w:rsidR="00B467F1">
        <w:rPr>
          <w:lang w:val="sq-AL"/>
        </w:rPr>
        <w:t xml:space="preserve"> </w:t>
      </w:r>
      <w:r w:rsidR="00270816">
        <w:rPr>
          <w:lang w:val="sq-AL"/>
        </w:rPr>
        <w:t>Pika 11</w:t>
      </w:r>
      <w:r w:rsidRPr="008B05C5">
        <w:rPr>
          <w:lang w:val="sq-AL"/>
        </w:rPr>
        <w:t xml:space="preserve"> shfuqizohet.</w:t>
      </w:r>
    </w:p>
    <w:p w:rsidR="0005504D" w:rsidRPr="008B05C5" w:rsidRDefault="00966A75" w:rsidP="0005504D">
      <w:pPr>
        <w:pStyle w:val="Paragrafi"/>
        <w:rPr>
          <w:lang w:val="sq-AL"/>
        </w:rPr>
      </w:pPr>
      <w:r w:rsidRPr="008B05C5">
        <w:rPr>
          <w:lang w:val="sq-AL"/>
        </w:rPr>
        <w:t>b)</w:t>
      </w:r>
      <w:r w:rsidR="00B467F1">
        <w:rPr>
          <w:lang w:val="sq-AL"/>
        </w:rPr>
        <w:t xml:space="preserve"> </w:t>
      </w:r>
      <w:r w:rsidRPr="008B05C5">
        <w:rPr>
          <w:lang w:val="sq-AL"/>
        </w:rPr>
        <w:t>Pikat 13 dhe 14 ndryshohen</w:t>
      </w:r>
      <w:r w:rsidR="0005504D" w:rsidRPr="008B05C5">
        <w:rPr>
          <w:lang w:val="sq-AL"/>
        </w:rPr>
        <w:t xml:space="preserve"> si më poshtë vijon:</w:t>
      </w:r>
    </w:p>
    <w:p w:rsidR="0005504D" w:rsidRPr="008B05C5" w:rsidRDefault="0005504D" w:rsidP="0005504D">
      <w:pPr>
        <w:pStyle w:val="Paragrafi"/>
        <w:rPr>
          <w:lang w:val="sq-AL"/>
        </w:rPr>
      </w:pPr>
      <w:r w:rsidRPr="008B05C5">
        <w:rPr>
          <w:lang w:val="sq-AL"/>
        </w:rPr>
        <w:t>“13. ZAKPA-të janë struktura buxhetore në varësi të ministrit të Kulturës. Struktura dhe organika e tyre miratohet me urdhër të Kryeministrit.</w:t>
      </w:r>
    </w:p>
    <w:p w:rsidR="0005504D" w:rsidRPr="008B05C5" w:rsidRDefault="0005504D" w:rsidP="0005504D">
      <w:pPr>
        <w:pStyle w:val="Paragrafi"/>
        <w:rPr>
          <w:lang w:val="sq-AL"/>
        </w:rPr>
      </w:pPr>
      <w:r w:rsidRPr="008B05C5">
        <w:rPr>
          <w:lang w:val="sq-AL"/>
        </w:rPr>
        <w:t>14. Drejtori i ZAKPA-së emërohet, lirohet dhe shkarkohet nga detyra nga ministri i Kulturës.”.</w:t>
      </w:r>
    </w:p>
    <w:p w:rsidR="0005504D" w:rsidRPr="008B05C5" w:rsidRDefault="0005504D" w:rsidP="0005504D">
      <w:pPr>
        <w:pStyle w:val="Paragrafi"/>
        <w:rPr>
          <w:lang w:val="sq-AL"/>
        </w:rPr>
      </w:pPr>
      <w:r w:rsidRPr="008B05C5">
        <w:rPr>
          <w:lang w:val="sq-AL"/>
        </w:rPr>
        <w:t>4.</w:t>
      </w:r>
      <w:r w:rsidR="00270816">
        <w:rPr>
          <w:lang w:val="sq-AL"/>
        </w:rPr>
        <w:t xml:space="preserve"> </w:t>
      </w:r>
      <w:r w:rsidRPr="008B05C5">
        <w:rPr>
          <w:lang w:val="sq-AL"/>
        </w:rPr>
        <w:t>Ngarkohen zyrat e administrimit të Parkut Arkeologjik Shkodër-Lezhë, të Parkut Arkeologjik Amantia-Orikum-Finiq dhe të Parkut Arkeologjik Antigone të dorëzojnë të gjithë dokumentacionin ligjor pranë drejtorive rajonale të kulturës kombëtare Shkodër, Vlorë dhe Gjirokastër.</w:t>
      </w:r>
    </w:p>
    <w:p w:rsidR="0005504D" w:rsidRPr="008B05C5" w:rsidRDefault="0005504D" w:rsidP="0005504D">
      <w:pPr>
        <w:pStyle w:val="Paragrafi"/>
        <w:rPr>
          <w:spacing w:val="-4"/>
          <w:lang w:val="sq-AL"/>
        </w:rPr>
      </w:pPr>
      <w:r w:rsidRPr="008B05C5">
        <w:rPr>
          <w:spacing w:val="-4"/>
          <w:lang w:val="sq-AL"/>
        </w:rPr>
        <w:t>5. Dorëzimi i dokumentacionit të bëhet brenda 15 ditëve nga data e miratimit të strukturës dhe të organikës për secilën drejtori rajonale të kulturës kombëtare përgjegjëse.</w:t>
      </w:r>
    </w:p>
    <w:p w:rsidR="0005504D" w:rsidRPr="008B05C5" w:rsidRDefault="0005504D" w:rsidP="0005504D">
      <w:pPr>
        <w:pStyle w:val="Paragrafi"/>
        <w:rPr>
          <w:lang w:val="sq-AL"/>
        </w:rPr>
      </w:pPr>
      <w:r w:rsidRPr="008B05C5">
        <w:rPr>
          <w:lang w:val="sq-AL"/>
        </w:rPr>
        <w:t>6. Fondi i buxhetit i parashikuar për strukturat e parqeve që transferohen pranë drejtorive rajonale të kulturës kombëtare do t’i rialokohet institucionit të cilit i transferohen të drejtat.</w:t>
      </w:r>
    </w:p>
    <w:p w:rsidR="0005504D" w:rsidRPr="008B05C5" w:rsidRDefault="0005504D" w:rsidP="0005504D">
      <w:pPr>
        <w:pStyle w:val="Paragrafi"/>
        <w:rPr>
          <w:spacing w:val="-4"/>
          <w:lang w:val="sq-AL"/>
        </w:rPr>
      </w:pPr>
      <w:r w:rsidRPr="008B05C5">
        <w:rPr>
          <w:spacing w:val="-4"/>
          <w:lang w:val="sq-AL"/>
        </w:rPr>
        <w:t>7. Në të gjithë përmbajtjen e vendimit</w:t>
      </w:r>
      <w:r w:rsidR="00966A75" w:rsidRPr="008B05C5">
        <w:rPr>
          <w:spacing w:val="-4"/>
          <w:lang w:val="sq-AL"/>
        </w:rPr>
        <w:t>,</w:t>
      </w:r>
      <w:r w:rsidRPr="008B05C5">
        <w:rPr>
          <w:spacing w:val="-4"/>
          <w:lang w:val="sq-AL"/>
        </w:rPr>
        <w:t xml:space="preserve"> emërtimet “Ministria e Kulturës Rinisë dhe Sporteve” dhe “ministri i Kulturës, Rinisë dhe Sporteve” zëvendësohen përkatësisht me “Ministria e Kulturës” dhe “ministri i Kulturës”.</w:t>
      </w:r>
    </w:p>
    <w:p w:rsidR="0005504D" w:rsidRPr="008B05C5" w:rsidRDefault="0005504D" w:rsidP="0005504D">
      <w:pPr>
        <w:pStyle w:val="Paragrafi"/>
        <w:rPr>
          <w:spacing w:val="-4"/>
          <w:lang w:val="sq-AL"/>
        </w:rPr>
      </w:pPr>
      <w:r w:rsidRPr="008B05C5">
        <w:rPr>
          <w:spacing w:val="-4"/>
          <w:lang w:val="sq-AL"/>
        </w:rPr>
        <w:t>Ky vendim hyn në fuqi pas botimit në Fletoren Zyrtare.</w:t>
      </w:r>
    </w:p>
    <w:p w:rsidR="008C2A6A" w:rsidRPr="008B05C5" w:rsidRDefault="008C2A6A" w:rsidP="0005504D">
      <w:pPr>
        <w:pStyle w:val="Autoriteti"/>
        <w:rPr>
          <w:sz w:val="10"/>
          <w:lang w:val="sq-AL"/>
        </w:rPr>
      </w:pPr>
    </w:p>
    <w:p w:rsidR="0005504D" w:rsidRPr="008B05C5" w:rsidRDefault="0005504D" w:rsidP="0005504D">
      <w:pPr>
        <w:pStyle w:val="Autoriteti"/>
        <w:rPr>
          <w:lang w:val="sq-AL"/>
        </w:rPr>
      </w:pPr>
      <w:r w:rsidRPr="008B05C5">
        <w:rPr>
          <w:lang w:val="sq-AL"/>
        </w:rPr>
        <w:t>Kryeministri</w:t>
      </w:r>
    </w:p>
    <w:p w:rsidR="0005504D" w:rsidRPr="008B05C5" w:rsidRDefault="0005504D" w:rsidP="0005504D">
      <w:pPr>
        <w:pStyle w:val="AutoritetiEmer"/>
        <w:rPr>
          <w:lang w:val="sq-AL"/>
        </w:rPr>
      </w:pPr>
      <w:r w:rsidRPr="008B05C5">
        <w:rPr>
          <w:lang w:val="sq-AL"/>
        </w:rPr>
        <w:t>Edi Rama</w:t>
      </w:r>
    </w:p>
    <w:p w:rsidR="0005504D" w:rsidRPr="008B05C5" w:rsidRDefault="0005504D" w:rsidP="00DE1C8A">
      <w:pPr>
        <w:pStyle w:val="Paragrafi"/>
        <w:rPr>
          <w:lang w:val="sq-AL"/>
        </w:rPr>
      </w:pPr>
    </w:p>
    <w:p w:rsidR="00DE1C8A" w:rsidRDefault="00DE1C8A" w:rsidP="00DE1C8A">
      <w:pPr>
        <w:pStyle w:val="Akti"/>
        <w:keepNext w:val="0"/>
        <w:rPr>
          <w:lang w:val="sq-AL"/>
        </w:rPr>
      </w:pPr>
    </w:p>
    <w:p w:rsidR="00DE1C8A" w:rsidRDefault="00DE1C8A" w:rsidP="00DE1C8A">
      <w:pPr>
        <w:pStyle w:val="Akti"/>
        <w:keepNext w:val="0"/>
        <w:rPr>
          <w:lang w:val="sq-AL"/>
        </w:rPr>
      </w:pPr>
    </w:p>
    <w:p w:rsidR="00DE1C8A" w:rsidRDefault="00DE1C8A" w:rsidP="00DE1C8A">
      <w:pPr>
        <w:pStyle w:val="Akti"/>
        <w:keepNext w:val="0"/>
        <w:rPr>
          <w:lang w:val="sq-AL"/>
        </w:rPr>
      </w:pPr>
    </w:p>
    <w:p w:rsidR="00DE1C8A" w:rsidRDefault="00DE1C8A" w:rsidP="00DE1C8A">
      <w:pPr>
        <w:pStyle w:val="Akti"/>
        <w:keepNext w:val="0"/>
        <w:rPr>
          <w:lang w:val="sq-AL"/>
        </w:rPr>
      </w:pPr>
    </w:p>
    <w:p w:rsidR="0005504D" w:rsidRPr="008B05C5" w:rsidRDefault="0005504D" w:rsidP="0005504D">
      <w:pPr>
        <w:pStyle w:val="Akti"/>
        <w:rPr>
          <w:lang w:val="sq-AL"/>
        </w:rPr>
      </w:pPr>
      <w:r w:rsidRPr="008B05C5">
        <w:rPr>
          <w:lang w:val="sq-AL"/>
        </w:rPr>
        <w:t>VENDIM</w:t>
      </w:r>
    </w:p>
    <w:p w:rsidR="0005504D" w:rsidRPr="008B05C5" w:rsidRDefault="0005504D" w:rsidP="0005504D">
      <w:pPr>
        <w:pStyle w:val="NumriData"/>
        <w:rPr>
          <w:lang w:val="sq-AL"/>
        </w:rPr>
      </w:pPr>
      <w:r w:rsidRPr="008B05C5">
        <w:rPr>
          <w:lang w:val="sq-AL"/>
        </w:rPr>
        <w:t>Nr. 252, datë 30.4.2014</w:t>
      </w:r>
    </w:p>
    <w:p w:rsidR="0005504D" w:rsidRPr="008B05C5" w:rsidRDefault="0005504D" w:rsidP="0005504D">
      <w:pPr>
        <w:pStyle w:val="Paragrafi"/>
        <w:rPr>
          <w:sz w:val="14"/>
          <w:lang w:val="sq-AL"/>
        </w:rPr>
      </w:pPr>
    </w:p>
    <w:p w:rsidR="0005504D" w:rsidRPr="008B05C5" w:rsidRDefault="0005504D" w:rsidP="0005504D">
      <w:pPr>
        <w:pStyle w:val="Titulli"/>
        <w:rPr>
          <w:lang w:val="sq-AL"/>
        </w:rPr>
      </w:pPr>
      <w:r w:rsidRPr="008B05C5">
        <w:rPr>
          <w:lang w:val="sq-AL"/>
        </w:rPr>
        <w:t>PËR</w:t>
      </w:r>
      <w:bookmarkStart w:id="1" w:name="_Hlk384033384"/>
      <w:r w:rsidRPr="008B05C5">
        <w:rPr>
          <w:lang w:val="sq-AL"/>
        </w:rPr>
        <w:t xml:space="preserve"> funksionimin, të drejtat dhe detyrat e komisionit  të vlerësimit të titujve akademikë</w:t>
      </w:r>
    </w:p>
    <w:bookmarkEnd w:id="1"/>
    <w:p w:rsidR="0005504D" w:rsidRPr="008B05C5" w:rsidRDefault="0005504D" w:rsidP="0005504D">
      <w:pPr>
        <w:pStyle w:val="Paragrafi"/>
        <w:rPr>
          <w:sz w:val="14"/>
          <w:lang w:val="sq-AL"/>
        </w:rPr>
      </w:pPr>
    </w:p>
    <w:p w:rsidR="0005504D" w:rsidRPr="008B05C5" w:rsidRDefault="0005504D" w:rsidP="0005504D">
      <w:pPr>
        <w:pStyle w:val="Paragrafi"/>
        <w:rPr>
          <w:spacing w:val="-4"/>
          <w:lang w:val="sq-AL"/>
        </w:rPr>
      </w:pPr>
      <w:r w:rsidRPr="008B05C5">
        <w:rPr>
          <w:spacing w:val="-4"/>
          <w:lang w:val="sq-AL"/>
        </w:rPr>
        <w:t>Në mbështetje të nenit 100</w:t>
      </w:r>
      <w:r w:rsidR="00824C19">
        <w:rPr>
          <w:spacing w:val="-4"/>
          <w:lang w:val="sq-AL"/>
        </w:rPr>
        <w:t xml:space="preserve"> të Kushtetutës dhe të nenit 67</w:t>
      </w:r>
      <w:r w:rsidRPr="008B05C5">
        <w:rPr>
          <w:spacing w:val="-4"/>
          <w:lang w:val="sq-AL"/>
        </w:rPr>
        <w:t xml:space="preserve"> të ligjit nr. 9741, datë 21.5.2007, “Për arsimin e lartë në Republikën e Shqipërisë”, të ndryshuar, me propozimin e ministrit të Arsimit dhe Sportit, Këshilli i Ministrave</w:t>
      </w:r>
    </w:p>
    <w:p w:rsidR="008C2A6A" w:rsidRPr="008B05C5" w:rsidRDefault="008C2A6A" w:rsidP="008C2A6A">
      <w:pPr>
        <w:pStyle w:val="Paragrafi"/>
        <w:ind w:firstLine="0"/>
        <w:rPr>
          <w:sz w:val="14"/>
          <w:lang w:val="sq-AL"/>
        </w:rPr>
      </w:pPr>
    </w:p>
    <w:p w:rsidR="0005504D" w:rsidRPr="008B05C5" w:rsidRDefault="0005504D" w:rsidP="0005504D">
      <w:pPr>
        <w:pStyle w:val="VENDOSI"/>
        <w:rPr>
          <w:lang w:val="sq-AL"/>
        </w:rPr>
      </w:pPr>
      <w:r w:rsidRPr="008B05C5">
        <w:rPr>
          <w:lang w:val="sq-AL"/>
        </w:rPr>
        <w:t>VENDOSI:</w:t>
      </w:r>
    </w:p>
    <w:p w:rsidR="0005504D" w:rsidRPr="008B05C5" w:rsidRDefault="0005504D" w:rsidP="0005504D">
      <w:pPr>
        <w:pStyle w:val="Paragrafi"/>
        <w:rPr>
          <w:sz w:val="14"/>
          <w:szCs w:val="14"/>
          <w:lang w:val="sq-AL"/>
        </w:rPr>
      </w:pPr>
    </w:p>
    <w:p w:rsidR="0005504D" w:rsidRPr="008B05C5" w:rsidRDefault="0005504D" w:rsidP="008C2A6A">
      <w:pPr>
        <w:pStyle w:val="Paragrafi"/>
        <w:rPr>
          <w:lang w:val="sq-AL"/>
        </w:rPr>
      </w:pPr>
      <w:r w:rsidRPr="008B05C5">
        <w:rPr>
          <w:lang w:val="sq-AL"/>
        </w:rPr>
        <w:t>1. Komisioni i Vlerësimit të Titujve Akademikë (KVTA) funksionon si organ kolegjial vendimmarrës, pranë Ministrisë së Arsimit dhe Sportit.</w:t>
      </w:r>
    </w:p>
    <w:p w:rsidR="0005504D" w:rsidRPr="008B05C5" w:rsidRDefault="0005504D" w:rsidP="008C2A6A">
      <w:pPr>
        <w:pStyle w:val="Paragrafi"/>
        <w:rPr>
          <w:lang w:val="sq-AL"/>
        </w:rPr>
      </w:pPr>
      <w:r w:rsidRPr="008B05C5">
        <w:rPr>
          <w:lang w:val="sq-AL"/>
        </w:rPr>
        <w:t>2. Ky komision, në ushtrim të funksioneve dhe të përgjegjësive të përcaktuara në ligjin nr. 9741, datë 21.5.2007, “Për arsimin e lartë</w:t>
      </w:r>
      <w:r w:rsidR="000C4106" w:rsidRPr="008B05C5">
        <w:rPr>
          <w:lang w:val="sq-AL"/>
        </w:rPr>
        <w:t xml:space="preserve"> në Republikën e Shqipërisë”, </w:t>
      </w:r>
      <w:r w:rsidR="00270816">
        <w:rPr>
          <w:lang w:val="sq-AL"/>
        </w:rPr>
        <w:t>të</w:t>
      </w:r>
      <w:r w:rsidRPr="008B05C5">
        <w:rPr>
          <w:lang w:val="sq-AL"/>
        </w:rPr>
        <w:t xml:space="preserve"> ndryshuar, kryen dhe ka këto detyra e të drejta:</w:t>
      </w:r>
    </w:p>
    <w:p w:rsidR="0005504D" w:rsidRPr="008B05C5" w:rsidRDefault="0005504D" w:rsidP="008C2A6A">
      <w:pPr>
        <w:pStyle w:val="Paragrafi"/>
        <w:rPr>
          <w:lang w:val="sq-AL"/>
        </w:rPr>
      </w:pPr>
      <w:r w:rsidRPr="008B05C5">
        <w:rPr>
          <w:lang w:val="sq-AL"/>
        </w:rPr>
        <w:t>a) Vlerëson dhe merr vendim për propozimet e institucioneve të arsimit të lartë për dhënien e titullit akademik “Profesor”. Propozimet dhe vendimet për dhënien e titujve regjistrohen nga sekretariati i KVTA-së në regjistrin e krijuar për këtë qëllim. Procedura e shqyrtimit dhe formati i regjistrimit të titujve akademikë përcaktohen me udhëzim të ministrit të Arsimit dhe Sportit.</w:t>
      </w:r>
    </w:p>
    <w:p w:rsidR="0005504D" w:rsidRPr="008B05C5" w:rsidRDefault="0005504D" w:rsidP="008C2A6A">
      <w:pPr>
        <w:pStyle w:val="Paragrafi"/>
        <w:rPr>
          <w:lang w:val="sq-AL"/>
        </w:rPr>
      </w:pPr>
      <w:r w:rsidRPr="008B05C5">
        <w:rPr>
          <w:lang w:val="sq-AL"/>
        </w:rPr>
        <w:t>b) Kryen njohjen zyrtare në Republikën e Shqipërisë të gradave ose titujve shkencorë, të lëshuar nga institucione të huaja të arsimit të lartë, sipas procedurave të përcaktuara me udhëzim të ministrit të Arsimit dhe Sportit. Kërkesat dhe vendimet për njohjen e titullit regjistrohen nga sekretariati i KVTA-së në regjistrin e krijuar për këtë qëllim. Formati i regjistrimit të të dhënave përcaktohet me udhëzim të ministrit të Arsimit dhe Sportit.</w:t>
      </w:r>
    </w:p>
    <w:p w:rsidR="0005504D" w:rsidRPr="008B05C5" w:rsidRDefault="0005504D" w:rsidP="008C2A6A">
      <w:pPr>
        <w:pStyle w:val="Paragrafi"/>
        <w:rPr>
          <w:lang w:val="sq-AL"/>
        </w:rPr>
      </w:pPr>
      <w:r w:rsidRPr="008B05C5">
        <w:rPr>
          <w:lang w:val="sq-AL"/>
        </w:rPr>
        <w:t>c) U bën rekomandime institucioneve të arsimit të lartë për organizimin e studimeve të doktoratës dhe promovimin për titujt akademikë.</w:t>
      </w:r>
    </w:p>
    <w:p w:rsidR="0005504D" w:rsidRPr="008B05C5" w:rsidRDefault="0005504D" w:rsidP="008C2A6A">
      <w:pPr>
        <w:pStyle w:val="Paragrafi"/>
        <w:rPr>
          <w:lang w:val="sq-AL"/>
        </w:rPr>
      </w:pPr>
      <w:r w:rsidRPr="008B05C5">
        <w:rPr>
          <w:lang w:val="sq-AL"/>
        </w:rPr>
        <w:t>ç) Vlerëson, me kërkesë të ministrit të Arsimit dhe Sportit, zbatimin e kritereve dhe të procedurave për kualifikimin shkencor nga institucionet e arsimit të lartë dhe, kur vëren shkelje të kuadrit ligjor dhe nënligjor, propozon masat përkatëse.</w:t>
      </w:r>
    </w:p>
    <w:p w:rsidR="0005504D" w:rsidRPr="008B05C5" w:rsidRDefault="0005504D" w:rsidP="008C2A6A">
      <w:pPr>
        <w:pStyle w:val="Paragrafi"/>
        <w:rPr>
          <w:lang w:val="sq-AL"/>
        </w:rPr>
      </w:pPr>
      <w:r w:rsidRPr="008B05C5">
        <w:rPr>
          <w:lang w:val="sq-AL"/>
        </w:rPr>
        <w:t>d) Gëzon të drejtën të dërgojë përfaqësuesit e vet për të mbikëqyrur procedurat për mbrojtjen e doktoratave, si dhe për shqyrtimin e titujve akademikë, të cilat zhvillohen nga institucionet e arsimit të lartë në mbledhjet (seancat) e hapura.</w:t>
      </w:r>
    </w:p>
    <w:p w:rsidR="0005504D" w:rsidRPr="008B05C5" w:rsidRDefault="0005504D" w:rsidP="008C2A6A">
      <w:pPr>
        <w:pStyle w:val="Paragrafi"/>
        <w:rPr>
          <w:lang w:val="sq-AL"/>
        </w:rPr>
      </w:pPr>
      <w:r w:rsidRPr="008B05C5">
        <w:rPr>
          <w:lang w:val="sq-AL"/>
        </w:rPr>
        <w:t>KVTA-së mund t’i ngarkohen edhe detyra të tjera për kualifikimin shkencor, në përputhje me ligjin nr.</w:t>
      </w:r>
      <w:r w:rsidR="000C4106" w:rsidRPr="008B05C5">
        <w:rPr>
          <w:lang w:val="sq-AL"/>
        </w:rPr>
        <w:t xml:space="preserve"> </w:t>
      </w:r>
      <w:r w:rsidRPr="008B05C5">
        <w:rPr>
          <w:lang w:val="sq-AL"/>
        </w:rPr>
        <w:t>9741, datë 21.5.2007, “Për arsimin e lartë në Republikën e Shqipërisë”, të ndryshuar.</w:t>
      </w:r>
    </w:p>
    <w:p w:rsidR="0005504D" w:rsidRPr="008B05C5" w:rsidRDefault="0005504D" w:rsidP="008C2A6A">
      <w:pPr>
        <w:pStyle w:val="Paragrafi"/>
        <w:rPr>
          <w:lang w:val="sq-AL"/>
        </w:rPr>
      </w:pPr>
      <w:r w:rsidRPr="008B05C5">
        <w:rPr>
          <w:lang w:val="sq-AL"/>
        </w:rPr>
        <w:t>3. KVTA-ja merr vendim me shumicën e anëtarëve të pranishëm në mbledhje.</w:t>
      </w:r>
    </w:p>
    <w:p w:rsidR="0005504D" w:rsidRPr="008B05C5" w:rsidRDefault="0005504D" w:rsidP="008C2A6A">
      <w:pPr>
        <w:pStyle w:val="Paragrafi"/>
        <w:rPr>
          <w:lang w:val="sq-AL"/>
        </w:rPr>
      </w:pPr>
      <w:r w:rsidRPr="008B05C5">
        <w:rPr>
          <w:lang w:val="sq-AL"/>
        </w:rPr>
        <w:t>4. Komisioni mblidhet me njoftim të kryetarit, sipas rendit të ditës, të përcaktuar prej tij.</w:t>
      </w:r>
    </w:p>
    <w:p w:rsidR="0005504D" w:rsidRPr="008B05C5" w:rsidRDefault="0005504D" w:rsidP="008C2A6A">
      <w:pPr>
        <w:pStyle w:val="Paragrafi"/>
        <w:rPr>
          <w:lang w:val="sq-AL"/>
        </w:rPr>
      </w:pPr>
      <w:r w:rsidRPr="008B05C5">
        <w:rPr>
          <w:lang w:val="sq-AL"/>
        </w:rPr>
        <w:t>5. Mbledhjet zhvillohen sipas rregullores, të miratuar nga vetë KVTA-ja.</w:t>
      </w:r>
    </w:p>
    <w:p w:rsidR="0005504D" w:rsidRPr="008B05C5" w:rsidRDefault="0005504D" w:rsidP="008C2A6A">
      <w:pPr>
        <w:pStyle w:val="Paragrafi"/>
        <w:rPr>
          <w:spacing w:val="-4"/>
          <w:lang w:val="sq-AL"/>
        </w:rPr>
      </w:pPr>
      <w:r w:rsidRPr="008B05C5">
        <w:rPr>
          <w:spacing w:val="-4"/>
          <w:lang w:val="sq-AL"/>
        </w:rPr>
        <w:t xml:space="preserve">6. Komisioni i Vlerësimit të Titujve Akademikë (KVTA) përbëhet </w:t>
      </w:r>
      <w:r w:rsidR="007866F6" w:rsidRPr="008B05C5">
        <w:rPr>
          <w:spacing w:val="-4"/>
          <w:lang w:val="sq-AL"/>
        </w:rPr>
        <w:t>nga 15 anëtarë, sipas aneksit 1</w:t>
      </w:r>
      <w:r w:rsidRPr="008B05C5">
        <w:rPr>
          <w:spacing w:val="-4"/>
          <w:lang w:val="sq-AL"/>
        </w:rPr>
        <w:t xml:space="preserve"> që i bashkëlidhet këtij vendimi dhe është pjesë përbërëse e tij.</w:t>
      </w:r>
    </w:p>
    <w:p w:rsidR="0005504D" w:rsidRPr="008B05C5" w:rsidRDefault="0005504D" w:rsidP="008C2A6A">
      <w:pPr>
        <w:pStyle w:val="Paragrafi"/>
        <w:rPr>
          <w:spacing w:val="-4"/>
          <w:lang w:val="sq-AL"/>
        </w:rPr>
      </w:pPr>
      <w:r w:rsidRPr="008B05C5">
        <w:rPr>
          <w:spacing w:val="-4"/>
          <w:lang w:val="sq-AL"/>
        </w:rPr>
        <w:t>7. Pagesa e kryetarit dhe e anëtarëve të Komisionit të Vlerësimit</w:t>
      </w:r>
      <w:r w:rsidR="000C4106" w:rsidRPr="008B05C5">
        <w:rPr>
          <w:spacing w:val="-4"/>
          <w:lang w:val="sq-AL"/>
        </w:rPr>
        <w:t xml:space="preserve"> </w:t>
      </w:r>
      <w:r w:rsidRPr="008B05C5">
        <w:rPr>
          <w:spacing w:val="-4"/>
          <w:lang w:val="sq-AL"/>
        </w:rPr>
        <w:t xml:space="preserve"> të </w:t>
      </w:r>
      <w:r w:rsidR="000C4106" w:rsidRPr="008B05C5">
        <w:rPr>
          <w:spacing w:val="-4"/>
          <w:lang w:val="sq-AL"/>
        </w:rPr>
        <w:t xml:space="preserve"> </w:t>
      </w:r>
      <w:r w:rsidRPr="008B05C5">
        <w:rPr>
          <w:spacing w:val="-4"/>
          <w:lang w:val="sq-AL"/>
        </w:rPr>
        <w:t xml:space="preserve">Titujve </w:t>
      </w:r>
      <w:r w:rsidR="000C4106" w:rsidRPr="008B05C5">
        <w:rPr>
          <w:spacing w:val="-4"/>
          <w:lang w:val="sq-AL"/>
        </w:rPr>
        <w:t xml:space="preserve"> </w:t>
      </w:r>
      <w:r w:rsidRPr="008B05C5">
        <w:rPr>
          <w:spacing w:val="-4"/>
          <w:lang w:val="sq-AL"/>
        </w:rPr>
        <w:t>Akademikë</w:t>
      </w:r>
      <w:r w:rsidR="000C4106" w:rsidRPr="008B05C5">
        <w:rPr>
          <w:spacing w:val="-4"/>
          <w:lang w:val="sq-AL"/>
        </w:rPr>
        <w:t xml:space="preserve"> </w:t>
      </w:r>
      <w:r w:rsidRPr="008B05C5">
        <w:rPr>
          <w:spacing w:val="-4"/>
          <w:lang w:val="sq-AL"/>
        </w:rPr>
        <w:t xml:space="preserve"> të </w:t>
      </w:r>
      <w:r w:rsidR="000C4106" w:rsidRPr="008B05C5">
        <w:rPr>
          <w:spacing w:val="-4"/>
          <w:lang w:val="sq-AL"/>
        </w:rPr>
        <w:t xml:space="preserve"> </w:t>
      </w:r>
      <w:r w:rsidRPr="008B05C5">
        <w:rPr>
          <w:spacing w:val="-4"/>
          <w:lang w:val="sq-AL"/>
        </w:rPr>
        <w:t>jetë, përkatësisht, 15 000 (pesëmbëdhjetë mijë) lekë për mbledhje, për kryetarin, dhe nga 13 000 (trembëdhjetë mijë) lekë për mbledhje, për anëtarët. Komisioni i Vlerësimit të Titujve Akademikë mblidhet jo më shumë se 9 (nëntë) herë në vit.</w:t>
      </w:r>
    </w:p>
    <w:p w:rsidR="0005504D" w:rsidRPr="008B05C5" w:rsidRDefault="0005504D" w:rsidP="008C2A6A">
      <w:pPr>
        <w:pStyle w:val="Paragrafi"/>
        <w:rPr>
          <w:spacing w:val="-4"/>
          <w:lang w:val="sq-AL"/>
        </w:rPr>
      </w:pPr>
      <w:r w:rsidRPr="008B05C5">
        <w:rPr>
          <w:spacing w:val="-4"/>
          <w:lang w:val="sq-AL"/>
        </w:rPr>
        <w:t>8. Efektet financiare,  që rrjedhin nga zbatimi i këtij vendimi, të përballohen nga buxheti i miratuar për Ministrinë e Arsimit dhe Sportit.</w:t>
      </w:r>
    </w:p>
    <w:p w:rsidR="0005504D" w:rsidRPr="008B05C5" w:rsidRDefault="0005504D" w:rsidP="008C2A6A">
      <w:pPr>
        <w:pStyle w:val="Paragrafi"/>
        <w:rPr>
          <w:spacing w:val="-4"/>
          <w:lang w:val="sq-AL"/>
        </w:rPr>
      </w:pPr>
      <w:r w:rsidRPr="008B05C5">
        <w:rPr>
          <w:spacing w:val="-4"/>
          <w:lang w:val="sq-AL"/>
        </w:rPr>
        <w:t>9. Ven</w:t>
      </w:r>
      <w:r w:rsidR="007866F6" w:rsidRPr="008B05C5">
        <w:rPr>
          <w:spacing w:val="-4"/>
          <w:lang w:val="sq-AL"/>
        </w:rPr>
        <w:t>dimet e Këshillit të Ministrave</w:t>
      </w:r>
      <w:r w:rsidRPr="008B05C5">
        <w:rPr>
          <w:spacing w:val="-4"/>
          <w:lang w:val="sq-AL"/>
        </w:rPr>
        <w:t xml:space="preserve"> nr.</w:t>
      </w:r>
      <w:r w:rsidR="007866F6" w:rsidRPr="008B05C5">
        <w:rPr>
          <w:spacing w:val="-4"/>
          <w:lang w:val="sq-AL"/>
        </w:rPr>
        <w:t xml:space="preserve"> </w:t>
      </w:r>
      <w:r w:rsidRPr="008B05C5">
        <w:rPr>
          <w:spacing w:val="-4"/>
          <w:lang w:val="sq-AL"/>
        </w:rPr>
        <w:t>633, datë 23.5.2008, “Për funksionimin, të drejtat dhe detyrat e Komisionit të Vlerësimit të Titujve Akadem</w:t>
      </w:r>
      <w:r w:rsidR="00962BE9">
        <w:rPr>
          <w:spacing w:val="-4"/>
          <w:lang w:val="sq-AL"/>
        </w:rPr>
        <w:t>ikë”</w:t>
      </w:r>
      <w:r w:rsidRPr="008B05C5">
        <w:rPr>
          <w:spacing w:val="-4"/>
          <w:lang w:val="sq-AL"/>
        </w:rPr>
        <w:t xml:space="preserve"> dhe nr.</w:t>
      </w:r>
      <w:r w:rsidR="007866F6" w:rsidRPr="008B05C5">
        <w:rPr>
          <w:spacing w:val="-4"/>
          <w:lang w:val="sq-AL"/>
        </w:rPr>
        <w:t xml:space="preserve"> </w:t>
      </w:r>
      <w:r w:rsidRPr="008B05C5">
        <w:rPr>
          <w:spacing w:val="-4"/>
          <w:lang w:val="sq-AL"/>
        </w:rPr>
        <w:t>599, datë 31.8.2006, “Për përbërjen e Komisionit të Kualifikimit Shkencor”, shfuqizohen.</w:t>
      </w:r>
    </w:p>
    <w:p w:rsidR="0005504D" w:rsidRPr="008B05C5" w:rsidRDefault="0005504D" w:rsidP="008C2A6A">
      <w:pPr>
        <w:pStyle w:val="Paragrafi"/>
        <w:rPr>
          <w:lang w:val="sq-AL"/>
        </w:rPr>
      </w:pPr>
      <w:r w:rsidRPr="008B05C5">
        <w:rPr>
          <w:lang w:val="sq-AL"/>
        </w:rPr>
        <w:t xml:space="preserve">10. Ngarkohet Ministria e Arsimit dhe Sportit për zbatimin e këtij vendimi. </w:t>
      </w:r>
    </w:p>
    <w:p w:rsidR="0005504D" w:rsidRPr="008B05C5" w:rsidRDefault="0005504D" w:rsidP="008C2A6A">
      <w:pPr>
        <w:pStyle w:val="Paragrafi"/>
        <w:rPr>
          <w:spacing w:val="-4"/>
          <w:lang w:val="sq-AL"/>
        </w:rPr>
      </w:pPr>
      <w:r w:rsidRPr="008B05C5">
        <w:rPr>
          <w:spacing w:val="-4"/>
          <w:lang w:val="sq-AL"/>
        </w:rPr>
        <w:t>Ky ven</w:t>
      </w:r>
      <w:r w:rsidR="008C2A6A" w:rsidRPr="008B05C5">
        <w:rPr>
          <w:spacing w:val="-4"/>
          <w:lang w:val="sq-AL"/>
        </w:rPr>
        <w:t xml:space="preserve">dim hyn në fuqi pas botimit në </w:t>
      </w:r>
      <w:r w:rsidRPr="008B05C5">
        <w:rPr>
          <w:spacing w:val="-4"/>
          <w:lang w:val="sq-AL"/>
        </w:rPr>
        <w:t xml:space="preserve">Fletoren </w:t>
      </w:r>
      <w:r w:rsidR="008C2A6A" w:rsidRPr="008B05C5">
        <w:rPr>
          <w:spacing w:val="-4"/>
          <w:lang w:val="sq-AL"/>
        </w:rPr>
        <w:t>Zyrtare</w:t>
      </w:r>
      <w:r w:rsidRPr="008B05C5">
        <w:rPr>
          <w:spacing w:val="-4"/>
          <w:lang w:val="sq-AL"/>
        </w:rPr>
        <w:t>.</w:t>
      </w:r>
    </w:p>
    <w:p w:rsidR="008C2A6A" w:rsidRPr="008B05C5" w:rsidRDefault="008C2A6A" w:rsidP="0005504D">
      <w:pPr>
        <w:pStyle w:val="Autoriteti"/>
        <w:rPr>
          <w:sz w:val="8"/>
          <w:lang w:val="sq-AL"/>
        </w:rPr>
      </w:pPr>
    </w:p>
    <w:p w:rsidR="0005504D" w:rsidRPr="008B05C5" w:rsidRDefault="0005504D" w:rsidP="0005504D">
      <w:pPr>
        <w:pStyle w:val="Autoriteti"/>
        <w:rPr>
          <w:lang w:val="sq-AL"/>
        </w:rPr>
      </w:pPr>
      <w:r w:rsidRPr="008B05C5">
        <w:rPr>
          <w:lang w:val="sq-AL"/>
        </w:rPr>
        <w:t>Kryeministri</w:t>
      </w:r>
    </w:p>
    <w:p w:rsidR="0005504D" w:rsidRPr="008B05C5" w:rsidRDefault="0005504D" w:rsidP="0005504D">
      <w:pPr>
        <w:pStyle w:val="AutoritetiEmer"/>
        <w:rPr>
          <w:lang w:val="sq-AL"/>
        </w:rPr>
      </w:pPr>
      <w:r w:rsidRPr="008B05C5">
        <w:rPr>
          <w:lang w:val="sq-AL"/>
        </w:rPr>
        <w:t>Edi Rama</w:t>
      </w:r>
    </w:p>
    <w:p w:rsidR="009D3B11" w:rsidRPr="008B05C5" w:rsidRDefault="009D3B11" w:rsidP="008C2A6A">
      <w:pPr>
        <w:pStyle w:val="KreuTitull"/>
        <w:rPr>
          <w:lang w:val="sq-AL"/>
        </w:rPr>
      </w:pPr>
    </w:p>
    <w:p w:rsidR="0005504D" w:rsidRPr="008B05C5" w:rsidRDefault="0005504D" w:rsidP="008C2A6A">
      <w:pPr>
        <w:pStyle w:val="KreuTitull"/>
        <w:rPr>
          <w:lang w:val="sq-AL"/>
        </w:rPr>
      </w:pPr>
      <w:r w:rsidRPr="008B05C5">
        <w:rPr>
          <w:lang w:val="sq-AL"/>
        </w:rPr>
        <w:t>ANEKSI 1</w:t>
      </w:r>
    </w:p>
    <w:p w:rsidR="0005504D" w:rsidRPr="008B05C5" w:rsidRDefault="0005504D" w:rsidP="0005504D">
      <w:pPr>
        <w:pStyle w:val="Paragrafi"/>
        <w:rPr>
          <w:sz w:val="6"/>
          <w:lang w:val="sq-AL"/>
        </w:rPr>
      </w:pPr>
    </w:p>
    <w:p w:rsidR="0005504D" w:rsidRPr="008B05C5" w:rsidRDefault="0005504D" w:rsidP="0005504D">
      <w:pPr>
        <w:pStyle w:val="Paragrafi"/>
        <w:rPr>
          <w:lang w:val="sq-AL"/>
        </w:rPr>
      </w:pPr>
      <w:r w:rsidRPr="008B05C5">
        <w:rPr>
          <w:lang w:val="sq-AL"/>
        </w:rPr>
        <w:t>Komisioni i Vlerësimit të Titujve Akademikë përbëhet nga 15 anëtarë, si më poshtë:</w:t>
      </w:r>
    </w:p>
    <w:p w:rsidR="0005504D" w:rsidRPr="008B05C5" w:rsidRDefault="0005504D" w:rsidP="0005504D">
      <w:pPr>
        <w:pStyle w:val="Paragrafi"/>
        <w:rPr>
          <w:lang w:val="sq-AL"/>
        </w:rPr>
      </w:pPr>
      <w:r w:rsidRPr="008B05C5">
        <w:rPr>
          <w:lang w:val="sq-AL"/>
        </w:rPr>
        <w:t>1. Mini</w:t>
      </w:r>
      <w:r w:rsidR="00E11CBA" w:rsidRPr="008B05C5">
        <w:rPr>
          <w:lang w:val="sq-AL"/>
        </w:rPr>
        <w:t xml:space="preserve">stri i Arsimit dhe Sportit </w:t>
      </w:r>
      <w:r w:rsidR="00E11CBA" w:rsidRPr="008B05C5">
        <w:rPr>
          <w:lang w:val="sq-AL"/>
        </w:rPr>
        <w:tab/>
      </w:r>
      <w:r w:rsidR="00962BE9">
        <w:rPr>
          <w:lang w:val="sq-AL"/>
        </w:rPr>
        <w:t>k</w:t>
      </w:r>
      <w:r w:rsidRPr="008B05C5">
        <w:rPr>
          <w:lang w:val="sq-AL"/>
        </w:rPr>
        <w:t>ryetar;</w:t>
      </w:r>
    </w:p>
    <w:p w:rsidR="008C2A6A" w:rsidRPr="008B05C5" w:rsidRDefault="0005504D" w:rsidP="0005504D">
      <w:pPr>
        <w:pStyle w:val="Paragrafi"/>
        <w:rPr>
          <w:lang w:val="sq-AL"/>
        </w:rPr>
      </w:pPr>
      <w:r w:rsidRPr="008B05C5">
        <w:rPr>
          <w:lang w:val="sq-AL"/>
        </w:rPr>
        <w:t xml:space="preserve">2.  Prof. Gudar Beqiraj, përfaqësues </w:t>
      </w:r>
    </w:p>
    <w:p w:rsidR="0005504D" w:rsidRPr="008B05C5" w:rsidRDefault="0005504D" w:rsidP="0005504D">
      <w:pPr>
        <w:pStyle w:val="Paragrafi"/>
        <w:rPr>
          <w:lang w:val="sq-AL"/>
        </w:rPr>
      </w:pPr>
      <w:r w:rsidRPr="008B05C5">
        <w:rPr>
          <w:lang w:val="sq-AL"/>
        </w:rPr>
        <w:t xml:space="preserve">nga Akademia e Shkencave </w:t>
      </w:r>
      <w:r w:rsidRPr="008B05C5">
        <w:rPr>
          <w:lang w:val="sq-AL"/>
        </w:rPr>
        <w:tab/>
      </w:r>
      <w:r w:rsidR="008C2A6A" w:rsidRPr="008B05C5">
        <w:rPr>
          <w:lang w:val="sq-AL"/>
        </w:rPr>
        <w:tab/>
      </w:r>
      <w:r w:rsidRPr="008B05C5">
        <w:rPr>
          <w:lang w:val="sq-AL"/>
        </w:rPr>
        <w:t>anëtar;</w:t>
      </w:r>
    </w:p>
    <w:p w:rsidR="008C2A6A" w:rsidRPr="008B05C5" w:rsidRDefault="0005504D" w:rsidP="0005504D">
      <w:pPr>
        <w:pStyle w:val="Paragrafi"/>
        <w:rPr>
          <w:lang w:val="sq-AL"/>
        </w:rPr>
      </w:pPr>
      <w:r w:rsidRPr="008B05C5">
        <w:rPr>
          <w:lang w:val="sq-AL"/>
        </w:rPr>
        <w:t xml:space="preserve">3. Prof. Dhori Kule, përfaqësues </w:t>
      </w:r>
    </w:p>
    <w:p w:rsidR="0005504D" w:rsidRPr="008B05C5" w:rsidRDefault="0005504D" w:rsidP="0005504D">
      <w:pPr>
        <w:pStyle w:val="Paragrafi"/>
        <w:rPr>
          <w:lang w:val="sq-AL"/>
        </w:rPr>
      </w:pPr>
      <w:r w:rsidRPr="008B05C5">
        <w:rPr>
          <w:lang w:val="sq-AL"/>
        </w:rPr>
        <w:t>nga Konferenca e Rektorëve</w:t>
      </w:r>
      <w:r w:rsidRPr="008B05C5">
        <w:rPr>
          <w:lang w:val="sq-AL"/>
        </w:rPr>
        <w:tab/>
      </w:r>
      <w:r w:rsidRPr="008B05C5">
        <w:rPr>
          <w:lang w:val="sq-AL"/>
        </w:rPr>
        <w:tab/>
        <w:t>anëtar;</w:t>
      </w:r>
    </w:p>
    <w:p w:rsidR="0005504D" w:rsidRPr="008B05C5" w:rsidRDefault="0005504D" w:rsidP="0005504D">
      <w:pPr>
        <w:pStyle w:val="Paragrafi"/>
        <w:rPr>
          <w:lang w:val="sq-AL"/>
        </w:rPr>
      </w:pPr>
      <w:r w:rsidRPr="008B05C5">
        <w:rPr>
          <w:lang w:val="sq-AL"/>
        </w:rPr>
        <w:t>4. Prof. Petrit Malaj</w:t>
      </w:r>
      <w:r w:rsidR="00E11CBA" w:rsidRPr="008B05C5">
        <w:rPr>
          <w:lang w:val="sq-AL"/>
        </w:rPr>
        <w:tab/>
      </w:r>
      <w:r w:rsidR="00E11CBA" w:rsidRPr="008B05C5">
        <w:rPr>
          <w:lang w:val="sq-AL"/>
        </w:rPr>
        <w:tab/>
      </w:r>
      <w:r w:rsidR="00E11CBA" w:rsidRPr="008B05C5">
        <w:rPr>
          <w:lang w:val="sq-AL"/>
        </w:rPr>
        <w:tab/>
      </w:r>
      <w:r w:rsidRPr="008B05C5">
        <w:rPr>
          <w:lang w:val="sq-AL"/>
        </w:rPr>
        <w:t>anëtar;</w:t>
      </w:r>
    </w:p>
    <w:p w:rsidR="0005504D" w:rsidRPr="008B05C5" w:rsidRDefault="0005504D" w:rsidP="0005504D">
      <w:pPr>
        <w:pStyle w:val="Paragrafi"/>
        <w:rPr>
          <w:lang w:val="sq-AL"/>
        </w:rPr>
      </w:pPr>
      <w:r w:rsidRPr="008B05C5">
        <w:rPr>
          <w:lang w:val="sq-AL"/>
        </w:rPr>
        <w:t>5. Prof. Jorgaq Kaçani</w:t>
      </w:r>
      <w:r w:rsidR="00E11CBA" w:rsidRPr="008B05C5">
        <w:rPr>
          <w:lang w:val="sq-AL"/>
        </w:rPr>
        <w:tab/>
      </w:r>
      <w:r w:rsidR="00E11CBA" w:rsidRPr="008B05C5">
        <w:rPr>
          <w:lang w:val="sq-AL"/>
        </w:rPr>
        <w:tab/>
      </w:r>
      <w:r w:rsidRPr="008B05C5">
        <w:rPr>
          <w:lang w:val="sq-AL"/>
        </w:rPr>
        <w:t>anëtar;</w:t>
      </w:r>
    </w:p>
    <w:p w:rsidR="0005504D" w:rsidRPr="008B05C5" w:rsidRDefault="0005504D" w:rsidP="0005504D">
      <w:pPr>
        <w:pStyle w:val="Paragrafi"/>
        <w:rPr>
          <w:lang w:val="sq-AL"/>
        </w:rPr>
      </w:pPr>
      <w:r w:rsidRPr="008B05C5">
        <w:rPr>
          <w:lang w:val="sq-AL"/>
        </w:rPr>
        <w:t>6. Prof. Luljeta Minxhozi</w:t>
      </w:r>
      <w:r w:rsidR="00E11CBA" w:rsidRPr="008B05C5">
        <w:rPr>
          <w:lang w:val="sq-AL"/>
        </w:rPr>
        <w:tab/>
      </w:r>
      <w:r w:rsidR="00E11CBA" w:rsidRPr="008B05C5">
        <w:rPr>
          <w:lang w:val="sq-AL"/>
        </w:rPr>
        <w:tab/>
      </w:r>
      <w:r w:rsidRPr="008B05C5">
        <w:rPr>
          <w:lang w:val="sq-AL"/>
        </w:rPr>
        <w:t>anëtar;</w:t>
      </w:r>
    </w:p>
    <w:p w:rsidR="0005504D" w:rsidRPr="008B05C5" w:rsidRDefault="0005504D" w:rsidP="0005504D">
      <w:pPr>
        <w:pStyle w:val="Paragrafi"/>
        <w:rPr>
          <w:lang w:val="sq-AL"/>
        </w:rPr>
      </w:pPr>
      <w:r w:rsidRPr="008B05C5">
        <w:rPr>
          <w:lang w:val="sq-AL"/>
        </w:rPr>
        <w:t>7. Prof. Margarita Qirko</w:t>
      </w:r>
      <w:r w:rsidR="00E11CBA" w:rsidRPr="008B05C5">
        <w:rPr>
          <w:lang w:val="sq-AL"/>
        </w:rPr>
        <w:tab/>
      </w:r>
      <w:r w:rsidR="00E11CBA" w:rsidRPr="008B05C5">
        <w:rPr>
          <w:lang w:val="sq-AL"/>
        </w:rPr>
        <w:tab/>
      </w:r>
      <w:r w:rsidRPr="008B05C5">
        <w:rPr>
          <w:lang w:val="sq-AL"/>
        </w:rPr>
        <w:t>anëtar;</w:t>
      </w:r>
    </w:p>
    <w:p w:rsidR="0005504D" w:rsidRPr="008B05C5" w:rsidRDefault="0005504D" w:rsidP="0005504D">
      <w:pPr>
        <w:pStyle w:val="Paragrafi"/>
        <w:rPr>
          <w:lang w:val="sq-AL"/>
        </w:rPr>
      </w:pPr>
      <w:r w:rsidRPr="008B05C5">
        <w:rPr>
          <w:lang w:val="sq-AL"/>
        </w:rPr>
        <w:t>8. Prof. Fatos Harizaj</w:t>
      </w:r>
      <w:r w:rsidR="00E11CBA" w:rsidRPr="008B05C5">
        <w:rPr>
          <w:lang w:val="sq-AL"/>
        </w:rPr>
        <w:tab/>
      </w:r>
      <w:r w:rsidR="00E11CBA" w:rsidRPr="008B05C5">
        <w:rPr>
          <w:lang w:val="sq-AL"/>
        </w:rPr>
        <w:tab/>
      </w:r>
      <w:r w:rsidRPr="008B05C5">
        <w:rPr>
          <w:lang w:val="sq-AL"/>
        </w:rPr>
        <w:t>anëtar;</w:t>
      </w:r>
    </w:p>
    <w:p w:rsidR="0005504D" w:rsidRPr="008B05C5" w:rsidRDefault="0005504D" w:rsidP="0005504D">
      <w:pPr>
        <w:pStyle w:val="Paragrafi"/>
        <w:rPr>
          <w:lang w:val="sq-AL"/>
        </w:rPr>
      </w:pPr>
      <w:r w:rsidRPr="008B05C5">
        <w:rPr>
          <w:lang w:val="sq-AL"/>
        </w:rPr>
        <w:t>9. Prof. Anyla Bulo</w:t>
      </w:r>
      <w:r w:rsidR="00E11CBA" w:rsidRPr="008B05C5">
        <w:rPr>
          <w:lang w:val="sq-AL"/>
        </w:rPr>
        <w:tab/>
      </w:r>
      <w:r w:rsidR="00E11CBA" w:rsidRPr="008B05C5">
        <w:rPr>
          <w:lang w:val="sq-AL"/>
        </w:rPr>
        <w:tab/>
      </w:r>
      <w:r w:rsidR="00E11CBA" w:rsidRPr="008B05C5">
        <w:rPr>
          <w:lang w:val="sq-AL"/>
        </w:rPr>
        <w:tab/>
      </w:r>
      <w:r w:rsidRPr="008B05C5">
        <w:rPr>
          <w:lang w:val="sq-AL"/>
        </w:rPr>
        <w:t>anëtar;</w:t>
      </w:r>
    </w:p>
    <w:p w:rsidR="0005504D" w:rsidRPr="008B05C5" w:rsidRDefault="0005504D" w:rsidP="0005504D">
      <w:pPr>
        <w:pStyle w:val="Paragrafi"/>
        <w:rPr>
          <w:lang w:val="sq-AL"/>
        </w:rPr>
      </w:pPr>
      <w:r w:rsidRPr="008B05C5">
        <w:rPr>
          <w:lang w:val="sq-AL"/>
        </w:rPr>
        <w:t>10. Prof. Klodeta Dibra</w:t>
      </w:r>
      <w:r w:rsidR="002C45CE" w:rsidRPr="008B05C5">
        <w:rPr>
          <w:lang w:val="sq-AL"/>
        </w:rPr>
        <w:tab/>
      </w:r>
      <w:r w:rsidR="002C45CE" w:rsidRPr="008B05C5">
        <w:rPr>
          <w:lang w:val="sq-AL"/>
        </w:rPr>
        <w:tab/>
      </w:r>
      <w:r w:rsidRPr="008B05C5">
        <w:rPr>
          <w:lang w:val="sq-AL"/>
        </w:rPr>
        <w:t>anëtar;</w:t>
      </w:r>
    </w:p>
    <w:p w:rsidR="0005504D" w:rsidRPr="008B05C5" w:rsidRDefault="0005504D" w:rsidP="0005504D">
      <w:pPr>
        <w:pStyle w:val="Paragrafi"/>
        <w:rPr>
          <w:lang w:val="sq-AL"/>
        </w:rPr>
      </w:pPr>
      <w:r w:rsidRPr="008B05C5">
        <w:rPr>
          <w:lang w:val="sq-AL"/>
        </w:rPr>
        <w:t>11. Prof. Sulo Hadëri</w:t>
      </w:r>
      <w:r w:rsidR="002C45CE" w:rsidRPr="008B05C5">
        <w:rPr>
          <w:lang w:val="sq-AL"/>
        </w:rPr>
        <w:tab/>
      </w:r>
      <w:r w:rsidR="002C45CE" w:rsidRPr="008B05C5">
        <w:rPr>
          <w:lang w:val="sq-AL"/>
        </w:rPr>
        <w:tab/>
      </w:r>
      <w:r w:rsidR="002C45CE" w:rsidRPr="008B05C5">
        <w:rPr>
          <w:lang w:val="sq-AL"/>
        </w:rPr>
        <w:tab/>
      </w:r>
      <w:r w:rsidRPr="008B05C5">
        <w:rPr>
          <w:lang w:val="sq-AL"/>
        </w:rPr>
        <w:t>anëtar;</w:t>
      </w:r>
    </w:p>
    <w:p w:rsidR="0005504D" w:rsidRPr="008B05C5" w:rsidRDefault="0005504D" w:rsidP="0005504D">
      <w:pPr>
        <w:pStyle w:val="Paragrafi"/>
        <w:rPr>
          <w:lang w:val="sq-AL"/>
        </w:rPr>
      </w:pPr>
      <w:r w:rsidRPr="008B05C5">
        <w:rPr>
          <w:lang w:val="sq-AL"/>
        </w:rPr>
        <w:t>12. Prof. Shezai Rrokaj</w:t>
      </w:r>
      <w:r w:rsidR="002C45CE" w:rsidRPr="008B05C5">
        <w:rPr>
          <w:lang w:val="sq-AL"/>
        </w:rPr>
        <w:tab/>
      </w:r>
      <w:r w:rsidR="002C45CE" w:rsidRPr="008B05C5">
        <w:rPr>
          <w:lang w:val="sq-AL"/>
        </w:rPr>
        <w:tab/>
      </w:r>
      <w:r w:rsidRPr="008B05C5">
        <w:rPr>
          <w:lang w:val="sq-AL"/>
        </w:rPr>
        <w:t>anëtar;</w:t>
      </w:r>
    </w:p>
    <w:p w:rsidR="0005504D" w:rsidRPr="008B05C5" w:rsidRDefault="0005504D" w:rsidP="0005504D">
      <w:pPr>
        <w:pStyle w:val="Paragrafi"/>
        <w:rPr>
          <w:lang w:val="sq-AL"/>
        </w:rPr>
      </w:pPr>
      <w:r w:rsidRPr="008B05C5">
        <w:rPr>
          <w:lang w:val="sq-AL"/>
        </w:rPr>
        <w:t>13. Prof. Valentina Duka</w:t>
      </w:r>
      <w:r w:rsidR="002C45CE" w:rsidRPr="008B05C5">
        <w:rPr>
          <w:lang w:val="sq-AL"/>
        </w:rPr>
        <w:tab/>
      </w:r>
      <w:r w:rsidR="002C45CE" w:rsidRPr="008B05C5">
        <w:rPr>
          <w:lang w:val="sq-AL"/>
        </w:rPr>
        <w:tab/>
      </w:r>
      <w:r w:rsidRPr="008B05C5">
        <w:rPr>
          <w:lang w:val="sq-AL"/>
        </w:rPr>
        <w:t>anëtar;</w:t>
      </w:r>
    </w:p>
    <w:p w:rsidR="0005504D" w:rsidRPr="008B05C5" w:rsidRDefault="0005504D" w:rsidP="0005504D">
      <w:pPr>
        <w:pStyle w:val="Paragrafi"/>
        <w:rPr>
          <w:lang w:val="sq-AL"/>
        </w:rPr>
      </w:pPr>
      <w:r w:rsidRPr="008B05C5">
        <w:rPr>
          <w:lang w:val="sq-AL"/>
        </w:rPr>
        <w:t>14. Prof. Aurela Anastasi</w:t>
      </w:r>
      <w:r w:rsidR="002C45CE" w:rsidRPr="008B05C5">
        <w:rPr>
          <w:lang w:val="sq-AL"/>
        </w:rPr>
        <w:tab/>
      </w:r>
      <w:r w:rsidR="002C45CE" w:rsidRPr="008B05C5">
        <w:rPr>
          <w:lang w:val="sq-AL"/>
        </w:rPr>
        <w:tab/>
      </w:r>
      <w:r w:rsidRPr="008B05C5">
        <w:rPr>
          <w:lang w:val="sq-AL"/>
        </w:rPr>
        <w:t>anëtar;</w:t>
      </w:r>
    </w:p>
    <w:p w:rsidR="0005504D" w:rsidRPr="008B05C5" w:rsidRDefault="0005504D" w:rsidP="008C2A6A">
      <w:pPr>
        <w:pStyle w:val="Paragrafi"/>
        <w:rPr>
          <w:lang w:val="sq-AL"/>
        </w:rPr>
      </w:pPr>
      <w:r w:rsidRPr="008B05C5">
        <w:rPr>
          <w:lang w:val="sq-AL"/>
        </w:rPr>
        <w:t>15. Prof. Fatmir Hoxha</w:t>
      </w:r>
      <w:r w:rsidR="002C45CE" w:rsidRPr="008B05C5">
        <w:rPr>
          <w:lang w:val="sq-AL"/>
        </w:rPr>
        <w:tab/>
      </w:r>
      <w:r w:rsidR="002C45CE" w:rsidRPr="008B05C5">
        <w:rPr>
          <w:lang w:val="sq-AL"/>
        </w:rPr>
        <w:tab/>
      </w:r>
      <w:r w:rsidRPr="008B05C5">
        <w:rPr>
          <w:lang w:val="sq-AL"/>
        </w:rPr>
        <w:t>anëtar.</w:t>
      </w:r>
    </w:p>
    <w:p w:rsidR="0005504D" w:rsidRPr="008B05C5" w:rsidRDefault="0005504D" w:rsidP="0005504D">
      <w:pPr>
        <w:pStyle w:val="Paragrafi"/>
        <w:rPr>
          <w:sz w:val="14"/>
          <w:lang w:val="sq-AL"/>
        </w:rPr>
      </w:pPr>
    </w:p>
    <w:p w:rsidR="00D1326C" w:rsidRPr="008B05C5" w:rsidRDefault="00D1326C" w:rsidP="0005504D">
      <w:pPr>
        <w:pStyle w:val="Paragrafi"/>
        <w:rPr>
          <w:sz w:val="14"/>
          <w:lang w:val="sq-AL"/>
        </w:rPr>
      </w:pPr>
    </w:p>
    <w:p w:rsidR="00D1326C" w:rsidRPr="008B05C5" w:rsidRDefault="00D1326C" w:rsidP="0005504D">
      <w:pPr>
        <w:pStyle w:val="Paragrafi"/>
        <w:rPr>
          <w:sz w:val="14"/>
          <w:lang w:val="sq-AL"/>
        </w:rPr>
      </w:pPr>
    </w:p>
    <w:p w:rsidR="00D1326C" w:rsidRPr="008B05C5" w:rsidRDefault="00D1326C" w:rsidP="0005504D">
      <w:pPr>
        <w:pStyle w:val="Paragrafi"/>
        <w:rPr>
          <w:sz w:val="14"/>
          <w:lang w:val="sq-AL"/>
        </w:rPr>
      </w:pPr>
    </w:p>
    <w:p w:rsidR="00D1326C" w:rsidRPr="008B05C5" w:rsidRDefault="00D1326C" w:rsidP="0005504D">
      <w:pPr>
        <w:pStyle w:val="Paragrafi"/>
        <w:rPr>
          <w:sz w:val="14"/>
          <w:lang w:val="sq-AL"/>
        </w:rPr>
      </w:pPr>
    </w:p>
    <w:p w:rsidR="00D1326C" w:rsidRPr="008B05C5" w:rsidRDefault="00D1326C" w:rsidP="0005504D">
      <w:pPr>
        <w:pStyle w:val="Paragrafi"/>
        <w:rPr>
          <w:sz w:val="14"/>
          <w:lang w:val="sq-AL"/>
        </w:rPr>
      </w:pPr>
    </w:p>
    <w:p w:rsidR="0005504D" w:rsidRPr="008B05C5" w:rsidRDefault="0005504D" w:rsidP="008C2A6A">
      <w:pPr>
        <w:pStyle w:val="Akti"/>
        <w:rPr>
          <w:spacing w:val="-4"/>
          <w:lang w:val="sq-AL"/>
        </w:rPr>
      </w:pPr>
      <w:r w:rsidRPr="008B05C5">
        <w:rPr>
          <w:spacing w:val="-4"/>
          <w:lang w:val="sq-AL"/>
        </w:rPr>
        <w:t xml:space="preserve">UDHËZIM </w:t>
      </w:r>
    </w:p>
    <w:p w:rsidR="0005504D" w:rsidRPr="008B05C5" w:rsidRDefault="0005504D" w:rsidP="008C2A6A">
      <w:pPr>
        <w:pStyle w:val="NumriData"/>
        <w:rPr>
          <w:spacing w:val="-4"/>
          <w:lang w:val="sq-AL"/>
        </w:rPr>
      </w:pPr>
      <w:r w:rsidRPr="008B05C5">
        <w:rPr>
          <w:spacing w:val="-4"/>
          <w:lang w:val="sq-AL"/>
        </w:rPr>
        <w:t>Nr. 13, datë 6.5.2014</w:t>
      </w:r>
    </w:p>
    <w:p w:rsidR="0005504D" w:rsidRPr="008B05C5" w:rsidRDefault="0005504D" w:rsidP="0005504D">
      <w:pPr>
        <w:pStyle w:val="Paragrafi"/>
        <w:rPr>
          <w:spacing w:val="-4"/>
          <w:sz w:val="14"/>
          <w:lang w:val="sq-AL"/>
        </w:rPr>
      </w:pPr>
    </w:p>
    <w:p w:rsidR="0005504D" w:rsidRPr="008B05C5" w:rsidRDefault="0005504D" w:rsidP="008C2A6A">
      <w:pPr>
        <w:pStyle w:val="Titulli"/>
        <w:rPr>
          <w:spacing w:val="-4"/>
          <w:lang w:val="sq-AL"/>
        </w:rPr>
      </w:pPr>
      <w:r w:rsidRPr="008B05C5">
        <w:rPr>
          <w:spacing w:val="-4"/>
          <w:lang w:val="sq-AL"/>
        </w:rPr>
        <w:t>PËR  D</w:t>
      </w:r>
      <w:r w:rsidR="003B2FE8" w:rsidRPr="008B05C5">
        <w:rPr>
          <w:spacing w:val="-4"/>
          <w:lang w:val="sq-AL"/>
        </w:rPr>
        <w:t xml:space="preserve">ISA NDRYSHIME NË UDHËZIMIN NR. </w:t>
      </w:r>
      <w:r w:rsidRPr="008B05C5">
        <w:rPr>
          <w:spacing w:val="-4"/>
          <w:lang w:val="sq-AL"/>
        </w:rPr>
        <w:t>32,  DATË 31.12.2013</w:t>
      </w:r>
      <w:r w:rsidR="00824C19">
        <w:rPr>
          <w:spacing w:val="-4"/>
          <w:lang w:val="sq-AL"/>
        </w:rPr>
        <w:t>,</w:t>
      </w:r>
      <w:r w:rsidRPr="008B05C5">
        <w:rPr>
          <w:spacing w:val="-4"/>
          <w:lang w:val="sq-AL"/>
        </w:rPr>
        <w:t xml:space="preserve">  “PËR TATIMIN E THJESHTUAR MBI FITIMIN E BIZNESIT TË VOGËL”</w:t>
      </w:r>
    </w:p>
    <w:p w:rsidR="0005504D" w:rsidRDefault="0005504D" w:rsidP="0005504D">
      <w:pPr>
        <w:pStyle w:val="Paragrafi"/>
        <w:rPr>
          <w:sz w:val="14"/>
          <w:lang w:val="sq-AL"/>
        </w:rPr>
      </w:pPr>
    </w:p>
    <w:p w:rsidR="0005504D" w:rsidRPr="008B05C5" w:rsidRDefault="0005504D" w:rsidP="0005504D">
      <w:pPr>
        <w:pStyle w:val="Paragrafi"/>
        <w:rPr>
          <w:lang w:val="sq-AL"/>
        </w:rPr>
      </w:pPr>
      <w:r w:rsidRPr="008B05C5">
        <w:rPr>
          <w:spacing w:val="-4"/>
          <w:lang w:val="sq-AL"/>
        </w:rPr>
        <w:t>Në mbështetje të nenit 102, pika 4, të Kushtetutës së Republikës së Shqipërisë dhe në zbatim të ligjit nr. 9632, datë 30.10.2006</w:t>
      </w:r>
      <w:r w:rsidR="003B2FE8" w:rsidRPr="008B05C5">
        <w:rPr>
          <w:spacing w:val="-4"/>
          <w:lang w:val="sq-AL"/>
        </w:rPr>
        <w:t>,</w:t>
      </w:r>
      <w:r w:rsidRPr="008B05C5">
        <w:rPr>
          <w:spacing w:val="-4"/>
          <w:lang w:val="sq-AL"/>
        </w:rPr>
        <w:t xml:space="preserve"> “Për sistemin e taksave </w:t>
      </w:r>
      <w:r w:rsidR="00824C19">
        <w:rPr>
          <w:lang w:val="sq-AL"/>
        </w:rPr>
        <w:t>vendore”, të ndryshuar,</w:t>
      </w:r>
      <w:r w:rsidRPr="008B05C5">
        <w:rPr>
          <w:lang w:val="sq-AL"/>
        </w:rPr>
        <w:t xml:space="preserve"> </w:t>
      </w:r>
      <w:r w:rsidR="003B2FE8" w:rsidRPr="008B05C5">
        <w:rPr>
          <w:lang w:val="sq-AL"/>
        </w:rPr>
        <w:t xml:space="preserve">ministri </w:t>
      </w:r>
      <w:r w:rsidRPr="008B05C5">
        <w:rPr>
          <w:lang w:val="sq-AL"/>
        </w:rPr>
        <w:t xml:space="preserve">i Financave </w:t>
      </w:r>
    </w:p>
    <w:p w:rsidR="00C00E53" w:rsidRPr="008B05C5" w:rsidRDefault="00C00E53" w:rsidP="005E4386">
      <w:pPr>
        <w:pStyle w:val="VENDOSI"/>
        <w:rPr>
          <w:sz w:val="14"/>
          <w:lang w:val="sq-AL"/>
        </w:rPr>
      </w:pPr>
    </w:p>
    <w:p w:rsidR="0005504D" w:rsidRPr="008B05C5" w:rsidRDefault="0005504D" w:rsidP="005E4386">
      <w:pPr>
        <w:pStyle w:val="VENDOSI"/>
        <w:rPr>
          <w:lang w:val="sq-AL"/>
        </w:rPr>
      </w:pPr>
      <w:r w:rsidRPr="008B05C5">
        <w:rPr>
          <w:lang w:val="sq-AL"/>
        </w:rPr>
        <w:t>UDHËZON:</w:t>
      </w:r>
    </w:p>
    <w:p w:rsidR="0005504D" w:rsidRPr="008B05C5" w:rsidRDefault="0005504D" w:rsidP="0005504D">
      <w:pPr>
        <w:pStyle w:val="Paragrafi"/>
        <w:rPr>
          <w:sz w:val="14"/>
          <w:lang w:val="sq-AL"/>
        </w:rPr>
      </w:pPr>
    </w:p>
    <w:p w:rsidR="0005504D" w:rsidRPr="008B05C5" w:rsidRDefault="0005504D" w:rsidP="008C2A6A">
      <w:pPr>
        <w:pStyle w:val="Paragrafi"/>
        <w:rPr>
          <w:lang w:val="sq-AL"/>
        </w:rPr>
      </w:pPr>
      <w:r w:rsidRPr="008B05C5">
        <w:rPr>
          <w:lang w:val="sq-AL"/>
        </w:rPr>
        <w:t>1.</w:t>
      </w:r>
      <w:r w:rsidR="003B2FE8" w:rsidRPr="008B05C5">
        <w:rPr>
          <w:lang w:val="sq-AL"/>
        </w:rPr>
        <w:t xml:space="preserve"> </w:t>
      </w:r>
      <w:r w:rsidRPr="008B05C5">
        <w:rPr>
          <w:lang w:val="sq-AL"/>
        </w:rPr>
        <w:t>Në pikën 10 “Administrimi i tatimit të thjeshtuar mbi fitimin”, në fund të paragrafit të parë shtohet fjalia me përmbajtjen e mëposhtme:</w:t>
      </w:r>
    </w:p>
    <w:p w:rsidR="0005504D" w:rsidRPr="008B05C5" w:rsidRDefault="0005504D" w:rsidP="008C2A6A">
      <w:pPr>
        <w:pStyle w:val="Paragrafi"/>
        <w:rPr>
          <w:lang w:val="sq-AL"/>
        </w:rPr>
      </w:pPr>
      <w:r w:rsidRPr="008B05C5">
        <w:rPr>
          <w:lang w:val="sq-AL"/>
        </w:rPr>
        <w:t>“Drejtoria Rajonale e Tatimeve, në funksionin e arkëtimit të tatimit të thjeshtuar mbi fitimin për llogari të bashkive/komunave, konsiderohet agjent shërbimi i këtyre të fundit. Si e tillë, DRT</w:t>
      </w:r>
      <w:r w:rsidR="003B2FE8" w:rsidRPr="008B05C5">
        <w:rPr>
          <w:lang w:val="sq-AL"/>
        </w:rPr>
        <w:t>-ja</w:t>
      </w:r>
      <w:r w:rsidRPr="008B05C5">
        <w:rPr>
          <w:lang w:val="sq-AL"/>
        </w:rPr>
        <w:t xml:space="preserve"> regjistron shumat e arkëtuara në kredi të llogarisë 4481100 “Agjent shërbimesh të vitit në vazhdim” me kartela analitike për çdo bashki dhe komunë”.”</w:t>
      </w:r>
    </w:p>
    <w:p w:rsidR="0005504D" w:rsidRPr="008B05C5" w:rsidRDefault="0005504D" w:rsidP="008C2A6A">
      <w:pPr>
        <w:pStyle w:val="Paragrafi"/>
        <w:rPr>
          <w:lang w:val="sq-AL"/>
        </w:rPr>
      </w:pPr>
      <w:r w:rsidRPr="008B05C5">
        <w:rPr>
          <w:lang w:val="sq-AL"/>
        </w:rPr>
        <w:t>2. Në pikën 11 “Transferimi i të ardhurave në llogaritë e njësive të qeverisjes vendore”, në germën “c” shtohet paragrafi me këtë përmbajtje:</w:t>
      </w:r>
    </w:p>
    <w:p w:rsidR="0005504D" w:rsidRPr="008B05C5" w:rsidRDefault="0005504D" w:rsidP="008C2A6A">
      <w:pPr>
        <w:pStyle w:val="Paragrafi"/>
        <w:rPr>
          <w:lang w:val="sq-AL"/>
        </w:rPr>
      </w:pPr>
      <w:r w:rsidRPr="008B05C5">
        <w:rPr>
          <w:lang w:val="sq-AL"/>
        </w:rPr>
        <w:t xml:space="preserve">“Për të bërë transferimin, paraprakisht, kryhet procesi i rakordimit midis drejtorive rajonale tatimore me bashkitë dhe komunat, lidhur me shumat e arkëtuara sipas subjekteve tatimpaguese. Në aktrakordimin e hartuar në tri kopje, sipas formatit bashkëlidhur këtij udhëzimi, paraqitet e ndarë shuma totale e arkëtuar për bashkinë/komunën, si dhe shuma e komisionit në masën  1% e të ardhurave të arkëtuara. </w:t>
      </w:r>
    </w:p>
    <w:p w:rsidR="0005504D" w:rsidRPr="008B05C5" w:rsidRDefault="0005504D" w:rsidP="008C2A6A">
      <w:pPr>
        <w:pStyle w:val="Paragrafi"/>
        <w:rPr>
          <w:lang w:val="sq-AL"/>
        </w:rPr>
      </w:pPr>
      <w:r w:rsidRPr="008B05C5">
        <w:rPr>
          <w:lang w:val="sq-AL"/>
        </w:rPr>
        <w:t>Drejtoritë rajonale tatimore, në bazë të aktrakordimit dhe listës së tatimpaguesve të konfirmuar nga të dyja palët, kryen transfertën nga llogaria e drejtorive rajonale “Tatime me deklarim”,  në llogarinë bankare të të ardhurave të degës së thesarit në rrethin përkatës, në emër të bashkisë apo komunës.</w:t>
      </w:r>
    </w:p>
    <w:p w:rsidR="0005504D" w:rsidRPr="008B05C5" w:rsidRDefault="0005504D" w:rsidP="008C2A6A">
      <w:pPr>
        <w:pStyle w:val="Paragrafi"/>
        <w:rPr>
          <w:lang w:val="sq-AL"/>
        </w:rPr>
      </w:pPr>
      <w:r w:rsidRPr="008B05C5">
        <w:rPr>
          <w:lang w:val="sq-AL"/>
        </w:rPr>
        <w:t>Drejtoritë rajonale tatimore dërgojnë pranë degës së thesarit të rrethit përkatës një kopje të aktrakordimeve të mbajtura me secilën bashki/komunë. Në bazë të aktrakordimit përmbledhës të konfirmuar nga nëpunësi zbatues dhe autorizues i të dyja palëve, dega e thesarit të rrethit përkatës, për shumën 1% që përfiton administrata tatimore si agjent tatimor, bën rritjen e autorizuar në llogarinë e shpenzimeve 604 “Transferta në institucionet nacional</w:t>
      </w:r>
      <w:r w:rsidR="00502E8F">
        <w:rPr>
          <w:lang w:val="sq-AL"/>
        </w:rPr>
        <w:t>e</w:t>
      </w:r>
      <w:r w:rsidRPr="008B05C5">
        <w:rPr>
          <w:lang w:val="sq-AL"/>
        </w:rPr>
        <w:t>” në emër të bashkisë apo komunës përkatëse, si dhe kryen transferimin e brendshëm në sistemin financiar informatik nga bashkia/komuna në drejtorinë rajonale tatimore, duke kredituar llogarinë 7200106 “Grant nga transferimet e institucioneve lokale (bashki e komuna) tek institucionet nacionale.”.</w:t>
      </w:r>
    </w:p>
    <w:p w:rsidR="0005504D" w:rsidRPr="008B05C5" w:rsidRDefault="0005504D" w:rsidP="008C2A6A">
      <w:pPr>
        <w:pStyle w:val="Paragrafi"/>
        <w:rPr>
          <w:lang w:val="sq-AL"/>
        </w:rPr>
      </w:pPr>
      <w:r w:rsidRPr="008B05C5">
        <w:rPr>
          <w:lang w:val="sq-AL"/>
        </w:rPr>
        <w:t>Ky udhëzim botohet në Fletoren Zyrtare dhe hyn në fuqi menjëherë.</w:t>
      </w:r>
    </w:p>
    <w:p w:rsidR="0005504D" w:rsidRPr="008B05C5" w:rsidRDefault="0005504D" w:rsidP="0005504D">
      <w:pPr>
        <w:pStyle w:val="Paragrafi"/>
        <w:rPr>
          <w:sz w:val="4"/>
          <w:lang w:val="sq-AL"/>
        </w:rPr>
      </w:pPr>
    </w:p>
    <w:p w:rsidR="0005504D" w:rsidRPr="008B05C5" w:rsidRDefault="0005504D" w:rsidP="005E4386">
      <w:pPr>
        <w:pStyle w:val="Autoriteti"/>
        <w:rPr>
          <w:lang w:val="sq-AL"/>
        </w:rPr>
      </w:pPr>
      <w:r w:rsidRPr="008B05C5">
        <w:rPr>
          <w:lang w:val="sq-AL"/>
        </w:rPr>
        <w:t>MINISTRi i FINANCAVE</w:t>
      </w:r>
    </w:p>
    <w:p w:rsidR="0005504D" w:rsidRPr="008B05C5" w:rsidRDefault="005A618E" w:rsidP="005E4386">
      <w:pPr>
        <w:pStyle w:val="AutoritetiEmer"/>
        <w:rPr>
          <w:lang w:val="sq-AL"/>
        </w:rPr>
      </w:pPr>
      <w:r w:rsidRPr="008B05C5">
        <w:rPr>
          <w:lang w:val="sq-AL"/>
        </w:rPr>
        <w:t>Shkëlqim Cani</w:t>
      </w:r>
    </w:p>
    <w:p w:rsidR="00E11CBA" w:rsidRPr="008B05C5" w:rsidRDefault="00E11CBA" w:rsidP="0005504D">
      <w:pPr>
        <w:pStyle w:val="Paragrafi"/>
        <w:rPr>
          <w:lang w:val="sq-AL"/>
        </w:rPr>
        <w:sectPr w:rsidR="00E11CBA" w:rsidRPr="008B05C5" w:rsidSect="00E11CBA">
          <w:type w:val="continuous"/>
          <w:pgSz w:w="11907" w:h="16840" w:code="9"/>
          <w:pgMar w:top="851" w:right="851" w:bottom="851" w:left="851" w:header="1134" w:footer="1134" w:gutter="0"/>
          <w:cols w:num="2" w:space="454"/>
          <w:docGrid w:linePitch="360"/>
        </w:sectPr>
      </w:pPr>
    </w:p>
    <w:p w:rsidR="00AF2008" w:rsidRPr="008B05C5" w:rsidRDefault="00AF2008" w:rsidP="0005504D">
      <w:pPr>
        <w:pStyle w:val="Paragrafi"/>
        <w:jc w:val="center"/>
        <w:rPr>
          <w:lang w:val="sq-AL"/>
        </w:rPr>
      </w:pPr>
    </w:p>
    <w:p w:rsidR="0005504D" w:rsidRPr="008B05C5" w:rsidRDefault="00502E8F" w:rsidP="0005504D">
      <w:pPr>
        <w:pStyle w:val="Paragrafi"/>
        <w:jc w:val="center"/>
        <w:rPr>
          <w:lang w:val="sq-AL"/>
        </w:rPr>
      </w:pPr>
      <w:r>
        <w:rPr>
          <w:lang w:val="sq-AL"/>
        </w:rPr>
        <w:t>AKT-</w:t>
      </w:r>
      <w:r w:rsidR="0005504D" w:rsidRPr="008B05C5">
        <w:rPr>
          <w:lang w:val="sq-AL"/>
        </w:rPr>
        <w:t>RAKORDIMI</w:t>
      </w:r>
    </w:p>
    <w:p w:rsidR="003B2FE8" w:rsidRPr="008B05C5" w:rsidRDefault="003B2FE8" w:rsidP="0005504D">
      <w:pPr>
        <w:pStyle w:val="Paragrafi"/>
        <w:jc w:val="center"/>
        <w:rPr>
          <w:sz w:val="12"/>
          <w:lang w:val="sq-AL"/>
        </w:rPr>
      </w:pPr>
    </w:p>
    <w:p w:rsidR="0005504D" w:rsidRPr="008B05C5" w:rsidRDefault="003B2FE8" w:rsidP="003B2FE8">
      <w:pPr>
        <w:pStyle w:val="Paragrafi"/>
        <w:rPr>
          <w:lang w:val="sq-AL"/>
        </w:rPr>
      </w:pPr>
      <w:r w:rsidRPr="008B05C5">
        <w:rPr>
          <w:lang w:val="sq-AL"/>
        </w:rPr>
        <w:t>I mbajtur në datën______________, midis Drejtorisë Rajonale Tatimore ______________ dhe komunës/ bashkisë____________________, lidhur me totalin e shumës së arkëtuar, nga tatimi i thjeshtuar mbi fitimin e biznesit të vogël, në llogarinë përkatëse të DRT-së, për periudhën nga data___________________deri në datën</w:t>
      </w:r>
    </w:p>
    <w:p w:rsidR="0005504D" w:rsidRPr="008B05C5" w:rsidRDefault="0005504D" w:rsidP="0005504D">
      <w:pPr>
        <w:pStyle w:val="Paragrafi"/>
        <w:rPr>
          <w:lang w:val="sq-AL"/>
        </w:rPr>
      </w:pPr>
    </w:p>
    <w:tbl>
      <w:tblPr>
        <w:tblW w:w="5000" w:type="pct"/>
        <w:jc w:val="center"/>
        <w:tblLook w:val="04A0" w:firstRow="1" w:lastRow="0" w:firstColumn="1" w:lastColumn="0" w:noHBand="0" w:noVBand="1"/>
      </w:tblPr>
      <w:tblGrid>
        <w:gridCol w:w="1660"/>
        <w:gridCol w:w="1779"/>
        <w:gridCol w:w="1023"/>
        <w:gridCol w:w="1053"/>
        <w:gridCol w:w="1725"/>
        <w:gridCol w:w="2075"/>
        <w:gridCol w:w="1106"/>
      </w:tblGrid>
      <w:tr w:rsidR="0005504D" w:rsidRPr="008B05C5" w:rsidTr="00AC584A">
        <w:trPr>
          <w:trHeight w:val="1213"/>
          <w:jc w:val="center"/>
        </w:trPr>
        <w:tc>
          <w:tcPr>
            <w:tcW w:w="804" w:type="pct"/>
            <w:tcBorders>
              <w:top w:val="single" w:sz="4" w:space="0" w:color="auto"/>
              <w:left w:val="single" w:sz="4" w:space="0" w:color="auto"/>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b/>
                <w:sz w:val="18"/>
                <w:szCs w:val="18"/>
                <w:lang w:val="sq-AL"/>
              </w:rPr>
            </w:pPr>
            <w:r w:rsidRPr="008B05C5">
              <w:rPr>
                <w:b/>
                <w:sz w:val="18"/>
                <w:szCs w:val="18"/>
                <w:lang w:val="sq-AL"/>
              </w:rPr>
              <w:t>Lloji i taksës</w:t>
            </w:r>
          </w:p>
        </w:tc>
        <w:tc>
          <w:tcPr>
            <w:tcW w:w="861" w:type="pct"/>
            <w:tcBorders>
              <w:top w:val="single" w:sz="4" w:space="0" w:color="auto"/>
              <w:left w:val="nil"/>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b/>
                <w:sz w:val="18"/>
                <w:szCs w:val="18"/>
                <w:lang w:val="sq-AL"/>
              </w:rPr>
            </w:pPr>
            <w:r w:rsidRPr="008B05C5">
              <w:rPr>
                <w:b/>
                <w:sz w:val="18"/>
                <w:szCs w:val="18"/>
                <w:lang w:val="sq-AL"/>
              </w:rPr>
              <w:t>Emri i komunës/bashkisë</w:t>
            </w:r>
          </w:p>
        </w:tc>
        <w:tc>
          <w:tcPr>
            <w:tcW w:w="480" w:type="pct"/>
            <w:tcBorders>
              <w:top w:val="single" w:sz="4" w:space="0" w:color="auto"/>
              <w:left w:val="nil"/>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b/>
                <w:sz w:val="18"/>
                <w:szCs w:val="18"/>
                <w:lang w:val="sq-AL"/>
              </w:rPr>
            </w:pPr>
            <w:r w:rsidRPr="008B05C5">
              <w:rPr>
                <w:b/>
                <w:sz w:val="18"/>
                <w:szCs w:val="18"/>
                <w:lang w:val="sq-AL"/>
              </w:rPr>
              <w:t>Llogaria kontabile (ku kanë kaluar arkëtimet)</w:t>
            </w:r>
          </w:p>
        </w:tc>
        <w:tc>
          <w:tcPr>
            <w:tcW w:w="496" w:type="pct"/>
            <w:tcBorders>
              <w:top w:val="single" w:sz="4" w:space="0" w:color="auto"/>
              <w:left w:val="nil"/>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b/>
                <w:sz w:val="18"/>
                <w:szCs w:val="18"/>
                <w:lang w:val="sq-AL"/>
              </w:rPr>
            </w:pPr>
            <w:r w:rsidRPr="008B05C5">
              <w:rPr>
                <w:b/>
                <w:sz w:val="18"/>
                <w:szCs w:val="18"/>
                <w:lang w:val="sq-AL"/>
              </w:rPr>
              <w:t>Muaji në të cilin janë bërë arkëtimet</w:t>
            </w:r>
          </w:p>
        </w:tc>
        <w:tc>
          <w:tcPr>
            <w:tcW w:w="835" w:type="pct"/>
            <w:tcBorders>
              <w:top w:val="single" w:sz="4" w:space="0" w:color="auto"/>
              <w:left w:val="nil"/>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b/>
                <w:sz w:val="18"/>
                <w:szCs w:val="18"/>
                <w:lang w:val="sq-AL"/>
              </w:rPr>
            </w:pPr>
            <w:r w:rsidRPr="008B05C5">
              <w:rPr>
                <w:b/>
                <w:sz w:val="18"/>
                <w:szCs w:val="18"/>
                <w:lang w:val="sq-AL"/>
              </w:rPr>
              <w:t>Shuma e arkëtuar gjithsej (në lekë)</w:t>
            </w:r>
          </w:p>
        </w:tc>
        <w:tc>
          <w:tcPr>
            <w:tcW w:w="1003" w:type="pct"/>
            <w:tcBorders>
              <w:top w:val="single" w:sz="4" w:space="0" w:color="auto"/>
              <w:left w:val="nil"/>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b/>
                <w:sz w:val="18"/>
                <w:szCs w:val="18"/>
                <w:lang w:val="sq-AL"/>
              </w:rPr>
            </w:pPr>
            <w:r w:rsidRPr="008B05C5">
              <w:rPr>
                <w:b/>
                <w:sz w:val="18"/>
                <w:szCs w:val="18"/>
                <w:lang w:val="sq-AL"/>
              </w:rPr>
              <w:t>Shuma e të ardhurave pë</w:t>
            </w:r>
            <w:r w:rsidR="00E11CBA" w:rsidRPr="008B05C5">
              <w:rPr>
                <w:b/>
                <w:sz w:val="18"/>
                <w:szCs w:val="18"/>
                <w:lang w:val="sq-AL"/>
              </w:rPr>
              <w:t>r</w:t>
            </w:r>
            <w:r w:rsidR="00B619BE" w:rsidRPr="008B05C5">
              <w:rPr>
                <w:b/>
                <w:sz w:val="18"/>
                <w:szCs w:val="18"/>
                <w:lang w:val="sq-AL"/>
              </w:rPr>
              <w:t xml:space="preserve"> </w:t>
            </w:r>
            <w:r w:rsidRPr="008B05C5">
              <w:rPr>
                <w:b/>
                <w:sz w:val="18"/>
                <w:szCs w:val="18"/>
                <w:lang w:val="sq-AL"/>
              </w:rPr>
              <w:t>komunën/bashkinë                        (99% e totalit)</w:t>
            </w:r>
          </w:p>
        </w:tc>
        <w:tc>
          <w:tcPr>
            <w:tcW w:w="520" w:type="pct"/>
            <w:tcBorders>
              <w:top w:val="single" w:sz="4" w:space="0" w:color="auto"/>
              <w:left w:val="nil"/>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b/>
                <w:sz w:val="18"/>
                <w:szCs w:val="18"/>
                <w:lang w:val="sq-AL"/>
              </w:rPr>
            </w:pPr>
            <w:r w:rsidRPr="008B05C5">
              <w:rPr>
                <w:b/>
                <w:sz w:val="18"/>
                <w:szCs w:val="18"/>
                <w:lang w:val="sq-AL"/>
              </w:rPr>
              <w:t>Shuma e të ardhurave që i takon DRT-së                              (1% e totalit)</w:t>
            </w:r>
          </w:p>
        </w:tc>
      </w:tr>
      <w:tr w:rsidR="0005504D" w:rsidRPr="008B05C5" w:rsidTr="00AC584A">
        <w:trPr>
          <w:trHeight w:val="155"/>
          <w:jc w:val="center"/>
        </w:trPr>
        <w:tc>
          <w:tcPr>
            <w:tcW w:w="804" w:type="pct"/>
            <w:tcBorders>
              <w:top w:val="nil"/>
              <w:left w:val="single" w:sz="4" w:space="0" w:color="auto"/>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sz w:val="18"/>
                <w:szCs w:val="18"/>
                <w:lang w:val="sq-AL"/>
              </w:rPr>
            </w:pPr>
            <w:r w:rsidRPr="008B05C5">
              <w:rPr>
                <w:sz w:val="18"/>
                <w:szCs w:val="18"/>
                <w:lang w:val="sq-AL"/>
              </w:rPr>
              <w:t>1</w:t>
            </w:r>
          </w:p>
        </w:tc>
        <w:tc>
          <w:tcPr>
            <w:tcW w:w="861" w:type="pct"/>
            <w:tcBorders>
              <w:top w:val="nil"/>
              <w:left w:val="nil"/>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sz w:val="18"/>
                <w:szCs w:val="18"/>
                <w:lang w:val="sq-AL"/>
              </w:rPr>
            </w:pPr>
            <w:r w:rsidRPr="008B05C5">
              <w:rPr>
                <w:sz w:val="18"/>
                <w:szCs w:val="18"/>
                <w:lang w:val="sq-AL"/>
              </w:rPr>
              <w:t>2</w:t>
            </w:r>
          </w:p>
        </w:tc>
        <w:tc>
          <w:tcPr>
            <w:tcW w:w="480" w:type="pct"/>
            <w:tcBorders>
              <w:top w:val="nil"/>
              <w:left w:val="nil"/>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sz w:val="18"/>
                <w:szCs w:val="18"/>
                <w:lang w:val="sq-AL"/>
              </w:rPr>
            </w:pPr>
            <w:r w:rsidRPr="008B05C5">
              <w:rPr>
                <w:sz w:val="18"/>
                <w:szCs w:val="18"/>
                <w:lang w:val="sq-AL"/>
              </w:rPr>
              <w:t>3</w:t>
            </w:r>
          </w:p>
        </w:tc>
        <w:tc>
          <w:tcPr>
            <w:tcW w:w="496" w:type="pct"/>
            <w:tcBorders>
              <w:top w:val="nil"/>
              <w:left w:val="nil"/>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sz w:val="18"/>
                <w:szCs w:val="18"/>
                <w:lang w:val="sq-AL"/>
              </w:rPr>
            </w:pPr>
            <w:r w:rsidRPr="008B05C5">
              <w:rPr>
                <w:sz w:val="18"/>
                <w:szCs w:val="18"/>
                <w:lang w:val="sq-AL"/>
              </w:rPr>
              <w:t>4</w:t>
            </w:r>
          </w:p>
        </w:tc>
        <w:tc>
          <w:tcPr>
            <w:tcW w:w="835" w:type="pct"/>
            <w:tcBorders>
              <w:top w:val="nil"/>
              <w:left w:val="nil"/>
              <w:bottom w:val="single" w:sz="4" w:space="0" w:color="auto"/>
              <w:right w:val="single" w:sz="4" w:space="0" w:color="auto"/>
            </w:tcBorders>
            <w:shd w:val="clear" w:color="auto" w:fill="auto"/>
            <w:hideMark/>
          </w:tcPr>
          <w:p w:rsidR="0005504D" w:rsidRPr="008B05C5" w:rsidRDefault="0005504D" w:rsidP="00E11CBA">
            <w:pPr>
              <w:pStyle w:val="Paragrafi"/>
              <w:ind w:firstLine="0"/>
              <w:jc w:val="center"/>
              <w:rPr>
                <w:sz w:val="18"/>
                <w:szCs w:val="18"/>
                <w:lang w:val="sq-AL"/>
              </w:rPr>
            </w:pPr>
            <w:r w:rsidRPr="008B05C5">
              <w:rPr>
                <w:sz w:val="18"/>
                <w:szCs w:val="18"/>
                <w:lang w:val="sq-AL"/>
              </w:rPr>
              <w:t>5</w:t>
            </w:r>
          </w:p>
        </w:tc>
        <w:tc>
          <w:tcPr>
            <w:tcW w:w="1003" w:type="pct"/>
            <w:tcBorders>
              <w:top w:val="nil"/>
              <w:left w:val="nil"/>
              <w:bottom w:val="single" w:sz="4" w:space="0" w:color="auto"/>
              <w:right w:val="single" w:sz="4" w:space="0" w:color="auto"/>
            </w:tcBorders>
            <w:shd w:val="clear" w:color="auto" w:fill="auto"/>
            <w:noWrap/>
            <w:hideMark/>
          </w:tcPr>
          <w:p w:rsidR="0005504D" w:rsidRPr="008B05C5" w:rsidRDefault="0005504D" w:rsidP="00E11CBA">
            <w:pPr>
              <w:pStyle w:val="Paragrafi"/>
              <w:ind w:firstLine="0"/>
              <w:jc w:val="center"/>
              <w:rPr>
                <w:sz w:val="18"/>
                <w:szCs w:val="18"/>
                <w:lang w:val="sq-AL"/>
              </w:rPr>
            </w:pPr>
            <w:r w:rsidRPr="008B05C5">
              <w:rPr>
                <w:sz w:val="18"/>
                <w:szCs w:val="18"/>
                <w:lang w:val="sq-AL"/>
              </w:rPr>
              <w:t>6=5 x 99%</w:t>
            </w:r>
          </w:p>
        </w:tc>
        <w:tc>
          <w:tcPr>
            <w:tcW w:w="520" w:type="pct"/>
            <w:tcBorders>
              <w:top w:val="nil"/>
              <w:left w:val="nil"/>
              <w:bottom w:val="single" w:sz="4" w:space="0" w:color="auto"/>
              <w:right w:val="single" w:sz="4" w:space="0" w:color="auto"/>
            </w:tcBorders>
            <w:shd w:val="clear" w:color="auto" w:fill="auto"/>
            <w:noWrap/>
            <w:hideMark/>
          </w:tcPr>
          <w:p w:rsidR="0005504D" w:rsidRPr="008B05C5" w:rsidRDefault="0005504D" w:rsidP="00E11CBA">
            <w:pPr>
              <w:pStyle w:val="Paragrafi"/>
              <w:ind w:firstLine="0"/>
              <w:jc w:val="center"/>
              <w:rPr>
                <w:sz w:val="18"/>
                <w:szCs w:val="18"/>
                <w:lang w:val="sq-AL"/>
              </w:rPr>
            </w:pPr>
            <w:r w:rsidRPr="008B05C5">
              <w:rPr>
                <w:sz w:val="18"/>
                <w:szCs w:val="18"/>
                <w:lang w:val="sq-AL"/>
              </w:rPr>
              <w:t>7 = 5 x 1%</w:t>
            </w:r>
          </w:p>
        </w:tc>
      </w:tr>
      <w:tr w:rsidR="0005504D" w:rsidRPr="008B05C5" w:rsidTr="00AC584A">
        <w:trPr>
          <w:trHeight w:val="776"/>
          <w:jc w:val="center"/>
        </w:trPr>
        <w:tc>
          <w:tcPr>
            <w:tcW w:w="804" w:type="pct"/>
            <w:tcBorders>
              <w:top w:val="nil"/>
              <w:left w:val="single" w:sz="4" w:space="0" w:color="auto"/>
              <w:bottom w:val="single" w:sz="4" w:space="0" w:color="auto"/>
              <w:right w:val="single" w:sz="4" w:space="0" w:color="auto"/>
            </w:tcBorders>
            <w:shd w:val="clear" w:color="auto" w:fill="auto"/>
            <w:vAlign w:val="center"/>
            <w:hideMark/>
          </w:tcPr>
          <w:p w:rsidR="0005504D" w:rsidRPr="008B05C5" w:rsidRDefault="0005504D" w:rsidP="007319B4">
            <w:pPr>
              <w:pStyle w:val="Paragrafi"/>
              <w:ind w:firstLine="0"/>
              <w:rPr>
                <w:spacing w:val="-4"/>
                <w:sz w:val="18"/>
                <w:szCs w:val="18"/>
                <w:lang w:val="sq-AL"/>
              </w:rPr>
            </w:pPr>
            <w:r w:rsidRPr="008B05C5">
              <w:rPr>
                <w:spacing w:val="-4"/>
                <w:sz w:val="18"/>
                <w:szCs w:val="18"/>
                <w:lang w:val="sq-AL"/>
              </w:rPr>
              <w:t>Tatimi i thjeshtuar mbi fitimin e biznesit të vogël</w:t>
            </w:r>
          </w:p>
        </w:tc>
        <w:tc>
          <w:tcPr>
            <w:tcW w:w="861" w:type="pct"/>
            <w:tcBorders>
              <w:top w:val="nil"/>
              <w:left w:val="nil"/>
              <w:bottom w:val="single" w:sz="4" w:space="0" w:color="auto"/>
              <w:right w:val="single" w:sz="4" w:space="0" w:color="auto"/>
            </w:tcBorders>
            <w:shd w:val="clear" w:color="auto" w:fill="auto"/>
            <w:vAlign w:val="center"/>
            <w:hideMark/>
          </w:tcPr>
          <w:p w:rsidR="0005504D" w:rsidRPr="008B05C5" w:rsidRDefault="0005504D" w:rsidP="007319B4">
            <w:pPr>
              <w:pStyle w:val="Paragrafi"/>
              <w:ind w:firstLine="0"/>
              <w:rPr>
                <w:sz w:val="18"/>
                <w:szCs w:val="18"/>
                <w:lang w:val="sq-AL"/>
              </w:rPr>
            </w:pPr>
            <w:r w:rsidRPr="008B05C5">
              <w:rPr>
                <w:sz w:val="18"/>
                <w:szCs w:val="18"/>
                <w:lang w:val="sq-AL"/>
              </w:rPr>
              <w:t> </w:t>
            </w:r>
          </w:p>
        </w:tc>
        <w:tc>
          <w:tcPr>
            <w:tcW w:w="480" w:type="pct"/>
            <w:tcBorders>
              <w:top w:val="nil"/>
              <w:left w:val="nil"/>
              <w:bottom w:val="single" w:sz="4" w:space="0" w:color="auto"/>
              <w:right w:val="single" w:sz="4" w:space="0" w:color="auto"/>
            </w:tcBorders>
            <w:shd w:val="clear" w:color="auto" w:fill="auto"/>
            <w:vAlign w:val="center"/>
            <w:hideMark/>
          </w:tcPr>
          <w:p w:rsidR="0005504D" w:rsidRPr="008B05C5" w:rsidRDefault="0005504D" w:rsidP="007319B4">
            <w:pPr>
              <w:pStyle w:val="Paragrafi"/>
              <w:ind w:firstLine="0"/>
              <w:rPr>
                <w:sz w:val="18"/>
                <w:szCs w:val="18"/>
                <w:lang w:val="sq-AL"/>
              </w:rPr>
            </w:pPr>
            <w:r w:rsidRPr="008B05C5">
              <w:rPr>
                <w:sz w:val="18"/>
                <w:szCs w:val="18"/>
                <w:lang w:val="sq-AL"/>
              </w:rPr>
              <w:t>4481100</w:t>
            </w:r>
          </w:p>
        </w:tc>
        <w:tc>
          <w:tcPr>
            <w:tcW w:w="496" w:type="pct"/>
            <w:tcBorders>
              <w:top w:val="nil"/>
              <w:left w:val="nil"/>
              <w:bottom w:val="single" w:sz="4" w:space="0" w:color="auto"/>
              <w:right w:val="single" w:sz="4" w:space="0" w:color="auto"/>
            </w:tcBorders>
            <w:shd w:val="clear" w:color="auto" w:fill="auto"/>
            <w:vAlign w:val="center"/>
            <w:hideMark/>
          </w:tcPr>
          <w:p w:rsidR="0005504D" w:rsidRPr="008B05C5" w:rsidRDefault="0005504D" w:rsidP="007319B4">
            <w:pPr>
              <w:pStyle w:val="Paragrafi"/>
              <w:ind w:firstLine="0"/>
              <w:jc w:val="left"/>
              <w:rPr>
                <w:sz w:val="18"/>
                <w:szCs w:val="18"/>
                <w:lang w:val="sq-AL"/>
              </w:rPr>
            </w:pPr>
            <w:r w:rsidRPr="008B05C5">
              <w:rPr>
                <w:sz w:val="18"/>
                <w:szCs w:val="18"/>
                <w:lang w:val="sq-AL"/>
              </w:rPr>
              <w:t>01 deri 00/00/2014</w:t>
            </w:r>
          </w:p>
        </w:tc>
        <w:tc>
          <w:tcPr>
            <w:tcW w:w="835" w:type="pct"/>
            <w:tcBorders>
              <w:top w:val="nil"/>
              <w:left w:val="nil"/>
              <w:bottom w:val="single" w:sz="4" w:space="0" w:color="auto"/>
              <w:right w:val="single" w:sz="4" w:space="0" w:color="auto"/>
            </w:tcBorders>
            <w:shd w:val="clear" w:color="auto" w:fill="auto"/>
            <w:noWrap/>
            <w:vAlign w:val="bottom"/>
            <w:hideMark/>
          </w:tcPr>
          <w:p w:rsidR="0005504D" w:rsidRPr="008B05C5" w:rsidRDefault="0005504D" w:rsidP="007319B4">
            <w:pPr>
              <w:pStyle w:val="Paragrafi"/>
              <w:ind w:firstLine="0"/>
              <w:rPr>
                <w:sz w:val="18"/>
                <w:szCs w:val="18"/>
                <w:lang w:val="sq-AL"/>
              </w:rPr>
            </w:pPr>
            <w:r w:rsidRPr="008B05C5">
              <w:rPr>
                <w:sz w:val="18"/>
                <w:szCs w:val="18"/>
                <w:lang w:val="sq-AL"/>
              </w:rPr>
              <w:t> </w:t>
            </w:r>
          </w:p>
        </w:tc>
        <w:tc>
          <w:tcPr>
            <w:tcW w:w="1003" w:type="pct"/>
            <w:tcBorders>
              <w:top w:val="nil"/>
              <w:left w:val="nil"/>
              <w:bottom w:val="single" w:sz="4" w:space="0" w:color="auto"/>
              <w:right w:val="single" w:sz="4" w:space="0" w:color="auto"/>
            </w:tcBorders>
            <w:shd w:val="clear" w:color="auto" w:fill="auto"/>
            <w:noWrap/>
            <w:vAlign w:val="bottom"/>
            <w:hideMark/>
          </w:tcPr>
          <w:p w:rsidR="0005504D" w:rsidRPr="008B05C5" w:rsidRDefault="0005504D" w:rsidP="007319B4">
            <w:pPr>
              <w:pStyle w:val="Paragrafi"/>
              <w:ind w:firstLine="0"/>
              <w:rPr>
                <w:sz w:val="18"/>
                <w:szCs w:val="18"/>
                <w:lang w:val="sq-AL"/>
              </w:rPr>
            </w:pPr>
            <w:r w:rsidRPr="008B05C5">
              <w:rPr>
                <w:sz w:val="18"/>
                <w:szCs w:val="18"/>
                <w:lang w:val="sq-AL"/>
              </w:rPr>
              <w:t> </w:t>
            </w:r>
          </w:p>
        </w:tc>
        <w:tc>
          <w:tcPr>
            <w:tcW w:w="520" w:type="pct"/>
            <w:tcBorders>
              <w:top w:val="nil"/>
              <w:left w:val="nil"/>
              <w:bottom w:val="single" w:sz="4" w:space="0" w:color="auto"/>
              <w:right w:val="single" w:sz="4" w:space="0" w:color="auto"/>
            </w:tcBorders>
            <w:shd w:val="clear" w:color="auto" w:fill="auto"/>
            <w:noWrap/>
            <w:vAlign w:val="bottom"/>
            <w:hideMark/>
          </w:tcPr>
          <w:p w:rsidR="0005504D" w:rsidRPr="008B05C5" w:rsidRDefault="0005504D" w:rsidP="007319B4">
            <w:pPr>
              <w:pStyle w:val="Paragrafi"/>
              <w:ind w:firstLine="0"/>
              <w:rPr>
                <w:sz w:val="18"/>
                <w:szCs w:val="18"/>
                <w:lang w:val="sq-AL"/>
              </w:rPr>
            </w:pPr>
            <w:r w:rsidRPr="008B05C5">
              <w:rPr>
                <w:sz w:val="18"/>
                <w:szCs w:val="18"/>
                <w:lang w:val="sq-AL"/>
              </w:rPr>
              <w:t> </w:t>
            </w:r>
          </w:p>
        </w:tc>
      </w:tr>
      <w:tr w:rsidR="0005504D" w:rsidRPr="008B05C5" w:rsidTr="00AC584A">
        <w:trPr>
          <w:trHeight w:val="509"/>
          <w:jc w:val="center"/>
        </w:trPr>
        <w:tc>
          <w:tcPr>
            <w:tcW w:w="5000" w:type="pct"/>
            <w:gridSpan w:val="7"/>
            <w:vMerge w:val="restart"/>
            <w:tcBorders>
              <w:top w:val="nil"/>
              <w:left w:val="nil"/>
              <w:bottom w:val="nil"/>
              <w:right w:val="nil"/>
            </w:tcBorders>
            <w:shd w:val="clear" w:color="auto" w:fill="auto"/>
            <w:hideMark/>
          </w:tcPr>
          <w:p w:rsidR="00E11CBA" w:rsidRPr="008B05C5" w:rsidRDefault="00E11CBA" w:rsidP="00C00E53">
            <w:pPr>
              <w:pStyle w:val="Paragrafi"/>
              <w:ind w:firstLine="0"/>
              <w:jc w:val="center"/>
              <w:rPr>
                <w:sz w:val="12"/>
                <w:szCs w:val="18"/>
                <w:lang w:val="sq-AL"/>
              </w:rPr>
            </w:pPr>
          </w:p>
          <w:p w:rsidR="0005504D" w:rsidRPr="008B05C5" w:rsidRDefault="0005504D" w:rsidP="00C00E53">
            <w:pPr>
              <w:pStyle w:val="Paragrafi"/>
              <w:ind w:firstLine="0"/>
              <w:rPr>
                <w:sz w:val="18"/>
                <w:szCs w:val="18"/>
                <w:lang w:val="sq-AL"/>
              </w:rPr>
            </w:pPr>
            <w:r w:rsidRPr="008B05C5">
              <w:rPr>
                <w:sz w:val="18"/>
                <w:szCs w:val="18"/>
                <w:lang w:val="sq-AL"/>
              </w:rPr>
              <w:t>Shënim. Akt-rakordimi përpilohet në tri kopje. Akt-rakordimit i bashkëngjitet lista e tatimpaguesve të konfirmuar nga</w:t>
            </w:r>
            <w:r w:rsidR="007B4C21">
              <w:rPr>
                <w:sz w:val="18"/>
                <w:szCs w:val="18"/>
                <w:lang w:val="sq-AL"/>
              </w:rPr>
              <w:t xml:space="preserve"> të dyja palët. Shuma totale e</w:t>
            </w:r>
            <w:r w:rsidRPr="008B05C5">
              <w:rPr>
                <w:sz w:val="18"/>
                <w:szCs w:val="18"/>
                <w:lang w:val="sq-AL"/>
              </w:rPr>
              <w:t xml:space="preserve"> tatimit të arkëtuar (shuma në kolonën 5) duhet të jetë e barabartë me shumën totale të listës (</w:t>
            </w:r>
            <w:r w:rsidR="00AE47D0" w:rsidRPr="008B05C5">
              <w:rPr>
                <w:sz w:val="18"/>
                <w:szCs w:val="18"/>
                <w:lang w:val="sq-AL"/>
              </w:rPr>
              <w:t>sipas udhëzimit nr. 32, datë 31.12.</w:t>
            </w:r>
            <w:r w:rsidRPr="008B05C5">
              <w:rPr>
                <w:sz w:val="18"/>
                <w:szCs w:val="18"/>
                <w:lang w:val="sq-AL"/>
              </w:rPr>
              <w:t>2013) bashkëngjitur akt-rakordimit.</w:t>
            </w:r>
          </w:p>
          <w:p w:rsidR="00B619BE" w:rsidRPr="008B05C5" w:rsidRDefault="00B619BE" w:rsidP="00C00E53">
            <w:pPr>
              <w:pStyle w:val="Paragrafi"/>
              <w:ind w:firstLine="0"/>
              <w:rPr>
                <w:sz w:val="10"/>
                <w:szCs w:val="18"/>
                <w:lang w:val="sq-AL"/>
              </w:rPr>
            </w:pPr>
          </w:p>
          <w:tbl>
            <w:tblPr>
              <w:tblW w:w="5000" w:type="pct"/>
              <w:tblLook w:val="04A0" w:firstRow="1" w:lastRow="0" w:firstColumn="1" w:lastColumn="0" w:noHBand="0" w:noVBand="1"/>
            </w:tblPr>
            <w:tblGrid>
              <w:gridCol w:w="1947"/>
              <w:gridCol w:w="1710"/>
              <w:gridCol w:w="890"/>
              <w:gridCol w:w="976"/>
              <w:gridCol w:w="1947"/>
              <w:gridCol w:w="1710"/>
              <w:gridCol w:w="1025"/>
            </w:tblGrid>
            <w:tr w:rsidR="00B619BE" w:rsidRPr="008B05C5" w:rsidTr="00B619BE">
              <w:trPr>
                <w:trHeight w:val="132"/>
              </w:trPr>
              <w:tc>
                <w:tcPr>
                  <w:tcW w:w="2228" w:type="pct"/>
                  <w:gridSpan w:val="3"/>
                  <w:shd w:val="clear" w:color="auto" w:fill="auto"/>
                  <w:noWrap/>
                  <w:vAlign w:val="bottom"/>
                  <w:hideMark/>
                </w:tcPr>
                <w:p w:rsidR="00B619BE" w:rsidRPr="008B05C5" w:rsidRDefault="007B4C21" w:rsidP="007319B4">
                  <w:pPr>
                    <w:pStyle w:val="Paragrafi"/>
                    <w:ind w:firstLine="0"/>
                    <w:rPr>
                      <w:sz w:val="20"/>
                      <w:szCs w:val="20"/>
                      <w:lang w:val="sq-AL"/>
                    </w:rPr>
                  </w:pPr>
                  <w:r>
                    <w:rPr>
                      <w:sz w:val="20"/>
                      <w:szCs w:val="20"/>
                      <w:lang w:val="sq-AL"/>
                    </w:rPr>
                    <w:t>Për komunën/</w:t>
                  </w:r>
                  <w:r w:rsidR="00B619BE" w:rsidRPr="008B05C5">
                    <w:rPr>
                      <w:sz w:val="20"/>
                      <w:szCs w:val="20"/>
                      <w:lang w:val="sq-AL"/>
                    </w:rPr>
                    <w:t>bashkinë______________</w:t>
                  </w:r>
                </w:p>
              </w:tc>
              <w:tc>
                <w:tcPr>
                  <w:tcW w:w="478" w:type="pct"/>
                  <w:shd w:val="clear" w:color="auto" w:fill="auto"/>
                  <w:noWrap/>
                  <w:vAlign w:val="bottom"/>
                  <w:hideMark/>
                </w:tcPr>
                <w:p w:rsidR="00B619BE" w:rsidRPr="008B05C5" w:rsidRDefault="00B619BE" w:rsidP="007319B4">
                  <w:pPr>
                    <w:pStyle w:val="Paragrafi"/>
                    <w:ind w:firstLine="0"/>
                    <w:rPr>
                      <w:sz w:val="20"/>
                      <w:szCs w:val="20"/>
                      <w:lang w:val="sq-AL"/>
                    </w:rPr>
                  </w:pPr>
                </w:p>
              </w:tc>
              <w:tc>
                <w:tcPr>
                  <w:tcW w:w="2294" w:type="pct"/>
                  <w:gridSpan w:val="3"/>
                  <w:shd w:val="clear" w:color="auto" w:fill="auto"/>
                  <w:noWrap/>
                  <w:vAlign w:val="bottom"/>
                  <w:hideMark/>
                </w:tcPr>
                <w:p w:rsidR="00B619BE" w:rsidRPr="008B05C5" w:rsidRDefault="00B619BE" w:rsidP="007319B4">
                  <w:pPr>
                    <w:pStyle w:val="Paragrafi"/>
                    <w:ind w:firstLine="0"/>
                    <w:rPr>
                      <w:sz w:val="20"/>
                      <w:szCs w:val="20"/>
                      <w:lang w:val="sq-AL"/>
                    </w:rPr>
                  </w:pPr>
                  <w:r w:rsidRPr="008B05C5">
                    <w:rPr>
                      <w:sz w:val="20"/>
                      <w:szCs w:val="20"/>
                      <w:lang w:val="sq-AL"/>
                    </w:rPr>
                    <w:t>Për Drejtorinë Rajonale Tatimore_______________</w:t>
                  </w:r>
                </w:p>
              </w:tc>
            </w:tr>
            <w:tr w:rsidR="00B619BE" w:rsidRPr="008B05C5" w:rsidTr="00B619BE">
              <w:trPr>
                <w:trHeight w:val="201"/>
              </w:trPr>
              <w:tc>
                <w:tcPr>
                  <w:tcW w:w="954" w:type="pct"/>
                  <w:shd w:val="clear" w:color="auto" w:fill="auto"/>
                  <w:noWrap/>
                  <w:vAlign w:val="bottom"/>
                  <w:hideMark/>
                </w:tcPr>
                <w:p w:rsidR="00B619BE" w:rsidRPr="008B05C5" w:rsidRDefault="00B619BE" w:rsidP="007319B4">
                  <w:pPr>
                    <w:pStyle w:val="Paragrafi"/>
                    <w:ind w:firstLine="0"/>
                    <w:rPr>
                      <w:sz w:val="20"/>
                      <w:szCs w:val="20"/>
                      <w:lang w:val="sq-AL"/>
                    </w:rPr>
                  </w:pPr>
                  <w:r w:rsidRPr="008B05C5">
                    <w:rPr>
                      <w:sz w:val="20"/>
                      <w:szCs w:val="20"/>
                      <w:lang w:val="sq-AL"/>
                    </w:rPr>
                    <w:t>Nëpunësi zbatues</w:t>
                  </w:r>
                </w:p>
              </w:tc>
              <w:tc>
                <w:tcPr>
                  <w:tcW w:w="838" w:type="pct"/>
                  <w:shd w:val="clear" w:color="auto" w:fill="auto"/>
                  <w:noWrap/>
                  <w:vAlign w:val="bottom"/>
                  <w:hideMark/>
                </w:tcPr>
                <w:p w:rsidR="00B619BE" w:rsidRPr="008B05C5" w:rsidRDefault="00B619BE" w:rsidP="007319B4">
                  <w:pPr>
                    <w:pStyle w:val="Paragrafi"/>
                    <w:ind w:firstLine="0"/>
                    <w:rPr>
                      <w:sz w:val="20"/>
                      <w:szCs w:val="20"/>
                      <w:lang w:val="sq-AL"/>
                    </w:rPr>
                  </w:pPr>
                  <w:r w:rsidRPr="008B05C5">
                    <w:rPr>
                      <w:sz w:val="20"/>
                      <w:szCs w:val="20"/>
                      <w:lang w:val="sq-AL"/>
                    </w:rPr>
                    <w:t>(</w:t>
                  </w:r>
                  <w:r w:rsidR="00AE47D0" w:rsidRPr="008B05C5">
                    <w:rPr>
                      <w:sz w:val="20"/>
                      <w:szCs w:val="20"/>
                      <w:lang w:val="sq-AL"/>
                    </w:rPr>
                    <w:t>emër</w:t>
                  </w:r>
                  <w:r w:rsidRPr="008B05C5">
                    <w:rPr>
                      <w:sz w:val="20"/>
                      <w:szCs w:val="20"/>
                      <w:lang w:val="sq-AL"/>
                    </w:rPr>
                    <w:t>, mbiemër)</w:t>
                  </w:r>
                </w:p>
              </w:tc>
              <w:tc>
                <w:tcPr>
                  <w:tcW w:w="436" w:type="pct"/>
                  <w:shd w:val="clear" w:color="auto" w:fill="auto"/>
                  <w:noWrap/>
                  <w:vAlign w:val="bottom"/>
                  <w:hideMark/>
                </w:tcPr>
                <w:p w:rsidR="00B619BE" w:rsidRPr="008B05C5" w:rsidRDefault="00B619BE" w:rsidP="007319B4">
                  <w:pPr>
                    <w:pStyle w:val="Paragrafi"/>
                    <w:ind w:firstLine="0"/>
                    <w:rPr>
                      <w:sz w:val="20"/>
                      <w:szCs w:val="20"/>
                      <w:lang w:val="sq-AL"/>
                    </w:rPr>
                  </w:pPr>
                </w:p>
              </w:tc>
              <w:tc>
                <w:tcPr>
                  <w:tcW w:w="478" w:type="pct"/>
                  <w:shd w:val="clear" w:color="auto" w:fill="auto"/>
                  <w:noWrap/>
                  <w:vAlign w:val="bottom"/>
                  <w:hideMark/>
                </w:tcPr>
                <w:p w:rsidR="00B619BE" w:rsidRPr="008B05C5" w:rsidRDefault="00B619BE" w:rsidP="007319B4">
                  <w:pPr>
                    <w:pStyle w:val="Paragrafi"/>
                    <w:ind w:firstLine="0"/>
                    <w:rPr>
                      <w:sz w:val="20"/>
                      <w:szCs w:val="20"/>
                      <w:lang w:val="sq-AL"/>
                    </w:rPr>
                  </w:pPr>
                </w:p>
              </w:tc>
              <w:tc>
                <w:tcPr>
                  <w:tcW w:w="954" w:type="pct"/>
                  <w:shd w:val="clear" w:color="auto" w:fill="auto"/>
                  <w:noWrap/>
                  <w:vAlign w:val="bottom"/>
                  <w:hideMark/>
                </w:tcPr>
                <w:p w:rsidR="00B619BE" w:rsidRPr="008B05C5" w:rsidRDefault="00B619BE" w:rsidP="007319B4">
                  <w:pPr>
                    <w:pStyle w:val="Paragrafi"/>
                    <w:ind w:firstLine="0"/>
                    <w:rPr>
                      <w:sz w:val="20"/>
                      <w:szCs w:val="20"/>
                      <w:lang w:val="sq-AL"/>
                    </w:rPr>
                  </w:pPr>
                  <w:r w:rsidRPr="008B05C5">
                    <w:rPr>
                      <w:sz w:val="20"/>
                      <w:szCs w:val="20"/>
                      <w:lang w:val="sq-AL"/>
                    </w:rPr>
                    <w:t>Nëpunësi zbatues</w:t>
                  </w:r>
                </w:p>
              </w:tc>
              <w:tc>
                <w:tcPr>
                  <w:tcW w:w="838" w:type="pct"/>
                  <w:shd w:val="clear" w:color="auto" w:fill="auto"/>
                  <w:noWrap/>
                  <w:vAlign w:val="bottom"/>
                  <w:hideMark/>
                </w:tcPr>
                <w:p w:rsidR="00B619BE" w:rsidRPr="008B05C5" w:rsidRDefault="00B619BE" w:rsidP="007319B4">
                  <w:pPr>
                    <w:pStyle w:val="Paragrafi"/>
                    <w:ind w:firstLine="0"/>
                    <w:rPr>
                      <w:sz w:val="20"/>
                      <w:szCs w:val="20"/>
                      <w:lang w:val="sq-AL"/>
                    </w:rPr>
                  </w:pPr>
                  <w:r w:rsidRPr="008B05C5">
                    <w:rPr>
                      <w:sz w:val="20"/>
                      <w:szCs w:val="20"/>
                      <w:lang w:val="sq-AL"/>
                    </w:rPr>
                    <w:t>(</w:t>
                  </w:r>
                  <w:r w:rsidR="00AE47D0" w:rsidRPr="008B05C5">
                    <w:rPr>
                      <w:sz w:val="20"/>
                      <w:szCs w:val="20"/>
                      <w:lang w:val="sq-AL"/>
                    </w:rPr>
                    <w:t>emër</w:t>
                  </w:r>
                  <w:r w:rsidRPr="008B05C5">
                    <w:rPr>
                      <w:sz w:val="20"/>
                      <w:szCs w:val="20"/>
                      <w:lang w:val="sq-AL"/>
                    </w:rPr>
                    <w:t>, mbiemër)</w:t>
                  </w:r>
                </w:p>
              </w:tc>
              <w:tc>
                <w:tcPr>
                  <w:tcW w:w="502" w:type="pct"/>
                  <w:shd w:val="clear" w:color="auto" w:fill="auto"/>
                  <w:noWrap/>
                  <w:vAlign w:val="bottom"/>
                  <w:hideMark/>
                </w:tcPr>
                <w:p w:rsidR="00B619BE" w:rsidRPr="008B05C5" w:rsidRDefault="00B619BE" w:rsidP="007319B4">
                  <w:pPr>
                    <w:pStyle w:val="Paragrafi"/>
                    <w:ind w:firstLine="0"/>
                    <w:rPr>
                      <w:sz w:val="20"/>
                      <w:szCs w:val="20"/>
                      <w:lang w:val="sq-AL"/>
                    </w:rPr>
                  </w:pPr>
                </w:p>
              </w:tc>
            </w:tr>
            <w:tr w:rsidR="00B619BE" w:rsidRPr="008B05C5" w:rsidTr="00B619BE">
              <w:trPr>
                <w:trHeight w:val="128"/>
              </w:trPr>
              <w:tc>
                <w:tcPr>
                  <w:tcW w:w="954" w:type="pct"/>
                  <w:shd w:val="clear" w:color="auto" w:fill="auto"/>
                  <w:noWrap/>
                  <w:vAlign w:val="bottom"/>
                  <w:hideMark/>
                </w:tcPr>
                <w:p w:rsidR="00B619BE" w:rsidRPr="008B05C5" w:rsidRDefault="00B619BE" w:rsidP="007319B4">
                  <w:pPr>
                    <w:pStyle w:val="Paragrafi"/>
                    <w:ind w:firstLine="0"/>
                    <w:rPr>
                      <w:sz w:val="20"/>
                      <w:szCs w:val="20"/>
                      <w:lang w:val="sq-AL"/>
                    </w:rPr>
                  </w:pPr>
                  <w:r w:rsidRPr="008B05C5">
                    <w:rPr>
                      <w:sz w:val="20"/>
                      <w:szCs w:val="20"/>
                      <w:lang w:val="sq-AL"/>
                    </w:rPr>
                    <w:t>Nëpunësi autorizues</w:t>
                  </w:r>
                </w:p>
              </w:tc>
              <w:tc>
                <w:tcPr>
                  <w:tcW w:w="838" w:type="pct"/>
                  <w:shd w:val="clear" w:color="auto" w:fill="auto"/>
                  <w:noWrap/>
                  <w:vAlign w:val="bottom"/>
                  <w:hideMark/>
                </w:tcPr>
                <w:p w:rsidR="00B619BE" w:rsidRPr="008B05C5" w:rsidRDefault="00B619BE" w:rsidP="007319B4">
                  <w:pPr>
                    <w:pStyle w:val="Paragrafi"/>
                    <w:ind w:firstLine="0"/>
                    <w:rPr>
                      <w:sz w:val="20"/>
                      <w:szCs w:val="20"/>
                      <w:lang w:val="sq-AL"/>
                    </w:rPr>
                  </w:pPr>
                  <w:r w:rsidRPr="008B05C5">
                    <w:rPr>
                      <w:sz w:val="20"/>
                      <w:szCs w:val="20"/>
                      <w:lang w:val="sq-AL"/>
                    </w:rPr>
                    <w:t>(</w:t>
                  </w:r>
                  <w:r w:rsidR="00AE47D0" w:rsidRPr="008B05C5">
                    <w:rPr>
                      <w:sz w:val="20"/>
                      <w:szCs w:val="20"/>
                      <w:lang w:val="sq-AL"/>
                    </w:rPr>
                    <w:t>emër</w:t>
                  </w:r>
                  <w:r w:rsidRPr="008B05C5">
                    <w:rPr>
                      <w:sz w:val="20"/>
                      <w:szCs w:val="20"/>
                      <w:lang w:val="sq-AL"/>
                    </w:rPr>
                    <w:t>, mbiemër)</w:t>
                  </w:r>
                </w:p>
              </w:tc>
              <w:tc>
                <w:tcPr>
                  <w:tcW w:w="436" w:type="pct"/>
                  <w:shd w:val="clear" w:color="auto" w:fill="auto"/>
                  <w:noWrap/>
                  <w:vAlign w:val="bottom"/>
                  <w:hideMark/>
                </w:tcPr>
                <w:p w:rsidR="00B619BE" w:rsidRPr="008B05C5" w:rsidRDefault="00B619BE" w:rsidP="007319B4">
                  <w:pPr>
                    <w:pStyle w:val="Paragrafi"/>
                    <w:ind w:firstLine="0"/>
                    <w:rPr>
                      <w:sz w:val="20"/>
                      <w:szCs w:val="20"/>
                      <w:lang w:val="sq-AL"/>
                    </w:rPr>
                  </w:pPr>
                </w:p>
              </w:tc>
              <w:tc>
                <w:tcPr>
                  <w:tcW w:w="478" w:type="pct"/>
                  <w:shd w:val="clear" w:color="auto" w:fill="auto"/>
                  <w:noWrap/>
                  <w:vAlign w:val="bottom"/>
                  <w:hideMark/>
                </w:tcPr>
                <w:p w:rsidR="00B619BE" w:rsidRPr="008B05C5" w:rsidRDefault="00B619BE" w:rsidP="007319B4">
                  <w:pPr>
                    <w:pStyle w:val="Paragrafi"/>
                    <w:ind w:firstLine="0"/>
                    <w:rPr>
                      <w:sz w:val="20"/>
                      <w:szCs w:val="20"/>
                      <w:lang w:val="sq-AL"/>
                    </w:rPr>
                  </w:pPr>
                </w:p>
              </w:tc>
              <w:tc>
                <w:tcPr>
                  <w:tcW w:w="954" w:type="pct"/>
                  <w:shd w:val="clear" w:color="auto" w:fill="auto"/>
                  <w:noWrap/>
                  <w:vAlign w:val="bottom"/>
                  <w:hideMark/>
                </w:tcPr>
                <w:p w:rsidR="00B619BE" w:rsidRPr="008B05C5" w:rsidRDefault="00B619BE" w:rsidP="007319B4">
                  <w:pPr>
                    <w:pStyle w:val="Paragrafi"/>
                    <w:ind w:firstLine="0"/>
                    <w:rPr>
                      <w:sz w:val="20"/>
                      <w:szCs w:val="20"/>
                      <w:lang w:val="sq-AL"/>
                    </w:rPr>
                  </w:pPr>
                  <w:r w:rsidRPr="008B05C5">
                    <w:rPr>
                      <w:sz w:val="20"/>
                      <w:szCs w:val="20"/>
                      <w:lang w:val="sq-AL"/>
                    </w:rPr>
                    <w:t>Nëpunësi autorizues</w:t>
                  </w:r>
                </w:p>
              </w:tc>
              <w:tc>
                <w:tcPr>
                  <w:tcW w:w="838" w:type="pct"/>
                  <w:shd w:val="clear" w:color="auto" w:fill="auto"/>
                  <w:noWrap/>
                  <w:vAlign w:val="bottom"/>
                  <w:hideMark/>
                </w:tcPr>
                <w:p w:rsidR="00B619BE" w:rsidRPr="008B05C5" w:rsidRDefault="00B619BE" w:rsidP="007319B4">
                  <w:pPr>
                    <w:pStyle w:val="Paragrafi"/>
                    <w:ind w:firstLine="0"/>
                    <w:rPr>
                      <w:sz w:val="20"/>
                      <w:szCs w:val="20"/>
                      <w:lang w:val="sq-AL"/>
                    </w:rPr>
                  </w:pPr>
                  <w:r w:rsidRPr="008B05C5">
                    <w:rPr>
                      <w:sz w:val="20"/>
                      <w:szCs w:val="20"/>
                      <w:lang w:val="sq-AL"/>
                    </w:rPr>
                    <w:t>(</w:t>
                  </w:r>
                  <w:r w:rsidR="00AE47D0" w:rsidRPr="008B05C5">
                    <w:rPr>
                      <w:sz w:val="20"/>
                      <w:szCs w:val="20"/>
                      <w:lang w:val="sq-AL"/>
                    </w:rPr>
                    <w:t>emër</w:t>
                  </w:r>
                  <w:r w:rsidRPr="008B05C5">
                    <w:rPr>
                      <w:sz w:val="20"/>
                      <w:szCs w:val="20"/>
                      <w:lang w:val="sq-AL"/>
                    </w:rPr>
                    <w:t>, mbiemër)</w:t>
                  </w:r>
                </w:p>
              </w:tc>
              <w:tc>
                <w:tcPr>
                  <w:tcW w:w="502" w:type="pct"/>
                  <w:shd w:val="clear" w:color="auto" w:fill="auto"/>
                  <w:noWrap/>
                  <w:vAlign w:val="bottom"/>
                  <w:hideMark/>
                </w:tcPr>
                <w:p w:rsidR="00B619BE" w:rsidRPr="008B05C5" w:rsidRDefault="00B619BE" w:rsidP="007319B4">
                  <w:pPr>
                    <w:pStyle w:val="Paragrafi"/>
                    <w:ind w:firstLine="0"/>
                    <w:rPr>
                      <w:sz w:val="20"/>
                      <w:szCs w:val="20"/>
                      <w:lang w:val="sq-AL"/>
                    </w:rPr>
                  </w:pPr>
                </w:p>
              </w:tc>
            </w:tr>
          </w:tbl>
          <w:p w:rsidR="00C00E53" w:rsidRPr="008B05C5" w:rsidRDefault="00C00E53" w:rsidP="00C00E53">
            <w:pPr>
              <w:pStyle w:val="Paragrafi"/>
              <w:ind w:firstLine="0"/>
              <w:rPr>
                <w:sz w:val="18"/>
                <w:szCs w:val="18"/>
                <w:lang w:val="sq-AL"/>
              </w:rPr>
            </w:pPr>
          </w:p>
        </w:tc>
      </w:tr>
      <w:tr w:rsidR="0005504D" w:rsidRPr="008B05C5" w:rsidTr="00AC584A">
        <w:trPr>
          <w:trHeight w:val="651"/>
          <w:jc w:val="center"/>
        </w:trPr>
        <w:tc>
          <w:tcPr>
            <w:tcW w:w="5000" w:type="pct"/>
            <w:gridSpan w:val="7"/>
            <w:vMerge/>
            <w:tcBorders>
              <w:top w:val="nil"/>
              <w:left w:val="nil"/>
              <w:bottom w:val="nil"/>
              <w:right w:val="nil"/>
            </w:tcBorders>
            <w:vAlign w:val="center"/>
            <w:hideMark/>
          </w:tcPr>
          <w:p w:rsidR="0005504D" w:rsidRPr="008B05C5" w:rsidRDefault="0005504D" w:rsidP="00C00E53">
            <w:pPr>
              <w:pStyle w:val="Paragrafi"/>
              <w:ind w:firstLine="0"/>
              <w:rPr>
                <w:lang w:val="sq-AL"/>
              </w:rPr>
            </w:pPr>
          </w:p>
        </w:tc>
      </w:tr>
    </w:tbl>
    <w:p w:rsidR="00E11CBA" w:rsidRPr="008B05C5" w:rsidRDefault="00E11CBA" w:rsidP="0005504D">
      <w:pPr>
        <w:pStyle w:val="Paragrafi"/>
        <w:rPr>
          <w:lang w:val="sq-AL"/>
        </w:rPr>
      </w:pPr>
    </w:p>
    <w:p w:rsidR="00E11CBA" w:rsidRPr="008B05C5" w:rsidRDefault="00E11CBA" w:rsidP="0005504D">
      <w:pPr>
        <w:pStyle w:val="Paragrafi"/>
        <w:ind w:firstLine="0"/>
        <w:rPr>
          <w:lang w:val="sq-AL"/>
        </w:rPr>
      </w:pPr>
    </w:p>
    <w:p w:rsidR="009D3B11" w:rsidRPr="008B05C5" w:rsidRDefault="009D3B11" w:rsidP="0005504D">
      <w:pPr>
        <w:pStyle w:val="Paragrafi"/>
        <w:ind w:firstLine="0"/>
        <w:rPr>
          <w:lang w:val="sq-AL"/>
        </w:rPr>
        <w:sectPr w:rsidR="009D3B11" w:rsidRPr="008B05C5" w:rsidSect="002E6D85">
          <w:type w:val="continuous"/>
          <w:pgSz w:w="11907" w:h="16840" w:code="9"/>
          <w:pgMar w:top="851" w:right="851" w:bottom="851" w:left="851" w:header="1134" w:footer="1134" w:gutter="0"/>
          <w:cols w:space="454"/>
          <w:docGrid w:linePitch="360"/>
        </w:sectPr>
      </w:pPr>
    </w:p>
    <w:p w:rsidR="0005504D" w:rsidRPr="008B05C5" w:rsidRDefault="0005504D" w:rsidP="00D33844">
      <w:pPr>
        <w:pStyle w:val="Titulli"/>
        <w:rPr>
          <w:lang w:val="sq-AL"/>
        </w:rPr>
      </w:pPr>
      <w:r w:rsidRPr="008B05C5">
        <w:rPr>
          <w:lang w:val="sq-AL"/>
        </w:rPr>
        <w:t>Kërkesë</w:t>
      </w:r>
    </w:p>
    <w:p w:rsidR="00B619BE" w:rsidRPr="008B05C5" w:rsidRDefault="00B619BE" w:rsidP="00D33844">
      <w:pPr>
        <w:pStyle w:val="Paragrafi"/>
        <w:rPr>
          <w:sz w:val="14"/>
          <w:lang w:val="sq-AL"/>
        </w:rPr>
      </w:pPr>
    </w:p>
    <w:p w:rsidR="0005504D" w:rsidRPr="008B05C5" w:rsidRDefault="0005504D" w:rsidP="00D33844">
      <w:pPr>
        <w:pStyle w:val="Paragrafi"/>
        <w:rPr>
          <w:lang w:val="sq-AL"/>
        </w:rPr>
      </w:pPr>
      <w:r w:rsidRPr="008B05C5">
        <w:rPr>
          <w:lang w:val="sq-AL"/>
        </w:rPr>
        <w:t>Shtetasja Ruzhdije Kasapi, e bija e Halimit dhe e Nezires, lindur dhe banuese në Lushnjë, kërkon pranë Gjykatës së Rrethit Gjyqësor Lushnjë shpalljen të vdekur të djalit të saj, shtetasit Marjus Kasapi</w:t>
      </w:r>
      <w:r w:rsidR="003727DE">
        <w:rPr>
          <w:lang w:val="sq-AL"/>
        </w:rPr>
        <w:t>,</w:t>
      </w:r>
      <w:r w:rsidR="00AC584A" w:rsidRPr="008B05C5">
        <w:rPr>
          <w:lang w:val="sq-AL"/>
        </w:rPr>
        <w:t xml:space="preserve"> i datëlindjes 25.11</w:t>
      </w:r>
      <w:r w:rsidRPr="008B05C5">
        <w:rPr>
          <w:lang w:val="sq-AL"/>
        </w:rPr>
        <w:t>.</w:t>
      </w:r>
      <w:r w:rsidR="00AC584A" w:rsidRPr="008B05C5">
        <w:rPr>
          <w:lang w:val="sq-AL"/>
        </w:rPr>
        <w:t>1987.</w:t>
      </w:r>
    </w:p>
    <w:p w:rsidR="00D33844" w:rsidRPr="008B05C5" w:rsidRDefault="00D33844" w:rsidP="00D33844">
      <w:pPr>
        <w:pStyle w:val="Paragrafi"/>
        <w:rPr>
          <w:sz w:val="14"/>
          <w:lang w:val="sq-AL"/>
        </w:rPr>
      </w:pPr>
    </w:p>
    <w:p w:rsidR="00D33844" w:rsidRPr="008B05C5" w:rsidRDefault="00D33844" w:rsidP="00D33844">
      <w:pPr>
        <w:pStyle w:val="Paragrafi"/>
        <w:rPr>
          <w:lang w:val="sq-AL"/>
        </w:rPr>
      </w:pPr>
    </w:p>
    <w:p w:rsidR="00D33844" w:rsidRPr="008B05C5" w:rsidRDefault="00D33844" w:rsidP="00D33844">
      <w:pPr>
        <w:pStyle w:val="Paragrafi"/>
        <w:rPr>
          <w:lang w:val="sq-AL"/>
        </w:rPr>
      </w:pPr>
    </w:p>
    <w:p w:rsidR="00D33844" w:rsidRPr="008B05C5" w:rsidRDefault="00D33844" w:rsidP="00D33844">
      <w:pPr>
        <w:pStyle w:val="Paragrafi"/>
        <w:rPr>
          <w:lang w:val="sq-AL"/>
        </w:rPr>
      </w:pPr>
    </w:p>
    <w:p w:rsidR="00B619BE" w:rsidRPr="008B05C5" w:rsidRDefault="00B619BE" w:rsidP="00D33844">
      <w:pPr>
        <w:pStyle w:val="Paragrafi"/>
        <w:rPr>
          <w:lang w:val="sq-AL"/>
        </w:rPr>
      </w:pPr>
    </w:p>
    <w:p w:rsidR="00D33844" w:rsidRPr="008B05C5" w:rsidRDefault="00D33844" w:rsidP="00D33844">
      <w:pPr>
        <w:pStyle w:val="Paragrafi"/>
        <w:rPr>
          <w:lang w:val="sq-AL"/>
        </w:rPr>
      </w:pPr>
    </w:p>
    <w:p w:rsidR="00E11CBA" w:rsidRPr="008B05C5" w:rsidRDefault="00E11CBA" w:rsidP="0005504D">
      <w:pPr>
        <w:pStyle w:val="Paragrafi"/>
        <w:rPr>
          <w:lang w:val="sq-AL"/>
        </w:rPr>
        <w:sectPr w:rsidR="00E11CBA" w:rsidRPr="008B05C5" w:rsidSect="00E11CBA">
          <w:type w:val="continuous"/>
          <w:pgSz w:w="11907" w:h="16840" w:code="9"/>
          <w:pgMar w:top="851" w:right="851" w:bottom="851" w:left="851" w:header="1134" w:footer="1134" w:gutter="0"/>
          <w:cols w:num="2" w:space="454"/>
          <w:docGrid w:linePitch="360"/>
        </w:sectPr>
      </w:pPr>
    </w:p>
    <w:p w:rsidR="00B619BE" w:rsidRPr="008B05C5" w:rsidRDefault="00B619BE" w:rsidP="00B619BE">
      <w:pPr>
        <w:pStyle w:val="Autoriteti"/>
        <w:ind w:left="2880"/>
        <w:jc w:val="left"/>
        <w:rPr>
          <w:sz w:val="14"/>
          <w:lang w:val="sq-AL"/>
        </w:rPr>
      </w:pPr>
      <w:r w:rsidRPr="008B05C5">
        <w:rPr>
          <w:lang w:val="sq-AL"/>
        </w:rPr>
        <w:t xml:space="preserve">               </w:t>
      </w:r>
    </w:p>
    <w:p w:rsidR="00D33844" w:rsidRPr="008B05C5" w:rsidRDefault="00B619BE" w:rsidP="00B619BE">
      <w:pPr>
        <w:pStyle w:val="Autoriteti"/>
        <w:ind w:left="2880"/>
        <w:jc w:val="left"/>
        <w:rPr>
          <w:lang w:val="sq-AL"/>
        </w:rPr>
      </w:pPr>
      <w:r w:rsidRPr="008B05C5">
        <w:rPr>
          <w:lang w:val="sq-AL"/>
        </w:rPr>
        <w:t xml:space="preserve">               </w:t>
      </w:r>
      <w:r w:rsidR="00D33844" w:rsidRPr="008B05C5">
        <w:rPr>
          <w:lang w:val="sq-AL"/>
        </w:rPr>
        <w:t>Kërkuesi</w:t>
      </w:r>
    </w:p>
    <w:p w:rsidR="00D33844" w:rsidRPr="008B05C5" w:rsidRDefault="00B619BE" w:rsidP="00B619BE">
      <w:pPr>
        <w:pStyle w:val="AutoritetiEmer"/>
        <w:ind w:left="2880"/>
        <w:jc w:val="left"/>
        <w:rPr>
          <w:lang w:val="sq-AL"/>
        </w:rPr>
      </w:pPr>
      <w:r w:rsidRPr="008B05C5">
        <w:rPr>
          <w:lang w:val="sq-AL"/>
        </w:rPr>
        <w:t xml:space="preserve">        </w:t>
      </w:r>
      <w:r w:rsidR="00D33844" w:rsidRPr="008B05C5">
        <w:rPr>
          <w:lang w:val="sq-AL"/>
        </w:rPr>
        <w:t>Ruzhdije Kasapi</w:t>
      </w: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845C90" w:rsidRPr="008B05C5" w:rsidRDefault="00845C90" w:rsidP="00083D8D">
      <w:pPr>
        <w:widowControl w:val="0"/>
        <w:spacing w:after="0" w:line="240" w:lineRule="auto"/>
        <w:ind w:firstLine="0"/>
        <w:rPr>
          <w:rFonts w:ascii="CG Times" w:hAnsi="CG Times"/>
          <w:b/>
          <w:caps/>
          <w:sz w:val="21"/>
          <w:szCs w:val="21"/>
          <w:u w:val="single"/>
          <w:lang w:val="sq-AL"/>
        </w:rPr>
      </w:pPr>
    </w:p>
    <w:p w:rsidR="00337971" w:rsidRPr="008B05C5" w:rsidRDefault="00337971" w:rsidP="00083D8D">
      <w:pPr>
        <w:widowControl w:val="0"/>
        <w:spacing w:after="0" w:line="240" w:lineRule="auto"/>
        <w:ind w:firstLine="0"/>
        <w:rPr>
          <w:rFonts w:ascii="CG Times" w:hAnsi="CG Times"/>
          <w:b/>
          <w:caps/>
          <w:sz w:val="21"/>
          <w:szCs w:val="21"/>
          <w:u w:val="single"/>
          <w:lang w:val="sq-AL"/>
        </w:rPr>
      </w:pPr>
    </w:p>
    <w:p w:rsidR="00083D8D" w:rsidRPr="008B05C5" w:rsidRDefault="00083D8D" w:rsidP="00083D8D">
      <w:pPr>
        <w:widowControl w:val="0"/>
        <w:spacing w:after="0" w:line="240" w:lineRule="auto"/>
        <w:ind w:firstLine="0"/>
        <w:rPr>
          <w:rFonts w:ascii="CG Times" w:hAnsi="CG Times"/>
          <w:b/>
          <w:caps/>
          <w:sz w:val="21"/>
          <w:szCs w:val="21"/>
          <w:u w:val="single"/>
          <w:lang w:val="sq-AL"/>
        </w:rPr>
      </w:pPr>
    </w:p>
    <w:p w:rsidR="00083D8D" w:rsidRPr="008B05C5" w:rsidRDefault="00083D8D" w:rsidP="00083D8D">
      <w:pPr>
        <w:widowControl w:val="0"/>
        <w:spacing w:after="0" w:line="240" w:lineRule="auto"/>
        <w:ind w:firstLine="0"/>
        <w:rPr>
          <w:rFonts w:ascii="CG Times" w:hAnsi="CG Times"/>
          <w:b/>
          <w:caps/>
          <w:sz w:val="21"/>
          <w:szCs w:val="21"/>
          <w:u w:val="single"/>
          <w:lang w:val="sq-AL"/>
        </w:rPr>
      </w:pPr>
    </w:p>
    <w:p w:rsidR="00083D8D" w:rsidRPr="008B05C5" w:rsidRDefault="00083D8D" w:rsidP="00083D8D">
      <w:pPr>
        <w:widowControl w:val="0"/>
        <w:spacing w:after="0" w:line="240" w:lineRule="auto"/>
        <w:ind w:firstLine="0"/>
        <w:rPr>
          <w:rFonts w:ascii="CG Times" w:hAnsi="CG Times"/>
          <w:b/>
          <w:caps/>
          <w:sz w:val="21"/>
          <w:szCs w:val="21"/>
          <w:u w:val="single"/>
          <w:lang w:val="sq-AL"/>
        </w:rPr>
      </w:pPr>
    </w:p>
    <w:p w:rsidR="00083D8D" w:rsidRPr="008B05C5" w:rsidRDefault="00083D8D" w:rsidP="00083D8D">
      <w:pPr>
        <w:widowControl w:val="0"/>
        <w:spacing w:after="0" w:line="240" w:lineRule="auto"/>
        <w:ind w:firstLine="0"/>
        <w:rPr>
          <w:rFonts w:ascii="CG Times" w:hAnsi="CG Times"/>
          <w:b/>
          <w:caps/>
          <w:sz w:val="21"/>
          <w:szCs w:val="21"/>
          <w:u w:val="single"/>
          <w:lang w:val="sq-AL"/>
        </w:rPr>
      </w:pPr>
    </w:p>
    <w:p w:rsidR="0005504D" w:rsidRPr="008B05C5" w:rsidRDefault="0005504D" w:rsidP="00083D8D">
      <w:pPr>
        <w:widowControl w:val="0"/>
        <w:spacing w:after="0" w:line="240" w:lineRule="auto"/>
        <w:ind w:firstLine="0"/>
        <w:rPr>
          <w:rFonts w:ascii="CG Times" w:hAnsi="CG Times"/>
          <w:b/>
          <w:caps/>
          <w:sz w:val="21"/>
          <w:szCs w:val="21"/>
          <w:u w:val="single"/>
          <w:lang w:val="sq-AL"/>
        </w:rPr>
      </w:pPr>
    </w:p>
    <w:p w:rsidR="00083D8D" w:rsidRPr="008B05C5" w:rsidRDefault="00083D8D" w:rsidP="00083D8D">
      <w:pPr>
        <w:widowControl w:val="0"/>
        <w:spacing w:after="0" w:line="240" w:lineRule="auto"/>
        <w:ind w:firstLine="0"/>
        <w:rPr>
          <w:rFonts w:ascii="CG Times" w:hAnsi="CG Times"/>
          <w:b/>
          <w:caps/>
          <w:sz w:val="21"/>
          <w:szCs w:val="21"/>
          <w:u w:val="single"/>
          <w:lang w:val="sq-AL"/>
        </w:rPr>
      </w:pPr>
    </w:p>
    <w:p w:rsidR="00083D8D" w:rsidRPr="008B05C5" w:rsidRDefault="00083D8D" w:rsidP="00083D8D">
      <w:pPr>
        <w:widowControl w:val="0"/>
        <w:spacing w:after="0" w:line="240" w:lineRule="auto"/>
        <w:ind w:firstLine="0"/>
        <w:rPr>
          <w:rFonts w:ascii="CG Times" w:hAnsi="CG Times"/>
          <w:b/>
          <w:caps/>
          <w:sz w:val="21"/>
          <w:szCs w:val="21"/>
          <w:u w:val="single"/>
          <w:lang w:val="sq-AL"/>
        </w:rPr>
      </w:pPr>
    </w:p>
    <w:p w:rsidR="00083D8D" w:rsidRPr="008B05C5" w:rsidRDefault="00083D8D" w:rsidP="00083D8D">
      <w:pPr>
        <w:widowControl w:val="0"/>
        <w:spacing w:after="0" w:line="240" w:lineRule="auto"/>
        <w:ind w:firstLine="0"/>
        <w:rPr>
          <w:rFonts w:ascii="CG Times" w:hAnsi="CG Times"/>
          <w:b/>
          <w:caps/>
          <w:sz w:val="21"/>
          <w:szCs w:val="21"/>
          <w:u w:val="single"/>
          <w:lang w:val="sq-AL"/>
        </w:rPr>
      </w:pPr>
    </w:p>
    <w:p w:rsidR="00083D8D" w:rsidRPr="008B05C5" w:rsidRDefault="00083D8D" w:rsidP="00083D8D">
      <w:pPr>
        <w:widowControl w:val="0"/>
        <w:spacing w:after="0" w:line="240" w:lineRule="auto"/>
        <w:ind w:firstLine="0"/>
        <w:rPr>
          <w:rFonts w:ascii="CG Times" w:hAnsi="CG Times"/>
          <w:b/>
          <w:caps/>
          <w:sz w:val="21"/>
          <w:szCs w:val="21"/>
          <w:u w:val="single"/>
          <w:lang w:val="sq-AL"/>
        </w:rPr>
      </w:pPr>
    </w:p>
    <w:p w:rsidR="00083D8D" w:rsidRPr="008B05C5" w:rsidRDefault="00083D8D" w:rsidP="00083D8D">
      <w:pPr>
        <w:widowControl w:val="0"/>
        <w:spacing w:after="0" w:line="240" w:lineRule="auto"/>
        <w:ind w:firstLine="0"/>
        <w:rPr>
          <w:rFonts w:ascii="CG Times" w:hAnsi="CG Times"/>
          <w:b/>
          <w:caps/>
          <w:sz w:val="21"/>
          <w:szCs w:val="21"/>
          <w:u w:val="single"/>
          <w:lang w:val="sq-AL"/>
        </w:rPr>
      </w:pPr>
    </w:p>
    <w:p w:rsidR="00083D8D" w:rsidRPr="008B05C5" w:rsidRDefault="00083D8D" w:rsidP="00083D8D">
      <w:pPr>
        <w:widowControl w:val="0"/>
        <w:spacing w:after="0" w:line="240" w:lineRule="auto"/>
        <w:ind w:firstLine="0"/>
        <w:rPr>
          <w:rFonts w:ascii="CG Times" w:hAnsi="CG Times"/>
          <w:b/>
          <w:caps/>
          <w:sz w:val="21"/>
          <w:szCs w:val="21"/>
          <w:u w:val="single"/>
          <w:lang w:val="sq-AL"/>
        </w:rPr>
      </w:pPr>
    </w:p>
    <w:p w:rsidR="0005504D" w:rsidRPr="008B05C5" w:rsidRDefault="0005504D" w:rsidP="00083D8D">
      <w:pPr>
        <w:widowControl w:val="0"/>
        <w:spacing w:after="0" w:line="240" w:lineRule="auto"/>
        <w:ind w:firstLine="0"/>
        <w:rPr>
          <w:rFonts w:ascii="CG Times" w:hAnsi="CG Times"/>
          <w:b/>
          <w:caps/>
          <w:sz w:val="21"/>
          <w:szCs w:val="21"/>
          <w:u w:val="single"/>
          <w:lang w:val="sq-AL"/>
        </w:rPr>
        <w:sectPr w:rsidR="0005504D" w:rsidRPr="008B05C5" w:rsidSect="002E6D85">
          <w:type w:val="continuous"/>
          <w:pgSz w:w="11907" w:h="16840" w:code="9"/>
          <w:pgMar w:top="851" w:right="851" w:bottom="851" w:left="851" w:header="1134" w:footer="1134" w:gutter="0"/>
          <w:cols w:space="454"/>
          <w:docGrid w:linePitch="360"/>
        </w:sectPr>
      </w:pPr>
    </w:p>
    <w:p w:rsidR="00083D8D" w:rsidRPr="008B05C5" w:rsidRDefault="00083D8D" w:rsidP="00083D8D">
      <w:pPr>
        <w:widowControl w:val="0"/>
        <w:spacing w:after="0" w:line="240" w:lineRule="auto"/>
        <w:ind w:firstLine="0"/>
        <w:rPr>
          <w:rFonts w:ascii="CG Times" w:hAnsi="CG Times"/>
          <w:b/>
          <w:caps/>
          <w:sz w:val="21"/>
          <w:szCs w:val="21"/>
          <w:u w:val="single"/>
          <w:lang w:val="sq-AL"/>
        </w:rPr>
        <w:sectPr w:rsidR="00083D8D" w:rsidRPr="008B05C5" w:rsidSect="0005504D">
          <w:pgSz w:w="11907" w:h="16840" w:code="9"/>
          <w:pgMar w:top="851" w:right="851" w:bottom="851" w:left="851" w:header="1134" w:footer="1134" w:gutter="0"/>
          <w:cols w:space="454"/>
          <w:docGrid w:linePitch="360"/>
        </w:sectPr>
      </w:pPr>
    </w:p>
    <w:p w:rsidR="00337971" w:rsidRPr="008B05C5" w:rsidRDefault="00337971" w:rsidP="00083D8D">
      <w:pPr>
        <w:widowControl w:val="0"/>
        <w:spacing w:after="0" w:line="240" w:lineRule="auto"/>
        <w:ind w:firstLine="0"/>
        <w:rPr>
          <w:rFonts w:ascii="CG Times" w:hAnsi="CG Times"/>
          <w:sz w:val="18"/>
          <w:szCs w:val="18"/>
          <w:lang w:val="sq-AL"/>
        </w:rPr>
      </w:pPr>
    </w:p>
    <w:p w:rsidR="00337971" w:rsidRPr="008B05C5" w:rsidRDefault="00337971" w:rsidP="00083D8D">
      <w:pPr>
        <w:widowControl w:val="0"/>
        <w:spacing w:after="0" w:line="240" w:lineRule="auto"/>
        <w:ind w:firstLine="0"/>
        <w:rPr>
          <w:rFonts w:ascii="CG Times" w:hAnsi="CG Times"/>
          <w:sz w:val="18"/>
          <w:szCs w:val="18"/>
          <w:lang w:val="sq-AL"/>
        </w:rPr>
      </w:pPr>
    </w:p>
    <w:p w:rsidR="00337971" w:rsidRPr="008B05C5" w:rsidRDefault="00337971" w:rsidP="00083D8D">
      <w:pPr>
        <w:widowControl w:val="0"/>
        <w:spacing w:after="0" w:line="240" w:lineRule="auto"/>
        <w:ind w:firstLine="0"/>
        <w:rPr>
          <w:rFonts w:ascii="CG Times" w:hAnsi="CG Times"/>
          <w:sz w:val="18"/>
          <w:szCs w:val="18"/>
          <w:lang w:val="sq-AL"/>
        </w:rPr>
      </w:pPr>
    </w:p>
    <w:p w:rsidR="00337971" w:rsidRPr="008B05C5" w:rsidRDefault="00337971" w:rsidP="00083D8D">
      <w:pPr>
        <w:widowControl w:val="0"/>
        <w:spacing w:after="0" w:line="240" w:lineRule="auto"/>
        <w:ind w:firstLine="0"/>
        <w:rPr>
          <w:rFonts w:ascii="CG Times" w:hAnsi="CG Times"/>
          <w:sz w:val="18"/>
          <w:szCs w:val="18"/>
          <w:lang w:val="sq-AL"/>
        </w:rPr>
      </w:pPr>
    </w:p>
    <w:p w:rsidR="00337971" w:rsidRPr="008B05C5" w:rsidRDefault="00337971" w:rsidP="00083D8D">
      <w:pPr>
        <w:widowControl w:val="0"/>
        <w:spacing w:after="0" w:line="240" w:lineRule="auto"/>
        <w:ind w:firstLine="0"/>
        <w:rPr>
          <w:rFonts w:ascii="CG Times" w:hAnsi="CG Times"/>
          <w:b/>
          <w:caps/>
          <w:sz w:val="21"/>
          <w:szCs w:val="21"/>
          <w:u w:val="single"/>
          <w:lang w:val="sq-AL"/>
        </w:rPr>
        <w:sectPr w:rsidR="00337971" w:rsidRPr="008B05C5" w:rsidSect="0005504D">
          <w:type w:val="continuous"/>
          <w:pgSz w:w="16838" w:h="11899" w:orient="landscape"/>
          <w:pgMar w:top="1800" w:right="1440" w:bottom="1800" w:left="1440" w:header="708" w:footer="708" w:gutter="0"/>
          <w:cols w:space="708"/>
        </w:sect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p w:rsidR="00AD3565" w:rsidRPr="008B05C5" w:rsidRDefault="00AD3565" w:rsidP="001B6462">
      <w:pPr>
        <w:pStyle w:val="Paragrafi"/>
        <w:rPr>
          <w:lang w:val="sq-AL"/>
        </w:rPr>
      </w:pPr>
    </w:p>
    <w:sectPr w:rsidR="00AD3565" w:rsidRPr="008B05C5" w:rsidSect="0005504D">
      <w:pgSz w:w="11899" w:h="16838" w:code="9"/>
      <w:pgMar w:top="851" w:right="851" w:bottom="851" w:left="851" w:header="1134" w:footer="113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D18" w:rsidRDefault="00B51D18" w:rsidP="00D83D4C">
      <w:pPr>
        <w:spacing w:after="0" w:line="240" w:lineRule="auto"/>
      </w:pPr>
      <w:r>
        <w:separator/>
      </w:r>
    </w:p>
  </w:endnote>
  <w:endnote w:type="continuationSeparator" w:id="0">
    <w:p w:rsidR="00B51D18" w:rsidRDefault="00B51D18"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Arial Unicode MS"/>
    <w:charset w:val="80"/>
    <w:family w:val="auto"/>
    <w:pitch w:val="variable"/>
    <w:sig w:usb0="00000001" w:usb1="00000000" w:usb2="01000407" w:usb3="00000000" w:csb0="0002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816" w:rsidRPr="007508BA" w:rsidRDefault="00270816"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193F28">
      <w:rPr>
        <w:rFonts w:ascii="CG Times" w:hAnsi="CG Times"/>
        <w:noProof/>
        <w:sz w:val="21"/>
        <w:szCs w:val="21"/>
      </w:rPr>
      <w:t>2442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816" w:rsidRPr="007508BA" w:rsidRDefault="00270816"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193F28">
      <w:rPr>
        <w:rFonts w:ascii="CG Times" w:hAnsi="CG Times"/>
        <w:noProof/>
        <w:sz w:val="21"/>
        <w:szCs w:val="21"/>
      </w:rPr>
      <w:t>2443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D18" w:rsidRDefault="00B51D18" w:rsidP="00D83D4C">
      <w:pPr>
        <w:spacing w:after="0" w:line="240" w:lineRule="auto"/>
      </w:pPr>
      <w:r>
        <w:separator/>
      </w:r>
    </w:p>
  </w:footnote>
  <w:footnote w:type="continuationSeparator" w:id="0">
    <w:p w:rsidR="00B51D18" w:rsidRDefault="00B51D18" w:rsidP="00D83D4C">
      <w:pPr>
        <w:spacing w:after="0" w:line="240" w:lineRule="auto"/>
      </w:pPr>
      <w:r>
        <w:continuationSeparator/>
      </w:r>
    </w:p>
  </w:footnote>
  <w:footnote w:id="1">
    <w:p w:rsidR="00270816" w:rsidRPr="00E46C2A" w:rsidRDefault="00270816" w:rsidP="00B37E56">
      <w:pPr>
        <w:pStyle w:val="ColorfulList-Accent11"/>
        <w:ind w:left="0"/>
        <w:jc w:val="both"/>
        <w:rPr>
          <w:rFonts w:ascii="CG Times" w:hAnsi="CG Times"/>
          <w:sz w:val="18"/>
          <w:szCs w:val="18"/>
          <w:lang w:val="fr-FR"/>
        </w:rPr>
      </w:pPr>
      <w:r w:rsidRPr="00E46C2A">
        <w:rPr>
          <w:rStyle w:val="FootnoteReference"/>
          <w:rFonts w:ascii="CG Times" w:hAnsi="CG Times"/>
          <w:sz w:val="18"/>
          <w:szCs w:val="18"/>
        </w:rPr>
        <w:footnoteRef/>
      </w:r>
      <w:r w:rsidRPr="00E46C2A">
        <w:rPr>
          <w:rFonts w:ascii="CG Times" w:hAnsi="CG Times"/>
          <w:sz w:val="18"/>
          <w:szCs w:val="18"/>
        </w:rPr>
        <w:t xml:space="preserve"> </w:t>
      </w:r>
      <w:r w:rsidRPr="00E46C2A">
        <w:rPr>
          <w:rFonts w:ascii="CG Times" w:hAnsi="CG Times"/>
          <w:sz w:val="18"/>
          <w:szCs w:val="18"/>
          <w:lang w:val="sq-AL"/>
        </w:rPr>
        <w:t xml:space="preserve">Direktiva 2008/105/EC e Parlamentit Evropian dhe e Këshillit, e datës </w:t>
      </w:r>
      <w:r w:rsidRPr="00E46C2A">
        <w:rPr>
          <w:rFonts w:ascii="CG Times" w:hAnsi="CG Times"/>
          <w:sz w:val="18"/>
          <w:szCs w:val="18"/>
          <w:lang w:val="fr-FR"/>
        </w:rPr>
        <w:t>16 dhjetor 2008, “Normat e cilësisë mjedisore në fushën e politikave të ujit</w:t>
      </w:r>
      <w:r w:rsidRPr="00E46C2A">
        <w:rPr>
          <w:rFonts w:ascii="CG Times" w:hAnsi="CG Times"/>
          <w:sz w:val="18"/>
          <w:szCs w:val="18"/>
          <w:lang w:val="it-IT"/>
        </w:rPr>
        <w:t>”</w:t>
      </w:r>
      <w:r w:rsidRPr="00E46C2A">
        <w:rPr>
          <w:rFonts w:ascii="CG Times" w:hAnsi="CG Times"/>
          <w:sz w:val="18"/>
          <w:szCs w:val="18"/>
          <w:lang w:val="fr-FR"/>
        </w:rPr>
        <w:t xml:space="preserve">, (OJ L 348, 24.12.2008, p. 84–970).  </w:t>
      </w:r>
    </w:p>
    <w:p w:rsidR="00270816" w:rsidRPr="007A1EBE" w:rsidRDefault="00270816" w:rsidP="00FB4B8B">
      <w:pPr>
        <w:pStyle w:val="FootnoteText"/>
        <w:rPr>
          <w:lang w:val="en-US"/>
        </w:rPr>
      </w:pPr>
    </w:p>
  </w:footnote>
  <w:footnote w:id="2">
    <w:p w:rsidR="00270816" w:rsidRPr="000C5D60" w:rsidRDefault="00270816" w:rsidP="00CE66AA">
      <w:pPr>
        <w:pStyle w:val="Normal0"/>
        <w:ind w:firstLine="0"/>
        <w:rPr>
          <w:rFonts w:ascii="CG Times" w:hAnsi="CG Times" w:cs="Times New Roman"/>
          <w:bCs/>
          <w:iCs/>
          <w:spacing w:val="-4"/>
          <w:sz w:val="18"/>
          <w:szCs w:val="18"/>
          <w:lang w:val="sq-AL"/>
        </w:rPr>
      </w:pPr>
      <w:r w:rsidRPr="000C5D60">
        <w:rPr>
          <w:rStyle w:val="FootnoteReference"/>
          <w:rFonts w:ascii="CG Times" w:hAnsi="CG Times" w:cs="Times New Roman"/>
          <w:spacing w:val="-4"/>
          <w:sz w:val="18"/>
          <w:szCs w:val="18"/>
          <w:lang w:val="sq-AL"/>
        </w:rPr>
        <w:footnoteRef/>
      </w:r>
      <w:r w:rsidRPr="000C5D60">
        <w:rPr>
          <w:rFonts w:ascii="CG Times" w:hAnsi="CG Times" w:cs="Times New Roman"/>
          <w:spacing w:val="-4"/>
          <w:sz w:val="18"/>
          <w:szCs w:val="18"/>
          <w:lang w:val="sq-AL"/>
        </w:rPr>
        <w:t xml:space="preserve">Ky vendim </w:t>
      </w:r>
      <w:r w:rsidRPr="000C5D60">
        <w:rPr>
          <w:rFonts w:ascii="CG Times" w:hAnsi="CG Times" w:cs="Times New Roman"/>
          <w:i/>
          <w:spacing w:val="-4"/>
          <w:sz w:val="18"/>
          <w:szCs w:val="18"/>
          <w:lang w:val="sq-AL"/>
        </w:rPr>
        <w:t xml:space="preserve">transpozon pjesërisht direktivën </w:t>
      </w:r>
      <w:r w:rsidRPr="000C5D60">
        <w:rPr>
          <w:rFonts w:ascii="CG Times" w:eastAsia="Times New Roman" w:hAnsi="CG Times" w:cs="Times New Roman"/>
          <w:color w:val="000000"/>
          <w:spacing w:val="-4"/>
          <w:sz w:val="18"/>
          <w:szCs w:val="18"/>
          <w:lang w:val="sq-AL"/>
        </w:rPr>
        <w:t>85/337/KEE, datë 27.6.1985, "Mbi vlerësimin e efekteve të projekteve publike dhe private mbi mjedisin", të ndryshuar, numri CELEX: 31985L0337, Fletorja Zyrtare e Bashkimit Europian, seria L, nr.175, datë 5.7.1985, faqe 40-48.</w:t>
      </w:r>
    </w:p>
    <w:p w:rsidR="00270816" w:rsidRPr="000C5D60" w:rsidRDefault="00270816" w:rsidP="0005504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816" w:rsidRDefault="00270816" w:rsidP="00CE19B2">
    <w:pPr>
      <w:spacing w:after="0" w:line="240" w:lineRule="auto"/>
      <w:ind w:firstLine="0"/>
      <w:rPr>
        <w:rFonts w:ascii="CG Times" w:hAnsi="CG Times"/>
        <w:sz w:val="20"/>
        <w:szCs w:val="20"/>
      </w:rPr>
    </w:pPr>
    <w:r>
      <w:rPr>
        <w:rFonts w:ascii="CG Times" w:hAnsi="CG Times"/>
        <w:sz w:val="20"/>
        <w:szCs w:val="20"/>
      </w:rPr>
      <w:t>Fletore Zyrtare nr.65, datë 12 maj 2014</w:t>
    </w:r>
  </w:p>
  <w:p w:rsidR="00270816" w:rsidRPr="00045422" w:rsidRDefault="00270816"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816" w:rsidRDefault="00270816"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nr.65, datë 12 maj 2014 </w:t>
    </w:r>
  </w:p>
  <w:p w:rsidR="00270816" w:rsidRPr="00D72D5C" w:rsidRDefault="00270816"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661D9"/>
    <w:multiLevelType w:val="hybridMultilevel"/>
    <w:tmpl w:val="52B079EA"/>
    <w:lvl w:ilvl="0" w:tplc="2A44DB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64C1D8F"/>
    <w:multiLevelType w:val="hybridMultilevel"/>
    <w:tmpl w:val="7E38B2B2"/>
    <w:lvl w:ilvl="0" w:tplc="E93C5F74">
      <w:start w:val="1"/>
      <w:numFmt w:val="lowerRoman"/>
      <w:lvlText w:val="%1)"/>
      <w:lvlJc w:val="left"/>
      <w:pPr>
        <w:ind w:left="1004" w:hanging="720"/>
      </w:pPr>
      <w:rPr>
        <w:rFonts w:ascii="CG Times" w:eastAsia="MS Mincho" w:hAnsi="CG Times" w:cs="CG Time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57817DA"/>
    <w:multiLevelType w:val="hybridMultilevel"/>
    <w:tmpl w:val="E85E1D02"/>
    <w:lvl w:ilvl="0" w:tplc="1CB825C8">
      <w:start w:val="1"/>
      <w:numFmt w:val="lowerLetter"/>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
    <w:nsid w:val="2D792D83"/>
    <w:multiLevelType w:val="hybridMultilevel"/>
    <w:tmpl w:val="6FCA050E"/>
    <w:lvl w:ilvl="0" w:tplc="BFCCAF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545403"/>
    <w:multiLevelType w:val="hybridMultilevel"/>
    <w:tmpl w:val="7B56FF12"/>
    <w:lvl w:ilvl="0" w:tplc="0409000F">
      <w:start w:val="1"/>
      <w:numFmt w:val="decimal"/>
      <w:lvlText w:val="%1."/>
      <w:lvlJc w:val="left"/>
      <w:pPr>
        <w:ind w:left="502" w:hanging="360"/>
      </w:pPr>
      <w:rPr>
        <w:rFonts w:hint="default"/>
      </w:rPr>
    </w:lvl>
    <w:lvl w:ilvl="1" w:tplc="04090017">
      <w:start w:val="1"/>
      <w:numFmt w:val="lowerLetter"/>
      <w:lvlText w:val="%2)"/>
      <w:lvlJc w:val="left"/>
      <w:pPr>
        <w:ind w:left="644"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EE3599"/>
    <w:multiLevelType w:val="hybridMultilevel"/>
    <w:tmpl w:val="CA06F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1B6C87"/>
    <w:multiLevelType w:val="hybridMultilevel"/>
    <w:tmpl w:val="47A4D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961BB3"/>
    <w:multiLevelType w:val="hybridMultilevel"/>
    <w:tmpl w:val="992EF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CB665C"/>
    <w:multiLevelType w:val="hybridMultilevel"/>
    <w:tmpl w:val="6B0E55F4"/>
    <w:lvl w:ilvl="0" w:tplc="04090019">
      <w:start w:val="1"/>
      <w:numFmt w:val="lowerLetter"/>
      <w:lvlText w:val="%1."/>
      <w:lvlJc w:val="left"/>
      <w:pPr>
        <w:ind w:left="14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4FDA184A"/>
    <w:multiLevelType w:val="hybridMultilevel"/>
    <w:tmpl w:val="08B20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176714"/>
    <w:multiLevelType w:val="hybridMultilevel"/>
    <w:tmpl w:val="A4361A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BA344CB"/>
    <w:multiLevelType w:val="hybridMultilevel"/>
    <w:tmpl w:val="FC803DC4"/>
    <w:lvl w:ilvl="0" w:tplc="4E30DB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64B094C"/>
    <w:multiLevelType w:val="hybridMultilevel"/>
    <w:tmpl w:val="A812673C"/>
    <w:lvl w:ilvl="0" w:tplc="63E0F0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77C5D05"/>
    <w:multiLevelType w:val="hybridMultilevel"/>
    <w:tmpl w:val="67BC0C0E"/>
    <w:lvl w:ilvl="0" w:tplc="5B4629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E1F5AB3"/>
    <w:multiLevelType w:val="hybridMultilevel"/>
    <w:tmpl w:val="3AC4ED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1C05B9"/>
    <w:multiLevelType w:val="hybridMultilevel"/>
    <w:tmpl w:val="8880103E"/>
    <w:lvl w:ilvl="0" w:tplc="6344B6DC">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3"/>
  </w:num>
  <w:num w:numId="2">
    <w:abstractNumId w:val="9"/>
  </w:num>
  <w:num w:numId="3">
    <w:abstractNumId w:val="4"/>
  </w:num>
  <w:num w:numId="4">
    <w:abstractNumId w:val="11"/>
  </w:num>
  <w:num w:numId="5">
    <w:abstractNumId w:val="2"/>
  </w:num>
  <w:num w:numId="6">
    <w:abstractNumId w:val="8"/>
  </w:num>
  <w:num w:numId="7">
    <w:abstractNumId w:val="10"/>
  </w:num>
  <w:num w:numId="8">
    <w:abstractNumId w:val="14"/>
  </w:num>
  <w:num w:numId="9">
    <w:abstractNumId w:val="16"/>
  </w:num>
  <w:num w:numId="10">
    <w:abstractNumId w:val="17"/>
  </w:num>
  <w:num w:numId="11">
    <w:abstractNumId w:val="12"/>
  </w:num>
  <w:num w:numId="12">
    <w:abstractNumId w:val="7"/>
  </w:num>
  <w:num w:numId="13">
    <w:abstractNumId w:val="5"/>
  </w:num>
  <w:num w:numId="14">
    <w:abstractNumId w:val="1"/>
  </w:num>
  <w:num w:numId="15">
    <w:abstractNumId w:val="3"/>
  </w:num>
  <w:num w:numId="16">
    <w:abstractNumId w:val="0"/>
  </w:num>
  <w:num w:numId="17">
    <w:abstractNumId w:val="6"/>
  </w:num>
  <w:num w:numId="1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7C39"/>
    <w:rsid w:val="00037FBF"/>
    <w:rsid w:val="00045422"/>
    <w:rsid w:val="000462F8"/>
    <w:rsid w:val="00047CDC"/>
    <w:rsid w:val="00050B32"/>
    <w:rsid w:val="0005504D"/>
    <w:rsid w:val="000654FE"/>
    <w:rsid w:val="0006744F"/>
    <w:rsid w:val="00067C3C"/>
    <w:rsid w:val="000762A2"/>
    <w:rsid w:val="00081AC0"/>
    <w:rsid w:val="000822E2"/>
    <w:rsid w:val="00082918"/>
    <w:rsid w:val="00083D8D"/>
    <w:rsid w:val="00083E52"/>
    <w:rsid w:val="00084EB0"/>
    <w:rsid w:val="00086040"/>
    <w:rsid w:val="00092B2C"/>
    <w:rsid w:val="000936F7"/>
    <w:rsid w:val="000A0D0B"/>
    <w:rsid w:val="000A3041"/>
    <w:rsid w:val="000A441C"/>
    <w:rsid w:val="000B2C1B"/>
    <w:rsid w:val="000B5A4A"/>
    <w:rsid w:val="000C39BC"/>
    <w:rsid w:val="000C4106"/>
    <w:rsid w:val="000C5036"/>
    <w:rsid w:val="000C5D60"/>
    <w:rsid w:val="000C668D"/>
    <w:rsid w:val="000D118B"/>
    <w:rsid w:val="000D3952"/>
    <w:rsid w:val="000D3F6A"/>
    <w:rsid w:val="000D68BA"/>
    <w:rsid w:val="000E2620"/>
    <w:rsid w:val="000E4557"/>
    <w:rsid w:val="000E678E"/>
    <w:rsid w:val="000F7423"/>
    <w:rsid w:val="00100B98"/>
    <w:rsid w:val="001140F0"/>
    <w:rsid w:val="00116237"/>
    <w:rsid w:val="0013499B"/>
    <w:rsid w:val="00143BD0"/>
    <w:rsid w:val="00151EEF"/>
    <w:rsid w:val="001572A4"/>
    <w:rsid w:val="0017702A"/>
    <w:rsid w:val="00183373"/>
    <w:rsid w:val="00185111"/>
    <w:rsid w:val="00185AC6"/>
    <w:rsid w:val="00185ED6"/>
    <w:rsid w:val="001875CC"/>
    <w:rsid w:val="00192BCA"/>
    <w:rsid w:val="00193F28"/>
    <w:rsid w:val="001979EF"/>
    <w:rsid w:val="001B6462"/>
    <w:rsid w:val="001C1FB7"/>
    <w:rsid w:val="001F2D12"/>
    <w:rsid w:val="00207A26"/>
    <w:rsid w:val="00211BAC"/>
    <w:rsid w:val="0021399B"/>
    <w:rsid w:val="00214803"/>
    <w:rsid w:val="00215A27"/>
    <w:rsid w:val="00236CE0"/>
    <w:rsid w:val="00241131"/>
    <w:rsid w:val="00242564"/>
    <w:rsid w:val="00251C5C"/>
    <w:rsid w:val="00252A18"/>
    <w:rsid w:val="00266255"/>
    <w:rsid w:val="00270816"/>
    <w:rsid w:val="002725CD"/>
    <w:rsid w:val="00275FAB"/>
    <w:rsid w:val="00284424"/>
    <w:rsid w:val="0029077F"/>
    <w:rsid w:val="00292FF8"/>
    <w:rsid w:val="002A078A"/>
    <w:rsid w:val="002A67DB"/>
    <w:rsid w:val="002A6AC1"/>
    <w:rsid w:val="002B6FCA"/>
    <w:rsid w:val="002C23BF"/>
    <w:rsid w:val="002C27DF"/>
    <w:rsid w:val="002C34A0"/>
    <w:rsid w:val="002C45CE"/>
    <w:rsid w:val="002C4CC2"/>
    <w:rsid w:val="002D0231"/>
    <w:rsid w:val="002D113D"/>
    <w:rsid w:val="002E140D"/>
    <w:rsid w:val="002E2F4F"/>
    <w:rsid w:val="002E6D85"/>
    <w:rsid w:val="00300AFB"/>
    <w:rsid w:val="00306DCC"/>
    <w:rsid w:val="00306EE6"/>
    <w:rsid w:val="00310943"/>
    <w:rsid w:val="00310F34"/>
    <w:rsid w:val="0031203C"/>
    <w:rsid w:val="003128EF"/>
    <w:rsid w:val="00314F95"/>
    <w:rsid w:val="00322E2E"/>
    <w:rsid w:val="003235F7"/>
    <w:rsid w:val="003256B4"/>
    <w:rsid w:val="00325CE0"/>
    <w:rsid w:val="00332433"/>
    <w:rsid w:val="00332737"/>
    <w:rsid w:val="003336BD"/>
    <w:rsid w:val="00337971"/>
    <w:rsid w:val="00340B56"/>
    <w:rsid w:val="003503AA"/>
    <w:rsid w:val="00352FFF"/>
    <w:rsid w:val="003616A0"/>
    <w:rsid w:val="00366865"/>
    <w:rsid w:val="00371F8E"/>
    <w:rsid w:val="003722AB"/>
    <w:rsid w:val="003727DE"/>
    <w:rsid w:val="00372FD7"/>
    <w:rsid w:val="00383A2F"/>
    <w:rsid w:val="00385EC4"/>
    <w:rsid w:val="00387F93"/>
    <w:rsid w:val="003A734C"/>
    <w:rsid w:val="003B19CA"/>
    <w:rsid w:val="003B2FE8"/>
    <w:rsid w:val="003C7E73"/>
    <w:rsid w:val="003E186D"/>
    <w:rsid w:val="003E3050"/>
    <w:rsid w:val="003E3580"/>
    <w:rsid w:val="003E3D3D"/>
    <w:rsid w:val="003F5FF1"/>
    <w:rsid w:val="003F6771"/>
    <w:rsid w:val="00402049"/>
    <w:rsid w:val="00404EE1"/>
    <w:rsid w:val="00430370"/>
    <w:rsid w:val="0045504C"/>
    <w:rsid w:val="00460795"/>
    <w:rsid w:val="00462C2A"/>
    <w:rsid w:val="00462F96"/>
    <w:rsid w:val="00472FF0"/>
    <w:rsid w:val="004820AB"/>
    <w:rsid w:val="00484B09"/>
    <w:rsid w:val="0049601B"/>
    <w:rsid w:val="004964A0"/>
    <w:rsid w:val="004A3214"/>
    <w:rsid w:val="004A6C8A"/>
    <w:rsid w:val="004B0C5D"/>
    <w:rsid w:val="004C4564"/>
    <w:rsid w:val="004C4DFA"/>
    <w:rsid w:val="004C7D38"/>
    <w:rsid w:val="004D1270"/>
    <w:rsid w:val="004D4693"/>
    <w:rsid w:val="004D4F70"/>
    <w:rsid w:val="004D73D7"/>
    <w:rsid w:val="004E2AD8"/>
    <w:rsid w:val="004F1B46"/>
    <w:rsid w:val="004F38B7"/>
    <w:rsid w:val="004F4594"/>
    <w:rsid w:val="004F67B5"/>
    <w:rsid w:val="005019C8"/>
    <w:rsid w:val="00502E8F"/>
    <w:rsid w:val="00513D91"/>
    <w:rsid w:val="005239AA"/>
    <w:rsid w:val="00523BEE"/>
    <w:rsid w:val="00525B50"/>
    <w:rsid w:val="00526E1E"/>
    <w:rsid w:val="005316F1"/>
    <w:rsid w:val="00537E32"/>
    <w:rsid w:val="00541D6D"/>
    <w:rsid w:val="00553426"/>
    <w:rsid w:val="00556193"/>
    <w:rsid w:val="00560815"/>
    <w:rsid w:val="005608DB"/>
    <w:rsid w:val="00584711"/>
    <w:rsid w:val="005A1CE3"/>
    <w:rsid w:val="005A1F24"/>
    <w:rsid w:val="005A4580"/>
    <w:rsid w:val="005A618E"/>
    <w:rsid w:val="005B58E8"/>
    <w:rsid w:val="005C03CC"/>
    <w:rsid w:val="005C3A03"/>
    <w:rsid w:val="005C409F"/>
    <w:rsid w:val="005C41C4"/>
    <w:rsid w:val="005E20D7"/>
    <w:rsid w:val="005E3502"/>
    <w:rsid w:val="005E4386"/>
    <w:rsid w:val="005E4B8B"/>
    <w:rsid w:val="005E52FC"/>
    <w:rsid w:val="005E61F4"/>
    <w:rsid w:val="005F1F3C"/>
    <w:rsid w:val="005F3E70"/>
    <w:rsid w:val="005F736A"/>
    <w:rsid w:val="0060190F"/>
    <w:rsid w:val="0060277F"/>
    <w:rsid w:val="0060570C"/>
    <w:rsid w:val="006060C9"/>
    <w:rsid w:val="006110BB"/>
    <w:rsid w:val="006175CD"/>
    <w:rsid w:val="00630F0C"/>
    <w:rsid w:val="006368F5"/>
    <w:rsid w:val="006474AB"/>
    <w:rsid w:val="00651648"/>
    <w:rsid w:val="00657DCA"/>
    <w:rsid w:val="006634E2"/>
    <w:rsid w:val="0066378F"/>
    <w:rsid w:val="00677420"/>
    <w:rsid w:val="006933AA"/>
    <w:rsid w:val="00694F2D"/>
    <w:rsid w:val="0069795C"/>
    <w:rsid w:val="006A0204"/>
    <w:rsid w:val="006A37C1"/>
    <w:rsid w:val="006B34C8"/>
    <w:rsid w:val="006C31AA"/>
    <w:rsid w:val="006C386A"/>
    <w:rsid w:val="006C4A8C"/>
    <w:rsid w:val="006D0EDC"/>
    <w:rsid w:val="006F276A"/>
    <w:rsid w:val="006F3C58"/>
    <w:rsid w:val="006F6874"/>
    <w:rsid w:val="00703E52"/>
    <w:rsid w:val="00715276"/>
    <w:rsid w:val="00717CB1"/>
    <w:rsid w:val="0072064A"/>
    <w:rsid w:val="007206DE"/>
    <w:rsid w:val="00720BE8"/>
    <w:rsid w:val="00724CED"/>
    <w:rsid w:val="0072589C"/>
    <w:rsid w:val="0073163A"/>
    <w:rsid w:val="007319B4"/>
    <w:rsid w:val="00737A3E"/>
    <w:rsid w:val="007407DE"/>
    <w:rsid w:val="00742D3C"/>
    <w:rsid w:val="00746980"/>
    <w:rsid w:val="007506A9"/>
    <w:rsid w:val="007508BA"/>
    <w:rsid w:val="00766F22"/>
    <w:rsid w:val="00777376"/>
    <w:rsid w:val="00780FEE"/>
    <w:rsid w:val="00783654"/>
    <w:rsid w:val="007866F6"/>
    <w:rsid w:val="00794820"/>
    <w:rsid w:val="007B4C21"/>
    <w:rsid w:val="007C3796"/>
    <w:rsid w:val="007C469F"/>
    <w:rsid w:val="007C518B"/>
    <w:rsid w:val="007D11F9"/>
    <w:rsid w:val="007F71D6"/>
    <w:rsid w:val="007F7566"/>
    <w:rsid w:val="0080086C"/>
    <w:rsid w:val="00811AD6"/>
    <w:rsid w:val="00812F62"/>
    <w:rsid w:val="00814BBF"/>
    <w:rsid w:val="00815B07"/>
    <w:rsid w:val="00824C19"/>
    <w:rsid w:val="0082606D"/>
    <w:rsid w:val="0083213E"/>
    <w:rsid w:val="00833F50"/>
    <w:rsid w:val="00845C90"/>
    <w:rsid w:val="00850AAF"/>
    <w:rsid w:val="0085257D"/>
    <w:rsid w:val="00856F97"/>
    <w:rsid w:val="0086006F"/>
    <w:rsid w:val="0086317B"/>
    <w:rsid w:val="008647F4"/>
    <w:rsid w:val="00871FC1"/>
    <w:rsid w:val="00874351"/>
    <w:rsid w:val="008806FE"/>
    <w:rsid w:val="0088150E"/>
    <w:rsid w:val="00883F99"/>
    <w:rsid w:val="008875B9"/>
    <w:rsid w:val="008A20B3"/>
    <w:rsid w:val="008A2C82"/>
    <w:rsid w:val="008B05C5"/>
    <w:rsid w:val="008B7A30"/>
    <w:rsid w:val="008C04D7"/>
    <w:rsid w:val="008C2A6A"/>
    <w:rsid w:val="008C39C2"/>
    <w:rsid w:val="008C6504"/>
    <w:rsid w:val="008D047C"/>
    <w:rsid w:val="008E5C22"/>
    <w:rsid w:val="008E6AB2"/>
    <w:rsid w:val="008F241F"/>
    <w:rsid w:val="008F3832"/>
    <w:rsid w:val="008F6618"/>
    <w:rsid w:val="008F76E8"/>
    <w:rsid w:val="00900BAE"/>
    <w:rsid w:val="00907060"/>
    <w:rsid w:val="00907E39"/>
    <w:rsid w:val="00907F1F"/>
    <w:rsid w:val="00910EA5"/>
    <w:rsid w:val="009245BA"/>
    <w:rsid w:val="00927866"/>
    <w:rsid w:val="00927A62"/>
    <w:rsid w:val="00933A52"/>
    <w:rsid w:val="009363F2"/>
    <w:rsid w:val="00956086"/>
    <w:rsid w:val="00957BB2"/>
    <w:rsid w:val="00962BE9"/>
    <w:rsid w:val="00964166"/>
    <w:rsid w:val="00966A75"/>
    <w:rsid w:val="00970F7A"/>
    <w:rsid w:val="00974842"/>
    <w:rsid w:val="0098222A"/>
    <w:rsid w:val="00983DCB"/>
    <w:rsid w:val="0099634B"/>
    <w:rsid w:val="009A7EE0"/>
    <w:rsid w:val="009B0527"/>
    <w:rsid w:val="009B2607"/>
    <w:rsid w:val="009B5299"/>
    <w:rsid w:val="009B7277"/>
    <w:rsid w:val="009C01E2"/>
    <w:rsid w:val="009C2749"/>
    <w:rsid w:val="009D3B11"/>
    <w:rsid w:val="009D7176"/>
    <w:rsid w:val="009E5515"/>
    <w:rsid w:val="009E6D06"/>
    <w:rsid w:val="009F3112"/>
    <w:rsid w:val="009F5FBA"/>
    <w:rsid w:val="00A00E93"/>
    <w:rsid w:val="00A01003"/>
    <w:rsid w:val="00A25ACB"/>
    <w:rsid w:val="00A33D61"/>
    <w:rsid w:val="00A3422C"/>
    <w:rsid w:val="00A36131"/>
    <w:rsid w:val="00A44A53"/>
    <w:rsid w:val="00A52AC4"/>
    <w:rsid w:val="00A54577"/>
    <w:rsid w:val="00A5459C"/>
    <w:rsid w:val="00A660BA"/>
    <w:rsid w:val="00A947CE"/>
    <w:rsid w:val="00A97D95"/>
    <w:rsid w:val="00AA297E"/>
    <w:rsid w:val="00AA45C4"/>
    <w:rsid w:val="00AB060B"/>
    <w:rsid w:val="00AB0DA4"/>
    <w:rsid w:val="00AB7BAA"/>
    <w:rsid w:val="00AC0971"/>
    <w:rsid w:val="00AC13E4"/>
    <w:rsid w:val="00AC584A"/>
    <w:rsid w:val="00AD3565"/>
    <w:rsid w:val="00AE169A"/>
    <w:rsid w:val="00AE47D0"/>
    <w:rsid w:val="00AF14B1"/>
    <w:rsid w:val="00AF2008"/>
    <w:rsid w:val="00B0606B"/>
    <w:rsid w:val="00B12649"/>
    <w:rsid w:val="00B12829"/>
    <w:rsid w:val="00B243FC"/>
    <w:rsid w:val="00B315ED"/>
    <w:rsid w:val="00B3347F"/>
    <w:rsid w:val="00B37E56"/>
    <w:rsid w:val="00B462BF"/>
    <w:rsid w:val="00B467F1"/>
    <w:rsid w:val="00B47ECD"/>
    <w:rsid w:val="00B5105C"/>
    <w:rsid w:val="00B51D18"/>
    <w:rsid w:val="00B51E2A"/>
    <w:rsid w:val="00B562CD"/>
    <w:rsid w:val="00B619BE"/>
    <w:rsid w:val="00B62B3B"/>
    <w:rsid w:val="00B70FA3"/>
    <w:rsid w:val="00B73035"/>
    <w:rsid w:val="00B82D5F"/>
    <w:rsid w:val="00B84437"/>
    <w:rsid w:val="00B91191"/>
    <w:rsid w:val="00B924E6"/>
    <w:rsid w:val="00B962F1"/>
    <w:rsid w:val="00B97E38"/>
    <w:rsid w:val="00BA028A"/>
    <w:rsid w:val="00BA3A97"/>
    <w:rsid w:val="00BB1B3A"/>
    <w:rsid w:val="00BC151F"/>
    <w:rsid w:val="00BC22E6"/>
    <w:rsid w:val="00BD2EE5"/>
    <w:rsid w:val="00BD450C"/>
    <w:rsid w:val="00BD47F4"/>
    <w:rsid w:val="00BD4D08"/>
    <w:rsid w:val="00BD5287"/>
    <w:rsid w:val="00BF0EAB"/>
    <w:rsid w:val="00BF1CA1"/>
    <w:rsid w:val="00C004AA"/>
    <w:rsid w:val="00C00CF0"/>
    <w:rsid w:val="00C00E53"/>
    <w:rsid w:val="00C13825"/>
    <w:rsid w:val="00C164D1"/>
    <w:rsid w:val="00C20A7E"/>
    <w:rsid w:val="00C24BEC"/>
    <w:rsid w:val="00C25011"/>
    <w:rsid w:val="00C36249"/>
    <w:rsid w:val="00C36FBB"/>
    <w:rsid w:val="00C411FA"/>
    <w:rsid w:val="00C44987"/>
    <w:rsid w:val="00C60508"/>
    <w:rsid w:val="00C62B5C"/>
    <w:rsid w:val="00C72404"/>
    <w:rsid w:val="00C72C0F"/>
    <w:rsid w:val="00C93199"/>
    <w:rsid w:val="00C9550F"/>
    <w:rsid w:val="00CB16D1"/>
    <w:rsid w:val="00CB6246"/>
    <w:rsid w:val="00CB6674"/>
    <w:rsid w:val="00CB6ACC"/>
    <w:rsid w:val="00CB6E8B"/>
    <w:rsid w:val="00CC5362"/>
    <w:rsid w:val="00CD000B"/>
    <w:rsid w:val="00CD0E09"/>
    <w:rsid w:val="00CE19B2"/>
    <w:rsid w:val="00CE1F01"/>
    <w:rsid w:val="00CE66AA"/>
    <w:rsid w:val="00D024C8"/>
    <w:rsid w:val="00D02A73"/>
    <w:rsid w:val="00D109F3"/>
    <w:rsid w:val="00D1326C"/>
    <w:rsid w:val="00D21A0F"/>
    <w:rsid w:val="00D327BF"/>
    <w:rsid w:val="00D33844"/>
    <w:rsid w:val="00D340EC"/>
    <w:rsid w:val="00D463F8"/>
    <w:rsid w:val="00D51816"/>
    <w:rsid w:val="00D6121B"/>
    <w:rsid w:val="00D72D5C"/>
    <w:rsid w:val="00D739E5"/>
    <w:rsid w:val="00D81A04"/>
    <w:rsid w:val="00D83D4C"/>
    <w:rsid w:val="00D90AF6"/>
    <w:rsid w:val="00D90CB6"/>
    <w:rsid w:val="00DA04A9"/>
    <w:rsid w:val="00DA1DC0"/>
    <w:rsid w:val="00DA1E68"/>
    <w:rsid w:val="00DA4C44"/>
    <w:rsid w:val="00DB06BF"/>
    <w:rsid w:val="00DB14CD"/>
    <w:rsid w:val="00DB1DC6"/>
    <w:rsid w:val="00DB30F8"/>
    <w:rsid w:val="00DC16FE"/>
    <w:rsid w:val="00DD0604"/>
    <w:rsid w:val="00DE1C8A"/>
    <w:rsid w:val="00DE598C"/>
    <w:rsid w:val="00DF4A38"/>
    <w:rsid w:val="00E02A5B"/>
    <w:rsid w:val="00E11CBA"/>
    <w:rsid w:val="00E2162E"/>
    <w:rsid w:val="00E24747"/>
    <w:rsid w:val="00E2782C"/>
    <w:rsid w:val="00E3271C"/>
    <w:rsid w:val="00E3578F"/>
    <w:rsid w:val="00E36537"/>
    <w:rsid w:val="00E4612C"/>
    <w:rsid w:val="00E46C2A"/>
    <w:rsid w:val="00E47B07"/>
    <w:rsid w:val="00E47ED0"/>
    <w:rsid w:val="00E500CC"/>
    <w:rsid w:val="00E6505E"/>
    <w:rsid w:val="00E915CE"/>
    <w:rsid w:val="00EA2D97"/>
    <w:rsid w:val="00EA53E1"/>
    <w:rsid w:val="00EA6F8A"/>
    <w:rsid w:val="00EA7288"/>
    <w:rsid w:val="00EB6431"/>
    <w:rsid w:val="00EC08BC"/>
    <w:rsid w:val="00EC3DCD"/>
    <w:rsid w:val="00ED2B31"/>
    <w:rsid w:val="00ED4033"/>
    <w:rsid w:val="00EE707D"/>
    <w:rsid w:val="00EF30C3"/>
    <w:rsid w:val="00EF3CDC"/>
    <w:rsid w:val="00F013DD"/>
    <w:rsid w:val="00F1551E"/>
    <w:rsid w:val="00F16923"/>
    <w:rsid w:val="00F23F4F"/>
    <w:rsid w:val="00F36FE8"/>
    <w:rsid w:val="00F57317"/>
    <w:rsid w:val="00F614DA"/>
    <w:rsid w:val="00F63561"/>
    <w:rsid w:val="00F65CEC"/>
    <w:rsid w:val="00F82870"/>
    <w:rsid w:val="00F85F0B"/>
    <w:rsid w:val="00F867A2"/>
    <w:rsid w:val="00F93ECB"/>
    <w:rsid w:val="00F97879"/>
    <w:rsid w:val="00FB4B8B"/>
    <w:rsid w:val="00FC42E4"/>
    <w:rsid w:val="00FC62E1"/>
    <w:rsid w:val="00FC6BCD"/>
    <w:rsid w:val="00FD680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_x0000_s1034"/>
      </o:rules>
    </o:shapelayout>
  </w:shapeDefaults>
  <w:decimalSymbol w:val="."/>
  <w:listSeparator w:val=","/>
  <w15:chartTrackingRefBased/>
  <w15:docId w15:val="{E95BCACC-5FA2-477F-A928-BE92BD4C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styleId="BodyText2">
    <w:name w:val="Body Text 2"/>
    <w:basedOn w:val="Normal"/>
    <w:link w:val="BodyText2Char"/>
    <w:rsid w:val="00B562CD"/>
    <w:pPr>
      <w:spacing w:after="120" w:line="480" w:lineRule="auto"/>
      <w:ind w:firstLine="0"/>
      <w:jc w:val="left"/>
    </w:pPr>
    <w:rPr>
      <w:rFonts w:ascii="Times New Roman" w:eastAsia="Times New Roman" w:hAnsi="Times New Roman"/>
      <w:sz w:val="20"/>
      <w:szCs w:val="20"/>
      <w:lang w:val="sq-AL"/>
    </w:rPr>
  </w:style>
  <w:style w:type="character" w:customStyle="1" w:styleId="BodyText2Char">
    <w:name w:val="Body Text 2 Char"/>
    <w:basedOn w:val="DefaultParagraphFont"/>
    <w:link w:val="BodyText2"/>
    <w:rsid w:val="00B562CD"/>
    <w:rPr>
      <w:rFonts w:ascii="Times New Roman" w:eastAsia="Times New Roman" w:hAnsi="Times New Roman"/>
      <w:lang w:val="sq-AL"/>
    </w:rPr>
  </w:style>
  <w:style w:type="paragraph" w:customStyle="1" w:styleId="ALB-Lawparagraph">
    <w:name w:val="ALB-Law paragraph"/>
    <w:rsid w:val="00FB4B8B"/>
    <w:pPr>
      <w:tabs>
        <w:tab w:val="left" w:pos="397"/>
      </w:tabs>
      <w:spacing w:after="240" w:line="280" w:lineRule="exact"/>
      <w:jc w:val="both"/>
    </w:pPr>
    <w:rPr>
      <w:rFonts w:ascii="Times New Roman" w:eastAsia="ヒラギノ角ゴ Pro W3" w:hAnsi="Times New Roman"/>
      <w:color w:val="000000"/>
      <w:sz w:val="24"/>
      <w:lang w:val="fr-FR" w:eastAsia="fr-FR"/>
    </w:rPr>
  </w:style>
  <w:style w:type="paragraph" w:customStyle="1" w:styleId="ColorfulList-Accent11">
    <w:name w:val="Colorful List - Accent 11"/>
    <w:basedOn w:val="Normal"/>
    <w:qFormat/>
    <w:rsid w:val="00FB4B8B"/>
    <w:pPr>
      <w:spacing w:after="0" w:line="240" w:lineRule="auto"/>
      <w:ind w:left="720" w:firstLine="0"/>
      <w:contextualSpacing/>
      <w:jc w:val="left"/>
    </w:pPr>
    <w:rPr>
      <w:rFonts w:ascii="Cambria" w:eastAsia="Cambria" w:hAnsi="Cambria"/>
      <w:sz w:val="24"/>
      <w:szCs w:val="24"/>
      <w:lang w:val="en-GB" w:eastAsia="fr-FR"/>
    </w:rPr>
  </w:style>
  <w:style w:type="character" w:customStyle="1" w:styleId="longtext1">
    <w:name w:val="long_text1"/>
    <w:uiPriority w:val="99"/>
    <w:rsid w:val="00337971"/>
    <w:rPr>
      <w:rFonts w:cs="Times New Roman"/>
      <w:sz w:val="17"/>
      <w:szCs w:val="17"/>
    </w:rPr>
  </w:style>
  <w:style w:type="paragraph" w:styleId="PlainText">
    <w:name w:val="Plain Text"/>
    <w:basedOn w:val="Normal"/>
    <w:link w:val="PlainTextChar"/>
    <w:uiPriority w:val="99"/>
    <w:semiHidden/>
    <w:unhideWhenUsed/>
    <w:rsid w:val="00DC16FE"/>
    <w:pPr>
      <w:overflowPunct w:val="0"/>
      <w:autoSpaceDE w:val="0"/>
      <w:autoSpaceDN w:val="0"/>
      <w:adjustRightInd w:val="0"/>
      <w:spacing w:after="0" w:line="240" w:lineRule="auto"/>
      <w:ind w:firstLine="0"/>
      <w:jc w:val="left"/>
    </w:pPr>
    <w:rPr>
      <w:rFonts w:ascii="Courier New" w:eastAsia="Times New Roman" w:hAnsi="Courier New"/>
      <w:sz w:val="20"/>
      <w:szCs w:val="20"/>
      <w:lang w:val="x-none" w:eastAsia="x-none"/>
    </w:rPr>
  </w:style>
  <w:style w:type="character" w:customStyle="1" w:styleId="PlainTextChar">
    <w:name w:val="Plain Text Char"/>
    <w:basedOn w:val="DefaultParagraphFont"/>
    <w:link w:val="PlainText"/>
    <w:uiPriority w:val="99"/>
    <w:semiHidden/>
    <w:rsid w:val="00DC16FE"/>
    <w:rPr>
      <w:rFonts w:ascii="Courier New" w:eastAsia="Times New Roman" w:hAnsi="Courier New"/>
      <w:lang w:val="x-none" w:eastAsia="x-none"/>
    </w:rPr>
  </w:style>
  <w:style w:type="paragraph" w:customStyle="1" w:styleId="paragrafi0">
    <w:name w:val="paragrafi"/>
    <w:basedOn w:val="Normal"/>
    <w:rsid w:val="00DC16F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grame">
    <w:name w:val="grame"/>
    <w:basedOn w:val="DefaultParagraphFont"/>
    <w:rsid w:val="00DC16FE"/>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09ACEC-A78D-49AD-9B30-55A303A0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8304</Words>
  <Characters>47334</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2014-05-12T14:46:00Z</cp:lastPrinted>
  <dcterms:created xsi:type="dcterms:W3CDTF">2019-02-16T12:25:00Z</dcterms:created>
  <dcterms:modified xsi:type="dcterms:W3CDTF">2019-02-16T12:25:00Z</dcterms:modified>
</cp:coreProperties>
</file>