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553E" w:rsidRPr="00852CD8" w:rsidRDefault="00BE553E" w:rsidP="007B631B">
      <w:pPr>
        <w:pStyle w:val="Akti"/>
        <w:rPr>
          <w:lang w:val="sq-AL"/>
        </w:rPr>
      </w:pPr>
      <w:bookmarkStart w:id="0" w:name="_GoBack"/>
      <w:bookmarkEnd w:id="0"/>
      <w:r w:rsidRPr="00852CD8">
        <w:rPr>
          <w:lang w:val="sq-AL"/>
        </w:rPr>
        <w:t>LIGJ</w:t>
      </w:r>
    </w:p>
    <w:p w:rsidR="00BE553E" w:rsidRPr="00852CD8" w:rsidRDefault="00BE553E" w:rsidP="007B631B">
      <w:pPr>
        <w:pStyle w:val="NumriData"/>
        <w:rPr>
          <w:lang w:val="sq-AL"/>
        </w:rPr>
      </w:pPr>
      <w:r w:rsidRPr="00852CD8">
        <w:rPr>
          <w:lang w:val="sq-AL"/>
        </w:rPr>
        <w:t>Nr. 51/2014</w:t>
      </w:r>
    </w:p>
    <w:p w:rsidR="00BE553E" w:rsidRPr="00C50D30" w:rsidRDefault="00BE553E" w:rsidP="00BE553E">
      <w:pPr>
        <w:pStyle w:val="Paragrafi"/>
        <w:rPr>
          <w:sz w:val="10"/>
          <w:lang w:val="sq-AL"/>
        </w:rPr>
      </w:pPr>
    </w:p>
    <w:p w:rsidR="00BE553E" w:rsidRPr="00852CD8" w:rsidRDefault="00BE553E" w:rsidP="007B631B">
      <w:pPr>
        <w:pStyle w:val="Titulli"/>
        <w:rPr>
          <w:lang w:val="sq-AL"/>
        </w:rPr>
      </w:pPr>
      <w:r w:rsidRPr="00852CD8">
        <w:rPr>
          <w:lang w:val="sq-AL"/>
        </w:rPr>
        <w:t>PËR DISA NDRYSHIME DHE SHTESA NË LIGJIN NR. 9741, DATË 21.5.2007, “PËR ARSIMIN E LARTË NË REPUBLIKËN E SHQIPËRISË”, TË NDRYSHUAR</w:t>
      </w:r>
    </w:p>
    <w:p w:rsidR="00BE553E" w:rsidRPr="00C50D30" w:rsidRDefault="00BE553E" w:rsidP="00BE553E">
      <w:pPr>
        <w:pStyle w:val="Paragrafi"/>
        <w:rPr>
          <w:sz w:val="12"/>
          <w:lang w:val="sq-AL"/>
        </w:rPr>
      </w:pPr>
    </w:p>
    <w:p w:rsidR="00BE553E" w:rsidRPr="00C50D30" w:rsidRDefault="00BE553E" w:rsidP="00BE553E">
      <w:pPr>
        <w:pStyle w:val="Paragrafi"/>
        <w:rPr>
          <w:spacing w:val="-6"/>
          <w:lang w:val="sq-AL"/>
        </w:rPr>
      </w:pPr>
      <w:r w:rsidRPr="00C50D30">
        <w:rPr>
          <w:spacing w:val="-6"/>
          <w:lang w:val="sq-AL"/>
        </w:rPr>
        <w:t xml:space="preserve">Në mbështetje të neneve 78 dhe 83, pika 1, të Kushtetutës, me propozimin e Këshillit të Ministrave, </w:t>
      </w:r>
    </w:p>
    <w:p w:rsidR="00BE553E" w:rsidRPr="00C50D30" w:rsidRDefault="00BE553E" w:rsidP="00BE553E">
      <w:pPr>
        <w:pStyle w:val="Paragrafi"/>
        <w:rPr>
          <w:spacing w:val="-6"/>
          <w:sz w:val="14"/>
          <w:lang w:val="sq-AL"/>
        </w:rPr>
      </w:pPr>
    </w:p>
    <w:p w:rsidR="00BE553E" w:rsidRPr="00C50D30" w:rsidRDefault="007B631B" w:rsidP="007B631B">
      <w:pPr>
        <w:pStyle w:val="VENDOSI"/>
        <w:rPr>
          <w:spacing w:val="-6"/>
          <w:lang w:val="sq-AL"/>
        </w:rPr>
      </w:pPr>
      <w:r w:rsidRPr="00C50D30">
        <w:rPr>
          <w:spacing w:val="-6"/>
          <w:lang w:val="sq-AL"/>
        </w:rPr>
        <w:t>KUVEND</w:t>
      </w:r>
      <w:r w:rsidR="00BE553E" w:rsidRPr="00C50D30">
        <w:rPr>
          <w:spacing w:val="-6"/>
          <w:lang w:val="sq-AL"/>
        </w:rPr>
        <w:t>I</w:t>
      </w:r>
    </w:p>
    <w:p w:rsidR="00BE553E" w:rsidRPr="00C50D30" w:rsidRDefault="00BE553E" w:rsidP="007B631B">
      <w:pPr>
        <w:pStyle w:val="VENDOSI"/>
        <w:rPr>
          <w:spacing w:val="-6"/>
          <w:lang w:val="sq-AL"/>
        </w:rPr>
      </w:pPr>
      <w:r w:rsidRPr="00C50D30">
        <w:rPr>
          <w:spacing w:val="-6"/>
          <w:lang w:val="sq-AL"/>
        </w:rPr>
        <w:t>I REPUBLIKËS SË SHQIPËRISË</w:t>
      </w:r>
    </w:p>
    <w:p w:rsidR="00BE553E" w:rsidRPr="00C50D30" w:rsidRDefault="00BE553E" w:rsidP="007B631B">
      <w:pPr>
        <w:pStyle w:val="VENDOSI"/>
        <w:rPr>
          <w:spacing w:val="-6"/>
          <w:sz w:val="14"/>
          <w:lang w:val="sq-AL"/>
        </w:rPr>
      </w:pPr>
    </w:p>
    <w:p w:rsidR="00BE553E" w:rsidRPr="00C50D30" w:rsidRDefault="007B631B" w:rsidP="007B631B">
      <w:pPr>
        <w:pStyle w:val="VENDOSI"/>
        <w:rPr>
          <w:spacing w:val="-6"/>
          <w:lang w:val="sq-AL"/>
        </w:rPr>
      </w:pPr>
      <w:r w:rsidRPr="00C50D30">
        <w:rPr>
          <w:spacing w:val="-6"/>
          <w:lang w:val="sq-AL"/>
        </w:rPr>
        <w:t>VENDOS</w:t>
      </w:r>
      <w:r w:rsidR="00BE553E" w:rsidRPr="00C50D30">
        <w:rPr>
          <w:spacing w:val="-6"/>
          <w:lang w:val="sq-AL"/>
        </w:rPr>
        <w:t>I:</w:t>
      </w:r>
    </w:p>
    <w:p w:rsidR="00BE553E" w:rsidRPr="00C50D30" w:rsidRDefault="00BE553E" w:rsidP="00BE553E">
      <w:pPr>
        <w:pStyle w:val="Paragrafi"/>
        <w:rPr>
          <w:spacing w:val="-6"/>
          <w:sz w:val="12"/>
          <w:lang w:val="sq-AL"/>
        </w:rPr>
      </w:pPr>
    </w:p>
    <w:p w:rsidR="00BE553E" w:rsidRPr="00C50D30" w:rsidRDefault="00BE553E" w:rsidP="00BE553E">
      <w:pPr>
        <w:pStyle w:val="Paragrafi"/>
        <w:rPr>
          <w:spacing w:val="-6"/>
          <w:lang w:val="sq-AL"/>
        </w:rPr>
      </w:pPr>
      <w:r w:rsidRPr="00C50D30">
        <w:rPr>
          <w:spacing w:val="-6"/>
          <w:lang w:val="sq-AL"/>
        </w:rPr>
        <w:t>Në ligjin nr. 9741, datë 21.5.2007, “Për arsimin e lartë në Republikën e Shqipërisë”,  të ndryshuar, bëhen këto ndryshime dhe shtesa:</w:t>
      </w:r>
    </w:p>
    <w:p w:rsidR="00BE553E" w:rsidRPr="00C50D30" w:rsidRDefault="00BE553E" w:rsidP="00BE553E">
      <w:pPr>
        <w:pStyle w:val="Paragrafi"/>
        <w:rPr>
          <w:spacing w:val="-6"/>
          <w:sz w:val="10"/>
          <w:lang w:val="sq-AL"/>
        </w:rPr>
      </w:pPr>
    </w:p>
    <w:p w:rsidR="00BE553E" w:rsidRPr="00C50D30" w:rsidRDefault="00BE553E" w:rsidP="007B631B">
      <w:pPr>
        <w:pStyle w:val="NeniNr"/>
        <w:rPr>
          <w:spacing w:val="-6"/>
          <w:lang w:val="sq-AL"/>
        </w:rPr>
      </w:pPr>
      <w:r w:rsidRPr="00C50D30">
        <w:rPr>
          <w:spacing w:val="-6"/>
          <w:lang w:val="sq-AL"/>
        </w:rPr>
        <w:t>Neni 1</w:t>
      </w:r>
    </w:p>
    <w:p w:rsidR="00BE553E" w:rsidRPr="00C50D30" w:rsidRDefault="00BE553E" w:rsidP="00BE553E">
      <w:pPr>
        <w:pStyle w:val="Paragrafi"/>
        <w:rPr>
          <w:spacing w:val="-6"/>
          <w:sz w:val="10"/>
          <w:lang w:val="sq-AL"/>
        </w:rPr>
      </w:pPr>
    </w:p>
    <w:p w:rsidR="00BE553E" w:rsidRPr="00C50D30" w:rsidRDefault="00BE553E" w:rsidP="00BE553E">
      <w:pPr>
        <w:pStyle w:val="Paragrafi"/>
        <w:rPr>
          <w:spacing w:val="-6"/>
          <w:lang w:val="sq-AL"/>
        </w:rPr>
      </w:pPr>
      <w:r w:rsidRPr="00C50D30">
        <w:rPr>
          <w:spacing w:val="-6"/>
          <w:lang w:val="sq-AL"/>
        </w:rPr>
        <w:t>Kudo në ligj emërtimet “Ministria e Arsimit dhe Shkencës” dhe “Ministri i Arsimit dhe Shkencës” zëvendësohen përkatësisht me emërtimet “ministria përgjegjëse për çështjet e arsimit” dhe “ministri përgjegjës për çështjet e arsimit”.</w:t>
      </w:r>
    </w:p>
    <w:p w:rsidR="00BE553E" w:rsidRPr="00C50D30" w:rsidRDefault="00BE553E" w:rsidP="00BE553E">
      <w:pPr>
        <w:pStyle w:val="Paragrafi"/>
        <w:rPr>
          <w:spacing w:val="-6"/>
          <w:sz w:val="10"/>
          <w:lang w:val="sq-AL"/>
        </w:rPr>
      </w:pPr>
    </w:p>
    <w:p w:rsidR="00BE553E" w:rsidRPr="00C50D30" w:rsidRDefault="00BE553E" w:rsidP="007B631B">
      <w:pPr>
        <w:pStyle w:val="NeniNr"/>
        <w:rPr>
          <w:spacing w:val="-6"/>
          <w:lang w:val="sq-AL"/>
        </w:rPr>
      </w:pPr>
      <w:r w:rsidRPr="00C50D30">
        <w:rPr>
          <w:spacing w:val="-6"/>
          <w:lang w:val="sq-AL"/>
        </w:rPr>
        <w:t>Neni 2</w:t>
      </w:r>
    </w:p>
    <w:p w:rsidR="00BE553E" w:rsidRPr="00C50D30" w:rsidRDefault="00BE553E" w:rsidP="00BE553E">
      <w:pPr>
        <w:pStyle w:val="Paragrafi"/>
        <w:rPr>
          <w:spacing w:val="-6"/>
          <w:sz w:val="8"/>
          <w:lang w:val="sq-AL"/>
        </w:rPr>
      </w:pPr>
    </w:p>
    <w:p w:rsidR="00BE553E" w:rsidRPr="00C50D30" w:rsidRDefault="00BE553E" w:rsidP="00BE553E">
      <w:pPr>
        <w:pStyle w:val="Paragrafi"/>
        <w:rPr>
          <w:spacing w:val="-6"/>
          <w:lang w:val="sq-AL"/>
        </w:rPr>
      </w:pPr>
      <w:r w:rsidRPr="00C50D30">
        <w:rPr>
          <w:spacing w:val="-6"/>
          <w:lang w:val="sq-AL"/>
        </w:rPr>
        <w:t>Në nenin 12 bëhen këto ndryshime:</w:t>
      </w:r>
    </w:p>
    <w:p w:rsidR="00BE553E" w:rsidRPr="00C50D30" w:rsidRDefault="00BE553E" w:rsidP="00BE553E">
      <w:pPr>
        <w:pStyle w:val="Paragrafi"/>
        <w:rPr>
          <w:spacing w:val="-6"/>
          <w:lang w:val="sq-AL"/>
        </w:rPr>
      </w:pPr>
      <w:r w:rsidRPr="00C50D30">
        <w:rPr>
          <w:spacing w:val="-6"/>
          <w:lang w:val="sq-AL"/>
        </w:rPr>
        <w:t>1. Pikat 5 dhe 6  ndryshohen si më poshtë:</w:t>
      </w:r>
    </w:p>
    <w:p w:rsidR="00BE553E" w:rsidRPr="00C50D30" w:rsidRDefault="00BE553E" w:rsidP="00BE553E">
      <w:pPr>
        <w:pStyle w:val="Paragrafi"/>
        <w:rPr>
          <w:spacing w:val="-6"/>
          <w:lang w:val="sq-AL"/>
        </w:rPr>
      </w:pPr>
      <w:r w:rsidRPr="00C50D30">
        <w:rPr>
          <w:spacing w:val="-6"/>
          <w:lang w:val="sq-AL"/>
        </w:rPr>
        <w:t>“5. Në institucionet e arsimit të lartë publik, që kanë qendra spitalore universitare, departamentet përbëhen edhe nga shërbimet, të cilat formohen në bazë të specialitetit. Shërbimi realizon funksione diagnostikuese e trajtuese themelore, në nivel të lartë shkencor, si pjesë e spitalit universitar, si dhe funksione mësimore e kërkimore, si pjesë e institucionit të arsimit të lartë. Mënyra e organizimit dhe funksionimit të shërbimeve përcaktohet me vendim të Këshillit të Ministrave, me propozimin e ministrit përgjegjës për çështjet e arsimit dhe të Ministrit të Shëndetësisë.</w:t>
      </w:r>
    </w:p>
    <w:p w:rsidR="00BE553E" w:rsidRPr="00C50D30" w:rsidRDefault="00BE553E" w:rsidP="00BE553E">
      <w:pPr>
        <w:pStyle w:val="Paragrafi"/>
        <w:rPr>
          <w:spacing w:val="-6"/>
          <w:lang w:val="sq-AL"/>
        </w:rPr>
      </w:pPr>
      <w:r w:rsidRPr="00C50D30">
        <w:rPr>
          <w:spacing w:val="-6"/>
          <w:lang w:val="sq-AL"/>
        </w:rPr>
        <w:t>6. Në institucionet e arsimit të lartë, që kanë qendra spitalore universitare, përgjegjësi i shërbimit është titullari i shërbimit. Kriteret e përzgjedhjes së përgjegjësit të shërbimit miratohen me vendim të Këshillit të Ministrave, me propozimin e ministrit përgjegjës për çështjet e arsimit dhe të Ministrit të Shëndetësisë.”.</w:t>
      </w:r>
    </w:p>
    <w:p w:rsidR="00BE553E" w:rsidRPr="00C50D30" w:rsidRDefault="00BE553E" w:rsidP="00BE553E">
      <w:pPr>
        <w:pStyle w:val="Paragrafi"/>
        <w:rPr>
          <w:spacing w:val="-6"/>
          <w:lang w:val="sq-AL"/>
        </w:rPr>
      </w:pPr>
      <w:r w:rsidRPr="00C50D30">
        <w:rPr>
          <w:spacing w:val="-6"/>
          <w:lang w:val="sq-AL"/>
        </w:rPr>
        <w:t>2. Në pikën 6.2, paragrafi i dytë shfuqizohet.</w:t>
      </w:r>
    </w:p>
    <w:p w:rsidR="00BE553E" w:rsidRPr="00C50D30" w:rsidRDefault="00BE553E" w:rsidP="00BE553E">
      <w:pPr>
        <w:pStyle w:val="Paragrafi"/>
        <w:rPr>
          <w:spacing w:val="-6"/>
          <w:sz w:val="10"/>
          <w:lang w:val="sq-AL"/>
        </w:rPr>
      </w:pPr>
      <w:r w:rsidRPr="00C50D30">
        <w:rPr>
          <w:spacing w:val="-6"/>
          <w:lang w:val="sq-AL"/>
        </w:rPr>
        <w:t xml:space="preserve"> </w:t>
      </w:r>
    </w:p>
    <w:p w:rsidR="00BE553E" w:rsidRPr="00C50D30" w:rsidRDefault="00BE553E" w:rsidP="007B631B">
      <w:pPr>
        <w:pStyle w:val="NeniNr"/>
        <w:rPr>
          <w:spacing w:val="-6"/>
          <w:lang w:val="sq-AL"/>
        </w:rPr>
      </w:pPr>
      <w:r w:rsidRPr="00C50D30">
        <w:rPr>
          <w:spacing w:val="-6"/>
          <w:lang w:val="sq-AL"/>
        </w:rPr>
        <w:t>Neni 3</w:t>
      </w:r>
    </w:p>
    <w:p w:rsidR="00BE553E" w:rsidRPr="00C50D30" w:rsidRDefault="00BE553E" w:rsidP="00BE553E">
      <w:pPr>
        <w:pStyle w:val="Paragrafi"/>
        <w:rPr>
          <w:spacing w:val="-6"/>
          <w:sz w:val="8"/>
          <w:lang w:val="sq-AL"/>
        </w:rPr>
      </w:pPr>
    </w:p>
    <w:p w:rsidR="00BE553E" w:rsidRPr="00C50D30" w:rsidRDefault="00BE553E" w:rsidP="00BE553E">
      <w:pPr>
        <w:pStyle w:val="Paragrafi"/>
        <w:rPr>
          <w:spacing w:val="-6"/>
          <w:lang w:val="sq-AL"/>
        </w:rPr>
      </w:pPr>
      <w:r w:rsidRPr="00C50D30">
        <w:rPr>
          <w:spacing w:val="-6"/>
          <w:lang w:val="sq-AL"/>
        </w:rPr>
        <w:t>Në nenin 12/1 bëhen këto ndryshime:</w:t>
      </w:r>
    </w:p>
    <w:p w:rsidR="00BE553E" w:rsidRPr="00C50D30" w:rsidRDefault="00BE553E" w:rsidP="00BE553E">
      <w:pPr>
        <w:pStyle w:val="Paragrafi"/>
        <w:rPr>
          <w:spacing w:val="-6"/>
          <w:lang w:val="sq-AL"/>
        </w:rPr>
      </w:pPr>
      <w:r w:rsidRPr="00C50D30">
        <w:rPr>
          <w:spacing w:val="-6"/>
          <w:lang w:val="sq-AL"/>
        </w:rPr>
        <w:t>1. Pikat 1 dhe 4 ndryshohen si më poshtë:</w:t>
      </w:r>
    </w:p>
    <w:p w:rsidR="00BE553E" w:rsidRPr="00C50D30" w:rsidRDefault="00BE553E" w:rsidP="00BE553E">
      <w:pPr>
        <w:pStyle w:val="Paragrafi"/>
        <w:rPr>
          <w:spacing w:val="-6"/>
          <w:lang w:val="sq-AL"/>
        </w:rPr>
      </w:pPr>
      <w:r w:rsidRPr="00C50D30">
        <w:rPr>
          <w:spacing w:val="-6"/>
          <w:lang w:val="sq-AL"/>
        </w:rPr>
        <w:t>“1. Qendrat spitalore universitare janë njësi të sistemit arsimor dhe të sistemit shëndetësor. Ato realizojnë funksione diagnostikuese e trajtuese themelore, në nivel të</w:t>
      </w:r>
      <w:r w:rsidRPr="00C50D30">
        <w:rPr>
          <w:spacing w:val="-4"/>
          <w:lang w:val="sq-AL"/>
        </w:rPr>
        <w:t xml:space="preserve"> lartë shkencor, si pjesë e sistemit shëndetësor, dhe funksione </w:t>
      </w:r>
      <w:r w:rsidRPr="00C50D30">
        <w:rPr>
          <w:spacing w:val="-6"/>
          <w:lang w:val="sq-AL"/>
        </w:rPr>
        <w:t>mësimore e kërkimore, si pjesë e institucionit të arsimit të lartë.</w:t>
      </w:r>
    </w:p>
    <w:p w:rsidR="00BE553E" w:rsidRPr="00C50D30" w:rsidRDefault="00BE553E" w:rsidP="00BE553E">
      <w:pPr>
        <w:pStyle w:val="Paragrafi"/>
        <w:rPr>
          <w:spacing w:val="-6"/>
          <w:lang w:val="sq-AL"/>
        </w:rPr>
      </w:pPr>
      <w:r w:rsidRPr="00C50D30">
        <w:rPr>
          <w:spacing w:val="-6"/>
          <w:lang w:val="sq-AL"/>
        </w:rPr>
        <w:t xml:space="preserve">4. Veprimtaria e qendrës spitalore universitare rregullohet me statutin e saj, i cili miratohet me vendim të Këshillit të </w:t>
      </w:r>
      <w:r w:rsidRPr="00C50D30">
        <w:rPr>
          <w:spacing w:val="-6"/>
          <w:lang w:val="sq-AL"/>
        </w:rPr>
        <w:lastRenderedPageBreak/>
        <w:t>Ministrave, me propozimin e ministrit përgjegjës për çështjet e arsimit dhe të Ministrit të Shëndetësisë.”.</w:t>
      </w:r>
    </w:p>
    <w:p w:rsidR="00C50D30" w:rsidRPr="00C50D30" w:rsidRDefault="00C50D30" w:rsidP="007B631B">
      <w:pPr>
        <w:pStyle w:val="NeniNr"/>
        <w:rPr>
          <w:spacing w:val="-6"/>
          <w:sz w:val="12"/>
          <w:lang w:val="sq-AL"/>
        </w:rPr>
      </w:pPr>
    </w:p>
    <w:p w:rsidR="00BE553E" w:rsidRPr="00C50D30" w:rsidRDefault="00BE553E" w:rsidP="007B631B">
      <w:pPr>
        <w:pStyle w:val="NeniNr"/>
        <w:rPr>
          <w:spacing w:val="-6"/>
          <w:lang w:val="sq-AL"/>
        </w:rPr>
      </w:pPr>
      <w:r w:rsidRPr="00C50D30">
        <w:rPr>
          <w:spacing w:val="-6"/>
          <w:lang w:val="sq-AL"/>
        </w:rPr>
        <w:t>Neni 4</w:t>
      </w:r>
    </w:p>
    <w:p w:rsidR="00BE553E" w:rsidRPr="00C50D30" w:rsidRDefault="00BE553E" w:rsidP="00BE553E">
      <w:pPr>
        <w:pStyle w:val="Paragrafi"/>
        <w:rPr>
          <w:spacing w:val="-6"/>
          <w:sz w:val="14"/>
          <w:lang w:val="sq-AL"/>
        </w:rPr>
      </w:pPr>
    </w:p>
    <w:p w:rsidR="00BE553E" w:rsidRPr="00C50D30" w:rsidRDefault="00BE553E" w:rsidP="00BE553E">
      <w:pPr>
        <w:pStyle w:val="Paragrafi"/>
        <w:rPr>
          <w:spacing w:val="-6"/>
          <w:lang w:val="sq-AL"/>
        </w:rPr>
      </w:pPr>
      <w:r w:rsidRPr="00C50D30">
        <w:rPr>
          <w:spacing w:val="-6"/>
          <w:lang w:val="sq-AL"/>
        </w:rPr>
        <w:t xml:space="preserve">Brenda 3 muajve nga hyrja në fuqi e këtij ligji, Këshilli i Ministrave, me propozimin e ministrit përgjegjës për çështjet e arsimit dhe të Ministrit të Shëndetësisë, nxjerr aktet nënligjore në zbatim të këtij ligji.  </w:t>
      </w:r>
    </w:p>
    <w:p w:rsidR="00C50D30" w:rsidRPr="00C50D30" w:rsidRDefault="00C50D30" w:rsidP="007B631B">
      <w:pPr>
        <w:pStyle w:val="NeniNr"/>
        <w:rPr>
          <w:spacing w:val="-6"/>
          <w:sz w:val="12"/>
          <w:lang w:val="sq-AL"/>
        </w:rPr>
      </w:pPr>
    </w:p>
    <w:p w:rsidR="00BE553E" w:rsidRPr="00C50D30" w:rsidRDefault="00BE553E" w:rsidP="007B631B">
      <w:pPr>
        <w:pStyle w:val="NeniNr"/>
        <w:rPr>
          <w:spacing w:val="-6"/>
          <w:lang w:val="sq-AL"/>
        </w:rPr>
      </w:pPr>
      <w:r w:rsidRPr="00C50D30">
        <w:rPr>
          <w:spacing w:val="-6"/>
          <w:lang w:val="sq-AL"/>
        </w:rPr>
        <w:t>Neni 5</w:t>
      </w:r>
    </w:p>
    <w:p w:rsidR="00BE553E" w:rsidRPr="00C50D30" w:rsidRDefault="00BE553E" w:rsidP="00BE553E">
      <w:pPr>
        <w:pStyle w:val="Paragrafi"/>
        <w:rPr>
          <w:spacing w:val="-6"/>
          <w:sz w:val="14"/>
          <w:lang w:val="sq-AL"/>
        </w:rPr>
      </w:pPr>
    </w:p>
    <w:p w:rsidR="00BE553E" w:rsidRPr="00C50D30" w:rsidRDefault="00BE553E" w:rsidP="00BE553E">
      <w:pPr>
        <w:pStyle w:val="Paragrafi"/>
        <w:rPr>
          <w:spacing w:val="-6"/>
          <w:lang w:val="sq-AL"/>
        </w:rPr>
      </w:pPr>
      <w:r w:rsidRPr="00C50D30">
        <w:rPr>
          <w:spacing w:val="-6"/>
          <w:lang w:val="sq-AL"/>
        </w:rPr>
        <w:t>Ky ligj hyn në fuqi 15 ditë pas botimit në Fletoren Zyrtare.</w:t>
      </w:r>
    </w:p>
    <w:p w:rsidR="00BE553E" w:rsidRPr="00C50D30" w:rsidRDefault="00BE553E" w:rsidP="00BE553E">
      <w:pPr>
        <w:pStyle w:val="Paragrafi"/>
        <w:rPr>
          <w:spacing w:val="-6"/>
          <w:sz w:val="14"/>
          <w:lang w:val="sq-AL"/>
        </w:rPr>
      </w:pPr>
    </w:p>
    <w:p w:rsidR="00BE553E" w:rsidRPr="00C50D30" w:rsidRDefault="00BE553E" w:rsidP="00BE553E">
      <w:pPr>
        <w:pStyle w:val="Paragrafi"/>
        <w:rPr>
          <w:spacing w:val="-6"/>
          <w:lang w:val="sq-AL"/>
        </w:rPr>
      </w:pPr>
      <w:r w:rsidRPr="00C50D30">
        <w:rPr>
          <w:spacing w:val="-6"/>
          <w:lang w:val="sq-AL"/>
        </w:rPr>
        <w:t>Miratuar në datën 15.5.2014</w:t>
      </w:r>
    </w:p>
    <w:p w:rsidR="007B631B" w:rsidRPr="00C50D30" w:rsidRDefault="007B631B" w:rsidP="00BE553E">
      <w:pPr>
        <w:pStyle w:val="Paragrafi"/>
        <w:rPr>
          <w:spacing w:val="-6"/>
          <w:sz w:val="14"/>
          <w:lang w:val="sq-AL"/>
        </w:rPr>
      </w:pPr>
    </w:p>
    <w:p w:rsidR="001F527F" w:rsidRPr="00C50D30" w:rsidRDefault="001F527F" w:rsidP="001F527F">
      <w:pPr>
        <w:widowControl w:val="0"/>
        <w:spacing w:after="0" w:line="240" w:lineRule="auto"/>
        <w:ind w:firstLine="0"/>
        <w:rPr>
          <w:rFonts w:ascii="CG Times" w:hAnsi="CG Times"/>
          <w:b/>
          <w:spacing w:val="-6"/>
          <w:sz w:val="21"/>
          <w:szCs w:val="21"/>
          <w:lang w:val="sq-AL"/>
        </w:rPr>
      </w:pPr>
      <w:r w:rsidRPr="00C50D30">
        <w:rPr>
          <w:rFonts w:ascii="CG Times" w:hAnsi="CG Times"/>
          <w:b/>
          <w:spacing w:val="-6"/>
          <w:sz w:val="21"/>
          <w:szCs w:val="21"/>
          <w:lang w:val="sq-AL"/>
        </w:rPr>
        <w:t>Shpallur me dekretin nr. 8590, datë 5.6.2014 të Presidentit të Republikës së Shqipërisë, Bujar Nishani</w:t>
      </w:r>
    </w:p>
    <w:p w:rsidR="00C06649" w:rsidRPr="00C50D30" w:rsidRDefault="00C06649" w:rsidP="00DF227B">
      <w:pPr>
        <w:pStyle w:val="Akti"/>
        <w:rPr>
          <w:spacing w:val="-6"/>
          <w:lang w:val="sq-AL"/>
        </w:rPr>
      </w:pPr>
    </w:p>
    <w:p w:rsidR="00DF227B" w:rsidRPr="00C50D30" w:rsidRDefault="00DF227B" w:rsidP="00DF227B">
      <w:pPr>
        <w:pStyle w:val="Akti"/>
        <w:rPr>
          <w:spacing w:val="-6"/>
          <w:lang w:val="sq-AL"/>
        </w:rPr>
      </w:pPr>
      <w:r w:rsidRPr="00C50D30">
        <w:rPr>
          <w:spacing w:val="-6"/>
          <w:lang w:val="sq-AL"/>
        </w:rPr>
        <w:t>Udhëzim</w:t>
      </w:r>
    </w:p>
    <w:p w:rsidR="00DF227B" w:rsidRPr="00C50D30" w:rsidRDefault="00DF227B" w:rsidP="00DF227B">
      <w:pPr>
        <w:pStyle w:val="NumriData"/>
        <w:rPr>
          <w:spacing w:val="-6"/>
          <w:lang w:val="sq-AL"/>
        </w:rPr>
      </w:pPr>
      <w:r w:rsidRPr="00C50D30">
        <w:rPr>
          <w:spacing w:val="-6"/>
          <w:lang w:val="sq-AL"/>
        </w:rPr>
        <w:t>Nr. 5, datë 30.5.2014</w:t>
      </w:r>
    </w:p>
    <w:p w:rsidR="00DF227B" w:rsidRPr="00C50D30" w:rsidRDefault="00DF227B" w:rsidP="00DF227B">
      <w:pPr>
        <w:pStyle w:val="Paragrafi"/>
        <w:rPr>
          <w:spacing w:val="-6"/>
          <w:sz w:val="14"/>
          <w:lang w:val="sq-AL"/>
        </w:rPr>
      </w:pPr>
    </w:p>
    <w:p w:rsidR="00DF227B" w:rsidRPr="00C50D30" w:rsidRDefault="00DF227B" w:rsidP="00DF227B">
      <w:pPr>
        <w:pStyle w:val="Titulli"/>
        <w:rPr>
          <w:spacing w:val="-6"/>
          <w:lang w:val="sq-AL"/>
        </w:rPr>
      </w:pPr>
      <w:r w:rsidRPr="00C50D30">
        <w:rPr>
          <w:spacing w:val="-6"/>
          <w:lang w:val="sq-AL"/>
        </w:rPr>
        <w:t>Për një shtesë në udhëzimin nr. 10, datë 23.6.2008 “Për kriteret dhe procedurat e lëshimit, pezullimit dhe heqjes së lejeve për ushtrimin e veprimtarisë dhe lejeve të operimit në fushat e transportit detar”</w:t>
      </w:r>
      <w:r w:rsidR="000B55F8" w:rsidRPr="00C50D30">
        <w:rPr>
          <w:spacing w:val="-6"/>
          <w:lang w:val="sq-AL"/>
        </w:rPr>
        <w:t>, TË</w:t>
      </w:r>
      <w:r w:rsidRPr="00C50D30">
        <w:rPr>
          <w:spacing w:val="-6"/>
          <w:lang w:val="sq-AL"/>
        </w:rPr>
        <w:t xml:space="preserve"> ndryshuar</w:t>
      </w:r>
    </w:p>
    <w:p w:rsidR="00DF227B" w:rsidRPr="00C50D30" w:rsidRDefault="00DF227B" w:rsidP="00DF227B">
      <w:pPr>
        <w:pStyle w:val="Titulli"/>
        <w:rPr>
          <w:spacing w:val="-6"/>
          <w:sz w:val="14"/>
          <w:lang w:val="sq-AL"/>
        </w:rPr>
      </w:pPr>
    </w:p>
    <w:p w:rsidR="00DF227B" w:rsidRPr="00C50D30" w:rsidRDefault="00DF227B" w:rsidP="00DF227B">
      <w:pPr>
        <w:pStyle w:val="Paragrafi"/>
        <w:rPr>
          <w:spacing w:val="-6"/>
          <w:lang w:val="sq-AL"/>
        </w:rPr>
      </w:pPr>
      <w:r w:rsidRPr="00C50D30">
        <w:rPr>
          <w:spacing w:val="-6"/>
          <w:lang w:val="sq-AL"/>
        </w:rPr>
        <w:t>Në mbështetje të nenit 102</w:t>
      </w:r>
      <w:r w:rsidR="00852CD8" w:rsidRPr="00C50D30">
        <w:rPr>
          <w:spacing w:val="-6"/>
          <w:lang w:val="sq-AL"/>
        </w:rPr>
        <w:t>,</w:t>
      </w:r>
      <w:r w:rsidRPr="00C50D30">
        <w:rPr>
          <w:spacing w:val="-6"/>
          <w:lang w:val="sq-AL"/>
        </w:rPr>
        <w:t xml:space="preserve"> pika 4</w:t>
      </w:r>
      <w:r w:rsidR="009E0BCE" w:rsidRPr="00C50D30">
        <w:rPr>
          <w:spacing w:val="-6"/>
          <w:lang w:val="sq-AL"/>
        </w:rPr>
        <w:t>,</w:t>
      </w:r>
      <w:r w:rsidRPr="00C50D30">
        <w:rPr>
          <w:spacing w:val="-6"/>
          <w:lang w:val="sq-AL"/>
        </w:rPr>
        <w:t xml:space="preserve"> të Kushtetutës së Republikës së Shqipërisë, nenet 9 dhe 401</w:t>
      </w:r>
      <w:r w:rsidR="00852CD8" w:rsidRPr="00C50D30">
        <w:rPr>
          <w:spacing w:val="-6"/>
          <w:lang w:val="sq-AL"/>
        </w:rPr>
        <w:t>,</w:t>
      </w:r>
      <w:r w:rsidRPr="00C50D30">
        <w:rPr>
          <w:spacing w:val="-6"/>
          <w:lang w:val="sq-AL"/>
        </w:rPr>
        <w:t xml:space="preserve"> pika “b”</w:t>
      </w:r>
      <w:r w:rsidR="00852CD8" w:rsidRPr="00C50D30">
        <w:rPr>
          <w:spacing w:val="-6"/>
          <w:lang w:val="sq-AL"/>
        </w:rPr>
        <w:t>,</w:t>
      </w:r>
      <w:r w:rsidRPr="00C50D30">
        <w:rPr>
          <w:spacing w:val="-6"/>
          <w:lang w:val="sq-AL"/>
        </w:rPr>
        <w:t xml:space="preserve"> të ligjit nr. 9251, datë 8.7.2004</w:t>
      </w:r>
      <w:r w:rsidR="00852CD8" w:rsidRPr="00C50D30">
        <w:rPr>
          <w:spacing w:val="-6"/>
          <w:lang w:val="sq-AL"/>
        </w:rPr>
        <w:t>,</w:t>
      </w:r>
      <w:r w:rsidRPr="00C50D30">
        <w:rPr>
          <w:spacing w:val="-6"/>
          <w:lang w:val="sq-AL"/>
        </w:rPr>
        <w:t xml:space="preserve"> “Kodi Detar i Republikës së Shqipërisë</w:t>
      </w:r>
      <w:r w:rsidR="009E0BCE" w:rsidRPr="00C50D30">
        <w:rPr>
          <w:spacing w:val="-6"/>
          <w:lang w:val="sq-AL"/>
        </w:rPr>
        <w:t>”</w:t>
      </w:r>
      <w:r w:rsidR="00852CD8" w:rsidRPr="00C50D30">
        <w:rPr>
          <w:spacing w:val="-6"/>
          <w:lang w:val="sq-AL"/>
        </w:rPr>
        <w:t xml:space="preserve">, </w:t>
      </w:r>
      <w:r w:rsidR="009E0BCE" w:rsidRPr="00C50D30">
        <w:rPr>
          <w:spacing w:val="-6"/>
          <w:lang w:val="sq-AL"/>
        </w:rPr>
        <w:t>të</w:t>
      </w:r>
      <w:r w:rsidRPr="00C50D30">
        <w:rPr>
          <w:spacing w:val="-6"/>
          <w:lang w:val="sq-AL"/>
        </w:rPr>
        <w:t xml:space="preserve"> ndryshuar, vendimi</w:t>
      </w:r>
      <w:r w:rsidR="009E0BCE" w:rsidRPr="00C50D30">
        <w:rPr>
          <w:spacing w:val="-6"/>
          <w:lang w:val="sq-AL"/>
        </w:rPr>
        <w:t>t të</w:t>
      </w:r>
      <w:r w:rsidRPr="00C50D30">
        <w:rPr>
          <w:spacing w:val="-6"/>
          <w:lang w:val="sq-AL"/>
        </w:rPr>
        <w:t xml:space="preserve"> Këshillit të Ministrave nr. 538, datë 26.5.2009</w:t>
      </w:r>
      <w:r w:rsidR="00852CD8" w:rsidRPr="00C50D30">
        <w:rPr>
          <w:spacing w:val="-6"/>
          <w:lang w:val="sq-AL"/>
        </w:rPr>
        <w:t>,</w:t>
      </w:r>
      <w:r w:rsidRPr="00C50D30">
        <w:rPr>
          <w:spacing w:val="-6"/>
          <w:lang w:val="sq-AL"/>
        </w:rPr>
        <w:t xml:space="preserve"> “Për licencat dhe lejet që trajtohen nga apo </w:t>
      </w:r>
      <w:r w:rsidR="00852CD8" w:rsidRPr="00C50D30">
        <w:rPr>
          <w:spacing w:val="-6"/>
          <w:lang w:val="sq-AL"/>
        </w:rPr>
        <w:t>nëpërmjet</w:t>
      </w:r>
      <w:r w:rsidRPr="00C50D30">
        <w:rPr>
          <w:spacing w:val="-6"/>
          <w:lang w:val="sq-AL"/>
        </w:rPr>
        <w:t xml:space="preserve"> QKL</w:t>
      </w:r>
      <w:r w:rsidR="009E0BCE" w:rsidRPr="00C50D30">
        <w:rPr>
          <w:spacing w:val="-6"/>
          <w:lang w:val="sq-AL"/>
        </w:rPr>
        <w:t>-së</w:t>
      </w:r>
      <w:r w:rsidRPr="00C50D30">
        <w:rPr>
          <w:spacing w:val="-6"/>
          <w:lang w:val="sq-AL"/>
        </w:rPr>
        <w:t xml:space="preserve"> dhe disa rregullime të tjera nënligjore të përbashkëta</w:t>
      </w:r>
      <w:r w:rsidR="009E0BCE" w:rsidRPr="00C50D30">
        <w:rPr>
          <w:spacing w:val="-6"/>
          <w:lang w:val="sq-AL"/>
        </w:rPr>
        <w:t>”</w:t>
      </w:r>
      <w:r w:rsidRPr="00C50D30">
        <w:rPr>
          <w:spacing w:val="-6"/>
          <w:lang w:val="sq-AL"/>
        </w:rPr>
        <w:t xml:space="preserve">, </w:t>
      </w:r>
      <w:r w:rsidR="00852CD8" w:rsidRPr="00C50D30">
        <w:rPr>
          <w:spacing w:val="-6"/>
          <w:lang w:val="sq-AL"/>
        </w:rPr>
        <w:t xml:space="preserve">të </w:t>
      </w:r>
      <w:r w:rsidRPr="00C50D30">
        <w:rPr>
          <w:spacing w:val="-6"/>
          <w:lang w:val="sq-AL"/>
        </w:rPr>
        <w:t>ndryshuar me vendimin e Këshillit të</w:t>
      </w:r>
      <w:r w:rsidR="009E0BCE" w:rsidRPr="00C50D30">
        <w:rPr>
          <w:spacing w:val="-6"/>
          <w:lang w:val="sq-AL"/>
        </w:rPr>
        <w:t xml:space="preserve"> Ministrave</w:t>
      </w:r>
      <w:r w:rsidRPr="00C50D30">
        <w:rPr>
          <w:spacing w:val="-6"/>
          <w:lang w:val="sq-AL"/>
        </w:rPr>
        <w:t xml:space="preserve"> </w:t>
      </w:r>
      <w:r w:rsidR="009E0BCE" w:rsidRPr="00C50D30">
        <w:rPr>
          <w:spacing w:val="-6"/>
          <w:lang w:val="sq-AL"/>
        </w:rPr>
        <w:t>nr.</w:t>
      </w:r>
      <w:r w:rsidR="00852CD8" w:rsidRPr="00C50D30">
        <w:rPr>
          <w:spacing w:val="-6"/>
          <w:lang w:val="sq-AL"/>
        </w:rPr>
        <w:t xml:space="preserve"> </w:t>
      </w:r>
      <w:r w:rsidR="009E0BCE" w:rsidRPr="00C50D30">
        <w:rPr>
          <w:spacing w:val="-6"/>
          <w:lang w:val="sq-AL"/>
        </w:rPr>
        <w:t xml:space="preserve">421, </w:t>
      </w:r>
      <w:r w:rsidRPr="00C50D30">
        <w:rPr>
          <w:spacing w:val="-6"/>
          <w:lang w:val="sq-AL"/>
        </w:rPr>
        <w:t>datë 15.5.2013</w:t>
      </w:r>
      <w:r w:rsidR="00852CD8" w:rsidRPr="00C50D30">
        <w:rPr>
          <w:spacing w:val="-6"/>
          <w:lang w:val="sq-AL"/>
        </w:rPr>
        <w:t>,</w:t>
      </w:r>
      <w:r w:rsidRPr="00C50D30">
        <w:rPr>
          <w:spacing w:val="-6"/>
          <w:lang w:val="sq-AL"/>
        </w:rPr>
        <w:t xml:space="preserve"> “Për disa ndryshime në vendimin e Këshillit të Ministrave nr. 538, datë 26.5.2009”,</w:t>
      </w:r>
    </w:p>
    <w:p w:rsidR="00DF227B" w:rsidRPr="00C50D30" w:rsidRDefault="00DF227B" w:rsidP="00DF227B">
      <w:pPr>
        <w:pStyle w:val="Paragrafi"/>
        <w:rPr>
          <w:spacing w:val="-6"/>
          <w:sz w:val="14"/>
          <w:lang w:val="sq-AL"/>
        </w:rPr>
      </w:pPr>
    </w:p>
    <w:p w:rsidR="00DF227B" w:rsidRPr="00C50D30" w:rsidRDefault="00DF227B" w:rsidP="00DF227B">
      <w:pPr>
        <w:pStyle w:val="VENDOSI"/>
        <w:rPr>
          <w:spacing w:val="-6"/>
          <w:lang w:val="sq-AL"/>
        </w:rPr>
      </w:pPr>
      <w:r w:rsidRPr="00C50D30">
        <w:rPr>
          <w:spacing w:val="-6"/>
          <w:lang w:val="sq-AL"/>
        </w:rPr>
        <w:t>Udhëzoj:</w:t>
      </w:r>
    </w:p>
    <w:p w:rsidR="00DF227B" w:rsidRPr="00C50D30" w:rsidRDefault="00DF227B" w:rsidP="00DF227B">
      <w:pPr>
        <w:pStyle w:val="Paragrafi"/>
        <w:rPr>
          <w:spacing w:val="-6"/>
          <w:sz w:val="14"/>
          <w:lang w:val="sq-AL"/>
        </w:rPr>
      </w:pPr>
    </w:p>
    <w:p w:rsidR="00DF227B" w:rsidRPr="00C50D30" w:rsidRDefault="00DF227B" w:rsidP="00DF227B">
      <w:pPr>
        <w:pStyle w:val="Paragrafi"/>
        <w:rPr>
          <w:spacing w:val="-6"/>
          <w:lang w:val="sq-AL"/>
        </w:rPr>
      </w:pPr>
      <w:r w:rsidRPr="00C50D30">
        <w:rPr>
          <w:spacing w:val="-6"/>
          <w:lang w:val="sq-AL"/>
        </w:rPr>
        <w:t>Ndryshimin e udhëzimit nr. 10, datë 23.6.2008</w:t>
      </w:r>
      <w:r w:rsidR="00852CD8" w:rsidRPr="00C50D30">
        <w:rPr>
          <w:spacing w:val="-6"/>
          <w:lang w:val="sq-AL"/>
        </w:rPr>
        <w:t>,</w:t>
      </w:r>
      <w:r w:rsidRPr="00C50D30">
        <w:rPr>
          <w:spacing w:val="-6"/>
          <w:lang w:val="sq-AL"/>
        </w:rPr>
        <w:t xml:space="preserve"> “Për kriteret dhe procedurat e lëshimit, pezullimit dhe heqjes së lejeve për ushtrimin e veprimtarisë </w:t>
      </w:r>
      <w:r w:rsidR="009E0BCE" w:rsidRPr="00C50D30">
        <w:rPr>
          <w:spacing w:val="-6"/>
          <w:lang w:val="sq-AL"/>
        </w:rPr>
        <w:t>d</w:t>
      </w:r>
      <w:r w:rsidRPr="00C50D30">
        <w:rPr>
          <w:spacing w:val="-6"/>
          <w:lang w:val="sq-AL"/>
        </w:rPr>
        <w:t>he l</w:t>
      </w:r>
      <w:r w:rsidR="009E0BCE" w:rsidRPr="00C50D30">
        <w:rPr>
          <w:spacing w:val="-6"/>
          <w:lang w:val="sq-AL"/>
        </w:rPr>
        <w:t>ejeve të operimit në fushat e transportit detar”</w:t>
      </w:r>
      <w:r w:rsidR="00852CD8" w:rsidRPr="00C50D30">
        <w:rPr>
          <w:spacing w:val="-6"/>
          <w:lang w:val="sq-AL"/>
        </w:rPr>
        <w:t>,</w:t>
      </w:r>
      <w:r w:rsidR="009E0BCE" w:rsidRPr="00C50D30">
        <w:rPr>
          <w:spacing w:val="-6"/>
          <w:lang w:val="sq-AL"/>
        </w:rPr>
        <w:t xml:space="preserve"> të</w:t>
      </w:r>
      <w:r w:rsidRPr="00C50D30">
        <w:rPr>
          <w:spacing w:val="-6"/>
          <w:lang w:val="sq-AL"/>
        </w:rPr>
        <w:t xml:space="preserve"> ndryshuar, si më poshtë:</w:t>
      </w:r>
    </w:p>
    <w:p w:rsidR="00DF227B" w:rsidRPr="00C50D30" w:rsidRDefault="00DF227B" w:rsidP="00DF227B">
      <w:pPr>
        <w:pStyle w:val="Paragrafi"/>
        <w:rPr>
          <w:spacing w:val="-6"/>
          <w:lang w:val="sq-AL"/>
        </w:rPr>
      </w:pPr>
      <w:r w:rsidRPr="00C50D30">
        <w:rPr>
          <w:spacing w:val="-6"/>
          <w:lang w:val="sq-AL"/>
        </w:rPr>
        <w:t>1.</w:t>
      </w:r>
      <w:r w:rsidR="009E0BCE" w:rsidRPr="00C50D30">
        <w:rPr>
          <w:spacing w:val="-6"/>
          <w:lang w:val="sq-AL"/>
        </w:rPr>
        <w:t xml:space="preserve"> </w:t>
      </w:r>
      <w:r w:rsidRPr="00C50D30">
        <w:rPr>
          <w:spacing w:val="-6"/>
          <w:lang w:val="sq-AL"/>
        </w:rPr>
        <w:t>Në nenin 10 “Kërkesat për ushtrimin e veprimtarisë së tërheqjes së mbeturinave të ngurta dhe vajore në zonën portuale të Durrësit dhe në radën përkatëse”, në pikat 3 dhe 4</w:t>
      </w:r>
      <w:r w:rsidR="009E0BCE" w:rsidRPr="00C50D30">
        <w:rPr>
          <w:spacing w:val="-6"/>
          <w:lang w:val="sq-AL"/>
        </w:rPr>
        <w:t>, pas fjalës “…e pronësisë”</w:t>
      </w:r>
      <w:r w:rsidRPr="00C50D30">
        <w:rPr>
          <w:spacing w:val="-6"/>
          <w:lang w:val="sq-AL"/>
        </w:rPr>
        <w:t xml:space="preserve"> t</w:t>
      </w:r>
      <w:r w:rsidR="009E0BCE" w:rsidRPr="00C50D30">
        <w:rPr>
          <w:spacing w:val="-6"/>
          <w:lang w:val="sq-AL"/>
        </w:rPr>
        <w:t>ë shtohe</w:t>
      </w:r>
      <w:r w:rsidR="00852CD8" w:rsidRPr="00C50D30">
        <w:rPr>
          <w:spacing w:val="-6"/>
          <w:lang w:val="sq-AL"/>
        </w:rPr>
        <w:t>n</w:t>
      </w:r>
      <w:r w:rsidR="009E0BCE" w:rsidRPr="00C50D30">
        <w:rPr>
          <w:spacing w:val="-6"/>
          <w:lang w:val="sq-AL"/>
        </w:rPr>
        <w:t xml:space="preserve"> fjalët “ose kontratën</w:t>
      </w:r>
      <w:r w:rsidRPr="00C50D30">
        <w:rPr>
          <w:spacing w:val="-6"/>
          <w:lang w:val="sq-AL"/>
        </w:rPr>
        <w:t xml:space="preserve"> e qiramarrjes…”.</w:t>
      </w:r>
    </w:p>
    <w:p w:rsidR="00DF227B" w:rsidRDefault="00DF227B" w:rsidP="00DF227B">
      <w:pPr>
        <w:pStyle w:val="Paragrafi"/>
        <w:rPr>
          <w:spacing w:val="-4"/>
          <w:lang w:val="sq-AL"/>
        </w:rPr>
      </w:pPr>
      <w:r w:rsidRPr="00852CD8">
        <w:rPr>
          <w:spacing w:val="-4"/>
          <w:lang w:val="sq-AL"/>
        </w:rPr>
        <w:t>Ky urdhër hyn në fuqi menjëherë</w:t>
      </w:r>
      <w:r w:rsidR="009E0BCE" w:rsidRPr="00852CD8">
        <w:rPr>
          <w:spacing w:val="-4"/>
          <w:lang w:val="sq-AL"/>
        </w:rPr>
        <w:t>.</w:t>
      </w:r>
    </w:p>
    <w:p w:rsidR="00C50D30" w:rsidRPr="00C50D30" w:rsidRDefault="00C50D30" w:rsidP="00DF227B">
      <w:pPr>
        <w:pStyle w:val="Paragrafi"/>
        <w:rPr>
          <w:spacing w:val="-4"/>
          <w:sz w:val="4"/>
          <w:lang w:val="sq-AL"/>
        </w:rPr>
      </w:pPr>
    </w:p>
    <w:p w:rsidR="00C50D30" w:rsidRPr="00852CD8" w:rsidRDefault="00C50D30" w:rsidP="00C50D30">
      <w:pPr>
        <w:pStyle w:val="Autoriteti"/>
        <w:rPr>
          <w:lang w:val="sq-AL"/>
        </w:rPr>
      </w:pPr>
      <w:r w:rsidRPr="00852CD8">
        <w:rPr>
          <w:lang w:val="sq-AL"/>
        </w:rPr>
        <w:t xml:space="preserve">Ministri i Transportit </w:t>
      </w:r>
    </w:p>
    <w:p w:rsidR="00C50D30" w:rsidRPr="00852CD8" w:rsidRDefault="00C50D30" w:rsidP="00C50D30">
      <w:pPr>
        <w:pStyle w:val="Autoriteti"/>
        <w:rPr>
          <w:lang w:val="sq-AL"/>
        </w:rPr>
      </w:pPr>
      <w:r w:rsidRPr="00852CD8">
        <w:rPr>
          <w:lang w:val="sq-AL"/>
        </w:rPr>
        <w:t>dhe infrastrukturës</w:t>
      </w:r>
    </w:p>
    <w:p w:rsidR="00C50D30" w:rsidRPr="00852CD8" w:rsidRDefault="00C50D30" w:rsidP="00C50D30">
      <w:pPr>
        <w:pStyle w:val="AutoritetiEmer"/>
        <w:rPr>
          <w:lang w:val="sq-AL"/>
        </w:rPr>
      </w:pPr>
      <w:r w:rsidRPr="00852CD8">
        <w:rPr>
          <w:lang w:val="sq-AL"/>
        </w:rPr>
        <w:t>Edmond Haxhinasto</w:t>
      </w:r>
    </w:p>
    <w:p w:rsidR="00DF227B" w:rsidRPr="00852CD8" w:rsidRDefault="00DF227B" w:rsidP="00DF227B">
      <w:pPr>
        <w:pStyle w:val="Akti"/>
        <w:rPr>
          <w:lang w:val="sq-AL"/>
        </w:rPr>
      </w:pPr>
      <w:r w:rsidRPr="00852CD8">
        <w:rPr>
          <w:lang w:val="sq-AL"/>
        </w:rPr>
        <w:t>URDHËR</w:t>
      </w:r>
    </w:p>
    <w:p w:rsidR="00DF227B" w:rsidRPr="00C50D30" w:rsidRDefault="00DF227B" w:rsidP="00DF227B">
      <w:pPr>
        <w:pStyle w:val="NumriData"/>
        <w:rPr>
          <w:spacing w:val="-4"/>
          <w:lang w:val="sq-AL"/>
        </w:rPr>
      </w:pPr>
      <w:r w:rsidRPr="00C50D30">
        <w:rPr>
          <w:spacing w:val="-4"/>
          <w:lang w:val="sq-AL"/>
        </w:rPr>
        <w:t>Nr. 286, datë 2.6.2014</w:t>
      </w:r>
    </w:p>
    <w:p w:rsidR="00DF227B" w:rsidRPr="00C50D30" w:rsidRDefault="00DF227B" w:rsidP="00DF227B">
      <w:pPr>
        <w:pStyle w:val="Paragrafi"/>
        <w:rPr>
          <w:spacing w:val="-4"/>
          <w:sz w:val="14"/>
          <w:lang w:val="sq-AL"/>
        </w:rPr>
      </w:pPr>
    </w:p>
    <w:p w:rsidR="00DF227B" w:rsidRPr="00C50D30" w:rsidRDefault="00DF227B" w:rsidP="00DF227B">
      <w:pPr>
        <w:pStyle w:val="Titulli"/>
        <w:rPr>
          <w:spacing w:val="-6"/>
          <w:lang w:val="sq-AL"/>
        </w:rPr>
      </w:pPr>
      <w:r w:rsidRPr="00C50D30">
        <w:rPr>
          <w:spacing w:val="-6"/>
          <w:lang w:val="sq-AL"/>
        </w:rPr>
        <w:t>MBI NJË NDR</w:t>
      </w:r>
      <w:r w:rsidR="00652DC6" w:rsidRPr="00C50D30">
        <w:rPr>
          <w:spacing w:val="-6"/>
          <w:lang w:val="sq-AL"/>
        </w:rPr>
        <w:t xml:space="preserve">YSHIM NË URDHRIN NR. 438, DATË </w:t>
      </w:r>
      <w:r w:rsidRPr="00C50D30">
        <w:rPr>
          <w:spacing w:val="-6"/>
          <w:lang w:val="sq-AL"/>
        </w:rPr>
        <w:t xml:space="preserve">7.10.2008, “PËR MIRATIMIN E RREGULLORES </w:t>
      </w:r>
      <w:r w:rsidRPr="00C50D30">
        <w:rPr>
          <w:spacing w:val="-6"/>
          <w:lang w:val="sq-AL"/>
        </w:rPr>
        <w:lastRenderedPageBreak/>
        <w:t>“MBI KUSHTET E SHËNDETIT PUBLIK DHE SHËNDETIT TË KAFSHËVE, TË CERTIFIKATAVE TË QUMËSHTIT LËNDË E PARË DHE TË PRODUKTEVE ME BAZË QUMËSHTI PËR KONSUM HUMAN</w:t>
      </w:r>
      <w:r w:rsidR="00595B7F">
        <w:rPr>
          <w:spacing w:val="-6"/>
          <w:lang w:val="sq-AL"/>
        </w:rPr>
        <w:t>””</w:t>
      </w:r>
    </w:p>
    <w:p w:rsidR="00DF227B" w:rsidRPr="00C50D30" w:rsidRDefault="00DF227B" w:rsidP="00DF227B">
      <w:pPr>
        <w:pStyle w:val="Paragrafi"/>
        <w:rPr>
          <w:spacing w:val="-4"/>
          <w:sz w:val="12"/>
          <w:lang w:val="sq-AL"/>
        </w:rPr>
      </w:pPr>
    </w:p>
    <w:p w:rsidR="00DF227B" w:rsidRPr="00C50D30" w:rsidRDefault="00DF227B" w:rsidP="00DF227B">
      <w:pPr>
        <w:pStyle w:val="Paragrafi"/>
        <w:rPr>
          <w:spacing w:val="-6"/>
          <w:lang w:val="sq-AL"/>
        </w:rPr>
      </w:pPr>
      <w:r w:rsidRPr="00C50D30">
        <w:rPr>
          <w:spacing w:val="-6"/>
          <w:lang w:val="sq-AL"/>
        </w:rPr>
        <w:t>Në mbështetje të nenit 102, p</w:t>
      </w:r>
      <w:r w:rsidR="009E0BCE" w:rsidRPr="00C50D30">
        <w:rPr>
          <w:spacing w:val="-6"/>
          <w:lang w:val="sq-AL"/>
        </w:rPr>
        <w:t>ika 4, të Kushtetutës, nenit 14 të ligjit nr. 9863, datë 28.1.2008, “Për ushqimin”, të ndryshuar, nenit 76</w:t>
      </w:r>
      <w:r w:rsidRPr="00C50D30">
        <w:rPr>
          <w:spacing w:val="-6"/>
          <w:lang w:val="sq-AL"/>
        </w:rPr>
        <w:t xml:space="preserve"> të ligjit nr. 9590, datë 27.7.2006, “Për ratifikimin e Marrëveshjes së Stabilizim</w:t>
      </w:r>
      <w:r w:rsidR="00852CD8" w:rsidRPr="00C50D30">
        <w:rPr>
          <w:spacing w:val="-6"/>
          <w:lang w:val="sq-AL"/>
        </w:rPr>
        <w:t>-</w:t>
      </w:r>
      <w:r w:rsidRPr="00C50D30">
        <w:rPr>
          <w:spacing w:val="-6"/>
          <w:lang w:val="sq-AL"/>
        </w:rPr>
        <w:t>Asociimit ndërmjet Republikës së Shqipërisë dhe Komunitetit  Evropian dhe shte</w:t>
      </w:r>
      <w:r w:rsidR="009E0BCE" w:rsidRPr="00C50D30">
        <w:rPr>
          <w:spacing w:val="-6"/>
          <w:lang w:val="sq-AL"/>
        </w:rPr>
        <w:t>teve të tyre anëtare”,  pikës 5</w:t>
      </w:r>
      <w:r w:rsidRPr="00C50D30">
        <w:rPr>
          <w:spacing w:val="-6"/>
          <w:lang w:val="sq-AL"/>
        </w:rPr>
        <w:t xml:space="preserve"> të </w:t>
      </w:r>
      <w:r w:rsidR="009E0BCE" w:rsidRPr="00C50D30">
        <w:rPr>
          <w:spacing w:val="-6"/>
          <w:lang w:val="sq-AL"/>
        </w:rPr>
        <w:t>vendimit të Këshillit të Ministrave</w:t>
      </w:r>
      <w:r w:rsidRPr="00C50D30">
        <w:rPr>
          <w:spacing w:val="-6"/>
          <w:lang w:val="sq-AL"/>
        </w:rPr>
        <w:t xml:space="preserve"> nr. 463, datë 5.7.2006, “Për miratimin e planit kombëtar për zbatimin e Marrëves</w:t>
      </w:r>
      <w:r w:rsidR="009E0BCE" w:rsidRPr="00C50D30">
        <w:rPr>
          <w:spacing w:val="-6"/>
          <w:lang w:val="sq-AL"/>
        </w:rPr>
        <w:t>hjes së Stabilizim</w:t>
      </w:r>
      <w:r w:rsidR="00852CD8" w:rsidRPr="00C50D30">
        <w:rPr>
          <w:spacing w:val="-6"/>
          <w:lang w:val="sq-AL"/>
        </w:rPr>
        <w:t>-</w:t>
      </w:r>
      <w:r w:rsidR="009E0BCE" w:rsidRPr="00C50D30">
        <w:rPr>
          <w:spacing w:val="-6"/>
          <w:lang w:val="sq-AL"/>
        </w:rPr>
        <w:t xml:space="preserve"> Asociimit”, të</w:t>
      </w:r>
      <w:r w:rsidRPr="00C50D30">
        <w:rPr>
          <w:spacing w:val="-6"/>
          <w:lang w:val="sq-AL"/>
        </w:rPr>
        <w:t xml:space="preserve"> ndryshuar, </w:t>
      </w:r>
    </w:p>
    <w:p w:rsidR="00DF227B" w:rsidRPr="00852CD8" w:rsidRDefault="00DF227B" w:rsidP="00DF227B">
      <w:pPr>
        <w:pStyle w:val="Paragrafi"/>
        <w:rPr>
          <w:sz w:val="14"/>
          <w:lang w:val="sq-AL"/>
        </w:rPr>
      </w:pPr>
    </w:p>
    <w:p w:rsidR="00DF227B" w:rsidRPr="00852CD8" w:rsidRDefault="00DF227B" w:rsidP="00DF227B">
      <w:pPr>
        <w:pStyle w:val="VENDOSI"/>
        <w:rPr>
          <w:lang w:val="sq-AL"/>
        </w:rPr>
      </w:pPr>
      <w:r w:rsidRPr="00852CD8">
        <w:rPr>
          <w:lang w:val="sq-AL"/>
        </w:rPr>
        <w:t>URDHËROJ</w:t>
      </w:r>
      <w:r w:rsidR="009E0BCE" w:rsidRPr="00852CD8">
        <w:rPr>
          <w:lang w:val="sq-AL"/>
        </w:rPr>
        <w:t>:</w:t>
      </w:r>
    </w:p>
    <w:p w:rsidR="00DF227B" w:rsidRPr="00852CD8" w:rsidRDefault="00DF227B" w:rsidP="00DF227B">
      <w:pPr>
        <w:pStyle w:val="Paragrafi"/>
        <w:rPr>
          <w:sz w:val="12"/>
          <w:lang w:val="sq-AL"/>
        </w:rPr>
      </w:pPr>
    </w:p>
    <w:p w:rsidR="00DF227B" w:rsidRPr="00852CD8" w:rsidRDefault="00DF227B" w:rsidP="00DF227B">
      <w:pPr>
        <w:pStyle w:val="Paragrafi"/>
        <w:rPr>
          <w:lang w:val="sq-AL"/>
        </w:rPr>
      </w:pPr>
      <w:r w:rsidRPr="00C50D30">
        <w:rPr>
          <w:spacing w:val="-4"/>
          <w:lang w:val="sq-AL"/>
        </w:rPr>
        <w:t xml:space="preserve">1. Në urdhrin nr. 438, datë 7.10.2008, “Për miratimin e rregullores “Mbi kushtet e shëndetit publik dhe shëndetit të kafshëve, të certifikatave të qumështit lëndë e parë dhe të produkteve me bazë qumështi për konsum </w:t>
      </w:r>
      <w:r w:rsidR="00852CD8" w:rsidRPr="00C50D30">
        <w:rPr>
          <w:spacing w:val="-4"/>
          <w:lang w:val="sq-AL"/>
        </w:rPr>
        <w:t>human”, aneksi 1</w:t>
      </w:r>
      <w:r w:rsidRPr="00C50D30">
        <w:rPr>
          <w:spacing w:val="-4"/>
          <w:lang w:val="sq-AL"/>
        </w:rPr>
        <w:t xml:space="preserve"> zëvendësohet me shtojcën</w:t>
      </w:r>
      <w:r w:rsidRPr="00852CD8">
        <w:rPr>
          <w:lang w:val="sq-AL"/>
        </w:rPr>
        <w:t xml:space="preserve"> bashkëlidhur këtij urdhri.</w:t>
      </w:r>
    </w:p>
    <w:p w:rsidR="00DF227B" w:rsidRPr="00852CD8" w:rsidRDefault="00DF227B" w:rsidP="00DF227B">
      <w:pPr>
        <w:pStyle w:val="Paragrafi"/>
        <w:rPr>
          <w:lang w:val="sq-AL"/>
        </w:rPr>
      </w:pPr>
      <w:r w:rsidRPr="00852CD8">
        <w:rPr>
          <w:lang w:val="sq-AL"/>
        </w:rPr>
        <w:t xml:space="preserve">2. Ngarkohen Drejtoria e Sigurisë Ushqimore dhe Peshkimit, si dhe Autoriteti Kombëtar i Ushqimit për </w:t>
      </w:r>
      <w:r w:rsidRPr="00852CD8">
        <w:rPr>
          <w:lang w:val="sq-AL"/>
        </w:rPr>
        <w:lastRenderedPageBreak/>
        <w:t>zbatimin e këtij urdhri.</w:t>
      </w:r>
    </w:p>
    <w:p w:rsidR="00DF227B" w:rsidRPr="00852CD8" w:rsidRDefault="00DF227B" w:rsidP="00DF227B">
      <w:pPr>
        <w:pStyle w:val="Paragrafi"/>
        <w:rPr>
          <w:lang w:val="sq-AL"/>
        </w:rPr>
      </w:pPr>
      <w:r w:rsidRPr="00852CD8">
        <w:rPr>
          <w:lang w:val="sq-AL"/>
        </w:rPr>
        <w:t xml:space="preserve">Ky urdhër hyn në fuqi pas botimit në Fletoren Zyrtare.  </w:t>
      </w:r>
    </w:p>
    <w:p w:rsidR="00DC1AE0" w:rsidRPr="00852CD8" w:rsidRDefault="00DC1AE0" w:rsidP="00DF227B">
      <w:pPr>
        <w:pStyle w:val="Autoriteti"/>
        <w:rPr>
          <w:lang w:val="sq-AL"/>
        </w:rPr>
      </w:pPr>
      <w:r w:rsidRPr="00852CD8">
        <w:rPr>
          <w:lang w:val="sq-AL"/>
        </w:rPr>
        <w:t xml:space="preserve">MINISTRI I BUJQËSISË, zhvillimit rural </w:t>
      </w:r>
    </w:p>
    <w:p w:rsidR="00DF227B" w:rsidRPr="00852CD8" w:rsidRDefault="00DC1AE0" w:rsidP="00DF227B">
      <w:pPr>
        <w:pStyle w:val="Autoriteti"/>
        <w:rPr>
          <w:lang w:val="sq-AL"/>
        </w:rPr>
      </w:pPr>
      <w:r w:rsidRPr="00852CD8">
        <w:rPr>
          <w:lang w:val="sq-AL"/>
        </w:rPr>
        <w:t>dhe administrimit tË ujËrave</w:t>
      </w:r>
    </w:p>
    <w:p w:rsidR="00DF227B" w:rsidRPr="00852CD8" w:rsidRDefault="00DF227B" w:rsidP="00DF227B">
      <w:pPr>
        <w:pStyle w:val="AutoritetiEmer"/>
        <w:rPr>
          <w:lang w:val="sq-AL"/>
        </w:rPr>
      </w:pPr>
      <w:r w:rsidRPr="00852CD8">
        <w:rPr>
          <w:lang w:val="sq-AL"/>
        </w:rPr>
        <w:t xml:space="preserve">Edmond </w:t>
      </w:r>
      <w:r w:rsidR="00DC1AE0" w:rsidRPr="00852CD8">
        <w:rPr>
          <w:lang w:val="sq-AL"/>
        </w:rPr>
        <w:t>Panariti</w:t>
      </w:r>
    </w:p>
    <w:p w:rsidR="00DF227B" w:rsidRPr="00852CD8" w:rsidRDefault="00DF227B" w:rsidP="00DF227B">
      <w:pPr>
        <w:pStyle w:val="Paragrafi"/>
        <w:rPr>
          <w:lang w:val="sq-AL"/>
        </w:rPr>
      </w:pPr>
      <w:r w:rsidRPr="00852CD8">
        <w:rPr>
          <w:lang w:val="sq-AL"/>
        </w:rPr>
        <w:t xml:space="preserve">                                                                                                                                                  </w:t>
      </w:r>
    </w:p>
    <w:p w:rsidR="00DF227B" w:rsidRPr="00852CD8" w:rsidRDefault="00DF227B" w:rsidP="00DF227B">
      <w:pPr>
        <w:pStyle w:val="TitulliTitull"/>
        <w:rPr>
          <w:lang w:val="sq-AL"/>
        </w:rPr>
      </w:pPr>
      <w:r w:rsidRPr="00852CD8">
        <w:rPr>
          <w:rStyle w:val="hps"/>
          <w:lang w:val="sq-AL"/>
        </w:rPr>
        <w:t>SHTOJCË</w:t>
      </w:r>
    </w:p>
    <w:p w:rsidR="00DF227B" w:rsidRPr="00852CD8" w:rsidRDefault="00DF227B" w:rsidP="00DF227B">
      <w:pPr>
        <w:pStyle w:val="TitulliTitull"/>
        <w:rPr>
          <w:rStyle w:val="hps"/>
          <w:lang w:val="sq-AL"/>
        </w:rPr>
      </w:pPr>
      <w:r w:rsidRPr="00852CD8">
        <w:rPr>
          <w:rStyle w:val="hps"/>
          <w:lang w:val="sq-AL"/>
        </w:rPr>
        <w:t>Lista e</w:t>
      </w:r>
      <w:r w:rsidRPr="00852CD8">
        <w:rPr>
          <w:lang w:val="sq-AL"/>
        </w:rPr>
        <w:t xml:space="preserve"> </w:t>
      </w:r>
      <w:r w:rsidRPr="00852CD8">
        <w:rPr>
          <w:rStyle w:val="hps"/>
          <w:lang w:val="sq-AL"/>
        </w:rPr>
        <w:t xml:space="preserve">vendeve të lejuara për futjen </w:t>
      </w:r>
      <w:r w:rsidRPr="00852CD8">
        <w:rPr>
          <w:lang w:val="sq-AL"/>
        </w:rPr>
        <w:t xml:space="preserve">e ngarkesave </w:t>
      </w:r>
      <w:r w:rsidRPr="00852CD8">
        <w:rPr>
          <w:rStyle w:val="hps"/>
          <w:lang w:val="sq-AL"/>
        </w:rPr>
        <w:t>me qumësht lëndë e parë</w:t>
      </w:r>
      <w:r w:rsidRPr="00852CD8">
        <w:rPr>
          <w:lang w:val="sq-AL"/>
        </w:rPr>
        <w:t xml:space="preserve"> </w:t>
      </w:r>
      <w:r w:rsidRPr="00852CD8">
        <w:rPr>
          <w:rStyle w:val="hps"/>
          <w:lang w:val="sq-AL"/>
        </w:rPr>
        <w:t>dhe</w:t>
      </w:r>
      <w:r w:rsidRPr="00852CD8">
        <w:rPr>
          <w:lang w:val="sq-AL"/>
        </w:rPr>
        <w:t xml:space="preserve"> </w:t>
      </w:r>
      <w:r w:rsidRPr="00852CD8">
        <w:rPr>
          <w:rStyle w:val="hps"/>
          <w:lang w:val="sq-AL"/>
        </w:rPr>
        <w:t>produkteve me bazë qumështi në Republikën e Shqipërisë</w:t>
      </w:r>
    </w:p>
    <w:p w:rsidR="00DF227B" w:rsidRPr="00852CD8" w:rsidRDefault="00DF227B" w:rsidP="00DF227B">
      <w:pPr>
        <w:pStyle w:val="Paragrafi"/>
        <w:rPr>
          <w:rStyle w:val="hps"/>
          <w:lang w:val="sq-AL"/>
        </w:rPr>
      </w:pPr>
    </w:p>
    <w:p w:rsidR="00DF227B" w:rsidRPr="00852CD8" w:rsidRDefault="00DF227B" w:rsidP="00DF227B">
      <w:pPr>
        <w:pStyle w:val="Paragrafi"/>
        <w:rPr>
          <w:rStyle w:val="hps"/>
          <w:lang w:val="sq-AL"/>
        </w:rPr>
      </w:pPr>
      <w:r w:rsidRPr="00852CD8">
        <w:rPr>
          <w:rStyle w:val="hps"/>
          <w:lang w:val="sq-AL"/>
        </w:rPr>
        <w:t xml:space="preserve">Vendet e lejuara për  futjen </w:t>
      </w:r>
      <w:r w:rsidRPr="00852CD8">
        <w:rPr>
          <w:lang w:val="sq-AL"/>
        </w:rPr>
        <w:t xml:space="preserve">e ngarkesave </w:t>
      </w:r>
      <w:r w:rsidRPr="00852CD8">
        <w:rPr>
          <w:rStyle w:val="hps"/>
          <w:lang w:val="sq-AL"/>
        </w:rPr>
        <w:t>me qumësht lëndë e parë</w:t>
      </w:r>
      <w:r w:rsidRPr="00852CD8">
        <w:rPr>
          <w:lang w:val="sq-AL"/>
        </w:rPr>
        <w:t xml:space="preserve"> </w:t>
      </w:r>
      <w:r w:rsidRPr="00852CD8">
        <w:rPr>
          <w:rStyle w:val="hps"/>
          <w:lang w:val="sq-AL"/>
        </w:rPr>
        <w:t>dhe</w:t>
      </w:r>
      <w:r w:rsidRPr="00852CD8">
        <w:rPr>
          <w:lang w:val="sq-AL"/>
        </w:rPr>
        <w:t xml:space="preserve"> </w:t>
      </w:r>
      <w:r w:rsidRPr="00852CD8">
        <w:rPr>
          <w:rStyle w:val="hps"/>
          <w:lang w:val="sq-AL"/>
        </w:rPr>
        <w:t>produkteve me bazë qumështi në Republikën e Shqipërisë, janë:</w:t>
      </w:r>
    </w:p>
    <w:p w:rsidR="00DF227B" w:rsidRPr="00852CD8" w:rsidRDefault="00DF227B" w:rsidP="00DF227B">
      <w:pPr>
        <w:pStyle w:val="Paragrafi"/>
        <w:rPr>
          <w:rStyle w:val="hps"/>
          <w:lang w:val="sq-AL"/>
        </w:rPr>
      </w:pPr>
      <w:r w:rsidRPr="00852CD8">
        <w:rPr>
          <w:rStyle w:val="hps"/>
          <w:lang w:val="sq-AL"/>
        </w:rPr>
        <w:t xml:space="preserve">1. Shtetet </w:t>
      </w:r>
      <w:r w:rsidR="00DC1AE0" w:rsidRPr="00852CD8">
        <w:rPr>
          <w:rStyle w:val="hps"/>
          <w:lang w:val="sq-AL"/>
        </w:rPr>
        <w:t xml:space="preserve">anëtare </w:t>
      </w:r>
      <w:r w:rsidRPr="00852CD8">
        <w:rPr>
          <w:rStyle w:val="hps"/>
          <w:lang w:val="sq-AL"/>
        </w:rPr>
        <w:t>të Bashkimit Evropian.</w:t>
      </w:r>
    </w:p>
    <w:p w:rsidR="00DF227B" w:rsidRPr="00852CD8" w:rsidRDefault="00DF227B" w:rsidP="00DF227B">
      <w:pPr>
        <w:pStyle w:val="Paragrafi"/>
        <w:rPr>
          <w:rStyle w:val="hps"/>
          <w:lang w:val="sq-AL"/>
        </w:rPr>
      </w:pPr>
      <w:r w:rsidRPr="00852CD8">
        <w:rPr>
          <w:rStyle w:val="hps"/>
          <w:lang w:val="sq-AL"/>
        </w:rPr>
        <w:t>2. Vendet e</w:t>
      </w:r>
      <w:r w:rsidRPr="00852CD8">
        <w:rPr>
          <w:lang w:val="sq-AL"/>
        </w:rPr>
        <w:t xml:space="preserve"> </w:t>
      </w:r>
      <w:r w:rsidRPr="00852CD8">
        <w:rPr>
          <w:rStyle w:val="hps"/>
          <w:lang w:val="sq-AL"/>
        </w:rPr>
        <w:t>treta ose</w:t>
      </w:r>
      <w:r w:rsidRPr="00852CD8">
        <w:rPr>
          <w:lang w:val="sq-AL"/>
        </w:rPr>
        <w:t xml:space="preserve"> </w:t>
      </w:r>
      <w:r w:rsidRPr="00852CD8">
        <w:rPr>
          <w:rStyle w:val="hps"/>
          <w:lang w:val="sq-AL"/>
        </w:rPr>
        <w:t>pjesë</w:t>
      </w:r>
      <w:r w:rsidRPr="00852CD8">
        <w:rPr>
          <w:lang w:val="sq-AL"/>
        </w:rPr>
        <w:t xml:space="preserve"> </w:t>
      </w:r>
      <w:r w:rsidRPr="00852CD8">
        <w:rPr>
          <w:rStyle w:val="hps"/>
          <w:lang w:val="sq-AL"/>
        </w:rPr>
        <w:t>të autorizuar</w:t>
      </w:r>
      <w:r w:rsidR="00DC1AE0" w:rsidRPr="00852CD8">
        <w:rPr>
          <w:rStyle w:val="hps"/>
          <w:lang w:val="sq-AL"/>
        </w:rPr>
        <w:t>a</w:t>
      </w:r>
      <w:r w:rsidRPr="00852CD8">
        <w:rPr>
          <w:lang w:val="sq-AL"/>
        </w:rPr>
        <w:t xml:space="preserve"> </w:t>
      </w:r>
      <w:r w:rsidRPr="00852CD8">
        <w:rPr>
          <w:rStyle w:val="hps"/>
          <w:lang w:val="sq-AL"/>
        </w:rPr>
        <w:t>të tyre sipas tabelës më poshtë.</w:t>
      </w:r>
    </w:p>
    <w:p w:rsidR="00DF227B" w:rsidRPr="00852CD8" w:rsidRDefault="00DF227B" w:rsidP="00DF227B">
      <w:pPr>
        <w:pStyle w:val="Paragrafi"/>
        <w:rPr>
          <w:lang w:val="sq-AL"/>
        </w:rPr>
      </w:pPr>
      <w:r w:rsidRPr="00852CD8">
        <w:rPr>
          <w:rStyle w:val="hps"/>
          <w:lang w:val="sq-AL"/>
        </w:rPr>
        <w:t>Shenjat ‘</w:t>
      </w:r>
      <w:r w:rsidRPr="00852CD8">
        <w:rPr>
          <w:lang w:val="sq-AL"/>
        </w:rPr>
        <w:t xml:space="preserve">+’ dhe </w:t>
      </w:r>
      <w:r w:rsidRPr="00852CD8">
        <w:rPr>
          <w:rStyle w:val="hps"/>
          <w:lang w:val="sq-AL"/>
        </w:rPr>
        <w:t>‘0’</w:t>
      </w:r>
      <w:r w:rsidRPr="00852CD8">
        <w:rPr>
          <w:lang w:val="sq-AL"/>
        </w:rPr>
        <w:t xml:space="preserve"> kan</w:t>
      </w:r>
      <w:r w:rsidRPr="00852CD8">
        <w:rPr>
          <w:rStyle w:val="hps"/>
          <w:lang w:val="sq-AL"/>
        </w:rPr>
        <w:t>ë</w:t>
      </w:r>
      <w:r w:rsidRPr="00852CD8">
        <w:rPr>
          <w:lang w:val="sq-AL"/>
        </w:rPr>
        <w:t xml:space="preserve"> kuptimin e mëposhtëm:</w:t>
      </w:r>
    </w:p>
    <w:p w:rsidR="00DF227B" w:rsidRPr="00852CD8" w:rsidRDefault="00DF227B" w:rsidP="00DF227B">
      <w:pPr>
        <w:pStyle w:val="Paragrafi"/>
        <w:rPr>
          <w:lang w:val="sq-AL"/>
        </w:rPr>
      </w:pPr>
      <w:r w:rsidRPr="00852CD8">
        <w:rPr>
          <w:lang w:val="sq-AL"/>
        </w:rPr>
        <w:t xml:space="preserve">‘+’: </w:t>
      </w:r>
      <w:r w:rsidRPr="00852CD8">
        <w:rPr>
          <w:rStyle w:val="hps"/>
          <w:lang w:val="sq-AL"/>
        </w:rPr>
        <w:t>Vendi i tretë  i cili</w:t>
      </w:r>
      <w:r w:rsidRPr="00852CD8">
        <w:rPr>
          <w:lang w:val="sq-AL"/>
        </w:rPr>
        <w:t xml:space="preserve"> </w:t>
      </w:r>
      <w:r w:rsidRPr="00852CD8">
        <w:rPr>
          <w:rStyle w:val="hps"/>
          <w:lang w:val="sq-AL"/>
        </w:rPr>
        <w:t>është i autorizuar</w:t>
      </w:r>
      <w:r w:rsidR="00DC1AE0" w:rsidRPr="00852CD8">
        <w:rPr>
          <w:rStyle w:val="hps"/>
          <w:lang w:val="sq-AL"/>
        </w:rPr>
        <w:t>.</w:t>
      </w:r>
      <w:r w:rsidRPr="00852CD8">
        <w:rPr>
          <w:lang w:val="sq-AL"/>
        </w:rPr>
        <w:t xml:space="preserve"> </w:t>
      </w:r>
    </w:p>
    <w:p w:rsidR="00DF227B" w:rsidRDefault="00DF227B" w:rsidP="00DF227B">
      <w:pPr>
        <w:pStyle w:val="Paragrafi"/>
        <w:rPr>
          <w:rStyle w:val="hps"/>
          <w:lang w:val="sq-AL"/>
        </w:rPr>
      </w:pPr>
      <w:r w:rsidRPr="00852CD8">
        <w:rPr>
          <w:rStyle w:val="hps"/>
          <w:lang w:val="sq-AL"/>
        </w:rPr>
        <w:t>‘0’</w:t>
      </w:r>
      <w:r w:rsidRPr="00852CD8">
        <w:rPr>
          <w:lang w:val="sq-AL"/>
        </w:rPr>
        <w:t xml:space="preserve">: </w:t>
      </w:r>
      <w:r w:rsidRPr="00852CD8">
        <w:rPr>
          <w:rStyle w:val="hps"/>
          <w:lang w:val="sq-AL"/>
        </w:rPr>
        <w:t>Vendi</w:t>
      </w:r>
      <w:r w:rsidRPr="00852CD8">
        <w:rPr>
          <w:lang w:val="sq-AL"/>
        </w:rPr>
        <w:t xml:space="preserve"> </w:t>
      </w:r>
      <w:r w:rsidRPr="00852CD8">
        <w:rPr>
          <w:rStyle w:val="hps"/>
          <w:lang w:val="sq-AL"/>
        </w:rPr>
        <w:t>i tretë i cili</w:t>
      </w:r>
      <w:r w:rsidRPr="00852CD8">
        <w:rPr>
          <w:lang w:val="sq-AL"/>
        </w:rPr>
        <w:t xml:space="preserve"> </w:t>
      </w:r>
      <w:r w:rsidRPr="00852CD8">
        <w:rPr>
          <w:rStyle w:val="hps"/>
          <w:lang w:val="sq-AL"/>
        </w:rPr>
        <w:t>nuk</w:t>
      </w:r>
      <w:r w:rsidRPr="00852CD8">
        <w:rPr>
          <w:lang w:val="sq-AL"/>
        </w:rPr>
        <w:t xml:space="preserve"> </w:t>
      </w:r>
      <w:r w:rsidRPr="00852CD8">
        <w:rPr>
          <w:rStyle w:val="hps"/>
          <w:lang w:val="sq-AL"/>
        </w:rPr>
        <w:t>është i autorizuar</w:t>
      </w:r>
      <w:r w:rsidR="00DC1AE0" w:rsidRPr="00852CD8">
        <w:rPr>
          <w:rStyle w:val="hps"/>
          <w:lang w:val="sq-AL"/>
        </w:rPr>
        <w:t>.</w:t>
      </w:r>
    </w:p>
    <w:p w:rsidR="00C50D30" w:rsidRDefault="00C50D30" w:rsidP="00DF227B">
      <w:pPr>
        <w:pStyle w:val="Paragrafi"/>
        <w:rPr>
          <w:rStyle w:val="hps"/>
          <w:lang w:val="sq-AL"/>
        </w:rPr>
      </w:pPr>
    </w:p>
    <w:p w:rsidR="00C50D30" w:rsidRPr="00852CD8" w:rsidRDefault="00C50D30" w:rsidP="00DF227B">
      <w:pPr>
        <w:pStyle w:val="Paragrafi"/>
        <w:rPr>
          <w:rStyle w:val="hps"/>
          <w:lang w:val="sq-AL"/>
        </w:rPr>
      </w:pPr>
    </w:p>
    <w:p w:rsidR="00C24B41" w:rsidRPr="00852CD8" w:rsidRDefault="00C24B41" w:rsidP="00DF227B">
      <w:pPr>
        <w:pStyle w:val="Paragrafi"/>
        <w:rPr>
          <w:rStyle w:val="hps"/>
          <w:rFonts w:cs="Times New Roman"/>
          <w:color w:val="222222"/>
          <w:sz w:val="24"/>
          <w:szCs w:val="24"/>
          <w:lang w:val="sq-AL"/>
        </w:rPr>
        <w:sectPr w:rsidR="00C24B41" w:rsidRPr="00852CD8" w:rsidSect="008F6F5C">
          <w:headerReference w:type="even" r:id="rId8"/>
          <w:headerReference w:type="default" r:id="rId9"/>
          <w:footerReference w:type="even" r:id="rId10"/>
          <w:footerReference w:type="default" r:id="rId11"/>
          <w:type w:val="continuous"/>
          <w:pgSz w:w="11907" w:h="16840" w:code="9"/>
          <w:pgMar w:top="851" w:right="851" w:bottom="851" w:left="851" w:header="1134" w:footer="1134" w:gutter="0"/>
          <w:pgNumType w:start="3591"/>
          <w:cols w:num="2" w:space="454"/>
          <w:docGrid w:linePitch="360"/>
        </w:sectPr>
      </w:pPr>
    </w:p>
    <w:p w:rsidR="00DF227B" w:rsidRPr="00852CD8" w:rsidRDefault="00DF227B" w:rsidP="00DF227B">
      <w:pPr>
        <w:pStyle w:val="Paragrafi"/>
        <w:rPr>
          <w:rStyle w:val="hps"/>
          <w:rFonts w:cs="Times New Roman"/>
          <w:color w:val="222222"/>
          <w:sz w:val="24"/>
          <w:szCs w:val="24"/>
          <w:lang w:val="sq-AL"/>
        </w:rPr>
      </w:pPr>
    </w:p>
    <w:tbl>
      <w:tblPr>
        <w:tblW w:w="77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5"/>
        <w:gridCol w:w="2151"/>
        <w:gridCol w:w="1139"/>
        <w:gridCol w:w="1276"/>
        <w:gridCol w:w="1275"/>
      </w:tblGrid>
      <w:tr w:rsidR="00DF227B" w:rsidRPr="004B0562" w:rsidTr="006040B7">
        <w:trPr>
          <w:jc w:val="center"/>
        </w:trPr>
        <w:tc>
          <w:tcPr>
            <w:tcW w:w="1915" w:type="dxa"/>
            <w:shd w:val="clear" w:color="auto" w:fill="auto"/>
            <w:vAlign w:val="center"/>
          </w:tcPr>
          <w:p w:rsidR="00DF227B" w:rsidRPr="004B0562" w:rsidRDefault="00DF227B" w:rsidP="007C4AAD">
            <w:pPr>
              <w:spacing w:after="0" w:line="240" w:lineRule="auto"/>
              <w:ind w:firstLine="0"/>
              <w:jc w:val="center"/>
              <w:rPr>
                <w:rFonts w:ascii="CG Times" w:eastAsia="MS Mincho" w:hAnsi="CG Times"/>
                <w:b/>
                <w:sz w:val="20"/>
                <w:szCs w:val="20"/>
                <w:lang w:val="sq-AL"/>
              </w:rPr>
            </w:pPr>
            <w:r w:rsidRPr="004B0562">
              <w:rPr>
                <w:rFonts w:ascii="CG Times" w:eastAsia="Times New Roman" w:hAnsi="CG Times"/>
                <w:b/>
                <w:sz w:val="20"/>
                <w:szCs w:val="20"/>
                <w:lang w:val="sq-AL"/>
              </w:rPr>
              <w:t>Kodi ISO i vendit t</w:t>
            </w:r>
            <w:r w:rsidRPr="004B0562">
              <w:rPr>
                <w:rStyle w:val="hps"/>
                <w:rFonts w:ascii="CG Times" w:eastAsia="MS Mincho" w:hAnsi="CG Times"/>
                <w:b/>
                <w:color w:val="222222"/>
                <w:sz w:val="20"/>
                <w:szCs w:val="20"/>
                <w:lang w:val="sq-AL"/>
              </w:rPr>
              <w:t>ë</w:t>
            </w:r>
            <w:r w:rsidRPr="004B0562">
              <w:rPr>
                <w:rFonts w:ascii="CG Times" w:eastAsia="Times New Roman" w:hAnsi="CG Times"/>
                <w:b/>
                <w:sz w:val="20"/>
                <w:szCs w:val="20"/>
                <w:lang w:val="sq-AL"/>
              </w:rPr>
              <w:t xml:space="preserve"> tretë</w:t>
            </w:r>
          </w:p>
        </w:tc>
        <w:tc>
          <w:tcPr>
            <w:tcW w:w="2151" w:type="dxa"/>
            <w:shd w:val="clear" w:color="auto" w:fill="auto"/>
            <w:vAlign w:val="center"/>
          </w:tcPr>
          <w:p w:rsidR="00DF227B" w:rsidRPr="004B0562" w:rsidRDefault="00DF227B" w:rsidP="007C4AAD">
            <w:pPr>
              <w:spacing w:after="0" w:line="240" w:lineRule="auto"/>
              <w:ind w:firstLine="0"/>
              <w:jc w:val="center"/>
              <w:rPr>
                <w:rFonts w:ascii="CG Times" w:eastAsia="MS Mincho" w:hAnsi="CG Times"/>
                <w:b/>
                <w:sz w:val="20"/>
                <w:szCs w:val="20"/>
                <w:lang w:val="sq-AL"/>
              </w:rPr>
            </w:pPr>
            <w:r w:rsidRPr="004B0562">
              <w:rPr>
                <w:rFonts w:ascii="CG Times" w:eastAsia="Times New Roman" w:hAnsi="CG Times"/>
                <w:b/>
                <w:sz w:val="20"/>
                <w:szCs w:val="20"/>
                <w:lang w:val="sq-AL"/>
              </w:rPr>
              <w:t>Vendi i tretë</w:t>
            </w:r>
            <w:r w:rsidRPr="004B0562">
              <w:rPr>
                <w:rFonts w:ascii="CG Times" w:eastAsia="MS Mincho" w:hAnsi="CG Times"/>
                <w:b/>
                <w:sz w:val="20"/>
                <w:szCs w:val="20"/>
                <w:lang w:val="sq-AL"/>
              </w:rPr>
              <w:t xml:space="preserve"> ose pjes</w:t>
            </w:r>
            <w:r w:rsidRPr="004B0562">
              <w:rPr>
                <w:rStyle w:val="hps"/>
                <w:rFonts w:ascii="CG Times" w:eastAsia="MS Mincho" w:hAnsi="CG Times"/>
                <w:b/>
                <w:color w:val="222222"/>
                <w:sz w:val="20"/>
                <w:szCs w:val="20"/>
                <w:lang w:val="sq-AL"/>
              </w:rPr>
              <w:t>ë</w:t>
            </w:r>
            <w:r w:rsidRPr="004B0562">
              <w:rPr>
                <w:rFonts w:ascii="CG Times" w:eastAsia="MS Mincho" w:hAnsi="CG Times"/>
                <w:b/>
                <w:sz w:val="20"/>
                <w:szCs w:val="20"/>
                <w:lang w:val="sq-AL"/>
              </w:rPr>
              <w:t xml:space="preserve"> t</w:t>
            </w:r>
            <w:r w:rsidRPr="004B0562">
              <w:rPr>
                <w:rStyle w:val="hps"/>
                <w:rFonts w:ascii="CG Times" w:eastAsia="MS Mincho" w:hAnsi="CG Times"/>
                <w:b/>
                <w:color w:val="222222"/>
                <w:sz w:val="20"/>
                <w:szCs w:val="20"/>
                <w:lang w:val="sq-AL"/>
              </w:rPr>
              <w:t>ë</w:t>
            </w:r>
            <w:r w:rsidRPr="004B0562">
              <w:rPr>
                <w:rFonts w:ascii="CG Times" w:eastAsia="MS Mincho" w:hAnsi="CG Times"/>
                <w:b/>
                <w:sz w:val="20"/>
                <w:szCs w:val="20"/>
                <w:lang w:val="sq-AL"/>
              </w:rPr>
              <w:t xml:space="preserve"> tij</w:t>
            </w:r>
          </w:p>
        </w:tc>
        <w:tc>
          <w:tcPr>
            <w:tcW w:w="1139" w:type="dxa"/>
            <w:shd w:val="clear" w:color="auto" w:fill="auto"/>
            <w:vAlign w:val="center"/>
          </w:tcPr>
          <w:p w:rsidR="00DF227B" w:rsidRPr="004B0562" w:rsidRDefault="00DF227B" w:rsidP="007C4AAD">
            <w:pPr>
              <w:spacing w:after="0" w:line="240" w:lineRule="auto"/>
              <w:ind w:firstLine="0"/>
              <w:jc w:val="center"/>
              <w:rPr>
                <w:rFonts w:ascii="CG Times" w:eastAsia="MS Mincho" w:hAnsi="CG Times"/>
                <w:b/>
                <w:sz w:val="20"/>
                <w:szCs w:val="20"/>
                <w:lang w:val="sq-AL"/>
              </w:rPr>
            </w:pPr>
            <w:r w:rsidRPr="004B0562">
              <w:rPr>
                <w:rFonts w:ascii="CG Times" w:eastAsia="Times New Roman" w:hAnsi="CG Times"/>
                <w:b/>
                <w:sz w:val="20"/>
                <w:szCs w:val="20"/>
                <w:lang w:val="sq-AL"/>
              </w:rPr>
              <w:t>Kolona A</w:t>
            </w:r>
          </w:p>
        </w:tc>
        <w:tc>
          <w:tcPr>
            <w:tcW w:w="1276" w:type="dxa"/>
            <w:shd w:val="clear" w:color="auto" w:fill="auto"/>
            <w:vAlign w:val="center"/>
          </w:tcPr>
          <w:p w:rsidR="00DF227B" w:rsidRPr="004B0562" w:rsidRDefault="00DF227B" w:rsidP="007C4AAD">
            <w:pPr>
              <w:spacing w:after="0" w:line="240" w:lineRule="auto"/>
              <w:ind w:firstLine="0"/>
              <w:jc w:val="center"/>
              <w:rPr>
                <w:rFonts w:ascii="CG Times" w:eastAsia="MS Mincho" w:hAnsi="CG Times"/>
                <w:b/>
                <w:sz w:val="20"/>
                <w:szCs w:val="20"/>
                <w:lang w:val="sq-AL"/>
              </w:rPr>
            </w:pPr>
            <w:r w:rsidRPr="004B0562">
              <w:rPr>
                <w:rFonts w:ascii="CG Times" w:eastAsia="Times New Roman" w:hAnsi="CG Times"/>
                <w:b/>
                <w:sz w:val="20"/>
                <w:szCs w:val="20"/>
                <w:lang w:val="sq-AL"/>
              </w:rPr>
              <w:t>Kolona B</w:t>
            </w:r>
          </w:p>
        </w:tc>
        <w:tc>
          <w:tcPr>
            <w:tcW w:w="1275" w:type="dxa"/>
            <w:shd w:val="clear" w:color="auto" w:fill="auto"/>
            <w:vAlign w:val="center"/>
          </w:tcPr>
          <w:p w:rsidR="00DF227B" w:rsidRPr="004B0562" w:rsidRDefault="00DF227B" w:rsidP="007C4AAD">
            <w:pPr>
              <w:spacing w:after="0" w:line="240" w:lineRule="auto"/>
              <w:ind w:firstLine="0"/>
              <w:jc w:val="center"/>
              <w:rPr>
                <w:rFonts w:ascii="CG Times" w:eastAsia="MS Mincho" w:hAnsi="CG Times"/>
                <w:b/>
                <w:sz w:val="20"/>
                <w:szCs w:val="20"/>
                <w:lang w:val="sq-AL"/>
              </w:rPr>
            </w:pPr>
            <w:r w:rsidRPr="004B0562">
              <w:rPr>
                <w:rFonts w:ascii="CG Times" w:eastAsia="Times New Roman" w:hAnsi="CG Times"/>
                <w:b/>
                <w:sz w:val="20"/>
                <w:szCs w:val="20"/>
                <w:lang w:val="sq-AL"/>
              </w:rPr>
              <w:t>Kolona C</w:t>
            </w:r>
          </w:p>
        </w:tc>
      </w:tr>
      <w:tr w:rsidR="00DF227B" w:rsidRPr="004B0562" w:rsidTr="006040B7">
        <w:trPr>
          <w:trHeight w:val="213"/>
          <w:jc w:val="center"/>
        </w:trPr>
        <w:tc>
          <w:tcPr>
            <w:tcW w:w="1915"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231F1F"/>
                <w:sz w:val="20"/>
                <w:szCs w:val="20"/>
                <w:lang w:val="sq-AL"/>
              </w:rPr>
              <w:t>AD</w:t>
            </w:r>
          </w:p>
        </w:tc>
        <w:tc>
          <w:tcPr>
            <w:tcW w:w="2151"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231F1F"/>
                <w:sz w:val="20"/>
                <w:szCs w:val="20"/>
                <w:lang w:val="sq-AL"/>
              </w:rPr>
              <w:t>Andorra</w:t>
            </w:r>
          </w:p>
        </w:tc>
        <w:tc>
          <w:tcPr>
            <w:tcW w:w="1139"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c>
          <w:tcPr>
            <w:tcW w:w="1276"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c>
          <w:tcPr>
            <w:tcW w:w="1275"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r>
      <w:tr w:rsidR="00DF227B" w:rsidRPr="004B0562" w:rsidTr="006040B7">
        <w:trPr>
          <w:trHeight w:val="671"/>
          <w:jc w:val="center"/>
        </w:trPr>
        <w:tc>
          <w:tcPr>
            <w:tcW w:w="1915" w:type="dxa"/>
            <w:shd w:val="clear" w:color="auto" w:fill="auto"/>
            <w:vAlign w:val="center"/>
          </w:tcPr>
          <w:p w:rsidR="00DF227B" w:rsidRPr="004B0562" w:rsidRDefault="00DF227B" w:rsidP="007C4AAD">
            <w:pPr>
              <w:spacing w:after="0" w:line="240" w:lineRule="auto"/>
              <w:ind w:firstLine="0"/>
              <w:rPr>
                <w:rFonts w:ascii="CG Times" w:eastAsia="MS Mincho" w:hAnsi="CG Times"/>
                <w:sz w:val="20"/>
                <w:szCs w:val="20"/>
                <w:lang w:val="sq-AL"/>
              </w:rPr>
            </w:pPr>
            <w:r w:rsidRPr="004B0562">
              <w:rPr>
                <w:rFonts w:ascii="CG Times" w:eastAsia="MS Mincho" w:hAnsi="CG Times"/>
                <w:sz w:val="20"/>
                <w:szCs w:val="20"/>
                <w:lang w:val="sq-AL"/>
              </w:rPr>
              <w:t xml:space="preserve"> AE</w:t>
            </w:r>
          </w:p>
        </w:tc>
        <w:tc>
          <w:tcPr>
            <w:tcW w:w="2151" w:type="dxa"/>
            <w:shd w:val="clear" w:color="auto" w:fill="auto"/>
            <w:vAlign w:val="center"/>
          </w:tcPr>
          <w:p w:rsidR="009D54D4" w:rsidRPr="004B0562" w:rsidRDefault="00DF227B" w:rsidP="0040509E">
            <w:pPr>
              <w:widowControl w:val="0"/>
              <w:autoSpaceDE w:val="0"/>
              <w:autoSpaceDN w:val="0"/>
              <w:adjustRightInd w:val="0"/>
              <w:snapToGrid w:val="0"/>
              <w:spacing w:after="0" w:line="240" w:lineRule="auto"/>
              <w:ind w:firstLine="0"/>
              <w:jc w:val="left"/>
              <w:rPr>
                <w:rFonts w:ascii="CG Times" w:eastAsia="MS Mincho" w:hAnsi="CG Times"/>
                <w:color w:val="000000"/>
                <w:sz w:val="20"/>
                <w:szCs w:val="20"/>
                <w:lang w:val="sq-AL"/>
              </w:rPr>
            </w:pPr>
            <w:r w:rsidRPr="004B0562">
              <w:rPr>
                <w:rFonts w:ascii="CG Times" w:eastAsia="MS Mincho" w:hAnsi="CG Times"/>
                <w:color w:val="000000"/>
                <w:sz w:val="20"/>
                <w:szCs w:val="20"/>
                <w:lang w:val="sq-AL"/>
              </w:rPr>
              <w:t xml:space="preserve">Emirati i Dubait </w:t>
            </w:r>
          </w:p>
          <w:p w:rsidR="00DF227B" w:rsidRPr="004B0562" w:rsidRDefault="00DF227B" w:rsidP="0040509E">
            <w:pPr>
              <w:widowControl w:val="0"/>
              <w:autoSpaceDE w:val="0"/>
              <w:autoSpaceDN w:val="0"/>
              <w:adjustRightInd w:val="0"/>
              <w:snapToGrid w:val="0"/>
              <w:spacing w:after="0" w:line="240" w:lineRule="auto"/>
              <w:ind w:firstLine="0"/>
              <w:jc w:val="left"/>
              <w:rPr>
                <w:rFonts w:ascii="CG Times" w:eastAsia="MS Mincho" w:hAnsi="CG Times"/>
                <w:sz w:val="20"/>
                <w:szCs w:val="20"/>
                <w:lang w:val="sq-AL"/>
              </w:rPr>
            </w:pPr>
            <w:r w:rsidRPr="004B0562">
              <w:rPr>
                <w:rFonts w:ascii="CG Times" w:eastAsia="MS Mincho" w:hAnsi="CG Times"/>
                <w:color w:val="000000"/>
                <w:sz w:val="20"/>
                <w:szCs w:val="20"/>
                <w:lang w:val="sq-AL"/>
              </w:rPr>
              <w:t>i Emirateve t</w:t>
            </w:r>
            <w:r w:rsidRPr="004B0562">
              <w:rPr>
                <w:rStyle w:val="hps"/>
                <w:rFonts w:ascii="CG Times" w:eastAsia="MS Mincho" w:hAnsi="CG Times"/>
                <w:color w:val="222222"/>
                <w:sz w:val="20"/>
                <w:szCs w:val="20"/>
                <w:lang w:val="sq-AL"/>
              </w:rPr>
              <w:t>ë</w:t>
            </w:r>
            <w:r w:rsidRPr="004B0562">
              <w:rPr>
                <w:rFonts w:ascii="CG Times" w:eastAsia="MS Mincho" w:hAnsi="CG Times"/>
                <w:color w:val="000000"/>
                <w:sz w:val="20"/>
                <w:szCs w:val="20"/>
                <w:lang w:val="sq-AL"/>
              </w:rPr>
              <w:t xml:space="preserve"> Bashkuara Arabe (</w:t>
            </w:r>
            <w:r w:rsidRPr="004B0562">
              <w:rPr>
                <w:rFonts w:ascii="CG Times" w:eastAsia="MS Mincho" w:hAnsi="CG Times"/>
                <w:color w:val="000000"/>
                <w:sz w:val="20"/>
                <w:szCs w:val="20"/>
                <w:vertAlign w:val="superscript"/>
                <w:lang w:val="sq-AL"/>
              </w:rPr>
              <w:t>1</w:t>
            </w:r>
            <w:r w:rsidRPr="004B0562">
              <w:rPr>
                <w:rFonts w:ascii="CG Times" w:eastAsia="MS Mincho" w:hAnsi="CG Times"/>
                <w:color w:val="000000"/>
                <w:sz w:val="20"/>
                <w:szCs w:val="20"/>
                <w:lang w:val="sq-AL"/>
              </w:rPr>
              <w:t>)</w:t>
            </w:r>
          </w:p>
        </w:tc>
        <w:tc>
          <w:tcPr>
            <w:tcW w:w="1139"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6"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5"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 (</w:t>
            </w:r>
            <w:r w:rsidRPr="004B0562">
              <w:rPr>
                <w:rFonts w:ascii="CG Times" w:eastAsia="MS Mincho" w:hAnsi="CG Times"/>
                <w:sz w:val="20"/>
                <w:szCs w:val="20"/>
                <w:vertAlign w:val="superscript"/>
                <w:lang w:val="sq-AL"/>
              </w:rPr>
              <w:t>2</w:t>
            </w:r>
            <w:r w:rsidRPr="004B0562">
              <w:rPr>
                <w:rFonts w:ascii="CG Times" w:eastAsia="MS Mincho" w:hAnsi="CG Times"/>
                <w:sz w:val="20"/>
                <w:szCs w:val="20"/>
                <w:lang w:val="sq-AL"/>
              </w:rPr>
              <w:t>)</w:t>
            </w:r>
          </w:p>
        </w:tc>
      </w:tr>
      <w:tr w:rsidR="00DF227B" w:rsidRPr="004B0562" w:rsidTr="006040B7">
        <w:trPr>
          <w:jc w:val="center"/>
        </w:trPr>
        <w:tc>
          <w:tcPr>
            <w:tcW w:w="1915"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231F1F"/>
                <w:sz w:val="20"/>
                <w:szCs w:val="20"/>
                <w:lang w:val="sq-AL"/>
              </w:rPr>
              <w:t>AR</w:t>
            </w:r>
          </w:p>
        </w:tc>
        <w:tc>
          <w:tcPr>
            <w:tcW w:w="2151"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231F1F"/>
                <w:sz w:val="20"/>
                <w:szCs w:val="20"/>
                <w:lang w:val="sq-AL"/>
              </w:rPr>
              <w:t>Argjentin</w:t>
            </w:r>
            <w:r w:rsidRPr="004B0562">
              <w:rPr>
                <w:rStyle w:val="hps"/>
                <w:rFonts w:ascii="CG Times" w:eastAsia="MS Mincho" w:hAnsi="CG Times"/>
                <w:color w:val="222222"/>
                <w:sz w:val="20"/>
                <w:szCs w:val="20"/>
                <w:lang w:val="sq-AL"/>
              </w:rPr>
              <w:t>a</w:t>
            </w:r>
          </w:p>
        </w:tc>
        <w:tc>
          <w:tcPr>
            <w:tcW w:w="1139"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6"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5"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r>
      <w:tr w:rsidR="00DF227B" w:rsidRPr="004B0562" w:rsidTr="006040B7">
        <w:trPr>
          <w:jc w:val="center"/>
        </w:trPr>
        <w:tc>
          <w:tcPr>
            <w:tcW w:w="1915"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231F1F"/>
                <w:sz w:val="20"/>
                <w:szCs w:val="20"/>
                <w:lang w:val="sq-AL"/>
              </w:rPr>
              <w:t>AU</w:t>
            </w:r>
          </w:p>
        </w:tc>
        <w:tc>
          <w:tcPr>
            <w:tcW w:w="2151"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231F1F"/>
                <w:sz w:val="20"/>
                <w:szCs w:val="20"/>
                <w:lang w:val="sq-AL"/>
              </w:rPr>
              <w:t>Australia</w:t>
            </w:r>
          </w:p>
        </w:tc>
        <w:tc>
          <w:tcPr>
            <w:tcW w:w="1139"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c>
          <w:tcPr>
            <w:tcW w:w="1276"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c>
          <w:tcPr>
            <w:tcW w:w="1275"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r>
      <w:tr w:rsidR="00DF227B" w:rsidRPr="004B0562" w:rsidTr="006040B7">
        <w:trPr>
          <w:jc w:val="center"/>
        </w:trPr>
        <w:tc>
          <w:tcPr>
            <w:tcW w:w="1915" w:type="dxa"/>
            <w:shd w:val="clear" w:color="auto" w:fill="auto"/>
            <w:vAlign w:val="center"/>
          </w:tcPr>
          <w:p w:rsidR="00DF227B" w:rsidRPr="004B0562" w:rsidRDefault="00DF227B" w:rsidP="007C4AAD">
            <w:pPr>
              <w:spacing w:after="0" w:line="240" w:lineRule="auto"/>
              <w:ind w:firstLine="0"/>
              <w:rPr>
                <w:rFonts w:ascii="CG Times" w:eastAsia="MS Mincho" w:hAnsi="CG Times"/>
                <w:sz w:val="20"/>
                <w:szCs w:val="20"/>
                <w:lang w:val="sq-AL"/>
              </w:rPr>
            </w:pPr>
            <w:r w:rsidRPr="004B0562">
              <w:rPr>
                <w:rFonts w:ascii="CG Times" w:eastAsia="MS Mincho" w:hAnsi="CG Times"/>
                <w:sz w:val="20"/>
                <w:szCs w:val="20"/>
                <w:lang w:val="sq-AL"/>
              </w:rPr>
              <w:t>BR</w:t>
            </w:r>
          </w:p>
        </w:tc>
        <w:tc>
          <w:tcPr>
            <w:tcW w:w="2151"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231F1F"/>
                <w:sz w:val="20"/>
                <w:szCs w:val="20"/>
                <w:lang w:val="sq-AL"/>
              </w:rPr>
              <w:t>Brazil</w:t>
            </w:r>
          </w:p>
        </w:tc>
        <w:tc>
          <w:tcPr>
            <w:tcW w:w="1139"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6"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5"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r>
      <w:tr w:rsidR="00DF227B" w:rsidRPr="004B0562" w:rsidTr="006040B7">
        <w:trPr>
          <w:jc w:val="center"/>
        </w:trPr>
        <w:tc>
          <w:tcPr>
            <w:tcW w:w="1915" w:type="dxa"/>
            <w:shd w:val="clear" w:color="auto" w:fill="auto"/>
            <w:vAlign w:val="center"/>
          </w:tcPr>
          <w:p w:rsidR="00DF227B" w:rsidRPr="004B0562" w:rsidRDefault="00DF227B" w:rsidP="007C4AAD">
            <w:pPr>
              <w:spacing w:after="0" w:line="240" w:lineRule="auto"/>
              <w:ind w:firstLine="0"/>
              <w:rPr>
                <w:rFonts w:ascii="CG Times" w:eastAsia="MS Mincho" w:hAnsi="CG Times"/>
                <w:sz w:val="20"/>
                <w:szCs w:val="20"/>
                <w:lang w:val="sq-AL"/>
              </w:rPr>
            </w:pPr>
            <w:r w:rsidRPr="004B0562">
              <w:rPr>
                <w:rFonts w:ascii="CG Times" w:eastAsia="MS Mincho" w:hAnsi="CG Times"/>
                <w:sz w:val="20"/>
                <w:szCs w:val="20"/>
                <w:lang w:val="sq-AL"/>
              </w:rPr>
              <w:t>BW</w:t>
            </w:r>
          </w:p>
        </w:tc>
        <w:tc>
          <w:tcPr>
            <w:tcW w:w="2151"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231F1F"/>
                <w:sz w:val="20"/>
                <w:szCs w:val="20"/>
                <w:lang w:val="sq-AL"/>
              </w:rPr>
              <w:t>Botsvana</w:t>
            </w:r>
          </w:p>
        </w:tc>
        <w:tc>
          <w:tcPr>
            <w:tcW w:w="1139"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6"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5"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r>
      <w:tr w:rsidR="00DF227B" w:rsidRPr="004B0562" w:rsidTr="006040B7">
        <w:trPr>
          <w:jc w:val="center"/>
        </w:trPr>
        <w:tc>
          <w:tcPr>
            <w:tcW w:w="1915" w:type="dxa"/>
            <w:shd w:val="clear" w:color="auto" w:fill="auto"/>
            <w:vAlign w:val="center"/>
          </w:tcPr>
          <w:p w:rsidR="00DF227B" w:rsidRPr="004B0562" w:rsidRDefault="00DF227B" w:rsidP="007C4AAD">
            <w:pPr>
              <w:spacing w:after="0" w:line="240" w:lineRule="auto"/>
              <w:ind w:firstLine="0"/>
              <w:rPr>
                <w:rFonts w:ascii="CG Times" w:eastAsia="MS Mincho" w:hAnsi="CG Times"/>
                <w:sz w:val="20"/>
                <w:szCs w:val="20"/>
                <w:lang w:val="sq-AL"/>
              </w:rPr>
            </w:pPr>
            <w:r w:rsidRPr="004B0562">
              <w:rPr>
                <w:rFonts w:ascii="CG Times" w:eastAsia="MS Mincho" w:hAnsi="CG Times"/>
                <w:sz w:val="20"/>
                <w:szCs w:val="20"/>
                <w:lang w:val="sq-AL"/>
              </w:rPr>
              <w:t>BY</w:t>
            </w:r>
          </w:p>
        </w:tc>
        <w:tc>
          <w:tcPr>
            <w:tcW w:w="2151"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231F1F"/>
                <w:sz w:val="20"/>
                <w:szCs w:val="20"/>
                <w:lang w:val="sq-AL"/>
              </w:rPr>
              <w:t>Belarus</w:t>
            </w:r>
          </w:p>
        </w:tc>
        <w:tc>
          <w:tcPr>
            <w:tcW w:w="1139"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6"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5"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r>
      <w:tr w:rsidR="00DF227B" w:rsidRPr="004B0562" w:rsidTr="006040B7">
        <w:trPr>
          <w:jc w:val="center"/>
        </w:trPr>
        <w:tc>
          <w:tcPr>
            <w:tcW w:w="1915"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231F1F"/>
                <w:sz w:val="20"/>
                <w:szCs w:val="20"/>
                <w:lang w:val="sq-AL"/>
              </w:rPr>
              <w:t>BZ</w:t>
            </w:r>
          </w:p>
        </w:tc>
        <w:tc>
          <w:tcPr>
            <w:tcW w:w="2151"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231F1F"/>
                <w:sz w:val="20"/>
                <w:szCs w:val="20"/>
                <w:lang w:val="sq-AL"/>
              </w:rPr>
              <w:t>Belize</w:t>
            </w:r>
          </w:p>
        </w:tc>
        <w:tc>
          <w:tcPr>
            <w:tcW w:w="1139"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6"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5"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r>
      <w:tr w:rsidR="00DF227B" w:rsidRPr="004B0562" w:rsidTr="006040B7">
        <w:trPr>
          <w:jc w:val="center"/>
        </w:trPr>
        <w:tc>
          <w:tcPr>
            <w:tcW w:w="1915" w:type="dxa"/>
            <w:shd w:val="clear" w:color="auto" w:fill="auto"/>
            <w:vAlign w:val="center"/>
          </w:tcPr>
          <w:p w:rsidR="00DF227B" w:rsidRPr="004B0562" w:rsidRDefault="00DF227B" w:rsidP="007C4AAD">
            <w:pPr>
              <w:spacing w:after="0" w:line="240" w:lineRule="auto"/>
              <w:ind w:firstLine="0"/>
              <w:rPr>
                <w:rFonts w:ascii="CG Times" w:eastAsia="MS Mincho" w:hAnsi="CG Times"/>
                <w:sz w:val="20"/>
                <w:szCs w:val="20"/>
                <w:lang w:val="sq-AL"/>
              </w:rPr>
            </w:pPr>
            <w:r w:rsidRPr="004B0562">
              <w:rPr>
                <w:rFonts w:ascii="CG Times" w:eastAsia="MS Mincho" w:hAnsi="CG Times"/>
                <w:sz w:val="20"/>
                <w:szCs w:val="20"/>
                <w:lang w:val="sq-AL"/>
              </w:rPr>
              <w:t>BA</w:t>
            </w:r>
          </w:p>
        </w:tc>
        <w:tc>
          <w:tcPr>
            <w:tcW w:w="2151" w:type="dxa"/>
            <w:shd w:val="clear" w:color="auto" w:fill="auto"/>
            <w:vAlign w:val="center"/>
          </w:tcPr>
          <w:p w:rsidR="00DF227B" w:rsidRPr="004B0562" w:rsidRDefault="00632558"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231F1F"/>
                <w:sz w:val="20"/>
                <w:szCs w:val="20"/>
                <w:lang w:val="sq-AL"/>
              </w:rPr>
              <w:t>Bosnjë-</w:t>
            </w:r>
            <w:r w:rsidR="00DF227B" w:rsidRPr="004B0562">
              <w:rPr>
                <w:rFonts w:ascii="CG Times" w:eastAsia="MS Mincho" w:hAnsi="CG Times"/>
                <w:color w:val="231F1F"/>
                <w:sz w:val="20"/>
                <w:szCs w:val="20"/>
                <w:lang w:val="sq-AL"/>
              </w:rPr>
              <w:t>Hercegovina</w:t>
            </w:r>
          </w:p>
        </w:tc>
        <w:tc>
          <w:tcPr>
            <w:tcW w:w="1139"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6"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5"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r>
      <w:tr w:rsidR="00DF227B" w:rsidRPr="004B0562" w:rsidTr="006040B7">
        <w:trPr>
          <w:jc w:val="center"/>
        </w:trPr>
        <w:tc>
          <w:tcPr>
            <w:tcW w:w="1915" w:type="dxa"/>
            <w:shd w:val="clear" w:color="auto" w:fill="auto"/>
            <w:vAlign w:val="center"/>
          </w:tcPr>
          <w:p w:rsidR="00DF227B" w:rsidRPr="004B0562" w:rsidRDefault="00DF227B" w:rsidP="007C4AAD">
            <w:pPr>
              <w:spacing w:after="0" w:line="240" w:lineRule="auto"/>
              <w:ind w:firstLine="0"/>
              <w:rPr>
                <w:rFonts w:ascii="CG Times" w:eastAsia="MS Mincho" w:hAnsi="CG Times"/>
                <w:sz w:val="20"/>
                <w:szCs w:val="20"/>
                <w:lang w:val="sq-AL"/>
              </w:rPr>
            </w:pPr>
            <w:r w:rsidRPr="004B0562">
              <w:rPr>
                <w:rFonts w:ascii="CG Times" w:eastAsia="MS Mincho" w:hAnsi="CG Times"/>
                <w:sz w:val="20"/>
                <w:szCs w:val="20"/>
                <w:lang w:val="sq-AL"/>
              </w:rPr>
              <w:t>CA</w:t>
            </w:r>
          </w:p>
        </w:tc>
        <w:tc>
          <w:tcPr>
            <w:tcW w:w="2151"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231F1F"/>
                <w:sz w:val="20"/>
                <w:szCs w:val="20"/>
                <w:lang w:val="sq-AL"/>
              </w:rPr>
              <w:t>Kanada</w:t>
            </w:r>
          </w:p>
        </w:tc>
        <w:tc>
          <w:tcPr>
            <w:tcW w:w="1139"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c>
          <w:tcPr>
            <w:tcW w:w="1276"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c>
          <w:tcPr>
            <w:tcW w:w="1275"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r>
      <w:tr w:rsidR="00DF227B" w:rsidRPr="004B0562" w:rsidTr="006040B7">
        <w:trPr>
          <w:jc w:val="center"/>
        </w:trPr>
        <w:tc>
          <w:tcPr>
            <w:tcW w:w="1915" w:type="dxa"/>
            <w:shd w:val="clear" w:color="auto" w:fill="auto"/>
            <w:vAlign w:val="center"/>
          </w:tcPr>
          <w:p w:rsidR="00DF227B" w:rsidRPr="004B0562" w:rsidRDefault="00DF227B" w:rsidP="007C4AAD">
            <w:pPr>
              <w:spacing w:after="0" w:line="240" w:lineRule="auto"/>
              <w:ind w:firstLine="0"/>
              <w:rPr>
                <w:rFonts w:ascii="CG Times" w:eastAsia="MS Mincho" w:hAnsi="CG Times"/>
                <w:sz w:val="20"/>
                <w:szCs w:val="20"/>
                <w:lang w:val="sq-AL"/>
              </w:rPr>
            </w:pPr>
            <w:r w:rsidRPr="004B0562">
              <w:rPr>
                <w:rFonts w:ascii="CG Times" w:eastAsia="MS Mincho" w:hAnsi="CG Times"/>
                <w:sz w:val="20"/>
                <w:szCs w:val="20"/>
                <w:lang w:val="sq-AL"/>
              </w:rPr>
              <w:t>CH</w:t>
            </w:r>
          </w:p>
        </w:tc>
        <w:tc>
          <w:tcPr>
            <w:tcW w:w="2151" w:type="dxa"/>
            <w:shd w:val="clear" w:color="auto" w:fill="auto"/>
            <w:vAlign w:val="center"/>
          </w:tcPr>
          <w:p w:rsidR="00DF227B" w:rsidRPr="004B0562" w:rsidRDefault="00DF227B" w:rsidP="007C4AAD">
            <w:pPr>
              <w:spacing w:after="0" w:line="240" w:lineRule="auto"/>
              <w:ind w:firstLine="0"/>
              <w:rPr>
                <w:rFonts w:ascii="CG Times" w:eastAsia="MS Mincho" w:hAnsi="CG Times"/>
                <w:sz w:val="20"/>
                <w:szCs w:val="20"/>
                <w:lang w:val="sq-AL"/>
              </w:rPr>
            </w:pPr>
            <w:r w:rsidRPr="004B0562">
              <w:rPr>
                <w:rFonts w:ascii="CG Times" w:eastAsia="MS Mincho" w:hAnsi="CG Times"/>
                <w:sz w:val="20"/>
                <w:szCs w:val="20"/>
                <w:lang w:val="sq-AL"/>
              </w:rPr>
              <w:t>Zvic</w:t>
            </w:r>
            <w:r w:rsidRPr="004B0562">
              <w:rPr>
                <w:rStyle w:val="hps"/>
                <w:rFonts w:ascii="CG Times" w:eastAsia="MS Mincho" w:hAnsi="CG Times"/>
                <w:color w:val="222222"/>
                <w:sz w:val="20"/>
                <w:szCs w:val="20"/>
                <w:lang w:val="sq-AL"/>
              </w:rPr>
              <w:t>ë</w:t>
            </w:r>
            <w:r w:rsidRPr="004B0562">
              <w:rPr>
                <w:rFonts w:ascii="CG Times" w:eastAsia="MS Mincho" w:hAnsi="CG Times"/>
                <w:sz w:val="20"/>
                <w:szCs w:val="20"/>
                <w:lang w:val="sq-AL"/>
              </w:rPr>
              <w:t>r</w:t>
            </w:r>
          </w:p>
        </w:tc>
        <w:tc>
          <w:tcPr>
            <w:tcW w:w="1139"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c>
          <w:tcPr>
            <w:tcW w:w="1276"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c>
          <w:tcPr>
            <w:tcW w:w="1275"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r>
      <w:tr w:rsidR="00DF227B" w:rsidRPr="004B0562" w:rsidTr="006040B7">
        <w:trPr>
          <w:jc w:val="center"/>
        </w:trPr>
        <w:tc>
          <w:tcPr>
            <w:tcW w:w="1915"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231F1F"/>
                <w:sz w:val="20"/>
                <w:szCs w:val="20"/>
                <w:lang w:val="sq-AL"/>
              </w:rPr>
              <w:t>CL</w:t>
            </w:r>
          </w:p>
        </w:tc>
        <w:tc>
          <w:tcPr>
            <w:tcW w:w="2151"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231F1F"/>
                <w:sz w:val="20"/>
                <w:szCs w:val="20"/>
                <w:lang w:val="sq-AL"/>
              </w:rPr>
              <w:t>Kili</w:t>
            </w:r>
          </w:p>
        </w:tc>
        <w:tc>
          <w:tcPr>
            <w:tcW w:w="1139"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6"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c>
          <w:tcPr>
            <w:tcW w:w="1275"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r>
      <w:tr w:rsidR="00DF227B" w:rsidRPr="004B0562" w:rsidTr="006040B7">
        <w:trPr>
          <w:jc w:val="center"/>
        </w:trPr>
        <w:tc>
          <w:tcPr>
            <w:tcW w:w="1915"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231F1F"/>
                <w:sz w:val="20"/>
                <w:szCs w:val="20"/>
                <w:lang w:val="sq-AL"/>
              </w:rPr>
              <w:t>CN</w:t>
            </w:r>
          </w:p>
        </w:tc>
        <w:tc>
          <w:tcPr>
            <w:tcW w:w="2151"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231F1F"/>
                <w:sz w:val="20"/>
                <w:szCs w:val="20"/>
                <w:lang w:val="sq-AL"/>
              </w:rPr>
              <w:t>Kina</w:t>
            </w:r>
          </w:p>
        </w:tc>
        <w:tc>
          <w:tcPr>
            <w:tcW w:w="1139"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6"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5"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r>
      <w:tr w:rsidR="00DF227B" w:rsidRPr="004B0562" w:rsidTr="006040B7">
        <w:trPr>
          <w:jc w:val="center"/>
        </w:trPr>
        <w:tc>
          <w:tcPr>
            <w:tcW w:w="1915"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231F1F"/>
                <w:sz w:val="20"/>
                <w:szCs w:val="20"/>
                <w:lang w:val="sq-AL"/>
              </w:rPr>
              <w:t>CO</w:t>
            </w:r>
          </w:p>
        </w:tc>
        <w:tc>
          <w:tcPr>
            <w:tcW w:w="2151"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231F1F"/>
                <w:sz w:val="20"/>
                <w:szCs w:val="20"/>
                <w:lang w:val="sq-AL"/>
              </w:rPr>
              <w:t>Kolumbia</w:t>
            </w:r>
          </w:p>
        </w:tc>
        <w:tc>
          <w:tcPr>
            <w:tcW w:w="1139"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6"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5"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r>
      <w:tr w:rsidR="00DF227B" w:rsidRPr="004B0562" w:rsidTr="006040B7">
        <w:trPr>
          <w:jc w:val="center"/>
        </w:trPr>
        <w:tc>
          <w:tcPr>
            <w:tcW w:w="1915"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231F1F"/>
                <w:sz w:val="20"/>
                <w:szCs w:val="20"/>
                <w:lang w:val="sq-AL"/>
              </w:rPr>
              <w:t>CR</w:t>
            </w:r>
          </w:p>
        </w:tc>
        <w:tc>
          <w:tcPr>
            <w:tcW w:w="2151"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231F1F"/>
                <w:sz w:val="20"/>
                <w:szCs w:val="20"/>
                <w:lang w:val="sq-AL"/>
              </w:rPr>
              <w:t>Kosta Rika</w:t>
            </w:r>
          </w:p>
        </w:tc>
        <w:tc>
          <w:tcPr>
            <w:tcW w:w="1139"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6"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5"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r>
      <w:tr w:rsidR="00DF227B" w:rsidRPr="004B0562" w:rsidTr="006040B7">
        <w:trPr>
          <w:jc w:val="center"/>
        </w:trPr>
        <w:tc>
          <w:tcPr>
            <w:tcW w:w="1915"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231F1F"/>
                <w:sz w:val="20"/>
                <w:szCs w:val="20"/>
                <w:lang w:val="sq-AL"/>
              </w:rPr>
              <w:t>CU</w:t>
            </w:r>
          </w:p>
        </w:tc>
        <w:tc>
          <w:tcPr>
            <w:tcW w:w="2151"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231F1F"/>
                <w:sz w:val="20"/>
                <w:szCs w:val="20"/>
                <w:lang w:val="sq-AL"/>
              </w:rPr>
              <w:t>Kuba</w:t>
            </w:r>
          </w:p>
        </w:tc>
        <w:tc>
          <w:tcPr>
            <w:tcW w:w="1139"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6"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5"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r>
      <w:tr w:rsidR="00DF227B" w:rsidRPr="004B0562" w:rsidTr="006040B7">
        <w:trPr>
          <w:jc w:val="center"/>
        </w:trPr>
        <w:tc>
          <w:tcPr>
            <w:tcW w:w="1915"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231F1F"/>
                <w:sz w:val="20"/>
                <w:szCs w:val="20"/>
                <w:lang w:val="sq-AL"/>
              </w:rPr>
              <w:t>DZ</w:t>
            </w:r>
          </w:p>
        </w:tc>
        <w:tc>
          <w:tcPr>
            <w:tcW w:w="2151"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231F1F"/>
                <w:sz w:val="20"/>
                <w:szCs w:val="20"/>
                <w:lang w:val="sq-AL"/>
              </w:rPr>
              <w:t>Algjeria</w:t>
            </w:r>
          </w:p>
        </w:tc>
        <w:tc>
          <w:tcPr>
            <w:tcW w:w="1139"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6"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5"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r>
      <w:tr w:rsidR="00DF227B" w:rsidRPr="004B0562" w:rsidTr="006040B7">
        <w:trPr>
          <w:jc w:val="center"/>
        </w:trPr>
        <w:tc>
          <w:tcPr>
            <w:tcW w:w="1915"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231F1F"/>
                <w:sz w:val="20"/>
                <w:szCs w:val="20"/>
                <w:lang w:val="sq-AL"/>
              </w:rPr>
              <w:t>ET</w:t>
            </w:r>
          </w:p>
        </w:tc>
        <w:tc>
          <w:tcPr>
            <w:tcW w:w="2151"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Style w:val="hps"/>
                <w:rFonts w:ascii="CG Times" w:eastAsia="MS Mincho" w:hAnsi="CG Times"/>
                <w:color w:val="222222"/>
                <w:sz w:val="20"/>
                <w:szCs w:val="20"/>
                <w:lang w:val="sq-AL"/>
              </w:rPr>
              <w:t>Etiopia</w:t>
            </w:r>
          </w:p>
        </w:tc>
        <w:tc>
          <w:tcPr>
            <w:tcW w:w="1139"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6"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5"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r>
      <w:tr w:rsidR="00DF227B" w:rsidRPr="004B0562" w:rsidTr="006040B7">
        <w:trPr>
          <w:jc w:val="center"/>
        </w:trPr>
        <w:tc>
          <w:tcPr>
            <w:tcW w:w="1915"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231F1F"/>
                <w:sz w:val="20"/>
                <w:szCs w:val="20"/>
                <w:lang w:val="sq-AL"/>
              </w:rPr>
              <w:t>GL</w:t>
            </w:r>
          </w:p>
        </w:tc>
        <w:tc>
          <w:tcPr>
            <w:tcW w:w="2151"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231F1F"/>
                <w:sz w:val="20"/>
                <w:szCs w:val="20"/>
                <w:lang w:val="sq-AL"/>
              </w:rPr>
              <w:t>Grenland</w:t>
            </w:r>
            <w:r w:rsidRPr="004B0562">
              <w:rPr>
                <w:rStyle w:val="hps"/>
                <w:rFonts w:ascii="CG Times" w:eastAsia="MS Mincho" w:hAnsi="CG Times"/>
                <w:color w:val="222222"/>
                <w:sz w:val="20"/>
                <w:szCs w:val="20"/>
                <w:lang w:val="sq-AL"/>
              </w:rPr>
              <w:t>ë</w:t>
            </w:r>
          </w:p>
        </w:tc>
        <w:tc>
          <w:tcPr>
            <w:tcW w:w="1139"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6"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c>
          <w:tcPr>
            <w:tcW w:w="1275"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r>
      <w:tr w:rsidR="00DF227B" w:rsidRPr="004B0562" w:rsidTr="006040B7">
        <w:trPr>
          <w:jc w:val="center"/>
        </w:trPr>
        <w:tc>
          <w:tcPr>
            <w:tcW w:w="1915"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231F1F"/>
                <w:sz w:val="20"/>
                <w:szCs w:val="20"/>
                <w:lang w:val="sq-AL"/>
              </w:rPr>
              <w:t>GT</w:t>
            </w:r>
          </w:p>
        </w:tc>
        <w:tc>
          <w:tcPr>
            <w:tcW w:w="2151"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231F1F"/>
                <w:sz w:val="20"/>
                <w:szCs w:val="20"/>
                <w:lang w:val="sq-AL"/>
              </w:rPr>
              <w:t>Guatemala</w:t>
            </w:r>
          </w:p>
        </w:tc>
        <w:tc>
          <w:tcPr>
            <w:tcW w:w="1139"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6"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5" w:type="dxa"/>
            <w:shd w:val="clear" w:color="auto" w:fill="auto"/>
            <w:vAlign w:val="center"/>
          </w:tcPr>
          <w:p w:rsidR="00DF227B" w:rsidRPr="004B0562" w:rsidRDefault="00DF227B" w:rsidP="00B6443D">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r>
      <w:tr w:rsidR="00DF227B" w:rsidRPr="004B0562" w:rsidTr="006040B7">
        <w:trPr>
          <w:jc w:val="center"/>
        </w:trPr>
        <w:tc>
          <w:tcPr>
            <w:tcW w:w="1915" w:type="dxa"/>
            <w:shd w:val="clear" w:color="auto" w:fill="auto"/>
            <w:vAlign w:val="center"/>
          </w:tcPr>
          <w:p w:rsidR="00DF227B" w:rsidRPr="004B0562" w:rsidRDefault="00DF227B" w:rsidP="007C4AAD">
            <w:pPr>
              <w:spacing w:after="0" w:line="240" w:lineRule="auto"/>
              <w:ind w:firstLine="0"/>
              <w:rPr>
                <w:rFonts w:ascii="CG Times" w:eastAsia="MS Mincho" w:hAnsi="CG Times"/>
                <w:sz w:val="20"/>
                <w:szCs w:val="20"/>
                <w:lang w:val="sq-AL"/>
              </w:rPr>
            </w:pPr>
            <w:r w:rsidRPr="004B0562">
              <w:rPr>
                <w:rFonts w:ascii="CG Times" w:eastAsia="MS Mincho" w:hAnsi="CG Times"/>
                <w:sz w:val="20"/>
                <w:szCs w:val="20"/>
                <w:lang w:val="sq-AL"/>
              </w:rPr>
              <w:t>HK</w:t>
            </w:r>
          </w:p>
        </w:tc>
        <w:tc>
          <w:tcPr>
            <w:tcW w:w="2151"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231F1F"/>
                <w:sz w:val="20"/>
                <w:szCs w:val="20"/>
                <w:lang w:val="sq-AL"/>
              </w:rPr>
              <w:t>Hong Kong</w:t>
            </w:r>
          </w:p>
        </w:tc>
        <w:tc>
          <w:tcPr>
            <w:tcW w:w="1139"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6"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5"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r>
      <w:tr w:rsidR="00DF227B" w:rsidRPr="004B0562" w:rsidTr="006040B7">
        <w:trPr>
          <w:jc w:val="center"/>
        </w:trPr>
        <w:tc>
          <w:tcPr>
            <w:tcW w:w="1915"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231F1F"/>
                <w:sz w:val="20"/>
                <w:szCs w:val="20"/>
                <w:lang w:val="sq-AL"/>
              </w:rPr>
              <w:t>HN</w:t>
            </w:r>
          </w:p>
        </w:tc>
        <w:tc>
          <w:tcPr>
            <w:tcW w:w="2151"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231F1F"/>
                <w:sz w:val="20"/>
                <w:szCs w:val="20"/>
                <w:lang w:val="sq-AL"/>
              </w:rPr>
              <w:t>Honduras</w:t>
            </w:r>
          </w:p>
        </w:tc>
        <w:tc>
          <w:tcPr>
            <w:tcW w:w="1139"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6"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5"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r>
      <w:tr w:rsidR="00DF227B" w:rsidRPr="004B0562" w:rsidTr="006040B7">
        <w:trPr>
          <w:jc w:val="center"/>
        </w:trPr>
        <w:tc>
          <w:tcPr>
            <w:tcW w:w="1915" w:type="dxa"/>
            <w:shd w:val="clear" w:color="auto" w:fill="auto"/>
            <w:vAlign w:val="center"/>
          </w:tcPr>
          <w:p w:rsidR="00DF227B" w:rsidRPr="004B0562" w:rsidRDefault="00DF227B" w:rsidP="007C4AAD">
            <w:pPr>
              <w:spacing w:after="0" w:line="240" w:lineRule="auto"/>
              <w:ind w:firstLine="0"/>
              <w:rPr>
                <w:rFonts w:ascii="CG Times" w:eastAsia="MS Mincho" w:hAnsi="CG Times"/>
                <w:sz w:val="20"/>
                <w:szCs w:val="20"/>
                <w:lang w:val="sq-AL"/>
              </w:rPr>
            </w:pPr>
            <w:r w:rsidRPr="004B0562">
              <w:rPr>
                <w:rFonts w:ascii="CG Times" w:eastAsia="MS Mincho" w:hAnsi="CG Times"/>
                <w:sz w:val="20"/>
                <w:szCs w:val="20"/>
                <w:lang w:val="sq-AL"/>
              </w:rPr>
              <w:t>IL</w:t>
            </w:r>
          </w:p>
        </w:tc>
        <w:tc>
          <w:tcPr>
            <w:tcW w:w="2151" w:type="dxa"/>
            <w:shd w:val="clear" w:color="auto" w:fill="auto"/>
            <w:vAlign w:val="center"/>
          </w:tcPr>
          <w:p w:rsidR="00DF227B" w:rsidRPr="004B0562" w:rsidRDefault="00DF227B" w:rsidP="00852CD8">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231F1F"/>
                <w:sz w:val="20"/>
                <w:szCs w:val="20"/>
                <w:lang w:val="sq-AL"/>
              </w:rPr>
              <w:t>I</w:t>
            </w:r>
            <w:r w:rsidR="00852CD8" w:rsidRPr="004B0562">
              <w:rPr>
                <w:rFonts w:ascii="CG Times" w:eastAsia="MS Mincho" w:hAnsi="CG Times"/>
                <w:color w:val="231F1F"/>
                <w:sz w:val="20"/>
                <w:szCs w:val="20"/>
                <w:lang w:val="sq-AL"/>
              </w:rPr>
              <w:t>z</w:t>
            </w:r>
            <w:r w:rsidRPr="004B0562">
              <w:rPr>
                <w:rFonts w:ascii="CG Times" w:eastAsia="MS Mincho" w:hAnsi="CG Times"/>
                <w:color w:val="231F1F"/>
                <w:sz w:val="20"/>
                <w:szCs w:val="20"/>
                <w:lang w:val="sq-AL"/>
              </w:rPr>
              <w:t>rael</w:t>
            </w:r>
          </w:p>
        </w:tc>
        <w:tc>
          <w:tcPr>
            <w:tcW w:w="1139"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6"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5"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r>
      <w:tr w:rsidR="00DF227B" w:rsidRPr="004B0562" w:rsidTr="006040B7">
        <w:trPr>
          <w:jc w:val="center"/>
        </w:trPr>
        <w:tc>
          <w:tcPr>
            <w:tcW w:w="1915" w:type="dxa"/>
            <w:shd w:val="clear" w:color="auto" w:fill="auto"/>
            <w:vAlign w:val="center"/>
          </w:tcPr>
          <w:p w:rsidR="00DF227B" w:rsidRPr="004B0562" w:rsidRDefault="00DF227B" w:rsidP="007C4AAD">
            <w:pPr>
              <w:spacing w:after="0" w:line="240" w:lineRule="auto"/>
              <w:ind w:firstLine="0"/>
              <w:rPr>
                <w:rFonts w:ascii="CG Times" w:eastAsia="MS Mincho" w:hAnsi="CG Times"/>
                <w:sz w:val="20"/>
                <w:szCs w:val="20"/>
                <w:lang w:val="sq-AL"/>
              </w:rPr>
            </w:pPr>
            <w:r w:rsidRPr="004B0562">
              <w:rPr>
                <w:rFonts w:ascii="CG Times" w:eastAsia="MS Mincho" w:hAnsi="CG Times"/>
                <w:sz w:val="20"/>
                <w:szCs w:val="20"/>
                <w:lang w:val="sq-AL"/>
              </w:rPr>
              <w:t>IN</w:t>
            </w:r>
          </w:p>
        </w:tc>
        <w:tc>
          <w:tcPr>
            <w:tcW w:w="2151"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231F1F"/>
                <w:sz w:val="20"/>
                <w:szCs w:val="20"/>
                <w:lang w:val="sq-AL"/>
              </w:rPr>
              <w:t>India</w:t>
            </w:r>
          </w:p>
        </w:tc>
        <w:tc>
          <w:tcPr>
            <w:tcW w:w="1139"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6"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5"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r>
      <w:tr w:rsidR="00DF227B" w:rsidRPr="004B0562" w:rsidTr="006040B7">
        <w:trPr>
          <w:jc w:val="center"/>
        </w:trPr>
        <w:tc>
          <w:tcPr>
            <w:tcW w:w="1915" w:type="dxa"/>
            <w:shd w:val="clear" w:color="auto" w:fill="auto"/>
            <w:vAlign w:val="center"/>
          </w:tcPr>
          <w:p w:rsidR="00DF227B" w:rsidRPr="004B0562" w:rsidRDefault="00DF227B" w:rsidP="007C4AAD">
            <w:pPr>
              <w:spacing w:after="0" w:line="240" w:lineRule="auto"/>
              <w:ind w:firstLine="0"/>
              <w:rPr>
                <w:rFonts w:ascii="CG Times" w:eastAsia="MS Mincho" w:hAnsi="CG Times"/>
                <w:sz w:val="20"/>
                <w:szCs w:val="20"/>
                <w:lang w:val="sq-AL"/>
              </w:rPr>
            </w:pPr>
            <w:r w:rsidRPr="004B0562">
              <w:rPr>
                <w:rFonts w:ascii="CG Times" w:eastAsia="MS Mincho" w:hAnsi="CG Times"/>
                <w:sz w:val="20"/>
                <w:szCs w:val="20"/>
                <w:lang w:val="sq-AL"/>
              </w:rPr>
              <w:t>IS</w:t>
            </w:r>
          </w:p>
        </w:tc>
        <w:tc>
          <w:tcPr>
            <w:tcW w:w="2151"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Style w:val="hps"/>
                <w:rFonts w:ascii="CG Times" w:eastAsia="MS Mincho" w:hAnsi="CG Times"/>
                <w:color w:val="222222"/>
                <w:sz w:val="20"/>
                <w:szCs w:val="20"/>
                <w:lang w:val="sq-AL"/>
              </w:rPr>
              <w:t>Islandë</w:t>
            </w:r>
          </w:p>
        </w:tc>
        <w:tc>
          <w:tcPr>
            <w:tcW w:w="1139"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c>
          <w:tcPr>
            <w:tcW w:w="1276"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c>
          <w:tcPr>
            <w:tcW w:w="1275"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r>
      <w:tr w:rsidR="00DF227B" w:rsidRPr="004B0562" w:rsidTr="006040B7">
        <w:trPr>
          <w:jc w:val="center"/>
        </w:trPr>
        <w:tc>
          <w:tcPr>
            <w:tcW w:w="1915" w:type="dxa"/>
            <w:shd w:val="clear" w:color="auto" w:fill="auto"/>
            <w:vAlign w:val="center"/>
          </w:tcPr>
          <w:p w:rsidR="00DF227B" w:rsidRPr="004B0562" w:rsidRDefault="00DF227B" w:rsidP="007C4AAD">
            <w:pPr>
              <w:spacing w:after="0" w:line="240" w:lineRule="auto"/>
              <w:ind w:firstLine="0"/>
              <w:rPr>
                <w:rFonts w:ascii="CG Times" w:eastAsia="MS Mincho" w:hAnsi="CG Times"/>
                <w:sz w:val="20"/>
                <w:szCs w:val="20"/>
                <w:lang w:val="sq-AL"/>
              </w:rPr>
            </w:pPr>
            <w:r w:rsidRPr="004B0562">
              <w:rPr>
                <w:rFonts w:ascii="CG Times" w:eastAsia="MS Mincho" w:hAnsi="CG Times"/>
                <w:sz w:val="20"/>
                <w:szCs w:val="20"/>
                <w:lang w:val="sq-AL"/>
              </w:rPr>
              <w:t>KE</w:t>
            </w:r>
          </w:p>
        </w:tc>
        <w:tc>
          <w:tcPr>
            <w:tcW w:w="2151" w:type="dxa"/>
            <w:shd w:val="clear" w:color="auto" w:fill="auto"/>
            <w:vAlign w:val="center"/>
          </w:tcPr>
          <w:p w:rsidR="00DF227B" w:rsidRPr="004B0562" w:rsidRDefault="00DF227B" w:rsidP="007C4AAD">
            <w:pPr>
              <w:spacing w:after="0" w:line="240" w:lineRule="auto"/>
              <w:ind w:firstLine="0"/>
              <w:rPr>
                <w:rFonts w:ascii="CG Times" w:eastAsia="MS Mincho" w:hAnsi="CG Times"/>
                <w:color w:val="222222"/>
                <w:sz w:val="20"/>
                <w:szCs w:val="20"/>
                <w:lang w:val="sq-AL"/>
              </w:rPr>
            </w:pPr>
            <w:r w:rsidRPr="004B0562">
              <w:rPr>
                <w:rStyle w:val="hps"/>
                <w:rFonts w:ascii="CG Times" w:eastAsia="MS Mincho" w:hAnsi="CG Times"/>
                <w:color w:val="222222"/>
                <w:sz w:val="20"/>
                <w:szCs w:val="20"/>
                <w:lang w:val="sq-AL"/>
              </w:rPr>
              <w:t>Kenia</w:t>
            </w:r>
          </w:p>
        </w:tc>
        <w:tc>
          <w:tcPr>
            <w:tcW w:w="1139"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6"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5"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r>
      <w:tr w:rsidR="00DF227B" w:rsidRPr="004B0562" w:rsidTr="006040B7">
        <w:trPr>
          <w:jc w:val="center"/>
        </w:trPr>
        <w:tc>
          <w:tcPr>
            <w:tcW w:w="1915"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000000"/>
                <w:sz w:val="20"/>
                <w:szCs w:val="20"/>
                <w:lang w:val="sq-AL"/>
              </w:rPr>
              <w:t>MA</w:t>
            </w:r>
          </w:p>
        </w:tc>
        <w:tc>
          <w:tcPr>
            <w:tcW w:w="2151" w:type="dxa"/>
            <w:shd w:val="clear" w:color="auto" w:fill="auto"/>
            <w:vAlign w:val="center"/>
          </w:tcPr>
          <w:p w:rsidR="00DF227B" w:rsidRPr="004B0562" w:rsidRDefault="00DF227B" w:rsidP="007C4AAD">
            <w:pPr>
              <w:spacing w:after="0" w:line="240" w:lineRule="auto"/>
              <w:ind w:firstLine="0"/>
              <w:rPr>
                <w:rFonts w:ascii="CG Times" w:eastAsia="MS Mincho" w:hAnsi="CG Times"/>
                <w:sz w:val="20"/>
                <w:szCs w:val="20"/>
                <w:lang w:val="sq-AL"/>
              </w:rPr>
            </w:pPr>
            <w:r w:rsidRPr="004B0562">
              <w:rPr>
                <w:rStyle w:val="hps"/>
                <w:rFonts w:ascii="CG Times" w:eastAsia="MS Mincho" w:hAnsi="CG Times"/>
                <w:color w:val="222222"/>
                <w:sz w:val="20"/>
                <w:szCs w:val="20"/>
                <w:lang w:val="sq-AL"/>
              </w:rPr>
              <w:t>Marok</w:t>
            </w:r>
          </w:p>
        </w:tc>
        <w:tc>
          <w:tcPr>
            <w:tcW w:w="1139"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6"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5"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r>
      <w:tr w:rsidR="00DF227B" w:rsidRPr="004B0562" w:rsidTr="006040B7">
        <w:trPr>
          <w:jc w:val="center"/>
        </w:trPr>
        <w:tc>
          <w:tcPr>
            <w:tcW w:w="1915" w:type="dxa"/>
            <w:shd w:val="clear" w:color="auto" w:fill="auto"/>
            <w:vAlign w:val="center"/>
          </w:tcPr>
          <w:p w:rsidR="00DF227B" w:rsidRPr="004B0562" w:rsidRDefault="00DF227B" w:rsidP="007C4AAD">
            <w:pPr>
              <w:spacing w:after="0" w:line="240" w:lineRule="auto"/>
              <w:ind w:firstLine="0"/>
              <w:rPr>
                <w:rFonts w:ascii="CG Times" w:eastAsia="MS Mincho" w:hAnsi="CG Times"/>
                <w:sz w:val="20"/>
                <w:szCs w:val="20"/>
                <w:lang w:val="sq-AL"/>
              </w:rPr>
            </w:pPr>
            <w:r w:rsidRPr="004B0562">
              <w:rPr>
                <w:rFonts w:ascii="CG Times" w:eastAsia="MS Mincho" w:hAnsi="CG Times"/>
                <w:sz w:val="20"/>
                <w:szCs w:val="20"/>
                <w:lang w:val="sq-AL"/>
              </w:rPr>
              <w:t>MG</w:t>
            </w:r>
          </w:p>
        </w:tc>
        <w:tc>
          <w:tcPr>
            <w:tcW w:w="2151"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000000"/>
                <w:sz w:val="20"/>
                <w:szCs w:val="20"/>
                <w:lang w:val="sq-AL"/>
              </w:rPr>
              <w:t>Madagaskar</w:t>
            </w:r>
          </w:p>
        </w:tc>
        <w:tc>
          <w:tcPr>
            <w:tcW w:w="1139"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6"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5"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r>
      <w:tr w:rsidR="00DF227B" w:rsidRPr="004B0562" w:rsidTr="006040B7">
        <w:trPr>
          <w:jc w:val="center"/>
        </w:trPr>
        <w:tc>
          <w:tcPr>
            <w:tcW w:w="1915"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000000"/>
                <w:sz w:val="20"/>
                <w:szCs w:val="20"/>
                <w:lang w:val="sq-AL"/>
              </w:rPr>
              <w:lastRenderedPageBreak/>
              <w:t xml:space="preserve">MK </w:t>
            </w:r>
          </w:p>
        </w:tc>
        <w:tc>
          <w:tcPr>
            <w:tcW w:w="2151"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color w:val="000000"/>
                <w:sz w:val="20"/>
                <w:szCs w:val="20"/>
                <w:lang w:val="sq-AL"/>
              </w:rPr>
            </w:pPr>
            <w:r w:rsidRPr="004B0562">
              <w:rPr>
                <w:rFonts w:ascii="CG Times" w:eastAsia="MS Mincho" w:hAnsi="CG Times"/>
                <w:color w:val="000000"/>
                <w:sz w:val="20"/>
                <w:szCs w:val="20"/>
                <w:lang w:val="sq-AL"/>
              </w:rPr>
              <w:t>Maqedonia</w:t>
            </w:r>
          </w:p>
        </w:tc>
        <w:tc>
          <w:tcPr>
            <w:tcW w:w="1139"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6"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c>
          <w:tcPr>
            <w:tcW w:w="1275"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r>
      <w:tr w:rsidR="00DF227B" w:rsidRPr="004B0562" w:rsidTr="006040B7">
        <w:trPr>
          <w:jc w:val="center"/>
        </w:trPr>
        <w:tc>
          <w:tcPr>
            <w:tcW w:w="1915"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000000"/>
                <w:sz w:val="20"/>
                <w:szCs w:val="20"/>
                <w:lang w:val="sq-AL"/>
              </w:rPr>
              <w:t>MR</w:t>
            </w:r>
          </w:p>
        </w:tc>
        <w:tc>
          <w:tcPr>
            <w:tcW w:w="2151"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000000"/>
                <w:sz w:val="20"/>
                <w:szCs w:val="20"/>
                <w:lang w:val="sq-AL"/>
              </w:rPr>
              <w:t>Mauritania</w:t>
            </w:r>
          </w:p>
        </w:tc>
        <w:tc>
          <w:tcPr>
            <w:tcW w:w="1139"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6"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5"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r>
      <w:tr w:rsidR="00DF227B" w:rsidRPr="004B0562" w:rsidTr="006040B7">
        <w:trPr>
          <w:jc w:val="center"/>
        </w:trPr>
        <w:tc>
          <w:tcPr>
            <w:tcW w:w="1915"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000000"/>
                <w:sz w:val="20"/>
                <w:szCs w:val="20"/>
                <w:lang w:val="sq-AL"/>
              </w:rPr>
              <w:t>MX</w:t>
            </w:r>
          </w:p>
        </w:tc>
        <w:tc>
          <w:tcPr>
            <w:tcW w:w="2151"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000000"/>
                <w:sz w:val="20"/>
                <w:szCs w:val="20"/>
                <w:lang w:val="sq-AL"/>
              </w:rPr>
              <w:t>Meksika</w:t>
            </w:r>
          </w:p>
        </w:tc>
        <w:tc>
          <w:tcPr>
            <w:tcW w:w="1139"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6"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5"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r>
      <w:tr w:rsidR="00DF227B" w:rsidRPr="004B0562" w:rsidTr="006040B7">
        <w:trPr>
          <w:jc w:val="center"/>
        </w:trPr>
        <w:tc>
          <w:tcPr>
            <w:tcW w:w="1915"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000000"/>
                <w:sz w:val="20"/>
                <w:szCs w:val="20"/>
                <w:lang w:val="sq-AL"/>
              </w:rPr>
              <w:t>NA</w:t>
            </w:r>
          </w:p>
        </w:tc>
        <w:tc>
          <w:tcPr>
            <w:tcW w:w="2151"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000000"/>
                <w:sz w:val="20"/>
                <w:szCs w:val="20"/>
                <w:lang w:val="sq-AL"/>
              </w:rPr>
              <w:t>Namibia</w:t>
            </w:r>
          </w:p>
        </w:tc>
        <w:tc>
          <w:tcPr>
            <w:tcW w:w="1139"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6"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5"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r>
      <w:tr w:rsidR="00DF227B" w:rsidRPr="004B0562" w:rsidTr="006040B7">
        <w:trPr>
          <w:jc w:val="center"/>
        </w:trPr>
        <w:tc>
          <w:tcPr>
            <w:tcW w:w="1915"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color w:val="000000"/>
                <w:sz w:val="20"/>
                <w:szCs w:val="20"/>
                <w:lang w:val="sq-AL"/>
              </w:rPr>
            </w:pPr>
            <w:r w:rsidRPr="004B0562">
              <w:rPr>
                <w:rFonts w:ascii="CG Times" w:eastAsia="MS Mincho" w:hAnsi="CG Times"/>
                <w:color w:val="000000"/>
                <w:sz w:val="20"/>
                <w:szCs w:val="20"/>
                <w:lang w:val="sq-AL"/>
              </w:rPr>
              <w:t>NI</w:t>
            </w:r>
          </w:p>
        </w:tc>
        <w:tc>
          <w:tcPr>
            <w:tcW w:w="2151"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000000"/>
                <w:sz w:val="20"/>
                <w:szCs w:val="20"/>
                <w:lang w:val="sq-AL"/>
              </w:rPr>
              <w:t>Nikaragua</w:t>
            </w:r>
          </w:p>
        </w:tc>
        <w:tc>
          <w:tcPr>
            <w:tcW w:w="1139"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6"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5"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r>
      <w:tr w:rsidR="00DF227B" w:rsidRPr="004B0562" w:rsidTr="006040B7">
        <w:trPr>
          <w:jc w:val="center"/>
        </w:trPr>
        <w:tc>
          <w:tcPr>
            <w:tcW w:w="1915"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000000"/>
                <w:sz w:val="20"/>
                <w:szCs w:val="20"/>
                <w:lang w:val="sq-AL"/>
              </w:rPr>
              <w:t>NZ</w:t>
            </w:r>
          </w:p>
        </w:tc>
        <w:tc>
          <w:tcPr>
            <w:tcW w:w="2151"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000000"/>
                <w:sz w:val="20"/>
                <w:szCs w:val="20"/>
                <w:lang w:val="sq-AL"/>
              </w:rPr>
              <w:t xml:space="preserve"> Zelanda e Re </w:t>
            </w:r>
          </w:p>
        </w:tc>
        <w:tc>
          <w:tcPr>
            <w:tcW w:w="1139"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c>
          <w:tcPr>
            <w:tcW w:w="1276"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c>
          <w:tcPr>
            <w:tcW w:w="1275"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r>
      <w:tr w:rsidR="00DF227B" w:rsidRPr="004B0562" w:rsidTr="006040B7">
        <w:trPr>
          <w:trHeight w:val="171"/>
          <w:jc w:val="center"/>
        </w:trPr>
        <w:tc>
          <w:tcPr>
            <w:tcW w:w="1915"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000000"/>
                <w:sz w:val="20"/>
                <w:szCs w:val="20"/>
                <w:lang w:val="sq-AL"/>
              </w:rPr>
              <w:t>PA</w:t>
            </w:r>
          </w:p>
        </w:tc>
        <w:tc>
          <w:tcPr>
            <w:tcW w:w="2151"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000000"/>
                <w:sz w:val="20"/>
                <w:szCs w:val="20"/>
                <w:lang w:val="sq-AL"/>
              </w:rPr>
              <w:t>Panama</w:t>
            </w:r>
          </w:p>
        </w:tc>
        <w:tc>
          <w:tcPr>
            <w:tcW w:w="1139"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6"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5"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r>
      <w:tr w:rsidR="00DF227B" w:rsidRPr="004B0562" w:rsidTr="006040B7">
        <w:trPr>
          <w:jc w:val="center"/>
        </w:trPr>
        <w:tc>
          <w:tcPr>
            <w:tcW w:w="1915"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color w:val="000000"/>
                <w:sz w:val="20"/>
                <w:szCs w:val="20"/>
                <w:lang w:val="sq-AL"/>
              </w:rPr>
            </w:pPr>
            <w:r w:rsidRPr="004B0562">
              <w:rPr>
                <w:rFonts w:ascii="CG Times" w:eastAsia="MS Mincho" w:hAnsi="CG Times"/>
                <w:color w:val="000000"/>
                <w:sz w:val="20"/>
                <w:szCs w:val="20"/>
                <w:lang w:val="sq-AL"/>
              </w:rPr>
              <w:t>PY</w:t>
            </w:r>
          </w:p>
        </w:tc>
        <w:tc>
          <w:tcPr>
            <w:tcW w:w="2151"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000000"/>
                <w:sz w:val="20"/>
                <w:szCs w:val="20"/>
                <w:lang w:val="sq-AL"/>
              </w:rPr>
              <w:t>Paraguai</w:t>
            </w:r>
          </w:p>
        </w:tc>
        <w:tc>
          <w:tcPr>
            <w:tcW w:w="1139"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6"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5"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r>
      <w:tr w:rsidR="00DF227B" w:rsidRPr="004B0562" w:rsidTr="006040B7">
        <w:trPr>
          <w:jc w:val="center"/>
        </w:trPr>
        <w:tc>
          <w:tcPr>
            <w:tcW w:w="1915"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000000"/>
                <w:sz w:val="20"/>
                <w:szCs w:val="20"/>
                <w:lang w:val="sq-AL"/>
              </w:rPr>
              <w:t xml:space="preserve">RS </w:t>
            </w:r>
          </w:p>
        </w:tc>
        <w:tc>
          <w:tcPr>
            <w:tcW w:w="2151"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000000"/>
                <w:sz w:val="20"/>
                <w:szCs w:val="20"/>
                <w:lang w:val="sq-AL"/>
              </w:rPr>
              <w:t>Serbia</w:t>
            </w:r>
          </w:p>
        </w:tc>
        <w:tc>
          <w:tcPr>
            <w:tcW w:w="1139"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6"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c>
          <w:tcPr>
            <w:tcW w:w="1275"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r>
      <w:tr w:rsidR="00983884" w:rsidRPr="004B0562" w:rsidTr="00983884">
        <w:trPr>
          <w:jc w:val="center"/>
        </w:trPr>
        <w:tc>
          <w:tcPr>
            <w:tcW w:w="1915" w:type="dxa"/>
            <w:shd w:val="clear" w:color="auto" w:fill="auto"/>
            <w:vAlign w:val="center"/>
          </w:tcPr>
          <w:p w:rsidR="00983884" w:rsidRPr="004B0562" w:rsidRDefault="00983884"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000000"/>
                <w:sz w:val="20"/>
                <w:szCs w:val="20"/>
                <w:lang w:val="sq-AL"/>
              </w:rPr>
              <w:t>RU</w:t>
            </w:r>
          </w:p>
        </w:tc>
        <w:tc>
          <w:tcPr>
            <w:tcW w:w="2151" w:type="dxa"/>
            <w:shd w:val="clear" w:color="auto" w:fill="auto"/>
          </w:tcPr>
          <w:p w:rsidR="00983884" w:rsidRPr="004B0562" w:rsidRDefault="00983884" w:rsidP="00983884">
            <w:pPr>
              <w:widowControl w:val="0"/>
              <w:autoSpaceDE w:val="0"/>
              <w:autoSpaceDN w:val="0"/>
              <w:adjustRightInd w:val="0"/>
              <w:snapToGrid w:val="0"/>
              <w:spacing w:after="0" w:line="240" w:lineRule="auto"/>
              <w:ind w:firstLine="0"/>
              <w:jc w:val="left"/>
              <w:rPr>
                <w:rFonts w:ascii="CG Times" w:eastAsia="MS Mincho" w:hAnsi="CG Times"/>
                <w:color w:val="000000"/>
                <w:sz w:val="20"/>
                <w:szCs w:val="20"/>
                <w:lang w:val="sq-AL"/>
              </w:rPr>
            </w:pPr>
            <w:r w:rsidRPr="004B0562">
              <w:rPr>
                <w:rFonts w:ascii="CG Times" w:eastAsia="MS Mincho" w:hAnsi="CG Times"/>
                <w:color w:val="000000"/>
                <w:sz w:val="20"/>
                <w:szCs w:val="20"/>
                <w:lang w:val="sq-AL"/>
              </w:rPr>
              <w:t>Rusia</w:t>
            </w:r>
          </w:p>
        </w:tc>
        <w:tc>
          <w:tcPr>
            <w:tcW w:w="1139" w:type="dxa"/>
            <w:shd w:val="clear" w:color="auto" w:fill="auto"/>
          </w:tcPr>
          <w:p w:rsidR="00983884" w:rsidRPr="004B0562" w:rsidRDefault="00983884" w:rsidP="00983884">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6" w:type="dxa"/>
            <w:shd w:val="clear" w:color="auto" w:fill="auto"/>
          </w:tcPr>
          <w:p w:rsidR="00983884" w:rsidRPr="004B0562" w:rsidRDefault="00983884" w:rsidP="00983884">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5" w:type="dxa"/>
            <w:shd w:val="clear" w:color="auto" w:fill="auto"/>
          </w:tcPr>
          <w:p w:rsidR="00983884" w:rsidRPr="004B0562" w:rsidRDefault="00983884" w:rsidP="00983884">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r>
      <w:tr w:rsidR="00DF227B" w:rsidRPr="004B0562" w:rsidTr="006040B7">
        <w:trPr>
          <w:jc w:val="center"/>
        </w:trPr>
        <w:tc>
          <w:tcPr>
            <w:tcW w:w="1915"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000000"/>
                <w:sz w:val="20"/>
                <w:szCs w:val="20"/>
                <w:lang w:val="sq-AL"/>
              </w:rPr>
              <w:t>SG</w:t>
            </w:r>
          </w:p>
        </w:tc>
        <w:tc>
          <w:tcPr>
            <w:tcW w:w="2151"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000000"/>
                <w:sz w:val="20"/>
                <w:szCs w:val="20"/>
                <w:lang w:val="sq-AL"/>
              </w:rPr>
              <w:t>Singapor</w:t>
            </w:r>
          </w:p>
        </w:tc>
        <w:tc>
          <w:tcPr>
            <w:tcW w:w="1139"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6"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5"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r>
      <w:tr w:rsidR="00DF227B" w:rsidRPr="004B0562" w:rsidTr="006040B7">
        <w:trPr>
          <w:jc w:val="center"/>
        </w:trPr>
        <w:tc>
          <w:tcPr>
            <w:tcW w:w="1915"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000000"/>
                <w:sz w:val="20"/>
                <w:szCs w:val="20"/>
                <w:lang w:val="sq-AL"/>
              </w:rPr>
              <w:t>SV</w:t>
            </w:r>
          </w:p>
        </w:tc>
        <w:tc>
          <w:tcPr>
            <w:tcW w:w="2151"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000000"/>
                <w:sz w:val="20"/>
                <w:szCs w:val="20"/>
                <w:lang w:val="sq-AL"/>
              </w:rPr>
              <w:t>El Salvador</w:t>
            </w:r>
          </w:p>
        </w:tc>
        <w:tc>
          <w:tcPr>
            <w:tcW w:w="1139"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6"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5"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r>
      <w:tr w:rsidR="00DF227B" w:rsidRPr="004B0562" w:rsidTr="006040B7">
        <w:trPr>
          <w:jc w:val="center"/>
        </w:trPr>
        <w:tc>
          <w:tcPr>
            <w:tcW w:w="1915"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000000"/>
                <w:sz w:val="20"/>
                <w:szCs w:val="20"/>
                <w:lang w:val="sq-AL"/>
              </w:rPr>
              <w:t>SZ</w:t>
            </w:r>
          </w:p>
        </w:tc>
        <w:tc>
          <w:tcPr>
            <w:tcW w:w="2151"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000000"/>
                <w:sz w:val="20"/>
                <w:szCs w:val="20"/>
                <w:lang w:val="sq-AL"/>
              </w:rPr>
              <w:t>Svaziland</w:t>
            </w:r>
          </w:p>
        </w:tc>
        <w:tc>
          <w:tcPr>
            <w:tcW w:w="1139"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6"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5"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r>
      <w:tr w:rsidR="00DF227B" w:rsidRPr="004B0562" w:rsidTr="006040B7">
        <w:trPr>
          <w:jc w:val="center"/>
        </w:trPr>
        <w:tc>
          <w:tcPr>
            <w:tcW w:w="1915"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000000"/>
                <w:sz w:val="20"/>
                <w:szCs w:val="20"/>
                <w:lang w:val="sq-AL"/>
              </w:rPr>
              <w:t>TH</w:t>
            </w:r>
          </w:p>
        </w:tc>
        <w:tc>
          <w:tcPr>
            <w:tcW w:w="2151"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000000"/>
                <w:sz w:val="20"/>
                <w:szCs w:val="20"/>
                <w:lang w:val="sq-AL"/>
              </w:rPr>
              <w:t>Tailand</w:t>
            </w:r>
          </w:p>
        </w:tc>
        <w:tc>
          <w:tcPr>
            <w:tcW w:w="1139"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6"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5"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r>
      <w:tr w:rsidR="00DF227B" w:rsidRPr="004B0562" w:rsidTr="006040B7">
        <w:trPr>
          <w:jc w:val="center"/>
        </w:trPr>
        <w:tc>
          <w:tcPr>
            <w:tcW w:w="1915"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000000"/>
                <w:sz w:val="20"/>
                <w:szCs w:val="20"/>
                <w:lang w:val="sq-AL"/>
              </w:rPr>
              <w:t>TN</w:t>
            </w:r>
          </w:p>
        </w:tc>
        <w:tc>
          <w:tcPr>
            <w:tcW w:w="2151"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000000"/>
                <w:sz w:val="20"/>
                <w:szCs w:val="20"/>
                <w:lang w:val="sq-AL"/>
              </w:rPr>
              <w:t>Tunizia</w:t>
            </w:r>
          </w:p>
        </w:tc>
        <w:tc>
          <w:tcPr>
            <w:tcW w:w="1139"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6"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5"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r>
      <w:tr w:rsidR="00DF227B" w:rsidRPr="004B0562" w:rsidTr="006040B7">
        <w:trPr>
          <w:jc w:val="center"/>
        </w:trPr>
        <w:tc>
          <w:tcPr>
            <w:tcW w:w="1915"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000000"/>
                <w:sz w:val="20"/>
                <w:szCs w:val="20"/>
                <w:lang w:val="sq-AL"/>
              </w:rPr>
              <w:t>TR</w:t>
            </w:r>
          </w:p>
        </w:tc>
        <w:tc>
          <w:tcPr>
            <w:tcW w:w="2151"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000000"/>
                <w:sz w:val="20"/>
                <w:szCs w:val="20"/>
                <w:lang w:val="sq-AL"/>
              </w:rPr>
              <w:t>Turqi</w:t>
            </w:r>
          </w:p>
        </w:tc>
        <w:tc>
          <w:tcPr>
            <w:tcW w:w="1139"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6"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5"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r>
      <w:tr w:rsidR="00DF227B" w:rsidRPr="004B0562" w:rsidTr="006040B7">
        <w:trPr>
          <w:jc w:val="center"/>
        </w:trPr>
        <w:tc>
          <w:tcPr>
            <w:tcW w:w="1915"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000000"/>
                <w:sz w:val="20"/>
                <w:szCs w:val="20"/>
                <w:lang w:val="sq-AL"/>
              </w:rPr>
              <w:t>UA</w:t>
            </w:r>
          </w:p>
        </w:tc>
        <w:tc>
          <w:tcPr>
            <w:tcW w:w="2151"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000000"/>
                <w:sz w:val="20"/>
                <w:szCs w:val="20"/>
                <w:lang w:val="sq-AL"/>
              </w:rPr>
              <w:t>Ukrain</w:t>
            </w:r>
            <w:r w:rsidRPr="004B0562">
              <w:rPr>
                <w:rStyle w:val="hps"/>
                <w:rFonts w:ascii="CG Times" w:eastAsia="MS Mincho" w:hAnsi="CG Times"/>
                <w:color w:val="222222"/>
                <w:sz w:val="20"/>
                <w:szCs w:val="20"/>
                <w:lang w:val="sq-AL"/>
              </w:rPr>
              <w:t>ë</w:t>
            </w:r>
          </w:p>
        </w:tc>
        <w:tc>
          <w:tcPr>
            <w:tcW w:w="1139"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6"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5"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r>
      <w:tr w:rsidR="00DF227B" w:rsidRPr="004B0562" w:rsidTr="006040B7">
        <w:trPr>
          <w:jc w:val="center"/>
        </w:trPr>
        <w:tc>
          <w:tcPr>
            <w:tcW w:w="1915"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color w:val="000000"/>
                <w:sz w:val="20"/>
                <w:szCs w:val="20"/>
                <w:lang w:val="sq-AL"/>
              </w:rPr>
            </w:pPr>
            <w:r w:rsidRPr="004B0562">
              <w:rPr>
                <w:rFonts w:ascii="CG Times" w:eastAsia="MS Mincho" w:hAnsi="CG Times"/>
                <w:color w:val="000000"/>
                <w:sz w:val="20"/>
                <w:szCs w:val="20"/>
                <w:lang w:val="sq-AL"/>
              </w:rPr>
              <w:t>US</w:t>
            </w:r>
          </w:p>
        </w:tc>
        <w:tc>
          <w:tcPr>
            <w:tcW w:w="2151"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000000"/>
                <w:sz w:val="20"/>
                <w:szCs w:val="20"/>
                <w:lang w:val="sq-AL"/>
              </w:rPr>
              <w:t>Shtetet e Bashkuara</w:t>
            </w:r>
          </w:p>
        </w:tc>
        <w:tc>
          <w:tcPr>
            <w:tcW w:w="1139"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c>
          <w:tcPr>
            <w:tcW w:w="1276"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c>
          <w:tcPr>
            <w:tcW w:w="1275"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r>
      <w:tr w:rsidR="00DF227B" w:rsidRPr="004B0562" w:rsidTr="006040B7">
        <w:trPr>
          <w:jc w:val="center"/>
        </w:trPr>
        <w:tc>
          <w:tcPr>
            <w:tcW w:w="1915"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000000"/>
                <w:sz w:val="20"/>
                <w:szCs w:val="20"/>
                <w:lang w:val="sq-AL"/>
              </w:rPr>
              <w:t>UY</w:t>
            </w:r>
          </w:p>
        </w:tc>
        <w:tc>
          <w:tcPr>
            <w:tcW w:w="2151"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000000"/>
                <w:sz w:val="20"/>
                <w:szCs w:val="20"/>
                <w:lang w:val="sq-AL"/>
              </w:rPr>
              <w:t>Uruguai</w:t>
            </w:r>
          </w:p>
        </w:tc>
        <w:tc>
          <w:tcPr>
            <w:tcW w:w="1139"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6"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5"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r>
      <w:tr w:rsidR="00DF227B" w:rsidRPr="004B0562" w:rsidTr="006040B7">
        <w:trPr>
          <w:jc w:val="center"/>
        </w:trPr>
        <w:tc>
          <w:tcPr>
            <w:tcW w:w="1915"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color w:val="000000"/>
                <w:sz w:val="20"/>
                <w:szCs w:val="20"/>
                <w:lang w:val="sq-AL"/>
              </w:rPr>
            </w:pPr>
            <w:r w:rsidRPr="004B0562">
              <w:rPr>
                <w:rFonts w:ascii="CG Times" w:eastAsia="MS Mincho" w:hAnsi="CG Times"/>
                <w:color w:val="000000"/>
                <w:sz w:val="20"/>
                <w:szCs w:val="20"/>
                <w:lang w:val="sq-AL"/>
              </w:rPr>
              <w:t>ZA</w:t>
            </w:r>
          </w:p>
        </w:tc>
        <w:tc>
          <w:tcPr>
            <w:tcW w:w="2151"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sz w:val="20"/>
                <w:szCs w:val="20"/>
                <w:lang w:val="sq-AL"/>
              </w:rPr>
            </w:pPr>
            <w:r w:rsidRPr="004B0562">
              <w:rPr>
                <w:rFonts w:ascii="CG Times" w:eastAsia="MS Mincho" w:hAnsi="CG Times"/>
                <w:color w:val="000000"/>
                <w:sz w:val="20"/>
                <w:szCs w:val="20"/>
                <w:lang w:val="sq-AL"/>
              </w:rPr>
              <w:t>Afrika e Jugut</w:t>
            </w:r>
          </w:p>
        </w:tc>
        <w:tc>
          <w:tcPr>
            <w:tcW w:w="1139"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6"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5"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r>
      <w:tr w:rsidR="00DF227B" w:rsidRPr="004B0562" w:rsidTr="006040B7">
        <w:trPr>
          <w:jc w:val="center"/>
        </w:trPr>
        <w:tc>
          <w:tcPr>
            <w:tcW w:w="1915"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color w:val="000000"/>
                <w:sz w:val="20"/>
                <w:szCs w:val="20"/>
                <w:lang w:val="sq-AL"/>
              </w:rPr>
            </w:pPr>
            <w:r w:rsidRPr="004B0562">
              <w:rPr>
                <w:rFonts w:ascii="CG Times" w:eastAsia="MS Mincho" w:hAnsi="CG Times"/>
                <w:color w:val="000000"/>
                <w:sz w:val="20"/>
                <w:szCs w:val="20"/>
                <w:lang w:val="sq-AL"/>
              </w:rPr>
              <w:t>ZW</w:t>
            </w:r>
          </w:p>
        </w:tc>
        <w:tc>
          <w:tcPr>
            <w:tcW w:w="2151"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color w:val="000000"/>
                <w:sz w:val="20"/>
                <w:szCs w:val="20"/>
                <w:lang w:val="sq-AL"/>
              </w:rPr>
            </w:pPr>
            <w:r w:rsidRPr="004B0562">
              <w:rPr>
                <w:rFonts w:ascii="CG Times" w:eastAsia="MS Mincho" w:hAnsi="CG Times"/>
                <w:color w:val="000000"/>
                <w:sz w:val="20"/>
                <w:szCs w:val="20"/>
                <w:lang w:val="sq-AL"/>
              </w:rPr>
              <w:t>Zimbabve</w:t>
            </w:r>
          </w:p>
        </w:tc>
        <w:tc>
          <w:tcPr>
            <w:tcW w:w="1139"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6"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5"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r>
      <w:tr w:rsidR="00DF227B" w:rsidRPr="004B0562" w:rsidTr="006040B7">
        <w:trPr>
          <w:jc w:val="center"/>
        </w:trPr>
        <w:tc>
          <w:tcPr>
            <w:tcW w:w="1915"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Fonts w:ascii="CG Times" w:eastAsia="MS Mincho" w:hAnsi="CG Times"/>
                <w:color w:val="000000"/>
                <w:sz w:val="20"/>
                <w:szCs w:val="20"/>
                <w:lang w:val="sq-AL"/>
              </w:rPr>
            </w:pPr>
            <w:r w:rsidRPr="004B0562">
              <w:rPr>
                <w:rFonts w:ascii="CG Times" w:eastAsia="MS Mincho" w:hAnsi="CG Times"/>
                <w:color w:val="000000"/>
                <w:sz w:val="20"/>
                <w:szCs w:val="20"/>
                <w:lang w:val="sq-AL"/>
              </w:rPr>
              <w:t>KS</w:t>
            </w:r>
          </w:p>
        </w:tc>
        <w:tc>
          <w:tcPr>
            <w:tcW w:w="2151" w:type="dxa"/>
            <w:shd w:val="clear" w:color="auto" w:fill="auto"/>
            <w:vAlign w:val="center"/>
          </w:tcPr>
          <w:p w:rsidR="00DF227B" w:rsidRPr="004B0562" w:rsidRDefault="00DF227B" w:rsidP="007C4AAD">
            <w:pPr>
              <w:widowControl w:val="0"/>
              <w:autoSpaceDE w:val="0"/>
              <w:autoSpaceDN w:val="0"/>
              <w:adjustRightInd w:val="0"/>
              <w:snapToGrid w:val="0"/>
              <w:spacing w:after="0" w:line="240" w:lineRule="auto"/>
              <w:ind w:firstLine="0"/>
              <w:rPr>
                <w:rStyle w:val="hps"/>
                <w:rFonts w:ascii="CG Times" w:eastAsia="MS Mincho" w:hAnsi="CG Times"/>
                <w:color w:val="000000"/>
                <w:sz w:val="20"/>
                <w:szCs w:val="20"/>
                <w:lang w:val="sq-AL"/>
              </w:rPr>
            </w:pPr>
            <w:r w:rsidRPr="004B0562">
              <w:rPr>
                <w:rFonts w:ascii="CG Times" w:eastAsia="MS Mincho" w:hAnsi="CG Times"/>
                <w:color w:val="000000"/>
                <w:sz w:val="20"/>
                <w:szCs w:val="20"/>
                <w:lang w:val="sq-AL"/>
              </w:rPr>
              <w:t>Kosova</w:t>
            </w:r>
          </w:p>
        </w:tc>
        <w:tc>
          <w:tcPr>
            <w:tcW w:w="1139"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0</w:t>
            </w:r>
          </w:p>
        </w:tc>
        <w:tc>
          <w:tcPr>
            <w:tcW w:w="1276"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c>
          <w:tcPr>
            <w:tcW w:w="1275" w:type="dxa"/>
            <w:shd w:val="clear" w:color="auto" w:fill="auto"/>
            <w:vAlign w:val="center"/>
          </w:tcPr>
          <w:p w:rsidR="00DF227B" w:rsidRPr="004B0562" w:rsidRDefault="00DF227B" w:rsidP="00104346">
            <w:pPr>
              <w:spacing w:after="0" w:line="240" w:lineRule="auto"/>
              <w:ind w:firstLine="0"/>
              <w:jc w:val="center"/>
              <w:rPr>
                <w:rFonts w:ascii="CG Times" w:eastAsia="MS Mincho" w:hAnsi="CG Times"/>
                <w:sz w:val="20"/>
                <w:szCs w:val="20"/>
                <w:lang w:val="sq-AL"/>
              </w:rPr>
            </w:pPr>
            <w:r w:rsidRPr="004B0562">
              <w:rPr>
                <w:rFonts w:ascii="CG Times" w:eastAsia="MS Mincho" w:hAnsi="CG Times"/>
                <w:sz w:val="20"/>
                <w:szCs w:val="20"/>
                <w:lang w:val="sq-AL"/>
              </w:rPr>
              <w:t>+</w:t>
            </w:r>
          </w:p>
        </w:tc>
      </w:tr>
    </w:tbl>
    <w:p w:rsidR="00DF227B" w:rsidRPr="00852CD8" w:rsidRDefault="00DF227B" w:rsidP="00DF227B">
      <w:pPr>
        <w:spacing w:after="0" w:line="240" w:lineRule="auto"/>
        <w:ind w:firstLine="0"/>
        <w:rPr>
          <w:rFonts w:ascii="CG Times" w:hAnsi="CG Times"/>
          <w:color w:val="222222"/>
          <w:sz w:val="20"/>
          <w:szCs w:val="20"/>
          <w:lang w:val="sq-AL"/>
        </w:rPr>
      </w:pPr>
      <w:r w:rsidRPr="00852CD8">
        <w:rPr>
          <w:rFonts w:ascii="Times New Roman" w:hAnsi="Times New Roman"/>
          <w:color w:val="222222"/>
          <w:sz w:val="20"/>
          <w:szCs w:val="20"/>
          <w:lang w:val="sq-AL"/>
        </w:rPr>
        <w:br/>
      </w:r>
      <w:r w:rsidRPr="00852CD8">
        <w:rPr>
          <w:rStyle w:val="hps"/>
          <w:rFonts w:ascii="CG Times" w:hAnsi="CG Times"/>
          <w:color w:val="222222"/>
          <w:sz w:val="20"/>
          <w:szCs w:val="20"/>
          <w:lang w:val="sq-AL"/>
        </w:rPr>
        <w:t>(</w:t>
      </w:r>
      <w:r w:rsidRPr="00852CD8">
        <w:rPr>
          <w:rFonts w:ascii="CG Times" w:hAnsi="CG Times"/>
          <w:color w:val="222222"/>
          <w:sz w:val="20"/>
          <w:szCs w:val="20"/>
          <w:vertAlign w:val="superscript"/>
          <w:lang w:val="sq-AL"/>
        </w:rPr>
        <w:t>1</w:t>
      </w:r>
      <w:r w:rsidRPr="00852CD8">
        <w:rPr>
          <w:rFonts w:ascii="CG Times" w:hAnsi="CG Times"/>
          <w:color w:val="222222"/>
          <w:sz w:val="20"/>
          <w:szCs w:val="20"/>
          <w:lang w:val="sq-AL"/>
        </w:rPr>
        <w:t xml:space="preserve">) </w:t>
      </w:r>
      <w:r w:rsidRPr="00852CD8">
        <w:rPr>
          <w:rStyle w:val="hps"/>
          <w:rFonts w:ascii="CG Times" w:hAnsi="CG Times"/>
          <w:color w:val="222222"/>
          <w:sz w:val="20"/>
          <w:szCs w:val="20"/>
          <w:lang w:val="sq-AL"/>
        </w:rPr>
        <w:t>Vetëm</w:t>
      </w:r>
      <w:r w:rsidRPr="00852CD8">
        <w:rPr>
          <w:rFonts w:ascii="CG Times" w:hAnsi="CG Times"/>
          <w:color w:val="222222"/>
          <w:sz w:val="20"/>
          <w:szCs w:val="20"/>
          <w:lang w:val="sq-AL"/>
        </w:rPr>
        <w:t xml:space="preserve"> për </w:t>
      </w:r>
      <w:r w:rsidRPr="00852CD8">
        <w:rPr>
          <w:rStyle w:val="hps"/>
          <w:rFonts w:ascii="CG Times" w:hAnsi="CG Times"/>
          <w:color w:val="222222"/>
          <w:sz w:val="20"/>
          <w:szCs w:val="20"/>
          <w:lang w:val="sq-AL"/>
        </w:rPr>
        <w:t>produktet e qumështit</w:t>
      </w:r>
      <w:r w:rsidRPr="00852CD8">
        <w:rPr>
          <w:rFonts w:ascii="CG Times" w:hAnsi="CG Times"/>
          <w:color w:val="222222"/>
          <w:sz w:val="20"/>
          <w:szCs w:val="20"/>
          <w:lang w:val="sq-AL"/>
        </w:rPr>
        <w:t xml:space="preserve"> </w:t>
      </w:r>
      <w:r w:rsidRPr="00852CD8">
        <w:rPr>
          <w:rStyle w:val="hps"/>
          <w:rFonts w:ascii="CG Times" w:hAnsi="CG Times"/>
          <w:color w:val="222222"/>
          <w:sz w:val="20"/>
          <w:szCs w:val="20"/>
          <w:lang w:val="sq-AL"/>
        </w:rPr>
        <w:t>të prodhuara</w:t>
      </w:r>
      <w:r w:rsidRPr="00852CD8">
        <w:rPr>
          <w:rFonts w:ascii="CG Times" w:hAnsi="CG Times"/>
          <w:color w:val="222222"/>
          <w:sz w:val="20"/>
          <w:szCs w:val="20"/>
          <w:lang w:val="sq-AL"/>
        </w:rPr>
        <w:t xml:space="preserve"> </w:t>
      </w:r>
      <w:r w:rsidRPr="00852CD8">
        <w:rPr>
          <w:rStyle w:val="hps"/>
          <w:rFonts w:ascii="CG Times" w:hAnsi="CG Times"/>
          <w:color w:val="222222"/>
          <w:sz w:val="20"/>
          <w:szCs w:val="20"/>
          <w:lang w:val="sq-AL"/>
        </w:rPr>
        <w:t>nga qumështi</w:t>
      </w:r>
      <w:r w:rsidRPr="00852CD8">
        <w:rPr>
          <w:rFonts w:ascii="CG Times" w:hAnsi="CG Times"/>
          <w:color w:val="222222"/>
          <w:sz w:val="20"/>
          <w:szCs w:val="20"/>
          <w:lang w:val="sq-AL"/>
        </w:rPr>
        <w:t xml:space="preserve"> </w:t>
      </w:r>
      <w:r w:rsidRPr="00852CD8">
        <w:rPr>
          <w:rStyle w:val="hps"/>
          <w:rFonts w:ascii="CG Times" w:hAnsi="CG Times"/>
          <w:color w:val="222222"/>
          <w:sz w:val="20"/>
          <w:szCs w:val="20"/>
          <w:lang w:val="sq-AL"/>
        </w:rPr>
        <w:t>i</w:t>
      </w:r>
      <w:r w:rsidRPr="00852CD8">
        <w:rPr>
          <w:rFonts w:ascii="CG Times" w:hAnsi="CG Times"/>
          <w:color w:val="222222"/>
          <w:sz w:val="20"/>
          <w:szCs w:val="20"/>
          <w:lang w:val="sq-AL"/>
        </w:rPr>
        <w:t xml:space="preserve"> </w:t>
      </w:r>
      <w:r w:rsidRPr="00852CD8">
        <w:rPr>
          <w:rStyle w:val="hps"/>
          <w:rFonts w:ascii="CG Times" w:hAnsi="CG Times"/>
          <w:color w:val="222222"/>
          <w:sz w:val="20"/>
          <w:szCs w:val="20"/>
          <w:lang w:val="sq-AL"/>
        </w:rPr>
        <w:t>deveve</w:t>
      </w:r>
      <w:r w:rsidRPr="00852CD8">
        <w:rPr>
          <w:rFonts w:ascii="CG Times" w:hAnsi="CG Times"/>
          <w:color w:val="222222"/>
          <w:sz w:val="20"/>
          <w:szCs w:val="20"/>
          <w:lang w:val="sq-AL"/>
        </w:rPr>
        <w:t xml:space="preserve"> </w:t>
      </w:r>
      <w:r w:rsidRPr="00852CD8">
        <w:rPr>
          <w:rStyle w:val="hps"/>
          <w:rFonts w:ascii="CG Times" w:hAnsi="CG Times"/>
          <w:color w:val="222222"/>
          <w:sz w:val="20"/>
          <w:szCs w:val="20"/>
          <w:lang w:val="sq-AL"/>
        </w:rPr>
        <w:t>të</w:t>
      </w:r>
      <w:r w:rsidRPr="00852CD8">
        <w:rPr>
          <w:rFonts w:ascii="CG Times" w:hAnsi="CG Times"/>
          <w:color w:val="222222"/>
          <w:sz w:val="20"/>
          <w:szCs w:val="20"/>
          <w:lang w:val="sq-AL"/>
        </w:rPr>
        <w:t xml:space="preserve"> </w:t>
      </w:r>
      <w:r w:rsidRPr="00852CD8">
        <w:rPr>
          <w:rStyle w:val="hps"/>
          <w:rFonts w:ascii="CG Times" w:hAnsi="CG Times"/>
          <w:color w:val="222222"/>
          <w:sz w:val="20"/>
          <w:szCs w:val="20"/>
          <w:lang w:val="sq-AL"/>
        </w:rPr>
        <w:t>llojeve</w:t>
      </w:r>
      <w:r w:rsidRPr="00852CD8">
        <w:rPr>
          <w:rFonts w:ascii="CG Times" w:hAnsi="CG Times"/>
          <w:color w:val="222222"/>
          <w:sz w:val="20"/>
          <w:szCs w:val="20"/>
          <w:lang w:val="sq-AL"/>
        </w:rPr>
        <w:t xml:space="preserve"> </w:t>
      </w:r>
      <w:r w:rsidRPr="00852CD8">
        <w:rPr>
          <w:rStyle w:val="hps"/>
          <w:rFonts w:ascii="CG Times" w:hAnsi="CG Times"/>
          <w:i/>
          <w:color w:val="222222"/>
          <w:sz w:val="20"/>
          <w:szCs w:val="20"/>
          <w:lang w:val="sq-AL"/>
        </w:rPr>
        <w:t>Camelus</w:t>
      </w:r>
      <w:r w:rsidRPr="00852CD8">
        <w:rPr>
          <w:rFonts w:ascii="CG Times" w:hAnsi="CG Times"/>
          <w:i/>
          <w:color w:val="222222"/>
          <w:sz w:val="20"/>
          <w:szCs w:val="20"/>
          <w:lang w:val="sq-AL"/>
        </w:rPr>
        <w:t xml:space="preserve"> </w:t>
      </w:r>
      <w:r w:rsidRPr="00852CD8">
        <w:rPr>
          <w:rStyle w:val="hps"/>
          <w:rFonts w:ascii="CG Times" w:hAnsi="CG Times"/>
          <w:i/>
          <w:color w:val="222222"/>
          <w:sz w:val="20"/>
          <w:szCs w:val="20"/>
          <w:lang w:val="sq-AL"/>
        </w:rPr>
        <w:t>dromedarius</w:t>
      </w:r>
      <w:r w:rsidRPr="00852CD8">
        <w:rPr>
          <w:rFonts w:ascii="CG Times" w:hAnsi="CG Times"/>
          <w:color w:val="222222"/>
          <w:sz w:val="20"/>
          <w:szCs w:val="20"/>
          <w:lang w:val="sq-AL"/>
        </w:rPr>
        <w:t xml:space="preserve">. </w:t>
      </w:r>
    </w:p>
    <w:p w:rsidR="00DF227B" w:rsidRPr="00852CD8" w:rsidRDefault="00DF227B" w:rsidP="00DF227B">
      <w:pPr>
        <w:spacing w:after="0" w:line="240" w:lineRule="auto"/>
        <w:ind w:firstLine="0"/>
        <w:rPr>
          <w:rFonts w:ascii="CG Times" w:hAnsi="CG Times"/>
          <w:color w:val="222222"/>
          <w:sz w:val="20"/>
          <w:szCs w:val="20"/>
          <w:lang w:val="sq-AL"/>
        </w:rPr>
      </w:pPr>
      <w:r w:rsidRPr="00852CD8">
        <w:rPr>
          <w:rStyle w:val="hps"/>
          <w:rFonts w:ascii="CG Times" w:hAnsi="CG Times"/>
          <w:color w:val="222222"/>
          <w:sz w:val="20"/>
          <w:szCs w:val="20"/>
          <w:lang w:val="sq-AL"/>
        </w:rPr>
        <w:t>(</w:t>
      </w:r>
      <w:r w:rsidRPr="00852CD8">
        <w:rPr>
          <w:rFonts w:ascii="CG Times" w:hAnsi="CG Times"/>
          <w:color w:val="222222"/>
          <w:sz w:val="20"/>
          <w:szCs w:val="20"/>
          <w:vertAlign w:val="superscript"/>
          <w:lang w:val="sq-AL"/>
        </w:rPr>
        <w:t>2</w:t>
      </w:r>
      <w:r w:rsidRPr="00852CD8">
        <w:rPr>
          <w:rFonts w:ascii="CG Times" w:hAnsi="CG Times"/>
          <w:color w:val="222222"/>
          <w:sz w:val="20"/>
          <w:szCs w:val="20"/>
          <w:lang w:val="sq-AL"/>
        </w:rPr>
        <w:t xml:space="preserve">) </w:t>
      </w:r>
      <w:r w:rsidRPr="00852CD8">
        <w:rPr>
          <w:rStyle w:val="hps"/>
          <w:rFonts w:ascii="CG Times" w:hAnsi="CG Times"/>
          <w:color w:val="222222"/>
          <w:sz w:val="20"/>
          <w:szCs w:val="20"/>
          <w:lang w:val="sq-AL"/>
        </w:rPr>
        <w:t>Janë të autorizuar</w:t>
      </w:r>
      <w:r w:rsidRPr="00852CD8">
        <w:rPr>
          <w:rFonts w:ascii="CG Times" w:hAnsi="CG Times"/>
          <w:color w:val="222222"/>
          <w:sz w:val="20"/>
          <w:szCs w:val="20"/>
          <w:lang w:val="sq-AL"/>
        </w:rPr>
        <w:t>a</w:t>
      </w:r>
      <w:r w:rsidRPr="00852CD8">
        <w:rPr>
          <w:rStyle w:val="hps"/>
          <w:rFonts w:ascii="CG Times" w:hAnsi="CG Times"/>
          <w:color w:val="222222"/>
          <w:sz w:val="20"/>
          <w:szCs w:val="20"/>
          <w:lang w:val="sq-AL"/>
        </w:rPr>
        <w:t xml:space="preserve"> produktet e qumështit</w:t>
      </w:r>
      <w:r w:rsidRPr="00852CD8">
        <w:rPr>
          <w:rFonts w:ascii="CG Times" w:hAnsi="CG Times"/>
          <w:color w:val="222222"/>
          <w:sz w:val="20"/>
          <w:szCs w:val="20"/>
          <w:lang w:val="sq-AL"/>
        </w:rPr>
        <w:t xml:space="preserve"> </w:t>
      </w:r>
      <w:r w:rsidRPr="00852CD8">
        <w:rPr>
          <w:rStyle w:val="hps"/>
          <w:rFonts w:ascii="CG Times" w:hAnsi="CG Times"/>
          <w:color w:val="222222"/>
          <w:sz w:val="20"/>
          <w:szCs w:val="20"/>
          <w:lang w:val="sq-AL"/>
        </w:rPr>
        <w:t>të prodhuara</w:t>
      </w:r>
      <w:r w:rsidRPr="00852CD8">
        <w:rPr>
          <w:rFonts w:ascii="CG Times" w:hAnsi="CG Times"/>
          <w:color w:val="222222"/>
          <w:sz w:val="20"/>
          <w:szCs w:val="20"/>
          <w:lang w:val="sq-AL"/>
        </w:rPr>
        <w:t xml:space="preserve"> </w:t>
      </w:r>
      <w:r w:rsidRPr="00852CD8">
        <w:rPr>
          <w:rStyle w:val="hps"/>
          <w:rFonts w:ascii="CG Times" w:hAnsi="CG Times"/>
          <w:color w:val="222222"/>
          <w:sz w:val="20"/>
          <w:szCs w:val="20"/>
          <w:lang w:val="sq-AL"/>
        </w:rPr>
        <w:t>nga qumështi</w:t>
      </w:r>
      <w:r w:rsidRPr="00852CD8">
        <w:rPr>
          <w:rFonts w:ascii="CG Times" w:hAnsi="CG Times"/>
          <w:color w:val="222222"/>
          <w:sz w:val="20"/>
          <w:szCs w:val="20"/>
          <w:lang w:val="sq-AL"/>
        </w:rPr>
        <w:t xml:space="preserve"> </w:t>
      </w:r>
      <w:r w:rsidRPr="00852CD8">
        <w:rPr>
          <w:rStyle w:val="hps"/>
          <w:rFonts w:ascii="CG Times" w:hAnsi="CG Times"/>
          <w:color w:val="222222"/>
          <w:sz w:val="20"/>
          <w:szCs w:val="20"/>
          <w:lang w:val="sq-AL"/>
        </w:rPr>
        <w:t>i</w:t>
      </w:r>
      <w:r w:rsidRPr="00852CD8">
        <w:rPr>
          <w:rFonts w:ascii="CG Times" w:hAnsi="CG Times"/>
          <w:color w:val="222222"/>
          <w:sz w:val="20"/>
          <w:szCs w:val="20"/>
          <w:lang w:val="sq-AL"/>
        </w:rPr>
        <w:t xml:space="preserve"> </w:t>
      </w:r>
      <w:r w:rsidRPr="00852CD8">
        <w:rPr>
          <w:rStyle w:val="hps"/>
          <w:rFonts w:ascii="CG Times" w:hAnsi="CG Times"/>
          <w:color w:val="222222"/>
          <w:sz w:val="20"/>
          <w:szCs w:val="20"/>
          <w:lang w:val="sq-AL"/>
        </w:rPr>
        <w:t>deveve</w:t>
      </w:r>
      <w:r w:rsidRPr="00852CD8">
        <w:rPr>
          <w:rFonts w:ascii="CG Times" w:hAnsi="CG Times"/>
          <w:color w:val="222222"/>
          <w:sz w:val="20"/>
          <w:szCs w:val="20"/>
          <w:lang w:val="sq-AL"/>
        </w:rPr>
        <w:t xml:space="preserve"> </w:t>
      </w:r>
      <w:r w:rsidRPr="00852CD8">
        <w:rPr>
          <w:rStyle w:val="hps"/>
          <w:rFonts w:ascii="CG Times" w:hAnsi="CG Times"/>
          <w:color w:val="222222"/>
          <w:sz w:val="20"/>
          <w:szCs w:val="20"/>
          <w:lang w:val="sq-AL"/>
        </w:rPr>
        <w:t>të</w:t>
      </w:r>
      <w:r w:rsidRPr="00852CD8">
        <w:rPr>
          <w:rFonts w:ascii="CG Times" w:hAnsi="CG Times"/>
          <w:color w:val="222222"/>
          <w:sz w:val="20"/>
          <w:szCs w:val="20"/>
          <w:lang w:val="sq-AL"/>
        </w:rPr>
        <w:t xml:space="preserve"> </w:t>
      </w:r>
      <w:r w:rsidRPr="00852CD8">
        <w:rPr>
          <w:rStyle w:val="hps"/>
          <w:rFonts w:ascii="CG Times" w:hAnsi="CG Times"/>
          <w:color w:val="222222"/>
          <w:sz w:val="20"/>
          <w:szCs w:val="20"/>
          <w:lang w:val="sq-AL"/>
        </w:rPr>
        <w:t>specieve</w:t>
      </w:r>
      <w:r w:rsidRPr="00852CD8">
        <w:rPr>
          <w:rFonts w:ascii="CG Times" w:hAnsi="CG Times"/>
          <w:color w:val="222222"/>
          <w:sz w:val="20"/>
          <w:szCs w:val="20"/>
          <w:lang w:val="sq-AL"/>
        </w:rPr>
        <w:t xml:space="preserve"> </w:t>
      </w:r>
      <w:r w:rsidRPr="00852CD8">
        <w:rPr>
          <w:rStyle w:val="hps"/>
          <w:rFonts w:ascii="CG Times" w:hAnsi="CG Times"/>
          <w:i/>
          <w:color w:val="222222"/>
          <w:sz w:val="20"/>
          <w:szCs w:val="20"/>
          <w:lang w:val="sq-AL"/>
        </w:rPr>
        <w:t>Camelus</w:t>
      </w:r>
      <w:r w:rsidRPr="00852CD8">
        <w:rPr>
          <w:rFonts w:ascii="CG Times" w:hAnsi="CG Times"/>
          <w:i/>
          <w:color w:val="222222"/>
          <w:sz w:val="20"/>
          <w:szCs w:val="20"/>
          <w:lang w:val="sq-AL"/>
        </w:rPr>
        <w:t xml:space="preserve"> </w:t>
      </w:r>
      <w:r w:rsidRPr="00852CD8">
        <w:rPr>
          <w:rStyle w:val="hps"/>
          <w:rFonts w:ascii="CG Times" w:hAnsi="CG Times"/>
          <w:i/>
          <w:color w:val="222222"/>
          <w:sz w:val="20"/>
          <w:szCs w:val="20"/>
          <w:lang w:val="sq-AL"/>
        </w:rPr>
        <w:t>dromedarius</w:t>
      </w:r>
      <w:r w:rsidRPr="00852CD8">
        <w:rPr>
          <w:rFonts w:ascii="CG Times" w:hAnsi="CG Times"/>
          <w:color w:val="222222"/>
          <w:sz w:val="18"/>
          <w:szCs w:val="18"/>
          <w:lang w:val="sq-AL"/>
        </w:rPr>
        <w:t>.</w:t>
      </w:r>
    </w:p>
    <w:p w:rsidR="00DF227B" w:rsidRPr="00852CD8" w:rsidRDefault="00DF227B" w:rsidP="00DF227B">
      <w:pPr>
        <w:pStyle w:val="Paragrafi"/>
        <w:rPr>
          <w:lang w:val="sq-AL"/>
        </w:rPr>
      </w:pPr>
    </w:p>
    <w:p w:rsidR="00C24B41" w:rsidRPr="00852CD8" w:rsidRDefault="00C24B41" w:rsidP="00DF227B">
      <w:pPr>
        <w:pStyle w:val="Akti"/>
        <w:rPr>
          <w:lang w:val="sq-AL"/>
        </w:rPr>
        <w:sectPr w:rsidR="00C24B41" w:rsidRPr="00852CD8" w:rsidSect="00A47919">
          <w:type w:val="continuous"/>
          <w:pgSz w:w="11907" w:h="16840" w:code="9"/>
          <w:pgMar w:top="851" w:right="851" w:bottom="851" w:left="851" w:header="1134" w:footer="1134" w:gutter="0"/>
          <w:pgNumType w:start="3592"/>
          <w:cols w:space="454"/>
          <w:docGrid w:linePitch="360"/>
        </w:sectPr>
      </w:pPr>
    </w:p>
    <w:p w:rsidR="00DF227B" w:rsidRPr="00852CD8" w:rsidRDefault="00DF227B" w:rsidP="00DF227B">
      <w:pPr>
        <w:pStyle w:val="Akti"/>
        <w:rPr>
          <w:lang w:val="sq-AL"/>
        </w:rPr>
      </w:pPr>
      <w:r w:rsidRPr="00852CD8">
        <w:rPr>
          <w:lang w:val="sq-AL"/>
        </w:rPr>
        <w:lastRenderedPageBreak/>
        <w:t>Kërkesë</w:t>
      </w:r>
    </w:p>
    <w:p w:rsidR="00DF227B" w:rsidRPr="00852CD8" w:rsidRDefault="00DF227B" w:rsidP="00DF227B">
      <w:pPr>
        <w:pStyle w:val="NumriData"/>
        <w:rPr>
          <w:lang w:val="sq-AL"/>
        </w:rPr>
      </w:pPr>
      <w:r w:rsidRPr="00852CD8">
        <w:rPr>
          <w:lang w:val="sq-AL"/>
        </w:rPr>
        <w:t>Nr. 3042, datë 9.6.2014</w:t>
      </w:r>
    </w:p>
    <w:p w:rsidR="00DF227B" w:rsidRPr="00852CD8" w:rsidRDefault="00DF227B" w:rsidP="00DF227B">
      <w:pPr>
        <w:pStyle w:val="Paragrafi"/>
        <w:rPr>
          <w:sz w:val="14"/>
          <w:lang w:val="sq-AL"/>
        </w:rPr>
      </w:pPr>
    </w:p>
    <w:p w:rsidR="00DF227B" w:rsidRPr="00852CD8" w:rsidRDefault="00DF227B" w:rsidP="00DF227B">
      <w:pPr>
        <w:pStyle w:val="Titulli"/>
        <w:rPr>
          <w:lang w:val="sq-AL"/>
        </w:rPr>
      </w:pPr>
      <w:r w:rsidRPr="00852CD8">
        <w:rPr>
          <w:lang w:val="sq-AL"/>
        </w:rPr>
        <w:t>Për shpronësim publik</w:t>
      </w:r>
    </w:p>
    <w:p w:rsidR="00DF227B" w:rsidRPr="00852CD8" w:rsidRDefault="00DF227B" w:rsidP="00DF227B">
      <w:pPr>
        <w:pStyle w:val="Paragrafi"/>
        <w:rPr>
          <w:sz w:val="14"/>
          <w:lang w:val="sq-AL"/>
        </w:rPr>
      </w:pPr>
    </w:p>
    <w:p w:rsidR="00DF227B" w:rsidRPr="00852CD8" w:rsidRDefault="00DF227B" w:rsidP="00DF227B">
      <w:pPr>
        <w:pStyle w:val="Paragrafi"/>
        <w:rPr>
          <w:lang w:val="sq-AL"/>
        </w:rPr>
      </w:pPr>
      <w:r w:rsidRPr="00852CD8">
        <w:rPr>
          <w:lang w:val="sq-AL"/>
        </w:rPr>
        <w:t>Ministria e Transportit dhe Infrastrukturës shpall kërkesën për shpronësim</w:t>
      </w:r>
      <w:r w:rsidR="00632558" w:rsidRPr="00852CD8">
        <w:rPr>
          <w:lang w:val="sq-AL"/>
        </w:rPr>
        <w:t>,</w:t>
      </w:r>
      <w:r w:rsidRPr="00852CD8">
        <w:rPr>
          <w:lang w:val="sq-AL"/>
        </w:rPr>
        <w:t xml:space="preserve"> për interes publik</w:t>
      </w:r>
      <w:r w:rsidR="00632558" w:rsidRPr="00852CD8">
        <w:rPr>
          <w:lang w:val="sq-AL"/>
        </w:rPr>
        <w:t>,</w:t>
      </w:r>
      <w:r w:rsidRPr="00852CD8">
        <w:rPr>
          <w:lang w:val="sq-AL"/>
        </w:rPr>
        <w:t xml:space="preserve"> të pasurive të paluajtshme</w:t>
      </w:r>
      <w:r w:rsidR="00852CD8">
        <w:rPr>
          <w:lang w:val="sq-AL"/>
        </w:rPr>
        <w:t>,</w:t>
      </w:r>
      <w:r w:rsidRPr="00852CD8">
        <w:rPr>
          <w:lang w:val="sq-AL"/>
        </w:rPr>
        <w:t xml:space="preserve"> pronë private</w:t>
      </w:r>
      <w:r w:rsidR="00852CD8">
        <w:rPr>
          <w:lang w:val="sq-AL"/>
        </w:rPr>
        <w:t>,</w:t>
      </w:r>
      <w:r w:rsidRPr="00852CD8">
        <w:rPr>
          <w:lang w:val="sq-AL"/>
        </w:rPr>
        <w:t xml:space="preserve"> që preken ndërtimi i segmentit rrugor “Unaza </w:t>
      </w:r>
      <w:r w:rsidR="00632558" w:rsidRPr="00852CD8">
        <w:rPr>
          <w:lang w:val="sq-AL"/>
        </w:rPr>
        <w:t xml:space="preserve">Veriore </w:t>
      </w:r>
      <w:r w:rsidRPr="00852CD8">
        <w:rPr>
          <w:lang w:val="sq-AL"/>
        </w:rPr>
        <w:t>Korçë (Dritat e verdha –Kryqëzimi, rruga Korçë-Kapshticë)</w:t>
      </w:r>
      <w:r w:rsidR="00632558" w:rsidRPr="00852CD8">
        <w:rPr>
          <w:lang w:val="sq-AL"/>
        </w:rPr>
        <w:t>,</w:t>
      </w:r>
      <w:r w:rsidRPr="00852CD8">
        <w:rPr>
          <w:lang w:val="sq-AL"/>
        </w:rPr>
        <w:t xml:space="preserve"> shtesat”.</w:t>
      </w:r>
    </w:p>
    <w:p w:rsidR="00DF227B" w:rsidRPr="00852CD8" w:rsidRDefault="00DF227B" w:rsidP="00DF227B">
      <w:pPr>
        <w:pStyle w:val="Paragrafi"/>
        <w:rPr>
          <w:lang w:val="sq-AL"/>
        </w:rPr>
      </w:pPr>
      <w:r w:rsidRPr="00852CD8">
        <w:rPr>
          <w:lang w:val="sq-AL"/>
        </w:rPr>
        <w:t>Subjekti kërkues i këtij objekti është Autoriteti Rrugor Shqiptar. Me anë t</w:t>
      </w:r>
      <w:r w:rsidR="00632558" w:rsidRPr="00852CD8">
        <w:rPr>
          <w:lang w:val="sq-AL"/>
        </w:rPr>
        <w:t>ë këtij publikimi kërkojmë të vë</w:t>
      </w:r>
      <w:r w:rsidRPr="00852CD8">
        <w:rPr>
          <w:lang w:val="sq-AL"/>
        </w:rPr>
        <w:t>më në dijeni personat të cilët preken nga ky shpronësim. Vënia në dijeni konsiston në masën e vlerësimit të llogaritur në përputhje me kuadrin ligjor.</w:t>
      </w:r>
    </w:p>
    <w:p w:rsidR="002753B2" w:rsidRPr="00852CD8" w:rsidRDefault="002753B2" w:rsidP="00DF227B">
      <w:pPr>
        <w:pStyle w:val="Paragrafi"/>
        <w:rPr>
          <w:lang w:val="sq-AL"/>
        </w:rPr>
      </w:pPr>
    </w:p>
    <w:p w:rsidR="002753B2" w:rsidRPr="00852CD8" w:rsidRDefault="002753B2" w:rsidP="00DF227B">
      <w:pPr>
        <w:pStyle w:val="Paragrafi"/>
        <w:rPr>
          <w:lang w:val="sq-AL"/>
        </w:rPr>
      </w:pPr>
    </w:p>
    <w:p w:rsidR="002753B2" w:rsidRPr="00852CD8" w:rsidRDefault="002753B2" w:rsidP="00DF227B">
      <w:pPr>
        <w:pStyle w:val="Paragrafi"/>
        <w:rPr>
          <w:lang w:val="sq-AL"/>
        </w:rPr>
      </w:pPr>
    </w:p>
    <w:p w:rsidR="00DF227B" w:rsidRPr="00852CD8" w:rsidRDefault="00DF227B" w:rsidP="00DF227B">
      <w:pPr>
        <w:pStyle w:val="Paragrafi"/>
        <w:rPr>
          <w:lang w:val="sq-AL"/>
        </w:rPr>
      </w:pPr>
      <w:r w:rsidRPr="00852CD8">
        <w:rPr>
          <w:lang w:val="sq-AL"/>
        </w:rPr>
        <w:lastRenderedPageBreak/>
        <w:t>Pronarët që kanë emrin në listën emërore dhe personat e tretë, kanë të drejtë të paraqesin pretendimet e tyre</w:t>
      </w:r>
      <w:r w:rsidR="00632558" w:rsidRPr="00852CD8">
        <w:rPr>
          <w:lang w:val="sq-AL"/>
        </w:rPr>
        <w:t xml:space="preserve"> </w:t>
      </w:r>
      <w:r w:rsidRPr="00852CD8">
        <w:rPr>
          <w:lang w:val="sq-AL"/>
        </w:rPr>
        <w:t>lidhur me çmimin, sipërfaqen</w:t>
      </w:r>
      <w:r w:rsidR="00852CD8">
        <w:rPr>
          <w:lang w:val="sq-AL"/>
        </w:rPr>
        <w:t>, titullin e pronësisë</w:t>
      </w:r>
      <w:r w:rsidRPr="00852CD8">
        <w:rPr>
          <w:lang w:val="sq-AL"/>
        </w:rPr>
        <w:t xml:space="preserve"> apo llojin e pasurisë që kanë në pronësi, të shoqëruara me dokumentet përkatëse në </w:t>
      </w:r>
      <w:r w:rsidR="00632558" w:rsidRPr="00852CD8">
        <w:rPr>
          <w:lang w:val="sq-AL"/>
        </w:rPr>
        <w:t xml:space="preserve">ministrinë </w:t>
      </w:r>
      <w:r w:rsidRPr="00852CD8">
        <w:rPr>
          <w:lang w:val="sq-AL"/>
        </w:rPr>
        <w:t>kompetente (Ministria e Transportit dhe Infrastrukturës).</w:t>
      </w:r>
    </w:p>
    <w:p w:rsidR="00DF227B" w:rsidRPr="00852CD8" w:rsidRDefault="00DF227B" w:rsidP="00DF227B">
      <w:pPr>
        <w:pStyle w:val="Paragrafi"/>
        <w:rPr>
          <w:lang w:val="sq-AL"/>
        </w:rPr>
      </w:pPr>
      <w:r w:rsidRPr="00852CD8">
        <w:rPr>
          <w:lang w:val="sq-AL"/>
        </w:rPr>
        <w:t>Vlera totale e shpronësimit është 7 936 305.40 (shtatë milion</w:t>
      </w:r>
      <w:r w:rsidR="00632558" w:rsidRPr="00852CD8">
        <w:rPr>
          <w:lang w:val="sq-AL"/>
        </w:rPr>
        <w:t>ë</w:t>
      </w:r>
      <w:r w:rsidRPr="00852CD8">
        <w:rPr>
          <w:lang w:val="sq-AL"/>
        </w:rPr>
        <w:t xml:space="preserve"> e nëntëqind e tridhjetë e gjashtë m</w:t>
      </w:r>
      <w:r w:rsidR="00632558" w:rsidRPr="00852CD8">
        <w:rPr>
          <w:lang w:val="sq-AL"/>
        </w:rPr>
        <w:t>ijë e treqind e pesë pikë dyzet</w:t>
      </w:r>
      <w:r w:rsidRPr="00852CD8">
        <w:rPr>
          <w:lang w:val="sq-AL"/>
        </w:rPr>
        <w:t>) lekë.</w:t>
      </w:r>
    </w:p>
    <w:p w:rsidR="00DF227B" w:rsidRPr="00852CD8" w:rsidRDefault="00DF227B" w:rsidP="00DF227B">
      <w:pPr>
        <w:pStyle w:val="Paragrafi"/>
        <w:rPr>
          <w:lang w:val="sq-AL"/>
        </w:rPr>
      </w:pPr>
      <w:r w:rsidRPr="00852CD8">
        <w:rPr>
          <w:lang w:val="sq-AL"/>
        </w:rPr>
        <w:t>Pronarët për të cilët në kolonën shënime në tab</w:t>
      </w:r>
      <w:r w:rsidR="00632558" w:rsidRPr="00852CD8">
        <w:rPr>
          <w:lang w:val="sq-AL"/>
        </w:rPr>
        <w:t>elën e publikuar, është bërë sh</w:t>
      </w:r>
      <w:r w:rsidRPr="00852CD8">
        <w:rPr>
          <w:lang w:val="sq-AL"/>
        </w:rPr>
        <w:t>ënimi “</w:t>
      </w:r>
      <w:r w:rsidR="00852CD8" w:rsidRPr="00852CD8">
        <w:rPr>
          <w:lang w:val="sq-AL"/>
        </w:rPr>
        <w:t>Konfirmuar</w:t>
      </w:r>
      <w:r w:rsidRPr="00852CD8">
        <w:rPr>
          <w:lang w:val="sq-AL"/>
        </w:rPr>
        <w:t xml:space="preserve"> nga ZRPP”, do të kompensohen për efekt shpronësimi pas miratimit të kërkesës për shpronësim nga Këshilli i Ministrave</w:t>
      </w:r>
    </w:p>
    <w:p w:rsidR="002753B2" w:rsidRPr="00852CD8" w:rsidRDefault="002753B2" w:rsidP="00DF227B">
      <w:pPr>
        <w:pStyle w:val="Paragrafi"/>
        <w:rPr>
          <w:sz w:val="10"/>
          <w:lang w:val="sq-AL"/>
        </w:rPr>
      </w:pPr>
    </w:p>
    <w:p w:rsidR="00DF227B" w:rsidRPr="00852CD8" w:rsidRDefault="00DF227B" w:rsidP="00DF227B">
      <w:pPr>
        <w:pStyle w:val="Autoriteti"/>
        <w:rPr>
          <w:lang w:val="sq-AL"/>
        </w:rPr>
      </w:pPr>
      <w:r w:rsidRPr="00852CD8">
        <w:rPr>
          <w:lang w:val="sq-AL"/>
        </w:rPr>
        <w:t xml:space="preserve">Ministri i Transportit </w:t>
      </w:r>
    </w:p>
    <w:p w:rsidR="00DF227B" w:rsidRPr="00852CD8" w:rsidRDefault="00DF227B" w:rsidP="00DF227B">
      <w:pPr>
        <w:pStyle w:val="Autoriteti"/>
        <w:rPr>
          <w:lang w:val="sq-AL"/>
        </w:rPr>
      </w:pPr>
      <w:r w:rsidRPr="00852CD8">
        <w:rPr>
          <w:lang w:val="sq-AL"/>
        </w:rPr>
        <w:t>dhe infrastrukturës</w:t>
      </w:r>
    </w:p>
    <w:p w:rsidR="00DF227B" w:rsidRPr="00852CD8" w:rsidRDefault="00DF227B" w:rsidP="00DF227B">
      <w:pPr>
        <w:pStyle w:val="AutoritetiEmer"/>
        <w:rPr>
          <w:lang w:val="sq-AL"/>
        </w:rPr>
      </w:pPr>
      <w:r w:rsidRPr="00852CD8">
        <w:rPr>
          <w:lang w:val="sq-AL"/>
        </w:rPr>
        <w:t>Edmond Haxhinasto</w:t>
      </w:r>
    </w:p>
    <w:p w:rsidR="00C24B41" w:rsidRPr="00852CD8" w:rsidRDefault="00C24B41" w:rsidP="00DF227B">
      <w:pPr>
        <w:pStyle w:val="Paragrafi"/>
        <w:rPr>
          <w:lang w:val="sq-AL"/>
        </w:rPr>
        <w:sectPr w:rsidR="00C24B41" w:rsidRPr="00852CD8" w:rsidSect="00C24B41">
          <w:type w:val="continuous"/>
          <w:pgSz w:w="11907" w:h="16840" w:code="9"/>
          <w:pgMar w:top="851" w:right="851" w:bottom="851" w:left="851" w:header="1134" w:footer="1134" w:gutter="0"/>
          <w:cols w:num="2" w:space="454"/>
          <w:docGrid w:linePitch="360"/>
        </w:sectPr>
      </w:pPr>
    </w:p>
    <w:p w:rsidR="00DF227B" w:rsidRPr="00852CD8" w:rsidRDefault="00DF227B" w:rsidP="00DF227B">
      <w:pPr>
        <w:pStyle w:val="Paragrafi"/>
        <w:rPr>
          <w:lang w:val="sq-AL"/>
        </w:rPr>
      </w:pPr>
    </w:p>
    <w:p w:rsidR="00DF227B" w:rsidRPr="00852CD8" w:rsidRDefault="00801834" w:rsidP="00DF227B">
      <w:pPr>
        <w:pStyle w:val="Paragrafi"/>
        <w:rPr>
          <w:lang w:val="sq-AL"/>
        </w:rPr>
      </w:pPr>
      <w:r w:rsidRPr="00852CD8">
        <w:rPr>
          <w:noProof/>
          <w:lang w:val="en-GB" w:eastAsia="en-GB"/>
        </w:rPr>
        <w:lastRenderedPageBreak/>
        <mc:AlternateContent>
          <mc:Choice Requires="wps">
            <w:drawing>
              <wp:anchor distT="0" distB="0" distL="114300" distR="114300" simplePos="0" relativeHeight="251657216" behindDoc="0" locked="0" layoutInCell="1" allowOverlap="1">
                <wp:simplePos x="0" y="0"/>
                <wp:positionH relativeFrom="column">
                  <wp:posOffset>6297295</wp:posOffset>
                </wp:positionH>
                <wp:positionV relativeFrom="paragraph">
                  <wp:posOffset>1473835</wp:posOffset>
                </wp:positionV>
                <wp:extent cx="0" cy="1153160"/>
                <wp:effectExtent l="17780" t="9525" r="10795" b="1841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531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260FA5" id="_x0000_t32" coordsize="21600,21600" o:spt="32" o:oned="t" path="m,l21600,21600e" filled="f">
                <v:path arrowok="t" fillok="f" o:connecttype="none"/>
                <o:lock v:ext="edit" shapetype="t"/>
              </v:shapetype>
              <v:shape id="AutoShape 11" o:spid="_x0000_s1026" type="#_x0000_t32" style="position:absolute;margin-left:495.85pt;margin-top:116.05pt;width:0;height:90.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" strokeweight="1.5pt"/>
            </w:pict>
          </mc:Fallback>
        </mc:AlternateContent>
      </w:r>
      <w:r w:rsidRPr="00852CD8">
        <w:rPr>
          <w:noProof/>
          <w:lang w:val="en-GB" w:eastAsia="en-GB"/>
        </w:rPr>
        <w:drawing>
          <wp:inline distT="0" distB="0" distL="0" distR="0">
            <wp:extent cx="6184900" cy="2897505"/>
            <wp:effectExtent l="0" t="0" r="6350" b="0"/>
            <wp:docPr id="10" name="Picture 10" descr="shpronesimi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hpronesimi349"/>
                    <pic:cNvPicPr>
                      <a:picLocks noChangeAspect="1" noChangeArrowheads="1"/>
                    </pic:cNvPicPr>
                  </pic:nvPicPr>
                  <pic:blipFill>
                    <a:blip r:embed="rId12" cstate="print">
                      <a:extLst>
                        <a:ext uri="{28A0092B-C50C-407E-A947-70E740481C1C}">
                          <a14:useLocalDpi xmlns:a14="http://schemas.microsoft.com/office/drawing/2010/main" val="0"/>
                        </a:ext>
                      </a:extLst>
                    </a:blip>
                    <a:srcRect l="3777" t="1907" r="684" b="9473"/>
                    <a:stretch>
                      <a:fillRect/>
                    </a:stretch>
                  </pic:blipFill>
                  <pic:spPr bwMode="auto">
                    <a:xfrm>
                      <a:off x="0" y="0"/>
                      <a:ext cx="6184900" cy="2897505"/>
                    </a:xfrm>
                    <a:prstGeom prst="rect">
                      <a:avLst/>
                    </a:prstGeom>
                    <a:noFill/>
                    <a:ln>
                      <a:noFill/>
                    </a:ln>
                  </pic:spPr>
                </pic:pic>
              </a:graphicData>
            </a:graphic>
          </wp:inline>
        </w:drawing>
      </w:r>
    </w:p>
    <w:p w:rsidR="00DF227B" w:rsidRPr="00852CD8" w:rsidRDefault="00DF227B" w:rsidP="00DF227B">
      <w:pPr>
        <w:pStyle w:val="Paragrafi"/>
        <w:rPr>
          <w:lang w:val="sq-AL"/>
        </w:rPr>
      </w:pPr>
    </w:p>
    <w:p w:rsidR="00DF227B" w:rsidRPr="00852CD8" w:rsidRDefault="00DF227B" w:rsidP="00DF227B">
      <w:pPr>
        <w:pStyle w:val="Paragrafi"/>
        <w:rPr>
          <w:lang w:val="sq-AL"/>
        </w:rPr>
      </w:pPr>
    </w:p>
    <w:p w:rsidR="00DF227B" w:rsidRPr="00852CD8" w:rsidRDefault="00DF227B" w:rsidP="00BE553E">
      <w:pPr>
        <w:rPr>
          <w:lang w:val="sq-AL"/>
        </w:rPr>
      </w:pPr>
    </w:p>
    <w:sectPr w:rsidR="00DF227B" w:rsidRPr="00852CD8" w:rsidSect="002E6D85">
      <w:type w:val="continuous"/>
      <w:pgSz w:w="11907" w:h="16840" w:code="9"/>
      <w:pgMar w:top="851" w:right="851" w:bottom="851" w:left="851" w:header="1134" w:footer="1134"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7D56" w:rsidRDefault="00167D56" w:rsidP="00D83D4C">
      <w:pPr>
        <w:spacing w:after="0" w:line="240" w:lineRule="auto"/>
      </w:pPr>
      <w:r>
        <w:separator/>
      </w:r>
    </w:p>
  </w:endnote>
  <w:endnote w:type="continuationSeparator" w:id="0">
    <w:p w:rsidR="00167D56" w:rsidRDefault="00167D56"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919" w:rsidRPr="007508BA" w:rsidRDefault="00A47919" w:rsidP="006474AB">
    <w:pPr>
      <w:spacing w:after="0" w:line="240" w:lineRule="auto"/>
      <w:ind w:firstLine="0"/>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801834">
      <w:rPr>
        <w:rFonts w:ascii="CG Times" w:hAnsi="CG Times"/>
        <w:noProof/>
        <w:sz w:val="21"/>
        <w:szCs w:val="21"/>
      </w:rPr>
      <w:t>3594</w:t>
    </w:r>
    <w:r w:rsidRPr="007508BA">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919" w:rsidRPr="007508BA" w:rsidRDefault="00A47919" w:rsidP="000E2620">
    <w:pPr>
      <w:spacing w:after="0" w:line="240" w:lineRule="auto"/>
      <w:ind w:firstLine="0"/>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801834">
      <w:rPr>
        <w:rFonts w:ascii="CG Times" w:hAnsi="CG Times"/>
        <w:noProof/>
        <w:sz w:val="21"/>
        <w:szCs w:val="21"/>
      </w:rPr>
      <w:t>3593</w:t>
    </w:r>
    <w:r w:rsidRPr="007508BA">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7D56" w:rsidRDefault="00167D56" w:rsidP="00D83D4C">
      <w:pPr>
        <w:spacing w:after="0" w:line="240" w:lineRule="auto"/>
      </w:pPr>
      <w:r>
        <w:separator/>
      </w:r>
    </w:p>
  </w:footnote>
  <w:footnote w:type="continuationSeparator" w:id="0">
    <w:p w:rsidR="00167D56" w:rsidRDefault="00167D56"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919" w:rsidRDefault="00A47919" w:rsidP="00CE19B2">
    <w:pPr>
      <w:spacing w:after="0" w:line="240" w:lineRule="auto"/>
      <w:ind w:firstLine="0"/>
      <w:rPr>
        <w:rFonts w:ascii="CG Times" w:hAnsi="CG Times"/>
        <w:sz w:val="20"/>
        <w:szCs w:val="20"/>
      </w:rPr>
    </w:pPr>
    <w:r>
      <w:rPr>
        <w:rFonts w:ascii="CG Times" w:hAnsi="CG Times"/>
        <w:sz w:val="20"/>
        <w:szCs w:val="20"/>
      </w:rPr>
      <w:t>Fletore Zyrtare nr.89, datë 16 qershor 2014</w:t>
    </w:r>
  </w:p>
  <w:p w:rsidR="00A47919" w:rsidRPr="00045422" w:rsidRDefault="00A47919" w:rsidP="00214803">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919" w:rsidRDefault="00A47919" w:rsidP="00214803">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 xml:space="preserve">e Zyrtare nr.89, datë 16 qershor 2014 </w:t>
    </w:r>
  </w:p>
  <w:p w:rsidR="00A47919" w:rsidRPr="00D72D5C" w:rsidRDefault="00A47919" w:rsidP="00214803">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30ED3"/>
    <w:multiLevelType w:val="hybridMultilevel"/>
    <w:tmpl w:val="189ED6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CA37BA"/>
    <w:multiLevelType w:val="multilevel"/>
    <w:tmpl w:val="9C6A15AA"/>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0DAC3B30"/>
    <w:multiLevelType w:val="hybridMultilevel"/>
    <w:tmpl w:val="36A6CF10"/>
    <w:lvl w:ilvl="0" w:tplc="2E109EBC">
      <w:start w:val="1"/>
      <w:numFmt w:val="upp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4540C4"/>
    <w:multiLevelType w:val="hybridMultilevel"/>
    <w:tmpl w:val="BEA43C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E24ADF"/>
    <w:multiLevelType w:val="hybridMultilevel"/>
    <w:tmpl w:val="FB989D30"/>
    <w:lvl w:ilvl="0" w:tplc="D9423FDE">
      <w:start w:val="1"/>
      <w:numFmt w:val="lowerLetter"/>
      <w:lvlText w:val="%1)"/>
      <w:lvlJc w:val="left"/>
      <w:pPr>
        <w:ind w:left="1080" w:hanging="360"/>
      </w:pPr>
      <w:rPr>
        <w:rFonts w:ascii="Times New Roman" w:eastAsia="Times New Roman"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nsid w:val="186F08BA"/>
    <w:multiLevelType w:val="hybridMultilevel"/>
    <w:tmpl w:val="5E28C1AE"/>
    <w:lvl w:ilvl="0" w:tplc="6BD06E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E4206C4"/>
    <w:multiLevelType w:val="hybridMultilevel"/>
    <w:tmpl w:val="FA94B6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277871"/>
    <w:multiLevelType w:val="multilevel"/>
    <w:tmpl w:val="D812B608"/>
    <w:lvl w:ilvl="0">
      <w:start w:val="8"/>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nsid w:val="28F32697"/>
    <w:multiLevelType w:val="hybridMultilevel"/>
    <w:tmpl w:val="7A34A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B63162"/>
    <w:multiLevelType w:val="multilevel"/>
    <w:tmpl w:val="78921DD2"/>
    <w:lvl w:ilvl="0">
      <w:start w:val="10"/>
      <w:numFmt w:val="decimal"/>
      <w:lvlText w:val="%1"/>
      <w:lvlJc w:val="left"/>
      <w:pPr>
        <w:ind w:left="420" w:hanging="420"/>
      </w:pPr>
      <w:rPr>
        <w:rFonts w:hint="default"/>
      </w:rPr>
    </w:lvl>
    <w:lvl w:ilvl="1">
      <w:start w:val="1"/>
      <w:numFmt w:val="decimal"/>
      <w:lvlText w:val="%1.%2"/>
      <w:lvlJc w:val="left"/>
      <w:pPr>
        <w:ind w:left="123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2BFF08A6"/>
    <w:multiLevelType w:val="hybridMultilevel"/>
    <w:tmpl w:val="7590B7B2"/>
    <w:lvl w:ilvl="0" w:tplc="F3464A72">
      <w:start w:val="1"/>
      <w:numFmt w:val="decimal"/>
      <w:lvlText w:val="%1."/>
      <w:lvlJc w:val="left"/>
      <w:pPr>
        <w:ind w:left="720" w:hanging="360"/>
      </w:pPr>
      <w:rPr>
        <w:rFonts w:eastAsia="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48047AC"/>
    <w:multiLevelType w:val="multilevel"/>
    <w:tmpl w:val="3E3CF9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3E94768D"/>
    <w:multiLevelType w:val="hybridMultilevel"/>
    <w:tmpl w:val="C8C82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04F6477"/>
    <w:multiLevelType w:val="hybridMultilevel"/>
    <w:tmpl w:val="F084BD8C"/>
    <w:lvl w:ilvl="0" w:tplc="3BFEE028">
      <w:start w:val="1"/>
      <w:numFmt w:val="upperLetter"/>
      <w:lvlText w:val="%1."/>
      <w:lvlJc w:val="left"/>
      <w:pPr>
        <w:ind w:left="1095" w:hanging="375"/>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1B9221A"/>
    <w:multiLevelType w:val="multilevel"/>
    <w:tmpl w:val="1FBE037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4E47517F"/>
    <w:multiLevelType w:val="hybridMultilevel"/>
    <w:tmpl w:val="1020E9BA"/>
    <w:lvl w:ilvl="0" w:tplc="077A4CBC">
      <w:start w:val="1"/>
      <w:numFmt w:val="decimal"/>
      <w:lvlText w:val="%1."/>
      <w:lvlJc w:val="left"/>
      <w:pPr>
        <w:ind w:left="360" w:hanging="360"/>
      </w:pPr>
      <w:rPr>
        <w:rFonts w:ascii="Times New Roman" w:eastAsia="Times New Roman" w:hAnsi="Times New Roman" w:cs="Times New Roman"/>
        <w:b w:val="0"/>
        <w:i w:val="0"/>
        <w:color w:val="auto"/>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7">
    <w:nsid w:val="505C2AE9"/>
    <w:multiLevelType w:val="hybridMultilevel"/>
    <w:tmpl w:val="F440E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3536029"/>
    <w:multiLevelType w:val="hybridMultilevel"/>
    <w:tmpl w:val="29286180"/>
    <w:lvl w:ilvl="0" w:tplc="7F288964">
      <w:start w:val="1"/>
      <w:numFmt w:val="decimal"/>
      <w:lvlText w:val="%1."/>
      <w:lvlJc w:val="left"/>
      <w:pPr>
        <w:tabs>
          <w:tab w:val="num" w:pos="765"/>
        </w:tabs>
        <w:ind w:left="765" w:hanging="405"/>
      </w:pPr>
      <w:rPr>
        <w:rFonts w:ascii="Times New Roman" w:hAnsi="Times New Roman" w:cs="Times New Roman" w:hint="default"/>
      </w:rPr>
    </w:lvl>
    <w:lvl w:ilvl="1" w:tplc="F594EE6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40175BA"/>
    <w:multiLevelType w:val="hybridMultilevel"/>
    <w:tmpl w:val="0628A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49E7A33"/>
    <w:multiLevelType w:val="hybridMultilevel"/>
    <w:tmpl w:val="C7F4750E"/>
    <w:lvl w:ilvl="0" w:tplc="C70C94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4DF45BE"/>
    <w:multiLevelType w:val="hybridMultilevel"/>
    <w:tmpl w:val="8C16B43E"/>
    <w:lvl w:ilvl="0" w:tplc="0409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2">
    <w:nsid w:val="564F6B16"/>
    <w:multiLevelType w:val="multilevel"/>
    <w:tmpl w:val="DF9AB5C6"/>
    <w:lvl w:ilvl="0">
      <w:start w:val="9"/>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nsid w:val="60A6019A"/>
    <w:multiLevelType w:val="hybridMultilevel"/>
    <w:tmpl w:val="A0EE453C"/>
    <w:lvl w:ilvl="0" w:tplc="307EAF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294142F"/>
    <w:multiLevelType w:val="hybridMultilevel"/>
    <w:tmpl w:val="D4623716"/>
    <w:lvl w:ilvl="0" w:tplc="75B6478A">
      <w:start w:val="1"/>
      <w:numFmt w:val="upp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5">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6">
    <w:nsid w:val="67630528"/>
    <w:multiLevelType w:val="hybridMultilevel"/>
    <w:tmpl w:val="2DFED766"/>
    <w:lvl w:ilvl="0" w:tplc="21FC2944">
      <w:start w:val="1"/>
      <w:numFmt w:val="upperLetter"/>
      <w:lvlText w:val="%1."/>
      <w:lvlJc w:val="left"/>
      <w:pPr>
        <w:ind w:left="1080" w:hanging="360"/>
      </w:pPr>
      <w:rPr>
        <w:rFonts w:ascii="Times New Roman" w:hAnsi="Times New Roman" w:hint="default"/>
        <w: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78E0EC9"/>
    <w:multiLevelType w:val="hybridMultilevel"/>
    <w:tmpl w:val="C8C47E48"/>
    <w:lvl w:ilvl="0" w:tplc="948677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91C2534"/>
    <w:multiLevelType w:val="multilevel"/>
    <w:tmpl w:val="0950A584"/>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nsid w:val="6D0C25E5"/>
    <w:multiLevelType w:val="hybridMultilevel"/>
    <w:tmpl w:val="4D0C4772"/>
    <w:lvl w:ilvl="0" w:tplc="A2DE8D46">
      <w:start w:val="1"/>
      <w:numFmt w:val="decimal"/>
      <w:lvlText w:val="%1."/>
      <w:lvlJc w:val="left"/>
      <w:pPr>
        <w:ind w:left="720" w:hanging="360"/>
      </w:pPr>
      <w:rPr>
        <w:rFonts w:ascii="Calibri"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DBE6A74"/>
    <w:multiLevelType w:val="hybridMultilevel"/>
    <w:tmpl w:val="61B00424"/>
    <w:lvl w:ilvl="0" w:tplc="5346F660">
      <w:start w:val="1"/>
      <w:numFmt w:val="decimal"/>
      <w:lvlText w:val="%1."/>
      <w:lvlJc w:val="left"/>
      <w:pPr>
        <w:ind w:left="720" w:hanging="360"/>
      </w:pPr>
      <w:rPr>
        <w:rFonts w:ascii="Calibri"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16"/>
  </w:num>
  <w:num w:numId="3">
    <w:abstractNumId w:val="18"/>
  </w:num>
  <w:num w:numId="4">
    <w:abstractNumId w:val="28"/>
  </w:num>
  <w:num w:numId="5">
    <w:abstractNumId w:val="13"/>
  </w:num>
  <w:num w:numId="6">
    <w:abstractNumId w:val="11"/>
  </w:num>
  <w:num w:numId="7">
    <w:abstractNumId w:val="2"/>
  </w:num>
  <w:num w:numId="8">
    <w:abstractNumId w:val="26"/>
  </w:num>
  <w:num w:numId="9">
    <w:abstractNumId w:val="15"/>
  </w:num>
  <w:num w:numId="10">
    <w:abstractNumId w:val="24"/>
  </w:num>
  <w:num w:numId="11">
    <w:abstractNumId w:val="1"/>
  </w:num>
  <w:num w:numId="12">
    <w:abstractNumId w:val="22"/>
  </w:num>
  <w:num w:numId="13">
    <w:abstractNumId w:val="9"/>
  </w:num>
  <w:num w:numId="14">
    <w:abstractNumId w:val="14"/>
  </w:num>
  <w:num w:numId="15">
    <w:abstractNumId w:val="7"/>
  </w:num>
  <w:num w:numId="16">
    <w:abstractNumId w:val="6"/>
  </w:num>
  <w:num w:numId="17">
    <w:abstractNumId w:val="20"/>
  </w:num>
  <w:num w:numId="18">
    <w:abstractNumId w:val="5"/>
  </w:num>
  <w:num w:numId="19">
    <w:abstractNumId w:val="12"/>
  </w:num>
  <w:num w:numId="20">
    <w:abstractNumId w:val="27"/>
  </w:num>
  <w:num w:numId="21">
    <w:abstractNumId w:val="17"/>
  </w:num>
  <w:num w:numId="22">
    <w:abstractNumId w:val="19"/>
  </w:num>
  <w:num w:numId="23">
    <w:abstractNumId w:val="23"/>
  </w:num>
  <w:num w:numId="24">
    <w:abstractNumId w:val="3"/>
  </w:num>
  <w:num w:numId="25">
    <w:abstractNumId w:val="29"/>
  </w:num>
  <w:num w:numId="26">
    <w:abstractNumId w:val="30"/>
  </w:num>
  <w:num w:numId="27">
    <w:abstractNumId w:val="0"/>
  </w:num>
  <w:num w:numId="28">
    <w:abstractNumId w:val="10"/>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2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6E80"/>
    <w:rsid w:val="00037FBF"/>
    <w:rsid w:val="00045422"/>
    <w:rsid w:val="000462F8"/>
    <w:rsid w:val="00047CDC"/>
    <w:rsid w:val="00050B32"/>
    <w:rsid w:val="000654FE"/>
    <w:rsid w:val="0006744F"/>
    <w:rsid w:val="00067C3C"/>
    <w:rsid w:val="000762A2"/>
    <w:rsid w:val="00081AC0"/>
    <w:rsid w:val="000822E2"/>
    <w:rsid w:val="00082918"/>
    <w:rsid w:val="00086040"/>
    <w:rsid w:val="00092B2C"/>
    <w:rsid w:val="000936F7"/>
    <w:rsid w:val="000A0D0B"/>
    <w:rsid w:val="000A441C"/>
    <w:rsid w:val="000B2C1B"/>
    <w:rsid w:val="000B55F8"/>
    <w:rsid w:val="000B5A4A"/>
    <w:rsid w:val="000C5036"/>
    <w:rsid w:val="000C668D"/>
    <w:rsid w:val="000D118B"/>
    <w:rsid w:val="000D3952"/>
    <w:rsid w:val="000D3F6A"/>
    <w:rsid w:val="000D68BA"/>
    <w:rsid w:val="000E2620"/>
    <w:rsid w:val="000E4557"/>
    <w:rsid w:val="000E678E"/>
    <w:rsid w:val="000F7423"/>
    <w:rsid w:val="00100B98"/>
    <w:rsid w:val="00104346"/>
    <w:rsid w:val="001140F0"/>
    <w:rsid w:val="00116237"/>
    <w:rsid w:val="0013499B"/>
    <w:rsid w:val="00151EEF"/>
    <w:rsid w:val="00167D56"/>
    <w:rsid w:val="0017702A"/>
    <w:rsid w:val="00185111"/>
    <w:rsid w:val="00185AC6"/>
    <w:rsid w:val="00185ED6"/>
    <w:rsid w:val="00192BCA"/>
    <w:rsid w:val="001979EF"/>
    <w:rsid w:val="001B3DE5"/>
    <w:rsid w:val="001C1FB7"/>
    <w:rsid w:val="001F2D12"/>
    <w:rsid w:val="001F527F"/>
    <w:rsid w:val="00211BAC"/>
    <w:rsid w:val="00214803"/>
    <w:rsid w:val="00215A27"/>
    <w:rsid w:val="00236CE0"/>
    <w:rsid w:val="00241131"/>
    <w:rsid w:val="00242564"/>
    <w:rsid w:val="00251C5C"/>
    <w:rsid w:val="00252A18"/>
    <w:rsid w:val="00266255"/>
    <w:rsid w:val="002725CD"/>
    <w:rsid w:val="00272A99"/>
    <w:rsid w:val="002753B2"/>
    <w:rsid w:val="00284424"/>
    <w:rsid w:val="0029077F"/>
    <w:rsid w:val="00292FF8"/>
    <w:rsid w:val="002A0860"/>
    <w:rsid w:val="002A67DB"/>
    <w:rsid w:val="002A6AC1"/>
    <w:rsid w:val="002C23BF"/>
    <w:rsid w:val="002C27DF"/>
    <w:rsid w:val="002C34A0"/>
    <w:rsid w:val="002C4CC2"/>
    <w:rsid w:val="002E140D"/>
    <w:rsid w:val="002E6B5E"/>
    <w:rsid w:val="002E6D85"/>
    <w:rsid w:val="00300AFB"/>
    <w:rsid w:val="00304685"/>
    <w:rsid w:val="00306DCC"/>
    <w:rsid w:val="00306EE6"/>
    <w:rsid w:val="00310943"/>
    <w:rsid w:val="00310F34"/>
    <w:rsid w:val="003128EF"/>
    <w:rsid w:val="0031367C"/>
    <w:rsid w:val="00314F95"/>
    <w:rsid w:val="0032070D"/>
    <w:rsid w:val="003235F7"/>
    <w:rsid w:val="003256B4"/>
    <w:rsid w:val="00325CE0"/>
    <w:rsid w:val="00332433"/>
    <w:rsid w:val="00332737"/>
    <w:rsid w:val="003336BD"/>
    <w:rsid w:val="00340B56"/>
    <w:rsid w:val="00352FFF"/>
    <w:rsid w:val="00366865"/>
    <w:rsid w:val="00371F8E"/>
    <w:rsid w:val="003722AB"/>
    <w:rsid w:val="00372FD7"/>
    <w:rsid w:val="00385EC4"/>
    <w:rsid w:val="00387F93"/>
    <w:rsid w:val="003C7E73"/>
    <w:rsid w:val="003E186D"/>
    <w:rsid w:val="003E3580"/>
    <w:rsid w:val="003E3D3D"/>
    <w:rsid w:val="003F5FF1"/>
    <w:rsid w:val="003F6771"/>
    <w:rsid w:val="00402049"/>
    <w:rsid w:val="0040509E"/>
    <w:rsid w:val="004337C2"/>
    <w:rsid w:val="00455F07"/>
    <w:rsid w:val="00460795"/>
    <w:rsid w:val="0046298D"/>
    <w:rsid w:val="00462C2A"/>
    <w:rsid w:val="00462F96"/>
    <w:rsid w:val="004820AB"/>
    <w:rsid w:val="00484B09"/>
    <w:rsid w:val="0049601B"/>
    <w:rsid w:val="004964A0"/>
    <w:rsid w:val="004A3214"/>
    <w:rsid w:val="004A6C8A"/>
    <w:rsid w:val="004B0562"/>
    <w:rsid w:val="004B0C5D"/>
    <w:rsid w:val="004C4564"/>
    <w:rsid w:val="004C4DFA"/>
    <w:rsid w:val="004C7D38"/>
    <w:rsid w:val="004D4F70"/>
    <w:rsid w:val="004E2AD8"/>
    <w:rsid w:val="005019C8"/>
    <w:rsid w:val="005239AA"/>
    <w:rsid w:val="00523BEE"/>
    <w:rsid w:val="00526E1E"/>
    <w:rsid w:val="00537E32"/>
    <w:rsid w:val="00541D6D"/>
    <w:rsid w:val="00553426"/>
    <w:rsid w:val="00556193"/>
    <w:rsid w:val="00560815"/>
    <w:rsid w:val="00584711"/>
    <w:rsid w:val="00595B7F"/>
    <w:rsid w:val="005A1CE3"/>
    <w:rsid w:val="005A1F24"/>
    <w:rsid w:val="005A4580"/>
    <w:rsid w:val="005B3F40"/>
    <w:rsid w:val="005B58E8"/>
    <w:rsid w:val="005B7129"/>
    <w:rsid w:val="005C03CC"/>
    <w:rsid w:val="005C3A03"/>
    <w:rsid w:val="005C41C4"/>
    <w:rsid w:val="005E3502"/>
    <w:rsid w:val="005E52FC"/>
    <w:rsid w:val="005E61F4"/>
    <w:rsid w:val="005F1953"/>
    <w:rsid w:val="005F1F3C"/>
    <w:rsid w:val="005F736A"/>
    <w:rsid w:val="006009E0"/>
    <w:rsid w:val="0060190F"/>
    <w:rsid w:val="0060277F"/>
    <w:rsid w:val="006040B7"/>
    <w:rsid w:val="006060C9"/>
    <w:rsid w:val="00625754"/>
    <w:rsid w:val="00630F0C"/>
    <w:rsid w:val="00632404"/>
    <w:rsid w:val="00632558"/>
    <w:rsid w:val="00634C90"/>
    <w:rsid w:val="006368F5"/>
    <w:rsid w:val="006474AB"/>
    <w:rsid w:val="00651648"/>
    <w:rsid w:val="00652DC6"/>
    <w:rsid w:val="00657DCA"/>
    <w:rsid w:val="006634E2"/>
    <w:rsid w:val="0066378F"/>
    <w:rsid w:val="00677420"/>
    <w:rsid w:val="006933AA"/>
    <w:rsid w:val="0069795C"/>
    <w:rsid w:val="006A0204"/>
    <w:rsid w:val="006B34C8"/>
    <w:rsid w:val="006C1F59"/>
    <w:rsid w:val="006C31AA"/>
    <w:rsid w:val="006C386A"/>
    <w:rsid w:val="006C4A8C"/>
    <w:rsid w:val="006D0EDC"/>
    <w:rsid w:val="006F3C58"/>
    <w:rsid w:val="006F6874"/>
    <w:rsid w:val="00703E52"/>
    <w:rsid w:val="00715276"/>
    <w:rsid w:val="00717CB1"/>
    <w:rsid w:val="007206DE"/>
    <w:rsid w:val="00720BE8"/>
    <w:rsid w:val="00724CED"/>
    <w:rsid w:val="0072589C"/>
    <w:rsid w:val="00734F90"/>
    <w:rsid w:val="007407DE"/>
    <w:rsid w:val="00742D3C"/>
    <w:rsid w:val="007506A9"/>
    <w:rsid w:val="007508BA"/>
    <w:rsid w:val="00754B73"/>
    <w:rsid w:val="0075778A"/>
    <w:rsid w:val="00766F22"/>
    <w:rsid w:val="00777376"/>
    <w:rsid w:val="00780FEE"/>
    <w:rsid w:val="00783654"/>
    <w:rsid w:val="00794820"/>
    <w:rsid w:val="007B631B"/>
    <w:rsid w:val="007C3796"/>
    <w:rsid w:val="007C4AAD"/>
    <w:rsid w:val="007C518B"/>
    <w:rsid w:val="007D11F9"/>
    <w:rsid w:val="007F71D6"/>
    <w:rsid w:val="007F7566"/>
    <w:rsid w:val="0080086C"/>
    <w:rsid w:val="00801834"/>
    <w:rsid w:val="00811AD6"/>
    <w:rsid w:val="00812F62"/>
    <w:rsid w:val="00815B07"/>
    <w:rsid w:val="0082606D"/>
    <w:rsid w:val="00833F50"/>
    <w:rsid w:val="00841C7C"/>
    <w:rsid w:val="00845C90"/>
    <w:rsid w:val="00850AAF"/>
    <w:rsid w:val="0085257D"/>
    <w:rsid w:val="00852CD8"/>
    <w:rsid w:val="00853B68"/>
    <w:rsid w:val="0086006F"/>
    <w:rsid w:val="0086317B"/>
    <w:rsid w:val="008647F4"/>
    <w:rsid w:val="00864D4C"/>
    <w:rsid w:val="00871FC1"/>
    <w:rsid w:val="008806FE"/>
    <w:rsid w:val="00883F99"/>
    <w:rsid w:val="008875B9"/>
    <w:rsid w:val="008A20B3"/>
    <w:rsid w:val="008A2C82"/>
    <w:rsid w:val="008B0C90"/>
    <w:rsid w:val="008B7A30"/>
    <w:rsid w:val="008C04D7"/>
    <w:rsid w:val="008C39C2"/>
    <w:rsid w:val="008C6504"/>
    <w:rsid w:val="008D047C"/>
    <w:rsid w:val="008E6AB2"/>
    <w:rsid w:val="008F241F"/>
    <w:rsid w:val="008F3832"/>
    <w:rsid w:val="008F6618"/>
    <w:rsid w:val="008F6F5C"/>
    <w:rsid w:val="008F76E8"/>
    <w:rsid w:val="00907060"/>
    <w:rsid w:val="00907E39"/>
    <w:rsid w:val="00907F1F"/>
    <w:rsid w:val="00910EA5"/>
    <w:rsid w:val="00920D59"/>
    <w:rsid w:val="009245BA"/>
    <w:rsid w:val="00927866"/>
    <w:rsid w:val="00927A62"/>
    <w:rsid w:val="00933A52"/>
    <w:rsid w:val="00957BB2"/>
    <w:rsid w:val="00964166"/>
    <w:rsid w:val="00970F7A"/>
    <w:rsid w:val="0098222A"/>
    <w:rsid w:val="00983884"/>
    <w:rsid w:val="00983DCB"/>
    <w:rsid w:val="009A7EE0"/>
    <w:rsid w:val="009B0527"/>
    <w:rsid w:val="009B5299"/>
    <w:rsid w:val="009B7277"/>
    <w:rsid w:val="009C01E2"/>
    <w:rsid w:val="009C2749"/>
    <w:rsid w:val="009D54D4"/>
    <w:rsid w:val="009D7176"/>
    <w:rsid w:val="009E0BCE"/>
    <w:rsid w:val="009E3E65"/>
    <w:rsid w:val="009E5515"/>
    <w:rsid w:val="009E6D06"/>
    <w:rsid w:val="009F3112"/>
    <w:rsid w:val="009F5FBA"/>
    <w:rsid w:val="00A00E93"/>
    <w:rsid w:val="00A01003"/>
    <w:rsid w:val="00A07EFC"/>
    <w:rsid w:val="00A25ACB"/>
    <w:rsid w:val="00A33D61"/>
    <w:rsid w:val="00A3422C"/>
    <w:rsid w:val="00A36131"/>
    <w:rsid w:val="00A44A53"/>
    <w:rsid w:val="00A47919"/>
    <w:rsid w:val="00A52AC4"/>
    <w:rsid w:val="00A54577"/>
    <w:rsid w:val="00A5459C"/>
    <w:rsid w:val="00A947CE"/>
    <w:rsid w:val="00A97D95"/>
    <w:rsid w:val="00AA297E"/>
    <w:rsid w:val="00AA45C4"/>
    <w:rsid w:val="00AB060B"/>
    <w:rsid w:val="00AB7BAA"/>
    <w:rsid w:val="00AE169A"/>
    <w:rsid w:val="00AE566F"/>
    <w:rsid w:val="00B0606B"/>
    <w:rsid w:val="00B12649"/>
    <w:rsid w:val="00B12829"/>
    <w:rsid w:val="00B1710A"/>
    <w:rsid w:val="00B243FC"/>
    <w:rsid w:val="00B315ED"/>
    <w:rsid w:val="00B462BF"/>
    <w:rsid w:val="00B47ECD"/>
    <w:rsid w:val="00B62B3B"/>
    <w:rsid w:val="00B6443D"/>
    <w:rsid w:val="00B70FA3"/>
    <w:rsid w:val="00B73035"/>
    <w:rsid w:val="00B84437"/>
    <w:rsid w:val="00B91191"/>
    <w:rsid w:val="00B962F1"/>
    <w:rsid w:val="00BA3A97"/>
    <w:rsid w:val="00BB1B3A"/>
    <w:rsid w:val="00BC22E6"/>
    <w:rsid w:val="00BD2EE5"/>
    <w:rsid w:val="00BD5287"/>
    <w:rsid w:val="00BE553E"/>
    <w:rsid w:val="00BF0EAB"/>
    <w:rsid w:val="00BF1CA1"/>
    <w:rsid w:val="00C004AA"/>
    <w:rsid w:val="00C00CF0"/>
    <w:rsid w:val="00C06649"/>
    <w:rsid w:val="00C13825"/>
    <w:rsid w:val="00C20A7E"/>
    <w:rsid w:val="00C24B41"/>
    <w:rsid w:val="00C25011"/>
    <w:rsid w:val="00C36249"/>
    <w:rsid w:val="00C36FBB"/>
    <w:rsid w:val="00C411FA"/>
    <w:rsid w:val="00C44987"/>
    <w:rsid w:val="00C50D30"/>
    <w:rsid w:val="00C62B5C"/>
    <w:rsid w:val="00C72404"/>
    <w:rsid w:val="00C72C0F"/>
    <w:rsid w:val="00C93199"/>
    <w:rsid w:val="00C9550F"/>
    <w:rsid w:val="00CB16D1"/>
    <w:rsid w:val="00CB6674"/>
    <w:rsid w:val="00CB6ACC"/>
    <w:rsid w:val="00CC5362"/>
    <w:rsid w:val="00CD000B"/>
    <w:rsid w:val="00CE19B2"/>
    <w:rsid w:val="00CE1F01"/>
    <w:rsid w:val="00D024C8"/>
    <w:rsid w:val="00D109F3"/>
    <w:rsid w:val="00D21A0F"/>
    <w:rsid w:val="00D327BF"/>
    <w:rsid w:val="00D340EC"/>
    <w:rsid w:val="00D463F8"/>
    <w:rsid w:val="00D51816"/>
    <w:rsid w:val="00D555C5"/>
    <w:rsid w:val="00D6121B"/>
    <w:rsid w:val="00D64B68"/>
    <w:rsid w:val="00D72D5C"/>
    <w:rsid w:val="00D81A04"/>
    <w:rsid w:val="00D83D4C"/>
    <w:rsid w:val="00DA04A9"/>
    <w:rsid w:val="00DA1DC0"/>
    <w:rsid w:val="00DA1E68"/>
    <w:rsid w:val="00DA4C44"/>
    <w:rsid w:val="00DA7B9F"/>
    <w:rsid w:val="00DB06BF"/>
    <w:rsid w:val="00DB14CD"/>
    <w:rsid w:val="00DB1DC6"/>
    <w:rsid w:val="00DB30F8"/>
    <w:rsid w:val="00DC1AE0"/>
    <w:rsid w:val="00DC1D21"/>
    <w:rsid w:val="00DD0604"/>
    <w:rsid w:val="00DD4B93"/>
    <w:rsid w:val="00DE598C"/>
    <w:rsid w:val="00DF227B"/>
    <w:rsid w:val="00E24747"/>
    <w:rsid w:val="00E4612C"/>
    <w:rsid w:val="00E47B07"/>
    <w:rsid w:val="00E47ED0"/>
    <w:rsid w:val="00E500CC"/>
    <w:rsid w:val="00E548D2"/>
    <w:rsid w:val="00E6505E"/>
    <w:rsid w:val="00E82099"/>
    <w:rsid w:val="00E915CE"/>
    <w:rsid w:val="00EA2D97"/>
    <w:rsid w:val="00EA46D6"/>
    <w:rsid w:val="00EA6F8A"/>
    <w:rsid w:val="00EA7288"/>
    <w:rsid w:val="00EB6431"/>
    <w:rsid w:val="00EC08BC"/>
    <w:rsid w:val="00EC3DCD"/>
    <w:rsid w:val="00ED2B31"/>
    <w:rsid w:val="00ED4033"/>
    <w:rsid w:val="00EF30C3"/>
    <w:rsid w:val="00EF3CDC"/>
    <w:rsid w:val="00F013DD"/>
    <w:rsid w:val="00F1551E"/>
    <w:rsid w:val="00F16923"/>
    <w:rsid w:val="00F23F4F"/>
    <w:rsid w:val="00F614DA"/>
    <w:rsid w:val="00F82870"/>
    <w:rsid w:val="00F85F0B"/>
    <w:rsid w:val="00F867A2"/>
    <w:rsid w:val="00F93ECB"/>
    <w:rsid w:val="00F97879"/>
    <w:rsid w:val="00FC62E1"/>
    <w:rsid w:val="00FC6BCD"/>
    <w:rsid w:val="00FD6802"/>
    <w:rsid w:val="00FE7001"/>
    <w:rsid w:val="00FF27CC"/>
    <w:rsid w:val="00FF7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1" type="connector" idref="#_x0000_s1035"/>
      </o:rules>
    </o:shapelayout>
  </w:shapeDefaults>
  <w:decimalSymbol w:val="."/>
  <w:listSeparator w:val=","/>
  <w15:chartTrackingRefBased/>
  <w15:docId w15:val="{FC0E55FF-3466-43E4-8834-DA9EA7C0A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
    <w:basedOn w:val="Normal"/>
    <w:next w:val="Normal"/>
    <w:link w:val="Heading1Char"/>
    <w:uiPriority w:val="9"/>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4803"/>
    <w:pPr>
      <w:tabs>
        <w:tab w:val="center" w:pos="4680"/>
        <w:tab w:val="right" w:pos="9360"/>
      </w:tabs>
    </w:pPr>
  </w:style>
  <w:style w:type="character" w:customStyle="1" w:styleId="HeaderChar">
    <w:name w:val="Header Char"/>
    <w:basedOn w:val="DefaultParagraphFont"/>
    <w:link w:val="Header"/>
    <w:uiPriority w:val="99"/>
    <w:rsid w:val="00214803"/>
    <w:rPr>
      <w:sz w:val="22"/>
      <w:szCs w:val="22"/>
    </w:rPr>
  </w:style>
  <w:style w:type="paragraph" w:styleId="Footer">
    <w:name w:val="footer"/>
    <w:basedOn w:val="Normal"/>
    <w:link w:val="FooterChar"/>
    <w:uiPriority w:val="99"/>
    <w:unhideWhenUsed/>
    <w:rsid w:val="00214803"/>
    <w:pPr>
      <w:tabs>
        <w:tab w:val="center" w:pos="4680"/>
        <w:tab w:val="right" w:pos="9360"/>
      </w:tabs>
    </w:pPr>
  </w:style>
  <w:style w:type="character" w:customStyle="1" w:styleId="FooterChar">
    <w:name w:val="Footer Char"/>
    <w:basedOn w:val="DefaultParagraphFont"/>
    <w:link w:val="Footer"/>
    <w:uiPriority w:val="99"/>
    <w:rsid w:val="00214803"/>
    <w:rPr>
      <w:sz w:val="22"/>
      <w:szCs w:val="22"/>
    </w:rPr>
  </w:style>
  <w:style w:type="paragraph" w:styleId="ListParagraph">
    <w:name w:val="List Paragraph"/>
    <w:basedOn w:val="Normal"/>
    <w:link w:val="ListParagraphChar"/>
    <w:uiPriority w:val="34"/>
    <w:qFormat/>
    <w:rsid w:val="00907F1F"/>
    <w:pPr>
      <w:ind w:left="720" w:firstLine="0"/>
      <w:contextualSpacing/>
      <w:jc w:val="left"/>
    </w:pPr>
    <w:rPr>
      <w:rFonts w:eastAsia="Times New Roman"/>
      <w:lang w:val="x-none" w:eastAsia="x-none"/>
    </w:rPr>
  </w:style>
  <w:style w:type="character" w:customStyle="1" w:styleId="ListParagraphChar">
    <w:name w:val="List Paragraph Char"/>
    <w:link w:val="ListParagraph"/>
    <w:uiPriority w:val="34"/>
    <w:locked/>
    <w:rsid w:val="00907F1F"/>
    <w:rPr>
      <w:rFonts w:eastAsia="Times New Roman"/>
      <w:sz w:val="22"/>
      <w:szCs w:val="22"/>
      <w:lang w:val="x-none" w:eastAsia="x-none"/>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basedOn w:val="DefaultParagraphFont"/>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basedOn w:val="DefaultParagraphFont"/>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basedOn w:val="DefaultParagraphFont"/>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basedOn w:val="DefaultParagraphFont"/>
    <w:link w:val="Titulli"/>
    <w:rsid w:val="009B5299"/>
    <w:rPr>
      <w:rFonts w:ascii="CG Times" w:eastAsia="MS Mincho" w:hAnsi="CG Times" w:cs="CG Times"/>
      <w:b/>
      <w:bCs/>
      <w:caps/>
      <w:sz w:val="21"/>
      <w:szCs w:val="22"/>
      <w:lang w:val="en-GB" w:eastAsia="en-US" w:bidi="ar-SA"/>
    </w:rPr>
  </w:style>
  <w:style w:type="paragraph" w:customStyle="1" w:styleId="Style1">
    <w:name w:val="Style1"/>
    <w:basedOn w:val="Akti"/>
    <w:qFormat/>
    <w:rsid w:val="000E2620"/>
    <w:pPr>
      <w:ind w:firstLine="0"/>
    </w:pPr>
  </w:style>
  <w:style w:type="character" w:customStyle="1" w:styleId="AutoritetiChar">
    <w:name w:val="Autoriteti Char"/>
    <w:basedOn w:val="DefaultParagraphFont"/>
    <w:link w:val="Autoriteti"/>
    <w:locked/>
    <w:rsid w:val="00780FEE"/>
    <w:rPr>
      <w:rFonts w:ascii="CG Times" w:eastAsia="MS Mincho" w:hAnsi="CG Times" w:cs="CG Times"/>
      <w:caps/>
      <w:sz w:val="21"/>
      <w:szCs w:val="22"/>
      <w:lang w:val="en-GB" w:eastAsia="en-US" w:bidi="ar-SA"/>
    </w:rPr>
  </w:style>
  <w:style w:type="character" w:customStyle="1" w:styleId="AktiChar">
    <w:name w:val="Akti Char"/>
    <w:basedOn w:val="DefaultParagraphFont"/>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
    <w:basedOn w:val="DefaultParagraphFont"/>
    <w:link w:val="Heading1"/>
    <w:uiPriority w:val="9"/>
    <w:rsid w:val="00BB1B3A"/>
    <w:rPr>
      <w:rFonts w:ascii="Arial" w:eastAsia="MS Mincho" w:hAnsi="Arial" w:cs="Arial"/>
      <w:b/>
      <w:bCs/>
      <w:kern w:val="32"/>
      <w:sz w:val="32"/>
      <w:szCs w:val="32"/>
    </w:rPr>
  </w:style>
  <w:style w:type="character" w:customStyle="1" w:styleId="Heading2Char">
    <w:name w:val="Heading 2 Char"/>
    <w:aliases w:val="Pika Char"/>
    <w:basedOn w:val="DefaultParagraphFont"/>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aliases w:val="Germa Char"/>
    <w:basedOn w:val="DefaultParagraphFont"/>
    <w:link w:val="Heading3"/>
    <w:uiPriority w:val="9"/>
    <w:rsid w:val="00BB1B3A"/>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BB1B3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B1B3A"/>
    <w:rPr>
      <w:rFonts w:ascii="Cambria" w:eastAsia="MS Mincho" w:hAnsi="Cambria" w:cs="Cambria"/>
      <w:i/>
      <w:iCs/>
      <w:sz w:val="24"/>
      <w:szCs w:val="24"/>
    </w:rPr>
  </w:style>
  <w:style w:type="character" w:customStyle="1" w:styleId="Heading8Char">
    <w:name w:val="Heading 8 Char"/>
    <w:basedOn w:val="DefaultParagraphFont"/>
    <w:link w:val="Heading8"/>
    <w:rsid w:val="00BB1B3A"/>
    <w:rPr>
      <w:rFonts w:ascii="Cambria" w:eastAsia="MS Mincho" w:hAnsi="Cambria" w:cs="Cambria"/>
      <w:sz w:val="20"/>
      <w:szCs w:val="20"/>
    </w:rPr>
  </w:style>
  <w:style w:type="character" w:customStyle="1" w:styleId="Heading9Char">
    <w:name w:val="Heading 9 Char"/>
    <w:basedOn w:val="DefaultParagraphFont"/>
    <w:link w:val="Heading9"/>
    <w:uiPriority w:val="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locked/>
    <w:rsid w:val="00BB1B3A"/>
    <w:rPr>
      <w:rFonts w:ascii="Cambria" w:eastAsia="MS Mincho" w:hAnsi="Cambria" w:cs="Cambria"/>
      <w:b/>
      <w:bCs/>
      <w:sz w:val="24"/>
      <w:szCs w:val="24"/>
    </w:rPr>
  </w:style>
  <w:style w:type="paragraph" w:styleId="NoSpacing">
    <w:name w:val="No Spacing"/>
    <w:link w:val="NoSpacingChar"/>
    <w:qFormat/>
    <w:rsid w:val="001140F0"/>
    <w:rPr>
      <w:rFonts w:ascii="Times New Roman" w:eastAsia="Times New Roman" w:hAnsi="Times New Roman"/>
      <w:sz w:val="24"/>
      <w:szCs w:val="24"/>
      <w:lang w:val="sq-AL" w:eastAsia="en-US"/>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styleId="BodyText">
    <w:name w:val="Body Text"/>
    <w:basedOn w:val="Normal"/>
    <w:link w:val="BodyTextChar"/>
    <w:rsid w:val="001140F0"/>
    <w:pPr>
      <w:numPr>
        <w:numId w:val="1"/>
      </w:numPr>
      <w:spacing w:after="0" w:line="240" w:lineRule="auto"/>
    </w:pPr>
    <w:rPr>
      <w:rFonts w:ascii="Arial" w:eastAsia="Times New Roman" w:hAnsi="Arial" w:cs="Arial"/>
      <w:color w:val="000000"/>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character" w:customStyle="1" w:styleId="BodyTextChar">
    <w:name w:val="Body Text Char"/>
    <w:basedOn w:val="DefaultParagraphFont"/>
    <w:link w:val="BodyText"/>
    <w:rsid w:val="001140F0"/>
    <w:rPr>
      <w:rFonts w:ascii="Arial" w:eastAsia="Times New Roman" w:hAnsi="Arial" w:cs="Arial"/>
      <w:color w:val="000000"/>
      <w:sz w:val="24"/>
      <w:szCs w:val="24"/>
    </w:rPr>
  </w:style>
  <w:style w:type="paragraph" w:styleId="Subtitle">
    <w:name w:val="Subtitle"/>
    <w:basedOn w:val="Normal"/>
    <w:link w:val="SubtitleChar"/>
    <w:qFormat/>
    <w:rsid w:val="001140F0"/>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1140F0"/>
    <w:rPr>
      <w:rFonts w:ascii="Times New Roman" w:eastAsia="Times New Roman" w:hAnsi="Times New Roman"/>
      <w:caps/>
      <w:sz w:val="26"/>
      <w:szCs w:val="26"/>
      <w:lang w:val="en-GB"/>
    </w:rPr>
  </w:style>
  <w:style w:type="character" w:customStyle="1" w:styleId="apple-converted-space">
    <w:name w:val="apple-converted-space"/>
    <w:rsid w:val="00715276"/>
  </w:style>
  <w:style w:type="character" w:styleId="Hyperlink">
    <w:name w:val="Hyperlink"/>
    <w:basedOn w:val="DefaultParagraphFont"/>
    <w:uiPriority w:val="99"/>
    <w:unhideWhenUsed/>
    <w:rsid w:val="008875B9"/>
    <w:rPr>
      <w:color w:val="0000FF"/>
      <w:u w:val="single"/>
    </w:rPr>
  </w:style>
  <w:style w:type="character" w:styleId="FollowedHyperlink">
    <w:name w:val="FollowedHyperlink"/>
    <w:basedOn w:val="DefaultParagraphFont"/>
    <w:uiPriority w:val="99"/>
    <w:semiHidden/>
    <w:unhideWhenUsed/>
    <w:rsid w:val="008875B9"/>
    <w:rPr>
      <w:color w:val="800080"/>
      <w:u w:val="single"/>
    </w:rPr>
  </w:style>
  <w:style w:type="paragraph" w:customStyle="1" w:styleId="font5">
    <w:name w:val="font5"/>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8875B9"/>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8875B9"/>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8875B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8875B9"/>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8875B9"/>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8875B9"/>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8875B9"/>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customStyle="1" w:styleId="xl82">
    <w:name w:val="xl82"/>
    <w:basedOn w:val="Normal"/>
    <w:rsid w:val="008875B9"/>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8875B9"/>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8875B9"/>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8875B9"/>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8875B9"/>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8875B9"/>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8875B9"/>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8875B9"/>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8875B9"/>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8875B9"/>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8875B9"/>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8875B9"/>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customStyle="1" w:styleId="xl97">
    <w:name w:val="xl97"/>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8875B9"/>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8875B9"/>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8875B9"/>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customStyle="1" w:styleId="xl104">
    <w:name w:val="xl104"/>
    <w:basedOn w:val="Normal"/>
    <w:rsid w:val="008875B9"/>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8875B9"/>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8875B9"/>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8875B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8875B9"/>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8875B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8875B9"/>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8875B9"/>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basedOn w:val="DefaultParagraphFont"/>
    <w:uiPriority w:val="22"/>
    <w:qFormat/>
    <w:rsid w:val="00BB1B3A"/>
    <w:rPr>
      <w:b/>
      <w:bCs/>
    </w:rPr>
  </w:style>
  <w:style w:type="paragraph" w:customStyle="1" w:styleId="xl136">
    <w:name w:val="xl13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8875B9"/>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5B58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5B58E8"/>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5B58E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5B58E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styleId="BalloonText">
    <w:name w:val="Balloon Text"/>
    <w:basedOn w:val="Normal"/>
    <w:link w:val="BalloonTextChar"/>
    <w:uiPriority w:val="99"/>
    <w:semiHidden/>
    <w:unhideWhenUsed/>
    <w:rsid w:val="00766F22"/>
    <w:pPr>
      <w:spacing w:after="0" w:line="240" w:lineRule="auto"/>
      <w:ind w:firstLine="0"/>
      <w:jc w:val="left"/>
    </w:pPr>
    <w:rPr>
      <w:rFonts w:ascii="Tahoma" w:eastAsia="Times New Roman" w:hAnsi="Tahoma" w:cs="Tahoma"/>
      <w:sz w:val="16"/>
      <w:szCs w:val="16"/>
      <w:lang w:val="sq-AL"/>
    </w:rPr>
  </w:style>
  <w:style w:type="character" w:customStyle="1" w:styleId="BalloonTextChar">
    <w:name w:val="Balloon Text Char"/>
    <w:basedOn w:val="DefaultParagraphFont"/>
    <w:link w:val="BalloonText"/>
    <w:uiPriority w:val="99"/>
    <w:semiHidden/>
    <w:rsid w:val="00766F22"/>
    <w:rPr>
      <w:rFonts w:ascii="Tahoma" w:eastAsia="Times New Roman" w:hAnsi="Tahoma" w:cs="Tahoma"/>
      <w:sz w:val="16"/>
      <w:szCs w:val="16"/>
      <w:lang w:val="sq-AL"/>
    </w:rPr>
  </w:style>
  <w:style w:type="paragraph" w:customStyle="1" w:styleId="HI00">
    <w:name w:val="HI 00"/>
    <w:basedOn w:val="Normal"/>
    <w:rsid w:val="00766F22"/>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766F22"/>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766F22"/>
  </w:style>
  <w:style w:type="paragraph" w:styleId="Title">
    <w:name w:val="Title"/>
    <w:basedOn w:val="Heading1"/>
    <w:next w:val="Normal"/>
    <w:link w:val="TitleChar"/>
    <w:uiPriority w:val="10"/>
    <w:qFormat/>
    <w:rsid w:val="00F23F4F"/>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F23F4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DB1DC6"/>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DB1DC6"/>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rsid w:val="00DB1DC6"/>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rsid w:val="00DB1DC6"/>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rsid w:val="00DB1DC6"/>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DB1DC6"/>
    <w:pPr>
      <w:spacing w:after="100"/>
      <w:ind w:left="660" w:firstLine="0"/>
      <w:jc w:val="left"/>
    </w:pPr>
    <w:rPr>
      <w:rFonts w:eastAsia="Times New Roman"/>
    </w:rPr>
  </w:style>
  <w:style w:type="paragraph" w:styleId="TOC5">
    <w:name w:val="toc 5"/>
    <w:basedOn w:val="Normal"/>
    <w:next w:val="Normal"/>
    <w:autoRedefine/>
    <w:uiPriority w:val="39"/>
    <w:unhideWhenUsed/>
    <w:rsid w:val="00DB1DC6"/>
    <w:pPr>
      <w:spacing w:after="100"/>
      <w:ind w:left="880" w:firstLine="0"/>
      <w:jc w:val="left"/>
    </w:pPr>
    <w:rPr>
      <w:rFonts w:eastAsia="Times New Roman"/>
    </w:rPr>
  </w:style>
  <w:style w:type="paragraph" w:styleId="TOC6">
    <w:name w:val="toc 6"/>
    <w:basedOn w:val="Normal"/>
    <w:next w:val="Normal"/>
    <w:autoRedefine/>
    <w:uiPriority w:val="39"/>
    <w:unhideWhenUsed/>
    <w:rsid w:val="00DB1DC6"/>
    <w:pPr>
      <w:spacing w:after="100"/>
      <w:ind w:left="1100" w:firstLine="0"/>
      <w:jc w:val="left"/>
    </w:pPr>
    <w:rPr>
      <w:rFonts w:eastAsia="Times New Roman"/>
    </w:rPr>
  </w:style>
  <w:style w:type="paragraph" w:styleId="TOC7">
    <w:name w:val="toc 7"/>
    <w:basedOn w:val="Normal"/>
    <w:next w:val="Normal"/>
    <w:autoRedefine/>
    <w:uiPriority w:val="39"/>
    <w:unhideWhenUsed/>
    <w:rsid w:val="00DB1DC6"/>
    <w:pPr>
      <w:spacing w:after="100"/>
      <w:ind w:left="1320" w:firstLine="0"/>
      <w:jc w:val="left"/>
    </w:pPr>
    <w:rPr>
      <w:rFonts w:eastAsia="Times New Roman"/>
    </w:rPr>
  </w:style>
  <w:style w:type="paragraph" w:styleId="TOC8">
    <w:name w:val="toc 8"/>
    <w:basedOn w:val="Normal"/>
    <w:next w:val="Normal"/>
    <w:autoRedefine/>
    <w:uiPriority w:val="39"/>
    <w:unhideWhenUsed/>
    <w:rsid w:val="00DB1DC6"/>
    <w:pPr>
      <w:spacing w:after="100"/>
      <w:ind w:left="1540" w:firstLine="0"/>
      <w:jc w:val="left"/>
    </w:pPr>
    <w:rPr>
      <w:rFonts w:eastAsia="Times New Roman"/>
    </w:rPr>
  </w:style>
  <w:style w:type="paragraph" w:styleId="TOC9">
    <w:name w:val="toc 9"/>
    <w:basedOn w:val="Normal"/>
    <w:next w:val="Normal"/>
    <w:autoRedefine/>
    <w:uiPriority w:val="39"/>
    <w:unhideWhenUsed/>
    <w:rsid w:val="00DB1DC6"/>
    <w:pPr>
      <w:spacing w:after="100"/>
      <w:ind w:left="1760" w:firstLine="0"/>
      <w:jc w:val="left"/>
    </w:pPr>
    <w:rPr>
      <w:rFonts w:eastAsia="Times New Roman"/>
    </w:rPr>
  </w:style>
  <w:style w:type="paragraph" w:styleId="BodyTextIndent">
    <w:name w:val="Body Text Indent"/>
    <w:basedOn w:val="Normal"/>
    <w:link w:val="BodyTextIndentChar"/>
    <w:semiHidden/>
    <w:unhideWhenUsed/>
    <w:rsid w:val="00ED2B31"/>
    <w:pPr>
      <w:spacing w:after="120"/>
      <w:ind w:left="360"/>
    </w:pPr>
  </w:style>
  <w:style w:type="character" w:customStyle="1" w:styleId="BodyTextIndentChar">
    <w:name w:val="Body Text Indent Char"/>
    <w:basedOn w:val="DefaultParagraphFont"/>
    <w:link w:val="BodyTextIndent"/>
    <w:semiHidden/>
    <w:rsid w:val="00ED2B31"/>
    <w:rPr>
      <w:sz w:val="22"/>
      <w:szCs w:val="22"/>
    </w:rPr>
  </w:style>
  <w:style w:type="paragraph" w:customStyle="1" w:styleId="numridata0">
    <w:name w:val="numridata"/>
    <w:basedOn w:val="Normal"/>
    <w:uiPriority w:val="99"/>
    <w:rsid w:val="00523BE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 Char Char Char Char"/>
    <w:basedOn w:val="Normal"/>
    <w:rsid w:val="00523BEE"/>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523BEE"/>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523BEE"/>
    <w:rPr>
      <w:rFonts w:ascii="Times New Roman" w:eastAsia="Times New Roman" w:hAnsi="Times New Roman"/>
      <w:sz w:val="16"/>
      <w:szCs w:val="16"/>
    </w:rPr>
  </w:style>
  <w:style w:type="paragraph" w:customStyle="1" w:styleId="s32b251d">
    <w:name w:val="s32b251d"/>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0D3952"/>
  </w:style>
  <w:style w:type="paragraph" w:customStyle="1" w:styleId="s30eec3f8">
    <w:name w:val="s30eec3f8"/>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basedOn w:val="DefaultParagraphFont"/>
    <w:link w:val="JuPara"/>
    <w:locked/>
    <w:rsid w:val="00DB14CD"/>
    <w:rPr>
      <w:sz w:val="24"/>
      <w:lang w:val="en-GB" w:eastAsia="fr-FR"/>
    </w:rPr>
  </w:style>
  <w:style w:type="paragraph" w:customStyle="1" w:styleId="JuPara">
    <w:name w:val="Ju_Para"/>
    <w:basedOn w:val="Normal"/>
    <w:link w:val="JuParaCar"/>
    <w:rsid w:val="00DB14CD"/>
    <w:pPr>
      <w:suppressAutoHyphens/>
      <w:spacing w:after="0" w:line="240" w:lineRule="auto"/>
    </w:pPr>
    <w:rPr>
      <w:sz w:val="24"/>
      <w:szCs w:val="20"/>
      <w:lang w:val="en-GB" w:eastAsia="fr-FR"/>
    </w:rPr>
  </w:style>
  <w:style w:type="paragraph" w:customStyle="1" w:styleId="BodyText212pt">
    <w:name w:val="Body Text 2 + 12 pt"/>
    <w:aliases w:val="Justified,Line spacing:  1.5 lines"/>
    <w:next w:val="Level1"/>
    <w:uiPriority w:val="99"/>
    <w:rsid w:val="00DB14CD"/>
    <w:pPr>
      <w:spacing w:after="120" w:line="360" w:lineRule="auto"/>
      <w:jc w:val="both"/>
    </w:pPr>
    <w:rPr>
      <w:rFonts w:eastAsia="MS Mincho"/>
      <w:bCs/>
      <w:sz w:val="22"/>
      <w:szCs w:val="22"/>
      <w:lang w:val="en-US" w:eastAsia="en-US"/>
    </w:rPr>
  </w:style>
  <w:style w:type="paragraph" w:customStyle="1" w:styleId="Level1">
    <w:name w:val="_Level 1"/>
    <w:basedOn w:val="Normal"/>
    <w:uiPriority w:val="99"/>
    <w:qFormat/>
    <w:rsid w:val="00DB14CD"/>
    <w:pPr>
      <w:keepNext/>
      <w:keepLines/>
      <w:numPr>
        <w:numId w:val="9"/>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
    <w:basedOn w:val="DefaultParagraphFont"/>
    <w:link w:val="FootnoteText"/>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basedOn w:val="DefaultParagraphFont"/>
    <w:rsid w:val="00BB1B3A"/>
    <w:rPr>
      <w:vertAlign w:val="superscript"/>
    </w:rPr>
  </w:style>
  <w:style w:type="paragraph" w:customStyle="1" w:styleId="ju-005fpara">
    <w:name w:val="ju-005fpara"/>
    <w:basedOn w:val="Normal"/>
    <w:rsid w:val="00DB14CD"/>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DB14CD"/>
  </w:style>
  <w:style w:type="character" w:customStyle="1" w:styleId="s7d2086b4">
    <w:name w:val="s7d2086b4"/>
    <w:basedOn w:val="DefaultParagraphFont"/>
    <w:uiPriority w:val="99"/>
    <w:rsid w:val="00DB14CD"/>
  </w:style>
  <w:style w:type="character" w:customStyle="1" w:styleId="hps">
    <w:name w:val="hps"/>
    <w:basedOn w:val="DefaultParagraphFont"/>
    <w:rsid w:val="00DB14CD"/>
  </w:style>
  <w:style w:type="paragraph" w:customStyle="1" w:styleId="paragrafi0">
    <w:name w:val="paragrafi"/>
    <w:basedOn w:val="Normal"/>
    <w:rsid w:val="006009E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5B7129"/>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basedOn w:val="DefaultParagraphFont"/>
    <w:rsid w:val="005B7129"/>
    <w:rPr>
      <w:rFonts w:cs="Times New Roman"/>
    </w:rPr>
  </w:style>
  <w:style w:type="character" w:customStyle="1" w:styleId="NoSpacingChar">
    <w:name w:val="No Spacing Char"/>
    <w:basedOn w:val="DefaultParagraphFont"/>
    <w:link w:val="NoSpacing"/>
    <w:locked/>
    <w:rsid w:val="005B7129"/>
    <w:rPr>
      <w:rFonts w:ascii="Times New Roman" w:eastAsia="Times New Roman" w:hAnsi="Times New Roman"/>
      <w:sz w:val="24"/>
      <w:szCs w:val="24"/>
      <w:lang w:val="sq-AL" w:eastAsia="en-US" w:bidi="ar-SA"/>
    </w:rPr>
  </w:style>
  <w:style w:type="character" w:customStyle="1" w:styleId="NeniNrChar">
    <w:name w:val="Neni_Nr Char"/>
    <w:basedOn w:val="DefaultParagraphFont"/>
    <w:link w:val="NeniNr"/>
    <w:rsid w:val="009B5299"/>
    <w:rPr>
      <w:rFonts w:ascii="CG Times" w:eastAsia="MS Mincho" w:hAnsi="CG Times" w:cs="CG Times"/>
      <w:sz w:val="21"/>
      <w:szCs w:val="22"/>
      <w:lang w:val="en-GB" w:eastAsia="en-US" w:bidi="ar-SA"/>
    </w:rPr>
  </w:style>
  <w:style w:type="character" w:customStyle="1" w:styleId="TitulliTitullChar">
    <w:name w:val="Titulli_Titull Char"/>
    <w:basedOn w:val="DefaultParagraphFont"/>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semiHidden/>
    <w:unhideWhenUsed/>
    <w:rsid w:val="00BB1B3A"/>
    <w:rPr>
      <w:rFonts w:eastAsia="MS Mincho"/>
      <w:sz w:val="20"/>
      <w:szCs w:val="20"/>
      <w:lang w:val="sq-AL"/>
    </w:rPr>
  </w:style>
  <w:style w:type="character" w:customStyle="1" w:styleId="CommentTextChar">
    <w:name w:val="Comment Text Char"/>
    <w:basedOn w:val="DefaultParagraphFont"/>
    <w:link w:val="CommentText"/>
    <w:uiPriority w:val="99"/>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basedOn w:val="CommentTextChar"/>
    <w:link w:val="CommentSubject"/>
    <w:uiPriority w:val="99"/>
    <w:semiHidden/>
    <w:rsid w:val="00BB1B3A"/>
    <w:rPr>
      <w:rFonts w:ascii="Calibri" w:eastAsia="MS Mincho" w:hAnsi="Calibri" w:cs="Times New Roman"/>
      <w:b/>
      <w:bCs/>
      <w:sz w:val="20"/>
      <w:szCs w:val="20"/>
      <w:lang w:val="sq-AL"/>
    </w:rPr>
  </w:style>
  <w:style w:type="numbering" w:customStyle="1" w:styleId="NoList1">
    <w:name w:val="No List1"/>
    <w:next w:val="NoList"/>
    <w:uiPriority w:val="99"/>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193546">
      <w:bodyDiv w:val="1"/>
      <w:marLeft w:val="0"/>
      <w:marRight w:val="0"/>
      <w:marTop w:val="0"/>
      <w:marBottom w:val="0"/>
      <w:divBdr>
        <w:top w:val="none" w:sz="0" w:space="0" w:color="auto"/>
        <w:left w:val="none" w:sz="0" w:space="0" w:color="auto"/>
        <w:bottom w:val="none" w:sz="0" w:space="0" w:color="auto"/>
        <w:right w:val="none" w:sz="0" w:space="0" w:color="auto"/>
      </w:divBdr>
    </w:div>
    <w:div w:id="1106384583">
      <w:bodyDiv w:val="1"/>
      <w:marLeft w:val="0"/>
      <w:marRight w:val="0"/>
      <w:marTop w:val="0"/>
      <w:marBottom w:val="0"/>
      <w:divBdr>
        <w:top w:val="none" w:sz="0" w:space="0" w:color="auto"/>
        <w:left w:val="none" w:sz="0" w:space="0" w:color="auto"/>
        <w:bottom w:val="none" w:sz="0" w:space="0" w:color="auto"/>
        <w:right w:val="none" w:sz="0" w:space="0" w:color="auto"/>
      </w:divBdr>
    </w:div>
    <w:div w:id="156922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2D277B-2D60-445C-BFAA-A2AA21F67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1310</Words>
  <Characters>7473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2014-06-16T11:35:00Z</cp:lastPrinted>
  <dcterms:created xsi:type="dcterms:W3CDTF">2019-02-16T12:33:00Z</dcterms:created>
  <dcterms:modified xsi:type="dcterms:W3CDTF">2019-02-16T12:33:00Z</dcterms:modified>
</cp:coreProperties>
</file>