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4B7" w:rsidRPr="004853F6" w:rsidRDefault="008224B7" w:rsidP="008224B7">
      <w:pPr>
        <w:pStyle w:val="Akti"/>
        <w:rPr>
          <w:lang w:val="sq-AL"/>
        </w:rPr>
      </w:pPr>
      <w:bookmarkStart w:id="0" w:name="_GoBack"/>
      <w:bookmarkEnd w:id="0"/>
      <w:r w:rsidRPr="004853F6">
        <w:rPr>
          <w:lang w:val="sq-AL"/>
        </w:rPr>
        <w:t>VENDIM</w:t>
      </w:r>
    </w:p>
    <w:p w:rsidR="008224B7" w:rsidRPr="004853F6" w:rsidRDefault="008224B7" w:rsidP="008224B7">
      <w:pPr>
        <w:pStyle w:val="NumriData"/>
        <w:rPr>
          <w:lang w:val="sq-AL"/>
        </w:rPr>
      </w:pPr>
      <w:r w:rsidRPr="004853F6">
        <w:rPr>
          <w:lang w:val="sq-AL"/>
        </w:rPr>
        <w:t xml:space="preserve">Nr. 35, datë 29.1.2014 </w:t>
      </w:r>
    </w:p>
    <w:p w:rsidR="008224B7" w:rsidRPr="00775273" w:rsidRDefault="008224B7" w:rsidP="008224B7">
      <w:pPr>
        <w:pStyle w:val="Paragrafi"/>
        <w:rPr>
          <w:sz w:val="12"/>
          <w:lang w:val="sq-AL"/>
        </w:rPr>
      </w:pPr>
    </w:p>
    <w:p w:rsidR="008224B7" w:rsidRPr="004853F6" w:rsidRDefault="008224B7" w:rsidP="008224B7">
      <w:pPr>
        <w:pStyle w:val="Titulli"/>
        <w:rPr>
          <w:lang w:val="sq-AL"/>
        </w:rPr>
      </w:pPr>
      <w:r w:rsidRPr="004853F6">
        <w:rPr>
          <w:lang w:val="sq-AL"/>
        </w:rPr>
        <w:t xml:space="preserve">PËR PËRCAKTIMIN E NUMRIT TË PUNONJËSVE ME KONTRATË TË PËRKOHSHME NË NJËSITË E QEVERISJES QENDRORE, PËR VITIN 2014 </w:t>
      </w:r>
    </w:p>
    <w:p w:rsidR="008224B7" w:rsidRPr="00775273" w:rsidRDefault="008224B7" w:rsidP="008224B7">
      <w:pPr>
        <w:pStyle w:val="Paragrafi"/>
        <w:rPr>
          <w:sz w:val="14"/>
          <w:lang w:val="sq-AL"/>
        </w:rPr>
      </w:pPr>
    </w:p>
    <w:p w:rsidR="008224B7" w:rsidRPr="004853F6" w:rsidRDefault="008224B7" w:rsidP="008224B7">
      <w:pPr>
        <w:pStyle w:val="Paragrafi"/>
        <w:rPr>
          <w:lang w:val="sq-AL"/>
        </w:rPr>
      </w:pPr>
      <w:r w:rsidRPr="004853F6">
        <w:rPr>
          <w:lang w:val="sq-AL"/>
        </w:rPr>
        <w:t xml:space="preserve">Në mbështetje të nenit 100 të Kushtetutës, të pikës 2 të nenit 18 të ligjit nr. 7961, datë 12.7.1995 </w:t>
      </w:r>
      <w:r>
        <w:rPr>
          <w:lang w:val="sq-AL"/>
        </w:rPr>
        <w:t>“</w:t>
      </w:r>
      <w:r w:rsidRPr="004853F6">
        <w:rPr>
          <w:lang w:val="sq-AL"/>
        </w:rPr>
        <w:t>Kodi i Punës i Republikës së Shqipërisë</w:t>
      </w:r>
      <w:r>
        <w:rPr>
          <w:lang w:val="sq-AL"/>
        </w:rPr>
        <w:t>”</w:t>
      </w:r>
      <w:r w:rsidRPr="004853F6">
        <w:rPr>
          <w:lang w:val="sq-AL"/>
        </w:rPr>
        <w:t xml:space="preserve">, të ndryshuar, dhe të nenit 11 të ligjit nr. 185, datë 28.12.2013 </w:t>
      </w:r>
      <w:r>
        <w:rPr>
          <w:lang w:val="sq-AL"/>
        </w:rPr>
        <w:t>“</w:t>
      </w:r>
      <w:r w:rsidRPr="004853F6">
        <w:rPr>
          <w:lang w:val="sq-AL"/>
        </w:rPr>
        <w:t>Për buxhetin e vitit 2014</w:t>
      </w:r>
      <w:r>
        <w:rPr>
          <w:lang w:val="sq-AL"/>
        </w:rPr>
        <w:t>”</w:t>
      </w:r>
      <w:r w:rsidRPr="004853F6">
        <w:rPr>
          <w:lang w:val="sq-AL"/>
        </w:rPr>
        <w:t>, me propozimin e ministrit të Financave, Këshilli i Ministrave</w:t>
      </w:r>
    </w:p>
    <w:p w:rsidR="008224B7" w:rsidRPr="00775273" w:rsidRDefault="008224B7" w:rsidP="008224B7">
      <w:pPr>
        <w:pStyle w:val="Paragrafi"/>
        <w:rPr>
          <w:sz w:val="14"/>
          <w:lang w:val="sq-AL"/>
        </w:rPr>
      </w:pPr>
    </w:p>
    <w:p w:rsidR="008224B7" w:rsidRPr="004853F6" w:rsidRDefault="008224B7" w:rsidP="008224B7">
      <w:pPr>
        <w:pStyle w:val="VENDOSI"/>
        <w:rPr>
          <w:lang w:val="sq-AL"/>
        </w:rPr>
      </w:pPr>
      <w:r w:rsidRPr="004853F6">
        <w:rPr>
          <w:lang w:val="sq-AL"/>
        </w:rPr>
        <w:t>VENDOSI:</w:t>
      </w:r>
    </w:p>
    <w:p w:rsidR="008224B7" w:rsidRPr="00775273" w:rsidRDefault="008224B7" w:rsidP="008224B7">
      <w:pPr>
        <w:pStyle w:val="Paragrafi"/>
        <w:rPr>
          <w:sz w:val="12"/>
          <w:lang w:val="sq-AL"/>
        </w:rPr>
      </w:pPr>
    </w:p>
    <w:p w:rsidR="008224B7" w:rsidRPr="004853F6" w:rsidRDefault="008224B7" w:rsidP="008224B7">
      <w:pPr>
        <w:pStyle w:val="Paragrafi"/>
        <w:rPr>
          <w:lang w:val="sq-AL"/>
        </w:rPr>
      </w:pPr>
      <w:r w:rsidRPr="004853F6">
        <w:rPr>
          <w:lang w:val="sq-AL"/>
        </w:rPr>
        <w:t>1. Numri i punonjësve me kontratë të përkohshme në njësitë e qeverisjes qendrore, për vitin 2014, është 541 veta, sipas lidhjes nr. 1 që i bashkëlidhet këtij vendimi dhe është pjesë përbërëse e tij.</w:t>
      </w:r>
    </w:p>
    <w:p w:rsidR="008224B7" w:rsidRPr="004853F6" w:rsidRDefault="008224B7" w:rsidP="008224B7">
      <w:pPr>
        <w:pStyle w:val="Paragrafi"/>
        <w:rPr>
          <w:lang w:val="sq-AL"/>
        </w:rPr>
      </w:pPr>
      <w:r w:rsidRPr="004853F6">
        <w:rPr>
          <w:lang w:val="sq-AL"/>
        </w:rPr>
        <w:t xml:space="preserve">2. Përjashtimisht, për punonjësit e përkohshëm për Agjencinë e Legalizimit, Urbanizimit dhe Integrimit të Zonave/Ndërtimeve Informale dhe për 4 (katër) punonjësit e Drejtorisë së Dëmshpërblimit të Ish-të Përndjekurve Politikë në Ministrinë e Financave, nuk zbatohet pika 3 e vendimit nr. 1703, datë 24.12.2008 </w:t>
      </w:r>
      <w:r>
        <w:rPr>
          <w:lang w:val="sq-AL"/>
        </w:rPr>
        <w:t>“</w:t>
      </w:r>
      <w:r w:rsidRPr="004853F6">
        <w:rPr>
          <w:lang w:val="sq-AL"/>
        </w:rPr>
        <w:t>Për vendosjen e standardeve të shërbimeve dhe aktiviteteve sezonale/të përkohshme për ministritë dhe institucionet buxhetore</w:t>
      </w:r>
      <w:r>
        <w:rPr>
          <w:lang w:val="sq-AL"/>
        </w:rPr>
        <w:t>”</w:t>
      </w:r>
      <w:r w:rsidRPr="004853F6">
        <w:rPr>
          <w:lang w:val="sq-AL"/>
        </w:rPr>
        <w:t>.</w:t>
      </w:r>
    </w:p>
    <w:p w:rsidR="008224B7" w:rsidRPr="004853F6" w:rsidRDefault="008224B7" w:rsidP="008224B7">
      <w:pPr>
        <w:pStyle w:val="Paragrafi"/>
        <w:rPr>
          <w:lang w:val="sq-AL"/>
        </w:rPr>
      </w:pPr>
      <w:r w:rsidRPr="004853F6">
        <w:rPr>
          <w:lang w:val="sq-AL"/>
        </w:rPr>
        <w:t xml:space="preserve">3. Përjashtimisht, për qendrat e transferimit të teknologjisë në Ministrinë e Bujqësisë, Zhvillimit Rural dhe Administrimit të Ujërave, për shkak të veçorisë së punës, pagesa e punonjësve të kontraktuar përllogaritet sipas volumit të punës së kryer dhe paguhet sipas preventivit përkatës. </w:t>
      </w:r>
    </w:p>
    <w:p w:rsidR="008224B7" w:rsidRPr="004853F6" w:rsidRDefault="008224B7" w:rsidP="008224B7">
      <w:pPr>
        <w:pStyle w:val="Paragrafi"/>
        <w:rPr>
          <w:lang w:val="sq-AL"/>
        </w:rPr>
      </w:pPr>
      <w:r w:rsidRPr="004853F6">
        <w:rPr>
          <w:lang w:val="sq-AL"/>
        </w:rPr>
        <w:t>4. Efektet financiare për zbatimin e këtij vendimi përballohen nga shpenzimet korrente të miratuara në buxhetin përkatës të njësive të qeverisjes qendrore për vitin 2014. Përjashtimisht, për ALUIZNI-n, QTTB-të, për punonjësit e SHISH-it (shtëpitë e pushimit) dhe të Shërbimit Gjeologjik Shqiptar, efektet financiare përballohen vetëm nga të ardhurat e vetë institucionit. Efektet financiare për pozicionet e kontraktuara për periudhën kohore vjetore fillojnë më 1 janar 2014.</w:t>
      </w:r>
    </w:p>
    <w:p w:rsidR="008224B7" w:rsidRPr="004853F6" w:rsidRDefault="008224B7" w:rsidP="008224B7">
      <w:pPr>
        <w:pStyle w:val="Paragrafi"/>
        <w:rPr>
          <w:lang w:val="sq-AL"/>
        </w:rPr>
      </w:pPr>
      <w:r w:rsidRPr="004853F6">
        <w:rPr>
          <w:lang w:val="sq-AL"/>
        </w:rPr>
        <w:t xml:space="preserve">5. Ngarkohet Ministria e Mirëqenies Sociale dhe Rinisë të depozitojë një kopje të kontratës së lidhur për punonjësit që ushtrojnë profesionin </w:t>
      </w:r>
      <w:r>
        <w:rPr>
          <w:lang w:val="sq-AL"/>
        </w:rPr>
        <w:t>“</w:t>
      </w:r>
      <w:r w:rsidRPr="004853F6">
        <w:rPr>
          <w:lang w:val="sq-AL"/>
        </w:rPr>
        <w:t>mjek</w:t>
      </w:r>
      <w:r>
        <w:rPr>
          <w:lang w:val="sq-AL"/>
        </w:rPr>
        <w:t>”</w:t>
      </w:r>
      <w:r w:rsidRPr="004853F6">
        <w:rPr>
          <w:lang w:val="sq-AL"/>
        </w:rPr>
        <w:t xml:space="preserve"> në institucionet e përcaktuara në lidhjen nr. 1, pranë këtyre institucioneve, si dhe në Ministrinë e Shëndetësisë.</w:t>
      </w:r>
    </w:p>
    <w:p w:rsidR="008224B7" w:rsidRPr="004853F6" w:rsidRDefault="008224B7" w:rsidP="008224B7">
      <w:pPr>
        <w:pStyle w:val="Paragrafi"/>
        <w:rPr>
          <w:lang w:val="sq-AL"/>
        </w:rPr>
      </w:pPr>
      <w:r w:rsidRPr="004853F6">
        <w:rPr>
          <w:lang w:val="sq-AL"/>
        </w:rPr>
        <w:t xml:space="preserve">6. Ngarkohen ministritë dhe institucionet buxhetore të përmendura sipas lidhjes nr. 1 bashkëlidhur, të depozitojnë pranë Ministrisë së Financave detajimin e numrit të punonjësve të përcaktuar brenda kritereve të vendimit nr. 1703, datë 24.12.2008 </w:t>
      </w:r>
      <w:r>
        <w:rPr>
          <w:lang w:val="sq-AL"/>
        </w:rPr>
        <w:t>“</w:t>
      </w:r>
      <w:r w:rsidRPr="004853F6">
        <w:rPr>
          <w:lang w:val="sq-AL"/>
        </w:rPr>
        <w:t>Për vendosjen e standardeve të shërbimeve dhe aktiviteteve sezonale/të përkohshme për ministritë dhe institucionet buxhetore</w:t>
      </w:r>
      <w:r>
        <w:rPr>
          <w:lang w:val="sq-AL"/>
        </w:rPr>
        <w:t>”</w:t>
      </w:r>
      <w:r w:rsidRPr="004853F6">
        <w:rPr>
          <w:lang w:val="sq-AL"/>
        </w:rPr>
        <w:t>.</w:t>
      </w:r>
    </w:p>
    <w:p w:rsidR="008224B7" w:rsidRPr="004853F6" w:rsidRDefault="008224B7" w:rsidP="008224B7">
      <w:pPr>
        <w:pStyle w:val="Paragrafi"/>
        <w:rPr>
          <w:lang w:val="sq-AL"/>
        </w:rPr>
      </w:pPr>
      <w:r w:rsidRPr="004853F6">
        <w:rPr>
          <w:lang w:val="sq-AL"/>
        </w:rPr>
        <w:t xml:space="preserve">Ky vendim hyn në fuqi menjëherë dhe botohet në Fletoren Zyrtare. </w:t>
      </w:r>
    </w:p>
    <w:p w:rsidR="008224B7" w:rsidRPr="004853F6" w:rsidRDefault="008224B7" w:rsidP="008224B7">
      <w:pPr>
        <w:pStyle w:val="Paragrafi"/>
        <w:rPr>
          <w:lang w:val="sq-AL"/>
        </w:rPr>
      </w:pPr>
    </w:p>
    <w:p w:rsidR="008224B7" w:rsidRPr="004853F6" w:rsidRDefault="008224B7" w:rsidP="008224B7">
      <w:pPr>
        <w:pStyle w:val="Autoriteti"/>
        <w:rPr>
          <w:lang w:val="sq-AL"/>
        </w:rPr>
      </w:pPr>
      <w:r w:rsidRPr="004853F6">
        <w:rPr>
          <w:lang w:val="sq-AL"/>
        </w:rPr>
        <w:t>KRYEMINISTRI</w:t>
      </w:r>
    </w:p>
    <w:p w:rsidR="008224B7" w:rsidRPr="004853F6" w:rsidRDefault="008224B7" w:rsidP="008224B7">
      <w:pPr>
        <w:pStyle w:val="AutoritetiEmer"/>
        <w:rPr>
          <w:lang w:val="sq-AL"/>
        </w:rPr>
      </w:pPr>
      <w:r w:rsidRPr="004853F6">
        <w:rPr>
          <w:lang w:val="sq-AL"/>
        </w:rPr>
        <w:t>Edi Rama</w:t>
      </w:r>
    </w:p>
    <w:p w:rsidR="008224B7" w:rsidRPr="004853F6" w:rsidRDefault="008224B7" w:rsidP="008224B7">
      <w:pPr>
        <w:rPr>
          <w:lang w:val="sq-AL"/>
        </w:rPr>
      </w:pPr>
    </w:p>
    <w:p w:rsidR="008224B7" w:rsidRPr="004853F6" w:rsidRDefault="008224B7" w:rsidP="008224B7">
      <w:pPr>
        <w:rPr>
          <w:lang w:val="sq-AL"/>
        </w:rPr>
      </w:pPr>
    </w:p>
    <w:p w:rsidR="008224B7" w:rsidRPr="004853F6" w:rsidRDefault="008224B7" w:rsidP="008224B7">
      <w:pPr>
        <w:rPr>
          <w:lang w:val="sq-AL"/>
        </w:rPr>
      </w:pPr>
    </w:p>
    <w:p w:rsidR="008224B7" w:rsidRPr="004853F6" w:rsidRDefault="008224B7" w:rsidP="008224B7">
      <w:pPr>
        <w:rPr>
          <w:lang w:val="sq-AL"/>
        </w:rPr>
      </w:pPr>
    </w:p>
    <w:p w:rsidR="008224B7" w:rsidRPr="004853F6" w:rsidRDefault="008224B7" w:rsidP="008224B7">
      <w:pPr>
        <w:rPr>
          <w:lang w:val="sq-AL"/>
        </w:rPr>
      </w:pPr>
    </w:p>
    <w:p w:rsidR="008224B7" w:rsidRDefault="008224B7" w:rsidP="008224B7">
      <w:pPr>
        <w:rPr>
          <w:lang w:val="sq-AL"/>
        </w:rPr>
      </w:pPr>
    </w:p>
    <w:p w:rsidR="00775273" w:rsidRDefault="00775273" w:rsidP="008224B7">
      <w:pPr>
        <w:rPr>
          <w:lang w:val="sq-AL"/>
        </w:rPr>
      </w:pPr>
    </w:p>
    <w:p w:rsidR="00775273" w:rsidRPr="004853F6" w:rsidRDefault="00775273" w:rsidP="008224B7">
      <w:pPr>
        <w:rPr>
          <w:lang w:val="sq-AL"/>
        </w:rPr>
      </w:pPr>
    </w:p>
    <w:p w:rsidR="008224B7" w:rsidRPr="004853F6" w:rsidRDefault="008224B7" w:rsidP="008224B7">
      <w:pPr>
        <w:rPr>
          <w:lang w:val="sq-AL"/>
        </w:rPr>
      </w:pPr>
    </w:p>
    <w:p w:rsidR="008224B7" w:rsidRPr="004853F6" w:rsidRDefault="008224B7" w:rsidP="008224B7">
      <w:pPr>
        <w:rPr>
          <w:lang w:val="sq-AL"/>
        </w:rPr>
      </w:pPr>
    </w:p>
    <w:tbl>
      <w:tblPr>
        <w:tblW w:w="5095" w:type="pct"/>
        <w:tblLayout w:type="fixed"/>
        <w:tblLook w:val="0000" w:firstRow="0" w:lastRow="0" w:firstColumn="0" w:lastColumn="0" w:noHBand="0" w:noVBand="0"/>
      </w:tblPr>
      <w:tblGrid>
        <w:gridCol w:w="533"/>
        <w:gridCol w:w="3262"/>
        <w:gridCol w:w="916"/>
        <w:gridCol w:w="1777"/>
        <w:gridCol w:w="992"/>
        <w:gridCol w:w="1983"/>
      </w:tblGrid>
      <w:tr w:rsidR="008224B7" w:rsidRPr="004853F6" w:rsidTr="00133DBD">
        <w:trPr>
          <w:trHeight w:val="315"/>
        </w:trPr>
        <w:tc>
          <w:tcPr>
            <w:tcW w:w="281" w:type="pct"/>
            <w:tcBorders>
              <w:top w:val="nil"/>
              <w:left w:val="nil"/>
              <w:bottom w:val="nil"/>
              <w:right w:val="nil"/>
            </w:tcBorders>
            <w:shd w:val="clear" w:color="auto" w:fill="auto"/>
            <w:noWrap/>
            <w:vAlign w:val="bottom"/>
          </w:tcPr>
          <w:p w:rsidR="008224B7" w:rsidRPr="004853F6" w:rsidRDefault="008224B7" w:rsidP="00D5445E">
            <w:pPr>
              <w:jc w:val="center"/>
              <w:rPr>
                <w:rFonts w:ascii="CG Times" w:hAnsi="CG Times"/>
                <w:sz w:val="16"/>
                <w:szCs w:val="16"/>
                <w:lang w:val="sq-AL"/>
              </w:rPr>
            </w:pPr>
          </w:p>
        </w:tc>
        <w:tc>
          <w:tcPr>
            <w:tcW w:w="1723" w:type="pct"/>
            <w:tcBorders>
              <w:top w:val="nil"/>
              <w:left w:val="nil"/>
              <w:bottom w:val="nil"/>
              <w:right w:val="nil"/>
            </w:tcBorders>
            <w:shd w:val="clear" w:color="auto" w:fill="auto"/>
            <w:noWrap/>
            <w:vAlign w:val="bottom"/>
          </w:tcPr>
          <w:p w:rsidR="008224B7" w:rsidRPr="004853F6" w:rsidRDefault="008224B7" w:rsidP="00D5445E">
            <w:pPr>
              <w:rPr>
                <w:rFonts w:ascii="CG Times" w:hAnsi="CG Times"/>
                <w:b/>
                <w:bCs/>
                <w:sz w:val="16"/>
                <w:szCs w:val="16"/>
                <w:lang w:val="sq-AL"/>
              </w:rPr>
            </w:pPr>
            <w:r w:rsidRPr="004853F6">
              <w:rPr>
                <w:rFonts w:ascii="CG Times" w:hAnsi="CG Times"/>
                <w:b/>
                <w:bCs/>
                <w:sz w:val="16"/>
                <w:szCs w:val="16"/>
                <w:lang w:val="sq-AL"/>
              </w:rPr>
              <w:t>Lidhja nr. 1</w:t>
            </w:r>
          </w:p>
        </w:tc>
        <w:tc>
          <w:tcPr>
            <w:tcW w:w="484" w:type="pct"/>
            <w:tcBorders>
              <w:top w:val="nil"/>
              <w:left w:val="nil"/>
              <w:bottom w:val="nil"/>
              <w:right w:val="nil"/>
            </w:tcBorders>
            <w:shd w:val="clear" w:color="auto" w:fill="auto"/>
            <w:noWrap/>
            <w:vAlign w:val="bottom"/>
          </w:tcPr>
          <w:p w:rsidR="008224B7" w:rsidRPr="004853F6" w:rsidRDefault="008224B7" w:rsidP="00D5445E">
            <w:pPr>
              <w:jc w:val="center"/>
              <w:rPr>
                <w:rFonts w:ascii="CG Times" w:hAnsi="CG Times"/>
                <w:b/>
                <w:bCs/>
                <w:sz w:val="16"/>
                <w:szCs w:val="16"/>
                <w:lang w:val="sq-AL"/>
              </w:rPr>
            </w:pPr>
          </w:p>
        </w:tc>
        <w:tc>
          <w:tcPr>
            <w:tcW w:w="939" w:type="pct"/>
            <w:tcBorders>
              <w:top w:val="nil"/>
              <w:left w:val="nil"/>
              <w:bottom w:val="nil"/>
              <w:right w:val="nil"/>
            </w:tcBorders>
            <w:shd w:val="clear" w:color="auto" w:fill="auto"/>
            <w:noWrap/>
            <w:vAlign w:val="bottom"/>
          </w:tcPr>
          <w:p w:rsidR="008224B7" w:rsidRPr="004853F6" w:rsidRDefault="008224B7" w:rsidP="00D5445E">
            <w:pPr>
              <w:rPr>
                <w:rFonts w:ascii="CG Times" w:hAnsi="CG Times"/>
                <w:b/>
                <w:bCs/>
                <w:color w:val="FF0000"/>
                <w:sz w:val="16"/>
                <w:szCs w:val="16"/>
                <w:lang w:val="sq-AL"/>
              </w:rPr>
            </w:pPr>
          </w:p>
        </w:tc>
        <w:tc>
          <w:tcPr>
            <w:tcW w:w="524" w:type="pct"/>
            <w:tcBorders>
              <w:top w:val="nil"/>
              <w:left w:val="nil"/>
              <w:bottom w:val="nil"/>
              <w:right w:val="nil"/>
            </w:tcBorders>
            <w:shd w:val="clear" w:color="auto" w:fill="auto"/>
            <w:noWrap/>
            <w:vAlign w:val="bottom"/>
          </w:tcPr>
          <w:p w:rsidR="008224B7" w:rsidRPr="004853F6" w:rsidRDefault="008224B7" w:rsidP="00D5445E">
            <w:pPr>
              <w:jc w:val="center"/>
              <w:rPr>
                <w:rFonts w:ascii="CG Times" w:hAnsi="CG Times"/>
                <w:sz w:val="16"/>
                <w:szCs w:val="16"/>
                <w:lang w:val="sq-AL"/>
              </w:rPr>
            </w:pPr>
          </w:p>
        </w:tc>
        <w:tc>
          <w:tcPr>
            <w:tcW w:w="1048" w:type="pct"/>
            <w:tcBorders>
              <w:top w:val="nil"/>
              <w:left w:val="nil"/>
              <w:bottom w:val="nil"/>
              <w:right w:val="nil"/>
            </w:tcBorders>
            <w:shd w:val="clear" w:color="auto" w:fill="auto"/>
            <w:noWrap/>
            <w:vAlign w:val="bottom"/>
          </w:tcPr>
          <w:p w:rsidR="008224B7" w:rsidRPr="004853F6" w:rsidRDefault="008224B7" w:rsidP="00D5445E">
            <w:pPr>
              <w:jc w:val="center"/>
              <w:rPr>
                <w:rFonts w:ascii="CG Times" w:hAnsi="CG Times"/>
                <w:sz w:val="16"/>
                <w:szCs w:val="16"/>
                <w:lang w:val="sq-AL"/>
              </w:rPr>
            </w:pPr>
          </w:p>
        </w:tc>
      </w:tr>
      <w:tr w:rsidR="008224B7" w:rsidRPr="004853F6" w:rsidTr="00133DBD">
        <w:trPr>
          <w:trHeight w:val="311"/>
        </w:trPr>
        <w:tc>
          <w:tcPr>
            <w:tcW w:w="281" w:type="pct"/>
            <w:tcBorders>
              <w:top w:val="single" w:sz="8" w:space="0" w:color="auto"/>
              <w:left w:val="single" w:sz="8" w:space="0" w:color="auto"/>
              <w:bottom w:val="single" w:sz="8" w:space="0" w:color="auto"/>
              <w:right w:val="single" w:sz="8" w:space="0" w:color="auto"/>
            </w:tcBorders>
            <w:shd w:val="clear" w:color="auto" w:fill="auto"/>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Gr.</w:t>
            </w:r>
          </w:p>
        </w:tc>
        <w:tc>
          <w:tcPr>
            <w:tcW w:w="1723" w:type="pct"/>
            <w:tcBorders>
              <w:top w:val="single" w:sz="8" w:space="0" w:color="auto"/>
              <w:left w:val="nil"/>
              <w:bottom w:val="single" w:sz="8" w:space="0" w:color="auto"/>
              <w:right w:val="single" w:sz="8" w:space="0" w:color="auto"/>
            </w:tcBorders>
            <w:shd w:val="clear" w:color="auto" w:fill="auto"/>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Emri i institucionit</w:t>
            </w:r>
          </w:p>
        </w:tc>
        <w:tc>
          <w:tcPr>
            <w:tcW w:w="484" w:type="pct"/>
            <w:tcBorders>
              <w:top w:val="single" w:sz="8" w:space="0" w:color="auto"/>
              <w:left w:val="single" w:sz="4" w:space="0" w:color="auto"/>
              <w:bottom w:val="single" w:sz="8" w:space="0" w:color="auto"/>
              <w:right w:val="single" w:sz="4" w:space="0" w:color="auto"/>
            </w:tcBorders>
            <w:shd w:val="clear" w:color="auto" w:fill="auto"/>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Nr. i punonjës</w:t>
            </w:r>
            <w:r w:rsidRPr="004853F6">
              <w:rPr>
                <w:rFonts w:ascii="CG Times" w:hAnsi="CG Times"/>
                <w:b/>
                <w:bCs/>
                <w:sz w:val="16"/>
                <w:szCs w:val="16"/>
                <w:lang w:val="sq-AL"/>
              </w:rPr>
              <w:lastRenderedPageBreak/>
              <w:t>ve</w:t>
            </w:r>
          </w:p>
        </w:tc>
        <w:tc>
          <w:tcPr>
            <w:tcW w:w="939" w:type="pct"/>
            <w:tcBorders>
              <w:top w:val="single" w:sz="8" w:space="0" w:color="auto"/>
              <w:left w:val="single" w:sz="8" w:space="0" w:color="auto"/>
              <w:bottom w:val="single" w:sz="8" w:space="0" w:color="auto"/>
              <w:right w:val="nil"/>
            </w:tcBorders>
            <w:shd w:val="clear" w:color="auto" w:fill="auto"/>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lastRenderedPageBreak/>
              <w:t xml:space="preserve">Emërtesa </w:t>
            </w:r>
          </w:p>
        </w:tc>
        <w:tc>
          <w:tcPr>
            <w:tcW w:w="524" w:type="pct"/>
            <w:tcBorders>
              <w:top w:val="single" w:sz="8" w:space="0" w:color="auto"/>
              <w:left w:val="single" w:sz="4" w:space="0" w:color="auto"/>
              <w:bottom w:val="single" w:sz="8" w:space="0" w:color="auto"/>
              <w:right w:val="single" w:sz="4" w:space="0" w:color="auto"/>
            </w:tcBorders>
            <w:shd w:val="clear" w:color="auto" w:fill="auto"/>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 xml:space="preserve">Koha mesatare </w:t>
            </w:r>
            <w:r w:rsidRPr="004853F6">
              <w:rPr>
                <w:rFonts w:ascii="CG Times" w:hAnsi="CG Times"/>
                <w:b/>
                <w:bCs/>
                <w:sz w:val="16"/>
                <w:szCs w:val="16"/>
                <w:lang w:val="sq-AL"/>
              </w:rPr>
              <w:lastRenderedPageBreak/>
              <w:t>ditore</w:t>
            </w:r>
          </w:p>
        </w:tc>
        <w:tc>
          <w:tcPr>
            <w:tcW w:w="1048" w:type="pct"/>
            <w:tcBorders>
              <w:top w:val="single" w:sz="8" w:space="0" w:color="auto"/>
              <w:left w:val="nil"/>
              <w:bottom w:val="single" w:sz="8" w:space="0" w:color="auto"/>
              <w:right w:val="single" w:sz="8" w:space="0" w:color="auto"/>
            </w:tcBorders>
            <w:shd w:val="clear" w:color="auto" w:fill="auto"/>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lastRenderedPageBreak/>
              <w:t>Periudha kohore</w:t>
            </w:r>
          </w:p>
        </w:tc>
      </w:tr>
      <w:tr w:rsidR="008224B7" w:rsidRPr="004853F6" w:rsidTr="00133DBD">
        <w:trPr>
          <w:trHeight w:val="43"/>
        </w:trPr>
        <w:tc>
          <w:tcPr>
            <w:tcW w:w="281" w:type="pct"/>
            <w:tcBorders>
              <w:top w:val="nil"/>
              <w:left w:val="single" w:sz="8" w:space="0" w:color="auto"/>
              <w:bottom w:val="single" w:sz="8" w:space="0" w:color="auto"/>
              <w:right w:val="single" w:sz="4" w:space="0" w:color="auto"/>
            </w:tcBorders>
            <w:shd w:val="clear" w:color="auto" w:fill="CCFFFF"/>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lastRenderedPageBreak/>
              <w:t>04</w:t>
            </w:r>
          </w:p>
        </w:tc>
        <w:tc>
          <w:tcPr>
            <w:tcW w:w="1723" w:type="pct"/>
            <w:tcBorders>
              <w:top w:val="nil"/>
              <w:left w:val="nil"/>
              <w:bottom w:val="single" w:sz="8" w:space="0" w:color="auto"/>
              <w:right w:val="single" w:sz="4" w:space="0" w:color="auto"/>
            </w:tcBorders>
            <w:shd w:val="clear" w:color="auto" w:fill="CCFFFF"/>
            <w:vAlign w:val="bottom"/>
          </w:tcPr>
          <w:p w:rsidR="008224B7" w:rsidRPr="001B00E6" w:rsidRDefault="008224B7" w:rsidP="00D5445E">
            <w:pPr>
              <w:rPr>
                <w:rFonts w:ascii="CG Times" w:hAnsi="CG Times"/>
                <w:b/>
                <w:bCs/>
                <w:sz w:val="16"/>
                <w:szCs w:val="16"/>
                <w:lang w:val="sq-AL"/>
              </w:rPr>
            </w:pPr>
            <w:r w:rsidRPr="001B00E6">
              <w:rPr>
                <w:rFonts w:ascii="CG Times" w:hAnsi="CG Times"/>
                <w:b/>
                <w:bCs/>
                <w:sz w:val="16"/>
                <w:szCs w:val="16"/>
                <w:lang w:val="sq-AL"/>
              </w:rPr>
              <w:t>Ministria e Zhvillimit Ekonomik, Tregtisë dhe Sipërmarrjes</w:t>
            </w:r>
            <w:r w:rsidR="006B17B3">
              <w:rPr>
                <w:rFonts w:ascii="CG Times" w:hAnsi="CG Times"/>
                <w:b/>
                <w:bCs/>
                <w:sz w:val="16"/>
                <w:szCs w:val="16"/>
                <w:lang w:val="sq-AL"/>
              </w:rPr>
              <w:t xml:space="preserve"> </w:t>
            </w:r>
          </w:p>
        </w:tc>
        <w:tc>
          <w:tcPr>
            <w:tcW w:w="484" w:type="pct"/>
            <w:tcBorders>
              <w:top w:val="nil"/>
              <w:left w:val="nil"/>
              <w:bottom w:val="single" w:sz="8" w:space="0" w:color="auto"/>
              <w:right w:val="single" w:sz="4" w:space="0" w:color="auto"/>
            </w:tcBorders>
            <w:shd w:val="clear" w:color="auto" w:fill="CCFFFF"/>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14</w:t>
            </w:r>
          </w:p>
        </w:tc>
        <w:tc>
          <w:tcPr>
            <w:tcW w:w="939" w:type="pct"/>
            <w:tcBorders>
              <w:top w:val="nil"/>
              <w:left w:val="nil"/>
              <w:bottom w:val="single" w:sz="8" w:space="0" w:color="auto"/>
              <w:right w:val="nil"/>
            </w:tcBorders>
            <w:shd w:val="clear" w:color="auto" w:fill="CCFFFF"/>
            <w:noWrap/>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 </w:t>
            </w:r>
          </w:p>
        </w:tc>
        <w:tc>
          <w:tcPr>
            <w:tcW w:w="524" w:type="pct"/>
            <w:tcBorders>
              <w:top w:val="nil"/>
              <w:left w:val="single" w:sz="4" w:space="0" w:color="auto"/>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nil"/>
              <w:left w:val="nil"/>
              <w:bottom w:val="single" w:sz="8" w:space="0" w:color="auto"/>
              <w:right w:val="single" w:sz="8"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r>
      <w:tr w:rsidR="008224B7" w:rsidRPr="004853F6" w:rsidTr="00133DBD">
        <w:trPr>
          <w:trHeight w:val="54"/>
        </w:trPr>
        <w:tc>
          <w:tcPr>
            <w:tcW w:w="281" w:type="pct"/>
            <w:vMerge w:val="restart"/>
            <w:tcBorders>
              <w:top w:val="nil"/>
              <w:left w:val="single" w:sz="8" w:space="0" w:color="auto"/>
              <w:bottom w:val="single" w:sz="8" w:space="0" w:color="000000"/>
              <w:right w:val="single"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723" w:type="pct"/>
            <w:tcBorders>
              <w:top w:val="nil"/>
              <w:left w:val="nil"/>
              <w:bottom w:val="dotted" w:sz="4" w:space="0" w:color="auto"/>
              <w:right w:val="dotted" w:sz="4" w:space="0" w:color="auto"/>
            </w:tcBorders>
            <w:shd w:val="clear" w:color="auto" w:fill="FFFFFF"/>
            <w:vAlign w:val="bottom"/>
          </w:tcPr>
          <w:p w:rsidR="008224B7" w:rsidRPr="001B00E6" w:rsidRDefault="008224B7" w:rsidP="00D5445E">
            <w:pPr>
              <w:rPr>
                <w:rFonts w:ascii="CG Times" w:hAnsi="CG Times"/>
                <w:sz w:val="16"/>
                <w:szCs w:val="16"/>
                <w:lang w:val="sq-AL"/>
              </w:rPr>
            </w:pPr>
            <w:r w:rsidRPr="001B00E6">
              <w:rPr>
                <w:rFonts w:ascii="CG Times" w:hAnsi="CG Times"/>
                <w:sz w:val="16"/>
                <w:szCs w:val="16"/>
                <w:lang w:val="sq-AL"/>
              </w:rPr>
              <w:t>Aparati</w:t>
            </w:r>
          </w:p>
        </w:tc>
        <w:tc>
          <w:tcPr>
            <w:tcW w:w="484" w:type="pct"/>
            <w:tcBorders>
              <w:top w:val="nil"/>
              <w:left w:val="nil"/>
              <w:bottom w:val="dotted" w:sz="4" w:space="0" w:color="auto"/>
              <w:right w:val="dotted" w:sz="4" w:space="0" w:color="auto"/>
            </w:tcBorders>
            <w:shd w:val="clear" w:color="auto" w:fill="FF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2</w:t>
            </w:r>
          </w:p>
        </w:tc>
        <w:tc>
          <w:tcPr>
            <w:tcW w:w="939" w:type="pct"/>
            <w:tcBorders>
              <w:top w:val="nil"/>
              <w:left w:val="nil"/>
              <w:bottom w:val="dotted" w:sz="4" w:space="0" w:color="auto"/>
              <w:right w:val="dotted" w:sz="4" w:space="0" w:color="auto"/>
            </w:tcBorders>
            <w:shd w:val="clear" w:color="auto" w:fill="FFFFFF"/>
            <w:noWrap/>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punonjës pastrimi</w:t>
            </w:r>
          </w:p>
        </w:tc>
        <w:tc>
          <w:tcPr>
            <w:tcW w:w="524" w:type="pct"/>
            <w:tcBorders>
              <w:top w:val="nil"/>
              <w:left w:val="nil"/>
              <w:bottom w:val="dotted" w:sz="4" w:space="0" w:color="auto"/>
              <w:right w:val="dotted" w:sz="4" w:space="0" w:color="auto"/>
            </w:tcBorders>
            <w:shd w:val="clear" w:color="auto" w:fill="FF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FF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xml:space="preserve">janar – dhjetor </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FFFFFF"/>
            <w:vAlign w:val="bottom"/>
          </w:tcPr>
          <w:p w:rsidR="008224B7" w:rsidRPr="001B00E6" w:rsidRDefault="008224B7" w:rsidP="00D5445E">
            <w:pPr>
              <w:rPr>
                <w:rFonts w:ascii="CG Times" w:hAnsi="CG Times"/>
                <w:sz w:val="16"/>
                <w:szCs w:val="16"/>
                <w:lang w:val="sq-AL"/>
              </w:rPr>
            </w:pPr>
            <w:r w:rsidRPr="001B00E6">
              <w:rPr>
                <w:rFonts w:ascii="CG Times" w:hAnsi="CG Times"/>
                <w:sz w:val="16"/>
                <w:szCs w:val="16"/>
                <w:lang w:val="sq-AL"/>
              </w:rPr>
              <w:t>Aparati</w:t>
            </w:r>
          </w:p>
        </w:tc>
        <w:tc>
          <w:tcPr>
            <w:tcW w:w="484" w:type="pct"/>
            <w:tcBorders>
              <w:top w:val="nil"/>
              <w:left w:val="nil"/>
              <w:bottom w:val="dotted" w:sz="4" w:space="0" w:color="auto"/>
              <w:right w:val="dotted" w:sz="4" w:space="0" w:color="auto"/>
            </w:tcBorders>
            <w:shd w:val="clear" w:color="auto" w:fill="FF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FFFFFF"/>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nëpunës roje</w:t>
            </w:r>
          </w:p>
        </w:tc>
        <w:tc>
          <w:tcPr>
            <w:tcW w:w="524" w:type="pct"/>
            <w:tcBorders>
              <w:top w:val="nil"/>
              <w:left w:val="nil"/>
              <w:bottom w:val="dotted" w:sz="4" w:space="0" w:color="auto"/>
              <w:right w:val="dotted" w:sz="4" w:space="0" w:color="auto"/>
            </w:tcBorders>
            <w:shd w:val="clear" w:color="auto" w:fill="FFFFFF"/>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 orë/ditë</w:t>
            </w:r>
          </w:p>
        </w:tc>
        <w:tc>
          <w:tcPr>
            <w:tcW w:w="1048" w:type="pct"/>
            <w:tcBorders>
              <w:top w:val="nil"/>
              <w:left w:val="nil"/>
              <w:bottom w:val="dotted" w:sz="4" w:space="0" w:color="auto"/>
              <w:right w:val="single" w:sz="8" w:space="0" w:color="auto"/>
            </w:tcBorders>
            <w:shd w:val="clear" w:color="auto" w:fill="FF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janar – dhjetor</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FFFFFF"/>
            <w:vAlign w:val="bottom"/>
          </w:tcPr>
          <w:p w:rsidR="008224B7" w:rsidRPr="001B00E6" w:rsidRDefault="008224B7" w:rsidP="00D5445E">
            <w:pPr>
              <w:rPr>
                <w:rFonts w:ascii="CG Times" w:hAnsi="CG Times"/>
                <w:sz w:val="16"/>
                <w:szCs w:val="16"/>
                <w:lang w:val="sq-AL"/>
              </w:rPr>
            </w:pPr>
            <w:r w:rsidRPr="001B00E6">
              <w:rPr>
                <w:rFonts w:ascii="CG Times" w:hAnsi="CG Times"/>
                <w:sz w:val="16"/>
                <w:szCs w:val="16"/>
                <w:lang w:val="sq-AL"/>
              </w:rPr>
              <w:t>ATRAKO</w:t>
            </w:r>
          </w:p>
        </w:tc>
        <w:tc>
          <w:tcPr>
            <w:tcW w:w="484" w:type="pct"/>
            <w:tcBorders>
              <w:top w:val="nil"/>
              <w:left w:val="nil"/>
              <w:bottom w:val="dotted" w:sz="4" w:space="0" w:color="auto"/>
              <w:right w:val="dotted" w:sz="4" w:space="0" w:color="auto"/>
            </w:tcBorders>
            <w:shd w:val="clear" w:color="auto" w:fill="FF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FFFFFF"/>
            <w:noWrap/>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punonjës pastrimi</w:t>
            </w:r>
          </w:p>
        </w:tc>
        <w:tc>
          <w:tcPr>
            <w:tcW w:w="524" w:type="pct"/>
            <w:tcBorders>
              <w:top w:val="nil"/>
              <w:left w:val="nil"/>
              <w:bottom w:val="dotted" w:sz="4" w:space="0" w:color="auto"/>
              <w:right w:val="dotted" w:sz="4" w:space="0" w:color="auto"/>
            </w:tcBorders>
            <w:shd w:val="clear" w:color="auto" w:fill="FF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FF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janar – dhjetor</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FFFFFF"/>
            <w:vAlign w:val="bottom"/>
          </w:tcPr>
          <w:p w:rsidR="008224B7" w:rsidRPr="001B00E6" w:rsidRDefault="008224B7" w:rsidP="00D5445E">
            <w:pPr>
              <w:rPr>
                <w:rFonts w:ascii="CG Times" w:hAnsi="CG Times"/>
                <w:sz w:val="16"/>
                <w:szCs w:val="16"/>
                <w:lang w:val="sq-AL"/>
              </w:rPr>
            </w:pPr>
            <w:r w:rsidRPr="001B00E6">
              <w:rPr>
                <w:rFonts w:ascii="CG Times" w:hAnsi="CG Times"/>
                <w:sz w:val="16"/>
                <w:szCs w:val="16"/>
                <w:lang w:val="sq-AL"/>
              </w:rPr>
              <w:t>ATRAKO</w:t>
            </w:r>
          </w:p>
        </w:tc>
        <w:tc>
          <w:tcPr>
            <w:tcW w:w="484" w:type="pct"/>
            <w:tcBorders>
              <w:top w:val="nil"/>
              <w:left w:val="nil"/>
              <w:bottom w:val="dotted" w:sz="4" w:space="0" w:color="auto"/>
              <w:right w:val="dotted" w:sz="4" w:space="0" w:color="auto"/>
            </w:tcBorders>
            <w:shd w:val="clear" w:color="auto" w:fill="FF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FFFFFF"/>
            <w:noWrap/>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punonjës mirëmbajtje</w:t>
            </w:r>
          </w:p>
        </w:tc>
        <w:tc>
          <w:tcPr>
            <w:tcW w:w="524" w:type="pct"/>
            <w:tcBorders>
              <w:top w:val="nil"/>
              <w:left w:val="nil"/>
              <w:bottom w:val="dotted" w:sz="4" w:space="0" w:color="auto"/>
              <w:right w:val="dotted" w:sz="4" w:space="0" w:color="auto"/>
            </w:tcBorders>
            <w:shd w:val="clear" w:color="auto" w:fill="FF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 orë/ditë</w:t>
            </w:r>
          </w:p>
        </w:tc>
        <w:tc>
          <w:tcPr>
            <w:tcW w:w="1048" w:type="pct"/>
            <w:tcBorders>
              <w:top w:val="nil"/>
              <w:left w:val="nil"/>
              <w:bottom w:val="dotted" w:sz="4" w:space="0" w:color="auto"/>
              <w:right w:val="single" w:sz="8" w:space="0" w:color="auto"/>
            </w:tcBorders>
            <w:shd w:val="clear" w:color="auto" w:fill="FF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janar – dhjetor</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FFFFFF"/>
            <w:vAlign w:val="bottom"/>
          </w:tcPr>
          <w:p w:rsidR="008224B7" w:rsidRPr="001B00E6" w:rsidRDefault="008224B7" w:rsidP="00D5445E">
            <w:pPr>
              <w:rPr>
                <w:rFonts w:ascii="CG Times" w:hAnsi="CG Times"/>
                <w:sz w:val="16"/>
                <w:szCs w:val="16"/>
                <w:lang w:val="sq-AL"/>
              </w:rPr>
            </w:pPr>
            <w:r w:rsidRPr="001B00E6">
              <w:rPr>
                <w:rFonts w:ascii="CG Times" w:hAnsi="CG Times"/>
                <w:sz w:val="16"/>
                <w:szCs w:val="16"/>
                <w:lang w:val="sq-AL"/>
              </w:rPr>
              <w:t>Qendra Kombëtare e Licencimit</w:t>
            </w:r>
          </w:p>
        </w:tc>
        <w:tc>
          <w:tcPr>
            <w:tcW w:w="484" w:type="pct"/>
            <w:tcBorders>
              <w:top w:val="nil"/>
              <w:left w:val="nil"/>
              <w:bottom w:val="dotted" w:sz="4" w:space="0" w:color="auto"/>
              <w:right w:val="dotted" w:sz="4" w:space="0" w:color="auto"/>
            </w:tcBorders>
            <w:shd w:val="clear" w:color="auto" w:fill="FF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FFFFFF"/>
            <w:noWrap/>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punonjës pastrimi</w:t>
            </w:r>
          </w:p>
        </w:tc>
        <w:tc>
          <w:tcPr>
            <w:tcW w:w="524" w:type="pct"/>
            <w:tcBorders>
              <w:top w:val="nil"/>
              <w:left w:val="nil"/>
              <w:bottom w:val="dotted" w:sz="4" w:space="0" w:color="auto"/>
              <w:right w:val="dotted" w:sz="4" w:space="0" w:color="auto"/>
            </w:tcBorders>
            <w:shd w:val="clear" w:color="auto" w:fill="FFFFFF"/>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FF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janar – dhjetor</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sz w:val="16"/>
                <w:szCs w:val="16"/>
                <w:lang w:val="sq-AL"/>
              </w:rPr>
            </w:pPr>
            <w:r w:rsidRPr="001B00E6">
              <w:rPr>
                <w:rFonts w:ascii="CG Times" w:hAnsi="CG Times"/>
                <w:sz w:val="16"/>
                <w:szCs w:val="16"/>
                <w:lang w:val="sq-AL"/>
              </w:rPr>
              <w:t>Drejtoria e Përgjithshme e Standardizimit</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FFFFFF"/>
            <w:noWrap/>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punonjës pastrimi</w:t>
            </w:r>
          </w:p>
        </w:tc>
        <w:tc>
          <w:tcPr>
            <w:tcW w:w="524" w:type="pct"/>
            <w:tcBorders>
              <w:top w:val="nil"/>
              <w:left w:val="nil"/>
              <w:bottom w:val="dotted" w:sz="4" w:space="0" w:color="auto"/>
              <w:right w:val="dotted" w:sz="4" w:space="0" w:color="auto"/>
            </w:tcBorders>
            <w:shd w:val="clear" w:color="auto" w:fill="FF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janar – dhjetor</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sz w:val="16"/>
                <w:szCs w:val="16"/>
                <w:lang w:val="sq-AL"/>
              </w:rPr>
            </w:pPr>
            <w:r w:rsidRPr="001B00E6">
              <w:rPr>
                <w:rFonts w:ascii="CG Times" w:hAnsi="CG Times"/>
                <w:sz w:val="16"/>
                <w:szCs w:val="16"/>
                <w:lang w:val="sq-AL"/>
              </w:rPr>
              <w:t>Drejtoria e Përgjithshme e Patentave, Markave</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FFFFFF"/>
            <w:noWrap/>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punonjës pastrimi</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janar – dhjetor</w:t>
            </w:r>
          </w:p>
        </w:tc>
      </w:tr>
      <w:tr w:rsidR="008224B7" w:rsidRPr="004853F6" w:rsidTr="00133DBD">
        <w:trPr>
          <w:trHeight w:val="23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sz w:val="16"/>
                <w:szCs w:val="16"/>
                <w:lang w:val="sq-AL"/>
              </w:rPr>
            </w:pPr>
            <w:r w:rsidRPr="001B00E6">
              <w:rPr>
                <w:rFonts w:ascii="CG Times" w:hAnsi="CG Times"/>
                <w:sz w:val="16"/>
                <w:szCs w:val="16"/>
                <w:lang w:val="sq-AL"/>
              </w:rPr>
              <w:t>Drejtoria e Përgjithshme e Patentave, Markave</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FFFFFF"/>
            <w:noWrap/>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operatore</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janar – dhjetor</w:t>
            </w:r>
          </w:p>
        </w:tc>
      </w:tr>
      <w:tr w:rsidR="008224B7" w:rsidRPr="004853F6" w:rsidTr="00133DBD">
        <w:trPr>
          <w:trHeight w:val="251"/>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sz w:val="16"/>
                <w:szCs w:val="16"/>
                <w:lang w:val="sq-AL"/>
              </w:rPr>
            </w:pPr>
            <w:r w:rsidRPr="001B00E6">
              <w:rPr>
                <w:rFonts w:ascii="CG Times" w:hAnsi="CG Times"/>
                <w:sz w:val="16"/>
                <w:szCs w:val="16"/>
                <w:lang w:val="sq-AL"/>
              </w:rPr>
              <w:t xml:space="preserve">Drejtoria e Përgjithshme e Metrologjisë (qendër) </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FFFFFF"/>
            <w:noWrap/>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punonjës pastrimi</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janar – dhjetor</w:t>
            </w:r>
          </w:p>
        </w:tc>
      </w:tr>
      <w:tr w:rsidR="008224B7" w:rsidRPr="004853F6" w:rsidTr="00133DBD">
        <w:trPr>
          <w:trHeight w:val="143"/>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single" w:sz="8" w:space="0" w:color="auto"/>
              <w:right w:val="dotted" w:sz="4" w:space="0" w:color="auto"/>
            </w:tcBorders>
            <w:shd w:val="clear" w:color="auto" w:fill="auto"/>
            <w:vAlign w:val="bottom"/>
          </w:tcPr>
          <w:p w:rsidR="008224B7" w:rsidRPr="001B00E6" w:rsidRDefault="008224B7" w:rsidP="00D5445E">
            <w:pPr>
              <w:rPr>
                <w:rFonts w:ascii="CG Times" w:hAnsi="CG Times"/>
                <w:sz w:val="16"/>
                <w:szCs w:val="16"/>
                <w:lang w:val="sq-AL"/>
              </w:rPr>
            </w:pPr>
            <w:r w:rsidRPr="001B00E6">
              <w:rPr>
                <w:rFonts w:ascii="CG Times" w:hAnsi="CG Times"/>
                <w:sz w:val="16"/>
                <w:szCs w:val="16"/>
                <w:lang w:val="sq-AL"/>
              </w:rPr>
              <w:t xml:space="preserve">Drejtoria e Përgjithshme e Metrologjisë (qendrat rajonale) </w:t>
            </w:r>
          </w:p>
        </w:tc>
        <w:tc>
          <w:tcPr>
            <w:tcW w:w="484" w:type="pct"/>
            <w:tcBorders>
              <w:top w:val="nil"/>
              <w:left w:val="nil"/>
              <w:bottom w:val="single" w:sz="8"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w:t>
            </w:r>
          </w:p>
        </w:tc>
        <w:tc>
          <w:tcPr>
            <w:tcW w:w="939" w:type="pct"/>
            <w:tcBorders>
              <w:top w:val="nil"/>
              <w:left w:val="nil"/>
              <w:bottom w:val="single" w:sz="8" w:space="0" w:color="auto"/>
              <w:right w:val="dotted" w:sz="4" w:space="0" w:color="auto"/>
            </w:tcBorders>
            <w:shd w:val="clear" w:color="auto" w:fill="FFFFFF"/>
            <w:noWrap/>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nëpunës roje</w:t>
            </w:r>
          </w:p>
        </w:tc>
        <w:tc>
          <w:tcPr>
            <w:tcW w:w="524" w:type="pct"/>
            <w:tcBorders>
              <w:top w:val="nil"/>
              <w:left w:val="nil"/>
              <w:bottom w:val="single" w:sz="8"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 orë/ditë</w:t>
            </w:r>
          </w:p>
        </w:tc>
        <w:tc>
          <w:tcPr>
            <w:tcW w:w="1048" w:type="pct"/>
            <w:tcBorders>
              <w:top w:val="nil"/>
              <w:left w:val="nil"/>
              <w:bottom w:val="single" w:sz="8"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janar – dhjetor</w:t>
            </w:r>
          </w:p>
        </w:tc>
      </w:tr>
      <w:tr w:rsidR="008224B7" w:rsidRPr="004853F6" w:rsidTr="00133DBD">
        <w:trPr>
          <w:trHeight w:val="389"/>
        </w:trPr>
        <w:tc>
          <w:tcPr>
            <w:tcW w:w="281" w:type="pct"/>
            <w:tcBorders>
              <w:top w:val="nil"/>
              <w:left w:val="single" w:sz="8" w:space="0" w:color="auto"/>
              <w:bottom w:val="single" w:sz="8" w:space="0" w:color="auto"/>
              <w:right w:val="single" w:sz="4" w:space="0" w:color="auto"/>
            </w:tcBorders>
            <w:shd w:val="clear" w:color="auto" w:fill="CCFFFF"/>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05</w:t>
            </w:r>
          </w:p>
        </w:tc>
        <w:tc>
          <w:tcPr>
            <w:tcW w:w="1723" w:type="pct"/>
            <w:tcBorders>
              <w:top w:val="nil"/>
              <w:left w:val="nil"/>
              <w:bottom w:val="single" w:sz="8" w:space="0" w:color="auto"/>
              <w:right w:val="single" w:sz="4" w:space="0" w:color="auto"/>
            </w:tcBorders>
            <w:shd w:val="clear" w:color="auto" w:fill="CCFFFF"/>
            <w:vAlign w:val="bottom"/>
          </w:tcPr>
          <w:p w:rsidR="008224B7" w:rsidRPr="001B00E6" w:rsidRDefault="008224B7" w:rsidP="00D5445E">
            <w:pPr>
              <w:rPr>
                <w:rFonts w:ascii="CG Times" w:hAnsi="CG Times"/>
                <w:b/>
                <w:bCs/>
                <w:sz w:val="16"/>
                <w:szCs w:val="16"/>
                <w:lang w:val="sq-AL"/>
              </w:rPr>
            </w:pPr>
            <w:r w:rsidRPr="001B00E6">
              <w:rPr>
                <w:rFonts w:ascii="CG Times" w:hAnsi="CG Times"/>
                <w:b/>
                <w:bCs/>
                <w:sz w:val="16"/>
                <w:szCs w:val="16"/>
                <w:lang w:val="sq-AL"/>
              </w:rPr>
              <w:t>Ministria e Bujqësisë, Zhvillimit Rural dhe Administrimit të Ujërave</w:t>
            </w:r>
            <w:r w:rsidR="006B17B3">
              <w:rPr>
                <w:rFonts w:ascii="CG Times" w:hAnsi="CG Times"/>
                <w:b/>
                <w:bCs/>
                <w:sz w:val="16"/>
                <w:szCs w:val="16"/>
                <w:lang w:val="sq-AL"/>
              </w:rPr>
              <w:t xml:space="preserve"> </w:t>
            </w:r>
          </w:p>
        </w:tc>
        <w:tc>
          <w:tcPr>
            <w:tcW w:w="484" w:type="pct"/>
            <w:tcBorders>
              <w:top w:val="nil"/>
              <w:left w:val="nil"/>
              <w:bottom w:val="single" w:sz="8" w:space="0" w:color="auto"/>
              <w:right w:val="single" w:sz="4" w:space="0" w:color="auto"/>
            </w:tcBorders>
            <w:shd w:val="clear" w:color="auto" w:fill="CCFFFF"/>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140</w:t>
            </w:r>
          </w:p>
        </w:tc>
        <w:tc>
          <w:tcPr>
            <w:tcW w:w="939" w:type="pct"/>
            <w:tcBorders>
              <w:top w:val="nil"/>
              <w:left w:val="nil"/>
              <w:bottom w:val="single" w:sz="8" w:space="0" w:color="auto"/>
              <w:right w:val="nil"/>
            </w:tcBorders>
            <w:shd w:val="clear" w:color="auto" w:fill="CCFFFF"/>
            <w:noWrap/>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 </w:t>
            </w:r>
          </w:p>
        </w:tc>
        <w:tc>
          <w:tcPr>
            <w:tcW w:w="524" w:type="pct"/>
            <w:tcBorders>
              <w:top w:val="nil"/>
              <w:left w:val="single" w:sz="4" w:space="0" w:color="auto"/>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nil"/>
              <w:left w:val="nil"/>
              <w:bottom w:val="single" w:sz="8" w:space="0" w:color="auto"/>
              <w:right w:val="single" w:sz="8"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r>
      <w:tr w:rsidR="008224B7" w:rsidRPr="004853F6" w:rsidTr="00133DBD">
        <w:trPr>
          <w:trHeight w:val="54"/>
        </w:trPr>
        <w:tc>
          <w:tcPr>
            <w:tcW w:w="281" w:type="pct"/>
            <w:vMerge w:val="restart"/>
            <w:tcBorders>
              <w:top w:val="nil"/>
              <w:left w:val="single" w:sz="8" w:space="0" w:color="auto"/>
              <w:bottom w:val="single" w:sz="8" w:space="0" w:color="000000"/>
              <w:right w:val="single"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QTTB Vlorë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16</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punëtor fushe / mirëmbajtës</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 – sipas preventivit</w:t>
            </w:r>
          </w:p>
        </w:tc>
      </w:tr>
      <w:tr w:rsidR="008224B7" w:rsidRPr="004853F6" w:rsidTr="00133DBD">
        <w:trPr>
          <w:trHeight w:val="300"/>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QTTB Vlorë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roje, baza eksperimentale</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 – sipas preventivit</w:t>
            </w:r>
          </w:p>
        </w:tc>
      </w:tr>
      <w:tr w:rsidR="008224B7" w:rsidRPr="004853F6" w:rsidTr="00133DBD">
        <w:trPr>
          <w:trHeight w:val="300"/>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QTTB Vlorë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10</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 xml:space="preserve">punëtor </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nil"/>
              <w:left w:val="nil"/>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xml:space="preserve"> vetëm periudha pik</w:t>
            </w:r>
          </w:p>
        </w:tc>
      </w:tr>
      <w:tr w:rsidR="008224B7" w:rsidRPr="004853F6" w:rsidTr="00133DBD">
        <w:trPr>
          <w:trHeight w:val="300"/>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QTTB Lushnjë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14</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punëtor fushe / mirëmbajtës</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 – sipas preventivit</w:t>
            </w:r>
          </w:p>
        </w:tc>
      </w:tr>
      <w:tr w:rsidR="008224B7" w:rsidRPr="004853F6" w:rsidTr="00133DBD">
        <w:trPr>
          <w:trHeight w:val="300"/>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QTTB Lushnjë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 xml:space="preserve">punëtor </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nil"/>
              <w:left w:val="nil"/>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xml:space="preserve"> vetëm periudha pik</w:t>
            </w:r>
          </w:p>
        </w:tc>
      </w:tr>
      <w:tr w:rsidR="008224B7" w:rsidRPr="004853F6" w:rsidTr="00133DBD">
        <w:trPr>
          <w:trHeight w:val="7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QTTB Korçë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8</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punonjës blegtorie</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 – sipas preventivit</w:t>
            </w:r>
          </w:p>
        </w:tc>
      </w:tr>
      <w:tr w:rsidR="008224B7" w:rsidRPr="004853F6" w:rsidTr="00133DBD">
        <w:trPr>
          <w:trHeight w:val="101"/>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QTTB Korçë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 xml:space="preserve">roje objekti </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 – sipas preventivit</w:t>
            </w:r>
          </w:p>
        </w:tc>
      </w:tr>
      <w:tr w:rsidR="008224B7" w:rsidRPr="004853F6" w:rsidTr="00133DBD">
        <w:trPr>
          <w:trHeight w:val="300"/>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QTTB Korçë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9</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 xml:space="preserve"> punëtor fushe /mirëmbajtës</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 – sipas preventivit</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QTTB Korçë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5</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teknik i mesëm</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 – sipas preventivit</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QTTB Korçë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 xml:space="preserve">punëtor </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nil"/>
              <w:left w:val="nil"/>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vetëm periudha pik</w:t>
            </w:r>
          </w:p>
        </w:tc>
      </w:tr>
      <w:tr w:rsidR="008224B7" w:rsidRPr="004853F6" w:rsidTr="00133DBD">
        <w:trPr>
          <w:trHeight w:val="300"/>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QTTB Shkodër</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roje, baza eksperimentale</w:t>
            </w:r>
            <w:r>
              <w:rPr>
                <w:rFonts w:ascii="CG Times" w:hAnsi="CG Times"/>
                <w:sz w:val="16"/>
                <w:szCs w:val="16"/>
                <w:lang w:val="sq-AL"/>
              </w:rPr>
              <w:t xml:space="preserve"> </w:t>
            </w:r>
            <w:r w:rsidRPr="004853F6">
              <w:rPr>
                <w:rFonts w:ascii="CG Times" w:hAnsi="CG Times"/>
                <w:sz w:val="16"/>
                <w:szCs w:val="16"/>
                <w:lang w:val="sq-AL"/>
              </w:rPr>
              <w:t>(nëpunës informacioni)</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 – sipas preventivit</w:t>
            </w:r>
          </w:p>
        </w:tc>
      </w:tr>
      <w:tr w:rsidR="008224B7" w:rsidRPr="004853F6" w:rsidTr="00133DBD">
        <w:trPr>
          <w:trHeight w:val="300"/>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QTTB Shkodër</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punëtor fushe</w:t>
            </w:r>
            <w:r>
              <w:rPr>
                <w:rFonts w:ascii="CG Times" w:hAnsi="CG Times"/>
                <w:sz w:val="16"/>
                <w:szCs w:val="16"/>
                <w:lang w:val="sq-AL"/>
              </w:rPr>
              <w:t xml:space="preserve"> </w:t>
            </w:r>
            <w:r w:rsidRPr="004853F6">
              <w:rPr>
                <w:rFonts w:ascii="CG Times" w:hAnsi="CG Times"/>
                <w:sz w:val="16"/>
                <w:szCs w:val="16"/>
                <w:lang w:val="sq-AL"/>
              </w:rPr>
              <w:t>(punëtor mirëmbajtës)</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 – sipas preventivit</w:t>
            </w:r>
          </w:p>
        </w:tc>
      </w:tr>
      <w:tr w:rsidR="008224B7" w:rsidRPr="004853F6" w:rsidTr="00133DBD">
        <w:trPr>
          <w:trHeight w:val="133"/>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QTTB Shkodër</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3</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punëtor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nil"/>
              <w:left w:val="nil"/>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xml:space="preserve"> vetëm periudha pik</w:t>
            </w:r>
          </w:p>
        </w:tc>
      </w:tr>
      <w:tr w:rsidR="008224B7" w:rsidRPr="004853F6" w:rsidTr="00133DBD">
        <w:trPr>
          <w:trHeight w:val="65"/>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QTTB Fushë-Krujë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5</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punëtor fushe</w:t>
            </w:r>
            <w:r>
              <w:rPr>
                <w:rFonts w:ascii="CG Times" w:hAnsi="CG Times"/>
                <w:sz w:val="16"/>
                <w:szCs w:val="16"/>
                <w:lang w:val="sq-AL"/>
              </w:rPr>
              <w:t xml:space="preserve"> </w:t>
            </w:r>
            <w:r w:rsidRPr="004853F6">
              <w:rPr>
                <w:rFonts w:ascii="CG Times" w:hAnsi="CG Times"/>
                <w:sz w:val="16"/>
                <w:szCs w:val="16"/>
                <w:lang w:val="sq-AL"/>
              </w:rPr>
              <w:t>(punëtor mirëmbajtës)</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 – sipas preventivit</w:t>
            </w:r>
          </w:p>
        </w:tc>
      </w:tr>
      <w:tr w:rsidR="008224B7" w:rsidRPr="004853F6" w:rsidTr="00133DBD">
        <w:trPr>
          <w:trHeight w:val="300"/>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QTTB Fushë-Krujë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roje, baza eksperimentale</w:t>
            </w:r>
            <w:r>
              <w:rPr>
                <w:rFonts w:ascii="CG Times" w:hAnsi="CG Times"/>
                <w:sz w:val="16"/>
                <w:szCs w:val="16"/>
                <w:lang w:val="sq-AL"/>
              </w:rPr>
              <w:t xml:space="preserve"> </w:t>
            </w:r>
            <w:r w:rsidRPr="004853F6">
              <w:rPr>
                <w:rFonts w:ascii="CG Times" w:hAnsi="CG Times"/>
                <w:sz w:val="16"/>
                <w:szCs w:val="16"/>
                <w:lang w:val="sq-AL"/>
              </w:rPr>
              <w:t>(nëpunës informacioni)</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 – sipas preventivit</w:t>
            </w:r>
          </w:p>
        </w:tc>
      </w:tr>
      <w:tr w:rsidR="008224B7" w:rsidRPr="004853F6" w:rsidTr="00133DBD">
        <w:trPr>
          <w:trHeight w:val="231"/>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QTTB Fushë-Krujë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9</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mekanizator/teknik i mesëm</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 – sipas preventivit</w:t>
            </w:r>
          </w:p>
        </w:tc>
      </w:tr>
      <w:tr w:rsidR="008224B7" w:rsidRPr="004853F6" w:rsidTr="00133DBD">
        <w:trPr>
          <w:trHeight w:val="300"/>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QTTB Fushë-Krujë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2</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punëtor të bazës eksperimentale</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 – sipas preventivit</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QTTB Fushë-Krujë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2</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punëtor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nil"/>
              <w:left w:val="nil"/>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xml:space="preserve"> vetëm periudha pik</w:t>
            </w:r>
          </w:p>
        </w:tc>
      </w:tr>
      <w:tr w:rsidR="008224B7" w:rsidRPr="004853F6" w:rsidTr="00133DBD">
        <w:trPr>
          <w:trHeight w:val="300"/>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sz w:val="16"/>
                <w:szCs w:val="16"/>
                <w:lang w:val="sq-AL"/>
              </w:rPr>
            </w:pPr>
            <w:r w:rsidRPr="001B00E6">
              <w:rPr>
                <w:rFonts w:ascii="CG Times" w:hAnsi="CG Times"/>
                <w:sz w:val="16"/>
                <w:szCs w:val="16"/>
                <w:lang w:val="sq-AL"/>
              </w:rPr>
              <w:t xml:space="preserve">Agjencia Kombëtare e Duhan-Cigareve </w:t>
            </w:r>
            <w:r w:rsidR="00AD0308">
              <w:rPr>
                <w:rFonts w:ascii="CG Times" w:hAnsi="CG Times"/>
                <w:sz w:val="16"/>
                <w:szCs w:val="16"/>
                <w:lang w:val="sq-AL"/>
              </w:rPr>
              <w:t xml:space="preserve"> </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12</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 xml:space="preserve"> punëtor fushe /mirëmbajtës</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 – sipas preventivit</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sz w:val="16"/>
                <w:szCs w:val="16"/>
                <w:lang w:val="sq-AL"/>
              </w:rPr>
            </w:pPr>
            <w:r w:rsidRPr="001B00E6">
              <w:rPr>
                <w:rFonts w:ascii="CG Times" w:hAnsi="CG Times"/>
                <w:sz w:val="16"/>
                <w:szCs w:val="16"/>
                <w:lang w:val="sq-AL"/>
              </w:rPr>
              <w:t xml:space="preserve">Agjencia Kombëtare e Duhan-Cigareve </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3</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teknik i mesëm</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 – sipas preventivit</w:t>
            </w:r>
          </w:p>
        </w:tc>
      </w:tr>
      <w:tr w:rsidR="008224B7" w:rsidRPr="004853F6" w:rsidTr="00133DBD">
        <w:trPr>
          <w:trHeight w:val="43"/>
        </w:trPr>
        <w:tc>
          <w:tcPr>
            <w:tcW w:w="281" w:type="pct"/>
            <w:vMerge/>
            <w:tcBorders>
              <w:top w:val="nil"/>
              <w:left w:val="single" w:sz="8" w:space="0" w:color="auto"/>
              <w:bottom w:val="single" w:sz="4" w:space="0" w:color="auto"/>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single" w:sz="4" w:space="0" w:color="auto"/>
              <w:right w:val="dotted" w:sz="4" w:space="0" w:color="auto"/>
            </w:tcBorders>
            <w:shd w:val="clear" w:color="auto" w:fill="auto"/>
            <w:vAlign w:val="bottom"/>
          </w:tcPr>
          <w:p w:rsidR="008224B7" w:rsidRPr="001B00E6" w:rsidRDefault="008224B7" w:rsidP="00D5445E">
            <w:pPr>
              <w:rPr>
                <w:rFonts w:ascii="CG Times" w:hAnsi="CG Times"/>
                <w:sz w:val="16"/>
                <w:szCs w:val="16"/>
                <w:lang w:val="sq-AL"/>
              </w:rPr>
            </w:pPr>
            <w:r w:rsidRPr="001B00E6">
              <w:rPr>
                <w:rFonts w:ascii="CG Times" w:hAnsi="CG Times"/>
                <w:sz w:val="16"/>
                <w:szCs w:val="16"/>
                <w:lang w:val="sq-AL"/>
              </w:rPr>
              <w:t>Enti Shtetëror i Farave dhe i Fidanëve</w:t>
            </w:r>
          </w:p>
        </w:tc>
        <w:tc>
          <w:tcPr>
            <w:tcW w:w="484" w:type="pct"/>
            <w:tcBorders>
              <w:top w:val="nil"/>
              <w:left w:val="nil"/>
              <w:bottom w:val="single"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w:t>
            </w:r>
          </w:p>
        </w:tc>
        <w:tc>
          <w:tcPr>
            <w:tcW w:w="939" w:type="pct"/>
            <w:tcBorders>
              <w:top w:val="nil"/>
              <w:left w:val="nil"/>
              <w:bottom w:val="single"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teknik i mesëm</w:t>
            </w:r>
          </w:p>
        </w:tc>
        <w:tc>
          <w:tcPr>
            <w:tcW w:w="524" w:type="pct"/>
            <w:tcBorders>
              <w:top w:val="nil"/>
              <w:left w:val="nil"/>
              <w:bottom w:val="single"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single"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CCFFFF"/>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06</w:t>
            </w:r>
          </w:p>
        </w:tc>
        <w:tc>
          <w:tcPr>
            <w:tcW w:w="1723" w:type="pct"/>
            <w:tcBorders>
              <w:top w:val="single" w:sz="4" w:space="0" w:color="auto"/>
              <w:left w:val="nil"/>
              <w:bottom w:val="single" w:sz="4" w:space="0" w:color="auto"/>
              <w:right w:val="single" w:sz="4" w:space="0" w:color="auto"/>
            </w:tcBorders>
            <w:shd w:val="clear" w:color="auto" w:fill="CCFFFF"/>
            <w:vAlign w:val="bottom"/>
          </w:tcPr>
          <w:p w:rsidR="008224B7" w:rsidRPr="001B00E6" w:rsidRDefault="008224B7" w:rsidP="00D5445E">
            <w:pPr>
              <w:rPr>
                <w:rFonts w:ascii="CG Times" w:hAnsi="CG Times"/>
                <w:b/>
                <w:bCs/>
                <w:sz w:val="16"/>
                <w:szCs w:val="16"/>
                <w:lang w:val="sq-AL"/>
              </w:rPr>
            </w:pPr>
            <w:r w:rsidRPr="001B00E6">
              <w:rPr>
                <w:rFonts w:ascii="CG Times" w:hAnsi="CG Times"/>
                <w:b/>
                <w:bCs/>
                <w:sz w:val="16"/>
                <w:szCs w:val="16"/>
                <w:lang w:val="sq-AL"/>
              </w:rPr>
              <w:t>Ministria e Transportit dhe Infrastrukturës</w:t>
            </w:r>
            <w:r w:rsidR="006B17B3">
              <w:rPr>
                <w:rFonts w:ascii="CG Times" w:hAnsi="CG Times"/>
                <w:b/>
                <w:bCs/>
                <w:sz w:val="16"/>
                <w:szCs w:val="16"/>
                <w:lang w:val="sq-AL"/>
              </w:rPr>
              <w:t xml:space="preserve"> </w:t>
            </w:r>
          </w:p>
        </w:tc>
        <w:tc>
          <w:tcPr>
            <w:tcW w:w="484" w:type="pct"/>
            <w:tcBorders>
              <w:top w:val="single" w:sz="4" w:space="0" w:color="auto"/>
              <w:left w:val="nil"/>
              <w:bottom w:val="single" w:sz="4" w:space="0" w:color="auto"/>
              <w:right w:val="single" w:sz="4" w:space="0" w:color="auto"/>
            </w:tcBorders>
            <w:shd w:val="clear" w:color="auto" w:fill="CCFFFF"/>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4</w:t>
            </w:r>
          </w:p>
        </w:tc>
        <w:tc>
          <w:tcPr>
            <w:tcW w:w="939" w:type="pct"/>
            <w:tcBorders>
              <w:top w:val="single" w:sz="4" w:space="0" w:color="auto"/>
              <w:left w:val="nil"/>
              <w:bottom w:val="single" w:sz="4" w:space="0" w:color="auto"/>
              <w:right w:val="nil"/>
            </w:tcBorders>
            <w:shd w:val="clear" w:color="auto" w:fill="CCFFFF"/>
            <w:noWrap/>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 </w:t>
            </w:r>
          </w:p>
        </w:tc>
        <w:tc>
          <w:tcPr>
            <w:tcW w:w="524" w:type="pct"/>
            <w:tcBorders>
              <w:top w:val="single" w:sz="4" w:space="0" w:color="auto"/>
              <w:left w:val="single" w:sz="4" w:space="0" w:color="auto"/>
              <w:bottom w:val="single" w:sz="4"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single" w:sz="4" w:space="0" w:color="auto"/>
              <w:left w:val="nil"/>
              <w:bottom w:val="single" w:sz="4"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r>
      <w:tr w:rsidR="008224B7" w:rsidRPr="004853F6" w:rsidTr="00133DBD">
        <w:trPr>
          <w:trHeight w:val="53"/>
        </w:trPr>
        <w:tc>
          <w:tcPr>
            <w:tcW w:w="281" w:type="pct"/>
            <w:vMerge w:val="restart"/>
            <w:tcBorders>
              <w:top w:val="single" w:sz="4" w:space="0" w:color="auto"/>
              <w:left w:val="single" w:sz="8" w:space="0" w:color="auto"/>
              <w:bottom w:val="nil"/>
              <w:right w:val="single"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723" w:type="pct"/>
            <w:tcBorders>
              <w:top w:val="single" w:sz="4" w:space="0" w:color="auto"/>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 xml:space="preserve">Aparati </w:t>
            </w:r>
          </w:p>
        </w:tc>
        <w:tc>
          <w:tcPr>
            <w:tcW w:w="484" w:type="pct"/>
            <w:tcBorders>
              <w:top w:val="single" w:sz="4" w:space="0" w:color="auto"/>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single" w:sz="4" w:space="0" w:color="auto"/>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punonjës protokolli/arkivist</w:t>
            </w:r>
          </w:p>
        </w:tc>
        <w:tc>
          <w:tcPr>
            <w:tcW w:w="524" w:type="pct"/>
            <w:tcBorders>
              <w:top w:val="single" w:sz="4" w:space="0" w:color="auto"/>
              <w:left w:val="nil"/>
              <w:bottom w:val="dotted" w:sz="4" w:space="0" w:color="auto"/>
              <w:right w:val="dotted" w:sz="4" w:space="0" w:color="auto"/>
            </w:tcBorders>
            <w:shd w:val="clear" w:color="auto" w:fill="auto"/>
            <w:noWrap/>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6 orë/ditë</w:t>
            </w:r>
          </w:p>
        </w:tc>
        <w:tc>
          <w:tcPr>
            <w:tcW w:w="1048" w:type="pct"/>
            <w:tcBorders>
              <w:top w:val="single" w:sz="4" w:space="0" w:color="auto"/>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104"/>
        </w:trPr>
        <w:tc>
          <w:tcPr>
            <w:tcW w:w="281" w:type="pct"/>
            <w:vMerge/>
            <w:tcBorders>
              <w:top w:val="nil"/>
              <w:left w:val="single" w:sz="8" w:space="0" w:color="auto"/>
              <w:bottom w:val="single" w:sz="4" w:space="0" w:color="auto"/>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dotted" w:sz="4" w:space="0" w:color="auto"/>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Instituti i Transportit</w:t>
            </w:r>
          </w:p>
        </w:tc>
        <w:tc>
          <w:tcPr>
            <w:tcW w:w="484" w:type="pct"/>
            <w:tcBorders>
              <w:top w:val="dotted" w:sz="4" w:space="0" w:color="auto"/>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dotted" w:sz="4" w:space="0" w:color="auto"/>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punëtor pastrimi</w:t>
            </w:r>
          </w:p>
        </w:tc>
        <w:tc>
          <w:tcPr>
            <w:tcW w:w="524" w:type="pct"/>
            <w:tcBorders>
              <w:top w:val="dotted" w:sz="4" w:space="0" w:color="auto"/>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dotted" w:sz="4" w:space="0" w:color="auto"/>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177"/>
        </w:trPr>
        <w:tc>
          <w:tcPr>
            <w:tcW w:w="281" w:type="pct"/>
            <w:vMerge/>
            <w:tcBorders>
              <w:top w:val="single" w:sz="4" w:space="0" w:color="auto"/>
              <w:left w:val="single" w:sz="4" w:space="0" w:color="auto"/>
              <w:bottom w:val="single" w:sz="4" w:space="0" w:color="auto"/>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dotted" w:sz="4" w:space="0" w:color="auto"/>
              <w:left w:val="single" w:sz="4" w:space="0" w:color="auto"/>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Drejtoria e Inspektimit Hekurudhor</w:t>
            </w:r>
          </w:p>
        </w:tc>
        <w:tc>
          <w:tcPr>
            <w:tcW w:w="484" w:type="pct"/>
            <w:tcBorders>
              <w:top w:val="dotted" w:sz="4" w:space="0" w:color="auto"/>
              <w:left w:val="dotted" w:sz="4" w:space="0" w:color="auto"/>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dotted" w:sz="4" w:space="0" w:color="auto"/>
              <w:left w:val="dotted" w:sz="4" w:space="0" w:color="auto"/>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punëtor pastrimi</w:t>
            </w:r>
          </w:p>
        </w:tc>
        <w:tc>
          <w:tcPr>
            <w:tcW w:w="524" w:type="pct"/>
            <w:tcBorders>
              <w:top w:val="dotted" w:sz="4" w:space="0" w:color="auto"/>
              <w:left w:val="dotted" w:sz="4" w:space="0" w:color="auto"/>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3 orë/ditë</w:t>
            </w:r>
          </w:p>
        </w:tc>
        <w:tc>
          <w:tcPr>
            <w:tcW w:w="1048" w:type="pct"/>
            <w:tcBorders>
              <w:top w:val="dotted" w:sz="4" w:space="0" w:color="auto"/>
              <w:left w:val="dotted" w:sz="4" w:space="0" w:color="auto"/>
              <w:bottom w:val="dotted" w:sz="4" w:space="0" w:color="auto"/>
              <w:right w:val="single"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279"/>
        </w:trPr>
        <w:tc>
          <w:tcPr>
            <w:tcW w:w="281" w:type="pct"/>
            <w:vMerge/>
            <w:tcBorders>
              <w:top w:val="single" w:sz="4" w:space="0" w:color="auto"/>
              <w:left w:val="single" w:sz="8" w:space="0" w:color="auto"/>
              <w:bottom w:val="nil"/>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dotted" w:sz="4" w:space="0" w:color="auto"/>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 xml:space="preserve">Drejtoria e Përgjithshme e Ujësjellës-Kanalizimeve </w:t>
            </w:r>
          </w:p>
        </w:tc>
        <w:tc>
          <w:tcPr>
            <w:tcW w:w="484" w:type="pct"/>
            <w:tcBorders>
              <w:top w:val="dotted" w:sz="4" w:space="0" w:color="auto"/>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dotted" w:sz="4" w:space="0" w:color="auto"/>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punëtor pastrimi</w:t>
            </w:r>
          </w:p>
        </w:tc>
        <w:tc>
          <w:tcPr>
            <w:tcW w:w="524" w:type="pct"/>
            <w:tcBorders>
              <w:top w:val="dotted" w:sz="4" w:space="0" w:color="auto"/>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dotted" w:sz="4" w:space="0" w:color="auto"/>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181"/>
        </w:trPr>
        <w:tc>
          <w:tcPr>
            <w:tcW w:w="281" w:type="pct"/>
            <w:tcBorders>
              <w:top w:val="single" w:sz="8" w:space="0" w:color="auto"/>
              <w:left w:val="single" w:sz="8" w:space="0" w:color="auto"/>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10</w:t>
            </w:r>
          </w:p>
        </w:tc>
        <w:tc>
          <w:tcPr>
            <w:tcW w:w="1723" w:type="pct"/>
            <w:tcBorders>
              <w:top w:val="single" w:sz="8" w:space="0" w:color="auto"/>
              <w:left w:val="nil"/>
              <w:bottom w:val="single" w:sz="8" w:space="0" w:color="auto"/>
              <w:right w:val="single" w:sz="4" w:space="0" w:color="auto"/>
            </w:tcBorders>
            <w:shd w:val="clear" w:color="auto" w:fill="CCFFFF"/>
            <w:noWrap/>
            <w:vAlign w:val="bottom"/>
          </w:tcPr>
          <w:p w:rsidR="008224B7" w:rsidRPr="001B00E6" w:rsidRDefault="008224B7" w:rsidP="00D5445E">
            <w:pPr>
              <w:rPr>
                <w:rFonts w:ascii="CG Times" w:hAnsi="CG Times"/>
                <w:b/>
                <w:bCs/>
                <w:sz w:val="16"/>
                <w:szCs w:val="16"/>
                <w:lang w:val="sq-AL"/>
              </w:rPr>
            </w:pPr>
            <w:r w:rsidRPr="001B00E6">
              <w:rPr>
                <w:rFonts w:ascii="CG Times" w:hAnsi="CG Times"/>
                <w:b/>
                <w:bCs/>
                <w:sz w:val="16"/>
                <w:szCs w:val="16"/>
                <w:lang w:val="sq-AL"/>
              </w:rPr>
              <w:t>Ministria e Financave</w:t>
            </w:r>
            <w:r w:rsidR="006B17B3">
              <w:rPr>
                <w:rFonts w:ascii="CG Times" w:hAnsi="CG Times"/>
                <w:b/>
                <w:bCs/>
                <w:sz w:val="16"/>
                <w:szCs w:val="16"/>
                <w:lang w:val="sq-AL"/>
              </w:rPr>
              <w:t xml:space="preserve"> </w:t>
            </w:r>
          </w:p>
        </w:tc>
        <w:tc>
          <w:tcPr>
            <w:tcW w:w="484" w:type="pct"/>
            <w:tcBorders>
              <w:top w:val="single" w:sz="8" w:space="0" w:color="auto"/>
              <w:left w:val="nil"/>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22</w:t>
            </w:r>
          </w:p>
        </w:tc>
        <w:tc>
          <w:tcPr>
            <w:tcW w:w="939" w:type="pct"/>
            <w:tcBorders>
              <w:top w:val="single" w:sz="8" w:space="0" w:color="auto"/>
              <w:left w:val="nil"/>
              <w:bottom w:val="single" w:sz="8" w:space="0" w:color="auto"/>
              <w:right w:val="nil"/>
            </w:tcBorders>
            <w:shd w:val="clear" w:color="auto" w:fill="CCFFFF"/>
            <w:noWrap/>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 </w:t>
            </w:r>
          </w:p>
        </w:tc>
        <w:tc>
          <w:tcPr>
            <w:tcW w:w="524" w:type="pct"/>
            <w:tcBorders>
              <w:top w:val="single" w:sz="8" w:space="0" w:color="auto"/>
              <w:left w:val="single" w:sz="4" w:space="0" w:color="auto"/>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xml:space="preserve"> </w:t>
            </w:r>
          </w:p>
        </w:tc>
        <w:tc>
          <w:tcPr>
            <w:tcW w:w="1048" w:type="pct"/>
            <w:tcBorders>
              <w:top w:val="single" w:sz="8" w:space="0" w:color="auto"/>
              <w:left w:val="nil"/>
              <w:bottom w:val="single" w:sz="8" w:space="0" w:color="auto"/>
              <w:right w:val="single" w:sz="8"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xml:space="preserve"> </w:t>
            </w:r>
          </w:p>
        </w:tc>
      </w:tr>
      <w:tr w:rsidR="008224B7" w:rsidRPr="004853F6" w:rsidTr="00133DBD">
        <w:trPr>
          <w:trHeight w:val="54"/>
        </w:trPr>
        <w:tc>
          <w:tcPr>
            <w:tcW w:w="281" w:type="pct"/>
            <w:vMerge w:val="restart"/>
            <w:tcBorders>
              <w:top w:val="nil"/>
              <w:left w:val="single" w:sz="8" w:space="0" w:color="auto"/>
              <w:bottom w:val="single" w:sz="8" w:space="0" w:color="000000"/>
              <w:right w:val="single" w:sz="4" w:space="0" w:color="auto"/>
            </w:tcBorders>
            <w:shd w:val="clear" w:color="auto" w:fill="auto"/>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 </w:t>
            </w:r>
          </w:p>
        </w:tc>
        <w:tc>
          <w:tcPr>
            <w:tcW w:w="1723" w:type="pct"/>
            <w:tcBorders>
              <w:top w:val="dotted" w:sz="4" w:space="0" w:color="auto"/>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 xml:space="preserve">Aparati i Ministrisë </w:t>
            </w:r>
          </w:p>
        </w:tc>
        <w:tc>
          <w:tcPr>
            <w:tcW w:w="484" w:type="pct"/>
            <w:tcBorders>
              <w:top w:val="dotted" w:sz="4" w:space="0" w:color="auto"/>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2</w:t>
            </w:r>
          </w:p>
        </w:tc>
        <w:tc>
          <w:tcPr>
            <w:tcW w:w="939" w:type="pct"/>
            <w:tcBorders>
              <w:top w:val="dotted" w:sz="4" w:space="0" w:color="auto"/>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punonjës protokolli/arkivist</w:t>
            </w:r>
          </w:p>
        </w:tc>
        <w:tc>
          <w:tcPr>
            <w:tcW w:w="524" w:type="pct"/>
            <w:tcBorders>
              <w:top w:val="dotted" w:sz="4" w:space="0" w:color="auto"/>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 orë/ditë</w:t>
            </w:r>
          </w:p>
        </w:tc>
        <w:tc>
          <w:tcPr>
            <w:tcW w:w="1048" w:type="pct"/>
            <w:tcBorders>
              <w:top w:val="dotted" w:sz="4" w:space="0" w:color="auto"/>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271"/>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Aparati (Drejtoria e Përgjithshme e Financimeve dhe Kontraktimeve CFCU)</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punonjës protokolli/arkivist</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163"/>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Aparati (Drejtoria e Dëmshpërblimit të Ish-të Përndjekurve Politikë)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 xml:space="preserve">specialist </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8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Aparati i Ministrisë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2</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 orë/ditë</w:t>
            </w:r>
          </w:p>
        </w:tc>
        <w:tc>
          <w:tcPr>
            <w:tcW w:w="1048" w:type="pct"/>
            <w:tcBorders>
              <w:top w:val="nil"/>
              <w:left w:val="nil"/>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Aparati i Ministrisë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teknik i mesëm</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Aparati i Ministrisë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punonjës mirëmbajtje</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107"/>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Agjencia e Administrimit të Pasurive të Sekuestruara dhe të Konfiskuara</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 xml:space="preserve">Degët e Thesarit </w:t>
            </w:r>
          </w:p>
        </w:tc>
        <w:tc>
          <w:tcPr>
            <w:tcW w:w="484" w:type="pct"/>
            <w:tcBorders>
              <w:top w:val="nil"/>
              <w:left w:val="dotted" w:sz="4" w:space="0" w:color="auto"/>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7</w:t>
            </w:r>
          </w:p>
        </w:tc>
        <w:tc>
          <w:tcPr>
            <w:tcW w:w="939" w:type="pct"/>
            <w:tcBorders>
              <w:top w:val="nil"/>
              <w:left w:val="dotted" w:sz="4" w:space="0" w:color="auto"/>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dotted" w:sz="4" w:space="0" w:color="auto"/>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3 orë/ditë</w:t>
            </w:r>
          </w:p>
        </w:tc>
        <w:tc>
          <w:tcPr>
            <w:tcW w:w="1048" w:type="pct"/>
            <w:tcBorders>
              <w:top w:val="nil"/>
              <w:left w:val="dotted" w:sz="4" w:space="0" w:color="auto"/>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nil"/>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Dega e Thesarit Tiranë</w:t>
            </w:r>
          </w:p>
        </w:tc>
        <w:tc>
          <w:tcPr>
            <w:tcW w:w="484" w:type="pct"/>
            <w:tcBorders>
              <w:top w:val="nil"/>
              <w:left w:val="dotted" w:sz="4" w:space="0" w:color="auto"/>
              <w:bottom w:val="nil"/>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3</w:t>
            </w:r>
          </w:p>
        </w:tc>
        <w:tc>
          <w:tcPr>
            <w:tcW w:w="939" w:type="pct"/>
            <w:tcBorders>
              <w:top w:val="nil"/>
              <w:left w:val="dotted" w:sz="4" w:space="0" w:color="auto"/>
              <w:bottom w:val="nil"/>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nëpunës informacioni/roje</w:t>
            </w:r>
          </w:p>
        </w:tc>
        <w:tc>
          <w:tcPr>
            <w:tcW w:w="524" w:type="pct"/>
            <w:tcBorders>
              <w:top w:val="nil"/>
              <w:left w:val="dotted" w:sz="4" w:space="0" w:color="auto"/>
              <w:bottom w:val="nil"/>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 orë/ditë</w:t>
            </w:r>
          </w:p>
        </w:tc>
        <w:tc>
          <w:tcPr>
            <w:tcW w:w="1048" w:type="pct"/>
            <w:tcBorders>
              <w:top w:val="nil"/>
              <w:left w:val="dotted" w:sz="4" w:space="0" w:color="auto"/>
              <w:bottom w:val="nil"/>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9"/>
        </w:trPr>
        <w:tc>
          <w:tcPr>
            <w:tcW w:w="281" w:type="pct"/>
            <w:tcBorders>
              <w:top w:val="nil"/>
              <w:left w:val="single" w:sz="8" w:space="0" w:color="auto"/>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11</w:t>
            </w:r>
          </w:p>
        </w:tc>
        <w:tc>
          <w:tcPr>
            <w:tcW w:w="1723" w:type="pct"/>
            <w:tcBorders>
              <w:top w:val="single" w:sz="8" w:space="0" w:color="auto"/>
              <w:left w:val="nil"/>
              <w:bottom w:val="single" w:sz="8" w:space="0" w:color="auto"/>
              <w:right w:val="dotted" w:sz="4" w:space="0" w:color="auto"/>
            </w:tcBorders>
            <w:shd w:val="clear" w:color="auto" w:fill="CCFFFF"/>
            <w:vAlign w:val="bottom"/>
          </w:tcPr>
          <w:p w:rsidR="008224B7" w:rsidRPr="001B00E6" w:rsidRDefault="008224B7" w:rsidP="00D5445E">
            <w:pPr>
              <w:rPr>
                <w:rFonts w:ascii="CG Times" w:hAnsi="CG Times"/>
                <w:b/>
                <w:bCs/>
                <w:sz w:val="16"/>
                <w:szCs w:val="16"/>
                <w:lang w:val="sq-AL"/>
              </w:rPr>
            </w:pPr>
            <w:r w:rsidRPr="001B00E6">
              <w:rPr>
                <w:rFonts w:ascii="CG Times" w:hAnsi="CG Times"/>
                <w:b/>
                <w:bCs/>
                <w:sz w:val="16"/>
                <w:szCs w:val="16"/>
                <w:lang w:val="sq-AL"/>
              </w:rPr>
              <w:t>Ministria e Arsimit dhe Sportit</w:t>
            </w:r>
            <w:r w:rsidR="006B17B3">
              <w:rPr>
                <w:rFonts w:ascii="CG Times" w:hAnsi="CG Times"/>
                <w:b/>
                <w:bCs/>
                <w:sz w:val="16"/>
                <w:szCs w:val="16"/>
                <w:lang w:val="sq-AL"/>
              </w:rPr>
              <w:t xml:space="preserve"> </w:t>
            </w:r>
          </w:p>
        </w:tc>
        <w:tc>
          <w:tcPr>
            <w:tcW w:w="484" w:type="pct"/>
            <w:tcBorders>
              <w:top w:val="single" w:sz="8" w:space="0" w:color="auto"/>
              <w:left w:val="dotted" w:sz="4" w:space="0" w:color="auto"/>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42</w:t>
            </w:r>
          </w:p>
        </w:tc>
        <w:tc>
          <w:tcPr>
            <w:tcW w:w="939" w:type="pct"/>
            <w:tcBorders>
              <w:top w:val="single" w:sz="8" w:space="0" w:color="auto"/>
              <w:left w:val="nil"/>
              <w:bottom w:val="single" w:sz="8" w:space="0" w:color="auto"/>
              <w:right w:val="nil"/>
            </w:tcBorders>
            <w:shd w:val="clear" w:color="auto" w:fill="CCFFFF"/>
            <w:noWrap/>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 </w:t>
            </w:r>
          </w:p>
        </w:tc>
        <w:tc>
          <w:tcPr>
            <w:tcW w:w="524" w:type="pct"/>
            <w:tcBorders>
              <w:top w:val="single" w:sz="8" w:space="0" w:color="auto"/>
              <w:left w:val="single" w:sz="4" w:space="0" w:color="auto"/>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single" w:sz="8" w:space="0" w:color="auto"/>
              <w:left w:val="nil"/>
              <w:bottom w:val="single" w:sz="8" w:space="0" w:color="auto"/>
              <w:right w:val="single" w:sz="8"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r>
      <w:tr w:rsidR="008224B7" w:rsidRPr="004853F6" w:rsidTr="00133DBD">
        <w:trPr>
          <w:trHeight w:val="54"/>
        </w:trPr>
        <w:tc>
          <w:tcPr>
            <w:tcW w:w="281" w:type="pct"/>
            <w:vMerge w:val="restart"/>
            <w:tcBorders>
              <w:top w:val="nil"/>
              <w:left w:val="single" w:sz="8" w:space="0" w:color="auto"/>
              <w:bottom w:val="single" w:sz="8" w:space="0" w:color="000000"/>
              <w:right w:val="single"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723" w:type="pct"/>
            <w:tcBorders>
              <w:top w:val="dotted" w:sz="4" w:space="0" w:color="auto"/>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DAR Berat</w:t>
            </w:r>
          </w:p>
        </w:tc>
        <w:tc>
          <w:tcPr>
            <w:tcW w:w="484" w:type="pct"/>
            <w:tcBorders>
              <w:top w:val="dotted" w:sz="4" w:space="0" w:color="auto"/>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dotted" w:sz="4" w:space="0" w:color="auto"/>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dotted" w:sz="4" w:space="0" w:color="auto"/>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dotted" w:sz="4" w:space="0" w:color="auto"/>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ZA Kuçovë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ZA Skrapar</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 xml:space="preserve">DAR Dibër </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sz w:val="16"/>
                <w:szCs w:val="16"/>
                <w:lang w:val="sq-AL"/>
              </w:rPr>
            </w:pPr>
            <w:r w:rsidRPr="001B00E6">
              <w:rPr>
                <w:rFonts w:ascii="CG Times" w:hAnsi="CG Times"/>
                <w:sz w:val="16"/>
                <w:szCs w:val="16"/>
                <w:lang w:val="sq-AL"/>
              </w:rPr>
              <w:t>ZA Mat</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sz w:val="16"/>
                <w:szCs w:val="16"/>
                <w:lang w:val="sq-AL"/>
              </w:rPr>
            </w:pPr>
            <w:r w:rsidRPr="001B00E6">
              <w:rPr>
                <w:rFonts w:ascii="CG Times" w:hAnsi="CG Times"/>
                <w:sz w:val="16"/>
                <w:szCs w:val="16"/>
                <w:lang w:val="sq-AL"/>
              </w:rPr>
              <w:t>ZA Bulqizë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sz w:val="16"/>
                <w:szCs w:val="16"/>
                <w:lang w:val="sq-AL"/>
              </w:rPr>
            </w:pPr>
            <w:r w:rsidRPr="001B00E6">
              <w:rPr>
                <w:rFonts w:ascii="CG Times" w:hAnsi="CG Times"/>
                <w:sz w:val="16"/>
                <w:szCs w:val="16"/>
                <w:lang w:val="sq-AL"/>
              </w:rPr>
              <w:t>DAR Elbasan</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ZA Gramsh</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ZA Peqin</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ZA Librazhd</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DAR Fier</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ZA Lushnjë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ZA Mallakastër</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DAR Gjirokastër</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ZA Tepelenë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ZA Përmet</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sz w:val="16"/>
                <w:szCs w:val="16"/>
                <w:lang w:val="sq-AL"/>
              </w:rPr>
            </w:pPr>
            <w:r w:rsidRPr="001B00E6">
              <w:rPr>
                <w:rFonts w:ascii="CG Times" w:hAnsi="CG Times"/>
                <w:sz w:val="16"/>
                <w:szCs w:val="16"/>
                <w:lang w:val="sq-AL"/>
              </w:rPr>
              <w:t>DAR Durrës</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sz w:val="16"/>
                <w:szCs w:val="16"/>
                <w:lang w:val="sq-AL"/>
              </w:rPr>
            </w:pPr>
            <w:r w:rsidRPr="001B00E6">
              <w:rPr>
                <w:rFonts w:ascii="CG Times" w:hAnsi="CG Times"/>
                <w:sz w:val="16"/>
                <w:szCs w:val="16"/>
                <w:lang w:val="sq-AL"/>
              </w:rPr>
              <w:t>ZA Krujë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sz w:val="16"/>
                <w:szCs w:val="16"/>
                <w:lang w:val="sq-AL"/>
              </w:rPr>
            </w:pPr>
            <w:r w:rsidRPr="001B00E6">
              <w:rPr>
                <w:rFonts w:ascii="CG Times" w:hAnsi="CG Times"/>
                <w:sz w:val="16"/>
                <w:szCs w:val="16"/>
                <w:lang w:val="sq-AL"/>
              </w:rPr>
              <w:t>DAR Tiranë Qytet</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DAR Tiranë Qark</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ZA</w:t>
            </w:r>
            <w:r w:rsidRPr="001B00E6">
              <w:rPr>
                <w:rFonts w:ascii="CG Times" w:hAnsi="CG Times"/>
                <w:sz w:val="16"/>
                <w:szCs w:val="16"/>
                <w:lang w:val="sq-AL"/>
              </w:rPr>
              <w:t xml:space="preserve"> Kavajë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ZA Kavajë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193"/>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DAR Lezhë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ZA Kurbin</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ZA Mirditë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DAR Shkodër</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M. e Madhe</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ZA Pukë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sz w:val="16"/>
                <w:szCs w:val="16"/>
                <w:lang w:val="sq-AL"/>
              </w:rPr>
            </w:pPr>
            <w:r w:rsidRPr="001B00E6">
              <w:rPr>
                <w:rFonts w:ascii="CG Times" w:hAnsi="CG Times"/>
                <w:sz w:val="16"/>
                <w:szCs w:val="16"/>
                <w:lang w:val="sq-AL"/>
              </w:rPr>
              <w:t>DAR Korçë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sz w:val="16"/>
                <w:szCs w:val="16"/>
                <w:lang w:val="sq-AL"/>
              </w:rPr>
            </w:pPr>
            <w:r w:rsidRPr="001B00E6">
              <w:rPr>
                <w:rFonts w:ascii="CG Times" w:hAnsi="CG Times"/>
                <w:sz w:val="16"/>
                <w:szCs w:val="16"/>
                <w:lang w:val="sq-AL"/>
              </w:rPr>
              <w:t>ZA Kolonjë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sz w:val="16"/>
                <w:szCs w:val="16"/>
                <w:lang w:val="sq-AL"/>
              </w:rPr>
            </w:pPr>
            <w:r w:rsidRPr="001B00E6">
              <w:rPr>
                <w:rFonts w:ascii="CG Times" w:hAnsi="CG Times"/>
                <w:sz w:val="16"/>
                <w:szCs w:val="16"/>
                <w:lang w:val="sq-AL"/>
              </w:rPr>
              <w:t>ZA Pogradec</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ZA Devoll</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DAR Vlorë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ZA Sarandë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ZA Delvinë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4" w:space="0" w:color="auto"/>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DAR Kukës</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single" w:sz="4" w:space="0" w:color="auto"/>
              <w:left w:val="single" w:sz="4" w:space="0" w:color="auto"/>
              <w:bottom w:val="single" w:sz="4" w:space="0" w:color="auto"/>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dotted" w:sz="4" w:space="0" w:color="auto"/>
              <w:left w:val="single" w:sz="4" w:space="0" w:color="auto"/>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ZA Has</w:t>
            </w:r>
          </w:p>
        </w:tc>
        <w:tc>
          <w:tcPr>
            <w:tcW w:w="484" w:type="pct"/>
            <w:tcBorders>
              <w:top w:val="dotted" w:sz="4" w:space="0" w:color="auto"/>
              <w:left w:val="dotted" w:sz="4" w:space="0" w:color="auto"/>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dotted" w:sz="4" w:space="0" w:color="auto"/>
              <w:left w:val="dotted" w:sz="4" w:space="0" w:color="auto"/>
              <w:bottom w:val="dotted" w:sz="4" w:space="0" w:color="auto"/>
              <w:right w:val="single"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dotted" w:sz="4" w:space="0" w:color="auto"/>
              <w:left w:val="single" w:sz="4" w:space="0" w:color="auto"/>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dotted" w:sz="4" w:space="0" w:color="auto"/>
              <w:left w:val="dotted" w:sz="4" w:space="0" w:color="auto"/>
              <w:bottom w:val="dotted" w:sz="4" w:space="0" w:color="auto"/>
              <w:right w:val="single"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139"/>
        </w:trPr>
        <w:tc>
          <w:tcPr>
            <w:tcW w:w="281" w:type="pct"/>
            <w:vMerge/>
            <w:tcBorders>
              <w:top w:val="single" w:sz="4" w:space="0" w:color="auto"/>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dotted" w:sz="4" w:space="0" w:color="auto"/>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ZA Tropojë</w:t>
            </w:r>
          </w:p>
        </w:tc>
        <w:tc>
          <w:tcPr>
            <w:tcW w:w="484" w:type="pct"/>
            <w:tcBorders>
              <w:top w:val="dotted" w:sz="4" w:space="0" w:color="auto"/>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dotted" w:sz="4" w:space="0" w:color="auto"/>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dotted" w:sz="4" w:space="0" w:color="auto"/>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dotted" w:sz="4" w:space="0" w:color="auto"/>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46"/>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Agjencia Kombëtare e Provimeve</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261"/>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Inspektorati Kombëtar për Arsimin Parauniversitar</w:t>
            </w:r>
            <w:r w:rsidR="00C031C0">
              <w:rPr>
                <w:rFonts w:ascii="CG Times" w:hAnsi="CG Times"/>
                <w:iCs/>
                <w:sz w:val="16"/>
                <w:szCs w:val="16"/>
                <w:lang w:val="sq-AL"/>
              </w:rPr>
              <w:t xml:space="preserve"> </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43"/>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Agjencia Publike e Akreditimit të Arsimit të Lartë</w:t>
            </w:r>
            <w:r w:rsidR="00C031C0">
              <w:rPr>
                <w:rFonts w:ascii="CG Times" w:hAnsi="CG Times"/>
                <w:iCs/>
                <w:sz w:val="16"/>
                <w:szCs w:val="16"/>
                <w:lang w:val="sq-AL"/>
              </w:rPr>
              <w:t xml:space="preserve"> </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300"/>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dotted" w:sz="4" w:space="0" w:color="auto"/>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Agjencia e Shërbimeve të Sportit</w:t>
            </w:r>
          </w:p>
        </w:tc>
        <w:tc>
          <w:tcPr>
            <w:tcW w:w="484" w:type="pct"/>
            <w:tcBorders>
              <w:top w:val="dotted" w:sz="4" w:space="0" w:color="auto"/>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dotted" w:sz="4" w:space="0" w:color="auto"/>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dotted" w:sz="4" w:space="0" w:color="auto"/>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dotted" w:sz="4" w:space="0" w:color="auto"/>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178"/>
        </w:trPr>
        <w:tc>
          <w:tcPr>
            <w:tcW w:w="281" w:type="pct"/>
            <w:tcBorders>
              <w:top w:val="nil"/>
              <w:left w:val="single" w:sz="8" w:space="0" w:color="auto"/>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13</w:t>
            </w:r>
          </w:p>
        </w:tc>
        <w:tc>
          <w:tcPr>
            <w:tcW w:w="1723" w:type="pct"/>
            <w:tcBorders>
              <w:top w:val="single" w:sz="8" w:space="0" w:color="auto"/>
              <w:left w:val="nil"/>
              <w:bottom w:val="single" w:sz="8" w:space="0" w:color="auto"/>
              <w:right w:val="single" w:sz="4" w:space="0" w:color="auto"/>
            </w:tcBorders>
            <w:shd w:val="clear" w:color="auto" w:fill="CCFFFF"/>
            <w:noWrap/>
            <w:vAlign w:val="bottom"/>
          </w:tcPr>
          <w:p w:rsidR="008224B7" w:rsidRPr="001B00E6" w:rsidRDefault="008224B7" w:rsidP="00D5445E">
            <w:pPr>
              <w:rPr>
                <w:rFonts w:ascii="CG Times" w:hAnsi="CG Times"/>
                <w:b/>
                <w:bCs/>
                <w:sz w:val="16"/>
                <w:szCs w:val="16"/>
                <w:lang w:val="sq-AL"/>
              </w:rPr>
            </w:pPr>
            <w:r w:rsidRPr="001B00E6">
              <w:rPr>
                <w:rFonts w:ascii="CG Times" w:hAnsi="CG Times"/>
                <w:b/>
                <w:bCs/>
                <w:sz w:val="16"/>
                <w:szCs w:val="16"/>
                <w:lang w:val="sq-AL"/>
              </w:rPr>
              <w:t>Ministria e Shëndetësisë</w:t>
            </w:r>
            <w:r w:rsidR="00133DBD">
              <w:rPr>
                <w:rFonts w:ascii="CG Times" w:hAnsi="CG Times"/>
                <w:b/>
                <w:bCs/>
                <w:sz w:val="16"/>
                <w:szCs w:val="16"/>
                <w:lang w:val="sq-AL"/>
              </w:rPr>
              <w:t xml:space="preserve"> </w:t>
            </w:r>
          </w:p>
        </w:tc>
        <w:tc>
          <w:tcPr>
            <w:tcW w:w="484" w:type="pct"/>
            <w:tcBorders>
              <w:top w:val="single" w:sz="8" w:space="0" w:color="auto"/>
              <w:left w:val="nil"/>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6</w:t>
            </w:r>
          </w:p>
        </w:tc>
        <w:tc>
          <w:tcPr>
            <w:tcW w:w="939" w:type="pct"/>
            <w:tcBorders>
              <w:top w:val="single" w:sz="8" w:space="0" w:color="auto"/>
              <w:left w:val="nil"/>
              <w:bottom w:val="single" w:sz="8" w:space="0" w:color="auto"/>
              <w:right w:val="nil"/>
            </w:tcBorders>
            <w:shd w:val="clear" w:color="auto" w:fill="CCFFFF"/>
            <w:noWrap/>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 </w:t>
            </w:r>
          </w:p>
        </w:tc>
        <w:tc>
          <w:tcPr>
            <w:tcW w:w="524" w:type="pct"/>
            <w:tcBorders>
              <w:top w:val="single" w:sz="8" w:space="0" w:color="auto"/>
              <w:left w:val="single" w:sz="4" w:space="0" w:color="auto"/>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single" w:sz="8" w:space="0" w:color="auto"/>
              <w:left w:val="nil"/>
              <w:bottom w:val="single" w:sz="8" w:space="0" w:color="auto"/>
              <w:right w:val="single" w:sz="8"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r>
      <w:tr w:rsidR="008224B7" w:rsidRPr="004853F6" w:rsidTr="00133DBD">
        <w:trPr>
          <w:trHeight w:val="54"/>
        </w:trPr>
        <w:tc>
          <w:tcPr>
            <w:tcW w:w="281" w:type="pct"/>
            <w:vMerge w:val="restart"/>
            <w:tcBorders>
              <w:top w:val="nil"/>
              <w:left w:val="single" w:sz="8" w:space="0" w:color="auto"/>
              <w:bottom w:val="nil"/>
              <w:right w:val="single"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723" w:type="pct"/>
            <w:tcBorders>
              <w:top w:val="dotted" w:sz="4" w:space="0" w:color="auto"/>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Spitali Psikiatrik Elbasan </w:t>
            </w:r>
          </w:p>
        </w:tc>
        <w:tc>
          <w:tcPr>
            <w:tcW w:w="484" w:type="pct"/>
            <w:tcBorders>
              <w:top w:val="dotted" w:sz="4" w:space="0" w:color="auto"/>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2</w:t>
            </w:r>
          </w:p>
        </w:tc>
        <w:tc>
          <w:tcPr>
            <w:tcW w:w="939" w:type="pct"/>
            <w:tcBorders>
              <w:top w:val="dotted" w:sz="4" w:space="0" w:color="auto"/>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kaldajistë</w:t>
            </w:r>
          </w:p>
        </w:tc>
        <w:tc>
          <w:tcPr>
            <w:tcW w:w="524" w:type="pct"/>
            <w:tcBorders>
              <w:top w:val="dotted" w:sz="4" w:space="0" w:color="auto"/>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8 orë/ditë</w:t>
            </w:r>
          </w:p>
        </w:tc>
        <w:tc>
          <w:tcPr>
            <w:tcW w:w="1048" w:type="pct"/>
            <w:tcBorders>
              <w:top w:val="dotted" w:sz="4" w:space="0" w:color="auto"/>
              <w:left w:val="nil"/>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janar - mars; nëntor - dhjetor</w:t>
            </w:r>
          </w:p>
        </w:tc>
      </w:tr>
      <w:tr w:rsidR="008224B7" w:rsidRPr="004853F6" w:rsidTr="00133DBD">
        <w:trPr>
          <w:trHeight w:val="139"/>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 xml:space="preserve">Drejtoria e Shëndetit Publik Korçë </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2</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kaldajistë</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8 orë/ditë</w:t>
            </w:r>
          </w:p>
        </w:tc>
        <w:tc>
          <w:tcPr>
            <w:tcW w:w="1048" w:type="pct"/>
            <w:tcBorders>
              <w:top w:val="nil"/>
              <w:left w:val="nil"/>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janar - mars; nëntor - dhjetor</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Aparati i Ministrisë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nëpunës informacioni</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nil"/>
              <w:left w:val="nil"/>
              <w:bottom w:val="nil"/>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Aparati i Ministrisë</w:t>
            </w:r>
          </w:p>
        </w:tc>
        <w:tc>
          <w:tcPr>
            <w:tcW w:w="484" w:type="pct"/>
            <w:tcBorders>
              <w:top w:val="nil"/>
              <w:left w:val="nil"/>
              <w:bottom w:val="nil"/>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nil"/>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operator</w:t>
            </w:r>
          </w:p>
        </w:tc>
        <w:tc>
          <w:tcPr>
            <w:tcW w:w="524" w:type="pct"/>
            <w:tcBorders>
              <w:top w:val="nil"/>
              <w:left w:val="nil"/>
              <w:bottom w:val="nil"/>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 orë/ditë</w:t>
            </w:r>
          </w:p>
        </w:tc>
        <w:tc>
          <w:tcPr>
            <w:tcW w:w="1048" w:type="pct"/>
            <w:tcBorders>
              <w:top w:val="nil"/>
              <w:left w:val="nil"/>
              <w:bottom w:val="nil"/>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43"/>
        </w:trPr>
        <w:tc>
          <w:tcPr>
            <w:tcW w:w="281" w:type="pct"/>
            <w:tcBorders>
              <w:top w:val="single" w:sz="8" w:space="0" w:color="auto"/>
              <w:left w:val="single" w:sz="8" w:space="0" w:color="auto"/>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18</w:t>
            </w:r>
          </w:p>
        </w:tc>
        <w:tc>
          <w:tcPr>
            <w:tcW w:w="1723" w:type="pct"/>
            <w:tcBorders>
              <w:top w:val="single" w:sz="8" w:space="0" w:color="auto"/>
              <w:left w:val="nil"/>
              <w:bottom w:val="single" w:sz="8" w:space="0" w:color="auto"/>
              <w:right w:val="single" w:sz="4" w:space="0" w:color="auto"/>
            </w:tcBorders>
            <w:shd w:val="clear" w:color="auto" w:fill="CCFFFF"/>
            <w:noWrap/>
            <w:vAlign w:val="bottom"/>
          </w:tcPr>
          <w:p w:rsidR="008224B7" w:rsidRPr="001B00E6" w:rsidRDefault="008224B7" w:rsidP="00D5445E">
            <w:pPr>
              <w:rPr>
                <w:rFonts w:ascii="CG Times" w:hAnsi="CG Times"/>
                <w:b/>
                <w:bCs/>
                <w:sz w:val="16"/>
                <w:szCs w:val="16"/>
                <w:lang w:val="sq-AL"/>
              </w:rPr>
            </w:pPr>
            <w:r w:rsidRPr="001B00E6">
              <w:rPr>
                <w:rFonts w:ascii="CG Times" w:hAnsi="CG Times"/>
                <w:b/>
                <w:bCs/>
                <w:sz w:val="16"/>
                <w:szCs w:val="16"/>
                <w:lang w:val="sq-AL"/>
              </w:rPr>
              <w:t>Shërbimi Informativ Shtetëror</w:t>
            </w:r>
          </w:p>
        </w:tc>
        <w:tc>
          <w:tcPr>
            <w:tcW w:w="484" w:type="pct"/>
            <w:tcBorders>
              <w:top w:val="single" w:sz="8" w:space="0" w:color="auto"/>
              <w:left w:val="nil"/>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21</w:t>
            </w:r>
          </w:p>
        </w:tc>
        <w:tc>
          <w:tcPr>
            <w:tcW w:w="939" w:type="pct"/>
            <w:tcBorders>
              <w:top w:val="single" w:sz="8" w:space="0" w:color="auto"/>
              <w:left w:val="nil"/>
              <w:bottom w:val="single" w:sz="8" w:space="0" w:color="auto"/>
              <w:right w:val="nil"/>
            </w:tcBorders>
            <w:shd w:val="clear" w:color="auto" w:fill="CCFFFF"/>
            <w:noWrap/>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 </w:t>
            </w:r>
          </w:p>
        </w:tc>
        <w:tc>
          <w:tcPr>
            <w:tcW w:w="524" w:type="pct"/>
            <w:tcBorders>
              <w:top w:val="single" w:sz="8" w:space="0" w:color="auto"/>
              <w:left w:val="single" w:sz="4" w:space="0" w:color="auto"/>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single" w:sz="8" w:space="0" w:color="auto"/>
              <w:left w:val="nil"/>
              <w:bottom w:val="single" w:sz="8" w:space="0" w:color="auto"/>
              <w:right w:val="single" w:sz="8"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r>
      <w:tr w:rsidR="008224B7" w:rsidRPr="004853F6" w:rsidTr="00133DBD">
        <w:trPr>
          <w:trHeight w:val="54"/>
        </w:trPr>
        <w:tc>
          <w:tcPr>
            <w:tcW w:w="281" w:type="pct"/>
            <w:vMerge w:val="restart"/>
            <w:tcBorders>
              <w:top w:val="nil"/>
              <w:left w:val="single" w:sz="8" w:space="0" w:color="auto"/>
              <w:bottom w:val="nil"/>
              <w:right w:val="single"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lastRenderedPageBreak/>
              <w:t> </w:t>
            </w:r>
          </w:p>
        </w:tc>
        <w:tc>
          <w:tcPr>
            <w:tcW w:w="1723" w:type="pct"/>
            <w:tcBorders>
              <w:top w:val="dotted" w:sz="4" w:space="0" w:color="auto"/>
              <w:left w:val="nil"/>
              <w:bottom w:val="nil"/>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SHISH (shtëpitë e pushimit)</w:t>
            </w:r>
          </w:p>
        </w:tc>
        <w:tc>
          <w:tcPr>
            <w:tcW w:w="484" w:type="pct"/>
            <w:tcBorders>
              <w:top w:val="dotted" w:sz="4" w:space="0" w:color="auto"/>
              <w:left w:val="nil"/>
              <w:bottom w:val="nil"/>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w:t>
            </w:r>
          </w:p>
        </w:tc>
        <w:tc>
          <w:tcPr>
            <w:tcW w:w="939" w:type="pct"/>
            <w:tcBorders>
              <w:top w:val="dotted" w:sz="4" w:space="0" w:color="auto"/>
              <w:left w:val="nil"/>
              <w:bottom w:val="nil"/>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kuzhinier</w:t>
            </w:r>
          </w:p>
        </w:tc>
        <w:tc>
          <w:tcPr>
            <w:tcW w:w="524" w:type="pct"/>
            <w:tcBorders>
              <w:top w:val="dotted" w:sz="4" w:space="0" w:color="auto"/>
              <w:left w:val="nil"/>
              <w:bottom w:val="nil"/>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8 orë/ditë</w:t>
            </w:r>
          </w:p>
        </w:tc>
        <w:tc>
          <w:tcPr>
            <w:tcW w:w="1048" w:type="pct"/>
            <w:tcBorders>
              <w:top w:val="dotted" w:sz="4" w:space="0" w:color="auto"/>
              <w:left w:val="nil"/>
              <w:bottom w:val="nil"/>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qershor - shtator</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dotted" w:sz="4" w:space="0" w:color="auto"/>
              <w:left w:val="nil"/>
              <w:bottom w:val="nil"/>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SHISH (shtëpitë e pushimit)</w:t>
            </w:r>
          </w:p>
        </w:tc>
        <w:tc>
          <w:tcPr>
            <w:tcW w:w="484" w:type="pct"/>
            <w:tcBorders>
              <w:top w:val="dotted" w:sz="4" w:space="0" w:color="auto"/>
              <w:left w:val="nil"/>
              <w:bottom w:val="nil"/>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w:t>
            </w:r>
          </w:p>
        </w:tc>
        <w:tc>
          <w:tcPr>
            <w:tcW w:w="939" w:type="pct"/>
            <w:tcBorders>
              <w:top w:val="dotted" w:sz="4" w:space="0" w:color="auto"/>
              <w:left w:val="nil"/>
              <w:bottom w:val="nil"/>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banakier</w:t>
            </w:r>
          </w:p>
        </w:tc>
        <w:tc>
          <w:tcPr>
            <w:tcW w:w="524" w:type="pct"/>
            <w:tcBorders>
              <w:top w:val="dotted" w:sz="4" w:space="0" w:color="auto"/>
              <w:left w:val="nil"/>
              <w:bottom w:val="nil"/>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8 orë/ditë</w:t>
            </w:r>
          </w:p>
        </w:tc>
        <w:tc>
          <w:tcPr>
            <w:tcW w:w="1048" w:type="pct"/>
            <w:tcBorders>
              <w:top w:val="dotted" w:sz="4" w:space="0" w:color="auto"/>
              <w:left w:val="nil"/>
              <w:bottom w:val="nil"/>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qershor - shtator</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dotted" w:sz="4" w:space="0" w:color="auto"/>
              <w:left w:val="nil"/>
              <w:bottom w:val="nil"/>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SHISH(shtëpitë e pushimit)</w:t>
            </w:r>
          </w:p>
        </w:tc>
        <w:tc>
          <w:tcPr>
            <w:tcW w:w="484" w:type="pct"/>
            <w:tcBorders>
              <w:top w:val="dotted" w:sz="4" w:space="0" w:color="auto"/>
              <w:left w:val="nil"/>
              <w:bottom w:val="nil"/>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9</w:t>
            </w:r>
          </w:p>
        </w:tc>
        <w:tc>
          <w:tcPr>
            <w:tcW w:w="939" w:type="pct"/>
            <w:tcBorders>
              <w:top w:val="dotted" w:sz="4" w:space="0" w:color="auto"/>
              <w:left w:val="nil"/>
              <w:bottom w:val="nil"/>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dotted" w:sz="4" w:space="0" w:color="auto"/>
              <w:left w:val="nil"/>
              <w:bottom w:val="nil"/>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8 orë/ditë</w:t>
            </w:r>
          </w:p>
        </w:tc>
        <w:tc>
          <w:tcPr>
            <w:tcW w:w="1048" w:type="pct"/>
            <w:tcBorders>
              <w:top w:val="dotted" w:sz="4" w:space="0" w:color="auto"/>
              <w:left w:val="nil"/>
              <w:bottom w:val="nil"/>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qershor - shtator</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sz w:val="16"/>
                <w:szCs w:val="16"/>
                <w:lang w:val="sq-AL"/>
              </w:rPr>
            </w:pPr>
          </w:p>
        </w:tc>
        <w:tc>
          <w:tcPr>
            <w:tcW w:w="1723" w:type="pct"/>
            <w:tcBorders>
              <w:top w:val="dotted" w:sz="4" w:space="0" w:color="auto"/>
              <w:left w:val="nil"/>
              <w:bottom w:val="nil"/>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SHISH (shtëpitë e pushimit)</w:t>
            </w:r>
          </w:p>
        </w:tc>
        <w:tc>
          <w:tcPr>
            <w:tcW w:w="484" w:type="pct"/>
            <w:tcBorders>
              <w:top w:val="dotted" w:sz="4" w:space="0" w:color="auto"/>
              <w:left w:val="nil"/>
              <w:bottom w:val="nil"/>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2</w:t>
            </w:r>
          </w:p>
        </w:tc>
        <w:tc>
          <w:tcPr>
            <w:tcW w:w="939" w:type="pct"/>
            <w:tcBorders>
              <w:top w:val="dotted" w:sz="4" w:space="0" w:color="auto"/>
              <w:left w:val="nil"/>
              <w:bottom w:val="nil"/>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dotted" w:sz="4" w:space="0" w:color="auto"/>
              <w:left w:val="nil"/>
              <w:bottom w:val="nil"/>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8 orë/ditë</w:t>
            </w:r>
          </w:p>
        </w:tc>
        <w:tc>
          <w:tcPr>
            <w:tcW w:w="1048" w:type="pct"/>
            <w:tcBorders>
              <w:top w:val="dotted" w:sz="4" w:space="0" w:color="auto"/>
              <w:left w:val="nil"/>
              <w:bottom w:val="nil"/>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korrik - shtator</w:t>
            </w:r>
          </w:p>
        </w:tc>
      </w:tr>
      <w:tr w:rsidR="008224B7" w:rsidRPr="004853F6" w:rsidTr="00133DBD">
        <w:trPr>
          <w:trHeight w:val="43"/>
        </w:trPr>
        <w:tc>
          <w:tcPr>
            <w:tcW w:w="281" w:type="pct"/>
            <w:tcBorders>
              <w:top w:val="single" w:sz="8" w:space="0" w:color="auto"/>
              <w:left w:val="single" w:sz="8" w:space="0" w:color="auto"/>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25</w:t>
            </w:r>
          </w:p>
        </w:tc>
        <w:tc>
          <w:tcPr>
            <w:tcW w:w="1723" w:type="pct"/>
            <w:tcBorders>
              <w:top w:val="single" w:sz="8" w:space="0" w:color="auto"/>
              <w:left w:val="nil"/>
              <w:bottom w:val="single" w:sz="8" w:space="0" w:color="auto"/>
              <w:right w:val="single" w:sz="4" w:space="0" w:color="auto"/>
            </w:tcBorders>
            <w:shd w:val="clear" w:color="auto" w:fill="CCFFFF"/>
            <w:noWrap/>
            <w:vAlign w:val="bottom"/>
          </w:tcPr>
          <w:p w:rsidR="008224B7" w:rsidRPr="001B00E6" w:rsidRDefault="008224B7" w:rsidP="00D5445E">
            <w:pPr>
              <w:rPr>
                <w:rFonts w:ascii="CG Times" w:hAnsi="CG Times"/>
                <w:b/>
                <w:bCs/>
                <w:sz w:val="16"/>
                <w:szCs w:val="16"/>
                <w:lang w:val="sq-AL"/>
              </w:rPr>
            </w:pPr>
            <w:r w:rsidRPr="001B00E6">
              <w:rPr>
                <w:rFonts w:ascii="CG Times" w:hAnsi="CG Times"/>
                <w:b/>
                <w:bCs/>
                <w:sz w:val="16"/>
                <w:szCs w:val="16"/>
                <w:lang w:val="sq-AL"/>
              </w:rPr>
              <w:t>Ministria e Mirëqenies Sociale dhe Rinisë</w:t>
            </w:r>
          </w:p>
        </w:tc>
        <w:tc>
          <w:tcPr>
            <w:tcW w:w="484" w:type="pct"/>
            <w:tcBorders>
              <w:top w:val="single" w:sz="8" w:space="0" w:color="auto"/>
              <w:left w:val="nil"/>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34</w:t>
            </w:r>
          </w:p>
        </w:tc>
        <w:tc>
          <w:tcPr>
            <w:tcW w:w="939" w:type="pct"/>
            <w:tcBorders>
              <w:top w:val="single" w:sz="8" w:space="0" w:color="auto"/>
              <w:left w:val="nil"/>
              <w:bottom w:val="single" w:sz="8" w:space="0" w:color="auto"/>
              <w:right w:val="nil"/>
            </w:tcBorders>
            <w:shd w:val="clear" w:color="auto" w:fill="CCFFFF"/>
            <w:noWrap/>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 </w:t>
            </w:r>
          </w:p>
        </w:tc>
        <w:tc>
          <w:tcPr>
            <w:tcW w:w="524" w:type="pct"/>
            <w:tcBorders>
              <w:top w:val="single" w:sz="8" w:space="0" w:color="auto"/>
              <w:left w:val="single" w:sz="4" w:space="0" w:color="auto"/>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single" w:sz="8" w:space="0" w:color="auto"/>
              <w:left w:val="nil"/>
              <w:bottom w:val="single" w:sz="8" w:space="0" w:color="auto"/>
              <w:right w:val="single" w:sz="8"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r>
      <w:tr w:rsidR="008224B7" w:rsidRPr="004853F6" w:rsidTr="00133DBD">
        <w:trPr>
          <w:trHeight w:val="54"/>
        </w:trPr>
        <w:tc>
          <w:tcPr>
            <w:tcW w:w="281" w:type="pct"/>
            <w:vMerge w:val="restart"/>
            <w:tcBorders>
              <w:top w:val="nil"/>
              <w:left w:val="single" w:sz="8" w:space="0" w:color="auto"/>
              <w:bottom w:val="nil"/>
              <w:right w:val="single" w:sz="4" w:space="0" w:color="auto"/>
            </w:tcBorders>
            <w:shd w:val="clear" w:color="auto" w:fill="auto"/>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 </w:t>
            </w:r>
          </w:p>
        </w:tc>
        <w:tc>
          <w:tcPr>
            <w:tcW w:w="1723" w:type="pct"/>
            <w:tcBorders>
              <w:top w:val="dotted" w:sz="4" w:space="0" w:color="auto"/>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Aparati</w:t>
            </w:r>
          </w:p>
        </w:tc>
        <w:tc>
          <w:tcPr>
            <w:tcW w:w="484" w:type="pct"/>
            <w:tcBorders>
              <w:top w:val="dotted" w:sz="4" w:space="0" w:color="auto"/>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dotted" w:sz="4" w:space="0" w:color="auto"/>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pastrues</w:t>
            </w:r>
          </w:p>
        </w:tc>
        <w:tc>
          <w:tcPr>
            <w:tcW w:w="524" w:type="pct"/>
            <w:tcBorders>
              <w:top w:val="dotted" w:sz="4" w:space="0" w:color="auto"/>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dotted" w:sz="4" w:space="0" w:color="auto"/>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Aparati</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nëpunës informacioni</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Administrata Qendrore e SHSSH-së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punëtor mirëmbajtje</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Shtëpia e të Moshuarve Tiranë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mjek</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Shtëpia e të Moshuarve Tiranë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Shtëpia e të Moshuarve Tiranë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2</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kujdestar</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Shtëpia e të Moshuarve Shkodër</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mjek</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Shtëpia e të Moshuarve Shkodër</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Shtëpia e të Moshuarve Gjirokastër</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mjek</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Shtëpia e të Moshuarve Gjirokastër</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Shtëpia e të Moshuarve Fier</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mjek</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Shtëpia e të Moshuarve Kavajë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mjek</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Shtëpia e të Moshuarve Kavajë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Qendra Polivalente Përk.Soc.Poliçan</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mjek</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Shtëpia e Foshnjës Tiranë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mjek</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Shtëpia e Foshnjës Durrës</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mjek</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Shtëpia e Foshnjës Shkodër</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mjek</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Shtëpia e Foshnjës Korçë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mjek</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Shtëpia e Foshnjës Vlorë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mjek</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Shtëpia e Fëmijëve Parashk. Shkodër</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mjek</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Shtëpia e Fëmijëve Shkollor Tiranë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mjek</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Shtëpia e Fëmijëve Shkollor Tiranë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Shtëpia e Fëmijëve Shkollor Shkodër</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mjek</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Shtëpia e Fëmijëve Shkollor Sarandë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mjek</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Qendra e Zhvillimit Tiranë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mjek</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Qendra e Zhvillimit Tiranë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Qendra e Zhvillimit Durrës</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mjek</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Qendra e Zhvillimit Shkodër</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mjek</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Qendra e Zhvillimit Korçë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mjek</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Qendra e Zhvillimit Vlorë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mjek</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Qendra e Zhvillimit Berat</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mjek</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Qendra Pritëse e Viktimave të Trafikimit</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nil"/>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nil"/>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Qendra e Trajtimit të Viktimave të Dhunës në Familje</w:t>
            </w:r>
          </w:p>
        </w:tc>
        <w:tc>
          <w:tcPr>
            <w:tcW w:w="484" w:type="pct"/>
            <w:tcBorders>
              <w:top w:val="nil"/>
              <w:left w:val="nil"/>
              <w:bottom w:val="nil"/>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nil"/>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nil"/>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nil"/>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43"/>
        </w:trPr>
        <w:tc>
          <w:tcPr>
            <w:tcW w:w="281" w:type="pct"/>
            <w:tcBorders>
              <w:top w:val="single" w:sz="8" w:space="0" w:color="auto"/>
              <w:left w:val="single" w:sz="8" w:space="0" w:color="auto"/>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28</w:t>
            </w:r>
          </w:p>
        </w:tc>
        <w:tc>
          <w:tcPr>
            <w:tcW w:w="1723" w:type="pct"/>
            <w:tcBorders>
              <w:top w:val="single" w:sz="8" w:space="0" w:color="auto"/>
              <w:left w:val="nil"/>
              <w:bottom w:val="single" w:sz="8" w:space="0" w:color="auto"/>
              <w:right w:val="single" w:sz="4" w:space="0" w:color="auto"/>
            </w:tcBorders>
            <w:shd w:val="clear" w:color="auto" w:fill="CCFFFF"/>
            <w:noWrap/>
            <w:vAlign w:val="bottom"/>
          </w:tcPr>
          <w:p w:rsidR="008224B7" w:rsidRPr="001B00E6" w:rsidRDefault="008224B7" w:rsidP="00D5445E">
            <w:pPr>
              <w:rPr>
                <w:rFonts w:ascii="CG Times" w:hAnsi="CG Times"/>
                <w:b/>
                <w:bCs/>
                <w:sz w:val="16"/>
                <w:szCs w:val="16"/>
                <w:lang w:val="sq-AL"/>
              </w:rPr>
            </w:pPr>
            <w:r w:rsidRPr="001B00E6">
              <w:rPr>
                <w:rFonts w:ascii="CG Times" w:hAnsi="CG Times"/>
                <w:b/>
                <w:bCs/>
                <w:sz w:val="16"/>
                <w:szCs w:val="16"/>
                <w:lang w:val="sq-AL"/>
              </w:rPr>
              <w:t>Prokuroria e Përgjithshme</w:t>
            </w:r>
          </w:p>
        </w:tc>
        <w:tc>
          <w:tcPr>
            <w:tcW w:w="484" w:type="pct"/>
            <w:tcBorders>
              <w:top w:val="single" w:sz="8" w:space="0" w:color="auto"/>
              <w:left w:val="nil"/>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4</w:t>
            </w:r>
          </w:p>
        </w:tc>
        <w:tc>
          <w:tcPr>
            <w:tcW w:w="939" w:type="pct"/>
            <w:tcBorders>
              <w:top w:val="single" w:sz="8" w:space="0" w:color="auto"/>
              <w:left w:val="nil"/>
              <w:bottom w:val="single" w:sz="8" w:space="0" w:color="auto"/>
              <w:right w:val="single" w:sz="4" w:space="0" w:color="auto"/>
            </w:tcBorders>
            <w:shd w:val="clear" w:color="auto" w:fill="CCFFFF"/>
            <w:noWrap/>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 </w:t>
            </w:r>
          </w:p>
        </w:tc>
        <w:tc>
          <w:tcPr>
            <w:tcW w:w="524" w:type="pct"/>
            <w:tcBorders>
              <w:top w:val="single" w:sz="8" w:space="0" w:color="auto"/>
              <w:left w:val="nil"/>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single" w:sz="8" w:space="0" w:color="auto"/>
              <w:left w:val="nil"/>
              <w:bottom w:val="single" w:sz="8" w:space="0" w:color="auto"/>
              <w:right w:val="single" w:sz="8"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r>
      <w:tr w:rsidR="008224B7" w:rsidRPr="004853F6" w:rsidTr="00133DBD">
        <w:trPr>
          <w:trHeight w:val="54"/>
        </w:trPr>
        <w:tc>
          <w:tcPr>
            <w:tcW w:w="281" w:type="pct"/>
            <w:vMerge w:val="restart"/>
            <w:tcBorders>
              <w:top w:val="nil"/>
              <w:left w:val="single" w:sz="8" w:space="0" w:color="auto"/>
              <w:bottom w:val="single" w:sz="4" w:space="0" w:color="000000"/>
              <w:right w:val="single" w:sz="4" w:space="0" w:color="auto"/>
            </w:tcBorders>
            <w:shd w:val="clear" w:color="auto" w:fill="auto"/>
            <w:noWrap/>
            <w:vAlign w:val="bottom"/>
          </w:tcPr>
          <w:p w:rsidR="008224B7" w:rsidRPr="004853F6" w:rsidRDefault="008224B7" w:rsidP="00D5445E">
            <w:pPr>
              <w:jc w:val="center"/>
              <w:rPr>
                <w:rFonts w:ascii="CG Times" w:hAnsi="CG Times"/>
                <w:color w:val="FF0000"/>
                <w:sz w:val="16"/>
                <w:szCs w:val="16"/>
                <w:lang w:val="sq-AL"/>
              </w:rPr>
            </w:pPr>
            <w:r w:rsidRPr="004853F6">
              <w:rPr>
                <w:rFonts w:ascii="CG Times" w:hAnsi="CG Times"/>
                <w:color w:val="FF0000"/>
                <w:sz w:val="16"/>
                <w:szCs w:val="16"/>
                <w:lang w:val="sq-AL"/>
              </w:rPr>
              <w:t> </w:t>
            </w: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Prokuroria e Apelit për Krimet e Rënda</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single" w:sz="4" w:space="0" w:color="000000"/>
              <w:right w:val="single" w:sz="4" w:space="0" w:color="auto"/>
            </w:tcBorders>
            <w:vAlign w:val="center"/>
          </w:tcPr>
          <w:p w:rsidR="008224B7" w:rsidRPr="004853F6" w:rsidRDefault="008224B7" w:rsidP="00D5445E">
            <w:pPr>
              <w:rPr>
                <w:rFonts w:ascii="CG Times" w:hAnsi="CG Times"/>
                <w:color w:val="FF0000"/>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Prokuroria e Apelit Përmet</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single" w:sz="4" w:space="0" w:color="000000"/>
              <w:right w:val="single" w:sz="4" w:space="0" w:color="auto"/>
            </w:tcBorders>
            <w:vAlign w:val="center"/>
          </w:tcPr>
          <w:p w:rsidR="008224B7" w:rsidRPr="004853F6" w:rsidRDefault="008224B7" w:rsidP="00D5445E">
            <w:pPr>
              <w:rPr>
                <w:rFonts w:ascii="CG Times" w:hAnsi="CG Times"/>
                <w:color w:val="FF0000"/>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Prokuroria e Apelit Durrës</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4"/>
        </w:trPr>
        <w:tc>
          <w:tcPr>
            <w:tcW w:w="281" w:type="pct"/>
            <w:vMerge/>
            <w:tcBorders>
              <w:top w:val="nil"/>
              <w:left w:val="single" w:sz="8" w:space="0" w:color="auto"/>
              <w:bottom w:val="single" w:sz="4" w:space="0" w:color="000000"/>
              <w:right w:val="single" w:sz="4" w:space="0" w:color="auto"/>
            </w:tcBorders>
            <w:vAlign w:val="center"/>
          </w:tcPr>
          <w:p w:rsidR="008224B7" w:rsidRPr="004853F6" w:rsidRDefault="008224B7" w:rsidP="00D5445E">
            <w:pPr>
              <w:rPr>
                <w:rFonts w:ascii="CG Times" w:hAnsi="CG Times"/>
                <w:color w:val="FF0000"/>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E61379" w:rsidRDefault="00E61379" w:rsidP="00D5445E">
            <w:pPr>
              <w:rPr>
                <w:rFonts w:ascii="CG Times" w:hAnsi="CG Times"/>
                <w:iCs/>
                <w:sz w:val="16"/>
                <w:szCs w:val="16"/>
                <w:lang w:val="sq-AL"/>
              </w:rPr>
            </w:pPr>
          </w:p>
          <w:p w:rsidR="00E61379" w:rsidRPr="001B00E6" w:rsidRDefault="008224B7" w:rsidP="00D5445E">
            <w:pPr>
              <w:rPr>
                <w:rFonts w:ascii="CG Times" w:hAnsi="CG Times"/>
                <w:iCs/>
                <w:sz w:val="16"/>
                <w:szCs w:val="16"/>
                <w:lang w:val="sq-AL"/>
              </w:rPr>
            </w:pPr>
            <w:r w:rsidRPr="001B00E6">
              <w:rPr>
                <w:rFonts w:ascii="CG Times" w:hAnsi="CG Times"/>
                <w:iCs/>
                <w:sz w:val="16"/>
                <w:szCs w:val="16"/>
                <w:lang w:val="sq-AL"/>
              </w:rPr>
              <w:t>Prokuroria e Apelit Shkodër</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xml:space="preserve"> 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61"/>
        </w:trPr>
        <w:tc>
          <w:tcPr>
            <w:tcW w:w="281" w:type="pct"/>
            <w:tcBorders>
              <w:top w:val="single" w:sz="8" w:space="0" w:color="auto"/>
              <w:left w:val="single" w:sz="8" w:space="0" w:color="auto"/>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29</w:t>
            </w:r>
          </w:p>
        </w:tc>
        <w:tc>
          <w:tcPr>
            <w:tcW w:w="1723" w:type="pct"/>
            <w:tcBorders>
              <w:top w:val="single" w:sz="8" w:space="0" w:color="auto"/>
              <w:left w:val="nil"/>
              <w:bottom w:val="single" w:sz="8" w:space="0" w:color="auto"/>
              <w:right w:val="single" w:sz="4" w:space="0" w:color="auto"/>
            </w:tcBorders>
            <w:shd w:val="clear" w:color="auto" w:fill="CCFFFF"/>
            <w:noWrap/>
            <w:vAlign w:val="bottom"/>
          </w:tcPr>
          <w:p w:rsidR="008224B7" w:rsidRPr="001B00E6" w:rsidRDefault="008224B7" w:rsidP="00D5445E">
            <w:pPr>
              <w:rPr>
                <w:rFonts w:ascii="CG Times" w:hAnsi="CG Times"/>
                <w:b/>
                <w:bCs/>
                <w:sz w:val="16"/>
                <w:szCs w:val="16"/>
                <w:lang w:val="sq-AL"/>
              </w:rPr>
            </w:pPr>
            <w:r w:rsidRPr="001B00E6">
              <w:rPr>
                <w:rFonts w:ascii="CG Times" w:hAnsi="CG Times"/>
                <w:b/>
                <w:bCs/>
                <w:sz w:val="16"/>
                <w:szCs w:val="16"/>
                <w:lang w:val="sq-AL"/>
              </w:rPr>
              <w:t>Zyra e Administrimit të Buxhetit Gjyqësor</w:t>
            </w:r>
          </w:p>
        </w:tc>
        <w:tc>
          <w:tcPr>
            <w:tcW w:w="484" w:type="pct"/>
            <w:tcBorders>
              <w:top w:val="single" w:sz="8" w:space="0" w:color="auto"/>
              <w:left w:val="nil"/>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2</w:t>
            </w:r>
            <w:r w:rsidR="00133DBD">
              <w:rPr>
                <w:rFonts w:ascii="CG Times" w:hAnsi="CG Times"/>
                <w:b/>
                <w:bCs/>
                <w:sz w:val="16"/>
                <w:szCs w:val="16"/>
                <w:lang w:val="sq-AL"/>
              </w:rPr>
              <w:t xml:space="preserve"> </w:t>
            </w:r>
          </w:p>
        </w:tc>
        <w:tc>
          <w:tcPr>
            <w:tcW w:w="939" w:type="pct"/>
            <w:tcBorders>
              <w:top w:val="single" w:sz="8" w:space="0" w:color="auto"/>
              <w:left w:val="nil"/>
              <w:bottom w:val="single" w:sz="8" w:space="0" w:color="auto"/>
              <w:right w:val="single" w:sz="4" w:space="0" w:color="auto"/>
            </w:tcBorders>
            <w:shd w:val="clear" w:color="auto" w:fill="CCFFFF"/>
            <w:noWrap/>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 </w:t>
            </w:r>
          </w:p>
        </w:tc>
        <w:tc>
          <w:tcPr>
            <w:tcW w:w="524" w:type="pct"/>
            <w:tcBorders>
              <w:top w:val="single" w:sz="8" w:space="0" w:color="auto"/>
              <w:left w:val="nil"/>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single" w:sz="8" w:space="0" w:color="auto"/>
              <w:left w:val="nil"/>
              <w:bottom w:val="single" w:sz="8" w:space="0" w:color="auto"/>
              <w:right w:val="single" w:sz="8"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r>
      <w:tr w:rsidR="008224B7" w:rsidRPr="004853F6" w:rsidTr="00133DBD">
        <w:trPr>
          <w:trHeight w:val="300"/>
        </w:trPr>
        <w:tc>
          <w:tcPr>
            <w:tcW w:w="281" w:type="pct"/>
            <w:vMerge w:val="restart"/>
            <w:tcBorders>
              <w:top w:val="nil"/>
              <w:left w:val="single" w:sz="8" w:space="0" w:color="auto"/>
              <w:bottom w:val="single" w:sz="4" w:space="0" w:color="000000"/>
              <w:right w:val="single" w:sz="4" w:space="0" w:color="auto"/>
            </w:tcBorders>
            <w:shd w:val="clear" w:color="auto" w:fill="auto"/>
            <w:noWrap/>
            <w:vAlign w:val="bottom"/>
          </w:tcPr>
          <w:p w:rsidR="008224B7" w:rsidRPr="004853F6" w:rsidRDefault="008224B7" w:rsidP="00D5445E">
            <w:pPr>
              <w:jc w:val="center"/>
              <w:rPr>
                <w:rFonts w:ascii="CG Times" w:hAnsi="CG Times"/>
                <w:color w:val="FF0000"/>
                <w:sz w:val="16"/>
                <w:szCs w:val="16"/>
                <w:lang w:val="sq-AL"/>
              </w:rPr>
            </w:pPr>
            <w:r w:rsidRPr="004853F6">
              <w:rPr>
                <w:rFonts w:ascii="CG Times" w:hAnsi="CG Times"/>
                <w:color w:val="FF0000"/>
                <w:sz w:val="16"/>
                <w:szCs w:val="16"/>
                <w:lang w:val="sq-AL"/>
              </w:rPr>
              <w:t> </w:t>
            </w: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Zyra e Administrimit të Buxhetit Gjyqësor</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xml:space="preserve"> 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212"/>
        </w:trPr>
        <w:tc>
          <w:tcPr>
            <w:tcW w:w="281" w:type="pct"/>
            <w:vMerge/>
            <w:tcBorders>
              <w:top w:val="nil"/>
              <w:left w:val="single" w:sz="8" w:space="0" w:color="auto"/>
              <w:bottom w:val="single" w:sz="4" w:space="0" w:color="000000"/>
              <w:right w:val="single" w:sz="4" w:space="0" w:color="auto"/>
            </w:tcBorders>
            <w:vAlign w:val="center"/>
          </w:tcPr>
          <w:p w:rsidR="008224B7" w:rsidRPr="004853F6" w:rsidRDefault="008224B7" w:rsidP="00D5445E">
            <w:pPr>
              <w:rPr>
                <w:rFonts w:ascii="CG Times" w:hAnsi="CG Times"/>
                <w:color w:val="FF0000"/>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 xml:space="preserve">Gjykata e Shkallës së Parë për Krime të Rënda </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xml:space="preserve"> 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47"/>
        </w:trPr>
        <w:tc>
          <w:tcPr>
            <w:tcW w:w="281" w:type="pct"/>
            <w:tcBorders>
              <w:top w:val="single" w:sz="8" w:space="0" w:color="auto"/>
              <w:left w:val="single" w:sz="8" w:space="0" w:color="auto"/>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57</w:t>
            </w:r>
          </w:p>
        </w:tc>
        <w:tc>
          <w:tcPr>
            <w:tcW w:w="1723" w:type="pct"/>
            <w:tcBorders>
              <w:top w:val="single" w:sz="8" w:space="0" w:color="auto"/>
              <w:left w:val="nil"/>
              <w:bottom w:val="single" w:sz="8" w:space="0" w:color="auto"/>
              <w:right w:val="single" w:sz="4" w:space="0" w:color="auto"/>
            </w:tcBorders>
            <w:shd w:val="clear" w:color="auto" w:fill="CCFFFF"/>
            <w:noWrap/>
            <w:vAlign w:val="bottom"/>
          </w:tcPr>
          <w:p w:rsidR="008224B7" w:rsidRPr="001B00E6" w:rsidRDefault="008224B7" w:rsidP="00D5445E">
            <w:pPr>
              <w:rPr>
                <w:rFonts w:ascii="CG Times" w:hAnsi="CG Times"/>
                <w:b/>
                <w:bCs/>
                <w:sz w:val="16"/>
                <w:szCs w:val="16"/>
                <w:lang w:val="sq-AL"/>
              </w:rPr>
            </w:pPr>
            <w:r w:rsidRPr="001B00E6">
              <w:rPr>
                <w:rFonts w:ascii="CG Times" w:hAnsi="CG Times"/>
                <w:b/>
                <w:bCs/>
                <w:sz w:val="16"/>
                <w:szCs w:val="16"/>
                <w:lang w:val="sq-AL"/>
              </w:rPr>
              <w:t>Qendra Kombëtare Kinematografike</w:t>
            </w:r>
          </w:p>
        </w:tc>
        <w:tc>
          <w:tcPr>
            <w:tcW w:w="484" w:type="pct"/>
            <w:tcBorders>
              <w:top w:val="single" w:sz="8" w:space="0" w:color="auto"/>
              <w:left w:val="nil"/>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1</w:t>
            </w:r>
          </w:p>
        </w:tc>
        <w:tc>
          <w:tcPr>
            <w:tcW w:w="939" w:type="pct"/>
            <w:tcBorders>
              <w:top w:val="single" w:sz="8" w:space="0" w:color="auto"/>
              <w:left w:val="nil"/>
              <w:bottom w:val="single" w:sz="8" w:space="0" w:color="auto"/>
              <w:right w:val="single" w:sz="4" w:space="0" w:color="auto"/>
            </w:tcBorders>
            <w:shd w:val="clear" w:color="auto" w:fill="CCFFFF"/>
            <w:noWrap/>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 </w:t>
            </w:r>
          </w:p>
        </w:tc>
        <w:tc>
          <w:tcPr>
            <w:tcW w:w="524" w:type="pct"/>
            <w:tcBorders>
              <w:top w:val="single" w:sz="8" w:space="0" w:color="auto"/>
              <w:left w:val="nil"/>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single" w:sz="8" w:space="0" w:color="auto"/>
              <w:left w:val="nil"/>
              <w:bottom w:val="single" w:sz="8" w:space="0" w:color="auto"/>
              <w:right w:val="single" w:sz="8"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r>
      <w:tr w:rsidR="008224B7" w:rsidRPr="004853F6" w:rsidTr="00133DBD">
        <w:trPr>
          <w:trHeight w:val="197"/>
        </w:trPr>
        <w:tc>
          <w:tcPr>
            <w:tcW w:w="281" w:type="pct"/>
            <w:tcBorders>
              <w:top w:val="nil"/>
              <w:left w:val="single" w:sz="8" w:space="0" w:color="auto"/>
              <w:bottom w:val="nil"/>
              <w:right w:val="single" w:sz="4" w:space="0" w:color="auto"/>
            </w:tcBorders>
            <w:shd w:val="clear" w:color="auto" w:fill="auto"/>
            <w:noWrap/>
            <w:vAlign w:val="bottom"/>
          </w:tcPr>
          <w:p w:rsidR="008224B7" w:rsidRPr="004853F6" w:rsidRDefault="008224B7" w:rsidP="00D5445E">
            <w:pPr>
              <w:jc w:val="center"/>
              <w:rPr>
                <w:rFonts w:ascii="CG Times" w:hAnsi="CG Times"/>
                <w:color w:val="FF0000"/>
                <w:sz w:val="16"/>
                <w:szCs w:val="16"/>
                <w:lang w:val="sq-AL"/>
              </w:rPr>
            </w:pPr>
            <w:r w:rsidRPr="004853F6">
              <w:rPr>
                <w:rFonts w:ascii="CG Times" w:hAnsi="CG Times"/>
                <w:color w:val="FF0000"/>
                <w:sz w:val="16"/>
                <w:szCs w:val="16"/>
                <w:lang w:val="sq-AL"/>
              </w:rPr>
              <w:t> </w:t>
            </w: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Qendra Kombëtare Kinematografike</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xml:space="preserve"> 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43"/>
        </w:trPr>
        <w:tc>
          <w:tcPr>
            <w:tcW w:w="281" w:type="pct"/>
            <w:tcBorders>
              <w:top w:val="single" w:sz="8" w:space="0" w:color="auto"/>
              <w:left w:val="single" w:sz="8" w:space="0" w:color="auto"/>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66</w:t>
            </w:r>
          </w:p>
        </w:tc>
        <w:tc>
          <w:tcPr>
            <w:tcW w:w="1723" w:type="pct"/>
            <w:tcBorders>
              <w:top w:val="single" w:sz="8" w:space="0" w:color="auto"/>
              <w:left w:val="nil"/>
              <w:bottom w:val="single" w:sz="8" w:space="0" w:color="auto"/>
              <w:right w:val="single" w:sz="4" w:space="0" w:color="auto"/>
            </w:tcBorders>
            <w:shd w:val="clear" w:color="auto" w:fill="CCFFFF"/>
            <w:noWrap/>
            <w:vAlign w:val="bottom"/>
          </w:tcPr>
          <w:p w:rsidR="008224B7" w:rsidRPr="001B00E6" w:rsidRDefault="008224B7" w:rsidP="00D5445E">
            <w:pPr>
              <w:rPr>
                <w:rFonts w:ascii="CG Times" w:hAnsi="CG Times"/>
                <w:b/>
                <w:bCs/>
                <w:sz w:val="16"/>
                <w:szCs w:val="16"/>
                <w:lang w:val="sq-AL"/>
              </w:rPr>
            </w:pPr>
            <w:r w:rsidRPr="001B00E6">
              <w:rPr>
                <w:rFonts w:ascii="CG Times" w:hAnsi="CG Times"/>
                <w:b/>
                <w:bCs/>
                <w:sz w:val="16"/>
                <w:szCs w:val="16"/>
                <w:lang w:val="sq-AL"/>
              </w:rPr>
              <w:t>Avokati i Popullit</w:t>
            </w:r>
            <w:r w:rsidR="00133DBD">
              <w:rPr>
                <w:rFonts w:ascii="CG Times" w:hAnsi="CG Times"/>
                <w:b/>
                <w:bCs/>
                <w:sz w:val="16"/>
                <w:szCs w:val="16"/>
                <w:lang w:val="sq-AL"/>
              </w:rPr>
              <w:t xml:space="preserve"> </w:t>
            </w:r>
          </w:p>
        </w:tc>
        <w:tc>
          <w:tcPr>
            <w:tcW w:w="484" w:type="pct"/>
            <w:tcBorders>
              <w:top w:val="single" w:sz="8" w:space="0" w:color="auto"/>
              <w:left w:val="nil"/>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2</w:t>
            </w:r>
          </w:p>
        </w:tc>
        <w:tc>
          <w:tcPr>
            <w:tcW w:w="939" w:type="pct"/>
            <w:tcBorders>
              <w:top w:val="single" w:sz="8" w:space="0" w:color="auto"/>
              <w:left w:val="nil"/>
              <w:bottom w:val="single" w:sz="8" w:space="0" w:color="auto"/>
              <w:right w:val="single" w:sz="4" w:space="0" w:color="auto"/>
            </w:tcBorders>
            <w:shd w:val="clear" w:color="auto" w:fill="CCFFFF"/>
            <w:noWrap/>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 </w:t>
            </w:r>
          </w:p>
        </w:tc>
        <w:tc>
          <w:tcPr>
            <w:tcW w:w="524" w:type="pct"/>
            <w:tcBorders>
              <w:top w:val="single" w:sz="8" w:space="0" w:color="auto"/>
              <w:left w:val="nil"/>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single" w:sz="8" w:space="0" w:color="auto"/>
              <w:left w:val="nil"/>
              <w:bottom w:val="single" w:sz="8" w:space="0" w:color="auto"/>
              <w:right w:val="single" w:sz="8"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r>
      <w:tr w:rsidR="008224B7" w:rsidRPr="004853F6" w:rsidTr="00133DBD">
        <w:trPr>
          <w:trHeight w:val="54"/>
        </w:trPr>
        <w:tc>
          <w:tcPr>
            <w:tcW w:w="281" w:type="pct"/>
            <w:vMerge w:val="restart"/>
            <w:tcBorders>
              <w:top w:val="nil"/>
              <w:left w:val="single" w:sz="8" w:space="0" w:color="auto"/>
              <w:bottom w:val="single" w:sz="8" w:space="0" w:color="000000"/>
              <w:right w:val="single" w:sz="4" w:space="0" w:color="auto"/>
            </w:tcBorders>
            <w:shd w:val="clear" w:color="auto" w:fill="auto"/>
            <w:noWrap/>
            <w:vAlign w:val="bottom"/>
          </w:tcPr>
          <w:p w:rsidR="008224B7" w:rsidRPr="004853F6" w:rsidRDefault="008224B7" w:rsidP="00D5445E">
            <w:pPr>
              <w:jc w:val="center"/>
              <w:rPr>
                <w:rFonts w:ascii="CG Times" w:hAnsi="CG Times"/>
                <w:color w:val="FF0000"/>
                <w:sz w:val="16"/>
                <w:szCs w:val="16"/>
                <w:lang w:val="sq-AL"/>
              </w:rPr>
            </w:pPr>
            <w:r w:rsidRPr="004853F6">
              <w:rPr>
                <w:rFonts w:ascii="CG Times" w:hAnsi="CG Times"/>
                <w:color w:val="FF0000"/>
                <w:sz w:val="16"/>
                <w:szCs w:val="16"/>
                <w:lang w:val="sq-AL"/>
              </w:rPr>
              <w:t> </w:t>
            </w: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Avokati i Popullit</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xml:space="preserve"> 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color w:val="FF0000"/>
                <w:sz w:val="16"/>
                <w:szCs w:val="16"/>
                <w:lang w:val="sq-AL"/>
              </w:rPr>
            </w:pPr>
          </w:p>
        </w:tc>
        <w:tc>
          <w:tcPr>
            <w:tcW w:w="1723" w:type="pct"/>
            <w:tcBorders>
              <w:top w:val="dotted" w:sz="4" w:space="0" w:color="auto"/>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Avokati i Popullit</w:t>
            </w:r>
          </w:p>
        </w:tc>
        <w:tc>
          <w:tcPr>
            <w:tcW w:w="484" w:type="pct"/>
            <w:tcBorders>
              <w:top w:val="dotted" w:sz="4" w:space="0" w:color="auto"/>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dotted" w:sz="4" w:space="0" w:color="auto"/>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punëtor mirëmbajtje</w:t>
            </w:r>
          </w:p>
        </w:tc>
        <w:tc>
          <w:tcPr>
            <w:tcW w:w="524" w:type="pct"/>
            <w:tcBorders>
              <w:top w:val="dotted" w:sz="4" w:space="0" w:color="auto"/>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xml:space="preserve"> 6 orë/ditë</w:t>
            </w:r>
          </w:p>
        </w:tc>
        <w:tc>
          <w:tcPr>
            <w:tcW w:w="1048" w:type="pct"/>
            <w:tcBorders>
              <w:top w:val="dotted" w:sz="4" w:space="0" w:color="auto"/>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43"/>
        </w:trPr>
        <w:tc>
          <w:tcPr>
            <w:tcW w:w="281" w:type="pct"/>
            <w:tcBorders>
              <w:top w:val="nil"/>
              <w:left w:val="single" w:sz="8" w:space="0" w:color="auto"/>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77</w:t>
            </w:r>
          </w:p>
        </w:tc>
        <w:tc>
          <w:tcPr>
            <w:tcW w:w="1723" w:type="pct"/>
            <w:tcBorders>
              <w:top w:val="single" w:sz="8" w:space="0" w:color="auto"/>
              <w:left w:val="nil"/>
              <w:bottom w:val="single" w:sz="8" w:space="0" w:color="auto"/>
              <w:right w:val="single" w:sz="4" w:space="0" w:color="auto"/>
            </w:tcBorders>
            <w:shd w:val="clear" w:color="auto" w:fill="CCFFFF"/>
            <w:noWrap/>
            <w:vAlign w:val="bottom"/>
          </w:tcPr>
          <w:p w:rsidR="008224B7" w:rsidRPr="001B00E6" w:rsidRDefault="008224B7" w:rsidP="00D5445E">
            <w:pPr>
              <w:rPr>
                <w:rFonts w:ascii="CG Times" w:hAnsi="CG Times"/>
                <w:b/>
                <w:bCs/>
                <w:sz w:val="16"/>
                <w:szCs w:val="16"/>
                <w:lang w:val="sq-AL"/>
              </w:rPr>
            </w:pPr>
            <w:r w:rsidRPr="001B00E6">
              <w:rPr>
                <w:rFonts w:ascii="CG Times" w:hAnsi="CG Times"/>
                <w:b/>
                <w:bCs/>
                <w:sz w:val="16"/>
                <w:szCs w:val="16"/>
                <w:lang w:val="sq-AL"/>
              </w:rPr>
              <w:t>Autoriteti i Konkurrencës</w:t>
            </w:r>
            <w:r w:rsidR="00AD4CCF">
              <w:rPr>
                <w:rFonts w:ascii="CG Times" w:hAnsi="CG Times"/>
                <w:b/>
                <w:bCs/>
                <w:sz w:val="16"/>
                <w:szCs w:val="16"/>
                <w:lang w:val="sq-AL"/>
              </w:rPr>
              <w:t xml:space="preserve"> </w:t>
            </w:r>
          </w:p>
        </w:tc>
        <w:tc>
          <w:tcPr>
            <w:tcW w:w="484" w:type="pct"/>
            <w:tcBorders>
              <w:top w:val="single" w:sz="8" w:space="0" w:color="auto"/>
              <w:left w:val="nil"/>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1</w:t>
            </w:r>
          </w:p>
        </w:tc>
        <w:tc>
          <w:tcPr>
            <w:tcW w:w="939" w:type="pct"/>
            <w:tcBorders>
              <w:top w:val="single" w:sz="8" w:space="0" w:color="auto"/>
              <w:left w:val="nil"/>
              <w:bottom w:val="single" w:sz="8" w:space="0" w:color="auto"/>
              <w:right w:val="single" w:sz="4" w:space="0" w:color="auto"/>
            </w:tcBorders>
            <w:shd w:val="clear" w:color="auto" w:fill="CCFFFF"/>
            <w:noWrap/>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 </w:t>
            </w:r>
          </w:p>
        </w:tc>
        <w:tc>
          <w:tcPr>
            <w:tcW w:w="524" w:type="pct"/>
            <w:tcBorders>
              <w:top w:val="single" w:sz="8" w:space="0" w:color="auto"/>
              <w:left w:val="nil"/>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single" w:sz="8" w:space="0" w:color="auto"/>
              <w:left w:val="nil"/>
              <w:bottom w:val="single" w:sz="8" w:space="0" w:color="auto"/>
              <w:right w:val="single" w:sz="8"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r>
      <w:tr w:rsidR="008224B7" w:rsidRPr="004853F6" w:rsidTr="00133DBD">
        <w:trPr>
          <w:trHeight w:val="54"/>
        </w:trPr>
        <w:tc>
          <w:tcPr>
            <w:tcW w:w="281" w:type="pct"/>
            <w:vMerge w:val="restart"/>
            <w:tcBorders>
              <w:top w:val="nil"/>
              <w:left w:val="single" w:sz="8" w:space="0" w:color="auto"/>
              <w:bottom w:val="single" w:sz="8" w:space="0" w:color="000000"/>
              <w:right w:val="single" w:sz="4" w:space="0" w:color="auto"/>
            </w:tcBorders>
            <w:shd w:val="clear" w:color="auto" w:fill="auto"/>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 </w:t>
            </w: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Autoriteti i Konkurrencës</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teknik i mesëm</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xml:space="preserve"> 6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Autoriteti i Konkurrencës</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punonjës protokoll/arkivi</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xml:space="preserve"> 6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133"/>
        </w:trPr>
        <w:tc>
          <w:tcPr>
            <w:tcW w:w="281" w:type="pct"/>
            <w:tcBorders>
              <w:top w:val="nil"/>
              <w:left w:val="single" w:sz="8" w:space="0" w:color="auto"/>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87</w:t>
            </w:r>
          </w:p>
        </w:tc>
        <w:tc>
          <w:tcPr>
            <w:tcW w:w="1723" w:type="pct"/>
            <w:tcBorders>
              <w:top w:val="single" w:sz="8" w:space="0" w:color="auto"/>
              <w:left w:val="nil"/>
              <w:bottom w:val="single" w:sz="8" w:space="0" w:color="auto"/>
              <w:right w:val="single" w:sz="4" w:space="0" w:color="auto"/>
            </w:tcBorders>
            <w:shd w:val="clear" w:color="auto" w:fill="CCFFFF"/>
            <w:vAlign w:val="bottom"/>
          </w:tcPr>
          <w:p w:rsidR="008224B7" w:rsidRPr="001B00E6" w:rsidRDefault="008224B7" w:rsidP="00D5445E">
            <w:pPr>
              <w:rPr>
                <w:rFonts w:ascii="CG Times" w:hAnsi="CG Times"/>
                <w:b/>
                <w:bCs/>
                <w:sz w:val="16"/>
                <w:szCs w:val="16"/>
                <w:lang w:val="sq-AL"/>
              </w:rPr>
            </w:pPr>
            <w:r w:rsidRPr="001B00E6">
              <w:rPr>
                <w:rFonts w:ascii="CG Times" w:hAnsi="CG Times"/>
                <w:b/>
                <w:bCs/>
                <w:sz w:val="16"/>
                <w:szCs w:val="16"/>
                <w:lang w:val="sq-AL"/>
              </w:rPr>
              <w:t>Grupi 87</w:t>
            </w:r>
          </w:p>
        </w:tc>
        <w:tc>
          <w:tcPr>
            <w:tcW w:w="484" w:type="pct"/>
            <w:tcBorders>
              <w:top w:val="single" w:sz="8" w:space="0" w:color="auto"/>
              <w:left w:val="nil"/>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1</w:t>
            </w:r>
          </w:p>
        </w:tc>
        <w:tc>
          <w:tcPr>
            <w:tcW w:w="939" w:type="pct"/>
            <w:tcBorders>
              <w:top w:val="single" w:sz="8" w:space="0" w:color="auto"/>
              <w:left w:val="nil"/>
              <w:bottom w:val="single" w:sz="8" w:space="0" w:color="auto"/>
              <w:right w:val="nil"/>
            </w:tcBorders>
            <w:shd w:val="clear" w:color="auto" w:fill="CCFFFF"/>
            <w:noWrap/>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 </w:t>
            </w:r>
          </w:p>
        </w:tc>
        <w:tc>
          <w:tcPr>
            <w:tcW w:w="524" w:type="pct"/>
            <w:tcBorders>
              <w:top w:val="single" w:sz="8" w:space="0" w:color="auto"/>
              <w:left w:val="single" w:sz="4" w:space="0" w:color="auto"/>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single" w:sz="8" w:space="0" w:color="auto"/>
              <w:left w:val="nil"/>
              <w:bottom w:val="single" w:sz="8" w:space="0" w:color="auto"/>
              <w:right w:val="single" w:sz="8"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r>
      <w:tr w:rsidR="008224B7" w:rsidRPr="004853F6" w:rsidTr="00133DBD">
        <w:trPr>
          <w:trHeight w:val="54"/>
        </w:trPr>
        <w:tc>
          <w:tcPr>
            <w:tcW w:w="281" w:type="pct"/>
            <w:tcBorders>
              <w:top w:val="nil"/>
              <w:left w:val="single" w:sz="8" w:space="0" w:color="auto"/>
              <w:bottom w:val="single" w:sz="4" w:space="0" w:color="auto"/>
              <w:right w:val="single" w:sz="4" w:space="0" w:color="auto"/>
            </w:tcBorders>
            <w:shd w:val="clear" w:color="auto" w:fill="auto"/>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 </w:t>
            </w: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Agjencia e Prokurimit Publik</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 orë/ditë</w:t>
            </w:r>
          </w:p>
        </w:tc>
        <w:tc>
          <w:tcPr>
            <w:tcW w:w="1048" w:type="pct"/>
            <w:tcBorders>
              <w:top w:val="nil"/>
              <w:left w:val="nil"/>
              <w:bottom w:val="dotted" w:sz="4" w:space="0" w:color="auto"/>
              <w:right w:val="single" w:sz="8"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43"/>
        </w:trPr>
        <w:tc>
          <w:tcPr>
            <w:tcW w:w="281" w:type="pct"/>
            <w:tcBorders>
              <w:top w:val="single" w:sz="8" w:space="0" w:color="auto"/>
              <w:left w:val="single" w:sz="8" w:space="0" w:color="auto"/>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93</w:t>
            </w:r>
          </w:p>
        </w:tc>
        <w:tc>
          <w:tcPr>
            <w:tcW w:w="1723" w:type="pct"/>
            <w:tcBorders>
              <w:top w:val="single" w:sz="8" w:space="0" w:color="auto"/>
              <w:left w:val="nil"/>
              <w:bottom w:val="single" w:sz="8" w:space="0" w:color="auto"/>
              <w:right w:val="single" w:sz="4" w:space="0" w:color="auto"/>
            </w:tcBorders>
            <w:shd w:val="clear" w:color="auto" w:fill="CCFFFF"/>
            <w:vAlign w:val="bottom"/>
          </w:tcPr>
          <w:p w:rsidR="008224B7" w:rsidRPr="001B00E6" w:rsidRDefault="008224B7" w:rsidP="00D5445E">
            <w:pPr>
              <w:rPr>
                <w:rFonts w:ascii="CG Times" w:hAnsi="CG Times"/>
                <w:b/>
                <w:bCs/>
                <w:sz w:val="16"/>
                <w:szCs w:val="16"/>
                <w:lang w:val="sq-AL"/>
              </w:rPr>
            </w:pPr>
            <w:r w:rsidRPr="001B00E6">
              <w:rPr>
                <w:rFonts w:ascii="CG Times" w:hAnsi="CG Times"/>
                <w:b/>
                <w:bCs/>
                <w:sz w:val="16"/>
                <w:szCs w:val="16"/>
                <w:lang w:val="sq-AL"/>
              </w:rPr>
              <w:t>Ministria e Energjisë dhe Industrisë</w:t>
            </w:r>
          </w:p>
        </w:tc>
        <w:tc>
          <w:tcPr>
            <w:tcW w:w="484" w:type="pct"/>
            <w:tcBorders>
              <w:top w:val="single" w:sz="8" w:space="0" w:color="auto"/>
              <w:left w:val="nil"/>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36</w:t>
            </w:r>
          </w:p>
        </w:tc>
        <w:tc>
          <w:tcPr>
            <w:tcW w:w="939" w:type="pct"/>
            <w:tcBorders>
              <w:top w:val="single" w:sz="8" w:space="0" w:color="auto"/>
              <w:left w:val="nil"/>
              <w:bottom w:val="single" w:sz="8" w:space="0" w:color="auto"/>
              <w:right w:val="nil"/>
            </w:tcBorders>
            <w:shd w:val="clear" w:color="auto" w:fill="CCFFFF"/>
            <w:noWrap/>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 </w:t>
            </w:r>
          </w:p>
        </w:tc>
        <w:tc>
          <w:tcPr>
            <w:tcW w:w="524" w:type="pct"/>
            <w:tcBorders>
              <w:top w:val="single" w:sz="8" w:space="0" w:color="auto"/>
              <w:left w:val="single" w:sz="4" w:space="0" w:color="auto"/>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single" w:sz="8" w:space="0" w:color="auto"/>
              <w:left w:val="nil"/>
              <w:bottom w:val="single" w:sz="8" w:space="0" w:color="auto"/>
              <w:right w:val="single" w:sz="8"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r>
      <w:tr w:rsidR="008224B7" w:rsidRPr="004853F6" w:rsidTr="00133DBD">
        <w:trPr>
          <w:trHeight w:val="54"/>
        </w:trPr>
        <w:tc>
          <w:tcPr>
            <w:tcW w:w="281" w:type="pct"/>
            <w:vMerge w:val="restart"/>
            <w:tcBorders>
              <w:top w:val="nil"/>
              <w:left w:val="single" w:sz="8" w:space="0" w:color="auto"/>
              <w:bottom w:val="single" w:sz="8" w:space="0" w:color="000000"/>
              <w:right w:val="single" w:sz="4" w:space="0" w:color="auto"/>
            </w:tcBorders>
            <w:shd w:val="clear" w:color="auto" w:fill="auto"/>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 </w:t>
            </w:r>
          </w:p>
        </w:tc>
        <w:tc>
          <w:tcPr>
            <w:tcW w:w="1723" w:type="pct"/>
            <w:tcBorders>
              <w:top w:val="dotted" w:sz="4" w:space="0" w:color="auto"/>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Reparti Inspektim-Shpëtim Miniera</w:t>
            </w:r>
          </w:p>
        </w:tc>
        <w:tc>
          <w:tcPr>
            <w:tcW w:w="484" w:type="pct"/>
            <w:tcBorders>
              <w:top w:val="dotted" w:sz="4" w:space="0" w:color="auto"/>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w:t>
            </w:r>
          </w:p>
        </w:tc>
        <w:tc>
          <w:tcPr>
            <w:tcW w:w="939" w:type="pct"/>
            <w:tcBorders>
              <w:top w:val="dotted" w:sz="4" w:space="0" w:color="auto"/>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teknik emergjence dhe shpëtimi</w:t>
            </w:r>
          </w:p>
        </w:tc>
        <w:tc>
          <w:tcPr>
            <w:tcW w:w="524" w:type="pct"/>
            <w:tcBorders>
              <w:top w:val="dotted" w:sz="4" w:space="0" w:color="auto"/>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 orë/ditë</w:t>
            </w:r>
          </w:p>
        </w:tc>
        <w:tc>
          <w:tcPr>
            <w:tcW w:w="1048" w:type="pct"/>
            <w:tcBorders>
              <w:top w:val="dotted" w:sz="4" w:space="0" w:color="auto"/>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Reparti Inspektim-Shpëtim Miniera</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2</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nëpunës informacioni</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Aparati i MEI-t</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2</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roje</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Aparati i MEI-t</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2</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Inspektorati Qendror Teknik</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2</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Inspektorati Qendror Teknik</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punëtor mirëmbajte</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Shërbimi Gjeologjik Shqiptar</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16</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 xml:space="preserve">roje objekti </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Shërbimi Gjeologjik Shqiptar</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5</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teknik gjeolog</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185"/>
        </w:trPr>
        <w:tc>
          <w:tcPr>
            <w:tcW w:w="281" w:type="pct"/>
            <w:tcBorders>
              <w:top w:val="nil"/>
              <w:left w:val="single" w:sz="8" w:space="0" w:color="auto"/>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94</w:t>
            </w:r>
          </w:p>
        </w:tc>
        <w:tc>
          <w:tcPr>
            <w:tcW w:w="1723" w:type="pct"/>
            <w:tcBorders>
              <w:top w:val="single" w:sz="8" w:space="0" w:color="auto"/>
              <w:left w:val="nil"/>
              <w:bottom w:val="single" w:sz="8" w:space="0" w:color="auto"/>
              <w:right w:val="single" w:sz="4" w:space="0" w:color="auto"/>
            </w:tcBorders>
            <w:shd w:val="clear" w:color="auto" w:fill="CCFFFF"/>
            <w:vAlign w:val="bottom"/>
          </w:tcPr>
          <w:p w:rsidR="008224B7" w:rsidRPr="001B00E6" w:rsidRDefault="008224B7" w:rsidP="00D5445E">
            <w:pPr>
              <w:rPr>
                <w:rFonts w:ascii="CG Times" w:hAnsi="CG Times"/>
                <w:b/>
                <w:bCs/>
                <w:sz w:val="16"/>
                <w:szCs w:val="16"/>
                <w:lang w:val="sq-AL"/>
              </w:rPr>
            </w:pPr>
            <w:r w:rsidRPr="001B00E6">
              <w:rPr>
                <w:rFonts w:ascii="CG Times" w:hAnsi="CG Times"/>
                <w:b/>
                <w:bCs/>
                <w:sz w:val="16"/>
                <w:szCs w:val="16"/>
                <w:lang w:val="sq-AL"/>
              </w:rPr>
              <w:t>Ministria e Zhvillimit Urban dhe Strehimit</w:t>
            </w:r>
          </w:p>
        </w:tc>
        <w:tc>
          <w:tcPr>
            <w:tcW w:w="484" w:type="pct"/>
            <w:tcBorders>
              <w:top w:val="single" w:sz="8" w:space="0" w:color="auto"/>
              <w:left w:val="nil"/>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211</w:t>
            </w:r>
          </w:p>
        </w:tc>
        <w:tc>
          <w:tcPr>
            <w:tcW w:w="939" w:type="pct"/>
            <w:tcBorders>
              <w:top w:val="single" w:sz="8" w:space="0" w:color="auto"/>
              <w:left w:val="nil"/>
              <w:bottom w:val="single" w:sz="8" w:space="0" w:color="auto"/>
              <w:right w:val="nil"/>
            </w:tcBorders>
            <w:shd w:val="clear" w:color="auto" w:fill="CCFFFF"/>
            <w:noWrap/>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 </w:t>
            </w:r>
            <w:r w:rsidR="00AD4CCF">
              <w:rPr>
                <w:rFonts w:ascii="CG Times" w:hAnsi="CG Times"/>
                <w:sz w:val="16"/>
                <w:szCs w:val="16"/>
                <w:lang w:val="sq-AL"/>
              </w:rPr>
              <w:t xml:space="preserve"> </w:t>
            </w:r>
          </w:p>
        </w:tc>
        <w:tc>
          <w:tcPr>
            <w:tcW w:w="524" w:type="pct"/>
            <w:tcBorders>
              <w:top w:val="single" w:sz="8" w:space="0" w:color="auto"/>
              <w:left w:val="single" w:sz="4" w:space="0" w:color="auto"/>
              <w:bottom w:val="single" w:sz="8" w:space="0" w:color="auto"/>
              <w:right w:val="single" w:sz="4"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single" w:sz="8" w:space="0" w:color="auto"/>
              <w:left w:val="nil"/>
              <w:bottom w:val="single" w:sz="8" w:space="0" w:color="auto"/>
              <w:right w:val="single" w:sz="8" w:space="0" w:color="auto"/>
            </w:tcBorders>
            <w:shd w:val="clear" w:color="auto" w:fill="CCFFFF"/>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r>
      <w:tr w:rsidR="008224B7" w:rsidRPr="004853F6" w:rsidTr="00133DBD">
        <w:trPr>
          <w:trHeight w:val="54"/>
        </w:trPr>
        <w:tc>
          <w:tcPr>
            <w:tcW w:w="281" w:type="pct"/>
            <w:vMerge w:val="restart"/>
            <w:tcBorders>
              <w:top w:val="nil"/>
              <w:left w:val="single" w:sz="8" w:space="0" w:color="auto"/>
              <w:bottom w:val="single" w:sz="8" w:space="0" w:color="000000"/>
              <w:right w:val="single" w:sz="4" w:space="0" w:color="auto"/>
            </w:tcBorders>
            <w:shd w:val="clear" w:color="auto" w:fill="auto"/>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 </w:t>
            </w:r>
          </w:p>
        </w:tc>
        <w:tc>
          <w:tcPr>
            <w:tcW w:w="1723" w:type="pct"/>
            <w:tcBorders>
              <w:top w:val="dotted" w:sz="4" w:space="0" w:color="auto"/>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Drejtoria e ALUIZNI-t Tirana 1</w:t>
            </w:r>
          </w:p>
        </w:tc>
        <w:tc>
          <w:tcPr>
            <w:tcW w:w="484" w:type="pct"/>
            <w:tcBorders>
              <w:top w:val="dotted" w:sz="4" w:space="0" w:color="auto"/>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25</w:t>
            </w:r>
          </w:p>
        </w:tc>
        <w:tc>
          <w:tcPr>
            <w:tcW w:w="939" w:type="pct"/>
            <w:tcBorders>
              <w:top w:val="dotted" w:sz="4" w:space="0" w:color="auto"/>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specialist drejtorie rajonale</w:t>
            </w:r>
          </w:p>
        </w:tc>
        <w:tc>
          <w:tcPr>
            <w:tcW w:w="524" w:type="pct"/>
            <w:tcBorders>
              <w:top w:val="dotted" w:sz="4" w:space="0" w:color="auto"/>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8 orë/ditë</w:t>
            </w:r>
          </w:p>
        </w:tc>
        <w:tc>
          <w:tcPr>
            <w:tcW w:w="1048" w:type="pct"/>
            <w:tcBorders>
              <w:top w:val="dotted" w:sz="4" w:space="0" w:color="auto"/>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Drejtoria e ALUIZNI-t Tirana 2</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14</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specialist drejtorie rajonale</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8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300"/>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Drejtoria e ALUIZNI-t Tirana 3</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22</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specialist drejtorie rajonale</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8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300"/>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Drejtoria e ALUIZNI-t Durrës</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25</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specialist drejtorie rajonale</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8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300"/>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 xml:space="preserve">Drejtoria e ALUIZNI-t Elbasan </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22</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specialist drejtorie rajonale</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8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300"/>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Drejtoria e ALUIZNI-t Korçë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specialist drejtorie rajonale</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8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300"/>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Drejtoria e ALUIZNI-t Shkodër</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15</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specialist drejtorie rajonale</w:t>
            </w:r>
          </w:p>
        </w:tc>
        <w:tc>
          <w:tcPr>
            <w:tcW w:w="524"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8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300"/>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Drejtoria e ALUIZNI-t Lezhë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12</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specialist drejtorie rajonale</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8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300"/>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Drejtoria e ALUIZNI-t Vlorë</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25</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specialist drejtorie rajonale</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8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300"/>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Drejtoria e ALUIZNI-t Fier</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25</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specialist drejtorie rajonale</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8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300"/>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Drejtoria e ALUIZNI-t Kukës</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2</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specialist drejtorie rajonale</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8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300"/>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Drejtoria e ALUIZNI-t Dibër</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2</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specialist drejtorie rajonale</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8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300"/>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Drejtoria e ALUIZNI-t Gjirokastër</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2</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specialist drejtorie rajonale</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8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300"/>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Drejtoria e ALUIZNI-t Berat</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3</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specialist drejtorie rajonale</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8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Arkivi Qendror Teknik i Ndërtimit</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2</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 xml:space="preserve">roje </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161"/>
        </w:trPr>
        <w:tc>
          <w:tcPr>
            <w:tcW w:w="281" w:type="pct"/>
            <w:vMerge/>
            <w:tcBorders>
              <w:top w:val="nil"/>
              <w:left w:val="single" w:sz="8" w:space="0" w:color="auto"/>
              <w:bottom w:val="single" w:sz="4" w:space="0" w:color="auto"/>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single"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Arkivi Qendror Teknik i Ndërtimit</w:t>
            </w:r>
          </w:p>
        </w:tc>
        <w:tc>
          <w:tcPr>
            <w:tcW w:w="484" w:type="pct"/>
            <w:tcBorders>
              <w:top w:val="nil"/>
              <w:left w:val="nil"/>
              <w:bottom w:val="single"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r w:rsidR="00AD4CCF">
              <w:rPr>
                <w:rFonts w:ascii="CG Times" w:hAnsi="CG Times"/>
                <w:sz w:val="16"/>
                <w:szCs w:val="16"/>
                <w:lang w:val="sq-AL"/>
              </w:rPr>
              <w:t xml:space="preserve"> </w:t>
            </w:r>
          </w:p>
        </w:tc>
        <w:tc>
          <w:tcPr>
            <w:tcW w:w="939" w:type="pct"/>
            <w:tcBorders>
              <w:top w:val="nil"/>
              <w:left w:val="nil"/>
              <w:bottom w:val="single"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punonjës protokoll/arkivi</w:t>
            </w:r>
          </w:p>
        </w:tc>
        <w:tc>
          <w:tcPr>
            <w:tcW w:w="524" w:type="pct"/>
            <w:tcBorders>
              <w:top w:val="nil"/>
              <w:left w:val="nil"/>
              <w:bottom w:val="single"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 orë/ditë</w:t>
            </w:r>
          </w:p>
        </w:tc>
        <w:tc>
          <w:tcPr>
            <w:tcW w:w="1048" w:type="pct"/>
            <w:tcBorders>
              <w:top w:val="nil"/>
              <w:left w:val="single" w:sz="4" w:space="0" w:color="auto"/>
              <w:bottom w:val="single"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3"/>
        </w:trPr>
        <w:tc>
          <w:tcPr>
            <w:tcW w:w="281" w:type="pct"/>
            <w:vMerge/>
            <w:tcBorders>
              <w:top w:val="single" w:sz="4" w:space="0" w:color="auto"/>
              <w:left w:val="single" w:sz="4" w:space="0" w:color="auto"/>
              <w:bottom w:val="single" w:sz="4" w:space="0" w:color="auto"/>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single" w:sz="4" w:space="0" w:color="auto"/>
              <w:left w:val="single" w:sz="4" w:space="0" w:color="auto"/>
              <w:bottom w:val="single" w:sz="4" w:space="0" w:color="auto"/>
              <w:right w:val="single"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Agjencia Kombëtare e Turizmit</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r w:rsidR="00AD4CCF">
              <w:rPr>
                <w:rFonts w:ascii="CG Times" w:hAnsi="CG Times"/>
                <w:sz w:val="16"/>
                <w:szCs w:val="16"/>
                <w:lang w:val="sq-AL"/>
              </w:rPr>
              <w:t xml:space="preserve"> </w:t>
            </w:r>
          </w:p>
        </w:tc>
        <w:tc>
          <w:tcPr>
            <w:tcW w:w="939" w:type="pct"/>
            <w:tcBorders>
              <w:top w:val="single" w:sz="4" w:space="0" w:color="auto"/>
              <w:left w:val="single" w:sz="4" w:space="0" w:color="auto"/>
              <w:bottom w:val="single" w:sz="4" w:space="0" w:color="auto"/>
              <w:right w:val="single"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punëtor mirëmbajtje</w:t>
            </w:r>
          </w:p>
        </w:tc>
        <w:tc>
          <w:tcPr>
            <w:tcW w:w="5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4 orë/ditë</w:t>
            </w:r>
          </w:p>
        </w:tc>
        <w:tc>
          <w:tcPr>
            <w:tcW w:w="1048" w:type="pct"/>
            <w:tcBorders>
              <w:top w:val="single" w:sz="4" w:space="0" w:color="auto"/>
              <w:left w:val="single" w:sz="4" w:space="0" w:color="auto"/>
              <w:bottom w:val="single" w:sz="4" w:space="0" w:color="auto"/>
              <w:right w:val="single"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54"/>
        </w:trPr>
        <w:tc>
          <w:tcPr>
            <w:tcW w:w="281" w:type="pct"/>
            <w:vMerge/>
            <w:tcBorders>
              <w:top w:val="single" w:sz="4" w:space="0" w:color="auto"/>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single" w:sz="4" w:space="0" w:color="auto"/>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Agjencia Kombëtare e Turizmit</w:t>
            </w:r>
          </w:p>
        </w:tc>
        <w:tc>
          <w:tcPr>
            <w:tcW w:w="484" w:type="pct"/>
            <w:tcBorders>
              <w:top w:val="single" w:sz="4" w:space="0" w:color="auto"/>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p>
        </w:tc>
        <w:tc>
          <w:tcPr>
            <w:tcW w:w="939" w:type="pct"/>
            <w:tcBorders>
              <w:top w:val="single" w:sz="4" w:space="0" w:color="auto"/>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 xml:space="preserve">roje </w:t>
            </w:r>
          </w:p>
        </w:tc>
        <w:tc>
          <w:tcPr>
            <w:tcW w:w="524" w:type="pct"/>
            <w:tcBorders>
              <w:top w:val="single" w:sz="4" w:space="0" w:color="auto"/>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 orë/ditë</w:t>
            </w:r>
          </w:p>
        </w:tc>
        <w:tc>
          <w:tcPr>
            <w:tcW w:w="1048" w:type="pct"/>
            <w:tcBorders>
              <w:top w:val="single" w:sz="4" w:space="0" w:color="auto"/>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43"/>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Agjencia Kombëtare e Turizmit</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1</w:t>
            </w:r>
            <w:r w:rsidR="00AD4CCF">
              <w:rPr>
                <w:rFonts w:ascii="CG Times" w:hAnsi="CG Times"/>
                <w:sz w:val="16"/>
                <w:szCs w:val="16"/>
                <w:lang w:val="sq-AL"/>
              </w:rPr>
              <w:t xml:space="preserve"> </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sanitare</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vjetore</w:t>
            </w:r>
          </w:p>
        </w:tc>
      </w:tr>
      <w:tr w:rsidR="008224B7" w:rsidRPr="004853F6" w:rsidTr="00133DBD">
        <w:trPr>
          <w:trHeight w:val="43"/>
        </w:trPr>
        <w:tc>
          <w:tcPr>
            <w:tcW w:w="281" w:type="pct"/>
            <w:vMerge/>
            <w:tcBorders>
              <w:top w:val="nil"/>
              <w:left w:val="single" w:sz="8" w:space="0" w:color="auto"/>
              <w:bottom w:val="single" w:sz="8" w:space="0" w:color="000000"/>
              <w:right w:val="single" w:sz="4" w:space="0" w:color="auto"/>
            </w:tcBorders>
            <w:vAlign w:val="center"/>
          </w:tcPr>
          <w:p w:rsidR="008224B7" w:rsidRPr="004853F6" w:rsidRDefault="008224B7" w:rsidP="00D5445E">
            <w:pPr>
              <w:rPr>
                <w:rFonts w:ascii="CG Times" w:hAnsi="CG Times"/>
                <w:b/>
                <w:bCs/>
                <w:sz w:val="16"/>
                <w:szCs w:val="16"/>
                <w:lang w:val="sq-AL"/>
              </w:rPr>
            </w:pPr>
          </w:p>
        </w:tc>
        <w:tc>
          <w:tcPr>
            <w:tcW w:w="1723" w:type="pct"/>
            <w:tcBorders>
              <w:top w:val="nil"/>
              <w:left w:val="nil"/>
              <w:bottom w:val="dotted" w:sz="4" w:space="0" w:color="auto"/>
              <w:right w:val="dotted" w:sz="4" w:space="0" w:color="auto"/>
            </w:tcBorders>
            <w:shd w:val="clear" w:color="auto" w:fill="auto"/>
            <w:vAlign w:val="bottom"/>
          </w:tcPr>
          <w:p w:rsidR="008224B7" w:rsidRPr="001B00E6" w:rsidRDefault="008224B7" w:rsidP="00D5445E">
            <w:pPr>
              <w:rPr>
                <w:rFonts w:ascii="CG Times" w:hAnsi="CG Times"/>
                <w:iCs/>
                <w:sz w:val="16"/>
                <w:szCs w:val="16"/>
                <w:lang w:val="sq-AL"/>
              </w:rPr>
            </w:pPr>
            <w:r w:rsidRPr="001B00E6">
              <w:rPr>
                <w:rFonts w:ascii="CG Times" w:hAnsi="CG Times"/>
                <w:iCs/>
                <w:sz w:val="16"/>
                <w:szCs w:val="16"/>
                <w:lang w:val="sq-AL"/>
              </w:rPr>
              <w:t xml:space="preserve">Inspektorati Ndërtimor Urbanistik Kombëtar </w:t>
            </w:r>
          </w:p>
        </w:tc>
        <w:tc>
          <w:tcPr>
            <w:tcW w:w="48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5</w:t>
            </w:r>
          </w:p>
        </w:tc>
        <w:tc>
          <w:tcPr>
            <w:tcW w:w="939" w:type="pct"/>
            <w:tcBorders>
              <w:top w:val="nil"/>
              <w:left w:val="nil"/>
              <w:bottom w:val="dotted" w:sz="4" w:space="0" w:color="auto"/>
              <w:right w:val="dotted" w:sz="4" w:space="0" w:color="auto"/>
            </w:tcBorders>
            <w:shd w:val="clear" w:color="auto" w:fill="auto"/>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mjeshtër shpimi</w:t>
            </w:r>
          </w:p>
        </w:tc>
        <w:tc>
          <w:tcPr>
            <w:tcW w:w="524" w:type="pct"/>
            <w:tcBorders>
              <w:top w:val="nil"/>
              <w:left w:val="nil"/>
              <w:bottom w:val="dotted" w:sz="4" w:space="0" w:color="auto"/>
              <w:right w:val="dotted"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8 orë/ditë</w:t>
            </w:r>
          </w:p>
        </w:tc>
        <w:tc>
          <w:tcPr>
            <w:tcW w:w="1048" w:type="pct"/>
            <w:tcBorders>
              <w:top w:val="nil"/>
              <w:left w:val="single" w:sz="4" w:space="0" w:color="auto"/>
              <w:bottom w:val="dotted" w:sz="4"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6-mujore</w:t>
            </w:r>
          </w:p>
        </w:tc>
      </w:tr>
      <w:tr w:rsidR="008224B7" w:rsidRPr="004853F6" w:rsidTr="00133DBD">
        <w:trPr>
          <w:trHeight w:val="54"/>
        </w:trPr>
        <w:tc>
          <w:tcPr>
            <w:tcW w:w="281" w:type="pct"/>
            <w:tcBorders>
              <w:top w:val="nil"/>
              <w:left w:val="single" w:sz="8" w:space="0" w:color="auto"/>
              <w:bottom w:val="single" w:sz="8" w:space="0" w:color="auto"/>
              <w:right w:val="single"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723" w:type="pct"/>
            <w:tcBorders>
              <w:top w:val="single" w:sz="8" w:space="0" w:color="auto"/>
              <w:left w:val="nil"/>
              <w:bottom w:val="single" w:sz="8" w:space="0" w:color="auto"/>
              <w:right w:val="single" w:sz="4" w:space="0" w:color="auto"/>
            </w:tcBorders>
            <w:shd w:val="clear" w:color="auto" w:fill="auto"/>
            <w:noWrap/>
            <w:vAlign w:val="bottom"/>
          </w:tcPr>
          <w:p w:rsidR="008224B7" w:rsidRPr="004853F6" w:rsidRDefault="008224B7" w:rsidP="00D5445E">
            <w:pPr>
              <w:rPr>
                <w:rFonts w:ascii="CG Times" w:hAnsi="CG Times"/>
                <w:b/>
                <w:bCs/>
                <w:sz w:val="16"/>
                <w:szCs w:val="16"/>
                <w:lang w:val="sq-AL"/>
              </w:rPr>
            </w:pPr>
            <w:r w:rsidRPr="004853F6">
              <w:rPr>
                <w:rFonts w:ascii="CG Times" w:hAnsi="CG Times"/>
                <w:b/>
                <w:bCs/>
                <w:sz w:val="16"/>
                <w:szCs w:val="16"/>
                <w:lang w:val="sq-AL"/>
              </w:rPr>
              <w:t>TOTAL PUNONJËS ME KONTRATË</w:t>
            </w:r>
          </w:p>
        </w:tc>
        <w:tc>
          <w:tcPr>
            <w:tcW w:w="484" w:type="pct"/>
            <w:tcBorders>
              <w:top w:val="single" w:sz="8" w:space="0" w:color="auto"/>
              <w:left w:val="nil"/>
              <w:bottom w:val="single" w:sz="8" w:space="0" w:color="auto"/>
              <w:right w:val="single" w:sz="4" w:space="0" w:color="auto"/>
            </w:tcBorders>
            <w:shd w:val="clear" w:color="auto" w:fill="auto"/>
            <w:noWrap/>
            <w:vAlign w:val="bottom"/>
          </w:tcPr>
          <w:p w:rsidR="008224B7" w:rsidRPr="004853F6" w:rsidRDefault="008224B7" w:rsidP="00D5445E">
            <w:pPr>
              <w:jc w:val="center"/>
              <w:rPr>
                <w:rFonts w:ascii="CG Times" w:hAnsi="CG Times"/>
                <w:b/>
                <w:bCs/>
                <w:sz w:val="16"/>
                <w:szCs w:val="16"/>
                <w:lang w:val="sq-AL"/>
              </w:rPr>
            </w:pPr>
            <w:r w:rsidRPr="004853F6">
              <w:rPr>
                <w:rFonts w:ascii="CG Times" w:hAnsi="CG Times"/>
                <w:b/>
                <w:bCs/>
                <w:sz w:val="16"/>
                <w:szCs w:val="16"/>
                <w:lang w:val="sq-AL"/>
              </w:rPr>
              <w:t>541</w:t>
            </w:r>
          </w:p>
        </w:tc>
        <w:tc>
          <w:tcPr>
            <w:tcW w:w="939" w:type="pct"/>
            <w:tcBorders>
              <w:top w:val="single" w:sz="8" w:space="0" w:color="auto"/>
              <w:left w:val="nil"/>
              <w:bottom w:val="single" w:sz="8" w:space="0" w:color="auto"/>
              <w:right w:val="nil"/>
            </w:tcBorders>
            <w:shd w:val="clear" w:color="auto" w:fill="auto"/>
            <w:noWrap/>
            <w:vAlign w:val="bottom"/>
          </w:tcPr>
          <w:p w:rsidR="008224B7" w:rsidRPr="004853F6" w:rsidRDefault="008224B7" w:rsidP="00D5445E">
            <w:pPr>
              <w:rPr>
                <w:rFonts w:ascii="CG Times" w:hAnsi="CG Times"/>
                <w:sz w:val="16"/>
                <w:szCs w:val="16"/>
                <w:lang w:val="sq-AL"/>
              </w:rPr>
            </w:pPr>
            <w:r w:rsidRPr="004853F6">
              <w:rPr>
                <w:rFonts w:ascii="CG Times" w:hAnsi="CG Times"/>
                <w:sz w:val="16"/>
                <w:szCs w:val="16"/>
                <w:lang w:val="sq-AL"/>
              </w:rPr>
              <w:t> </w:t>
            </w:r>
          </w:p>
        </w:tc>
        <w:tc>
          <w:tcPr>
            <w:tcW w:w="524" w:type="pct"/>
            <w:tcBorders>
              <w:top w:val="single" w:sz="8" w:space="0" w:color="auto"/>
              <w:left w:val="single" w:sz="4" w:space="0" w:color="auto"/>
              <w:bottom w:val="single" w:sz="8" w:space="0" w:color="auto"/>
              <w:right w:val="single" w:sz="4"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c>
          <w:tcPr>
            <w:tcW w:w="1048" w:type="pct"/>
            <w:tcBorders>
              <w:top w:val="single" w:sz="8" w:space="0" w:color="auto"/>
              <w:left w:val="nil"/>
              <w:bottom w:val="single" w:sz="8" w:space="0" w:color="auto"/>
              <w:right w:val="single" w:sz="8" w:space="0" w:color="auto"/>
            </w:tcBorders>
            <w:shd w:val="clear" w:color="auto" w:fill="auto"/>
            <w:noWrap/>
            <w:vAlign w:val="bottom"/>
          </w:tcPr>
          <w:p w:rsidR="008224B7" w:rsidRPr="004853F6" w:rsidRDefault="008224B7" w:rsidP="00D5445E">
            <w:pPr>
              <w:jc w:val="center"/>
              <w:rPr>
                <w:rFonts w:ascii="CG Times" w:hAnsi="CG Times"/>
                <w:sz w:val="16"/>
                <w:szCs w:val="16"/>
                <w:lang w:val="sq-AL"/>
              </w:rPr>
            </w:pPr>
            <w:r w:rsidRPr="004853F6">
              <w:rPr>
                <w:rFonts w:ascii="CG Times" w:hAnsi="CG Times"/>
                <w:sz w:val="16"/>
                <w:szCs w:val="16"/>
                <w:lang w:val="sq-AL"/>
              </w:rPr>
              <w:t> </w:t>
            </w:r>
          </w:p>
        </w:tc>
      </w:tr>
    </w:tbl>
    <w:p w:rsidR="008224B7" w:rsidRDefault="008224B7" w:rsidP="008224B7">
      <w:pPr>
        <w:pStyle w:val="Paragrafi"/>
        <w:rPr>
          <w:lang w:val="sq-AL"/>
        </w:rPr>
      </w:pPr>
    </w:p>
    <w:p w:rsidR="00755BD4" w:rsidRDefault="00755BD4" w:rsidP="008224B7">
      <w:pPr>
        <w:pStyle w:val="Paragrafi"/>
        <w:rPr>
          <w:lang w:val="sq-AL"/>
        </w:rPr>
      </w:pPr>
    </w:p>
    <w:p w:rsidR="00755BD4" w:rsidRDefault="00755BD4" w:rsidP="008224B7">
      <w:pPr>
        <w:pStyle w:val="Paragrafi"/>
        <w:rPr>
          <w:lang w:val="sq-AL"/>
        </w:rPr>
      </w:pPr>
    </w:p>
    <w:p w:rsidR="00755BD4" w:rsidRDefault="00755BD4" w:rsidP="008224B7">
      <w:pPr>
        <w:pStyle w:val="Paragrafi"/>
        <w:rPr>
          <w:lang w:val="sq-AL"/>
        </w:rPr>
      </w:pPr>
    </w:p>
    <w:p w:rsidR="00755BD4" w:rsidRPr="004853F6" w:rsidRDefault="00755BD4" w:rsidP="008224B7">
      <w:pPr>
        <w:pStyle w:val="Paragrafi"/>
        <w:rPr>
          <w:lang w:val="sq-AL"/>
        </w:rPr>
      </w:pPr>
    </w:p>
    <w:p w:rsidR="008224B7" w:rsidRPr="004853F6" w:rsidRDefault="008224B7" w:rsidP="008224B7">
      <w:pPr>
        <w:pStyle w:val="Akti"/>
        <w:rPr>
          <w:lang w:val="sq-AL"/>
        </w:rPr>
      </w:pPr>
      <w:r w:rsidRPr="004853F6">
        <w:rPr>
          <w:lang w:val="sq-AL"/>
        </w:rPr>
        <w:t>VENDIM</w:t>
      </w:r>
    </w:p>
    <w:p w:rsidR="008224B7" w:rsidRPr="004853F6" w:rsidRDefault="008224B7" w:rsidP="008224B7">
      <w:pPr>
        <w:pStyle w:val="NumriData"/>
        <w:rPr>
          <w:lang w:val="sq-AL"/>
        </w:rPr>
      </w:pPr>
      <w:r w:rsidRPr="004853F6">
        <w:rPr>
          <w:lang w:val="sq-AL"/>
        </w:rPr>
        <w:t xml:space="preserve">Nr. 36, datë 29.1.2014 </w:t>
      </w:r>
    </w:p>
    <w:p w:rsidR="008224B7" w:rsidRPr="00775273" w:rsidRDefault="008224B7" w:rsidP="008224B7">
      <w:pPr>
        <w:pStyle w:val="Paragrafi"/>
        <w:rPr>
          <w:sz w:val="16"/>
          <w:lang w:val="sq-AL"/>
        </w:rPr>
      </w:pPr>
    </w:p>
    <w:p w:rsidR="008224B7" w:rsidRPr="004853F6" w:rsidRDefault="008224B7" w:rsidP="008224B7">
      <w:pPr>
        <w:pStyle w:val="Titulli"/>
        <w:rPr>
          <w:lang w:val="sq-AL"/>
        </w:rPr>
      </w:pPr>
      <w:r w:rsidRPr="004853F6">
        <w:rPr>
          <w:lang w:val="sq-AL"/>
        </w:rPr>
        <w:t>PËR MIRATIMIN E KALENDARIT T</w:t>
      </w:r>
      <w:r w:rsidR="00B5533F">
        <w:rPr>
          <w:lang w:val="sq-AL"/>
        </w:rPr>
        <w:t>Ë MENAXHIMIT TË</w:t>
      </w:r>
      <w:r w:rsidRPr="004853F6">
        <w:rPr>
          <w:lang w:val="sq-AL"/>
        </w:rPr>
        <w:t xml:space="preserve"> SHPENZIMEVE PUBLIKE PËR VITIN 2014</w:t>
      </w:r>
    </w:p>
    <w:p w:rsidR="008224B7" w:rsidRPr="00775273" w:rsidRDefault="008224B7" w:rsidP="008224B7">
      <w:pPr>
        <w:pStyle w:val="Paragrafi"/>
        <w:rPr>
          <w:sz w:val="14"/>
          <w:lang w:val="sq-AL"/>
        </w:rPr>
      </w:pPr>
    </w:p>
    <w:p w:rsidR="008224B7" w:rsidRPr="004853F6" w:rsidRDefault="008224B7" w:rsidP="008224B7">
      <w:pPr>
        <w:pStyle w:val="Paragrafi"/>
        <w:rPr>
          <w:lang w:val="sq-AL"/>
        </w:rPr>
      </w:pPr>
      <w:r w:rsidRPr="004853F6">
        <w:rPr>
          <w:lang w:val="sq-AL"/>
        </w:rPr>
        <w:t>Në mbështetje të nenit 100 të Kushtetutës dhe të nenit 22 të ligjit nr.</w:t>
      </w:r>
      <w:r>
        <w:rPr>
          <w:lang w:val="sq-AL"/>
        </w:rPr>
        <w:t xml:space="preserve"> </w:t>
      </w:r>
      <w:r w:rsidRPr="004853F6">
        <w:rPr>
          <w:lang w:val="sq-AL"/>
        </w:rPr>
        <w:t xml:space="preserve">9936, datë 26.6.2008 </w:t>
      </w:r>
      <w:r>
        <w:rPr>
          <w:lang w:val="sq-AL"/>
        </w:rPr>
        <w:t>“</w:t>
      </w:r>
      <w:r w:rsidRPr="004853F6">
        <w:rPr>
          <w:lang w:val="sq-AL"/>
        </w:rPr>
        <w:t>Për menaxhimin e sistemit buxhetor në Republikën e Shqipërisë</w:t>
      </w:r>
      <w:r>
        <w:rPr>
          <w:lang w:val="sq-AL"/>
        </w:rPr>
        <w:t>”</w:t>
      </w:r>
      <w:r w:rsidRPr="004853F6">
        <w:rPr>
          <w:lang w:val="sq-AL"/>
        </w:rPr>
        <w:t xml:space="preserve">, të ndryshuar, me propozimin e </w:t>
      </w:r>
      <w:r w:rsidR="00B5533F">
        <w:rPr>
          <w:lang w:val="sq-AL"/>
        </w:rPr>
        <w:t>m</w:t>
      </w:r>
      <w:r w:rsidRPr="004853F6">
        <w:rPr>
          <w:lang w:val="sq-AL"/>
        </w:rPr>
        <w:t>inistrit të Financave, Këshilli i Ministrave</w:t>
      </w:r>
    </w:p>
    <w:p w:rsidR="008224B7" w:rsidRPr="00775273" w:rsidRDefault="008224B7" w:rsidP="008224B7">
      <w:pPr>
        <w:pStyle w:val="VENDOSI"/>
        <w:rPr>
          <w:sz w:val="16"/>
          <w:lang w:val="sq-AL"/>
        </w:rPr>
      </w:pPr>
    </w:p>
    <w:p w:rsidR="008224B7" w:rsidRPr="004853F6" w:rsidRDefault="008224B7" w:rsidP="008224B7">
      <w:pPr>
        <w:pStyle w:val="VENDOSI"/>
        <w:rPr>
          <w:lang w:val="sq-AL"/>
        </w:rPr>
      </w:pPr>
      <w:r w:rsidRPr="004853F6">
        <w:rPr>
          <w:lang w:val="sq-AL"/>
        </w:rPr>
        <w:t>VENDOSI:</w:t>
      </w:r>
    </w:p>
    <w:p w:rsidR="008224B7" w:rsidRPr="00775273" w:rsidRDefault="008224B7" w:rsidP="008224B7">
      <w:pPr>
        <w:pStyle w:val="Paragrafi"/>
        <w:rPr>
          <w:sz w:val="12"/>
          <w:lang w:val="sq-AL"/>
        </w:rPr>
      </w:pPr>
    </w:p>
    <w:p w:rsidR="008224B7" w:rsidRPr="004853F6" w:rsidRDefault="008224B7" w:rsidP="008224B7">
      <w:pPr>
        <w:pStyle w:val="Paragrafi"/>
        <w:rPr>
          <w:lang w:val="sq-AL"/>
        </w:rPr>
      </w:pPr>
      <w:r w:rsidRPr="004853F6">
        <w:rPr>
          <w:lang w:val="sq-AL"/>
        </w:rPr>
        <w:t>1. Miratimin e kalendarit të menaxhimit të shpenzimeve publike për vitin 2014, sipas lidhjes nr.</w:t>
      </w:r>
      <w:r>
        <w:rPr>
          <w:lang w:val="sq-AL"/>
        </w:rPr>
        <w:t xml:space="preserve"> </w:t>
      </w:r>
      <w:r w:rsidRPr="004853F6">
        <w:rPr>
          <w:lang w:val="sq-AL"/>
        </w:rPr>
        <w:t>1, që i bashkëlidhet këtij vendimi dhe është pjesë përbërëse e tij.</w:t>
      </w:r>
    </w:p>
    <w:p w:rsidR="008224B7" w:rsidRPr="004853F6" w:rsidRDefault="008224B7" w:rsidP="008224B7">
      <w:pPr>
        <w:pStyle w:val="Paragrafi"/>
        <w:rPr>
          <w:lang w:val="sq-AL"/>
        </w:rPr>
      </w:pPr>
      <w:r w:rsidRPr="004853F6">
        <w:rPr>
          <w:lang w:val="sq-AL"/>
        </w:rPr>
        <w:lastRenderedPageBreak/>
        <w:t>2. Ngarkohen Mi</w:t>
      </w:r>
      <w:r>
        <w:rPr>
          <w:lang w:val="sq-AL"/>
        </w:rPr>
        <w:t>n</w:t>
      </w:r>
      <w:r w:rsidRPr="004853F6">
        <w:rPr>
          <w:lang w:val="sq-AL"/>
        </w:rPr>
        <w:t>istria e Financave, Ministria e Integrimit Evropian, Departamenti i Programimit të Zhvillimit, Financimeve dhe Ndihmës së Huaj, në Kryeministri, dhe të gjitha njësitë e qeverisjes së përgjithshme për zbatimin e këtij vendimi.</w:t>
      </w:r>
    </w:p>
    <w:p w:rsidR="008224B7" w:rsidRPr="004853F6" w:rsidRDefault="008224B7" w:rsidP="008224B7">
      <w:pPr>
        <w:pStyle w:val="Paragrafi"/>
        <w:rPr>
          <w:lang w:val="sq-AL"/>
        </w:rPr>
      </w:pPr>
      <w:r w:rsidRPr="004853F6">
        <w:rPr>
          <w:lang w:val="sq-AL"/>
        </w:rPr>
        <w:t xml:space="preserve">Ky vendim hyn në fuqi menjëherë dhe </w:t>
      </w:r>
      <w:r w:rsidR="00B5533F">
        <w:rPr>
          <w:lang w:val="sq-AL"/>
        </w:rPr>
        <w:t>i</w:t>
      </w:r>
      <w:r w:rsidRPr="004853F6">
        <w:rPr>
          <w:lang w:val="sq-AL"/>
        </w:rPr>
        <w:t xml:space="preserve"> shtrin efektet nga data 1 janar 2014.</w:t>
      </w:r>
    </w:p>
    <w:p w:rsidR="008224B7" w:rsidRPr="00775273" w:rsidRDefault="008224B7" w:rsidP="008224B7">
      <w:pPr>
        <w:pStyle w:val="Autoriteti"/>
        <w:rPr>
          <w:sz w:val="6"/>
          <w:lang w:val="sq-AL"/>
        </w:rPr>
      </w:pPr>
    </w:p>
    <w:p w:rsidR="008224B7" w:rsidRPr="004853F6" w:rsidRDefault="008224B7" w:rsidP="008224B7">
      <w:pPr>
        <w:pStyle w:val="Autoriteti"/>
        <w:rPr>
          <w:lang w:val="sq-AL"/>
        </w:rPr>
      </w:pPr>
      <w:r w:rsidRPr="004853F6">
        <w:rPr>
          <w:lang w:val="sq-AL"/>
        </w:rPr>
        <w:t>KRYEMINISTRI</w:t>
      </w:r>
    </w:p>
    <w:p w:rsidR="008224B7" w:rsidRPr="004853F6" w:rsidRDefault="008224B7" w:rsidP="008224B7">
      <w:pPr>
        <w:pStyle w:val="AutoritetiEmer"/>
        <w:rPr>
          <w:lang w:val="sq-AL"/>
        </w:rPr>
      </w:pPr>
      <w:r w:rsidRPr="004853F6">
        <w:rPr>
          <w:lang w:val="sq-AL"/>
        </w:rPr>
        <w:t>Edi Rama</w:t>
      </w:r>
    </w:p>
    <w:p w:rsidR="008224B7" w:rsidRPr="004853F6" w:rsidRDefault="00B81F4A" w:rsidP="008224B7">
      <w:pPr>
        <w:pStyle w:val="Akti"/>
        <w:rPr>
          <w:lang w:val="sq-AL"/>
        </w:rPr>
      </w:pPr>
      <w:r w:rsidRPr="008224B7">
        <w:rPr>
          <w:noProof/>
          <w:lang w:eastAsia="en-GB"/>
        </w:rPr>
        <w:drawing>
          <wp:inline distT="0" distB="0" distL="0" distR="0">
            <wp:extent cx="5753100" cy="7810500"/>
            <wp:effectExtent l="0" t="0" r="0" b="0"/>
            <wp:docPr id="3" name="Picture 1"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7810500"/>
                    </a:xfrm>
                    <a:prstGeom prst="rect">
                      <a:avLst/>
                    </a:prstGeom>
                    <a:noFill/>
                    <a:ln>
                      <a:noFill/>
                    </a:ln>
                  </pic:spPr>
                </pic:pic>
              </a:graphicData>
            </a:graphic>
          </wp:inline>
        </w:drawing>
      </w:r>
    </w:p>
    <w:p w:rsidR="008224B7" w:rsidRDefault="008224B7" w:rsidP="008224B7">
      <w:pPr>
        <w:pStyle w:val="Akti"/>
        <w:rPr>
          <w:lang w:val="sq-AL"/>
        </w:rPr>
      </w:pPr>
    </w:p>
    <w:p w:rsidR="008224B7" w:rsidRPr="004853F6" w:rsidRDefault="008224B7" w:rsidP="008224B7">
      <w:pPr>
        <w:pStyle w:val="Akti"/>
        <w:rPr>
          <w:lang w:val="sq-AL"/>
        </w:rPr>
      </w:pPr>
    </w:p>
    <w:p w:rsidR="008224B7" w:rsidRPr="004853F6" w:rsidRDefault="008224B7" w:rsidP="008224B7">
      <w:pPr>
        <w:pStyle w:val="Akti"/>
        <w:rPr>
          <w:lang w:val="sq-AL"/>
        </w:rPr>
      </w:pPr>
      <w:r w:rsidRPr="004853F6">
        <w:rPr>
          <w:lang w:val="sq-AL"/>
        </w:rPr>
        <w:t>VENDIM</w:t>
      </w:r>
    </w:p>
    <w:p w:rsidR="008224B7" w:rsidRPr="004853F6" w:rsidRDefault="008224B7" w:rsidP="008224B7">
      <w:pPr>
        <w:pStyle w:val="NumriData"/>
        <w:rPr>
          <w:lang w:val="sq-AL"/>
        </w:rPr>
      </w:pPr>
      <w:r w:rsidRPr="004853F6">
        <w:rPr>
          <w:lang w:val="sq-AL"/>
        </w:rPr>
        <w:t xml:space="preserve">Nr. 37, datë 29.1.2014 </w:t>
      </w:r>
    </w:p>
    <w:p w:rsidR="008224B7" w:rsidRPr="00E61379" w:rsidRDefault="008224B7" w:rsidP="008224B7">
      <w:pPr>
        <w:pStyle w:val="Paragrafi"/>
        <w:rPr>
          <w:sz w:val="12"/>
          <w:lang w:val="sq-AL"/>
        </w:rPr>
      </w:pPr>
    </w:p>
    <w:p w:rsidR="008224B7" w:rsidRPr="004853F6" w:rsidRDefault="008224B7" w:rsidP="008224B7">
      <w:pPr>
        <w:pStyle w:val="Titulli"/>
        <w:rPr>
          <w:lang w:val="sq-AL"/>
        </w:rPr>
      </w:pPr>
      <w:r w:rsidRPr="004853F6">
        <w:rPr>
          <w:lang w:val="sq-AL"/>
        </w:rPr>
        <w:t xml:space="preserve">Për NJË NDRYSHIM NË VENDIMIN NR. 718, DATË 29.10.2004 TË KËSHILLIT TË MINISTRAVE </w:t>
      </w:r>
      <w:r>
        <w:rPr>
          <w:lang w:val="sq-AL"/>
        </w:rPr>
        <w:t>“</w:t>
      </w:r>
      <w:r w:rsidRPr="004853F6">
        <w:rPr>
          <w:lang w:val="sq-AL"/>
        </w:rPr>
        <w:t>PËR LISTËN E PERSONAVE TË SHPALLUR SI FINANCUES TË TERRORIZMIT</w:t>
      </w:r>
      <w:r>
        <w:rPr>
          <w:lang w:val="sq-AL"/>
        </w:rPr>
        <w:t>”</w:t>
      </w:r>
      <w:r w:rsidRPr="004853F6">
        <w:rPr>
          <w:lang w:val="sq-AL"/>
        </w:rPr>
        <w:t>, TË NDRYSHUAR</w:t>
      </w:r>
    </w:p>
    <w:p w:rsidR="008224B7" w:rsidRPr="00E61379" w:rsidRDefault="008224B7" w:rsidP="008224B7">
      <w:pPr>
        <w:pStyle w:val="Paragrafi"/>
        <w:rPr>
          <w:sz w:val="12"/>
          <w:lang w:val="sq-AL"/>
        </w:rPr>
      </w:pPr>
    </w:p>
    <w:p w:rsidR="008224B7" w:rsidRPr="004853F6" w:rsidRDefault="008224B7" w:rsidP="008224B7">
      <w:pPr>
        <w:pStyle w:val="Paragrafi"/>
        <w:rPr>
          <w:lang w:val="sq-AL"/>
        </w:rPr>
      </w:pPr>
      <w:r w:rsidRPr="004853F6">
        <w:rPr>
          <w:lang w:val="sq-AL"/>
        </w:rPr>
        <w:t xml:space="preserve">Në mbështetje të nenit 100 të Kushtetutës dhe të neneve 5, pika 1, 14, pika 1, 18, pika 1, 25, pika 1, e 28, pika 1 të ligjit nr. 157/2013, datë 10.10.2013 </w:t>
      </w:r>
      <w:r>
        <w:rPr>
          <w:lang w:val="sq-AL"/>
        </w:rPr>
        <w:t>“</w:t>
      </w:r>
      <w:r w:rsidRPr="004853F6">
        <w:rPr>
          <w:lang w:val="sq-AL"/>
        </w:rPr>
        <w:t>Për masat kundër financimit të terrorizmit</w:t>
      </w:r>
      <w:r>
        <w:rPr>
          <w:lang w:val="sq-AL"/>
        </w:rPr>
        <w:t>”</w:t>
      </w:r>
      <w:r w:rsidRPr="004853F6">
        <w:rPr>
          <w:lang w:val="sq-AL"/>
        </w:rPr>
        <w:t>, me propozimin e ministrit të Punëve të Jashtme, Këshilli i Ministrave</w:t>
      </w:r>
    </w:p>
    <w:p w:rsidR="008224B7" w:rsidRPr="00E61379" w:rsidRDefault="008224B7" w:rsidP="008224B7">
      <w:pPr>
        <w:pStyle w:val="Paragrafi"/>
        <w:rPr>
          <w:sz w:val="12"/>
          <w:lang w:val="sq-AL"/>
        </w:rPr>
      </w:pPr>
    </w:p>
    <w:p w:rsidR="008224B7" w:rsidRPr="004853F6" w:rsidRDefault="008224B7" w:rsidP="008224B7">
      <w:pPr>
        <w:pStyle w:val="VENDOSI"/>
        <w:rPr>
          <w:lang w:val="sq-AL"/>
        </w:rPr>
      </w:pPr>
      <w:r w:rsidRPr="004853F6">
        <w:rPr>
          <w:lang w:val="sq-AL"/>
        </w:rPr>
        <w:t>VENDOSI:</w:t>
      </w:r>
    </w:p>
    <w:p w:rsidR="008224B7" w:rsidRPr="00E61379" w:rsidRDefault="008224B7" w:rsidP="008224B7">
      <w:pPr>
        <w:pStyle w:val="Paragrafi"/>
        <w:rPr>
          <w:sz w:val="12"/>
          <w:lang w:val="sq-AL"/>
        </w:rPr>
      </w:pPr>
    </w:p>
    <w:p w:rsidR="008224B7" w:rsidRPr="004853F6" w:rsidRDefault="008224B7" w:rsidP="008224B7">
      <w:pPr>
        <w:pStyle w:val="Paragrafi"/>
        <w:rPr>
          <w:lang w:val="sq-AL"/>
        </w:rPr>
      </w:pPr>
      <w:r w:rsidRPr="004853F6">
        <w:rPr>
          <w:lang w:val="sq-AL"/>
        </w:rPr>
        <w:t>Në listën e personave të shpallur sipas rezolutave të Këshillit të Sigurimit (lista e OKB-së), që i bashkëlidhet vendimit nr. 718, datë 29.10.2004 të Këshillit të Ministrave, të ndryshuar, bëhet ndryshimi i mëposhtëm:</w:t>
      </w:r>
    </w:p>
    <w:p w:rsidR="008224B7" w:rsidRPr="004853F6" w:rsidRDefault="008224B7" w:rsidP="008224B7">
      <w:pPr>
        <w:pStyle w:val="Paragrafi"/>
        <w:rPr>
          <w:lang w:val="sq-AL"/>
        </w:rPr>
      </w:pPr>
      <w:r w:rsidRPr="004853F6">
        <w:rPr>
          <w:lang w:val="sq-AL"/>
        </w:rPr>
        <w:t xml:space="preserve">Nga lista e shkronjës </w:t>
      </w:r>
      <w:r>
        <w:rPr>
          <w:lang w:val="sq-AL"/>
        </w:rPr>
        <w:t>“</w:t>
      </w:r>
      <w:r w:rsidRPr="004853F6">
        <w:rPr>
          <w:lang w:val="sq-AL"/>
        </w:rPr>
        <w:t>C</w:t>
      </w:r>
      <w:r>
        <w:rPr>
          <w:lang w:val="sq-AL"/>
        </w:rPr>
        <w:t>”</w:t>
      </w:r>
      <w:r w:rsidR="00B5533F">
        <w:rPr>
          <w:lang w:val="sq-AL"/>
        </w:rPr>
        <w:t>,</w:t>
      </w:r>
      <w:r w:rsidRPr="004853F6">
        <w:rPr>
          <w:lang w:val="sq-AL"/>
        </w:rPr>
        <w:t xml:space="preserve"> </w:t>
      </w:r>
      <w:r>
        <w:rPr>
          <w:lang w:val="sq-AL"/>
        </w:rPr>
        <w:t>“</w:t>
      </w:r>
      <w:r w:rsidRPr="004853F6">
        <w:rPr>
          <w:lang w:val="sq-AL"/>
        </w:rPr>
        <w:t>Lista e individëve anëtarë ose bashkëpunëtorë me organizatën Al-Qaida</w:t>
      </w:r>
      <w:r>
        <w:rPr>
          <w:lang w:val="sq-AL"/>
        </w:rPr>
        <w:t>”</w:t>
      </w:r>
      <w:r w:rsidRPr="004853F6">
        <w:rPr>
          <w:lang w:val="sq-AL"/>
        </w:rPr>
        <w:t xml:space="preserve">, çregjistrohen individët e renditur në shkronjën </w:t>
      </w:r>
      <w:r>
        <w:rPr>
          <w:lang w:val="sq-AL"/>
        </w:rPr>
        <w:t>“</w:t>
      </w:r>
      <w:r w:rsidRPr="004853F6">
        <w:rPr>
          <w:lang w:val="sq-AL"/>
        </w:rPr>
        <w:t>a</w:t>
      </w:r>
      <w:r>
        <w:rPr>
          <w:lang w:val="sq-AL"/>
        </w:rPr>
        <w:t>”</w:t>
      </w:r>
      <w:r w:rsidRPr="004853F6">
        <w:rPr>
          <w:lang w:val="sq-AL"/>
        </w:rPr>
        <w:t xml:space="preserve"> të listës </w:t>
      </w:r>
      <w:r>
        <w:rPr>
          <w:lang w:val="sq-AL"/>
        </w:rPr>
        <w:t>“</w:t>
      </w:r>
      <w:r w:rsidRPr="004853F6">
        <w:rPr>
          <w:lang w:val="sq-AL"/>
        </w:rPr>
        <w:t>Lista e individëve të çregjistruar nga lista e individëve anëtarë ose bashkëpunëtorë me organizatën Al-Qaida</w:t>
      </w:r>
      <w:r>
        <w:rPr>
          <w:lang w:val="sq-AL"/>
        </w:rPr>
        <w:t>”</w:t>
      </w:r>
      <w:r w:rsidRPr="004853F6">
        <w:rPr>
          <w:lang w:val="sq-AL"/>
        </w:rPr>
        <w:t>, që i bashkëlidhet këtij vendimi, si persona të çregjistruar nga anëtarë, bashkëpunëtorë apo financues për Al-Qaida-n me rezolutë të Këshillit të Sigurimit të OKB-së.</w:t>
      </w:r>
    </w:p>
    <w:p w:rsidR="008224B7" w:rsidRPr="004853F6" w:rsidRDefault="008224B7" w:rsidP="008224B7">
      <w:pPr>
        <w:pStyle w:val="Paragrafi"/>
        <w:rPr>
          <w:lang w:val="sq-AL"/>
        </w:rPr>
      </w:pPr>
      <w:r w:rsidRPr="004853F6">
        <w:rPr>
          <w:lang w:val="sq-AL"/>
        </w:rPr>
        <w:t>Ky vendim hyn në fuqi menjëherë dhe botohet në Fletoren Zyrtare.</w:t>
      </w:r>
    </w:p>
    <w:p w:rsidR="008224B7" w:rsidRPr="004853F6" w:rsidRDefault="008224B7" w:rsidP="008224B7">
      <w:pPr>
        <w:pStyle w:val="Autoriteti"/>
        <w:rPr>
          <w:lang w:val="sq-AL"/>
        </w:rPr>
      </w:pPr>
      <w:r w:rsidRPr="004853F6">
        <w:rPr>
          <w:lang w:val="sq-AL"/>
        </w:rPr>
        <w:t>KRYEMINISTRI</w:t>
      </w:r>
    </w:p>
    <w:p w:rsidR="008224B7" w:rsidRPr="004853F6" w:rsidRDefault="008224B7" w:rsidP="008224B7">
      <w:pPr>
        <w:pStyle w:val="AutoritetiEmer"/>
        <w:rPr>
          <w:lang w:val="sq-AL"/>
        </w:rPr>
      </w:pPr>
      <w:r w:rsidRPr="004853F6">
        <w:rPr>
          <w:lang w:val="sq-AL"/>
        </w:rPr>
        <w:t>Edi Rama</w:t>
      </w:r>
    </w:p>
    <w:p w:rsidR="008224B7" w:rsidRPr="004853F6" w:rsidRDefault="008224B7" w:rsidP="008224B7">
      <w:pPr>
        <w:pStyle w:val="Paragrafi"/>
        <w:rPr>
          <w:bCs/>
          <w:lang w:val="sq-AL"/>
        </w:rPr>
      </w:pPr>
    </w:p>
    <w:p w:rsidR="00271C20" w:rsidRDefault="00BB5928" w:rsidP="008224B7">
      <w:pPr>
        <w:pStyle w:val="Paragrafi"/>
        <w:ind w:firstLine="0"/>
        <w:jc w:val="center"/>
        <w:rPr>
          <w:lang w:val="sq-AL"/>
        </w:rPr>
      </w:pPr>
      <w:r w:rsidRPr="004853F6">
        <w:rPr>
          <w:lang w:val="sq-AL"/>
        </w:rPr>
        <w:t>AZHURNIMI N</w:t>
      </w:r>
      <w:r>
        <w:rPr>
          <w:lang w:val="sq-AL"/>
        </w:rPr>
        <w:t>Ë</w:t>
      </w:r>
      <w:r w:rsidRPr="004853F6">
        <w:rPr>
          <w:lang w:val="sq-AL"/>
        </w:rPr>
        <w:t xml:space="preserve"> LISTËN E PERSONAVE TË SHPALLUR </w:t>
      </w:r>
    </w:p>
    <w:p w:rsidR="008224B7" w:rsidRPr="004853F6" w:rsidRDefault="00BB5928" w:rsidP="008224B7">
      <w:pPr>
        <w:pStyle w:val="Paragrafi"/>
        <w:ind w:firstLine="0"/>
        <w:jc w:val="center"/>
        <w:rPr>
          <w:lang w:val="sq-AL"/>
        </w:rPr>
      </w:pPr>
      <w:r w:rsidRPr="004853F6">
        <w:rPr>
          <w:lang w:val="sq-AL"/>
        </w:rPr>
        <w:t>SIPAS REZOLUTAVE TË KËSHILLIT TË SIGURIMIT (LISTAT E OKB-SË)</w:t>
      </w:r>
    </w:p>
    <w:p w:rsidR="008224B7" w:rsidRPr="00E61379" w:rsidRDefault="008224B7" w:rsidP="008224B7">
      <w:pPr>
        <w:pStyle w:val="Paragrafi"/>
        <w:rPr>
          <w:sz w:val="12"/>
          <w:lang w:val="sq-AL"/>
        </w:rPr>
      </w:pPr>
    </w:p>
    <w:p w:rsidR="008224B7" w:rsidRPr="004853F6" w:rsidRDefault="008224B7" w:rsidP="008224B7">
      <w:pPr>
        <w:pStyle w:val="Paragrafi"/>
        <w:rPr>
          <w:lang w:val="sq-AL"/>
        </w:rPr>
      </w:pPr>
      <w:r w:rsidRPr="004853F6">
        <w:rPr>
          <w:lang w:val="sq-AL"/>
        </w:rPr>
        <w:t>C. LISTA E INDIVIDËVE ANËTARË OSE BASHKËPUNËTORË ME ORGANIZATËN AL-QAIDA</w:t>
      </w:r>
    </w:p>
    <w:p w:rsidR="008224B7" w:rsidRPr="004853F6" w:rsidRDefault="008224B7" w:rsidP="008224B7">
      <w:pPr>
        <w:pStyle w:val="Paragrafi"/>
        <w:rPr>
          <w:lang w:val="sq-AL"/>
        </w:rPr>
      </w:pPr>
      <w:r w:rsidRPr="004853F6">
        <w:rPr>
          <w:lang w:val="sq-AL"/>
        </w:rPr>
        <w:t xml:space="preserve">a) Lista e individëve të çregjistruar në </w:t>
      </w:r>
      <w:r>
        <w:rPr>
          <w:lang w:val="sq-AL"/>
        </w:rPr>
        <w:t>“</w:t>
      </w:r>
      <w:r w:rsidRPr="004853F6">
        <w:rPr>
          <w:lang w:val="sq-AL"/>
        </w:rPr>
        <w:t>Lista e individëve anëtarë ose bashkëpunëtorë me organizatën Al-Qaida</w:t>
      </w:r>
      <w:r>
        <w:rPr>
          <w:lang w:val="sq-AL"/>
        </w:rPr>
        <w:t>”</w:t>
      </w:r>
      <w:r w:rsidRPr="004853F6">
        <w:rPr>
          <w:lang w:val="sq-AL"/>
        </w:rPr>
        <w:t>:</w:t>
      </w:r>
    </w:p>
    <w:p w:rsidR="008224B7" w:rsidRPr="004853F6" w:rsidRDefault="00B5533F" w:rsidP="008224B7">
      <w:pPr>
        <w:pStyle w:val="Paragrafi"/>
        <w:rPr>
          <w:lang w:val="sq-AL"/>
        </w:rPr>
      </w:pPr>
      <w:r>
        <w:rPr>
          <w:lang w:val="sq-AL"/>
        </w:rPr>
        <w:t xml:space="preserve">1. </w:t>
      </w:r>
      <w:r w:rsidR="008224B7" w:rsidRPr="004853F6">
        <w:rPr>
          <w:lang w:val="sq-AL"/>
        </w:rPr>
        <w:t>NABIL; BEN MOHAMED; BEN ALI; BEN ATTIA.</w:t>
      </w:r>
    </w:p>
    <w:p w:rsidR="008224B7" w:rsidRPr="004853F6" w:rsidRDefault="00B5533F" w:rsidP="008224B7">
      <w:pPr>
        <w:pStyle w:val="Paragrafi"/>
        <w:rPr>
          <w:lang w:val="sq-AL"/>
        </w:rPr>
      </w:pPr>
      <w:r>
        <w:rPr>
          <w:lang w:val="sq-AL"/>
        </w:rPr>
        <w:t xml:space="preserve">2. </w:t>
      </w:r>
      <w:r w:rsidR="008224B7" w:rsidRPr="004853F6">
        <w:rPr>
          <w:lang w:val="sq-AL"/>
        </w:rPr>
        <w:t xml:space="preserve">ATILLA; SELEK. </w:t>
      </w:r>
    </w:p>
    <w:p w:rsidR="008224B7" w:rsidRPr="004853F6" w:rsidRDefault="008224B7" w:rsidP="008224B7">
      <w:pPr>
        <w:pStyle w:val="Paragrafi"/>
        <w:rPr>
          <w:lang w:val="sq-AL"/>
        </w:rPr>
      </w:pPr>
      <w:r w:rsidRPr="004853F6">
        <w:rPr>
          <w:lang w:val="sq-AL"/>
        </w:rPr>
        <w:t>Shënim. Gjeneralitet e tjera për personat</w:t>
      </w:r>
      <w:r w:rsidR="00B5533F">
        <w:rPr>
          <w:lang w:val="sq-AL"/>
        </w:rPr>
        <w:t>, emrat e të cilë</w:t>
      </w:r>
      <w:r w:rsidRPr="004853F6">
        <w:rPr>
          <w:lang w:val="sq-AL"/>
        </w:rPr>
        <w:t>ve j</w:t>
      </w:r>
      <w:r w:rsidR="00AD4CCF">
        <w:rPr>
          <w:lang w:val="sq-AL"/>
        </w:rPr>
        <w:t>anë radhitur më</w:t>
      </w:r>
      <w:r w:rsidR="00B5533F">
        <w:rPr>
          <w:lang w:val="sq-AL"/>
        </w:rPr>
        <w:t xml:space="preserve"> sipër, mbahen në</w:t>
      </w:r>
      <w:r w:rsidRPr="004853F6">
        <w:rPr>
          <w:lang w:val="sq-AL"/>
        </w:rPr>
        <w:t xml:space="preserve"> Drejtorinë e Përgjithshme të Parandalimit të Pastrimit të Parave.</w:t>
      </w:r>
    </w:p>
    <w:p w:rsidR="008224B7" w:rsidRPr="004853F6" w:rsidRDefault="008224B7" w:rsidP="008224B7">
      <w:pPr>
        <w:pStyle w:val="Paragrafi"/>
        <w:rPr>
          <w:lang w:val="sq-AL"/>
        </w:rPr>
      </w:pPr>
    </w:p>
    <w:p w:rsidR="008224B7" w:rsidRPr="004853F6" w:rsidRDefault="008224B7" w:rsidP="008224B7">
      <w:pPr>
        <w:pStyle w:val="Akti"/>
        <w:rPr>
          <w:lang w:val="sq-AL"/>
        </w:rPr>
      </w:pPr>
      <w:r w:rsidRPr="004853F6">
        <w:rPr>
          <w:lang w:val="sq-AL"/>
        </w:rPr>
        <w:t>VENDIM</w:t>
      </w:r>
    </w:p>
    <w:p w:rsidR="008224B7" w:rsidRPr="004853F6" w:rsidRDefault="008224B7" w:rsidP="008224B7">
      <w:pPr>
        <w:pStyle w:val="NumriData"/>
        <w:rPr>
          <w:lang w:val="sq-AL"/>
        </w:rPr>
      </w:pPr>
      <w:r w:rsidRPr="004853F6">
        <w:rPr>
          <w:lang w:val="sq-AL"/>
        </w:rPr>
        <w:t xml:space="preserve">Nr. 38, datë 29.1.2014 </w:t>
      </w:r>
    </w:p>
    <w:p w:rsidR="008224B7" w:rsidRPr="00E61379" w:rsidRDefault="008224B7" w:rsidP="008224B7">
      <w:pPr>
        <w:pStyle w:val="Paragrafi"/>
        <w:rPr>
          <w:sz w:val="14"/>
          <w:lang w:val="sq-AL"/>
        </w:rPr>
      </w:pPr>
    </w:p>
    <w:p w:rsidR="008224B7" w:rsidRPr="004853F6" w:rsidRDefault="008224B7" w:rsidP="008224B7">
      <w:pPr>
        <w:pStyle w:val="Titulli"/>
        <w:rPr>
          <w:lang w:val="sq-AL"/>
        </w:rPr>
      </w:pPr>
      <w:r w:rsidRPr="004853F6">
        <w:rPr>
          <w:lang w:val="sq-AL"/>
        </w:rPr>
        <w:t xml:space="preserve">PËR DHËNIEN NË HUAPËRDORJE, PA KUNDËRSHPËRBLIM, NË FAVOR TË BASHKISË SË KORÇËS, </w:t>
      </w:r>
      <w:r w:rsidR="00B5533F">
        <w:rPr>
          <w:lang w:val="sq-AL"/>
        </w:rPr>
        <w:t xml:space="preserve">TË NJË SIPËRFAQEJE PREJ 23 000 </w:t>
      </w:r>
      <w:r w:rsidR="00B5533F">
        <w:rPr>
          <w:caps w:val="0"/>
          <w:lang w:val="sq-AL"/>
        </w:rPr>
        <w:t>m</w:t>
      </w:r>
      <w:r w:rsidR="00B5533F" w:rsidRPr="004853F6">
        <w:rPr>
          <w:caps w:val="0"/>
          <w:lang w:val="sq-AL"/>
        </w:rPr>
        <w:t xml:space="preserve">² </w:t>
      </w:r>
      <w:r w:rsidRPr="004853F6">
        <w:rPr>
          <w:lang w:val="sq-AL"/>
        </w:rPr>
        <w:t>TOKË ARË</w:t>
      </w:r>
    </w:p>
    <w:p w:rsidR="008224B7" w:rsidRPr="00E61379" w:rsidRDefault="008224B7" w:rsidP="008224B7">
      <w:pPr>
        <w:pStyle w:val="Paragrafi"/>
        <w:rPr>
          <w:sz w:val="14"/>
          <w:lang w:val="sq-AL"/>
        </w:rPr>
      </w:pPr>
    </w:p>
    <w:p w:rsidR="008224B7" w:rsidRPr="004853F6" w:rsidRDefault="008224B7" w:rsidP="008224B7">
      <w:pPr>
        <w:pStyle w:val="Paragrafi"/>
        <w:rPr>
          <w:lang w:val="sq-AL"/>
        </w:rPr>
      </w:pPr>
      <w:r w:rsidRPr="004853F6">
        <w:rPr>
          <w:lang w:val="sq-AL"/>
        </w:rPr>
        <w:t>Në mbështetje të nenit 100 të Kushtetutës, të neneve 901 e në vijim të ligjit nr.</w:t>
      </w:r>
      <w:r>
        <w:rPr>
          <w:lang w:val="sq-AL"/>
        </w:rPr>
        <w:t xml:space="preserve"> </w:t>
      </w:r>
      <w:r w:rsidRPr="004853F6">
        <w:rPr>
          <w:lang w:val="sq-AL"/>
        </w:rPr>
        <w:t xml:space="preserve">7850, datë 29.7.1994 </w:t>
      </w:r>
      <w:r>
        <w:rPr>
          <w:lang w:val="sq-AL"/>
        </w:rPr>
        <w:t>“</w:t>
      </w:r>
      <w:r w:rsidRPr="004853F6">
        <w:rPr>
          <w:lang w:val="sq-AL"/>
        </w:rPr>
        <w:t>Kodi Civil i Republikës së Shqipërisë</w:t>
      </w:r>
      <w:r>
        <w:rPr>
          <w:lang w:val="sq-AL"/>
        </w:rPr>
        <w:t>”</w:t>
      </w:r>
      <w:r w:rsidRPr="004853F6">
        <w:rPr>
          <w:lang w:val="sq-AL"/>
        </w:rPr>
        <w:t>, të ndryshuar, të nenit 5 të aktit normativ nr.</w:t>
      </w:r>
      <w:r>
        <w:rPr>
          <w:lang w:val="sq-AL"/>
        </w:rPr>
        <w:t xml:space="preserve"> </w:t>
      </w:r>
      <w:r w:rsidRPr="004853F6">
        <w:rPr>
          <w:lang w:val="sq-AL"/>
        </w:rPr>
        <w:t xml:space="preserve">4, datë 9.7.2008 të Këshillit të Ministrave </w:t>
      </w:r>
      <w:r>
        <w:rPr>
          <w:lang w:val="sq-AL"/>
        </w:rPr>
        <w:t>“</w:t>
      </w:r>
      <w:r w:rsidRPr="004853F6">
        <w:rPr>
          <w:lang w:val="sq-AL"/>
        </w:rPr>
        <w:t>Për privatizimin dhe dhënien në përdorim të shoqërive tregtare dhe institucioneve shtetërore të ndërmarrjeve apo objekteve të veçanta, mjeteve kryesore dhe mjeteve të xhiros së këtyre ndërmarrjeve</w:t>
      </w:r>
      <w:r>
        <w:rPr>
          <w:lang w:val="sq-AL"/>
        </w:rPr>
        <w:t>”</w:t>
      </w:r>
      <w:r w:rsidRPr="004853F6">
        <w:rPr>
          <w:lang w:val="sq-AL"/>
        </w:rPr>
        <w:t>, të miratuar me ligjin nr.</w:t>
      </w:r>
      <w:r>
        <w:rPr>
          <w:lang w:val="sq-AL"/>
        </w:rPr>
        <w:t xml:space="preserve"> </w:t>
      </w:r>
      <w:r w:rsidRPr="004853F6">
        <w:rPr>
          <w:lang w:val="sq-AL"/>
        </w:rPr>
        <w:t>9967, datë 24.7.2008, dhe të ligjit nr.</w:t>
      </w:r>
      <w:r>
        <w:rPr>
          <w:lang w:val="sq-AL"/>
        </w:rPr>
        <w:t xml:space="preserve"> </w:t>
      </w:r>
      <w:r w:rsidRPr="004853F6">
        <w:rPr>
          <w:lang w:val="sq-AL"/>
        </w:rPr>
        <w:t xml:space="preserve">8318, datë 1.4.1998 </w:t>
      </w:r>
      <w:r>
        <w:rPr>
          <w:lang w:val="sq-AL"/>
        </w:rPr>
        <w:t>“</w:t>
      </w:r>
      <w:r w:rsidRPr="004853F6">
        <w:rPr>
          <w:lang w:val="sq-AL"/>
        </w:rPr>
        <w:t>Për dhënien me qira të tokës bujqësore e pyjore, të livadheve dhe kullotave që janë pasuri shtetërore</w:t>
      </w:r>
      <w:r>
        <w:rPr>
          <w:lang w:val="sq-AL"/>
        </w:rPr>
        <w:t>”</w:t>
      </w:r>
      <w:r w:rsidRPr="004853F6">
        <w:rPr>
          <w:lang w:val="sq-AL"/>
        </w:rPr>
        <w:t>, me propozimin e ministrit të Zhvillimit Ekonomik, Tregtisë dhe Sipërmarrjes dhe të ministrit të Bujqësisë, Zhvillimit Rural dhe Administrimit të Ujërave, Këshilli i Ministrave</w:t>
      </w:r>
    </w:p>
    <w:p w:rsidR="008224B7" w:rsidRPr="004853F6" w:rsidRDefault="008224B7" w:rsidP="008224B7">
      <w:pPr>
        <w:pStyle w:val="VENDOSI"/>
        <w:rPr>
          <w:lang w:val="sq-AL"/>
        </w:rPr>
      </w:pPr>
      <w:r w:rsidRPr="004853F6">
        <w:rPr>
          <w:lang w:val="sq-AL"/>
        </w:rPr>
        <w:t>VENDOSI:</w:t>
      </w:r>
    </w:p>
    <w:p w:rsidR="008224B7" w:rsidRPr="00E61379" w:rsidRDefault="008224B7" w:rsidP="008224B7">
      <w:pPr>
        <w:pStyle w:val="Paragrafi"/>
        <w:rPr>
          <w:sz w:val="12"/>
          <w:lang w:val="sq-AL"/>
        </w:rPr>
      </w:pPr>
    </w:p>
    <w:p w:rsidR="008224B7" w:rsidRPr="004853F6" w:rsidRDefault="008224B7" w:rsidP="008224B7">
      <w:pPr>
        <w:pStyle w:val="Paragrafi"/>
        <w:rPr>
          <w:lang w:val="sq-AL"/>
        </w:rPr>
      </w:pPr>
      <w:r w:rsidRPr="004853F6">
        <w:rPr>
          <w:lang w:val="sq-AL"/>
        </w:rPr>
        <w:t>1. Dhënien në huapërdorje, pa kundërshpërblim, në favor të Bashkisë së Korçës, të pasurisë shtetërore nr.</w:t>
      </w:r>
      <w:r>
        <w:rPr>
          <w:lang w:val="sq-AL"/>
        </w:rPr>
        <w:t xml:space="preserve"> </w:t>
      </w:r>
      <w:r w:rsidRPr="004853F6">
        <w:rPr>
          <w:lang w:val="sq-AL"/>
        </w:rPr>
        <w:t>30/2, ZK 8561, vol. 30, f.</w:t>
      </w:r>
      <w:r>
        <w:rPr>
          <w:lang w:val="sq-AL"/>
        </w:rPr>
        <w:t xml:space="preserve"> </w:t>
      </w:r>
      <w:r w:rsidRPr="004853F6">
        <w:rPr>
          <w:lang w:val="sq-AL"/>
        </w:rPr>
        <w:t>70 dhe nr.</w:t>
      </w:r>
      <w:r>
        <w:rPr>
          <w:lang w:val="sq-AL"/>
        </w:rPr>
        <w:t xml:space="preserve"> </w:t>
      </w:r>
      <w:r w:rsidRPr="004853F6">
        <w:rPr>
          <w:lang w:val="sq-AL"/>
        </w:rPr>
        <w:t>31/1, ZK 8561, vol.</w:t>
      </w:r>
      <w:r w:rsidR="00B5533F">
        <w:rPr>
          <w:lang w:val="sq-AL"/>
        </w:rPr>
        <w:t xml:space="preserve"> </w:t>
      </w:r>
      <w:r w:rsidRPr="004853F6">
        <w:rPr>
          <w:lang w:val="sq-AL"/>
        </w:rPr>
        <w:t>30, f.</w:t>
      </w:r>
      <w:r>
        <w:rPr>
          <w:lang w:val="sq-AL"/>
        </w:rPr>
        <w:t xml:space="preserve"> </w:t>
      </w:r>
      <w:r w:rsidRPr="004853F6">
        <w:rPr>
          <w:lang w:val="sq-AL"/>
        </w:rPr>
        <w:t xml:space="preserve">98, tokë arë, me sipërfaqe të përgjithshme 23 000 m², në qytetin e Korçës, për realizimin e projektit të impiantit fotovoltaik. </w:t>
      </w:r>
    </w:p>
    <w:p w:rsidR="008224B7" w:rsidRPr="004853F6" w:rsidRDefault="008224B7" w:rsidP="008224B7">
      <w:pPr>
        <w:pStyle w:val="Paragrafi"/>
        <w:rPr>
          <w:lang w:val="sq-AL"/>
        </w:rPr>
      </w:pPr>
      <w:r w:rsidRPr="004853F6">
        <w:rPr>
          <w:lang w:val="sq-AL"/>
        </w:rPr>
        <w:t>2. Afati i kontratës së huapërdorjes të jetë 30 (tridhjetë) vjet, me të drejtë ripërsëritjeje.</w:t>
      </w:r>
    </w:p>
    <w:p w:rsidR="008224B7" w:rsidRPr="004853F6" w:rsidRDefault="008224B7" w:rsidP="008224B7">
      <w:pPr>
        <w:pStyle w:val="Paragrafi"/>
        <w:rPr>
          <w:lang w:val="sq-AL"/>
        </w:rPr>
      </w:pPr>
      <w:r w:rsidRPr="004853F6">
        <w:rPr>
          <w:lang w:val="sq-AL"/>
        </w:rPr>
        <w:t>3. Të drejtat dhe detyrimet të përcaktohen në kontratën e huapërdorjes që do të lidhet ndërmjet palëve, në përputhje me kërkesat e ligjit nr.</w:t>
      </w:r>
      <w:r>
        <w:rPr>
          <w:lang w:val="sq-AL"/>
        </w:rPr>
        <w:t xml:space="preserve"> </w:t>
      </w:r>
      <w:r w:rsidRPr="004853F6">
        <w:rPr>
          <w:lang w:val="sq-AL"/>
        </w:rPr>
        <w:t>7850, datë 29.7.1994</w:t>
      </w:r>
      <w:r>
        <w:rPr>
          <w:lang w:val="sq-AL"/>
        </w:rPr>
        <w:t xml:space="preserve"> “</w:t>
      </w:r>
      <w:r w:rsidRPr="004853F6">
        <w:rPr>
          <w:lang w:val="sq-AL"/>
        </w:rPr>
        <w:t>Kodi Civil i Republikës së Shqipërisë</w:t>
      </w:r>
      <w:r>
        <w:rPr>
          <w:lang w:val="sq-AL"/>
        </w:rPr>
        <w:t>”</w:t>
      </w:r>
      <w:r w:rsidRPr="004853F6">
        <w:rPr>
          <w:lang w:val="sq-AL"/>
        </w:rPr>
        <w:t>, të ndryshuar.</w:t>
      </w:r>
    </w:p>
    <w:p w:rsidR="008224B7" w:rsidRPr="004853F6" w:rsidRDefault="008224B7" w:rsidP="008224B7">
      <w:pPr>
        <w:pStyle w:val="Paragrafi"/>
        <w:rPr>
          <w:lang w:val="sq-AL"/>
        </w:rPr>
      </w:pPr>
      <w:r w:rsidRPr="004853F6">
        <w:rPr>
          <w:lang w:val="sq-AL"/>
        </w:rPr>
        <w:t xml:space="preserve">4. Autorizohet Ministria e Bujqësisë, Zhvillimit Rural dhe Administrimit të Ujërave për nënshkrimin e kontratës me Bashkinë e Korçës. </w:t>
      </w:r>
    </w:p>
    <w:p w:rsidR="008224B7" w:rsidRPr="004853F6" w:rsidRDefault="008224B7" w:rsidP="008224B7">
      <w:pPr>
        <w:pStyle w:val="Paragrafi"/>
        <w:rPr>
          <w:lang w:val="sq-AL"/>
        </w:rPr>
      </w:pPr>
      <w:r w:rsidRPr="004853F6">
        <w:rPr>
          <w:lang w:val="sq-AL"/>
        </w:rPr>
        <w:t>5. Ngarkohen Ministria e Bujqësisë, Zhvillimit Rural dhe Administrimit të Ujërave, Ministria e Zhvillimit Ekonomik, Tregtisë dhe Sipërmarrjes dhe Bashkia e Korçës për zbatimin e këtij vendimi.</w:t>
      </w:r>
    </w:p>
    <w:p w:rsidR="008224B7" w:rsidRPr="004853F6" w:rsidRDefault="008224B7" w:rsidP="008224B7">
      <w:pPr>
        <w:pStyle w:val="Paragrafi"/>
        <w:rPr>
          <w:lang w:val="sq-AL"/>
        </w:rPr>
      </w:pPr>
      <w:r w:rsidRPr="004853F6">
        <w:rPr>
          <w:lang w:val="sq-AL"/>
        </w:rPr>
        <w:t>Ky vendim hyn në fuqi menjëherë dhe botohet në Fletoren Zyrtare.</w:t>
      </w:r>
    </w:p>
    <w:p w:rsidR="008224B7" w:rsidRPr="004853F6" w:rsidRDefault="008224B7" w:rsidP="008224B7">
      <w:pPr>
        <w:pStyle w:val="Autoriteti"/>
        <w:rPr>
          <w:lang w:val="sq-AL"/>
        </w:rPr>
      </w:pPr>
      <w:r w:rsidRPr="004853F6">
        <w:rPr>
          <w:lang w:val="sq-AL"/>
        </w:rPr>
        <w:t>KRYEMINISTRI</w:t>
      </w:r>
    </w:p>
    <w:p w:rsidR="008224B7" w:rsidRPr="004853F6" w:rsidRDefault="008224B7" w:rsidP="008224B7">
      <w:pPr>
        <w:pStyle w:val="AutoritetiEmer"/>
        <w:rPr>
          <w:lang w:val="sq-AL"/>
        </w:rPr>
      </w:pPr>
      <w:r w:rsidRPr="004853F6">
        <w:rPr>
          <w:lang w:val="sq-AL"/>
        </w:rPr>
        <w:t>Edi Rama</w:t>
      </w:r>
    </w:p>
    <w:p w:rsidR="008224B7" w:rsidRPr="00E61379" w:rsidRDefault="008224B7" w:rsidP="008224B7">
      <w:pPr>
        <w:pStyle w:val="Akti"/>
        <w:rPr>
          <w:sz w:val="12"/>
          <w:lang w:val="sq-AL"/>
        </w:rPr>
      </w:pPr>
    </w:p>
    <w:p w:rsidR="008224B7" w:rsidRPr="004853F6" w:rsidRDefault="008224B7" w:rsidP="008224B7">
      <w:pPr>
        <w:pStyle w:val="Akti"/>
        <w:rPr>
          <w:lang w:val="sq-AL"/>
        </w:rPr>
      </w:pPr>
      <w:r w:rsidRPr="004853F6">
        <w:rPr>
          <w:lang w:val="sq-AL"/>
        </w:rPr>
        <w:t>VENDIM</w:t>
      </w:r>
    </w:p>
    <w:p w:rsidR="008224B7" w:rsidRPr="004853F6" w:rsidRDefault="008224B7" w:rsidP="008224B7">
      <w:pPr>
        <w:pStyle w:val="NumriData"/>
        <w:rPr>
          <w:lang w:val="sq-AL"/>
        </w:rPr>
      </w:pPr>
      <w:r w:rsidRPr="004853F6">
        <w:rPr>
          <w:lang w:val="sq-AL"/>
        </w:rPr>
        <w:t xml:space="preserve">Nr. 40, datë 29.1.2014 </w:t>
      </w:r>
    </w:p>
    <w:p w:rsidR="008224B7" w:rsidRPr="00E61379" w:rsidRDefault="008224B7" w:rsidP="008224B7">
      <w:pPr>
        <w:pStyle w:val="Paragrafi"/>
        <w:rPr>
          <w:sz w:val="10"/>
          <w:lang w:val="sq-AL"/>
        </w:rPr>
      </w:pPr>
    </w:p>
    <w:p w:rsidR="008224B7" w:rsidRPr="004853F6" w:rsidRDefault="008224B7" w:rsidP="008224B7">
      <w:pPr>
        <w:pStyle w:val="Titulli"/>
        <w:rPr>
          <w:lang w:val="sq-AL"/>
        </w:rPr>
      </w:pPr>
      <w:r w:rsidRPr="004853F6">
        <w:rPr>
          <w:lang w:val="sq-AL"/>
        </w:rPr>
        <w:t>PËR DISA NDRYSHIME NË VENDIMIN NR.</w:t>
      </w:r>
      <w:r>
        <w:rPr>
          <w:lang w:val="sq-AL"/>
        </w:rPr>
        <w:t xml:space="preserve"> </w:t>
      </w:r>
      <w:r w:rsidRPr="004853F6">
        <w:rPr>
          <w:lang w:val="sq-AL"/>
        </w:rPr>
        <w:t xml:space="preserve">532, DATË 7.7.2010 TË KËSHILLIT TË MINISTRAVE </w:t>
      </w:r>
      <w:r>
        <w:rPr>
          <w:lang w:val="sq-AL"/>
        </w:rPr>
        <w:t>“</w:t>
      </w:r>
      <w:r w:rsidRPr="004853F6">
        <w:rPr>
          <w:lang w:val="sq-AL"/>
        </w:rPr>
        <w:t>PËR PJESËMARRJEN E FORCAVE TË ARMATOSURA TË REPUBLIKËS SË SHQIPËRISË NË OPERACIONE USHTARAKE NË SHTABE TË NDRYSHME NË AFGANISTAN</w:t>
      </w:r>
      <w:r>
        <w:rPr>
          <w:lang w:val="sq-AL"/>
        </w:rPr>
        <w:t>”</w:t>
      </w:r>
      <w:r w:rsidRPr="004853F6">
        <w:rPr>
          <w:lang w:val="sq-AL"/>
        </w:rPr>
        <w:t>, TË NDRYSHUAR</w:t>
      </w:r>
    </w:p>
    <w:p w:rsidR="008224B7" w:rsidRPr="00E61379" w:rsidRDefault="008224B7" w:rsidP="008224B7">
      <w:pPr>
        <w:pStyle w:val="Paragrafi"/>
        <w:rPr>
          <w:sz w:val="12"/>
          <w:lang w:val="sq-AL"/>
        </w:rPr>
      </w:pPr>
    </w:p>
    <w:p w:rsidR="008224B7" w:rsidRPr="004853F6" w:rsidRDefault="008224B7" w:rsidP="008224B7">
      <w:pPr>
        <w:pStyle w:val="Paragrafi"/>
        <w:rPr>
          <w:lang w:val="sq-AL"/>
        </w:rPr>
      </w:pPr>
      <w:r w:rsidRPr="004853F6">
        <w:rPr>
          <w:lang w:val="sq-AL"/>
        </w:rPr>
        <w:t>Në mbështetje të nenit 100 të Kushtetutës, të nenit 7 të ligjit nr.</w:t>
      </w:r>
      <w:r>
        <w:rPr>
          <w:lang w:val="sq-AL"/>
        </w:rPr>
        <w:t xml:space="preserve"> </w:t>
      </w:r>
      <w:r w:rsidRPr="004853F6">
        <w:rPr>
          <w:lang w:val="sq-AL"/>
        </w:rPr>
        <w:t xml:space="preserve">9363, datë 24.3.2005 </w:t>
      </w:r>
      <w:r>
        <w:rPr>
          <w:lang w:val="sq-AL"/>
        </w:rPr>
        <w:t>“</w:t>
      </w:r>
      <w:r w:rsidRPr="004853F6">
        <w:rPr>
          <w:lang w:val="sq-AL"/>
        </w:rPr>
        <w:t>Për mënyrën dhe procedurat e vendosjes dhe kalimit të forcave ushtarake të huaja në territorin e Republikës së Shqipërisë, si dhe për dërgimin e forcave ushtarake shqiptare jashtë vendit</w:t>
      </w:r>
      <w:r>
        <w:rPr>
          <w:lang w:val="sq-AL"/>
        </w:rPr>
        <w:t>”</w:t>
      </w:r>
      <w:r w:rsidRPr="004853F6">
        <w:rPr>
          <w:lang w:val="sq-AL"/>
        </w:rPr>
        <w:t>, të ndryshuar, dhe të pikave 6 e 11 të nenit 14 të ligjit nr.</w:t>
      </w:r>
      <w:r>
        <w:rPr>
          <w:lang w:val="sq-AL"/>
        </w:rPr>
        <w:t xml:space="preserve"> </w:t>
      </w:r>
      <w:r w:rsidRPr="004853F6">
        <w:rPr>
          <w:lang w:val="sq-AL"/>
        </w:rPr>
        <w:t xml:space="preserve">8671, datë 26.10.2000 </w:t>
      </w:r>
      <w:r>
        <w:rPr>
          <w:lang w:val="sq-AL"/>
        </w:rPr>
        <w:t>“</w:t>
      </w:r>
      <w:r w:rsidRPr="004853F6">
        <w:rPr>
          <w:lang w:val="sq-AL"/>
        </w:rPr>
        <w:t>Për pushtetet dhe autoritetet e komandimit e të drejtimit strategjik të Forcave të Armatosura të Republikës së Shqipërisë</w:t>
      </w:r>
      <w:r>
        <w:rPr>
          <w:lang w:val="sq-AL"/>
        </w:rPr>
        <w:t>”</w:t>
      </w:r>
      <w:r w:rsidRPr="004853F6">
        <w:rPr>
          <w:lang w:val="sq-AL"/>
        </w:rPr>
        <w:t>, të ndryshuar, me propozimin e ministrit të Mbrojtjes, Këshilli i Ministrave</w:t>
      </w:r>
    </w:p>
    <w:p w:rsidR="008224B7" w:rsidRPr="00E61379" w:rsidRDefault="008224B7" w:rsidP="008224B7">
      <w:pPr>
        <w:pStyle w:val="Paragrafi"/>
        <w:rPr>
          <w:sz w:val="12"/>
          <w:lang w:val="sq-AL"/>
        </w:rPr>
      </w:pPr>
    </w:p>
    <w:p w:rsidR="008224B7" w:rsidRPr="004853F6" w:rsidRDefault="008224B7" w:rsidP="008224B7">
      <w:pPr>
        <w:pStyle w:val="VENDOSI"/>
        <w:rPr>
          <w:lang w:val="sq-AL"/>
        </w:rPr>
      </w:pPr>
      <w:r w:rsidRPr="004853F6">
        <w:rPr>
          <w:lang w:val="sq-AL"/>
        </w:rPr>
        <w:t>VENDOSI:</w:t>
      </w:r>
    </w:p>
    <w:p w:rsidR="008224B7" w:rsidRPr="00E61379" w:rsidRDefault="008224B7" w:rsidP="008224B7">
      <w:pPr>
        <w:pStyle w:val="Paragrafi"/>
        <w:rPr>
          <w:sz w:val="12"/>
          <w:lang w:val="sq-AL"/>
        </w:rPr>
      </w:pPr>
    </w:p>
    <w:p w:rsidR="008224B7" w:rsidRPr="004853F6" w:rsidRDefault="008224B7" w:rsidP="008224B7">
      <w:pPr>
        <w:pStyle w:val="Paragrafi"/>
        <w:rPr>
          <w:lang w:val="sq-AL"/>
        </w:rPr>
      </w:pPr>
      <w:r w:rsidRPr="004853F6">
        <w:rPr>
          <w:lang w:val="sq-AL"/>
        </w:rPr>
        <w:t>1. Në vendimin nr.</w:t>
      </w:r>
      <w:r>
        <w:rPr>
          <w:lang w:val="sq-AL"/>
        </w:rPr>
        <w:t xml:space="preserve"> </w:t>
      </w:r>
      <w:r w:rsidRPr="004853F6">
        <w:rPr>
          <w:lang w:val="sq-AL"/>
        </w:rPr>
        <w:t>532, datë 7.7.2010 të Këshillit të Ministrave, të ndryshuar, bëhen këto ndryshime:</w:t>
      </w:r>
    </w:p>
    <w:p w:rsidR="008224B7" w:rsidRPr="004853F6" w:rsidRDefault="008224B7" w:rsidP="008224B7">
      <w:pPr>
        <w:pStyle w:val="Paragrafi"/>
        <w:rPr>
          <w:lang w:val="sq-AL"/>
        </w:rPr>
      </w:pPr>
      <w:r w:rsidRPr="004853F6">
        <w:rPr>
          <w:lang w:val="sq-AL"/>
        </w:rPr>
        <w:t xml:space="preserve">a) Në pikën 1.1, nënndarja </w:t>
      </w:r>
      <w:r>
        <w:rPr>
          <w:lang w:val="sq-AL"/>
        </w:rPr>
        <w:t>“</w:t>
      </w:r>
      <w:r w:rsidRPr="004853F6">
        <w:rPr>
          <w:lang w:val="sq-AL"/>
        </w:rPr>
        <w:t>- Numri i pjesëmarrësve 3 (tre) ushtarakë.</w:t>
      </w:r>
      <w:r>
        <w:rPr>
          <w:lang w:val="sq-AL"/>
        </w:rPr>
        <w:t>”</w:t>
      </w:r>
      <w:r w:rsidRPr="004853F6">
        <w:rPr>
          <w:lang w:val="sq-AL"/>
        </w:rPr>
        <w:t xml:space="preserve"> zëvendësohet me </w:t>
      </w:r>
      <w:r w:rsidR="00AD4CCF">
        <w:rPr>
          <w:lang w:val="sq-AL"/>
        </w:rPr>
        <w:t xml:space="preserve"> </w:t>
      </w:r>
      <w:r>
        <w:rPr>
          <w:lang w:val="sq-AL"/>
        </w:rPr>
        <w:t>“</w:t>
      </w:r>
      <w:r w:rsidRPr="004853F6">
        <w:rPr>
          <w:lang w:val="sq-AL"/>
        </w:rPr>
        <w:t>- Numri i pjesëmarrësve 5 (pesë) ushtarakë.</w:t>
      </w:r>
      <w:r>
        <w:rPr>
          <w:lang w:val="sq-AL"/>
        </w:rPr>
        <w:t>”</w:t>
      </w:r>
      <w:r w:rsidRPr="004853F6">
        <w:rPr>
          <w:lang w:val="sq-AL"/>
        </w:rPr>
        <w:t xml:space="preserve">. </w:t>
      </w:r>
    </w:p>
    <w:p w:rsidR="008224B7" w:rsidRPr="004853F6" w:rsidRDefault="008224B7" w:rsidP="008224B7">
      <w:pPr>
        <w:pStyle w:val="Paragrafi"/>
        <w:rPr>
          <w:lang w:val="sq-AL"/>
        </w:rPr>
      </w:pPr>
      <w:r w:rsidRPr="004853F6">
        <w:rPr>
          <w:lang w:val="sq-AL"/>
        </w:rPr>
        <w:t xml:space="preserve">b) Në pikën 1.2, fjalët </w:t>
      </w:r>
      <w:r>
        <w:rPr>
          <w:lang w:val="sq-AL"/>
        </w:rPr>
        <w:t>“</w:t>
      </w:r>
      <w:r w:rsidRPr="004853F6">
        <w:rPr>
          <w:lang w:val="sq-AL"/>
        </w:rPr>
        <w:t>… 31 dhjetor 2014 …</w:t>
      </w:r>
      <w:r>
        <w:rPr>
          <w:lang w:val="sq-AL"/>
        </w:rPr>
        <w:t>”</w:t>
      </w:r>
      <w:r w:rsidRPr="004853F6">
        <w:rPr>
          <w:lang w:val="sq-AL"/>
        </w:rPr>
        <w:t xml:space="preserve"> zëvendësohen me </w:t>
      </w:r>
      <w:r>
        <w:rPr>
          <w:lang w:val="sq-AL"/>
        </w:rPr>
        <w:t>“</w:t>
      </w:r>
      <w:r w:rsidRPr="004853F6">
        <w:rPr>
          <w:lang w:val="sq-AL"/>
        </w:rPr>
        <w:t>… 31 janar 2014…</w:t>
      </w:r>
      <w:r>
        <w:rPr>
          <w:lang w:val="sq-AL"/>
        </w:rPr>
        <w:t>”</w:t>
      </w:r>
      <w:r w:rsidRPr="004853F6">
        <w:rPr>
          <w:lang w:val="sq-AL"/>
        </w:rPr>
        <w:t>.</w:t>
      </w:r>
    </w:p>
    <w:p w:rsidR="008224B7" w:rsidRPr="004853F6" w:rsidRDefault="00B5533F" w:rsidP="008224B7">
      <w:pPr>
        <w:pStyle w:val="Paragrafi"/>
        <w:rPr>
          <w:lang w:val="sq-AL"/>
        </w:rPr>
      </w:pPr>
      <w:r>
        <w:rPr>
          <w:lang w:val="sq-AL"/>
        </w:rPr>
        <w:t>2</w:t>
      </w:r>
      <w:r w:rsidR="008224B7" w:rsidRPr="004853F6">
        <w:rPr>
          <w:lang w:val="sq-AL"/>
        </w:rPr>
        <w:t>. Efektet financiare, që rrjedhin nga zbatimi i këtij vendimi, të përballohen nga fondet e miratuara për çdo vit në buxhetin e Ministrisë së Mbrojtjes.</w:t>
      </w:r>
    </w:p>
    <w:p w:rsidR="008224B7" w:rsidRPr="004853F6" w:rsidRDefault="008224B7" w:rsidP="008224B7">
      <w:pPr>
        <w:pStyle w:val="Paragrafi"/>
        <w:rPr>
          <w:lang w:val="sq-AL"/>
        </w:rPr>
      </w:pPr>
      <w:r w:rsidRPr="004853F6">
        <w:rPr>
          <w:lang w:val="sq-AL"/>
        </w:rPr>
        <w:t>3. Ngarkohet ministri i Mbrojtjes për zbatimin e këtij vendimi.</w:t>
      </w:r>
    </w:p>
    <w:p w:rsidR="008224B7" w:rsidRPr="004853F6" w:rsidRDefault="008224B7" w:rsidP="008224B7">
      <w:pPr>
        <w:pStyle w:val="Paragrafi"/>
        <w:rPr>
          <w:lang w:val="sq-AL"/>
        </w:rPr>
      </w:pPr>
      <w:r w:rsidRPr="004853F6">
        <w:rPr>
          <w:lang w:val="sq-AL"/>
        </w:rPr>
        <w:t>Ky vendim hyn në fuqi menjëherë dhe botohet në Fletoren Zyrtare.</w:t>
      </w:r>
    </w:p>
    <w:p w:rsidR="008224B7" w:rsidRPr="00E61379" w:rsidRDefault="008224B7" w:rsidP="008224B7">
      <w:pPr>
        <w:pStyle w:val="Paragrafi"/>
        <w:rPr>
          <w:sz w:val="14"/>
          <w:lang w:val="sq-AL"/>
        </w:rPr>
      </w:pPr>
    </w:p>
    <w:p w:rsidR="008224B7" w:rsidRPr="004853F6" w:rsidRDefault="008224B7" w:rsidP="008224B7">
      <w:pPr>
        <w:pStyle w:val="Autoriteti"/>
        <w:rPr>
          <w:lang w:val="sq-AL"/>
        </w:rPr>
      </w:pPr>
      <w:r w:rsidRPr="004853F6">
        <w:rPr>
          <w:lang w:val="sq-AL"/>
        </w:rPr>
        <w:t>KRYEMINISTRI</w:t>
      </w:r>
    </w:p>
    <w:p w:rsidR="008224B7" w:rsidRPr="004853F6" w:rsidRDefault="008224B7" w:rsidP="008224B7">
      <w:pPr>
        <w:pStyle w:val="AutoritetiEmer"/>
        <w:rPr>
          <w:lang w:val="sq-AL"/>
        </w:rPr>
      </w:pPr>
      <w:r w:rsidRPr="004853F6">
        <w:rPr>
          <w:lang w:val="sq-AL"/>
        </w:rPr>
        <w:t>Edi Rama</w:t>
      </w:r>
    </w:p>
    <w:p w:rsidR="008224B7" w:rsidRPr="00E61379" w:rsidRDefault="008224B7" w:rsidP="008224B7">
      <w:pPr>
        <w:pStyle w:val="Paragrafi"/>
        <w:rPr>
          <w:sz w:val="14"/>
          <w:lang w:val="sq-AL"/>
        </w:rPr>
      </w:pPr>
    </w:p>
    <w:p w:rsidR="00E61379" w:rsidRDefault="00E61379" w:rsidP="00E61379">
      <w:pPr>
        <w:pStyle w:val="Akti"/>
        <w:keepNext w:val="0"/>
        <w:rPr>
          <w:lang w:val="sq-AL"/>
        </w:rPr>
      </w:pPr>
    </w:p>
    <w:p w:rsidR="008224B7" w:rsidRPr="004853F6" w:rsidRDefault="008224B7" w:rsidP="008224B7">
      <w:pPr>
        <w:pStyle w:val="Akti"/>
        <w:rPr>
          <w:lang w:val="sq-AL"/>
        </w:rPr>
      </w:pPr>
      <w:r w:rsidRPr="004853F6">
        <w:rPr>
          <w:lang w:val="sq-AL"/>
        </w:rPr>
        <w:t>VENDIM</w:t>
      </w:r>
    </w:p>
    <w:p w:rsidR="008224B7" w:rsidRPr="004853F6" w:rsidRDefault="008224B7" w:rsidP="008224B7">
      <w:pPr>
        <w:pStyle w:val="NumriData"/>
        <w:rPr>
          <w:lang w:val="sq-AL"/>
        </w:rPr>
      </w:pPr>
      <w:r w:rsidRPr="004853F6">
        <w:rPr>
          <w:lang w:val="sq-AL"/>
        </w:rPr>
        <w:t xml:space="preserve">Nr. 41, datë 29.1.2014 </w:t>
      </w:r>
    </w:p>
    <w:p w:rsidR="008224B7" w:rsidRPr="00E61379" w:rsidRDefault="008224B7" w:rsidP="008224B7">
      <w:pPr>
        <w:pStyle w:val="Paragrafi"/>
        <w:rPr>
          <w:sz w:val="14"/>
          <w:lang w:val="sq-AL"/>
        </w:rPr>
      </w:pPr>
    </w:p>
    <w:p w:rsidR="008224B7" w:rsidRPr="004853F6" w:rsidRDefault="008224B7" w:rsidP="008224B7">
      <w:pPr>
        <w:pStyle w:val="Titulli"/>
        <w:rPr>
          <w:lang w:val="sq-AL"/>
        </w:rPr>
      </w:pPr>
      <w:r w:rsidRPr="004853F6">
        <w:rPr>
          <w:lang w:val="sq-AL"/>
        </w:rPr>
        <w:t xml:space="preserve">PËR KALIMIN NË PËRGJEGJËSI ADMINISTRIMI TË MJEDISEVE, NGA KOMISIONERI PËR MBROJTJEN E TË DHËNAVE PERSONALE, AGJENCIA PËR MBËSHTETJEN E SHOQËRISË CIVILE DHE KOMITETI SHTETËROR I MINORITETEVE TE MINISTRIA E ZHVILLIMIT URBAN DHE TURIZMIT </w:t>
      </w:r>
    </w:p>
    <w:p w:rsidR="008224B7" w:rsidRPr="00E61379" w:rsidRDefault="008224B7" w:rsidP="008224B7">
      <w:pPr>
        <w:pStyle w:val="Paragrafi"/>
        <w:rPr>
          <w:sz w:val="14"/>
          <w:lang w:val="sq-AL"/>
        </w:rPr>
      </w:pPr>
    </w:p>
    <w:p w:rsidR="008224B7" w:rsidRPr="004853F6" w:rsidRDefault="008224B7" w:rsidP="008224B7">
      <w:pPr>
        <w:pStyle w:val="Paragrafi"/>
        <w:rPr>
          <w:lang w:val="sq-AL"/>
        </w:rPr>
      </w:pPr>
      <w:r w:rsidRPr="004853F6">
        <w:rPr>
          <w:lang w:val="sq-AL"/>
        </w:rPr>
        <w:t>Në mbështetje të nenit 100 të Kushtetutës dhe të neneve 13 e 15 të ligjit nr.</w:t>
      </w:r>
      <w:r w:rsidR="00B5533F">
        <w:rPr>
          <w:lang w:val="sq-AL"/>
        </w:rPr>
        <w:t xml:space="preserve"> </w:t>
      </w:r>
      <w:r w:rsidRPr="004853F6">
        <w:rPr>
          <w:lang w:val="sq-AL"/>
        </w:rPr>
        <w:t xml:space="preserve">8743, datë 22.2.2001 </w:t>
      </w:r>
      <w:r>
        <w:rPr>
          <w:lang w:val="sq-AL"/>
        </w:rPr>
        <w:t>“</w:t>
      </w:r>
      <w:r w:rsidRPr="004853F6">
        <w:rPr>
          <w:lang w:val="sq-AL"/>
        </w:rPr>
        <w:t>Për pronat e paluajtshme të shtetit</w:t>
      </w:r>
      <w:r>
        <w:rPr>
          <w:lang w:val="sq-AL"/>
        </w:rPr>
        <w:t>”</w:t>
      </w:r>
      <w:r w:rsidRPr="004853F6">
        <w:rPr>
          <w:lang w:val="sq-AL"/>
        </w:rPr>
        <w:t>, të ndryshuar, me propozimin e ministrit të Zhvillimit Urban dhe Turizmit, Këshilli i Ministrave</w:t>
      </w:r>
    </w:p>
    <w:p w:rsidR="008224B7" w:rsidRPr="00E61379" w:rsidRDefault="008224B7" w:rsidP="008224B7">
      <w:pPr>
        <w:pStyle w:val="Paragrafi"/>
        <w:rPr>
          <w:sz w:val="14"/>
          <w:lang w:val="sq-AL"/>
        </w:rPr>
      </w:pPr>
    </w:p>
    <w:p w:rsidR="008224B7" w:rsidRPr="004853F6" w:rsidRDefault="008224B7" w:rsidP="008224B7">
      <w:pPr>
        <w:pStyle w:val="VENDOSI"/>
        <w:rPr>
          <w:lang w:val="sq-AL"/>
        </w:rPr>
      </w:pPr>
      <w:r w:rsidRPr="004853F6">
        <w:rPr>
          <w:lang w:val="sq-AL"/>
        </w:rPr>
        <w:t>VENDOSI:</w:t>
      </w:r>
    </w:p>
    <w:p w:rsidR="008224B7" w:rsidRPr="00E61379" w:rsidRDefault="008224B7" w:rsidP="008224B7">
      <w:pPr>
        <w:pStyle w:val="Paragrafi"/>
        <w:rPr>
          <w:sz w:val="12"/>
          <w:lang w:val="sq-AL"/>
        </w:rPr>
      </w:pPr>
    </w:p>
    <w:p w:rsidR="008224B7" w:rsidRPr="004853F6" w:rsidRDefault="008224B7" w:rsidP="008224B7">
      <w:pPr>
        <w:pStyle w:val="Paragrafi"/>
        <w:rPr>
          <w:lang w:val="sq-AL"/>
        </w:rPr>
      </w:pPr>
      <w:r w:rsidRPr="004853F6">
        <w:rPr>
          <w:lang w:val="sq-AL"/>
        </w:rPr>
        <w:t>1. Kalimin në përgjegjësi administrimi të mjediseve, nga Komisioneri për Mbrojtjen e të Dhënave Personale, Agjencia për Mbështetjen e Shoqërisë Civile dhe Komiteti Shtetëror i Minoriteteve te Ministria e Zhvillimit Urban dhe Turizmit, sipas planimetrive bashkëlidhur këtij vendimi, për t</w:t>
      </w:r>
      <w:r>
        <w:rPr>
          <w:lang w:val="sq-AL"/>
        </w:rPr>
        <w:t>’</w:t>
      </w:r>
      <w:r w:rsidRPr="004853F6">
        <w:rPr>
          <w:lang w:val="sq-AL"/>
        </w:rPr>
        <w:t>u përdorur si mjedise pune nga kjo ministri.</w:t>
      </w:r>
    </w:p>
    <w:p w:rsidR="008224B7" w:rsidRPr="004853F6" w:rsidRDefault="008224B7" w:rsidP="008224B7">
      <w:pPr>
        <w:pStyle w:val="Paragrafi"/>
        <w:rPr>
          <w:lang w:val="sq-AL"/>
        </w:rPr>
      </w:pPr>
      <w:r w:rsidRPr="004853F6">
        <w:rPr>
          <w:lang w:val="sq-AL"/>
        </w:rPr>
        <w:t>2. Vendimet e Këshillit të Ministrave nr.</w:t>
      </w:r>
      <w:r>
        <w:rPr>
          <w:lang w:val="sq-AL"/>
        </w:rPr>
        <w:t xml:space="preserve"> </w:t>
      </w:r>
      <w:r w:rsidRPr="004853F6">
        <w:rPr>
          <w:lang w:val="sq-AL"/>
        </w:rPr>
        <w:t xml:space="preserve">217, datë 2.2.2009 </w:t>
      </w:r>
      <w:r>
        <w:rPr>
          <w:lang w:val="sq-AL"/>
        </w:rPr>
        <w:t>“</w:t>
      </w:r>
      <w:r w:rsidRPr="004853F6">
        <w:rPr>
          <w:lang w:val="sq-AL"/>
        </w:rPr>
        <w:t>Për dhënien në përdorim Komisionerit për Mbrojtjen e të Dhënave Personale të një pjese të ndërtesës së ish-Ministrisë së Transporteve e Telekomunikacioneve</w:t>
      </w:r>
      <w:r>
        <w:rPr>
          <w:lang w:val="sq-AL"/>
        </w:rPr>
        <w:t>”</w:t>
      </w:r>
      <w:r w:rsidRPr="004853F6">
        <w:rPr>
          <w:lang w:val="sq-AL"/>
        </w:rPr>
        <w:t>, nr.</w:t>
      </w:r>
      <w:r>
        <w:rPr>
          <w:lang w:val="sq-AL"/>
        </w:rPr>
        <w:t xml:space="preserve"> </w:t>
      </w:r>
      <w:r w:rsidRPr="004853F6">
        <w:rPr>
          <w:lang w:val="sq-AL"/>
        </w:rPr>
        <w:t xml:space="preserve">223, datë 7.4.2010 </w:t>
      </w:r>
      <w:r>
        <w:rPr>
          <w:lang w:val="sq-AL"/>
        </w:rPr>
        <w:t>“</w:t>
      </w:r>
      <w:r w:rsidRPr="004853F6">
        <w:rPr>
          <w:lang w:val="sq-AL"/>
        </w:rPr>
        <w:t>Për dhënien në përdorim Agjencisë për Mbështetjen e Shoqërisë Civile të disa mjediseve të ndërtesës së</w:t>
      </w:r>
      <w:r>
        <w:rPr>
          <w:lang w:val="sq-AL"/>
        </w:rPr>
        <w:t xml:space="preserve"> </w:t>
      </w:r>
      <w:r w:rsidRPr="004853F6">
        <w:rPr>
          <w:lang w:val="sq-AL"/>
        </w:rPr>
        <w:t>ish-Ministrisë së Transporteve e Telekomunikacioneve</w:t>
      </w:r>
      <w:r>
        <w:rPr>
          <w:lang w:val="sq-AL"/>
        </w:rPr>
        <w:t>”</w:t>
      </w:r>
      <w:r w:rsidRPr="004853F6">
        <w:rPr>
          <w:lang w:val="sq-AL"/>
        </w:rPr>
        <w:t>, dhe nr.</w:t>
      </w:r>
      <w:r>
        <w:rPr>
          <w:lang w:val="sq-AL"/>
        </w:rPr>
        <w:t xml:space="preserve"> </w:t>
      </w:r>
      <w:r w:rsidRPr="004853F6">
        <w:rPr>
          <w:lang w:val="sq-AL"/>
        </w:rPr>
        <w:t xml:space="preserve">249, datë 13.4.2010 </w:t>
      </w:r>
      <w:r>
        <w:rPr>
          <w:lang w:val="sq-AL"/>
        </w:rPr>
        <w:t>“</w:t>
      </w:r>
      <w:r w:rsidRPr="004853F6">
        <w:rPr>
          <w:lang w:val="sq-AL"/>
        </w:rPr>
        <w:t>Për dhënien në përdorim Komitetit Shtetëror të Minoriteteve të disa mjediseve të ndërtesës së ish-Ministrisë së Transporteve e Telekomunikacioneve</w:t>
      </w:r>
      <w:r>
        <w:rPr>
          <w:lang w:val="sq-AL"/>
        </w:rPr>
        <w:t>”</w:t>
      </w:r>
      <w:r w:rsidRPr="004853F6">
        <w:rPr>
          <w:lang w:val="sq-AL"/>
        </w:rPr>
        <w:t xml:space="preserve">, shfuqizohen. </w:t>
      </w:r>
    </w:p>
    <w:p w:rsidR="008224B7" w:rsidRPr="004853F6" w:rsidRDefault="008224B7" w:rsidP="008224B7">
      <w:pPr>
        <w:pStyle w:val="Paragrafi"/>
        <w:rPr>
          <w:lang w:val="sq-AL"/>
        </w:rPr>
      </w:pPr>
      <w:r w:rsidRPr="004853F6">
        <w:rPr>
          <w:lang w:val="sq-AL"/>
        </w:rPr>
        <w:t>3. Ngarkohen Ministria e Zhvillimit Urban dhe Turizmit, Komisioneri për Mbrojtjen e të Dhënave Personale, Agjencia për Mbështetjen e Shoqërisë Civile, Komiteti Shtetëror i Minoriteteve dhe kryeregjistruesi i Zyrës së Regjistrimit të Pasurive të Paluajtshme për ndjekjen dhe zbatimin e këtij vendimi.</w:t>
      </w:r>
    </w:p>
    <w:p w:rsidR="008224B7" w:rsidRPr="004853F6" w:rsidRDefault="008224B7" w:rsidP="008224B7">
      <w:pPr>
        <w:pStyle w:val="Paragrafi"/>
        <w:rPr>
          <w:lang w:val="sq-AL"/>
        </w:rPr>
      </w:pPr>
      <w:r w:rsidRPr="004853F6">
        <w:rPr>
          <w:lang w:val="sq-AL"/>
        </w:rPr>
        <w:t>Ky vendim hyn në fuqi menjëherë dhe botohet në Fletoren Zyrtare.</w:t>
      </w:r>
    </w:p>
    <w:p w:rsidR="008224B7" w:rsidRPr="004853F6" w:rsidRDefault="008224B7" w:rsidP="008224B7">
      <w:pPr>
        <w:pStyle w:val="Autoriteti"/>
        <w:rPr>
          <w:lang w:val="sq-AL"/>
        </w:rPr>
      </w:pPr>
      <w:r w:rsidRPr="004853F6">
        <w:rPr>
          <w:lang w:val="sq-AL"/>
        </w:rPr>
        <w:t>KRYEMINISTRI</w:t>
      </w:r>
    </w:p>
    <w:p w:rsidR="008224B7" w:rsidRDefault="008224B7" w:rsidP="008224B7">
      <w:pPr>
        <w:pStyle w:val="AutoritetiEmer"/>
        <w:rPr>
          <w:lang w:val="sq-AL"/>
        </w:rPr>
      </w:pPr>
      <w:r w:rsidRPr="004853F6">
        <w:rPr>
          <w:lang w:val="sq-AL"/>
        </w:rPr>
        <w:t>Edi Rama</w:t>
      </w:r>
    </w:p>
    <w:p w:rsidR="00B5533F" w:rsidRDefault="00B5533F" w:rsidP="00B5533F">
      <w:pPr>
        <w:rPr>
          <w:lang w:val="sq-AL"/>
        </w:rPr>
      </w:pPr>
    </w:p>
    <w:p w:rsidR="00B5533F" w:rsidRDefault="00B5533F" w:rsidP="00B5533F">
      <w:pPr>
        <w:rPr>
          <w:lang w:val="sq-AL"/>
        </w:rPr>
      </w:pPr>
    </w:p>
    <w:p w:rsidR="00B5533F" w:rsidRDefault="00B5533F" w:rsidP="00B5533F">
      <w:pPr>
        <w:rPr>
          <w:lang w:val="sq-AL"/>
        </w:rPr>
      </w:pPr>
    </w:p>
    <w:p w:rsidR="00B5533F" w:rsidRDefault="00B5533F" w:rsidP="00B5533F">
      <w:pPr>
        <w:rPr>
          <w:lang w:val="sq-AL"/>
        </w:rPr>
      </w:pPr>
    </w:p>
    <w:p w:rsidR="00B5533F" w:rsidRPr="00B5533F" w:rsidRDefault="00B81F4A" w:rsidP="00B5533F">
      <w:pPr>
        <w:rPr>
          <w:lang w:val="sq-AL"/>
        </w:rPr>
      </w:pPr>
      <w:r w:rsidRPr="00AF5ECA">
        <w:rPr>
          <w:noProof/>
          <w:lang w:val="en-GB" w:eastAsia="en-GB"/>
        </w:rPr>
        <w:drawing>
          <wp:inline distT="0" distB="0" distL="0" distR="0">
            <wp:extent cx="5600700" cy="7439025"/>
            <wp:effectExtent l="0" t="0" r="0" b="9525"/>
            <wp:docPr id="4" name="Picture 3" descr="PLANIMETRIA%202%20V%20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NIMETRIA%202%20V%20385"/>
                    <pic:cNvPicPr>
                      <a:picLocks noChangeAspect="1" noChangeArrowheads="1"/>
                    </pic:cNvPicPr>
                  </pic:nvPicPr>
                  <pic:blipFill>
                    <a:blip r:embed="rId9" cstate="print">
                      <a:extLst>
                        <a:ext uri="{28A0092B-C50C-407E-A947-70E740481C1C}">
                          <a14:useLocalDpi xmlns:a14="http://schemas.microsoft.com/office/drawing/2010/main" val="0"/>
                        </a:ext>
                      </a:extLst>
                    </a:blip>
                    <a:srcRect l="9607" t="10410" r="14247" b="9094"/>
                    <a:stretch>
                      <a:fillRect/>
                    </a:stretch>
                  </pic:blipFill>
                  <pic:spPr bwMode="auto">
                    <a:xfrm>
                      <a:off x="0" y="0"/>
                      <a:ext cx="5600700" cy="7439025"/>
                    </a:xfrm>
                    <a:prstGeom prst="rect">
                      <a:avLst/>
                    </a:prstGeom>
                    <a:noFill/>
                    <a:ln>
                      <a:noFill/>
                    </a:ln>
                  </pic:spPr>
                </pic:pic>
              </a:graphicData>
            </a:graphic>
          </wp:inline>
        </w:drawing>
      </w:r>
    </w:p>
    <w:p w:rsidR="008224B7" w:rsidRPr="004853F6" w:rsidRDefault="00B81F4A" w:rsidP="008224B7">
      <w:pPr>
        <w:pStyle w:val="Paragrafi"/>
        <w:ind w:firstLine="0"/>
        <w:rPr>
          <w:lang w:val="sq-AL"/>
        </w:rPr>
      </w:pPr>
      <w:r w:rsidRPr="00AF5ECA">
        <w:rPr>
          <w:noProof/>
          <w:lang w:val="en-GB" w:eastAsia="en-GB"/>
        </w:rPr>
        <w:drawing>
          <wp:inline distT="0" distB="0" distL="0" distR="0">
            <wp:extent cx="5638800" cy="7010400"/>
            <wp:effectExtent l="0" t="0" r="0" b="0"/>
            <wp:docPr id="5" name="Picture 2" descr="PLANIMETRIA 1 V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IMETRIA 1 V 385"/>
                    <pic:cNvPicPr>
                      <a:picLocks noChangeAspect="1" noChangeArrowheads="1"/>
                    </pic:cNvPicPr>
                  </pic:nvPicPr>
                  <pic:blipFill>
                    <a:blip r:embed="rId10" cstate="print">
                      <a:extLst>
                        <a:ext uri="{28A0092B-C50C-407E-A947-70E740481C1C}">
                          <a14:useLocalDpi xmlns:a14="http://schemas.microsoft.com/office/drawing/2010/main" val="0"/>
                        </a:ext>
                      </a:extLst>
                    </a:blip>
                    <a:srcRect t="10799" r="11687" b="18863"/>
                    <a:stretch>
                      <a:fillRect/>
                    </a:stretch>
                  </pic:blipFill>
                  <pic:spPr bwMode="auto">
                    <a:xfrm>
                      <a:off x="0" y="0"/>
                      <a:ext cx="5638800" cy="7010400"/>
                    </a:xfrm>
                    <a:prstGeom prst="rect">
                      <a:avLst/>
                    </a:prstGeom>
                    <a:noFill/>
                    <a:ln>
                      <a:noFill/>
                    </a:ln>
                  </pic:spPr>
                </pic:pic>
              </a:graphicData>
            </a:graphic>
          </wp:inline>
        </w:drawing>
      </w:r>
    </w:p>
    <w:p w:rsidR="008224B7" w:rsidRPr="004853F6" w:rsidRDefault="008224B7" w:rsidP="008224B7">
      <w:pPr>
        <w:pStyle w:val="Paragrafi"/>
        <w:rPr>
          <w:lang w:val="sq-AL"/>
        </w:rPr>
      </w:pPr>
    </w:p>
    <w:p w:rsidR="008224B7" w:rsidRPr="004853F6" w:rsidRDefault="008224B7" w:rsidP="008224B7">
      <w:pPr>
        <w:pStyle w:val="Paragrafi"/>
        <w:rPr>
          <w:lang w:val="sq-AL"/>
        </w:rPr>
      </w:pPr>
    </w:p>
    <w:p w:rsidR="00D902D4" w:rsidRDefault="00D902D4" w:rsidP="003F65DB">
      <w:pPr>
        <w:pStyle w:val="Paragrafi"/>
      </w:pPr>
    </w:p>
    <w:p w:rsidR="00D902D4" w:rsidRPr="003F65DB" w:rsidRDefault="00D902D4" w:rsidP="003F65DB">
      <w:pPr>
        <w:pStyle w:val="Paragrafi"/>
      </w:pPr>
    </w:p>
    <w:p w:rsidR="00BF02AB" w:rsidRPr="003F65DB" w:rsidRDefault="00BF02AB" w:rsidP="003F65DB">
      <w:pPr>
        <w:pStyle w:val="Paragrafi"/>
      </w:pPr>
    </w:p>
    <w:p w:rsidR="00ED1EF5" w:rsidRPr="003F65DB" w:rsidRDefault="00ED1EF5" w:rsidP="003F65DB">
      <w:pPr>
        <w:pStyle w:val="Paragrafi"/>
        <w:sectPr w:rsidR="00ED1EF5" w:rsidRPr="003F65DB" w:rsidSect="001135A9">
          <w:headerReference w:type="even" r:id="rId11"/>
          <w:headerReference w:type="default" r:id="rId12"/>
          <w:footerReference w:type="even" r:id="rId13"/>
          <w:footerReference w:type="default" r:id="rId14"/>
          <w:pgSz w:w="11907" w:h="16840" w:code="9"/>
          <w:pgMar w:top="1418" w:right="1418" w:bottom="1418" w:left="1418" w:header="1588" w:footer="1134" w:gutter="0"/>
          <w:pgNumType w:start="167"/>
          <w:cols w:space="720"/>
          <w:docGrid w:linePitch="360"/>
        </w:sectPr>
      </w:pPr>
    </w:p>
    <w:p w:rsidR="00C172B4" w:rsidRPr="003F65DB" w:rsidRDefault="00C172B4" w:rsidP="00042AF7">
      <w:pPr>
        <w:pStyle w:val="Paragrafi"/>
      </w:pPr>
    </w:p>
    <w:sectPr w:rsidR="00C172B4" w:rsidRPr="003F65DB" w:rsidSect="0002632E">
      <w:headerReference w:type="even" r:id="rId15"/>
      <w:headerReference w:type="default" r:id="rId16"/>
      <w:pgSz w:w="11907" w:h="16840"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F57" w:rsidRDefault="00997F57" w:rsidP="0039754A">
      <w:pPr>
        <w:pStyle w:val="Paragrafi"/>
        <w:rPr>
          <w:rFonts w:cs="Times New Roman"/>
        </w:rPr>
      </w:pPr>
      <w:r>
        <w:rPr>
          <w:rFonts w:cs="Times New Roman"/>
        </w:rPr>
        <w:separator/>
      </w:r>
    </w:p>
  </w:endnote>
  <w:endnote w:type="continuationSeparator" w:id="0">
    <w:p w:rsidR="00997F57" w:rsidRDefault="00997F57"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BD4" w:rsidRPr="006614CB" w:rsidRDefault="00755BD4">
    <w:pPr>
      <w:pStyle w:val="Footer"/>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B81F4A">
      <w:rPr>
        <w:rFonts w:ascii="CG Times" w:hAnsi="CG Times"/>
        <w:noProof/>
        <w:sz w:val="22"/>
        <w:szCs w:val="22"/>
      </w:rPr>
      <w:t>170</w:t>
    </w:r>
    <w:r w:rsidRPr="006614CB">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BD4" w:rsidRPr="006614CB" w:rsidRDefault="00755BD4">
    <w:pPr>
      <w:pStyle w:val="Footer"/>
      <w:jc w:val="right"/>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B81F4A">
      <w:rPr>
        <w:rFonts w:ascii="CG Times" w:hAnsi="CG Times"/>
        <w:noProof/>
        <w:sz w:val="22"/>
        <w:szCs w:val="22"/>
      </w:rPr>
      <w:t>171</w:t>
    </w:r>
    <w:r w:rsidRPr="006614CB">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F57" w:rsidRDefault="00997F57" w:rsidP="0039754A">
      <w:pPr>
        <w:pStyle w:val="Paragrafi"/>
        <w:rPr>
          <w:rFonts w:cs="Times New Roman"/>
        </w:rPr>
      </w:pPr>
      <w:r>
        <w:rPr>
          <w:rFonts w:cs="Times New Roman"/>
        </w:rPr>
        <w:separator/>
      </w:r>
    </w:p>
  </w:footnote>
  <w:footnote w:type="continuationSeparator" w:id="0">
    <w:p w:rsidR="00997F57" w:rsidRDefault="00997F57"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BD4" w:rsidRDefault="00B81F4A"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755BD4" w:rsidRPr="00AE7784" w:rsidRDefault="00755BD4"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BD4" w:rsidRDefault="00B81F4A"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755BD4" w:rsidRPr="00213FDE" w:rsidRDefault="00755BD4"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BD4" w:rsidRDefault="00755BD4"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BD4" w:rsidRDefault="00755BD4"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493"/>
    <w:rsid w:val="00002A11"/>
    <w:rsid w:val="0000362A"/>
    <w:rsid w:val="0000362D"/>
    <w:rsid w:val="00003E67"/>
    <w:rsid w:val="000062A2"/>
    <w:rsid w:val="00006D62"/>
    <w:rsid w:val="00012057"/>
    <w:rsid w:val="000131AC"/>
    <w:rsid w:val="00015229"/>
    <w:rsid w:val="00015A49"/>
    <w:rsid w:val="00015A70"/>
    <w:rsid w:val="000178A7"/>
    <w:rsid w:val="00017AE6"/>
    <w:rsid w:val="000214D4"/>
    <w:rsid w:val="000221B6"/>
    <w:rsid w:val="00022E88"/>
    <w:rsid w:val="0002392E"/>
    <w:rsid w:val="00024437"/>
    <w:rsid w:val="0002632E"/>
    <w:rsid w:val="00026E57"/>
    <w:rsid w:val="00026E63"/>
    <w:rsid w:val="00031968"/>
    <w:rsid w:val="00031C83"/>
    <w:rsid w:val="000320CF"/>
    <w:rsid w:val="00032F67"/>
    <w:rsid w:val="00033108"/>
    <w:rsid w:val="00034DD5"/>
    <w:rsid w:val="00036CCB"/>
    <w:rsid w:val="00037DE7"/>
    <w:rsid w:val="00040D54"/>
    <w:rsid w:val="00042AF7"/>
    <w:rsid w:val="00045DAB"/>
    <w:rsid w:val="00050C0E"/>
    <w:rsid w:val="000514A4"/>
    <w:rsid w:val="00051F6B"/>
    <w:rsid w:val="0005425B"/>
    <w:rsid w:val="00055029"/>
    <w:rsid w:val="0006119D"/>
    <w:rsid w:val="00062B9B"/>
    <w:rsid w:val="00064E08"/>
    <w:rsid w:val="0006773E"/>
    <w:rsid w:val="00067758"/>
    <w:rsid w:val="0007031B"/>
    <w:rsid w:val="00071E19"/>
    <w:rsid w:val="000721B7"/>
    <w:rsid w:val="00072855"/>
    <w:rsid w:val="00072BED"/>
    <w:rsid w:val="000739B5"/>
    <w:rsid w:val="00074EE2"/>
    <w:rsid w:val="00076ACE"/>
    <w:rsid w:val="00077BF9"/>
    <w:rsid w:val="00077E0C"/>
    <w:rsid w:val="00077F28"/>
    <w:rsid w:val="00080DBF"/>
    <w:rsid w:val="00081A81"/>
    <w:rsid w:val="0008297B"/>
    <w:rsid w:val="0008609E"/>
    <w:rsid w:val="00086BC5"/>
    <w:rsid w:val="0009032B"/>
    <w:rsid w:val="000907EB"/>
    <w:rsid w:val="000933E9"/>
    <w:rsid w:val="0009446F"/>
    <w:rsid w:val="0009534B"/>
    <w:rsid w:val="00095B03"/>
    <w:rsid w:val="000A44F9"/>
    <w:rsid w:val="000A55B2"/>
    <w:rsid w:val="000A5EC5"/>
    <w:rsid w:val="000A6CB1"/>
    <w:rsid w:val="000A767D"/>
    <w:rsid w:val="000A7CFD"/>
    <w:rsid w:val="000B0160"/>
    <w:rsid w:val="000B01F2"/>
    <w:rsid w:val="000B0EAB"/>
    <w:rsid w:val="000B1276"/>
    <w:rsid w:val="000B505F"/>
    <w:rsid w:val="000B6EAF"/>
    <w:rsid w:val="000C0121"/>
    <w:rsid w:val="000C1C61"/>
    <w:rsid w:val="000C26F8"/>
    <w:rsid w:val="000C48ED"/>
    <w:rsid w:val="000C6D74"/>
    <w:rsid w:val="000C7544"/>
    <w:rsid w:val="000C7A82"/>
    <w:rsid w:val="000C7E10"/>
    <w:rsid w:val="000C7F98"/>
    <w:rsid w:val="000D0E53"/>
    <w:rsid w:val="000D0F31"/>
    <w:rsid w:val="000D10E8"/>
    <w:rsid w:val="000D21E8"/>
    <w:rsid w:val="000D346F"/>
    <w:rsid w:val="000D4859"/>
    <w:rsid w:val="000D78F8"/>
    <w:rsid w:val="000E0B5E"/>
    <w:rsid w:val="000E28F9"/>
    <w:rsid w:val="000E402D"/>
    <w:rsid w:val="000E5D6A"/>
    <w:rsid w:val="000E6347"/>
    <w:rsid w:val="000F0719"/>
    <w:rsid w:val="000F51DC"/>
    <w:rsid w:val="00100430"/>
    <w:rsid w:val="0010175D"/>
    <w:rsid w:val="00101B41"/>
    <w:rsid w:val="00101B6C"/>
    <w:rsid w:val="00102FDD"/>
    <w:rsid w:val="0010448F"/>
    <w:rsid w:val="0010483E"/>
    <w:rsid w:val="00104C21"/>
    <w:rsid w:val="00105E0F"/>
    <w:rsid w:val="00110822"/>
    <w:rsid w:val="0011123E"/>
    <w:rsid w:val="00111AA5"/>
    <w:rsid w:val="00112C4F"/>
    <w:rsid w:val="0011349E"/>
    <w:rsid w:val="001135A9"/>
    <w:rsid w:val="00115636"/>
    <w:rsid w:val="00115D5F"/>
    <w:rsid w:val="0012185C"/>
    <w:rsid w:val="00122C3C"/>
    <w:rsid w:val="001302D1"/>
    <w:rsid w:val="00130EEF"/>
    <w:rsid w:val="001310C8"/>
    <w:rsid w:val="00131FF8"/>
    <w:rsid w:val="00133A48"/>
    <w:rsid w:val="00133DBD"/>
    <w:rsid w:val="00143D9D"/>
    <w:rsid w:val="00144C3B"/>
    <w:rsid w:val="001501B8"/>
    <w:rsid w:val="0015130C"/>
    <w:rsid w:val="00151C35"/>
    <w:rsid w:val="00160596"/>
    <w:rsid w:val="00160894"/>
    <w:rsid w:val="001629E1"/>
    <w:rsid w:val="00163BDA"/>
    <w:rsid w:val="00163C58"/>
    <w:rsid w:val="001653F6"/>
    <w:rsid w:val="001659FA"/>
    <w:rsid w:val="00165F75"/>
    <w:rsid w:val="00166552"/>
    <w:rsid w:val="001674A9"/>
    <w:rsid w:val="0017448E"/>
    <w:rsid w:val="00174590"/>
    <w:rsid w:val="0017483C"/>
    <w:rsid w:val="001755C5"/>
    <w:rsid w:val="00175AD7"/>
    <w:rsid w:val="00177CC3"/>
    <w:rsid w:val="00180C84"/>
    <w:rsid w:val="00181236"/>
    <w:rsid w:val="00182CFB"/>
    <w:rsid w:val="0018454C"/>
    <w:rsid w:val="00186786"/>
    <w:rsid w:val="001879CB"/>
    <w:rsid w:val="00191F80"/>
    <w:rsid w:val="00192229"/>
    <w:rsid w:val="00192472"/>
    <w:rsid w:val="00193D8E"/>
    <w:rsid w:val="001940A1"/>
    <w:rsid w:val="00194563"/>
    <w:rsid w:val="00194F07"/>
    <w:rsid w:val="00196D4B"/>
    <w:rsid w:val="00197EE3"/>
    <w:rsid w:val="001A13E8"/>
    <w:rsid w:val="001A241A"/>
    <w:rsid w:val="001A2BB7"/>
    <w:rsid w:val="001A3980"/>
    <w:rsid w:val="001A4264"/>
    <w:rsid w:val="001A70CB"/>
    <w:rsid w:val="001B00E6"/>
    <w:rsid w:val="001B2F0E"/>
    <w:rsid w:val="001B54EE"/>
    <w:rsid w:val="001B5FFC"/>
    <w:rsid w:val="001B61D3"/>
    <w:rsid w:val="001C0BBC"/>
    <w:rsid w:val="001C2A07"/>
    <w:rsid w:val="001C2A1E"/>
    <w:rsid w:val="001C3006"/>
    <w:rsid w:val="001C4BF8"/>
    <w:rsid w:val="001C72B3"/>
    <w:rsid w:val="001D066F"/>
    <w:rsid w:val="001D2602"/>
    <w:rsid w:val="001D3AD6"/>
    <w:rsid w:val="001D49B8"/>
    <w:rsid w:val="001D5148"/>
    <w:rsid w:val="001D5DD7"/>
    <w:rsid w:val="001E18E9"/>
    <w:rsid w:val="001E2EB2"/>
    <w:rsid w:val="001E3BAD"/>
    <w:rsid w:val="001E7E63"/>
    <w:rsid w:val="001F3781"/>
    <w:rsid w:val="002006D1"/>
    <w:rsid w:val="00200D6D"/>
    <w:rsid w:val="0020153F"/>
    <w:rsid w:val="00201654"/>
    <w:rsid w:val="00202EDD"/>
    <w:rsid w:val="00204A5A"/>
    <w:rsid w:val="00207A9E"/>
    <w:rsid w:val="0021243B"/>
    <w:rsid w:val="00213B50"/>
    <w:rsid w:val="00213FDE"/>
    <w:rsid w:val="00215032"/>
    <w:rsid w:val="002152CB"/>
    <w:rsid w:val="00215323"/>
    <w:rsid w:val="00216F74"/>
    <w:rsid w:val="002176F5"/>
    <w:rsid w:val="00220A91"/>
    <w:rsid w:val="00220FB5"/>
    <w:rsid w:val="00223E30"/>
    <w:rsid w:val="00225FDA"/>
    <w:rsid w:val="00233A49"/>
    <w:rsid w:val="002340BC"/>
    <w:rsid w:val="00240677"/>
    <w:rsid w:val="00240ECF"/>
    <w:rsid w:val="00241295"/>
    <w:rsid w:val="002416DC"/>
    <w:rsid w:val="00245193"/>
    <w:rsid w:val="00245197"/>
    <w:rsid w:val="00246007"/>
    <w:rsid w:val="00246D3C"/>
    <w:rsid w:val="00247F44"/>
    <w:rsid w:val="00251027"/>
    <w:rsid w:val="0025122B"/>
    <w:rsid w:val="002512E4"/>
    <w:rsid w:val="0026270D"/>
    <w:rsid w:val="0026277E"/>
    <w:rsid w:val="00263E77"/>
    <w:rsid w:val="0026493F"/>
    <w:rsid w:val="00265F62"/>
    <w:rsid w:val="0026600C"/>
    <w:rsid w:val="002665FD"/>
    <w:rsid w:val="00271C20"/>
    <w:rsid w:val="00275AA8"/>
    <w:rsid w:val="00277684"/>
    <w:rsid w:val="00281577"/>
    <w:rsid w:val="00281800"/>
    <w:rsid w:val="00282E3D"/>
    <w:rsid w:val="00282F7B"/>
    <w:rsid w:val="00286FDE"/>
    <w:rsid w:val="00290752"/>
    <w:rsid w:val="00295611"/>
    <w:rsid w:val="00295DB7"/>
    <w:rsid w:val="0029771B"/>
    <w:rsid w:val="00297C4D"/>
    <w:rsid w:val="002A1C36"/>
    <w:rsid w:val="002A35C5"/>
    <w:rsid w:val="002A419F"/>
    <w:rsid w:val="002A5F21"/>
    <w:rsid w:val="002A6ABD"/>
    <w:rsid w:val="002B08A5"/>
    <w:rsid w:val="002B0D39"/>
    <w:rsid w:val="002B1029"/>
    <w:rsid w:val="002B1129"/>
    <w:rsid w:val="002B2A62"/>
    <w:rsid w:val="002B4084"/>
    <w:rsid w:val="002B423C"/>
    <w:rsid w:val="002B4BAF"/>
    <w:rsid w:val="002B4F61"/>
    <w:rsid w:val="002B5632"/>
    <w:rsid w:val="002C0F6B"/>
    <w:rsid w:val="002C13A4"/>
    <w:rsid w:val="002C1FDE"/>
    <w:rsid w:val="002C4725"/>
    <w:rsid w:val="002C52FB"/>
    <w:rsid w:val="002C6BF5"/>
    <w:rsid w:val="002C70EB"/>
    <w:rsid w:val="002C78C9"/>
    <w:rsid w:val="002D195F"/>
    <w:rsid w:val="002D3FF3"/>
    <w:rsid w:val="002D44C1"/>
    <w:rsid w:val="002D5F75"/>
    <w:rsid w:val="002D6489"/>
    <w:rsid w:val="002D6951"/>
    <w:rsid w:val="002E00E4"/>
    <w:rsid w:val="002E2E25"/>
    <w:rsid w:val="002E385F"/>
    <w:rsid w:val="002E4BF7"/>
    <w:rsid w:val="002E6445"/>
    <w:rsid w:val="002F012C"/>
    <w:rsid w:val="002F18E1"/>
    <w:rsid w:val="002F68FD"/>
    <w:rsid w:val="002F7A4A"/>
    <w:rsid w:val="00301E31"/>
    <w:rsid w:val="003055F1"/>
    <w:rsid w:val="00305F6A"/>
    <w:rsid w:val="00307A2E"/>
    <w:rsid w:val="00310275"/>
    <w:rsid w:val="0031064D"/>
    <w:rsid w:val="00312E0C"/>
    <w:rsid w:val="00313266"/>
    <w:rsid w:val="00313A6B"/>
    <w:rsid w:val="00314813"/>
    <w:rsid w:val="0031582C"/>
    <w:rsid w:val="00315E8E"/>
    <w:rsid w:val="00316C27"/>
    <w:rsid w:val="00317905"/>
    <w:rsid w:val="00320D37"/>
    <w:rsid w:val="00324C92"/>
    <w:rsid w:val="00324FE2"/>
    <w:rsid w:val="00325347"/>
    <w:rsid w:val="00325560"/>
    <w:rsid w:val="00326B0C"/>
    <w:rsid w:val="00332150"/>
    <w:rsid w:val="003322CC"/>
    <w:rsid w:val="00332B93"/>
    <w:rsid w:val="00333B05"/>
    <w:rsid w:val="00335BB1"/>
    <w:rsid w:val="00337A9B"/>
    <w:rsid w:val="00342542"/>
    <w:rsid w:val="00344D43"/>
    <w:rsid w:val="00345386"/>
    <w:rsid w:val="00346030"/>
    <w:rsid w:val="003461E4"/>
    <w:rsid w:val="00351925"/>
    <w:rsid w:val="00351D9A"/>
    <w:rsid w:val="0035380E"/>
    <w:rsid w:val="00354311"/>
    <w:rsid w:val="003544B8"/>
    <w:rsid w:val="003544C7"/>
    <w:rsid w:val="00356919"/>
    <w:rsid w:val="00360C26"/>
    <w:rsid w:val="003620C8"/>
    <w:rsid w:val="003620E5"/>
    <w:rsid w:val="003644A2"/>
    <w:rsid w:val="00366899"/>
    <w:rsid w:val="00370663"/>
    <w:rsid w:val="003709D6"/>
    <w:rsid w:val="00371DF8"/>
    <w:rsid w:val="00371FA5"/>
    <w:rsid w:val="0037268F"/>
    <w:rsid w:val="003731E3"/>
    <w:rsid w:val="0037587C"/>
    <w:rsid w:val="00376AA6"/>
    <w:rsid w:val="00381029"/>
    <w:rsid w:val="00386376"/>
    <w:rsid w:val="00386825"/>
    <w:rsid w:val="00390C39"/>
    <w:rsid w:val="00396A58"/>
    <w:rsid w:val="0039754A"/>
    <w:rsid w:val="003A01EC"/>
    <w:rsid w:val="003A0AC4"/>
    <w:rsid w:val="003A4890"/>
    <w:rsid w:val="003A59F0"/>
    <w:rsid w:val="003A5B1D"/>
    <w:rsid w:val="003B2408"/>
    <w:rsid w:val="003B329D"/>
    <w:rsid w:val="003C31B9"/>
    <w:rsid w:val="003C6BA5"/>
    <w:rsid w:val="003C7C6D"/>
    <w:rsid w:val="003D1DB7"/>
    <w:rsid w:val="003D44CD"/>
    <w:rsid w:val="003D58EE"/>
    <w:rsid w:val="003D5E66"/>
    <w:rsid w:val="003D724C"/>
    <w:rsid w:val="003D7881"/>
    <w:rsid w:val="003E0373"/>
    <w:rsid w:val="003E178F"/>
    <w:rsid w:val="003E1FF4"/>
    <w:rsid w:val="003E3217"/>
    <w:rsid w:val="003E7148"/>
    <w:rsid w:val="003F17A4"/>
    <w:rsid w:val="003F28D0"/>
    <w:rsid w:val="003F299B"/>
    <w:rsid w:val="003F450E"/>
    <w:rsid w:val="003F4CF7"/>
    <w:rsid w:val="003F4FF5"/>
    <w:rsid w:val="003F633B"/>
    <w:rsid w:val="003F65DB"/>
    <w:rsid w:val="003F72DB"/>
    <w:rsid w:val="00400C1B"/>
    <w:rsid w:val="00401D96"/>
    <w:rsid w:val="00404775"/>
    <w:rsid w:val="00405973"/>
    <w:rsid w:val="00405C8B"/>
    <w:rsid w:val="004101E2"/>
    <w:rsid w:val="00410B99"/>
    <w:rsid w:val="00411B4E"/>
    <w:rsid w:val="004127DA"/>
    <w:rsid w:val="00412F60"/>
    <w:rsid w:val="00413D56"/>
    <w:rsid w:val="0041474C"/>
    <w:rsid w:val="004208D8"/>
    <w:rsid w:val="004227CA"/>
    <w:rsid w:val="00426C72"/>
    <w:rsid w:val="00426DA6"/>
    <w:rsid w:val="004271EA"/>
    <w:rsid w:val="00427BA2"/>
    <w:rsid w:val="00431367"/>
    <w:rsid w:val="004334B6"/>
    <w:rsid w:val="0043406F"/>
    <w:rsid w:val="004340B7"/>
    <w:rsid w:val="004349B6"/>
    <w:rsid w:val="00435581"/>
    <w:rsid w:val="004355BA"/>
    <w:rsid w:val="00440A77"/>
    <w:rsid w:val="00440CCE"/>
    <w:rsid w:val="00443551"/>
    <w:rsid w:val="00445F27"/>
    <w:rsid w:val="0045042C"/>
    <w:rsid w:val="00450666"/>
    <w:rsid w:val="00451ADA"/>
    <w:rsid w:val="0045373F"/>
    <w:rsid w:val="004553BB"/>
    <w:rsid w:val="00457979"/>
    <w:rsid w:val="00462CC4"/>
    <w:rsid w:val="00464539"/>
    <w:rsid w:val="0047043A"/>
    <w:rsid w:val="004708C0"/>
    <w:rsid w:val="004734DC"/>
    <w:rsid w:val="00476E87"/>
    <w:rsid w:val="004810EE"/>
    <w:rsid w:val="00481A5F"/>
    <w:rsid w:val="004863D3"/>
    <w:rsid w:val="00486445"/>
    <w:rsid w:val="004864F4"/>
    <w:rsid w:val="00487B64"/>
    <w:rsid w:val="00492EC4"/>
    <w:rsid w:val="00493671"/>
    <w:rsid w:val="004947A3"/>
    <w:rsid w:val="004958B6"/>
    <w:rsid w:val="0049613D"/>
    <w:rsid w:val="00496CF1"/>
    <w:rsid w:val="004978E9"/>
    <w:rsid w:val="004A134F"/>
    <w:rsid w:val="004A252B"/>
    <w:rsid w:val="004A730B"/>
    <w:rsid w:val="004B52F4"/>
    <w:rsid w:val="004B6C1A"/>
    <w:rsid w:val="004C0364"/>
    <w:rsid w:val="004C141B"/>
    <w:rsid w:val="004C1D5F"/>
    <w:rsid w:val="004C2DCA"/>
    <w:rsid w:val="004C340A"/>
    <w:rsid w:val="004C4270"/>
    <w:rsid w:val="004C4661"/>
    <w:rsid w:val="004D1C42"/>
    <w:rsid w:val="004D27FA"/>
    <w:rsid w:val="004D4333"/>
    <w:rsid w:val="004D44C3"/>
    <w:rsid w:val="004D49A3"/>
    <w:rsid w:val="004D62B8"/>
    <w:rsid w:val="004E072A"/>
    <w:rsid w:val="004E15EF"/>
    <w:rsid w:val="004E3348"/>
    <w:rsid w:val="004E41A9"/>
    <w:rsid w:val="004E7E57"/>
    <w:rsid w:val="004F03AD"/>
    <w:rsid w:val="004F1F01"/>
    <w:rsid w:val="004F3D78"/>
    <w:rsid w:val="004F5190"/>
    <w:rsid w:val="0050157D"/>
    <w:rsid w:val="00501C46"/>
    <w:rsid w:val="0050543B"/>
    <w:rsid w:val="005056F0"/>
    <w:rsid w:val="00506046"/>
    <w:rsid w:val="00507BAC"/>
    <w:rsid w:val="00510CF5"/>
    <w:rsid w:val="005137A7"/>
    <w:rsid w:val="00513AE3"/>
    <w:rsid w:val="00514AB3"/>
    <w:rsid w:val="0051698C"/>
    <w:rsid w:val="00521248"/>
    <w:rsid w:val="005232CD"/>
    <w:rsid w:val="00523391"/>
    <w:rsid w:val="00525D14"/>
    <w:rsid w:val="0052679B"/>
    <w:rsid w:val="005314D0"/>
    <w:rsid w:val="00533920"/>
    <w:rsid w:val="00534907"/>
    <w:rsid w:val="00541A74"/>
    <w:rsid w:val="0054559B"/>
    <w:rsid w:val="00545F3E"/>
    <w:rsid w:val="00546471"/>
    <w:rsid w:val="00551EFA"/>
    <w:rsid w:val="0055390B"/>
    <w:rsid w:val="00555AAB"/>
    <w:rsid w:val="0055658F"/>
    <w:rsid w:val="00556B86"/>
    <w:rsid w:val="00560D94"/>
    <w:rsid w:val="00561749"/>
    <w:rsid w:val="00561AE1"/>
    <w:rsid w:val="005630BE"/>
    <w:rsid w:val="00563D0A"/>
    <w:rsid w:val="00563D85"/>
    <w:rsid w:val="005640B9"/>
    <w:rsid w:val="00564E93"/>
    <w:rsid w:val="005660E4"/>
    <w:rsid w:val="0056656A"/>
    <w:rsid w:val="005665D8"/>
    <w:rsid w:val="00567F76"/>
    <w:rsid w:val="005710E6"/>
    <w:rsid w:val="00571688"/>
    <w:rsid w:val="00571C05"/>
    <w:rsid w:val="00572063"/>
    <w:rsid w:val="00572BD0"/>
    <w:rsid w:val="00573124"/>
    <w:rsid w:val="005758AE"/>
    <w:rsid w:val="0057627D"/>
    <w:rsid w:val="00577865"/>
    <w:rsid w:val="00577B29"/>
    <w:rsid w:val="00581352"/>
    <w:rsid w:val="00581773"/>
    <w:rsid w:val="005845D6"/>
    <w:rsid w:val="0059054F"/>
    <w:rsid w:val="005929F5"/>
    <w:rsid w:val="00593C04"/>
    <w:rsid w:val="00593F16"/>
    <w:rsid w:val="0059528A"/>
    <w:rsid w:val="00596035"/>
    <w:rsid w:val="00597A3A"/>
    <w:rsid w:val="005A01E4"/>
    <w:rsid w:val="005A08B1"/>
    <w:rsid w:val="005A1093"/>
    <w:rsid w:val="005A1196"/>
    <w:rsid w:val="005A2105"/>
    <w:rsid w:val="005A574C"/>
    <w:rsid w:val="005A5A8F"/>
    <w:rsid w:val="005B4C83"/>
    <w:rsid w:val="005B5B10"/>
    <w:rsid w:val="005C4093"/>
    <w:rsid w:val="005C471D"/>
    <w:rsid w:val="005C7246"/>
    <w:rsid w:val="005D1519"/>
    <w:rsid w:val="005D1A0C"/>
    <w:rsid w:val="005D1DCF"/>
    <w:rsid w:val="005D242E"/>
    <w:rsid w:val="005D4F0D"/>
    <w:rsid w:val="005D5789"/>
    <w:rsid w:val="005D5869"/>
    <w:rsid w:val="005D6C92"/>
    <w:rsid w:val="005E130C"/>
    <w:rsid w:val="005E526E"/>
    <w:rsid w:val="005E7701"/>
    <w:rsid w:val="005F11CE"/>
    <w:rsid w:val="005F1827"/>
    <w:rsid w:val="005F20AF"/>
    <w:rsid w:val="005F2A9D"/>
    <w:rsid w:val="005F3201"/>
    <w:rsid w:val="005F337E"/>
    <w:rsid w:val="005F479D"/>
    <w:rsid w:val="005F4D85"/>
    <w:rsid w:val="005F5315"/>
    <w:rsid w:val="005F6D4C"/>
    <w:rsid w:val="005F6F6A"/>
    <w:rsid w:val="00602C61"/>
    <w:rsid w:val="00603136"/>
    <w:rsid w:val="00603726"/>
    <w:rsid w:val="00603F34"/>
    <w:rsid w:val="00604575"/>
    <w:rsid w:val="006053AC"/>
    <w:rsid w:val="0060677C"/>
    <w:rsid w:val="00610487"/>
    <w:rsid w:val="0061079D"/>
    <w:rsid w:val="006115D0"/>
    <w:rsid w:val="00613502"/>
    <w:rsid w:val="00621775"/>
    <w:rsid w:val="0062223C"/>
    <w:rsid w:val="00622F48"/>
    <w:rsid w:val="00624BBD"/>
    <w:rsid w:val="00624E15"/>
    <w:rsid w:val="006302E1"/>
    <w:rsid w:val="00630557"/>
    <w:rsid w:val="006307E5"/>
    <w:rsid w:val="00636FF3"/>
    <w:rsid w:val="00637564"/>
    <w:rsid w:val="00642BA3"/>
    <w:rsid w:val="00643A3C"/>
    <w:rsid w:val="00644463"/>
    <w:rsid w:val="0064525B"/>
    <w:rsid w:val="006452EC"/>
    <w:rsid w:val="00646D61"/>
    <w:rsid w:val="00651665"/>
    <w:rsid w:val="00652B3D"/>
    <w:rsid w:val="00652E2B"/>
    <w:rsid w:val="00655101"/>
    <w:rsid w:val="0065652B"/>
    <w:rsid w:val="00656574"/>
    <w:rsid w:val="00657237"/>
    <w:rsid w:val="00657AB6"/>
    <w:rsid w:val="006607CD"/>
    <w:rsid w:val="006614CB"/>
    <w:rsid w:val="00661FED"/>
    <w:rsid w:val="00662243"/>
    <w:rsid w:val="006631F8"/>
    <w:rsid w:val="00665309"/>
    <w:rsid w:val="00666E53"/>
    <w:rsid w:val="006700B0"/>
    <w:rsid w:val="00670615"/>
    <w:rsid w:val="00670D32"/>
    <w:rsid w:val="00670FFC"/>
    <w:rsid w:val="00672533"/>
    <w:rsid w:val="00672EB4"/>
    <w:rsid w:val="006741CF"/>
    <w:rsid w:val="0067465B"/>
    <w:rsid w:val="0067515F"/>
    <w:rsid w:val="00677150"/>
    <w:rsid w:val="00677F3D"/>
    <w:rsid w:val="00681CF1"/>
    <w:rsid w:val="006830FD"/>
    <w:rsid w:val="00683772"/>
    <w:rsid w:val="006846C3"/>
    <w:rsid w:val="0068511A"/>
    <w:rsid w:val="00685B73"/>
    <w:rsid w:val="006912D0"/>
    <w:rsid w:val="006943F7"/>
    <w:rsid w:val="00695950"/>
    <w:rsid w:val="00695D67"/>
    <w:rsid w:val="00697593"/>
    <w:rsid w:val="006A49CA"/>
    <w:rsid w:val="006A5983"/>
    <w:rsid w:val="006A7F0F"/>
    <w:rsid w:val="006B17B3"/>
    <w:rsid w:val="006B1E66"/>
    <w:rsid w:val="006B223E"/>
    <w:rsid w:val="006B2299"/>
    <w:rsid w:val="006B3F7D"/>
    <w:rsid w:val="006B694A"/>
    <w:rsid w:val="006C1455"/>
    <w:rsid w:val="006C1F09"/>
    <w:rsid w:val="006C2F2D"/>
    <w:rsid w:val="006C35E1"/>
    <w:rsid w:val="006C60FB"/>
    <w:rsid w:val="006C6101"/>
    <w:rsid w:val="006C6BF5"/>
    <w:rsid w:val="006C75E1"/>
    <w:rsid w:val="006D0F2C"/>
    <w:rsid w:val="006D12F5"/>
    <w:rsid w:val="006D1448"/>
    <w:rsid w:val="006D180F"/>
    <w:rsid w:val="006D34FE"/>
    <w:rsid w:val="006D37C2"/>
    <w:rsid w:val="006D3865"/>
    <w:rsid w:val="006D481B"/>
    <w:rsid w:val="006D7A2B"/>
    <w:rsid w:val="006E0077"/>
    <w:rsid w:val="006E0CC7"/>
    <w:rsid w:val="006E129A"/>
    <w:rsid w:val="006E3A53"/>
    <w:rsid w:val="006E7694"/>
    <w:rsid w:val="006F0921"/>
    <w:rsid w:val="006F14E4"/>
    <w:rsid w:val="006F3202"/>
    <w:rsid w:val="006F3907"/>
    <w:rsid w:val="006F652A"/>
    <w:rsid w:val="006F7DFE"/>
    <w:rsid w:val="00702732"/>
    <w:rsid w:val="00706406"/>
    <w:rsid w:val="00707194"/>
    <w:rsid w:val="00711F35"/>
    <w:rsid w:val="007121E1"/>
    <w:rsid w:val="007145B7"/>
    <w:rsid w:val="007170F3"/>
    <w:rsid w:val="007173CF"/>
    <w:rsid w:val="00720004"/>
    <w:rsid w:val="00722A51"/>
    <w:rsid w:val="00723B4B"/>
    <w:rsid w:val="00725112"/>
    <w:rsid w:val="007256DD"/>
    <w:rsid w:val="00726052"/>
    <w:rsid w:val="00727446"/>
    <w:rsid w:val="00727F8F"/>
    <w:rsid w:val="00730C31"/>
    <w:rsid w:val="00731B95"/>
    <w:rsid w:val="00734E16"/>
    <w:rsid w:val="00736AD1"/>
    <w:rsid w:val="00740157"/>
    <w:rsid w:val="0074023C"/>
    <w:rsid w:val="007404D8"/>
    <w:rsid w:val="007404E6"/>
    <w:rsid w:val="00740801"/>
    <w:rsid w:val="00740FC3"/>
    <w:rsid w:val="00741A41"/>
    <w:rsid w:val="007429C0"/>
    <w:rsid w:val="007450C6"/>
    <w:rsid w:val="00750361"/>
    <w:rsid w:val="00752F45"/>
    <w:rsid w:val="00755BD4"/>
    <w:rsid w:val="00756092"/>
    <w:rsid w:val="00760BD9"/>
    <w:rsid w:val="00761FB9"/>
    <w:rsid w:val="007627DC"/>
    <w:rsid w:val="00763187"/>
    <w:rsid w:val="00765514"/>
    <w:rsid w:val="00766A40"/>
    <w:rsid w:val="00767031"/>
    <w:rsid w:val="0077082F"/>
    <w:rsid w:val="00770957"/>
    <w:rsid w:val="00770D02"/>
    <w:rsid w:val="00770FF3"/>
    <w:rsid w:val="00771864"/>
    <w:rsid w:val="007720E6"/>
    <w:rsid w:val="00775273"/>
    <w:rsid w:val="00776C69"/>
    <w:rsid w:val="00780B96"/>
    <w:rsid w:val="00781248"/>
    <w:rsid w:val="00784538"/>
    <w:rsid w:val="00786764"/>
    <w:rsid w:val="00786857"/>
    <w:rsid w:val="00786A3C"/>
    <w:rsid w:val="00786CA3"/>
    <w:rsid w:val="00787404"/>
    <w:rsid w:val="00791743"/>
    <w:rsid w:val="00794247"/>
    <w:rsid w:val="007A0EDC"/>
    <w:rsid w:val="007A3543"/>
    <w:rsid w:val="007A41A4"/>
    <w:rsid w:val="007A591F"/>
    <w:rsid w:val="007A6102"/>
    <w:rsid w:val="007B02BB"/>
    <w:rsid w:val="007B08F4"/>
    <w:rsid w:val="007B0DEC"/>
    <w:rsid w:val="007B2118"/>
    <w:rsid w:val="007B68D4"/>
    <w:rsid w:val="007B7FF0"/>
    <w:rsid w:val="007C0F14"/>
    <w:rsid w:val="007C1837"/>
    <w:rsid w:val="007C1DEF"/>
    <w:rsid w:val="007C5D3F"/>
    <w:rsid w:val="007C6DAA"/>
    <w:rsid w:val="007D2A90"/>
    <w:rsid w:val="007D40CD"/>
    <w:rsid w:val="007E1A4A"/>
    <w:rsid w:val="007E37C0"/>
    <w:rsid w:val="007E5918"/>
    <w:rsid w:val="007E5C48"/>
    <w:rsid w:val="007E7A80"/>
    <w:rsid w:val="007E7C36"/>
    <w:rsid w:val="007F0DD3"/>
    <w:rsid w:val="007F17B1"/>
    <w:rsid w:val="007F1983"/>
    <w:rsid w:val="007F541D"/>
    <w:rsid w:val="007F7E94"/>
    <w:rsid w:val="0080153E"/>
    <w:rsid w:val="00802638"/>
    <w:rsid w:val="00804027"/>
    <w:rsid w:val="00804D03"/>
    <w:rsid w:val="00805069"/>
    <w:rsid w:val="00807B15"/>
    <w:rsid w:val="008121DC"/>
    <w:rsid w:val="008161E9"/>
    <w:rsid w:val="0082201D"/>
    <w:rsid w:val="008224B7"/>
    <w:rsid w:val="00823026"/>
    <w:rsid w:val="00823940"/>
    <w:rsid w:val="008256F4"/>
    <w:rsid w:val="00831396"/>
    <w:rsid w:val="0083338A"/>
    <w:rsid w:val="00833619"/>
    <w:rsid w:val="0083437C"/>
    <w:rsid w:val="00837ED6"/>
    <w:rsid w:val="0084377E"/>
    <w:rsid w:val="0084592B"/>
    <w:rsid w:val="00845A71"/>
    <w:rsid w:val="00846271"/>
    <w:rsid w:val="0084649F"/>
    <w:rsid w:val="008545EF"/>
    <w:rsid w:val="00854980"/>
    <w:rsid w:val="00856CD5"/>
    <w:rsid w:val="00860043"/>
    <w:rsid w:val="008609D7"/>
    <w:rsid w:val="008626B2"/>
    <w:rsid w:val="00864398"/>
    <w:rsid w:val="00865826"/>
    <w:rsid w:val="00865ED3"/>
    <w:rsid w:val="00871DA9"/>
    <w:rsid w:val="008730ED"/>
    <w:rsid w:val="00875673"/>
    <w:rsid w:val="008808B8"/>
    <w:rsid w:val="0088134F"/>
    <w:rsid w:val="0088207C"/>
    <w:rsid w:val="00887053"/>
    <w:rsid w:val="0089024B"/>
    <w:rsid w:val="00890B61"/>
    <w:rsid w:val="008930A1"/>
    <w:rsid w:val="008954EC"/>
    <w:rsid w:val="008A43B3"/>
    <w:rsid w:val="008A5896"/>
    <w:rsid w:val="008A5B48"/>
    <w:rsid w:val="008B093B"/>
    <w:rsid w:val="008B1B72"/>
    <w:rsid w:val="008B1E76"/>
    <w:rsid w:val="008B36C5"/>
    <w:rsid w:val="008B383D"/>
    <w:rsid w:val="008B386B"/>
    <w:rsid w:val="008C0887"/>
    <w:rsid w:val="008C286A"/>
    <w:rsid w:val="008C28B3"/>
    <w:rsid w:val="008C2BB0"/>
    <w:rsid w:val="008C3198"/>
    <w:rsid w:val="008C4A22"/>
    <w:rsid w:val="008C588B"/>
    <w:rsid w:val="008C6230"/>
    <w:rsid w:val="008C651A"/>
    <w:rsid w:val="008C770F"/>
    <w:rsid w:val="008D0534"/>
    <w:rsid w:val="008D1C40"/>
    <w:rsid w:val="008D2760"/>
    <w:rsid w:val="008D4052"/>
    <w:rsid w:val="008D439B"/>
    <w:rsid w:val="008D4AD6"/>
    <w:rsid w:val="008D745A"/>
    <w:rsid w:val="008E01E4"/>
    <w:rsid w:val="008E114D"/>
    <w:rsid w:val="008E381D"/>
    <w:rsid w:val="008E5E64"/>
    <w:rsid w:val="008E7B08"/>
    <w:rsid w:val="008F0306"/>
    <w:rsid w:val="008F14E4"/>
    <w:rsid w:val="008F7503"/>
    <w:rsid w:val="0090127C"/>
    <w:rsid w:val="009026E2"/>
    <w:rsid w:val="00902BB0"/>
    <w:rsid w:val="00902D3F"/>
    <w:rsid w:val="009033AD"/>
    <w:rsid w:val="00904374"/>
    <w:rsid w:val="00907ACD"/>
    <w:rsid w:val="009116DE"/>
    <w:rsid w:val="00913939"/>
    <w:rsid w:val="00917394"/>
    <w:rsid w:val="009214CF"/>
    <w:rsid w:val="009230C0"/>
    <w:rsid w:val="00924ABB"/>
    <w:rsid w:val="009279F8"/>
    <w:rsid w:val="00931473"/>
    <w:rsid w:val="00933A1A"/>
    <w:rsid w:val="00937BBC"/>
    <w:rsid w:val="00937C5A"/>
    <w:rsid w:val="00940761"/>
    <w:rsid w:val="00943D91"/>
    <w:rsid w:val="00944379"/>
    <w:rsid w:val="00946414"/>
    <w:rsid w:val="00946D0E"/>
    <w:rsid w:val="00947EE5"/>
    <w:rsid w:val="0095051F"/>
    <w:rsid w:val="00950E4C"/>
    <w:rsid w:val="00951404"/>
    <w:rsid w:val="0095190A"/>
    <w:rsid w:val="00951E90"/>
    <w:rsid w:val="009529AA"/>
    <w:rsid w:val="00952BD0"/>
    <w:rsid w:val="009555B0"/>
    <w:rsid w:val="00963A6A"/>
    <w:rsid w:val="00965907"/>
    <w:rsid w:val="00965984"/>
    <w:rsid w:val="00965EE7"/>
    <w:rsid w:val="0096792F"/>
    <w:rsid w:val="0097195D"/>
    <w:rsid w:val="00975415"/>
    <w:rsid w:val="00976E0A"/>
    <w:rsid w:val="0098128A"/>
    <w:rsid w:val="0098197B"/>
    <w:rsid w:val="009821F9"/>
    <w:rsid w:val="009828A4"/>
    <w:rsid w:val="0098352A"/>
    <w:rsid w:val="00984EC4"/>
    <w:rsid w:val="009875C0"/>
    <w:rsid w:val="009905DC"/>
    <w:rsid w:val="00995552"/>
    <w:rsid w:val="0099559A"/>
    <w:rsid w:val="0099608C"/>
    <w:rsid w:val="00997F57"/>
    <w:rsid w:val="009A2898"/>
    <w:rsid w:val="009A3D7A"/>
    <w:rsid w:val="009A4121"/>
    <w:rsid w:val="009B1A0F"/>
    <w:rsid w:val="009B2EE5"/>
    <w:rsid w:val="009B313B"/>
    <w:rsid w:val="009B3E27"/>
    <w:rsid w:val="009B4667"/>
    <w:rsid w:val="009B74BF"/>
    <w:rsid w:val="009B7F4A"/>
    <w:rsid w:val="009C16D0"/>
    <w:rsid w:val="009C2B3B"/>
    <w:rsid w:val="009C6DDA"/>
    <w:rsid w:val="009C748A"/>
    <w:rsid w:val="009C7A5D"/>
    <w:rsid w:val="009D0886"/>
    <w:rsid w:val="009D4BCE"/>
    <w:rsid w:val="009D65EE"/>
    <w:rsid w:val="009D6A58"/>
    <w:rsid w:val="009D747C"/>
    <w:rsid w:val="009E0331"/>
    <w:rsid w:val="009E1152"/>
    <w:rsid w:val="009E27C4"/>
    <w:rsid w:val="009E61D4"/>
    <w:rsid w:val="009E660D"/>
    <w:rsid w:val="009E69FF"/>
    <w:rsid w:val="009F04EC"/>
    <w:rsid w:val="009F0DCE"/>
    <w:rsid w:val="009F35B8"/>
    <w:rsid w:val="009F62B3"/>
    <w:rsid w:val="00A0512E"/>
    <w:rsid w:val="00A051C8"/>
    <w:rsid w:val="00A0560D"/>
    <w:rsid w:val="00A112B8"/>
    <w:rsid w:val="00A12D19"/>
    <w:rsid w:val="00A15405"/>
    <w:rsid w:val="00A16234"/>
    <w:rsid w:val="00A20CE0"/>
    <w:rsid w:val="00A21E99"/>
    <w:rsid w:val="00A221A4"/>
    <w:rsid w:val="00A2234E"/>
    <w:rsid w:val="00A2681C"/>
    <w:rsid w:val="00A26E84"/>
    <w:rsid w:val="00A30DC0"/>
    <w:rsid w:val="00A33B54"/>
    <w:rsid w:val="00A36972"/>
    <w:rsid w:val="00A3797F"/>
    <w:rsid w:val="00A37A42"/>
    <w:rsid w:val="00A37E5C"/>
    <w:rsid w:val="00A41BB8"/>
    <w:rsid w:val="00A43033"/>
    <w:rsid w:val="00A43D73"/>
    <w:rsid w:val="00A44AE2"/>
    <w:rsid w:val="00A45A61"/>
    <w:rsid w:val="00A475EC"/>
    <w:rsid w:val="00A521C3"/>
    <w:rsid w:val="00A5242B"/>
    <w:rsid w:val="00A52A52"/>
    <w:rsid w:val="00A53322"/>
    <w:rsid w:val="00A549D1"/>
    <w:rsid w:val="00A556BA"/>
    <w:rsid w:val="00A57B3B"/>
    <w:rsid w:val="00A604C0"/>
    <w:rsid w:val="00A60F7F"/>
    <w:rsid w:val="00A62140"/>
    <w:rsid w:val="00A628C0"/>
    <w:rsid w:val="00A62F83"/>
    <w:rsid w:val="00A63F86"/>
    <w:rsid w:val="00A66973"/>
    <w:rsid w:val="00A672C2"/>
    <w:rsid w:val="00A67961"/>
    <w:rsid w:val="00A70C0D"/>
    <w:rsid w:val="00A727DB"/>
    <w:rsid w:val="00A731DC"/>
    <w:rsid w:val="00A73D25"/>
    <w:rsid w:val="00A802D4"/>
    <w:rsid w:val="00A82ABD"/>
    <w:rsid w:val="00A86CA8"/>
    <w:rsid w:val="00A879A2"/>
    <w:rsid w:val="00A87A54"/>
    <w:rsid w:val="00A95C1E"/>
    <w:rsid w:val="00A95F0C"/>
    <w:rsid w:val="00A9642A"/>
    <w:rsid w:val="00A96A38"/>
    <w:rsid w:val="00AA3438"/>
    <w:rsid w:val="00AA4CA0"/>
    <w:rsid w:val="00AA51CC"/>
    <w:rsid w:val="00AA6265"/>
    <w:rsid w:val="00AB04E7"/>
    <w:rsid w:val="00AB307F"/>
    <w:rsid w:val="00AB32F0"/>
    <w:rsid w:val="00AC06B8"/>
    <w:rsid w:val="00AC10D1"/>
    <w:rsid w:val="00AC76A2"/>
    <w:rsid w:val="00AD0308"/>
    <w:rsid w:val="00AD24C4"/>
    <w:rsid w:val="00AD2F0A"/>
    <w:rsid w:val="00AD33EE"/>
    <w:rsid w:val="00AD4CCF"/>
    <w:rsid w:val="00AD514E"/>
    <w:rsid w:val="00AD7982"/>
    <w:rsid w:val="00AE43D0"/>
    <w:rsid w:val="00AE5DF5"/>
    <w:rsid w:val="00AE7784"/>
    <w:rsid w:val="00AF1943"/>
    <w:rsid w:val="00AF3A64"/>
    <w:rsid w:val="00AF4997"/>
    <w:rsid w:val="00AF60EE"/>
    <w:rsid w:val="00AF66E0"/>
    <w:rsid w:val="00AF6F98"/>
    <w:rsid w:val="00B02E0D"/>
    <w:rsid w:val="00B0362D"/>
    <w:rsid w:val="00B0651D"/>
    <w:rsid w:val="00B06689"/>
    <w:rsid w:val="00B06D47"/>
    <w:rsid w:val="00B13326"/>
    <w:rsid w:val="00B14AF4"/>
    <w:rsid w:val="00B14DB9"/>
    <w:rsid w:val="00B15B5F"/>
    <w:rsid w:val="00B15C55"/>
    <w:rsid w:val="00B15F8E"/>
    <w:rsid w:val="00B16402"/>
    <w:rsid w:val="00B17EE3"/>
    <w:rsid w:val="00B22086"/>
    <w:rsid w:val="00B23644"/>
    <w:rsid w:val="00B263E2"/>
    <w:rsid w:val="00B2688D"/>
    <w:rsid w:val="00B310AA"/>
    <w:rsid w:val="00B331E1"/>
    <w:rsid w:val="00B44441"/>
    <w:rsid w:val="00B44AE3"/>
    <w:rsid w:val="00B47F13"/>
    <w:rsid w:val="00B501AE"/>
    <w:rsid w:val="00B511D2"/>
    <w:rsid w:val="00B51D8F"/>
    <w:rsid w:val="00B5533F"/>
    <w:rsid w:val="00B55FC7"/>
    <w:rsid w:val="00B57D0F"/>
    <w:rsid w:val="00B60FF7"/>
    <w:rsid w:val="00B62CBE"/>
    <w:rsid w:val="00B660BB"/>
    <w:rsid w:val="00B66630"/>
    <w:rsid w:val="00B700F6"/>
    <w:rsid w:val="00B70114"/>
    <w:rsid w:val="00B706B7"/>
    <w:rsid w:val="00B71CF4"/>
    <w:rsid w:val="00B7278C"/>
    <w:rsid w:val="00B74F9E"/>
    <w:rsid w:val="00B754F0"/>
    <w:rsid w:val="00B75705"/>
    <w:rsid w:val="00B81F4A"/>
    <w:rsid w:val="00B820DF"/>
    <w:rsid w:val="00B8610E"/>
    <w:rsid w:val="00B87ECD"/>
    <w:rsid w:val="00B9035A"/>
    <w:rsid w:val="00B93516"/>
    <w:rsid w:val="00B9443B"/>
    <w:rsid w:val="00B94CCF"/>
    <w:rsid w:val="00B95F2B"/>
    <w:rsid w:val="00B9650D"/>
    <w:rsid w:val="00B9691E"/>
    <w:rsid w:val="00B9798A"/>
    <w:rsid w:val="00BA114C"/>
    <w:rsid w:val="00BA12AE"/>
    <w:rsid w:val="00BA138D"/>
    <w:rsid w:val="00BA1A37"/>
    <w:rsid w:val="00BA26ED"/>
    <w:rsid w:val="00BA291B"/>
    <w:rsid w:val="00BA2DA4"/>
    <w:rsid w:val="00BA4037"/>
    <w:rsid w:val="00BA4BDD"/>
    <w:rsid w:val="00BA6AB6"/>
    <w:rsid w:val="00BA7219"/>
    <w:rsid w:val="00BB0DBC"/>
    <w:rsid w:val="00BB3B40"/>
    <w:rsid w:val="00BB5928"/>
    <w:rsid w:val="00BC26C0"/>
    <w:rsid w:val="00BC597F"/>
    <w:rsid w:val="00BC6E3A"/>
    <w:rsid w:val="00BC73DC"/>
    <w:rsid w:val="00BD029A"/>
    <w:rsid w:val="00BD02C1"/>
    <w:rsid w:val="00BD15D0"/>
    <w:rsid w:val="00BD3626"/>
    <w:rsid w:val="00BD3FC6"/>
    <w:rsid w:val="00BD563E"/>
    <w:rsid w:val="00BD6E6A"/>
    <w:rsid w:val="00BE0F57"/>
    <w:rsid w:val="00BE1118"/>
    <w:rsid w:val="00BE175F"/>
    <w:rsid w:val="00BE1B84"/>
    <w:rsid w:val="00BE25FF"/>
    <w:rsid w:val="00BE50EC"/>
    <w:rsid w:val="00BE510D"/>
    <w:rsid w:val="00BE5A4D"/>
    <w:rsid w:val="00BE6A8C"/>
    <w:rsid w:val="00BF02AB"/>
    <w:rsid w:val="00BF24AA"/>
    <w:rsid w:val="00BF2A13"/>
    <w:rsid w:val="00BF5FAA"/>
    <w:rsid w:val="00BF707A"/>
    <w:rsid w:val="00C01A9B"/>
    <w:rsid w:val="00C031C0"/>
    <w:rsid w:val="00C03897"/>
    <w:rsid w:val="00C040B4"/>
    <w:rsid w:val="00C041B5"/>
    <w:rsid w:val="00C05BDA"/>
    <w:rsid w:val="00C13393"/>
    <w:rsid w:val="00C13767"/>
    <w:rsid w:val="00C13C6D"/>
    <w:rsid w:val="00C148BF"/>
    <w:rsid w:val="00C14AB3"/>
    <w:rsid w:val="00C15867"/>
    <w:rsid w:val="00C169F1"/>
    <w:rsid w:val="00C172B4"/>
    <w:rsid w:val="00C17BA2"/>
    <w:rsid w:val="00C20E7B"/>
    <w:rsid w:val="00C2115E"/>
    <w:rsid w:val="00C21740"/>
    <w:rsid w:val="00C223FC"/>
    <w:rsid w:val="00C2248B"/>
    <w:rsid w:val="00C24EC9"/>
    <w:rsid w:val="00C32C70"/>
    <w:rsid w:val="00C33D62"/>
    <w:rsid w:val="00C36E54"/>
    <w:rsid w:val="00C3797B"/>
    <w:rsid w:val="00C40A89"/>
    <w:rsid w:val="00C44A2D"/>
    <w:rsid w:val="00C44ACB"/>
    <w:rsid w:val="00C45909"/>
    <w:rsid w:val="00C45BFE"/>
    <w:rsid w:val="00C509B2"/>
    <w:rsid w:val="00C54159"/>
    <w:rsid w:val="00C57147"/>
    <w:rsid w:val="00C61063"/>
    <w:rsid w:val="00C6194F"/>
    <w:rsid w:val="00C64F99"/>
    <w:rsid w:val="00C65DC3"/>
    <w:rsid w:val="00C67FEB"/>
    <w:rsid w:val="00C71B4C"/>
    <w:rsid w:val="00C71B8A"/>
    <w:rsid w:val="00C72CDC"/>
    <w:rsid w:val="00C742A8"/>
    <w:rsid w:val="00C75C3C"/>
    <w:rsid w:val="00C77E58"/>
    <w:rsid w:val="00C80AE7"/>
    <w:rsid w:val="00C82F72"/>
    <w:rsid w:val="00C92525"/>
    <w:rsid w:val="00C92683"/>
    <w:rsid w:val="00C93278"/>
    <w:rsid w:val="00C93F8C"/>
    <w:rsid w:val="00C95588"/>
    <w:rsid w:val="00C97E90"/>
    <w:rsid w:val="00CA0862"/>
    <w:rsid w:val="00CA38C3"/>
    <w:rsid w:val="00CA40A9"/>
    <w:rsid w:val="00CA5676"/>
    <w:rsid w:val="00CB059F"/>
    <w:rsid w:val="00CB2C3A"/>
    <w:rsid w:val="00CB3EB4"/>
    <w:rsid w:val="00CB4EF0"/>
    <w:rsid w:val="00CB63C5"/>
    <w:rsid w:val="00CB7FD4"/>
    <w:rsid w:val="00CD0726"/>
    <w:rsid w:val="00CD1411"/>
    <w:rsid w:val="00CD2143"/>
    <w:rsid w:val="00CD2736"/>
    <w:rsid w:val="00CD2E8F"/>
    <w:rsid w:val="00CD3123"/>
    <w:rsid w:val="00CD41DD"/>
    <w:rsid w:val="00CD579F"/>
    <w:rsid w:val="00CD6F39"/>
    <w:rsid w:val="00CE2052"/>
    <w:rsid w:val="00CE27E8"/>
    <w:rsid w:val="00CE36A0"/>
    <w:rsid w:val="00CE39E2"/>
    <w:rsid w:val="00CE4BD7"/>
    <w:rsid w:val="00CE6A0E"/>
    <w:rsid w:val="00CE7453"/>
    <w:rsid w:val="00CF2967"/>
    <w:rsid w:val="00CF3BB1"/>
    <w:rsid w:val="00CF4F80"/>
    <w:rsid w:val="00CF591D"/>
    <w:rsid w:val="00CF6008"/>
    <w:rsid w:val="00D02B3D"/>
    <w:rsid w:val="00D05CE4"/>
    <w:rsid w:val="00D06941"/>
    <w:rsid w:val="00D06FE4"/>
    <w:rsid w:val="00D1124C"/>
    <w:rsid w:val="00D115CD"/>
    <w:rsid w:val="00D1489E"/>
    <w:rsid w:val="00D169FF"/>
    <w:rsid w:val="00D234C9"/>
    <w:rsid w:val="00D27FFA"/>
    <w:rsid w:val="00D34BF9"/>
    <w:rsid w:val="00D439F3"/>
    <w:rsid w:val="00D4718F"/>
    <w:rsid w:val="00D47A72"/>
    <w:rsid w:val="00D53034"/>
    <w:rsid w:val="00D53617"/>
    <w:rsid w:val="00D5445E"/>
    <w:rsid w:val="00D573B5"/>
    <w:rsid w:val="00D57507"/>
    <w:rsid w:val="00D60539"/>
    <w:rsid w:val="00D653C0"/>
    <w:rsid w:val="00D65574"/>
    <w:rsid w:val="00D66FC2"/>
    <w:rsid w:val="00D67C3F"/>
    <w:rsid w:val="00D703F1"/>
    <w:rsid w:val="00D7306E"/>
    <w:rsid w:val="00D74B35"/>
    <w:rsid w:val="00D753D4"/>
    <w:rsid w:val="00D76E7C"/>
    <w:rsid w:val="00D807DF"/>
    <w:rsid w:val="00D81550"/>
    <w:rsid w:val="00D81568"/>
    <w:rsid w:val="00D81602"/>
    <w:rsid w:val="00D836EF"/>
    <w:rsid w:val="00D846C3"/>
    <w:rsid w:val="00D87157"/>
    <w:rsid w:val="00D901B5"/>
    <w:rsid w:val="00D90299"/>
    <w:rsid w:val="00D902D4"/>
    <w:rsid w:val="00D90613"/>
    <w:rsid w:val="00D9177E"/>
    <w:rsid w:val="00D94007"/>
    <w:rsid w:val="00D95C36"/>
    <w:rsid w:val="00D972A1"/>
    <w:rsid w:val="00DA5B69"/>
    <w:rsid w:val="00DA6343"/>
    <w:rsid w:val="00DB16B4"/>
    <w:rsid w:val="00DB2DC2"/>
    <w:rsid w:val="00DB33C8"/>
    <w:rsid w:val="00DB3D2B"/>
    <w:rsid w:val="00DB4168"/>
    <w:rsid w:val="00DB61D6"/>
    <w:rsid w:val="00DC12B8"/>
    <w:rsid w:val="00DC1B8B"/>
    <w:rsid w:val="00DC25C3"/>
    <w:rsid w:val="00DC3BD1"/>
    <w:rsid w:val="00DC5099"/>
    <w:rsid w:val="00DC575F"/>
    <w:rsid w:val="00DC59A0"/>
    <w:rsid w:val="00DC5A5D"/>
    <w:rsid w:val="00DC6955"/>
    <w:rsid w:val="00DC6B10"/>
    <w:rsid w:val="00DC7D8A"/>
    <w:rsid w:val="00DD0053"/>
    <w:rsid w:val="00DD01B6"/>
    <w:rsid w:val="00DD1BEB"/>
    <w:rsid w:val="00DD2BD6"/>
    <w:rsid w:val="00DD320D"/>
    <w:rsid w:val="00DD3855"/>
    <w:rsid w:val="00DD41D1"/>
    <w:rsid w:val="00DD4EF3"/>
    <w:rsid w:val="00DD719C"/>
    <w:rsid w:val="00DD786F"/>
    <w:rsid w:val="00DE4324"/>
    <w:rsid w:val="00DE5BF3"/>
    <w:rsid w:val="00DE6E92"/>
    <w:rsid w:val="00DF02C6"/>
    <w:rsid w:val="00DF055A"/>
    <w:rsid w:val="00DF12D6"/>
    <w:rsid w:val="00DF197B"/>
    <w:rsid w:val="00DF1D20"/>
    <w:rsid w:val="00DF1E0D"/>
    <w:rsid w:val="00DF5E3D"/>
    <w:rsid w:val="00DF6ACE"/>
    <w:rsid w:val="00E00994"/>
    <w:rsid w:val="00E00E2B"/>
    <w:rsid w:val="00E013A8"/>
    <w:rsid w:val="00E032AE"/>
    <w:rsid w:val="00E04AE4"/>
    <w:rsid w:val="00E05639"/>
    <w:rsid w:val="00E065D4"/>
    <w:rsid w:val="00E06CFE"/>
    <w:rsid w:val="00E10295"/>
    <w:rsid w:val="00E13BA0"/>
    <w:rsid w:val="00E14ED1"/>
    <w:rsid w:val="00E2704B"/>
    <w:rsid w:val="00E37C62"/>
    <w:rsid w:val="00E4033F"/>
    <w:rsid w:val="00E417C2"/>
    <w:rsid w:val="00E41CEE"/>
    <w:rsid w:val="00E43793"/>
    <w:rsid w:val="00E44052"/>
    <w:rsid w:val="00E44563"/>
    <w:rsid w:val="00E450FF"/>
    <w:rsid w:val="00E47537"/>
    <w:rsid w:val="00E50506"/>
    <w:rsid w:val="00E50D31"/>
    <w:rsid w:val="00E51779"/>
    <w:rsid w:val="00E55172"/>
    <w:rsid w:val="00E602FF"/>
    <w:rsid w:val="00E61320"/>
    <w:rsid w:val="00E61379"/>
    <w:rsid w:val="00E62CD5"/>
    <w:rsid w:val="00E72448"/>
    <w:rsid w:val="00E7473D"/>
    <w:rsid w:val="00E766C1"/>
    <w:rsid w:val="00E82D76"/>
    <w:rsid w:val="00E847DD"/>
    <w:rsid w:val="00E86538"/>
    <w:rsid w:val="00E8748F"/>
    <w:rsid w:val="00E90142"/>
    <w:rsid w:val="00E92C78"/>
    <w:rsid w:val="00E937C4"/>
    <w:rsid w:val="00E943E2"/>
    <w:rsid w:val="00E95883"/>
    <w:rsid w:val="00E97519"/>
    <w:rsid w:val="00E97EA5"/>
    <w:rsid w:val="00EA3311"/>
    <w:rsid w:val="00EA34C7"/>
    <w:rsid w:val="00EA4002"/>
    <w:rsid w:val="00EA4453"/>
    <w:rsid w:val="00EA7655"/>
    <w:rsid w:val="00EB2B25"/>
    <w:rsid w:val="00EB701A"/>
    <w:rsid w:val="00EC67BF"/>
    <w:rsid w:val="00EC6C38"/>
    <w:rsid w:val="00ED1EF5"/>
    <w:rsid w:val="00ED2133"/>
    <w:rsid w:val="00ED4A0B"/>
    <w:rsid w:val="00ED4F4B"/>
    <w:rsid w:val="00ED6092"/>
    <w:rsid w:val="00ED6114"/>
    <w:rsid w:val="00ED7E4B"/>
    <w:rsid w:val="00EE1142"/>
    <w:rsid w:val="00EE3108"/>
    <w:rsid w:val="00EE4B2F"/>
    <w:rsid w:val="00EE5A51"/>
    <w:rsid w:val="00EE7CCA"/>
    <w:rsid w:val="00EF0A43"/>
    <w:rsid w:val="00EF1F41"/>
    <w:rsid w:val="00EF21A9"/>
    <w:rsid w:val="00EF253E"/>
    <w:rsid w:val="00EF26AA"/>
    <w:rsid w:val="00EF46F0"/>
    <w:rsid w:val="00EF4F95"/>
    <w:rsid w:val="00EF557B"/>
    <w:rsid w:val="00EF5B29"/>
    <w:rsid w:val="00EF60E4"/>
    <w:rsid w:val="00EF78BB"/>
    <w:rsid w:val="00EF79E8"/>
    <w:rsid w:val="00F02A7C"/>
    <w:rsid w:val="00F02B3E"/>
    <w:rsid w:val="00F02D03"/>
    <w:rsid w:val="00F0396B"/>
    <w:rsid w:val="00F05723"/>
    <w:rsid w:val="00F0574E"/>
    <w:rsid w:val="00F05870"/>
    <w:rsid w:val="00F05B77"/>
    <w:rsid w:val="00F1275A"/>
    <w:rsid w:val="00F1506D"/>
    <w:rsid w:val="00F22A19"/>
    <w:rsid w:val="00F237EB"/>
    <w:rsid w:val="00F2484D"/>
    <w:rsid w:val="00F26723"/>
    <w:rsid w:val="00F306DF"/>
    <w:rsid w:val="00F333E2"/>
    <w:rsid w:val="00F34B47"/>
    <w:rsid w:val="00F3684F"/>
    <w:rsid w:val="00F40234"/>
    <w:rsid w:val="00F41E09"/>
    <w:rsid w:val="00F42409"/>
    <w:rsid w:val="00F439F3"/>
    <w:rsid w:val="00F461BA"/>
    <w:rsid w:val="00F46AB5"/>
    <w:rsid w:val="00F500E0"/>
    <w:rsid w:val="00F53D04"/>
    <w:rsid w:val="00F543F5"/>
    <w:rsid w:val="00F55636"/>
    <w:rsid w:val="00F57451"/>
    <w:rsid w:val="00F57899"/>
    <w:rsid w:val="00F652A4"/>
    <w:rsid w:val="00F67B37"/>
    <w:rsid w:val="00F71B5F"/>
    <w:rsid w:val="00F71C85"/>
    <w:rsid w:val="00F73087"/>
    <w:rsid w:val="00F77029"/>
    <w:rsid w:val="00F77783"/>
    <w:rsid w:val="00F81334"/>
    <w:rsid w:val="00F81A6C"/>
    <w:rsid w:val="00F823DD"/>
    <w:rsid w:val="00F84209"/>
    <w:rsid w:val="00F8794F"/>
    <w:rsid w:val="00F903FE"/>
    <w:rsid w:val="00F921C5"/>
    <w:rsid w:val="00F9268E"/>
    <w:rsid w:val="00F94A0B"/>
    <w:rsid w:val="00F95C0E"/>
    <w:rsid w:val="00F97A4A"/>
    <w:rsid w:val="00FA0265"/>
    <w:rsid w:val="00FA1F43"/>
    <w:rsid w:val="00FA38E7"/>
    <w:rsid w:val="00FA48F7"/>
    <w:rsid w:val="00FA542F"/>
    <w:rsid w:val="00FA54F8"/>
    <w:rsid w:val="00FA62D9"/>
    <w:rsid w:val="00FA7E3C"/>
    <w:rsid w:val="00FB07C2"/>
    <w:rsid w:val="00FB56FE"/>
    <w:rsid w:val="00FB7F5E"/>
    <w:rsid w:val="00FC19E5"/>
    <w:rsid w:val="00FC1BE6"/>
    <w:rsid w:val="00FC2BB4"/>
    <w:rsid w:val="00FC31D2"/>
    <w:rsid w:val="00FC7878"/>
    <w:rsid w:val="00FD0B84"/>
    <w:rsid w:val="00FD46FD"/>
    <w:rsid w:val="00FD70FD"/>
    <w:rsid w:val="00FD7138"/>
    <w:rsid w:val="00FD76AB"/>
    <w:rsid w:val="00FE090E"/>
    <w:rsid w:val="00FE142A"/>
    <w:rsid w:val="00FE1B80"/>
    <w:rsid w:val="00FE3753"/>
    <w:rsid w:val="00FE384C"/>
    <w:rsid w:val="00FE4A53"/>
    <w:rsid w:val="00FF1DAA"/>
    <w:rsid w:val="00FF3FFC"/>
    <w:rsid w:val="00FF4A83"/>
    <w:rsid w:val="00FF7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DD92119-5AA1-4BE4-93A5-8E9088252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link w:val="AutoritetiEmerChar"/>
    <w:rsid w:val="00251027"/>
    <w:pPr>
      <w:widowControl w:val="0"/>
      <w:jc w:val="right"/>
    </w:pPr>
    <w:rPr>
      <w:rFonts w:ascii="CG Times" w:hAnsi="CG Times"/>
      <w:b/>
      <w:bCs/>
      <w:sz w:val="22"/>
      <w:szCs w:val="22"/>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aliases w:val="Footnote Text Blue,fn"/>
    <w:basedOn w:val="Normal"/>
    <w:link w:val="FootnoteTextChar"/>
    <w:rsid w:val="00251027"/>
    <w:rPr>
      <w:sz w:val="20"/>
      <w:szCs w:val="20"/>
      <w:lang w:val="sq-AL"/>
    </w:rPr>
  </w:style>
  <w:style w:type="character" w:customStyle="1" w:styleId="FootnoteTextChar">
    <w:name w:val="Footnote Text Char"/>
    <w:aliases w:val="Footnote Text Blue Char"/>
    <w:basedOn w:val="DefaultParagraphFont"/>
    <w:link w:val="FootnoteText"/>
    <w:rsid w:val="00DC2205"/>
    <w:rPr>
      <w:sz w:val="20"/>
      <w:szCs w:val="20"/>
    </w:rPr>
  </w:style>
  <w:style w:type="character" w:styleId="FootnoteReference">
    <w:name w:val="footnote reference"/>
    <w:aliases w:val="Footnote Reference S"/>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99"/>
    <w:qFormat/>
    <w:rsid w:val="00AC76A2"/>
    <w:pPr>
      <w:spacing w:after="200" w:line="276" w:lineRule="auto"/>
      <w:ind w:left="720"/>
      <w:contextualSpacing/>
    </w:pPr>
    <w:rPr>
      <w:rFonts w:ascii="Calibri" w:eastAsia="Times New Roman" w:hAnsi="Calibri"/>
      <w:sz w:val="22"/>
      <w:szCs w:val="22"/>
      <w:lang w:val="x-none" w:eastAsia="x-none"/>
    </w:rPr>
  </w:style>
  <w:style w:type="paragraph" w:styleId="NoSpacing">
    <w:name w:val="No Spacing"/>
    <w:link w:val="NoSpacingChar"/>
    <w:uiPriority w:val="99"/>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uiPriority w:val="99"/>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uiPriority w:val="99"/>
    <w:rsid w:val="0095190A"/>
    <w:pPr>
      <w:spacing w:after="120"/>
    </w:pPr>
    <w:rPr>
      <w:sz w:val="16"/>
      <w:szCs w:val="16"/>
      <w:lang w:val="en-GB" w:eastAsia="x-none"/>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iPriority w:val="99"/>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cs="Tahoma"/>
      <w:sz w:val="20"/>
      <w:szCs w:val="20"/>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99"/>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ntStyle12">
    <w:name w:val="Font Style12"/>
    <w:uiPriority w:val="99"/>
    <w:rsid w:val="00DD1BEB"/>
    <w:rPr>
      <w:rFonts w:ascii="Times New Roman" w:hAnsi="Times New Roman" w:cs="Times New Roman"/>
      <w:color w:val="000000"/>
      <w:sz w:val="18"/>
      <w:szCs w:val="18"/>
    </w:rPr>
  </w:style>
  <w:style w:type="character" w:customStyle="1" w:styleId="FontStyle13">
    <w:name w:val="Font Style13"/>
    <w:uiPriority w:val="99"/>
    <w:rsid w:val="00DD1BEB"/>
    <w:rPr>
      <w:rFonts w:ascii="Times New Roman" w:hAnsi="Times New Roman" w:cs="Times New Roman"/>
      <w:b/>
      <w:bCs/>
      <w:color w:val="000000"/>
      <w:sz w:val="24"/>
      <w:szCs w:val="24"/>
    </w:rPr>
  </w:style>
  <w:style w:type="character" w:customStyle="1" w:styleId="google-src-text1">
    <w:name w:val="google-src-text1"/>
    <w:basedOn w:val="DefaultParagraphFont"/>
    <w:rsid w:val="005C471D"/>
    <w:rPr>
      <w:vanish/>
      <w:webHidden w:val="0"/>
      <w:specVanish w:val="0"/>
    </w:rPr>
  </w:style>
  <w:style w:type="paragraph" w:customStyle="1" w:styleId="font5">
    <w:name w:val="font5"/>
    <w:basedOn w:val="Normal"/>
    <w:rsid w:val="008D0534"/>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8D0534"/>
    <w:pPr>
      <w:spacing w:before="100" w:beforeAutospacing="1" w:after="100" w:afterAutospacing="1"/>
    </w:pPr>
    <w:rPr>
      <w:rFonts w:ascii="Tahoma" w:eastAsia="Times New Roman" w:hAnsi="Tahoma" w:cs="Tahoma"/>
      <w:color w:val="000000"/>
      <w:sz w:val="16"/>
      <w:szCs w:val="16"/>
    </w:rPr>
  </w:style>
  <w:style w:type="paragraph" w:customStyle="1" w:styleId="xl223">
    <w:name w:val="xl223"/>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4">
    <w:name w:val="xl224"/>
    <w:basedOn w:val="Normal"/>
    <w:rsid w:val="008D0534"/>
    <w:pPr>
      <w:pBdr>
        <w:top w:val="single" w:sz="4" w:space="0" w:color="auto"/>
        <w:left w:val="single" w:sz="8" w:space="0" w:color="auto"/>
        <w:bottom w:val="single" w:sz="4" w:space="0" w:color="auto"/>
        <w:right w:val="single" w:sz="4" w:space="0" w:color="F2F2F2"/>
      </w:pBdr>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8D0534"/>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26">
    <w:name w:val="xl226"/>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7">
    <w:name w:val="xl227"/>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28">
    <w:name w:val="xl22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9">
    <w:name w:val="xl229"/>
    <w:basedOn w:val="Normal"/>
    <w:rsid w:val="008D0534"/>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0">
    <w:name w:val="xl23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2">
    <w:name w:val="xl232"/>
    <w:basedOn w:val="Normal"/>
    <w:rsid w:val="008D0534"/>
    <w:pPr>
      <w:pBdr>
        <w:top w:val="single" w:sz="8" w:space="0" w:color="auto"/>
        <w:left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3">
    <w:name w:val="xl233"/>
    <w:basedOn w:val="Normal"/>
    <w:rsid w:val="008D0534"/>
    <w:pPr>
      <w:pBdr>
        <w:top w:val="single" w:sz="8" w:space="0" w:color="000000"/>
        <w:left w:val="single" w:sz="4" w:space="0" w:color="auto"/>
        <w:bottom w:val="single" w:sz="4"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34">
    <w:name w:val="xl234"/>
    <w:basedOn w:val="Normal"/>
    <w:rsid w:val="008D0534"/>
    <w:pPr>
      <w:pBdr>
        <w:top w:val="single" w:sz="8" w:space="0" w:color="auto"/>
        <w:lef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36">
    <w:name w:val="xl236"/>
    <w:basedOn w:val="Normal"/>
    <w:rsid w:val="008D0534"/>
    <w:pPr>
      <w:pBdr>
        <w:top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237">
    <w:name w:val="xl237"/>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8D0534"/>
    <w:pPr>
      <w:pBdr>
        <w:top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39">
    <w:name w:val="xl239"/>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0">
    <w:name w:val="xl240"/>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8D0534"/>
    <w:pPr>
      <w:pBdr>
        <w:top w:val="single" w:sz="4" w:space="0" w:color="000000"/>
        <w:left w:val="single" w:sz="8" w:space="0" w:color="auto"/>
        <w:bottom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8D0534"/>
    <w:pPr>
      <w:pBdr>
        <w:top w:val="single" w:sz="4" w:space="0" w:color="000000"/>
        <w:left w:val="single" w:sz="4" w:space="0" w:color="FFFFFF"/>
        <w:bottom w:val="single" w:sz="4" w:space="0" w:color="000000"/>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43">
    <w:name w:val="xl243"/>
    <w:basedOn w:val="Normal"/>
    <w:rsid w:val="008D0534"/>
    <w:pPr>
      <w:pBdr>
        <w:top w:val="single" w:sz="4" w:space="0" w:color="000000"/>
        <w:left w:val="single" w:sz="4" w:space="0" w:color="auto"/>
        <w:bottom w:val="single" w:sz="4" w:space="0" w:color="000000"/>
      </w:pBdr>
      <w:spacing w:before="100" w:beforeAutospacing="1" w:after="100" w:afterAutospacing="1"/>
      <w:jc w:val="center"/>
    </w:pPr>
    <w:rPr>
      <w:rFonts w:ascii="CG Times" w:eastAsia="Times New Roman" w:hAnsi="CG Times"/>
      <w:b/>
      <w:bCs/>
      <w:i/>
      <w:iCs/>
      <w:sz w:val="14"/>
      <w:szCs w:val="14"/>
    </w:rPr>
  </w:style>
  <w:style w:type="paragraph" w:customStyle="1" w:styleId="xl244">
    <w:name w:val="xl244"/>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45">
    <w:name w:val="xl245"/>
    <w:basedOn w:val="Normal"/>
    <w:rsid w:val="008D0534"/>
    <w:pPr>
      <w:pBdr>
        <w:top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6">
    <w:name w:val="xl246"/>
    <w:basedOn w:val="Normal"/>
    <w:rsid w:val="008D0534"/>
    <w:pPr>
      <w:pBdr>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7">
    <w:name w:val="xl247"/>
    <w:basedOn w:val="Normal"/>
    <w:rsid w:val="008D0534"/>
    <w:pPr>
      <w:pBdr>
        <w:top w:val="single" w:sz="4" w:space="0" w:color="000000"/>
        <w:left w:val="single" w:sz="4" w:space="0" w:color="000000"/>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8">
    <w:name w:val="xl248"/>
    <w:basedOn w:val="Normal"/>
    <w:rsid w:val="008D0534"/>
    <w:pPr>
      <w:pBdr>
        <w:top w:val="single" w:sz="4" w:space="0" w:color="000000"/>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9">
    <w:name w:val="xl249"/>
    <w:basedOn w:val="Normal"/>
    <w:rsid w:val="008D0534"/>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0">
    <w:name w:val="xl250"/>
    <w:basedOn w:val="Normal"/>
    <w:rsid w:val="008D0534"/>
    <w:pPr>
      <w:pBdr>
        <w:top w:val="single" w:sz="4" w:space="0" w:color="000000"/>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8D0534"/>
    <w:pPr>
      <w:pBdr>
        <w:top w:val="single" w:sz="4" w:space="0" w:color="000000"/>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52">
    <w:name w:val="xl252"/>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53">
    <w:name w:val="xl253"/>
    <w:basedOn w:val="Normal"/>
    <w:rsid w:val="008D0534"/>
    <w:pPr>
      <w:pBdr>
        <w:left w:val="single" w:sz="4" w:space="0" w:color="auto"/>
        <w:bottom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54">
    <w:name w:val="xl254"/>
    <w:basedOn w:val="Normal"/>
    <w:rsid w:val="008D0534"/>
    <w:pPr>
      <w:pBdr>
        <w:top w:val="single" w:sz="4" w:space="0" w:color="000000"/>
        <w:lef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5">
    <w:name w:val="xl255"/>
    <w:basedOn w:val="Normal"/>
    <w:rsid w:val="008D0534"/>
    <w:pPr>
      <w:pBdr>
        <w:top w:val="single" w:sz="4" w:space="0" w:color="000000"/>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6">
    <w:name w:val="xl256"/>
    <w:basedOn w:val="Normal"/>
    <w:rsid w:val="008D0534"/>
    <w:pPr>
      <w:pBdr>
        <w:top w:val="single" w:sz="4" w:space="0" w:color="000000"/>
        <w:left w:val="single" w:sz="4" w:space="0" w:color="000000"/>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7">
    <w:name w:val="xl257"/>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8">
    <w:name w:val="xl25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9">
    <w:name w:val="xl259"/>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0">
    <w:name w:val="xl2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1">
    <w:name w:val="xl2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2">
    <w:name w:val="xl262"/>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3">
    <w:name w:val="xl263"/>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4">
    <w:name w:val="xl2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5">
    <w:name w:val="xl265"/>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6">
    <w:name w:val="xl266"/>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67">
    <w:name w:val="xl267"/>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i/>
      <w:iCs/>
      <w:sz w:val="14"/>
      <w:szCs w:val="14"/>
    </w:rPr>
  </w:style>
  <w:style w:type="paragraph" w:customStyle="1" w:styleId="xl270">
    <w:name w:val="xl270"/>
    <w:basedOn w:val="Normal"/>
    <w:rsid w:val="008D0534"/>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71">
    <w:name w:val="xl271"/>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72">
    <w:name w:val="xl272"/>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74">
    <w:name w:val="xl274"/>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5">
    <w:name w:val="xl275"/>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77">
    <w:name w:val="xl277"/>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8">
    <w:name w:val="xl278"/>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0">
    <w:name w:val="xl280"/>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1">
    <w:name w:val="xl281"/>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3">
    <w:name w:val="xl28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84">
    <w:name w:val="xl284"/>
    <w:basedOn w:val="Normal"/>
    <w:rsid w:val="008D0534"/>
    <w:pPr>
      <w:pBdr>
        <w:top w:val="single" w:sz="4" w:space="0" w:color="000000"/>
        <w:left w:val="single" w:sz="8" w:space="0" w:color="000000"/>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85">
    <w:name w:val="xl285"/>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86">
    <w:name w:val="xl286"/>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7">
    <w:name w:val="xl287"/>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91">
    <w:name w:val="xl291"/>
    <w:basedOn w:val="Normal"/>
    <w:rsid w:val="008D0534"/>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8D0534"/>
    <w:pPr>
      <w:pBdr>
        <w:top w:val="single" w:sz="4" w:space="0" w:color="auto"/>
        <w:left w:val="single" w:sz="8"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93">
    <w:name w:val="xl293"/>
    <w:basedOn w:val="Normal"/>
    <w:rsid w:val="008D0534"/>
    <w:pPr>
      <w:pBdr>
        <w:top w:val="single" w:sz="4" w:space="0" w:color="auto"/>
        <w:left w:val="single" w:sz="4" w:space="0" w:color="FFFFFF"/>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94">
    <w:name w:val="xl294"/>
    <w:basedOn w:val="Normal"/>
    <w:rsid w:val="008D0534"/>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5">
    <w:name w:val="xl295"/>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6">
    <w:name w:val="xl29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97">
    <w:name w:val="xl297"/>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8">
    <w:name w:val="xl29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9">
    <w:name w:val="xl29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00">
    <w:name w:val="xl30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1">
    <w:name w:val="xl301"/>
    <w:basedOn w:val="Normal"/>
    <w:rsid w:val="008D0534"/>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2">
    <w:name w:val="xl302"/>
    <w:basedOn w:val="Normal"/>
    <w:rsid w:val="008D0534"/>
    <w:pPr>
      <w:pBdr>
        <w:top w:val="single" w:sz="8"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03">
    <w:name w:val="xl303"/>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04">
    <w:name w:val="xl304"/>
    <w:basedOn w:val="Normal"/>
    <w:rsid w:val="008D0534"/>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5">
    <w:name w:val="xl305"/>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06">
    <w:name w:val="xl306"/>
    <w:basedOn w:val="Normal"/>
    <w:rsid w:val="008D0534"/>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7">
    <w:name w:val="xl307"/>
    <w:basedOn w:val="Normal"/>
    <w:rsid w:val="008D0534"/>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8">
    <w:name w:val="xl308"/>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8D0534"/>
    <w:pPr>
      <w:pBdr>
        <w:top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1">
    <w:name w:val="xl311"/>
    <w:basedOn w:val="Normal"/>
    <w:rsid w:val="008D0534"/>
    <w:pPr>
      <w:pBdr>
        <w:top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2">
    <w:name w:val="xl312"/>
    <w:basedOn w:val="Normal"/>
    <w:rsid w:val="008D0534"/>
    <w:pPr>
      <w:pBdr>
        <w:top w:val="single" w:sz="4" w:space="0" w:color="auto"/>
        <w:bottom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3">
    <w:name w:val="xl313"/>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4">
    <w:name w:val="xl314"/>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6">
    <w:name w:val="xl316"/>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7">
    <w:name w:val="xl31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8">
    <w:name w:val="xl31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9">
    <w:name w:val="xl31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0">
    <w:name w:val="xl32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1">
    <w:name w:val="xl32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2">
    <w:name w:val="xl32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3">
    <w:name w:val="xl323"/>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4">
    <w:name w:val="xl32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5">
    <w:name w:val="xl3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6">
    <w:name w:val="xl32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7">
    <w:name w:val="xl32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8">
    <w:name w:val="xl32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9">
    <w:name w:val="xl32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30">
    <w:name w:val="xl33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1">
    <w:name w:val="xl33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2">
    <w:name w:val="xl33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3">
    <w:name w:val="xl33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4">
    <w:name w:val="xl334"/>
    <w:basedOn w:val="Normal"/>
    <w:rsid w:val="008D0534"/>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5">
    <w:name w:val="xl33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6">
    <w:name w:val="xl33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7">
    <w:name w:val="xl33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8">
    <w:name w:val="xl338"/>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9">
    <w:name w:val="xl33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40">
    <w:name w:val="xl340"/>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1">
    <w:name w:val="xl34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42">
    <w:name w:val="xl342"/>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3">
    <w:name w:val="xl34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4">
    <w:name w:val="xl34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5">
    <w:name w:val="xl34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6">
    <w:name w:val="xl34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47">
    <w:name w:val="xl347"/>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8">
    <w:name w:val="xl34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9">
    <w:name w:val="xl349"/>
    <w:basedOn w:val="Normal"/>
    <w:rsid w:val="008D0534"/>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0">
    <w:name w:val="xl350"/>
    <w:basedOn w:val="Normal"/>
    <w:rsid w:val="008D0534"/>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1">
    <w:name w:val="xl351"/>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2">
    <w:name w:val="xl352"/>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3">
    <w:name w:val="xl35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4">
    <w:name w:val="xl354"/>
    <w:basedOn w:val="Normal"/>
    <w:rsid w:val="008D0534"/>
    <w:pPr>
      <w:pBdr>
        <w:top w:val="single" w:sz="4" w:space="0" w:color="auto"/>
        <w:left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5">
    <w:name w:val="xl35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6">
    <w:name w:val="xl35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7">
    <w:name w:val="xl35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58">
    <w:name w:val="xl358"/>
    <w:basedOn w:val="Normal"/>
    <w:rsid w:val="008D0534"/>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9">
    <w:name w:val="xl35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0">
    <w:name w:val="xl3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1">
    <w:name w:val="xl361"/>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2">
    <w:name w:val="xl362"/>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3">
    <w:name w:val="xl363"/>
    <w:basedOn w:val="Normal"/>
    <w:rsid w:val="008D0534"/>
    <w:pPr>
      <w:pBdr>
        <w:top w:val="single" w:sz="4" w:space="0" w:color="auto"/>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4">
    <w:name w:val="xl36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5">
    <w:name w:val="xl36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6">
    <w:name w:val="xl366"/>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7">
    <w:name w:val="xl36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8">
    <w:name w:val="xl368"/>
    <w:basedOn w:val="Normal"/>
    <w:rsid w:val="008D0534"/>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9">
    <w:name w:val="xl36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0">
    <w:name w:val="xl37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1">
    <w:name w:val="xl37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72">
    <w:name w:val="xl372"/>
    <w:basedOn w:val="Normal"/>
    <w:rsid w:val="008D0534"/>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73">
    <w:name w:val="xl37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74">
    <w:name w:val="xl37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5">
    <w:name w:val="xl37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6">
    <w:name w:val="xl376"/>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7">
    <w:name w:val="xl377"/>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8">
    <w:name w:val="xl378"/>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9">
    <w:name w:val="xl379"/>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80">
    <w:name w:val="xl380"/>
    <w:basedOn w:val="Normal"/>
    <w:rsid w:val="008D0534"/>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81">
    <w:name w:val="xl381"/>
    <w:basedOn w:val="Normal"/>
    <w:rsid w:val="008D0534"/>
    <w:pPr>
      <w:pBdr>
        <w:top w:val="single" w:sz="4" w:space="0" w:color="auto"/>
        <w:bottom w:val="single" w:sz="4" w:space="0" w:color="000000"/>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82">
    <w:name w:val="xl382"/>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3">
    <w:name w:val="xl383"/>
    <w:basedOn w:val="Normal"/>
    <w:rsid w:val="008D0534"/>
    <w:pPr>
      <w:pBdr>
        <w:top w:val="single" w:sz="4" w:space="0" w:color="auto"/>
        <w:left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84">
    <w:name w:val="xl384"/>
    <w:basedOn w:val="Normal"/>
    <w:rsid w:val="008D0534"/>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5">
    <w:name w:val="xl385"/>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CG Times" w:eastAsia="Times New Roman" w:hAnsi="CG Times"/>
      <w:sz w:val="14"/>
      <w:szCs w:val="14"/>
    </w:rPr>
  </w:style>
  <w:style w:type="paragraph" w:customStyle="1" w:styleId="xl386">
    <w:name w:val="xl386"/>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7">
    <w:name w:val="xl387"/>
    <w:basedOn w:val="Normal"/>
    <w:rsid w:val="008D0534"/>
    <w:pPr>
      <w:pBdr>
        <w:top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8">
    <w:name w:val="xl388"/>
    <w:basedOn w:val="Normal"/>
    <w:rsid w:val="008D0534"/>
    <w:pPr>
      <w:pBdr>
        <w:top w:val="single" w:sz="4" w:space="0" w:color="000000"/>
        <w:lef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9">
    <w:name w:val="xl389"/>
    <w:basedOn w:val="Normal"/>
    <w:rsid w:val="008D0534"/>
    <w:pPr>
      <w:pBdr>
        <w:top w:val="single" w:sz="4" w:space="0" w:color="000000"/>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0">
    <w:name w:val="xl390"/>
    <w:basedOn w:val="Normal"/>
    <w:rsid w:val="008D0534"/>
    <w:pPr>
      <w:pBdr>
        <w:left w:val="single" w:sz="8" w:space="0" w:color="000000"/>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1">
    <w:name w:val="xl391"/>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92">
    <w:name w:val="xl392"/>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3">
    <w:name w:val="xl393"/>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94">
    <w:name w:val="xl394"/>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5">
    <w:name w:val="xl395"/>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6">
    <w:name w:val="xl396"/>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97">
    <w:name w:val="xl397"/>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8">
    <w:name w:val="xl39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9">
    <w:name w:val="xl39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0">
    <w:name w:val="xl40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1">
    <w:name w:val="xl40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2">
    <w:name w:val="xl40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3">
    <w:name w:val="xl403"/>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04">
    <w:name w:val="xl40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5">
    <w:name w:val="xl40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6">
    <w:name w:val="xl40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7">
    <w:name w:val="xl40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08">
    <w:name w:val="xl40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9">
    <w:name w:val="xl40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10">
    <w:name w:val="xl410"/>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1">
    <w:name w:val="xl41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2">
    <w:name w:val="xl412"/>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3">
    <w:name w:val="xl41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4">
    <w:name w:val="xl41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5">
    <w:name w:val="xl41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6">
    <w:name w:val="xl416"/>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7">
    <w:name w:val="xl41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8">
    <w:name w:val="xl41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9">
    <w:name w:val="xl41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0">
    <w:name w:val="xl420"/>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1">
    <w:name w:val="xl421"/>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2">
    <w:name w:val="xl422"/>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3">
    <w:name w:val="xl423"/>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4">
    <w:name w:val="xl42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5">
    <w:name w:val="xl4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26">
    <w:name w:val="xl426"/>
    <w:basedOn w:val="Normal"/>
    <w:rsid w:val="008D0534"/>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7">
    <w:name w:val="xl42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8">
    <w:name w:val="xl42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29">
    <w:name w:val="xl42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430">
    <w:name w:val="xl430"/>
    <w:basedOn w:val="Normal"/>
    <w:rsid w:val="008D0534"/>
    <w:pPr>
      <w:pBdr>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1">
    <w:name w:val="xl431"/>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432">
    <w:name w:val="xl432"/>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3">
    <w:name w:val="xl43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34">
    <w:name w:val="xl43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5">
    <w:name w:val="xl43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6">
    <w:name w:val="xl43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7">
    <w:name w:val="xl43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38">
    <w:name w:val="xl43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9">
    <w:name w:val="xl43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0">
    <w:name w:val="xl440"/>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1">
    <w:name w:val="xl441"/>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2">
    <w:name w:val="xl44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3">
    <w:name w:val="xl44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44">
    <w:name w:val="xl44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5">
    <w:name w:val="xl44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6">
    <w:name w:val="xl44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7">
    <w:name w:val="xl447"/>
    <w:basedOn w:val="Normal"/>
    <w:rsid w:val="008D0534"/>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8">
    <w:name w:val="xl448"/>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9">
    <w:name w:val="xl449"/>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50">
    <w:name w:val="xl45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51">
    <w:name w:val="xl451"/>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52">
    <w:name w:val="xl45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3">
    <w:name w:val="xl45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4">
    <w:name w:val="xl454"/>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5">
    <w:name w:val="xl45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6">
    <w:name w:val="xl45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7">
    <w:name w:val="xl457"/>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8">
    <w:name w:val="xl45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9">
    <w:name w:val="xl45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0">
    <w:name w:val="xl46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1">
    <w:name w:val="xl4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2">
    <w:name w:val="xl46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3">
    <w:name w:val="xl46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4">
    <w:name w:val="xl4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5">
    <w:name w:val="xl465"/>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6">
    <w:name w:val="xl466"/>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7">
    <w:name w:val="xl46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68">
    <w:name w:val="xl46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69">
    <w:name w:val="xl469"/>
    <w:basedOn w:val="Normal"/>
    <w:rsid w:val="008D0534"/>
    <w:pPr>
      <w:pBdr>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0">
    <w:name w:val="xl470"/>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1">
    <w:name w:val="xl471"/>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472">
    <w:name w:val="xl472"/>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73">
    <w:name w:val="xl473"/>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74">
    <w:name w:val="xl474"/>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75">
    <w:name w:val="xl475"/>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6">
    <w:name w:val="xl476"/>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7">
    <w:name w:val="xl477"/>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CM1">
    <w:name w:val="CM1"/>
    <w:basedOn w:val="Default"/>
    <w:next w:val="Default"/>
    <w:uiPriority w:val="99"/>
    <w:rsid w:val="006D12F5"/>
    <w:rPr>
      <w:rFonts w:eastAsia="Calibri"/>
      <w:color w:val="auto"/>
    </w:rPr>
  </w:style>
  <w:style w:type="character" w:customStyle="1" w:styleId="EndnoteTextChar">
    <w:name w:val="Endnote Text Char"/>
    <w:basedOn w:val="DefaultParagraphFont"/>
    <w:link w:val="EndnoteText"/>
    <w:uiPriority w:val="99"/>
    <w:semiHidden/>
    <w:rsid w:val="006D12F5"/>
    <w:rPr>
      <w:rFonts w:ascii="Tahoma" w:eastAsia="Times New Roman" w:hAnsi="Tahoma" w:cs="Tahoma"/>
    </w:rPr>
  </w:style>
  <w:style w:type="character" w:customStyle="1" w:styleId="CommentTextChar">
    <w:name w:val="Comment Text Char"/>
    <w:basedOn w:val="DefaultParagraphFont"/>
    <w:link w:val="CommentText"/>
    <w:uiPriority w:val="99"/>
    <w:rsid w:val="006D12F5"/>
    <w:rPr>
      <w:rFonts w:ascii="Calibri" w:hAnsi="Calibri"/>
      <w:lang w:val="sq-AL"/>
    </w:rPr>
  </w:style>
  <w:style w:type="character" w:customStyle="1" w:styleId="CommentSubjectChar">
    <w:name w:val="Comment Subject Char"/>
    <w:basedOn w:val="CommentTextChar"/>
    <w:link w:val="CommentSubject"/>
    <w:uiPriority w:val="99"/>
    <w:semiHidden/>
    <w:rsid w:val="006D12F5"/>
    <w:rPr>
      <w:rFonts w:ascii="Calibri" w:hAnsi="Calibri"/>
      <w:b/>
      <w:bCs/>
      <w:lang w:val="sq-AL"/>
    </w:rPr>
  </w:style>
  <w:style w:type="paragraph" w:customStyle="1" w:styleId="BodyText21">
    <w:name w:val="Body Text 21"/>
    <w:basedOn w:val="Normal"/>
    <w:rsid w:val="00BE1118"/>
    <w:pPr>
      <w:jc w:val="both"/>
    </w:pPr>
    <w:rPr>
      <w:rFonts w:eastAsia="Times New Roman"/>
      <w:lang w:val="sq-AL" w:eastAsia="bg-BG"/>
    </w:rPr>
  </w:style>
  <w:style w:type="character" w:customStyle="1" w:styleId="BodyText3Char">
    <w:name w:val="Body Text 3 Char"/>
    <w:link w:val="BodyText3"/>
    <w:uiPriority w:val="99"/>
    <w:rsid w:val="00BE1118"/>
    <w:rPr>
      <w:sz w:val="16"/>
      <w:szCs w:val="16"/>
      <w:lang w:val="en-GB"/>
    </w:rPr>
  </w:style>
  <w:style w:type="paragraph" w:styleId="Revision">
    <w:name w:val="Revision"/>
    <w:hidden/>
    <w:uiPriority w:val="99"/>
    <w:semiHidden/>
    <w:rsid w:val="00BE1118"/>
    <w:rPr>
      <w:rFonts w:ascii="Calibri" w:eastAsia="Calibri" w:hAnsi="Calibri"/>
      <w:sz w:val="22"/>
      <w:szCs w:val="22"/>
      <w:lang w:val="en-US" w:eastAsia="en-US"/>
    </w:rPr>
  </w:style>
  <w:style w:type="paragraph" w:customStyle="1" w:styleId="bazligjpropozues0">
    <w:name w:val="bazligjpropozues"/>
    <w:basedOn w:val="Normal"/>
    <w:rsid w:val="00BE1118"/>
    <w:pPr>
      <w:spacing w:before="100" w:beforeAutospacing="1" w:after="100" w:afterAutospacing="1"/>
    </w:pPr>
    <w:rPr>
      <w:rFonts w:eastAsia="Times New Roman"/>
      <w:lang w:val="sq-AL"/>
    </w:rPr>
  </w:style>
  <w:style w:type="paragraph" w:customStyle="1" w:styleId="ContractText">
    <w:name w:val="Contract Text"/>
    <w:aliases w:val="ct"/>
    <w:rsid w:val="00BE1118"/>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rsid w:val="00BE1118"/>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rsid w:val="00BE1118"/>
    <w:rPr>
      <w:rFonts w:eastAsia="Times New Roman"/>
      <w:sz w:val="16"/>
      <w:szCs w:val="16"/>
      <w:lang w:val="sq-AL"/>
    </w:rPr>
  </w:style>
  <w:style w:type="character" w:customStyle="1" w:styleId="term1">
    <w:name w:val="term1"/>
    <w:rsid w:val="00BE1118"/>
    <w:rPr>
      <w:b/>
      <w:bCs/>
    </w:rPr>
  </w:style>
  <w:style w:type="paragraph" w:styleId="PlainText">
    <w:name w:val="Plain Text"/>
    <w:basedOn w:val="Normal"/>
    <w:link w:val="PlainTextChar"/>
    <w:unhideWhenUsed/>
    <w:rsid w:val="00BE1118"/>
    <w:rPr>
      <w:rFonts w:ascii="Consolas" w:eastAsia="Calibri" w:hAnsi="Consolas"/>
      <w:sz w:val="21"/>
      <w:szCs w:val="21"/>
      <w:lang w:val="x-none" w:eastAsia="x-none"/>
    </w:rPr>
  </w:style>
  <w:style w:type="character" w:customStyle="1" w:styleId="PlainTextChar">
    <w:name w:val="Plain Text Char"/>
    <w:basedOn w:val="DefaultParagraphFont"/>
    <w:link w:val="PlainText"/>
    <w:rsid w:val="00BE1118"/>
    <w:rPr>
      <w:rFonts w:ascii="Consolas" w:eastAsia="Calibri" w:hAnsi="Consolas"/>
      <w:sz w:val="21"/>
      <w:szCs w:val="21"/>
      <w:lang w:val="x-none" w:eastAsia="x-none"/>
    </w:rPr>
  </w:style>
  <w:style w:type="paragraph" w:customStyle="1" w:styleId="Level2Number">
    <w:name w:val="Level 2 Number"/>
    <w:basedOn w:val="BodyText"/>
    <w:link w:val="Level2NumberChar"/>
    <w:rsid w:val="00BE1118"/>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BE1118"/>
    <w:rPr>
      <w:rFonts w:eastAsia="Times New Roman"/>
      <w:spacing w:val="4"/>
      <w:sz w:val="23"/>
      <w:lang w:val="en-GB" w:eastAsia="x-none"/>
    </w:rPr>
  </w:style>
  <w:style w:type="numbering" w:customStyle="1" w:styleId="MultilevelListforHeadings">
    <w:name w:val="Multilevel List for Headings"/>
    <w:rsid w:val="00BE1118"/>
    <w:pPr>
      <w:numPr>
        <w:numId w:val="3"/>
      </w:numPr>
    </w:pPr>
  </w:style>
  <w:style w:type="character" w:customStyle="1" w:styleId="BodyText2Char">
    <w:name w:val="Body Text 2 Char"/>
    <w:basedOn w:val="DefaultParagraphFont"/>
    <w:link w:val="BodyText2"/>
    <w:rsid w:val="00BE1118"/>
    <w:rPr>
      <w:rFonts w:ascii="Arial" w:eastAsia="Times New Roman" w:hAnsi="Arial"/>
      <w:b/>
      <w:caps/>
      <w:sz w:val="28"/>
      <w:lang w:val="sq-AL"/>
    </w:rPr>
  </w:style>
  <w:style w:type="character" w:customStyle="1" w:styleId="BodyTextIndentChar">
    <w:name w:val="Body Text Indent Char"/>
    <w:basedOn w:val="DefaultParagraphFont"/>
    <w:link w:val="BodyTextIndent"/>
    <w:rsid w:val="00BE1118"/>
    <w:rPr>
      <w:lang w:val="en-GB"/>
    </w:rPr>
  </w:style>
  <w:style w:type="character" w:customStyle="1" w:styleId="FontStyle66">
    <w:name w:val="Font Style66"/>
    <w:basedOn w:val="DefaultParagraphFont"/>
    <w:uiPriority w:val="99"/>
    <w:rsid w:val="00BE1118"/>
    <w:rPr>
      <w:rFonts w:ascii="Times New Roman" w:hAnsi="Times New Roman" w:cs="Times New Roman"/>
      <w:b/>
      <w:bCs/>
      <w:color w:val="000000"/>
      <w:sz w:val="16"/>
      <w:szCs w:val="16"/>
    </w:rPr>
  </w:style>
  <w:style w:type="paragraph" w:customStyle="1" w:styleId="Style38">
    <w:name w:val="Style38"/>
    <w:basedOn w:val="Normal"/>
    <w:uiPriority w:val="99"/>
    <w:rsid w:val="00BE1118"/>
    <w:pPr>
      <w:widowControl w:val="0"/>
      <w:autoSpaceDE w:val="0"/>
      <w:autoSpaceDN w:val="0"/>
      <w:adjustRightInd w:val="0"/>
    </w:pPr>
    <w:rPr>
      <w:rFonts w:ascii="MingLiU" w:eastAsia="MingLiU" w:hAnsi="Calibri"/>
    </w:rPr>
  </w:style>
  <w:style w:type="character" w:customStyle="1" w:styleId="yiv621955377hps">
    <w:name w:val="yiv621955377hps"/>
    <w:basedOn w:val="DefaultParagraphFont"/>
    <w:rsid w:val="00BE1118"/>
  </w:style>
  <w:style w:type="character" w:customStyle="1" w:styleId="yiv621955377atn">
    <w:name w:val="yiv621955377atn"/>
    <w:basedOn w:val="DefaultParagraphFont"/>
    <w:rsid w:val="00BE1118"/>
  </w:style>
  <w:style w:type="paragraph" w:customStyle="1" w:styleId="font7">
    <w:name w:val="font7"/>
    <w:basedOn w:val="Normal"/>
    <w:rsid w:val="00BE1118"/>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Normal"/>
    <w:rsid w:val="00BE1118"/>
    <w:pPr>
      <w:spacing w:before="100" w:beforeAutospacing="1" w:after="100" w:afterAutospacing="1"/>
    </w:pPr>
    <w:rPr>
      <w:rFonts w:ascii="Tahoma" w:eastAsia="Times New Roman" w:hAnsi="Tahoma" w:cs="Tahoma"/>
      <w:color w:val="000000"/>
      <w:sz w:val="18"/>
      <w:szCs w:val="18"/>
    </w:rPr>
  </w:style>
  <w:style w:type="table" w:customStyle="1" w:styleId="TableStyle1">
    <w:name w:val="Table Style1"/>
    <w:basedOn w:val="TableGrid8"/>
    <w:rsid w:val="00BE1118"/>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BE11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uiPriority w:val="99"/>
    <w:rsid w:val="00BE1118"/>
    <w:pPr>
      <w:spacing w:after="120" w:line="480" w:lineRule="auto"/>
      <w:ind w:left="360"/>
    </w:pPr>
    <w:rPr>
      <w:lang w:val="sq-AL"/>
    </w:rPr>
  </w:style>
  <w:style w:type="character" w:customStyle="1" w:styleId="BodyTextIndent2Char">
    <w:name w:val="Body Text Indent 2 Char"/>
    <w:basedOn w:val="DefaultParagraphFont"/>
    <w:link w:val="BodyTextIndent2"/>
    <w:uiPriority w:val="99"/>
    <w:rsid w:val="00BE1118"/>
    <w:rPr>
      <w:sz w:val="24"/>
      <w:szCs w:val="24"/>
      <w:lang w:val="sq-AL"/>
    </w:rPr>
  </w:style>
  <w:style w:type="paragraph" w:styleId="List">
    <w:name w:val="List"/>
    <w:basedOn w:val="Normal"/>
    <w:rsid w:val="00BE1118"/>
    <w:pPr>
      <w:ind w:left="283" w:hanging="283"/>
      <w:contextualSpacing/>
      <w:jc w:val="both"/>
    </w:pPr>
    <w:rPr>
      <w:lang w:eastAsia="ru-RU"/>
    </w:rPr>
  </w:style>
  <w:style w:type="paragraph" w:customStyle="1" w:styleId="CharCharChar1CharCharCharCharChar">
    <w:name w:val=" Char Char Char1 Char Char Char Char Char"/>
    <w:basedOn w:val="Normal"/>
    <w:rsid w:val="00BE1118"/>
    <w:pPr>
      <w:spacing w:after="160" w:line="240" w:lineRule="exact"/>
    </w:pPr>
    <w:rPr>
      <w:rFonts w:ascii="Tahoma" w:hAnsi="Tahoma"/>
      <w:sz w:val="20"/>
      <w:szCs w:val="20"/>
    </w:rPr>
  </w:style>
  <w:style w:type="paragraph" w:customStyle="1" w:styleId="CharCharChar0">
    <w:name w:val=" Char Char Char"/>
    <w:basedOn w:val="Normal"/>
    <w:rsid w:val="00BE1118"/>
    <w:pPr>
      <w:spacing w:after="160" w:line="240" w:lineRule="exact"/>
    </w:pPr>
    <w:rPr>
      <w:rFonts w:ascii="Tahoma" w:hAnsi="Tahoma"/>
      <w:sz w:val="20"/>
      <w:szCs w:val="20"/>
    </w:rPr>
  </w:style>
  <w:style w:type="paragraph" w:customStyle="1" w:styleId="CharCharCharCharCharCharCharCharChar">
    <w:name w:val=" Char Char Char Char Char Char Char Char Char"/>
    <w:basedOn w:val="Normal"/>
    <w:rsid w:val="00BE1118"/>
    <w:pPr>
      <w:spacing w:after="160" w:line="240" w:lineRule="exact"/>
    </w:pPr>
    <w:rPr>
      <w:rFonts w:ascii="Tahoma" w:hAnsi="Tahoma"/>
      <w:sz w:val="20"/>
      <w:szCs w:val="20"/>
    </w:rPr>
  </w:style>
  <w:style w:type="paragraph" w:styleId="DocumentMap">
    <w:name w:val="Document Map"/>
    <w:basedOn w:val="Normal"/>
    <w:link w:val="DocumentMapChar"/>
    <w:semiHidden/>
    <w:rsid w:val="00BE1118"/>
    <w:pPr>
      <w:shd w:val="clear" w:color="auto" w:fill="000080"/>
    </w:pPr>
    <w:rPr>
      <w:rFonts w:ascii="Tahoma" w:hAnsi="Tahoma" w:cs="Tahoma"/>
      <w:sz w:val="20"/>
      <w:szCs w:val="20"/>
      <w:lang w:val="sq-AL"/>
    </w:rPr>
  </w:style>
  <w:style w:type="character" w:customStyle="1" w:styleId="DocumentMapChar">
    <w:name w:val="Document Map Char"/>
    <w:basedOn w:val="DefaultParagraphFont"/>
    <w:link w:val="DocumentMap"/>
    <w:semiHidden/>
    <w:rsid w:val="00BE1118"/>
    <w:rPr>
      <w:rFonts w:ascii="Tahoma" w:hAnsi="Tahoma" w:cs="Tahoma"/>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BE1118"/>
    <w:pPr>
      <w:spacing w:after="160" w:line="240" w:lineRule="exact"/>
    </w:pPr>
    <w:rPr>
      <w:rFonts w:ascii="Tahoma" w:hAnsi="Tahoma"/>
      <w:sz w:val="20"/>
      <w:szCs w:val="20"/>
    </w:rPr>
  </w:style>
  <w:style w:type="paragraph" w:customStyle="1" w:styleId="CharCharCharCharCharCharCharCharCharCharChar">
    <w:name w:val=" Char Char Char Char Char Char Char Char Char Char Char"/>
    <w:basedOn w:val="Normal"/>
    <w:rsid w:val="00BE1118"/>
    <w:pPr>
      <w:spacing w:after="160" w:line="240" w:lineRule="exact"/>
    </w:pPr>
    <w:rPr>
      <w:rFonts w:ascii="Tahoma" w:hAnsi="Tahoma"/>
      <w:sz w:val="20"/>
      <w:szCs w:val="20"/>
    </w:rPr>
  </w:style>
  <w:style w:type="paragraph" w:customStyle="1" w:styleId="CharChar0">
    <w:name w:val=" Char Char"/>
    <w:basedOn w:val="Normal"/>
    <w:rsid w:val="00BE1118"/>
    <w:pPr>
      <w:spacing w:after="160" w:line="240" w:lineRule="exact"/>
    </w:pPr>
    <w:rPr>
      <w:rFonts w:ascii="Tahoma" w:hAnsi="Tahoma"/>
      <w:sz w:val="20"/>
      <w:szCs w:val="20"/>
    </w:rPr>
  </w:style>
  <w:style w:type="paragraph" w:customStyle="1" w:styleId="CharCharChar1">
    <w:name w:val=" Char Char Char1"/>
    <w:basedOn w:val="Normal"/>
    <w:rsid w:val="00BE1118"/>
    <w:pPr>
      <w:spacing w:after="160" w:line="240" w:lineRule="exact"/>
    </w:pPr>
    <w:rPr>
      <w:rFonts w:ascii="Tahoma" w:hAnsi="Tahoma"/>
      <w:sz w:val="20"/>
      <w:szCs w:val="20"/>
    </w:rPr>
  </w:style>
  <w:style w:type="paragraph" w:styleId="TOC1">
    <w:name w:val="toc 1"/>
    <w:basedOn w:val="Normal"/>
    <w:next w:val="Normal"/>
    <w:autoRedefine/>
    <w:qFormat/>
    <w:rsid w:val="00BE1118"/>
    <w:pPr>
      <w:jc w:val="both"/>
    </w:pPr>
    <w:rPr>
      <w:rFonts w:ascii="Arial" w:hAnsi="Arial"/>
      <w:b/>
      <w:szCs w:val="20"/>
      <w:lang w:val="it-IT"/>
    </w:rPr>
  </w:style>
  <w:style w:type="paragraph" w:customStyle="1" w:styleId="Char4">
    <w:name w:val="Char4"/>
    <w:basedOn w:val="Normal"/>
    <w:rsid w:val="00BE1118"/>
    <w:pPr>
      <w:spacing w:after="160" w:line="240" w:lineRule="exact"/>
      <w:jc w:val="both"/>
    </w:pPr>
    <w:rPr>
      <w:rFonts w:ascii="Tahoma" w:hAnsi="Tahoma"/>
      <w:sz w:val="20"/>
      <w:szCs w:val="20"/>
    </w:rPr>
  </w:style>
  <w:style w:type="character" w:customStyle="1" w:styleId="FontStyle91">
    <w:name w:val="Font Style91"/>
    <w:basedOn w:val="DefaultParagraphFont"/>
    <w:uiPriority w:val="99"/>
    <w:rsid w:val="00DD719C"/>
    <w:rPr>
      <w:rFonts w:ascii="Times New Roman" w:hAnsi="Times New Roman" w:cs="Times New Roman"/>
      <w:spacing w:val="20"/>
      <w:sz w:val="20"/>
      <w:szCs w:val="20"/>
    </w:rPr>
  </w:style>
  <w:style w:type="character" w:styleId="PlaceholderText">
    <w:name w:val="Placeholder Text"/>
    <w:basedOn w:val="DefaultParagraphFont"/>
    <w:uiPriority w:val="99"/>
    <w:semiHidden/>
    <w:rsid w:val="00F34B47"/>
    <w:rPr>
      <w:color w:val="808080"/>
    </w:rPr>
  </w:style>
  <w:style w:type="table" w:styleId="LightShading-Accent2">
    <w:name w:val="Light Shading Accent 2"/>
    <w:basedOn w:val="TableNormal"/>
    <w:uiPriority w:val="60"/>
    <w:rsid w:val="00F34B47"/>
    <w:rPr>
      <w:rFonts w:ascii="Calibri" w:eastAsia="Times New Roman"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OC2">
    <w:name w:val="toc 2"/>
    <w:basedOn w:val="Normal"/>
    <w:next w:val="Normal"/>
    <w:autoRedefine/>
    <w:uiPriority w:val="39"/>
    <w:unhideWhenUsed/>
    <w:qFormat/>
    <w:rsid w:val="00F34B47"/>
    <w:pPr>
      <w:spacing w:after="100" w:line="276" w:lineRule="auto"/>
      <w:ind w:left="220"/>
    </w:pPr>
    <w:rPr>
      <w:rFonts w:ascii="Calibri" w:eastAsia="Times New Roman" w:hAnsi="Calibri"/>
      <w:sz w:val="22"/>
      <w:szCs w:val="22"/>
    </w:rPr>
  </w:style>
  <w:style w:type="paragraph" w:styleId="TOC3">
    <w:name w:val="toc 3"/>
    <w:basedOn w:val="Normal"/>
    <w:next w:val="Normal"/>
    <w:autoRedefine/>
    <w:uiPriority w:val="39"/>
    <w:unhideWhenUsed/>
    <w:qFormat/>
    <w:rsid w:val="00F34B47"/>
    <w:pPr>
      <w:spacing w:after="100" w:line="276" w:lineRule="auto"/>
      <w:ind w:left="440"/>
    </w:pPr>
    <w:rPr>
      <w:rFonts w:ascii="Calibri" w:eastAsia="Times New Roman" w:hAnsi="Calibri"/>
      <w:sz w:val="22"/>
      <w:szCs w:val="22"/>
    </w:rPr>
  </w:style>
  <w:style w:type="character" w:customStyle="1" w:styleId="grame">
    <w:name w:val="grame"/>
    <w:basedOn w:val="DefaultParagraphFont"/>
    <w:rsid w:val="00786857"/>
  </w:style>
  <w:style w:type="character" w:customStyle="1" w:styleId="spelle">
    <w:name w:val="spelle"/>
    <w:basedOn w:val="DefaultParagraphFont"/>
    <w:rsid w:val="00AB307F"/>
    <w:rPr>
      <w:rFonts w:cs="Times New Roman"/>
    </w:rPr>
  </w:style>
  <w:style w:type="paragraph" w:customStyle="1" w:styleId="titulli0">
    <w:name w:val="titulli"/>
    <w:basedOn w:val="Normal"/>
    <w:rsid w:val="00AB307F"/>
    <w:pPr>
      <w:spacing w:before="100" w:beforeAutospacing="1" w:after="100" w:afterAutospacing="1"/>
    </w:pPr>
    <w:rPr>
      <w:rFonts w:eastAsia="Calibri"/>
    </w:rPr>
  </w:style>
  <w:style w:type="paragraph" w:customStyle="1" w:styleId="vendosi0">
    <w:name w:val="vendosi"/>
    <w:basedOn w:val="Normal"/>
    <w:rsid w:val="00AB307F"/>
    <w:pPr>
      <w:spacing w:before="100" w:beforeAutospacing="1" w:after="100" w:afterAutospacing="1"/>
    </w:pPr>
    <w:rPr>
      <w:rFonts w:eastAsia="Calibri"/>
    </w:rPr>
  </w:style>
  <w:style w:type="paragraph" w:customStyle="1" w:styleId="pircontent">
    <w:name w:val="pircontent"/>
    <w:basedOn w:val="Normal"/>
    <w:rsid w:val="005C7246"/>
    <w:pPr>
      <w:spacing w:before="100" w:beforeAutospacing="1" w:after="100" w:afterAutospacing="1"/>
    </w:pPr>
    <w:rPr>
      <w:rFonts w:eastAsia="Times New Roman"/>
    </w:rPr>
  </w:style>
  <w:style w:type="paragraph" w:customStyle="1" w:styleId="CM11">
    <w:name w:val="CM11"/>
    <w:basedOn w:val="Default"/>
    <w:next w:val="Default"/>
    <w:uiPriority w:val="99"/>
    <w:rsid w:val="00FE4A53"/>
    <w:pPr>
      <w:widowControl w:val="0"/>
    </w:pPr>
    <w:rPr>
      <w:rFonts w:eastAsia="Times New Roman"/>
      <w:color w:val="auto"/>
      <w:lang w:val="sq-AL" w:eastAsia="sq-AL"/>
    </w:rPr>
  </w:style>
  <w:style w:type="paragraph" w:customStyle="1" w:styleId="CM12">
    <w:name w:val="CM12"/>
    <w:basedOn w:val="Default"/>
    <w:next w:val="Default"/>
    <w:uiPriority w:val="99"/>
    <w:rsid w:val="00FE4A53"/>
    <w:pPr>
      <w:widowControl w:val="0"/>
    </w:pPr>
    <w:rPr>
      <w:rFonts w:eastAsia="Times New Roman"/>
      <w:color w:val="auto"/>
      <w:lang w:val="sq-AL" w:eastAsia="sq-AL"/>
    </w:rPr>
  </w:style>
  <w:style w:type="paragraph" w:customStyle="1" w:styleId="CM13">
    <w:name w:val="CM13"/>
    <w:basedOn w:val="Default"/>
    <w:next w:val="Default"/>
    <w:uiPriority w:val="99"/>
    <w:rsid w:val="00FE4A53"/>
    <w:pPr>
      <w:widowControl w:val="0"/>
    </w:pPr>
    <w:rPr>
      <w:rFonts w:eastAsia="Times New Roman"/>
      <w:color w:val="auto"/>
      <w:lang w:val="sq-AL" w:eastAsia="sq-AL"/>
    </w:rPr>
  </w:style>
  <w:style w:type="paragraph" w:customStyle="1" w:styleId="CM14">
    <w:name w:val="CM14"/>
    <w:basedOn w:val="Default"/>
    <w:next w:val="Default"/>
    <w:uiPriority w:val="99"/>
    <w:rsid w:val="00FE4A53"/>
    <w:pPr>
      <w:widowControl w:val="0"/>
    </w:pPr>
    <w:rPr>
      <w:rFonts w:eastAsia="Times New Roman"/>
      <w:color w:val="auto"/>
      <w:lang w:val="sq-AL" w:eastAsia="sq-AL"/>
    </w:rPr>
  </w:style>
  <w:style w:type="paragraph" w:customStyle="1" w:styleId="CM5">
    <w:name w:val="CM5"/>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16">
    <w:name w:val="CM16"/>
    <w:basedOn w:val="Default"/>
    <w:next w:val="Default"/>
    <w:uiPriority w:val="99"/>
    <w:rsid w:val="00FE4A53"/>
    <w:pPr>
      <w:widowControl w:val="0"/>
    </w:pPr>
    <w:rPr>
      <w:rFonts w:eastAsia="Times New Roman"/>
      <w:color w:val="auto"/>
      <w:lang w:val="sq-AL" w:eastAsia="sq-AL"/>
    </w:rPr>
  </w:style>
  <w:style w:type="paragraph" w:customStyle="1" w:styleId="CM6">
    <w:name w:val="CM6"/>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3">
    <w:name w:val="CM3"/>
    <w:basedOn w:val="Default"/>
    <w:next w:val="Default"/>
    <w:uiPriority w:val="99"/>
    <w:rsid w:val="00FE4A53"/>
    <w:pPr>
      <w:widowControl w:val="0"/>
      <w:spacing w:line="276" w:lineRule="atLeast"/>
    </w:pPr>
    <w:rPr>
      <w:rFonts w:eastAsia="Times New Roman"/>
      <w:color w:val="auto"/>
      <w:lang w:val="sq-AL" w:eastAsia="sq-AL"/>
    </w:rPr>
  </w:style>
  <w:style w:type="paragraph" w:customStyle="1" w:styleId="CM15">
    <w:name w:val="CM15"/>
    <w:basedOn w:val="Default"/>
    <w:next w:val="Default"/>
    <w:uiPriority w:val="99"/>
    <w:rsid w:val="00FE4A53"/>
    <w:pPr>
      <w:widowControl w:val="0"/>
    </w:pPr>
    <w:rPr>
      <w:rFonts w:eastAsia="Times New Roman"/>
      <w:color w:val="auto"/>
      <w:lang w:val="sq-AL" w:eastAsia="sq-AL"/>
    </w:rPr>
  </w:style>
  <w:style w:type="paragraph" w:customStyle="1" w:styleId="ManualNumPar1">
    <w:name w:val="Manual NumPar 1"/>
    <w:basedOn w:val="Normal"/>
    <w:next w:val="Normal"/>
    <w:rsid w:val="006943F7"/>
    <w:pPr>
      <w:spacing w:before="120" w:after="120"/>
      <w:ind w:left="851" w:hanging="851"/>
      <w:jc w:val="both"/>
    </w:pPr>
    <w:rPr>
      <w:rFonts w:eastAsia="Times New Roman"/>
      <w:szCs w:val="20"/>
      <w:lang w:val="en-GB" w:eastAsia="en-GB"/>
    </w:rPr>
  </w:style>
  <w:style w:type="character" w:customStyle="1" w:styleId="at4">
    <w:name w:val="a__t4"/>
    <w:basedOn w:val="DefaultParagraphFont"/>
    <w:rsid w:val="006943F7"/>
  </w:style>
  <w:style w:type="paragraph" w:customStyle="1" w:styleId="a3520normal">
    <w:name w:val="a___35__20_normal"/>
    <w:basedOn w:val="Normal"/>
    <w:rsid w:val="006943F7"/>
    <w:pPr>
      <w:spacing w:before="100" w:beforeAutospacing="1" w:after="100" w:afterAutospacing="1"/>
    </w:pPr>
    <w:rPr>
      <w:rFonts w:eastAsia="Times New Roman"/>
    </w:rPr>
  </w:style>
  <w:style w:type="character" w:customStyle="1" w:styleId="st1">
    <w:name w:val="st1"/>
    <w:rsid w:val="006943F7"/>
  </w:style>
  <w:style w:type="character" w:customStyle="1" w:styleId="googqs-tidbit">
    <w:name w:val="goog_qs-tidbit"/>
    <w:rsid w:val="006943F7"/>
  </w:style>
  <w:style w:type="character" w:styleId="HTMLCite">
    <w:name w:val="HTML Cite"/>
    <w:uiPriority w:val="99"/>
    <w:semiHidden/>
    <w:unhideWhenUsed/>
    <w:rsid w:val="006943F7"/>
    <w:rPr>
      <w:i/>
      <w:iCs/>
    </w:rPr>
  </w:style>
  <w:style w:type="paragraph" w:styleId="Closing">
    <w:name w:val="Closing"/>
    <w:basedOn w:val="BodyText"/>
    <w:next w:val="Normal"/>
    <w:link w:val="ClosingChar"/>
    <w:rsid w:val="00077BF9"/>
    <w:pPr>
      <w:keepNext/>
      <w:tabs>
        <w:tab w:val="right" w:pos="1440"/>
        <w:tab w:val="left" w:leader="dot" w:pos="1620"/>
      </w:tabs>
      <w:spacing w:before="360" w:after="60" w:line="220" w:lineRule="atLeast"/>
      <w:ind w:left="1627" w:hanging="1339"/>
    </w:pPr>
    <w:rPr>
      <w:rFonts w:eastAsia="Times New Roman"/>
      <w:b/>
      <w:bCs/>
      <w:smallCaps/>
      <w:w w:val="105"/>
      <w:sz w:val="28"/>
      <w:szCs w:val="28"/>
      <w:lang w:val="it-IT"/>
    </w:rPr>
  </w:style>
  <w:style w:type="character" w:customStyle="1" w:styleId="ClosingChar">
    <w:name w:val="Closing Char"/>
    <w:basedOn w:val="DefaultParagraphFont"/>
    <w:link w:val="Closing"/>
    <w:rsid w:val="00077BF9"/>
    <w:rPr>
      <w:rFonts w:eastAsia="Times New Roman"/>
      <w:b/>
      <w:bCs/>
      <w:smallCaps/>
      <w:w w:val="105"/>
      <w:sz w:val="28"/>
      <w:szCs w:val="28"/>
      <w:lang w:val="it-IT"/>
    </w:rPr>
  </w:style>
  <w:style w:type="paragraph" w:customStyle="1" w:styleId="HeadingBase">
    <w:name w:val="Heading Base"/>
    <w:basedOn w:val="BodyText"/>
    <w:next w:val="BodyText"/>
    <w:rsid w:val="00077BF9"/>
    <w:pPr>
      <w:keepNext/>
      <w:keepLines/>
      <w:tabs>
        <w:tab w:val="right" w:pos="1440"/>
        <w:tab w:val="left" w:leader="dot" w:pos="1620"/>
      </w:tabs>
      <w:spacing w:before="360" w:after="0" w:line="180" w:lineRule="atLeast"/>
      <w:ind w:left="1627" w:hanging="1339"/>
    </w:pPr>
    <w:rPr>
      <w:rFonts w:ascii="Arial Black" w:hAnsi="Arial Black"/>
      <w:b/>
      <w:bCs/>
      <w:smallCaps/>
      <w:spacing w:val="-10"/>
      <w:w w:val="105"/>
      <w:kern w:val="28"/>
      <w:sz w:val="28"/>
      <w:szCs w:val="28"/>
      <w:lang w:val="it-IT"/>
    </w:rPr>
  </w:style>
  <w:style w:type="character" w:customStyle="1" w:styleId="fletorestyle3">
    <w:name w:val="fletore style3"/>
    <w:basedOn w:val="DefaultParagraphFont"/>
    <w:rsid w:val="00077BF9"/>
  </w:style>
  <w:style w:type="paragraph" w:customStyle="1" w:styleId="Style2">
    <w:name w:val="Style 2"/>
    <w:basedOn w:val="Normal"/>
    <w:uiPriority w:val="99"/>
    <w:rsid w:val="003D724C"/>
    <w:pPr>
      <w:widowControl w:val="0"/>
      <w:autoSpaceDE w:val="0"/>
      <w:autoSpaceDN w:val="0"/>
      <w:spacing w:before="252"/>
    </w:pPr>
    <w:rPr>
      <w:rFonts w:eastAsia="Times New Roman"/>
      <w:color w:val="2F2A2A"/>
      <w:sz w:val="20"/>
      <w:szCs w:val="20"/>
    </w:rPr>
  </w:style>
  <w:style w:type="character" w:customStyle="1" w:styleId="CharacterStyle1">
    <w:name w:val="Character Style 1"/>
    <w:uiPriority w:val="99"/>
    <w:rsid w:val="003D724C"/>
    <w:rPr>
      <w:color w:val="2F2A2A"/>
      <w:sz w:val="20"/>
      <w:szCs w:val="20"/>
    </w:rPr>
  </w:style>
  <w:style w:type="paragraph" w:customStyle="1" w:styleId="yiv132873604msonormal">
    <w:name w:val="yiv132873604msonormal"/>
    <w:basedOn w:val="Normal"/>
    <w:rsid w:val="003D724C"/>
    <w:pPr>
      <w:spacing w:before="100" w:beforeAutospacing="1" w:after="100" w:afterAutospacing="1"/>
    </w:pPr>
    <w:rPr>
      <w:rFonts w:eastAsia="Times New Roman"/>
    </w:rPr>
  </w:style>
  <w:style w:type="paragraph" w:customStyle="1" w:styleId="yiv132873604msolistparagraph">
    <w:name w:val="yiv132873604msolistparagraph"/>
    <w:basedOn w:val="Normal"/>
    <w:rsid w:val="003D724C"/>
    <w:pPr>
      <w:spacing w:before="100" w:beforeAutospacing="1" w:after="100" w:afterAutospacing="1"/>
    </w:pPr>
    <w:rPr>
      <w:rFonts w:eastAsia="Times New Roman"/>
    </w:rPr>
  </w:style>
  <w:style w:type="character" w:customStyle="1" w:styleId="BodyTextIndentChar1">
    <w:name w:val="Body Text Indent Char1"/>
    <w:basedOn w:val="DefaultParagraphFont"/>
    <w:uiPriority w:val="99"/>
    <w:locked/>
    <w:rsid w:val="0056656A"/>
    <w:rPr>
      <w:rFonts w:ascii="Times New Roman" w:eastAsia="Times New Roman" w:hAnsi="Times New Roman" w:cs="Times New Roman"/>
      <w:sz w:val="24"/>
      <w:szCs w:val="24"/>
      <w:lang w:val="sq-AL" w:eastAsia="cs-CZ"/>
    </w:rPr>
  </w:style>
  <w:style w:type="character" w:customStyle="1" w:styleId="subtitle21">
    <w:name w:val="subtitle21"/>
    <w:basedOn w:val="DefaultParagraphFont"/>
    <w:rsid w:val="0056656A"/>
    <w:rPr>
      <w:rFonts w:ascii="Arial" w:hAnsi="Arial" w:cs="Arial" w:hint="default"/>
      <w:b/>
      <w:bCs/>
      <w:i w:val="0"/>
      <w:iCs w:val="0"/>
      <w:strike w:val="0"/>
      <w:dstrike w:val="0"/>
      <w:color w:val="000000"/>
      <w:sz w:val="20"/>
      <w:szCs w:val="20"/>
      <w:u w:val="none"/>
      <w:effect w:val="none"/>
    </w:rPr>
  </w:style>
  <w:style w:type="paragraph" w:customStyle="1" w:styleId="Paragraphedeliste">
    <w:name w:val="Paragraphe de liste"/>
    <w:basedOn w:val="Normal"/>
    <w:uiPriority w:val="34"/>
    <w:qFormat/>
    <w:rsid w:val="0056656A"/>
    <w:pPr>
      <w:spacing w:after="200" w:line="276" w:lineRule="auto"/>
      <w:ind w:left="708"/>
    </w:pPr>
    <w:rPr>
      <w:rFonts w:ascii="Calibri" w:eastAsia="Calibri" w:hAnsi="Calibri"/>
      <w:sz w:val="22"/>
      <w:szCs w:val="22"/>
      <w:lang w:val="fr-FR"/>
    </w:rPr>
  </w:style>
  <w:style w:type="paragraph" w:styleId="HTMLPreformatted">
    <w:name w:val="HTML Preformatted"/>
    <w:basedOn w:val="Normal"/>
    <w:link w:val="HTMLPreformattedChar"/>
    <w:rsid w:val="00566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rsid w:val="0056656A"/>
    <w:rPr>
      <w:rFonts w:ascii="Courier New" w:eastAsia="Times New Roman" w:hAnsi="Courier New" w:cs="Courier New"/>
      <w:sz w:val="24"/>
      <w:szCs w:val="24"/>
    </w:rPr>
  </w:style>
  <w:style w:type="character" w:styleId="HTMLTypewriter">
    <w:name w:val="HTML Typewriter"/>
    <w:basedOn w:val="DefaultParagraphFont"/>
    <w:rsid w:val="0056656A"/>
    <w:rPr>
      <w:rFonts w:ascii="Courier New" w:eastAsia="Times New Roman" w:hAnsi="Courier New" w:cs="Courier New"/>
      <w:sz w:val="20"/>
      <w:szCs w:val="20"/>
    </w:rPr>
  </w:style>
  <w:style w:type="character" w:customStyle="1" w:styleId="EmailStyle40">
    <w:name w:val="EmailStyle40"/>
    <w:semiHidden/>
    <w:rsid w:val="0056656A"/>
    <w:rPr>
      <w:rFonts w:ascii="Times New Roman" w:hAnsi="Times New Roman" w:cs="Times New Roman" w:hint="default"/>
    </w:rPr>
  </w:style>
  <w:style w:type="character" w:customStyle="1" w:styleId="EmailStyle42">
    <w:name w:val="EmailStyle42"/>
    <w:semiHidden/>
    <w:rsid w:val="0056656A"/>
    <w:rPr>
      <w:rFonts w:ascii="Times New Roman" w:hAnsi="Times New Roman" w:cs="Times New Roman" w:hint="default"/>
    </w:rPr>
  </w:style>
  <w:style w:type="paragraph" w:styleId="ListBullet0">
    <w:name w:val="List Bullet"/>
    <w:basedOn w:val="Normal"/>
    <w:rsid w:val="0056656A"/>
    <w:pPr>
      <w:tabs>
        <w:tab w:val="num" w:pos="360"/>
      </w:tabs>
      <w:ind w:left="360" w:hanging="360"/>
      <w:contextualSpacing/>
    </w:pPr>
    <w:rPr>
      <w:rFonts w:eastAsia="Times New Roman"/>
      <w:lang w:val="cs-CZ" w:eastAsia="cs-CZ"/>
    </w:rPr>
  </w:style>
  <w:style w:type="character" w:customStyle="1" w:styleId="unsafesenderemail">
    <w:name w:val="unsafesenderemail"/>
    <w:basedOn w:val="DefaultParagraphFont"/>
    <w:rsid w:val="0056656A"/>
  </w:style>
  <w:style w:type="character" w:customStyle="1" w:styleId="ecxyiv1462745139yui37218136596178388088">
    <w:name w:val="ecxyiv1462745139yui_3_7_2_18_1365961783880_88"/>
    <w:basedOn w:val="DefaultParagraphFont"/>
    <w:rsid w:val="0056656A"/>
  </w:style>
  <w:style w:type="character" w:customStyle="1" w:styleId="ecxapple-tab-span">
    <w:name w:val="ecxapple-tab-span"/>
    <w:basedOn w:val="DefaultParagraphFont"/>
    <w:rsid w:val="0056656A"/>
  </w:style>
  <w:style w:type="paragraph" w:customStyle="1" w:styleId="msonospacing0">
    <w:name w:val="msonospacing"/>
    <w:rsid w:val="0056656A"/>
    <w:rPr>
      <w:rFonts w:ascii="Calibri" w:hAnsi="Calibri"/>
      <w:sz w:val="22"/>
      <w:szCs w:val="22"/>
      <w:lang w:val="en-US" w:eastAsia="en-US"/>
    </w:rPr>
  </w:style>
  <w:style w:type="paragraph" w:customStyle="1" w:styleId="ecxmsolistparagraph">
    <w:name w:val="ecxmsolistparagraph"/>
    <w:basedOn w:val="Normal"/>
    <w:rsid w:val="0056656A"/>
    <w:pPr>
      <w:spacing w:before="100" w:beforeAutospacing="1" w:after="100" w:afterAutospacing="1"/>
    </w:pPr>
    <w:rPr>
      <w:rFonts w:eastAsia="Times New Roman"/>
    </w:rPr>
  </w:style>
  <w:style w:type="paragraph" w:customStyle="1" w:styleId="CharCharCharCharCharCharCharCharCharCharCharCharCharCharChar1CharCharCharCharCharCharCharCharChar1CharCharCharCharCharCharCharCharCharCharCharCharCharChar">
    <w:name w:val="Char Char Char Char Char Char Char Char Char Char Char Char Char Char Char1 Char Char Char Char Char Char Char Char Char1 Char Char Char Char Char Char Char Char Char Char Char Char Char Char"/>
    <w:basedOn w:val="Normal"/>
    <w:rsid w:val="00400C1B"/>
    <w:pPr>
      <w:spacing w:after="160" w:line="240" w:lineRule="exact"/>
    </w:pPr>
    <w:rPr>
      <w:rFonts w:ascii="Tahoma" w:hAnsi="Tahoma"/>
      <w:sz w:val="20"/>
      <w:szCs w:val="20"/>
    </w:rPr>
  </w:style>
  <w:style w:type="character" w:customStyle="1" w:styleId="CommentTextChar1">
    <w:name w:val="Comment Text Char1"/>
    <w:semiHidden/>
    <w:locked/>
    <w:rsid w:val="00B17EE3"/>
    <w:rPr>
      <w:lang w:val="sq-AL"/>
    </w:rPr>
  </w:style>
  <w:style w:type="paragraph" w:customStyle="1" w:styleId="CharCharCharCharCharCharCharCharCharChar">
    <w:name w:val="Char Char Char Char Char Char Char Char Char Char"/>
    <w:basedOn w:val="Normal"/>
    <w:rsid w:val="00B17EE3"/>
    <w:pPr>
      <w:spacing w:after="160" w:line="240" w:lineRule="exact"/>
    </w:pPr>
    <w:rPr>
      <w:rFonts w:ascii="Tahoma" w:hAnsi="Tahoma"/>
      <w:sz w:val="20"/>
      <w:szCs w:val="20"/>
      <w:lang w:val="sq-AL"/>
    </w:rPr>
  </w:style>
  <w:style w:type="character" w:customStyle="1" w:styleId="longtext0">
    <w:name w:val="longtext"/>
    <w:rsid w:val="00B17EE3"/>
    <w:rPr>
      <w:rFonts w:cs="Times New Roman"/>
    </w:rPr>
  </w:style>
  <w:style w:type="paragraph" w:styleId="BlockText">
    <w:name w:val="Block Text"/>
    <w:basedOn w:val="Normal"/>
    <w:rsid w:val="00B17EE3"/>
    <w:pPr>
      <w:pBdr>
        <w:top w:val="double" w:sz="4" w:space="1" w:color="auto"/>
        <w:left w:val="double" w:sz="4" w:space="4" w:color="auto"/>
        <w:bottom w:val="double" w:sz="4" w:space="31" w:color="auto"/>
        <w:right w:val="double" w:sz="4" w:space="7" w:color="auto"/>
      </w:pBdr>
      <w:spacing w:line="360" w:lineRule="auto"/>
      <w:ind w:left="2160" w:right="480" w:hanging="2160"/>
      <w:jc w:val="both"/>
    </w:pPr>
    <w:rPr>
      <w:rFonts w:ascii="Arial" w:eastAsia="Times New Roman" w:hAnsi="Arial" w:cs="Arial"/>
      <w:bCs/>
      <w:sz w:val="20"/>
      <w:szCs w:val="22"/>
      <w:lang w:val="it-IT"/>
    </w:rPr>
  </w:style>
  <w:style w:type="paragraph" w:customStyle="1" w:styleId="CarCharCharCharChar">
    <w:name w:val="Car Char Char Char Char"/>
    <w:basedOn w:val="Normal"/>
    <w:rsid w:val="00B17EE3"/>
    <w:pPr>
      <w:spacing w:after="160" w:line="240" w:lineRule="exact"/>
    </w:pPr>
    <w:rPr>
      <w:rFonts w:ascii="Tahoma" w:hAnsi="Tahoma"/>
      <w:sz w:val="20"/>
      <w:szCs w:val="20"/>
    </w:rPr>
  </w:style>
  <w:style w:type="paragraph" w:customStyle="1" w:styleId="CharCharCharCharCharCharCharCharCharCharCharCharCharCharChar1CharCharCharCharCharCharCharCharChar1CharCharCharCharCharCharCharCharCharCharCharCharChar">
    <w:name w:val=" Char Char Char Char Char Char Char Char Char Char Char Char Char Char Char1 Char Char Char Char Char Char Char Char Char1 Char Char Char Char Char Char Char Char Char Char Char Char Char"/>
    <w:basedOn w:val="Normal"/>
    <w:rsid w:val="00B17EE3"/>
    <w:pPr>
      <w:spacing w:after="160" w:line="240" w:lineRule="exact"/>
    </w:pPr>
    <w:rPr>
      <w:rFonts w:ascii="Tahoma" w:hAnsi="Tahoma"/>
      <w:sz w:val="20"/>
      <w:szCs w:val="20"/>
    </w:rPr>
  </w:style>
  <w:style w:type="character" w:customStyle="1" w:styleId="hpsalt-edited">
    <w:name w:val="hps alt-edited"/>
    <w:basedOn w:val="DefaultParagraphFont"/>
    <w:rsid w:val="00B17EE3"/>
  </w:style>
  <w:style w:type="paragraph" w:customStyle="1" w:styleId="CharCharCharChar0">
    <w:name w:val=" Char Char Char Char"/>
    <w:basedOn w:val="Normal"/>
    <w:rsid w:val="00E2704B"/>
    <w:pPr>
      <w:spacing w:after="160" w:line="240" w:lineRule="exact"/>
    </w:pPr>
    <w:rPr>
      <w:rFonts w:ascii="Tahoma" w:hAnsi="Tahoma"/>
      <w:sz w:val="20"/>
      <w:szCs w:val="20"/>
      <w:lang w:val="sq-AL"/>
    </w:rPr>
  </w:style>
  <w:style w:type="character" w:customStyle="1" w:styleId="AutoritetiEmerChar">
    <w:name w:val="Autoriteti_Emer Char"/>
    <w:link w:val="AutoritetiEmer"/>
    <w:locked/>
    <w:rsid w:val="00F1506D"/>
    <w:rPr>
      <w:rFonts w:ascii="CG Times" w:hAnsi="CG Times"/>
      <w:b/>
      <w:bCs/>
      <w:sz w:val="22"/>
      <w:szCs w:val="22"/>
      <w:lang w:val="en-GB" w:bidi="ar-SA"/>
    </w:rPr>
  </w:style>
  <w:style w:type="paragraph" w:customStyle="1" w:styleId="Formletterhead">
    <w:name w:val="Form: letterhead"/>
    <w:basedOn w:val="Normal"/>
    <w:rsid w:val="00DF1E0D"/>
    <w:pPr>
      <w:tabs>
        <w:tab w:val="left" w:pos="5130"/>
        <w:tab w:val="left" w:pos="7290"/>
      </w:tabs>
      <w:ind w:left="180"/>
    </w:pPr>
    <w:rPr>
      <w:rFonts w:ascii="Arial" w:eastAsia="Times New Roman" w:hAnsi="Arial"/>
      <w:sz w:val="28"/>
      <w:szCs w:val="20"/>
      <w:lang w:val="sq-AL"/>
    </w:rPr>
  </w:style>
  <w:style w:type="paragraph" w:customStyle="1" w:styleId="Label2">
    <w:name w:val="Label 2"/>
    <w:basedOn w:val="Normal"/>
    <w:link w:val="Label2Char"/>
    <w:autoRedefine/>
    <w:rsid w:val="00DF1E0D"/>
    <w:pPr>
      <w:spacing w:before="60" w:line="480" w:lineRule="auto"/>
    </w:pPr>
    <w:rPr>
      <w:rFonts w:ascii="Trebuchet MS" w:eastAsia="Times New Roman" w:hAnsi="Trebuchet MS"/>
      <w:b/>
      <w:i/>
      <w:color w:val="115096"/>
      <w:sz w:val="18"/>
      <w:lang w:val="sq-AL" w:eastAsia="x-none"/>
    </w:rPr>
  </w:style>
  <w:style w:type="paragraph" w:customStyle="1" w:styleId="TableHeader">
    <w:name w:val="Table Header"/>
    <w:basedOn w:val="Normal"/>
    <w:link w:val="TableHeaderChar"/>
    <w:rsid w:val="00DF1E0D"/>
    <w:rPr>
      <w:rFonts w:ascii="Trebuchet MS" w:eastAsia="Times New Roman" w:hAnsi="Trebuchet MS"/>
      <w:b/>
      <w:color w:val="3A3A3A"/>
      <w:sz w:val="18"/>
      <w:lang w:val="sq-AL" w:eastAsia="x-none"/>
    </w:rPr>
  </w:style>
  <w:style w:type="paragraph" w:customStyle="1" w:styleId="BodyText20">
    <w:name w:val="Body Text2"/>
    <w:basedOn w:val="Normal"/>
    <w:link w:val="BodyText2Char0"/>
    <w:rsid w:val="00DF1E0D"/>
    <w:pPr>
      <w:spacing w:line="300" w:lineRule="auto"/>
    </w:pPr>
    <w:rPr>
      <w:rFonts w:ascii="Trebuchet MS" w:eastAsia="Times New Roman" w:hAnsi="Trebuchet MS"/>
      <w:color w:val="000000"/>
      <w:sz w:val="18"/>
      <w:lang w:val="sq-AL" w:eastAsia="x-none"/>
    </w:rPr>
  </w:style>
  <w:style w:type="character" w:customStyle="1" w:styleId="Label2Char">
    <w:name w:val="Label 2 Char"/>
    <w:link w:val="Label2"/>
    <w:locked/>
    <w:rsid w:val="00DF1E0D"/>
    <w:rPr>
      <w:rFonts w:ascii="Trebuchet MS" w:eastAsia="Times New Roman" w:hAnsi="Trebuchet MS"/>
      <w:b/>
      <w:i/>
      <w:color w:val="115096"/>
      <w:sz w:val="18"/>
      <w:szCs w:val="24"/>
      <w:lang w:val="sq-AL" w:eastAsia="x-none"/>
    </w:rPr>
  </w:style>
  <w:style w:type="character" w:customStyle="1" w:styleId="BodyText2Char0">
    <w:name w:val="Body Text2 Char"/>
    <w:link w:val="BodyText20"/>
    <w:locked/>
    <w:rsid w:val="00DF1E0D"/>
    <w:rPr>
      <w:rFonts w:ascii="Trebuchet MS" w:eastAsia="Times New Roman" w:hAnsi="Trebuchet MS"/>
      <w:color w:val="000000"/>
      <w:sz w:val="18"/>
      <w:szCs w:val="24"/>
      <w:lang w:val="sq-AL" w:eastAsia="x-none"/>
    </w:rPr>
  </w:style>
  <w:style w:type="paragraph" w:customStyle="1" w:styleId="Superscript">
    <w:name w:val="Superscript"/>
    <w:basedOn w:val="Normal"/>
    <w:link w:val="SuperscriptChar"/>
    <w:rsid w:val="00DF1E0D"/>
    <w:pPr>
      <w:tabs>
        <w:tab w:val="left" w:pos="540"/>
      </w:tabs>
    </w:pPr>
    <w:rPr>
      <w:rFonts w:ascii="Trebuchet MS" w:eastAsia="Times New Roman" w:hAnsi="Trebuchet MS"/>
      <w:color w:val="808080"/>
      <w:sz w:val="18"/>
      <w:szCs w:val="15"/>
      <w:vertAlign w:val="superscript"/>
      <w:lang w:val="sq-AL" w:eastAsia="x-none"/>
    </w:rPr>
  </w:style>
  <w:style w:type="character" w:customStyle="1" w:styleId="SuperscriptChar">
    <w:name w:val="Superscript Char"/>
    <w:link w:val="Superscript"/>
    <w:locked/>
    <w:rsid w:val="00DF1E0D"/>
    <w:rPr>
      <w:rFonts w:ascii="Trebuchet MS" w:eastAsia="Times New Roman" w:hAnsi="Trebuchet MS"/>
      <w:color w:val="808080"/>
      <w:sz w:val="18"/>
      <w:szCs w:val="15"/>
      <w:vertAlign w:val="superscript"/>
      <w:lang w:val="sq-AL" w:eastAsia="x-none"/>
    </w:rPr>
  </w:style>
  <w:style w:type="character" w:customStyle="1" w:styleId="TableHeaderChar">
    <w:name w:val="Table Header Char"/>
    <w:link w:val="TableHeader"/>
    <w:locked/>
    <w:rsid w:val="00DF1E0D"/>
    <w:rPr>
      <w:rFonts w:ascii="Trebuchet MS" w:eastAsia="Times New Roman" w:hAnsi="Trebuchet MS"/>
      <w:b/>
      <w:color w:val="3A3A3A"/>
      <w:sz w:val="18"/>
      <w:szCs w:val="24"/>
      <w:lang w:val="sq-AL" w:eastAsia="x-none"/>
    </w:rPr>
  </w:style>
  <w:style w:type="character" w:customStyle="1" w:styleId="ListParagraphChar">
    <w:name w:val="List Paragraph Char"/>
    <w:link w:val="ListParagraph"/>
    <w:uiPriority w:val="99"/>
    <w:locked/>
    <w:rsid w:val="00335BB1"/>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836453">
      <w:bodyDiv w:val="1"/>
      <w:marLeft w:val="0"/>
      <w:marRight w:val="0"/>
      <w:marTop w:val="0"/>
      <w:marBottom w:val="0"/>
      <w:divBdr>
        <w:top w:val="none" w:sz="0" w:space="0" w:color="auto"/>
        <w:left w:val="none" w:sz="0" w:space="0" w:color="auto"/>
        <w:bottom w:val="none" w:sz="0" w:space="0" w:color="auto"/>
        <w:right w:val="none" w:sz="0" w:space="0" w:color="auto"/>
      </w:divBdr>
    </w:div>
    <w:div w:id="158273283">
      <w:bodyDiv w:val="1"/>
      <w:marLeft w:val="0"/>
      <w:marRight w:val="0"/>
      <w:marTop w:val="0"/>
      <w:marBottom w:val="0"/>
      <w:divBdr>
        <w:top w:val="none" w:sz="0" w:space="0" w:color="auto"/>
        <w:left w:val="none" w:sz="0" w:space="0" w:color="auto"/>
        <w:bottom w:val="none" w:sz="0" w:space="0" w:color="auto"/>
        <w:right w:val="none" w:sz="0" w:space="0" w:color="auto"/>
      </w:divBdr>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390466544">
      <w:bodyDiv w:val="1"/>
      <w:marLeft w:val="0"/>
      <w:marRight w:val="0"/>
      <w:marTop w:val="0"/>
      <w:marBottom w:val="0"/>
      <w:divBdr>
        <w:top w:val="none" w:sz="0" w:space="0" w:color="auto"/>
        <w:left w:val="none" w:sz="0" w:space="0" w:color="auto"/>
        <w:bottom w:val="none" w:sz="0" w:space="0" w:color="auto"/>
        <w:right w:val="none" w:sz="0" w:space="0" w:color="auto"/>
      </w:divBdr>
    </w:div>
    <w:div w:id="427967639">
      <w:bodyDiv w:val="1"/>
      <w:marLeft w:val="0"/>
      <w:marRight w:val="0"/>
      <w:marTop w:val="0"/>
      <w:marBottom w:val="0"/>
      <w:divBdr>
        <w:top w:val="none" w:sz="0" w:space="0" w:color="auto"/>
        <w:left w:val="none" w:sz="0" w:space="0" w:color="auto"/>
        <w:bottom w:val="none" w:sz="0" w:space="0" w:color="auto"/>
        <w:right w:val="none" w:sz="0" w:space="0" w:color="auto"/>
      </w:divBdr>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52747093">
      <w:bodyDiv w:val="1"/>
      <w:marLeft w:val="0"/>
      <w:marRight w:val="0"/>
      <w:marTop w:val="0"/>
      <w:marBottom w:val="0"/>
      <w:divBdr>
        <w:top w:val="none" w:sz="0" w:space="0" w:color="auto"/>
        <w:left w:val="none" w:sz="0" w:space="0" w:color="auto"/>
        <w:bottom w:val="none" w:sz="0" w:space="0" w:color="auto"/>
        <w:right w:val="none" w:sz="0" w:space="0" w:color="auto"/>
      </w:divBdr>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76802182">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03397738">
      <w:bodyDiv w:val="1"/>
      <w:marLeft w:val="0"/>
      <w:marRight w:val="0"/>
      <w:marTop w:val="0"/>
      <w:marBottom w:val="0"/>
      <w:divBdr>
        <w:top w:val="none" w:sz="0" w:space="0" w:color="auto"/>
        <w:left w:val="none" w:sz="0" w:space="0" w:color="auto"/>
        <w:bottom w:val="none" w:sz="0" w:space="0" w:color="auto"/>
        <w:right w:val="none" w:sz="0" w:space="0" w:color="auto"/>
      </w:divBdr>
    </w:div>
    <w:div w:id="523788722">
      <w:bodyDiv w:val="1"/>
      <w:marLeft w:val="0"/>
      <w:marRight w:val="0"/>
      <w:marTop w:val="0"/>
      <w:marBottom w:val="0"/>
      <w:divBdr>
        <w:top w:val="none" w:sz="0" w:space="0" w:color="auto"/>
        <w:left w:val="none" w:sz="0" w:space="0" w:color="auto"/>
        <w:bottom w:val="none" w:sz="0" w:space="0" w:color="auto"/>
        <w:right w:val="none" w:sz="0" w:space="0" w:color="auto"/>
      </w:divBdr>
    </w:div>
    <w:div w:id="541286123">
      <w:bodyDiv w:val="1"/>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699743507">
      <w:bodyDiv w:val="1"/>
      <w:marLeft w:val="0"/>
      <w:marRight w:val="0"/>
      <w:marTop w:val="0"/>
      <w:marBottom w:val="0"/>
      <w:divBdr>
        <w:top w:val="none" w:sz="0" w:space="0" w:color="auto"/>
        <w:left w:val="none" w:sz="0" w:space="0" w:color="auto"/>
        <w:bottom w:val="none" w:sz="0" w:space="0" w:color="auto"/>
        <w:right w:val="none" w:sz="0" w:space="0" w:color="auto"/>
      </w:divBdr>
    </w:div>
    <w:div w:id="748842599">
      <w:bodyDiv w:val="1"/>
      <w:marLeft w:val="0"/>
      <w:marRight w:val="0"/>
      <w:marTop w:val="0"/>
      <w:marBottom w:val="0"/>
      <w:divBdr>
        <w:top w:val="none" w:sz="0" w:space="0" w:color="auto"/>
        <w:left w:val="none" w:sz="0" w:space="0" w:color="auto"/>
        <w:bottom w:val="none" w:sz="0" w:space="0" w:color="auto"/>
        <w:right w:val="none" w:sz="0" w:space="0" w:color="auto"/>
      </w:divBdr>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801386617">
      <w:bodyDiv w:val="1"/>
      <w:marLeft w:val="0"/>
      <w:marRight w:val="0"/>
      <w:marTop w:val="0"/>
      <w:marBottom w:val="0"/>
      <w:divBdr>
        <w:top w:val="none" w:sz="0" w:space="0" w:color="auto"/>
        <w:left w:val="none" w:sz="0" w:space="0" w:color="auto"/>
        <w:bottom w:val="none" w:sz="0" w:space="0" w:color="auto"/>
        <w:right w:val="none" w:sz="0" w:space="0" w:color="auto"/>
      </w:divBdr>
    </w:div>
    <w:div w:id="886526733">
      <w:bodyDiv w:val="1"/>
      <w:marLeft w:val="0"/>
      <w:marRight w:val="0"/>
      <w:marTop w:val="0"/>
      <w:marBottom w:val="0"/>
      <w:divBdr>
        <w:top w:val="none" w:sz="0" w:space="0" w:color="auto"/>
        <w:left w:val="none" w:sz="0" w:space="0" w:color="auto"/>
        <w:bottom w:val="none" w:sz="0" w:space="0" w:color="auto"/>
        <w:right w:val="none" w:sz="0" w:space="0" w:color="auto"/>
      </w:divBdr>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051269188">
      <w:bodyDiv w:val="1"/>
      <w:marLeft w:val="0"/>
      <w:marRight w:val="0"/>
      <w:marTop w:val="0"/>
      <w:marBottom w:val="0"/>
      <w:divBdr>
        <w:top w:val="none" w:sz="0" w:space="0" w:color="auto"/>
        <w:left w:val="none" w:sz="0" w:space="0" w:color="auto"/>
        <w:bottom w:val="none" w:sz="0" w:space="0" w:color="auto"/>
        <w:right w:val="none" w:sz="0" w:space="0" w:color="auto"/>
      </w:divBdr>
    </w:div>
    <w:div w:id="1181353647">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386831380">
      <w:bodyDiv w:val="1"/>
      <w:marLeft w:val="0"/>
      <w:marRight w:val="0"/>
      <w:marTop w:val="0"/>
      <w:marBottom w:val="0"/>
      <w:divBdr>
        <w:top w:val="none" w:sz="0" w:space="0" w:color="auto"/>
        <w:left w:val="none" w:sz="0" w:space="0" w:color="auto"/>
        <w:bottom w:val="none" w:sz="0" w:space="0" w:color="auto"/>
        <w:right w:val="none" w:sz="0" w:space="0" w:color="auto"/>
      </w:divBdr>
    </w:div>
    <w:div w:id="1405952162">
      <w:bodyDiv w:val="1"/>
      <w:marLeft w:val="0"/>
      <w:marRight w:val="0"/>
      <w:marTop w:val="0"/>
      <w:marBottom w:val="0"/>
      <w:divBdr>
        <w:top w:val="none" w:sz="0" w:space="0" w:color="auto"/>
        <w:left w:val="none" w:sz="0" w:space="0" w:color="auto"/>
        <w:bottom w:val="none" w:sz="0" w:space="0" w:color="auto"/>
        <w:right w:val="none" w:sz="0" w:space="0" w:color="auto"/>
      </w:divBdr>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649284575">
      <w:bodyDiv w:val="1"/>
      <w:marLeft w:val="0"/>
      <w:marRight w:val="0"/>
      <w:marTop w:val="0"/>
      <w:marBottom w:val="0"/>
      <w:divBdr>
        <w:top w:val="none" w:sz="0" w:space="0" w:color="auto"/>
        <w:left w:val="none" w:sz="0" w:space="0" w:color="auto"/>
        <w:bottom w:val="none" w:sz="0" w:space="0" w:color="auto"/>
        <w:right w:val="none" w:sz="0" w:space="0" w:color="auto"/>
      </w:divBdr>
    </w:div>
    <w:div w:id="1692026685">
      <w:bodyDiv w:val="1"/>
      <w:marLeft w:val="0"/>
      <w:marRight w:val="0"/>
      <w:marTop w:val="0"/>
      <w:marBottom w:val="0"/>
      <w:divBdr>
        <w:top w:val="none" w:sz="0" w:space="0" w:color="auto"/>
        <w:left w:val="none" w:sz="0" w:space="0" w:color="auto"/>
        <w:bottom w:val="none" w:sz="0" w:space="0" w:color="auto"/>
        <w:right w:val="none" w:sz="0" w:space="0" w:color="auto"/>
      </w:divBdr>
    </w:div>
    <w:div w:id="170841250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 w:id="1778868675">
      <w:bodyDiv w:val="1"/>
      <w:marLeft w:val="0"/>
      <w:marRight w:val="0"/>
      <w:marTop w:val="0"/>
      <w:marBottom w:val="0"/>
      <w:divBdr>
        <w:top w:val="none" w:sz="0" w:space="0" w:color="auto"/>
        <w:left w:val="none" w:sz="0" w:space="0" w:color="auto"/>
        <w:bottom w:val="none" w:sz="0" w:space="0" w:color="auto"/>
        <w:right w:val="none" w:sz="0" w:space="0" w:color="auto"/>
      </w:divBdr>
    </w:div>
    <w:div w:id="1832066884">
      <w:bodyDiv w:val="1"/>
      <w:marLeft w:val="0"/>
      <w:marRight w:val="0"/>
      <w:marTop w:val="0"/>
      <w:marBottom w:val="0"/>
      <w:divBdr>
        <w:top w:val="none" w:sz="0" w:space="0" w:color="auto"/>
        <w:left w:val="none" w:sz="0" w:space="0" w:color="auto"/>
        <w:bottom w:val="none" w:sz="0" w:space="0" w:color="auto"/>
        <w:right w:val="none" w:sz="0" w:space="0" w:color="auto"/>
      </w:divBdr>
    </w:div>
    <w:div w:id="1836721404">
      <w:bodyDiv w:val="1"/>
      <w:marLeft w:val="0"/>
      <w:marRight w:val="0"/>
      <w:marTop w:val="0"/>
      <w:marBottom w:val="0"/>
      <w:divBdr>
        <w:top w:val="none" w:sz="0" w:space="0" w:color="auto"/>
        <w:left w:val="none" w:sz="0" w:space="0" w:color="auto"/>
        <w:bottom w:val="none" w:sz="0" w:space="0" w:color="auto"/>
        <w:right w:val="none" w:sz="0" w:space="0" w:color="auto"/>
      </w:divBdr>
    </w:div>
    <w:div w:id="1842498977">
      <w:bodyDiv w:val="1"/>
      <w:marLeft w:val="0"/>
      <w:marRight w:val="0"/>
      <w:marTop w:val="0"/>
      <w:marBottom w:val="0"/>
      <w:divBdr>
        <w:top w:val="none" w:sz="0" w:space="0" w:color="auto"/>
        <w:left w:val="none" w:sz="0" w:space="0" w:color="auto"/>
        <w:bottom w:val="none" w:sz="0" w:space="0" w:color="auto"/>
        <w:right w:val="none" w:sz="0" w:space="0" w:color="auto"/>
      </w:divBdr>
    </w:div>
    <w:div w:id="1945070961">
      <w:bodyDiv w:val="1"/>
      <w:marLeft w:val="0"/>
      <w:marRight w:val="0"/>
      <w:marTop w:val="0"/>
      <w:marBottom w:val="0"/>
      <w:divBdr>
        <w:top w:val="none" w:sz="0" w:space="0" w:color="auto"/>
        <w:left w:val="none" w:sz="0" w:space="0" w:color="auto"/>
        <w:bottom w:val="none" w:sz="0" w:space="0" w:color="auto"/>
        <w:right w:val="none" w:sz="0" w:space="0" w:color="auto"/>
      </w:divBdr>
    </w:div>
    <w:div w:id="2060400740">
      <w:bodyDiv w:val="1"/>
      <w:marLeft w:val="0"/>
      <w:marRight w:val="0"/>
      <w:marTop w:val="0"/>
      <w:marBottom w:val="0"/>
      <w:divBdr>
        <w:top w:val="none" w:sz="0" w:space="0" w:color="auto"/>
        <w:left w:val="none" w:sz="0" w:space="0" w:color="auto"/>
        <w:bottom w:val="none" w:sz="0" w:space="0" w:color="auto"/>
        <w:right w:val="none" w:sz="0" w:space="0" w:color="auto"/>
      </w:divBdr>
    </w:div>
    <w:div w:id="2076272153">
      <w:bodyDiv w:val="1"/>
      <w:marLeft w:val="0"/>
      <w:marRight w:val="0"/>
      <w:marTop w:val="0"/>
      <w:marBottom w:val="0"/>
      <w:divBdr>
        <w:top w:val="none" w:sz="0" w:space="0" w:color="auto"/>
        <w:left w:val="none" w:sz="0" w:space="0" w:color="auto"/>
        <w:bottom w:val="none" w:sz="0" w:space="0" w:color="auto"/>
        <w:right w:val="none" w:sz="0" w:space="0" w:color="auto"/>
      </w:divBdr>
    </w:div>
    <w:div w:id="2142534861">
      <w:bodyDiv w:val="1"/>
      <w:marLeft w:val="0"/>
      <w:marRight w:val="0"/>
      <w:marTop w:val="0"/>
      <w:marBottom w:val="0"/>
      <w:divBdr>
        <w:top w:val="none" w:sz="0" w:space="0" w:color="auto"/>
        <w:left w:val="none" w:sz="0" w:space="0" w:color="auto"/>
        <w:bottom w:val="none" w:sz="0" w:space="0" w:color="auto"/>
        <w:right w:val="none" w:sz="0" w:space="0" w:color="auto"/>
      </w:divBdr>
    </w:div>
    <w:div w:id="214311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47F14-A7E3-46C0-B75A-8F0375DD2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3288</Words>
  <Characters>18742</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21987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2014-02-05T14:22:00Z</cp:lastPrinted>
  <dcterms:created xsi:type="dcterms:W3CDTF">2019-02-16T12:16:00Z</dcterms:created>
  <dcterms:modified xsi:type="dcterms:W3CDTF">2019-02-16T12:16:00Z</dcterms:modified>
</cp:coreProperties>
</file>