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D3D" w:rsidRPr="00345F74" w:rsidRDefault="00150C97" w:rsidP="00150C97">
      <w:pPr>
        <w:pStyle w:val="Akti"/>
        <w:rPr>
          <w:lang w:val="sq-AL"/>
        </w:rPr>
      </w:pPr>
      <w:bookmarkStart w:id="0" w:name="_GoBack"/>
      <w:bookmarkEnd w:id="0"/>
      <w:r w:rsidRPr="00345F74">
        <w:rPr>
          <w:lang w:val="sq-AL"/>
        </w:rPr>
        <w:t>VENDI</w:t>
      </w:r>
      <w:r w:rsidR="002D6D3D" w:rsidRPr="00345F74">
        <w:rPr>
          <w:lang w:val="sq-AL"/>
        </w:rPr>
        <w:t xml:space="preserve">M </w:t>
      </w:r>
    </w:p>
    <w:p w:rsidR="002D6D3D" w:rsidRPr="00345F74" w:rsidRDefault="002D6D3D" w:rsidP="00150C97">
      <w:pPr>
        <w:pStyle w:val="NumriData"/>
        <w:rPr>
          <w:lang w:val="sq-AL"/>
        </w:rPr>
      </w:pPr>
      <w:r w:rsidRPr="00345F74">
        <w:rPr>
          <w:lang w:val="sq-AL"/>
        </w:rPr>
        <w:t>Nr. 393, datë 18.6.2014</w:t>
      </w:r>
    </w:p>
    <w:p w:rsidR="002D6D3D" w:rsidRPr="009B0CC4" w:rsidRDefault="002D6D3D" w:rsidP="00CC3CC5">
      <w:pPr>
        <w:pStyle w:val="Paragrafi"/>
        <w:rPr>
          <w:sz w:val="14"/>
          <w:lang w:val="sq-AL"/>
        </w:rPr>
      </w:pPr>
    </w:p>
    <w:p w:rsidR="002D6D3D" w:rsidRPr="00345F74" w:rsidRDefault="002D6D3D" w:rsidP="00150C97">
      <w:pPr>
        <w:pStyle w:val="Titulli"/>
        <w:rPr>
          <w:lang w:val="sq-AL"/>
        </w:rPr>
      </w:pPr>
      <w:r w:rsidRPr="00345F74">
        <w:rPr>
          <w:lang w:val="sq-AL"/>
        </w:rPr>
        <w:t>PËR NJË NDRYSHIM NË VENDIMIN NR.</w:t>
      </w:r>
      <w:r w:rsidR="00345F74">
        <w:rPr>
          <w:lang w:val="sq-AL"/>
        </w:rPr>
        <w:t xml:space="preserve"> </w:t>
      </w:r>
      <w:r w:rsidRPr="00345F74">
        <w:rPr>
          <w:lang w:val="sq-AL"/>
        </w:rPr>
        <w:t>1497, DATË 19.11.2008, TË KËSHILLIT TË MINISTRAVE, “PËR SHTYPJEN</w:t>
      </w:r>
      <w:r w:rsidR="009A11FA" w:rsidRPr="00345F74">
        <w:rPr>
          <w:lang w:val="sq-AL"/>
        </w:rPr>
        <w:t xml:space="preserve"> </w:t>
      </w:r>
      <w:r w:rsidRPr="00345F74">
        <w:rPr>
          <w:lang w:val="sq-AL"/>
        </w:rPr>
        <w:t>E LETRAVE ME VLERË”, TË NDRYSHUAR</w:t>
      </w:r>
    </w:p>
    <w:p w:rsidR="002D6D3D" w:rsidRPr="009B0CC4" w:rsidRDefault="002D6D3D" w:rsidP="00CC3CC5">
      <w:pPr>
        <w:pStyle w:val="Paragrafi"/>
        <w:rPr>
          <w:sz w:val="14"/>
          <w:lang w:val="sq-AL"/>
        </w:rPr>
      </w:pPr>
    </w:p>
    <w:p w:rsidR="002D6D3D" w:rsidRPr="00345F74" w:rsidRDefault="002D6D3D" w:rsidP="00CC3CC5">
      <w:pPr>
        <w:pStyle w:val="Paragrafi"/>
        <w:rPr>
          <w:lang w:val="sq-AL"/>
        </w:rPr>
      </w:pPr>
      <w:r w:rsidRPr="00345F74">
        <w:rPr>
          <w:lang w:val="sq-AL"/>
        </w:rPr>
        <w:t>Në mbështetje të nenit 100 të Kushtetutës dhe të ligjit nr.</w:t>
      </w:r>
      <w:r w:rsidR="00345F74">
        <w:rPr>
          <w:lang w:val="sq-AL"/>
        </w:rPr>
        <w:t xml:space="preserve"> </w:t>
      </w:r>
      <w:r w:rsidRPr="00345F74">
        <w:rPr>
          <w:lang w:val="sq-AL"/>
        </w:rPr>
        <w:t xml:space="preserve">9920, datë 19.5.2008, “Për procedurat tatimore në Republikën e Shqipërisë”, të ndryshuar, me propozimin e ministrit të Financave, Këshilli i Ministrave </w:t>
      </w:r>
    </w:p>
    <w:p w:rsidR="002D6D3D" w:rsidRPr="009B0CC4" w:rsidRDefault="002D6D3D" w:rsidP="00CC3CC5">
      <w:pPr>
        <w:pStyle w:val="Paragrafi"/>
        <w:rPr>
          <w:sz w:val="14"/>
          <w:lang w:val="sq-AL"/>
        </w:rPr>
      </w:pPr>
    </w:p>
    <w:p w:rsidR="002D6D3D" w:rsidRPr="00345F74" w:rsidRDefault="00150C97" w:rsidP="00150C97">
      <w:pPr>
        <w:pStyle w:val="VENDOSI"/>
        <w:rPr>
          <w:lang w:val="sq-AL"/>
        </w:rPr>
      </w:pPr>
      <w:r w:rsidRPr="00345F74">
        <w:rPr>
          <w:lang w:val="sq-AL"/>
        </w:rPr>
        <w:t>VENDOS</w:t>
      </w:r>
      <w:r w:rsidR="002D6D3D" w:rsidRPr="00345F74">
        <w:rPr>
          <w:lang w:val="sq-AL"/>
        </w:rPr>
        <w:t>I:</w:t>
      </w:r>
    </w:p>
    <w:p w:rsidR="002D6D3D" w:rsidRPr="009B0CC4" w:rsidRDefault="002D6D3D" w:rsidP="00CC3CC5">
      <w:pPr>
        <w:pStyle w:val="Paragrafi"/>
        <w:rPr>
          <w:sz w:val="14"/>
          <w:lang w:val="sq-AL"/>
        </w:rPr>
      </w:pPr>
    </w:p>
    <w:p w:rsidR="002D6D3D" w:rsidRPr="009B0CC4" w:rsidRDefault="002D6D3D" w:rsidP="00CC3CC5">
      <w:pPr>
        <w:pStyle w:val="Paragrafi"/>
        <w:rPr>
          <w:spacing w:val="4"/>
          <w:lang w:val="sq-AL"/>
        </w:rPr>
      </w:pPr>
      <w:r w:rsidRPr="009B0CC4">
        <w:rPr>
          <w:spacing w:val="4"/>
          <w:lang w:val="sq-AL"/>
        </w:rPr>
        <w:t>Në fund të fjalisë së pikës 2, të vendimit nr.</w:t>
      </w:r>
      <w:r w:rsidR="00FE2A8C" w:rsidRPr="009B0CC4">
        <w:rPr>
          <w:spacing w:val="4"/>
          <w:lang w:val="sq-AL"/>
        </w:rPr>
        <w:t xml:space="preserve"> </w:t>
      </w:r>
      <w:r w:rsidRPr="009B0CC4">
        <w:rPr>
          <w:spacing w:val="4"/>
          <w:lang w:val="sq-AL"/>
        </w:rPr>
        <w:t>1497, datë 19.11.2008, të Këshillit të Ministrave, të ndryshuar, shtohen fj</w:t>
      </w:r>
      <w:r w:rsidR="004440EC" w:rsidRPr="009B0CC4">
        <w:rPr>
          <w:spacing w:val="4"/>
          <w:lang w:val="sq-AL"/>
        </w:rPr>
        <w:t>alët</w:t>
      </w:r>
      <w:r w:rsidRPr="009B0CC4">
        <w:rPr>
          <w:spacing w:val="4"/>
          <w:lang w:val="sq-AL"/>
        </w:rPr>
        <w:t xml:space="preserve"> “... bileta, procesverbale, akte kontrolli, vendim për kundërvajtjen administrative, procesverbal i konstatimit të kundërvajtjes administrative, akt verifikimi, vendim dënimi, vërtetim transpor</w:t>
      </w:r>
      <w:r w:rsidR="004440EC" w:rsidRPr="009B0CC4">
        <w:rPr>
          <w:spacing w:val="4"/>
          <w:lang w:val="sq-AL"/>
        </w:rPr>
        <w:t>ti, bileta për hyrje në zonat e</w:t>
      </w:r>
      <w:r w:rsidRPr="009B0CC4">
        <w:rPr>
          <w:spacing w:val="4"/>
          <w:lang w:val="sq-AL"/>
        </w:rPr>
        <w:t xml:space="preserve"> mbrojtura/parqe kombëtare për invalidë dhe automjete, fatura, raporte mjekësore, receta me rimbursim 100%, receta me rimbursim të pjesshëm, receta pa rimbursim, formularë vizite, formularët e procedurave mjekësore, rekomandime, kartela, libreza shëndetësore të lëshuara nga institucione shtetërore, si dhe dokumente të prodhuara e të lëshuara nga njësitë e qeverisjes vendore, të cilat përmbajnë numër serial.”. </w:t>
      </w:r>
    </w:p>
    <w:p w:rsidR="002D6D3D" w:rsidRPr="00345F74" w:rsidRDefault="002D6D3D" w:rsidP="00CC3CC5">
      <w:pPr>
        <w:pStyle w:val="Paragrafi"/>
        <w:rPr>
          <w:lang w:val="sq-AL"/>
        </w:rPr>
      </w:pPr>
      <w:r w:rsidRPr="00345F74">
        <w:rPr>
          <w:lang w:val="sq-AL"/>
        </w:rPr>
        <w:t xml:space="preserve">Ky vendim hyn në fuqi menjëherë dhe botohet në Fletoren </w:t>
      </w:r>
      <w:r w:rsidR="00FA4385" w:rsidRPr="00345F74">
        <w:rPr>
          <w:lang w:val="sq-AL"/>
        </w:rPr>
        <w:t>Zyrtare</w:t>
      </w:r>
      <w:r w:rsidRPr="00345F74">
        <w:rPr>
          <w:lang w:val="sq-AL"/>
        </w:rPr>
        <w:t>.</w:t>
      </w:r>
    </w:p>
    <w:p w:rsidR="002D6D3D" w:rsidRPr="00345F74" w:rsidRDefault="00FA4385" w:rsidP="00FA4385">
      <w:pPr>
        <w:pStyle w:val="Autoriteti"/>
        <w:rPr>
          <w:lang w:val="sq-AL"/>
        </w:rPr>
      </w:pPr>
      <w:r w:rsidRPr="00345F74">
        <w:rPr>
          <w:lang w:val="sq-AL"/>
        </w:rPr>
        <w:t>KRYEMINISTR</w:t>
      </w:r>
      <w:r w:rsidR="002D6D3D" w:rsidRPr="00345F74">
        <w:rPr>
          <w:lang w:val="sq-AL"/>
        </w:rPr>
        <w:t>I</w:t>
      </w:r>
    </w:p>
    <w:p w:rsidR="002D6D3D" w:rsidRPr="00345F74" w:rsidRDefault="00FA4385" w:rsidP="00FA4385">
      <w:pPr>
        <w:pStyle w:val="AutoritetiEmer"/>
        <w:rPr>
          <w:lang w:val="sq-AL"/>
        </w:rPr>
      </w:pPr>
      <w:r w:rsidRPr="00345F74">
        <w:rPr>
          <w:lang w:val="sq-AL"/>
        </w:rPr>
        <w:t>Edi Rama</w:t>
      </w:r>
    </w:p>
    <w:p w:rsidR="002D6D3D" w:rsidRPr="00345F74" w:rsidRDefault="002D6D3D" w:rsidP="00CC3CC5">
      <w:pPr>
        <w:pStyle w:val="Paragrafi"/>
        <w:rPr>
          <w:lang w:val="sq-AL"/>
        </w:rPr>
      </w:pPr>
    </w:p>
    <w:p w:rsidR="00590854" w:rsidRPr="00345F74" w:rsidRDefault="00590854" w:rsidP="00B204DC">
      <w:pPr>
        <w:pStyle w:val="Akti"/>
        <w:rPr>
          <w:lang w:val="sq-AL"/>
        </w:rPr>
      </w:pPr>
      <w:r w:rsidRPr="00345F74">
        <w:rPr>
          <w:lang w:val="sq-AL"/>
        </w:rPr>
        <w:t>VENDIM</w:t>
      </w:r>
    </w:p>
    <w:p w:rsidR="00590854" w:rsidRPr="00345F74" w:rsidRDefault="00590854" w:rsidP="00B204DC">
      <w:pPr>
        <w:pStyle w:val="NumriData"/>
        <w:rPr>
          <w:lang w:val="sq-AL"/>
        </w:rPr>
      </w:pPr>
      <w:r w:rsidRPr="00345F74">
        <w:rPr>
          <w:lang w:val="sq-AL"/>
        </w:rPr>
        <w:t>Nr.</w:t>
      </w:r>
      <w:r w:rsidR="005813B8" w:rsidRPr="00345F74">
        <w:rPr>
          <w:lang w:val="sq-AL"/>
        </w:rPr>
        <w:t xml:space="preserve"> </w:t>
      </w:r>
      <w:r w:rsidR="009029A3" w:rsidRPr="00345F74">
        <w:rPr>
          <w:lang w:val="sq-AL"/>
        </w:rPr>
        <w:t>395</w:t>
      </w:r>
      <w:r w:rsidRPr="00345F74">
        <w:rPr>
          <w:lang w:val="sq-AL"/>
        </w:rPr>
        <w:t xml:space="preserve">, datë </w:t>
      </w:r>
      <w:r w:rsidR="00B204DC" w:rsidRPr="00345F74">
        <w:rPr>
          <w:lang w:val="sq-AL"/>
        </w:rPr>
        <w:t>18.6.2014</w:t>
      </w:r>
    </w:p>
    <w:p w:rsidR="00590854" w:rsidRPr="009B0CC4" w:rsidRDefault="00590854" w:rsidP="00CC3CC5">
      <w:pPr>
        <w:pStyle w:val="Paragrafi"/>
        <w:rPr>
          <w:sz w:val="14"/>
          <w:lang w:val="sq-AL"/>
        </w:rPr>
      </w:pPr>
    </w:p>
    <w:p w:rsidR="00590854" w:rsidRPr="00345F74" w:rsidRDefault="00590854" w:rsidP="00B204DC">
      <w:pPr>
        <w:pStyle w:val="Titulli"/>
        <w:rPr>
          <w:lang w:val="sq-AL"/>
        </w:rPr>
      </w:pPr>
      <w:r w:rsidRPr="00345F74">
        <w:rPr>
          <w:lang w:val="sq-AL"/>
        </w:rPr>
        <w:t>PËR NJË NDRYSHIM NË VENDIMIN NR.</w:t>
      </w:r>
      <w:r w:rsidR="00345F74">
        <w:rPr>
          <w:lang w:val="sq-AL"/>
        </w:rPr>
        <w:t xml:space="preserve"> </w:t>
      </w:r>
      <w:r w:rsidRPr="00345F74">
        <w:rPr>
          <w:lang w:val="sq-AL"/>
        </w:rPr>
        <w:t>144, DATË 20.2.2013, TË KËSHILLIT TË MINISTRAVE, “PËR PJESËMARRJEN E NJË EKIPI KËSHILLUES USHTARAK (MAT-A) TË FORCAVE TË ARMATOSURA TË REPUBLIKËS SË SHQIPËRISË NË OPERACIONIN USHTARAK “ISAF”, NË AFGANISTAN”</w:t>
      </w:r>
    </w:p>
    <w:p w:rsidR="00590854" w:rsidRPr="009B0CC4" w:rsidRDefault="00590854" w:rsidP="00CC3CC5">
      <w:pPr>
        <w:pStyle w:val="Paragrafi"/>
        <w:rPr>
          <w:sz w:val="14"/>
          <w:lang w:val="sq-AL"/>
        </w:rPr>
      </w:pPr>
    </w:p>
    <w:p w:rsidR="00590854" w:rsidRPr="009B0CC4" w:rsidRDefault="00590854" w:rsidP="00CC3CC5">
      <w:pPr>
        <w:pStyle w:val="Paragrafi"/>
        <w:rPr>
          <w:spacing w:val="-4"/>
          <w:lang w:val="sq-AL"/>
        </w:rPr>
      </w:pPr>
      <w:r w:rsidRPr="009B0CC4">
        <w:rPr>
          <w:spacing w:val="-4"/>
          <w:lang w:val="sq-AL"/>
        </w:rPr>
        <w:t>Në mbështetje të nenit 100 të Kushtetutës, të neneve 6, pika 5, e 7, të ligjit nr.</w:t>
      </w:r>
      <w:r w:rsidR="00345F74" w:rsidRPr="009B0CC4">
        <w:rPr>
          <w:spacing w:val="-4"/>
          <w:lang w:val="sq-AL"/>
        </w:rPr>
        <w:t xml:space="preserve"> </w:t>
      </w:r>
      <w:r w:rsidRPr="009B0CC4">
        <w:rPr>
          <w:spacing w:val="-4"/>
          <w:lang w:val="sq-AL"/>
        </w:rPr>
        <w:t>9363, datë 24.3.2005, “Për mënyrën dhe procedurat e vendosjes dhe kalimit të forcave ushtarake të huaja në territorin e Republikës së Shqipërisë, si dhe për dërgimin e forcave ushtarake shqiptare jashtë vendit”, të ndryshuar, dhe të pikave 6 e 11, të nenit 14, të ligjit nr.</w:t>
      </w:r>
      <w:r w:rsidR="00345F74" w:rsidRPr="009B0CC4">
        <w:rPr>
          <w:spacing w:val="-4"/>
          <w:lang w:val="sq-AL"/>
        </w:rPr>
        <w:t xml:space="preserve"> </w:t>
      </w:r>
      <w:r w:rsidRPr="009B0CC4">
        <w:rPr>
          <w:spacing w:val="-4"/>
          <w:lang w:val="sq-AL"/>
        </w:rPr>
        <w:t>8671, datë 26.10.2000, “Për pushtetet dhe autoritetet e komandimit e të drejtimit strategjik të Forcave të Armatosura të Republikës së Shqipërisë”, të ndryshuar, me propozimin e ministrit të Mbrojtjes, Këshilli i Ministrave</w:t>
      </w:r>
    </w:p>
    <w:p w:rsidR="00590854" w:rsidRPr="00345F74" w:rsidRDefault="00B204DC" w:rsidP="00B204DC">
      <w:pPr>
        <w:pStyle w:val="VENDOSI"/>
        <w:rPr>
          <w:lang w:val="sq-AL"/>
        </w:rPr>
      </w:pPr>
      <w:r w:rsidRPr="00345F74">
        <w:rPr>
          <w:lang w:val="sq-AL"/>
        </w:rPr>
        <w:t>VENDOS</w:t>
      </w:r>
      <w:r w:rsidR="00590854" w:rsidRPr="00345F74">
        <w:rPr>
          <w:lang w:val="sq-AL"/>
        </w:rPr>
        <w:t>I:</w:t>
      </w:r>
    </w:p>
    <w:p w:rsidR="00590854" w:rsidRPr="009B0CC4" w:rsidRDefault="00590854" w:rsidP="00CC3CC5">
      <w:pPr>
        <w:pStyle w:val="Paragrafi"/>
        <w:rPr>
          <w:sz w:val="14"/>
          <w:lang w:val="sq-AL"/>
        </w:rPr>
      </w:pPr>
    </w:p>
    <w:p w:rsidR="00590854" w:rsidRPr="00345F74" w:rsidRDefault="00521C2A" w:rsidP="00CC3CC5">
      <w:pPr>
        <w:pStyle w:val="Paragrafi"/>
        <w:rPr>
          <w:lang w:val="sq-AL"/>
        </w:rPr>
      </w:pPr>
      <w:r w:rsidRPr="00345F74">
        <w:rPr>
          <w:lang w:val="sq-AL"/>
        </w:rPr>
        <w:t xml:space="preserve">1. </w:t>
      </w:r>
      <w:r w:rsidR="00590854" w:rsidRPr="00345F74">
        <w:rPr>
          <w:lang w:val="sq-AL"/>
        </w:rPr>
        <w:t>Shkronja “a”, e pikës 5, të vendimit nr.</w:t>
      </w:r>
      <w:r w:rsidR="00FE2A8C">
        <w:rPr>
          <w:lang w:val="sq-AL"/>
        </w:rPr>
        <w:t xml:space="preserve"> </w:t>
      </w:r>
      <w:r w:rsidR="00590854" w:rsidRPr="00345F74">
        <w:rPr>
          <w:lang w:val="sq-AL"/>
        </w:rPr>
        <w:t xml:space="preserve">144, datë </w:t>
      </w:r>
      <w:r w:rsidR="00590854" w:rsidRPr="00345F74">
        <w:rPr>
          <w:lang w:val="sq-AL"/>
        </w:rPr>
        <w:lastRenderedPageBreak/>
        <w:t>20.2.2013, të Kësh</w:t>
      </w:r>
      <w:r w:rsidR="004440EC">
        <w:rPr>
          <w:lang w:val="sq-AL"/>
        </w:rPr>
        <w:t>illit të Ministrave, ndryshohet</w:t>
      </w:r>
      <w:r w:rsidR="00590854" w:rsidRPr="00345F74">
        <w:rPr>
          <w:lang w:val="sq-AL"/>
        </w:rPr>
        <w:t xml:space="preserve"> si më poshtë vijon:</w:t>
      </w:r>
    </w:p>
    <w:p w:rsidR="00590854" w:rsidRPr="00345F74" w:rsidRDefault="00590854" w:rsidP="00CC3CC5">
      <w:pPr>
        <w:pStyle w:val="Paragrafi"/>
        <w:rPr>
          <w:lang w:val="sq-AL"/>
        </w:rPr>
      </w:pPr>
      <w:r w:rsidRPr="00345F74">
        <w:rPr>
          <w:lang w:val="sq-AL"/>
        </w:rPr>
        <w:t>“a) dieta për ditët e qëndrimit, në masën 12 000 (dymbëdhjetë mijë) lekë në ditë, përveç pagës mujore;”</w:t>
      </w:r>
      <w:r w:rsidR="004440EC">
        <w:rPr>
          <w:lang w:val="sq-AL"/>
        </w:rPr>
        <w:t>.</w:t>
      </w:r>
    </w:p>
    <w:p w:rsidR="00590854" w:rsidRPr="00345F74" w:rsidRDefault="00521C2A" w:rsidP="00CC3CC5">
      <w:pPr>
        <w:pStyle w:val="Paragrafi"/>
        <w:rPr>
          <w:lang w:val="sq-AL"/>
        </w:rPr>
      </w:pPr>
      <w:r w:rsidRPr="00345F74">
        <w:rPr>
          <w:lang w:val="sq-AL"/>
        </w:rPr>
        <w:t xml:space="preserve">2. </w:t>
      </w:r>
      <w:r w:rsidR="00590854" w:rsidRPr="00345F74">
        <w:rPr>
          <w:lang w:val="sq-AL"/>
        </w:rPr>
        <w:t>Ngarkohet ministri i Mbrojtjes për zbatimin e këtij vendimi.</w:t>
      </w:r>
    </w:p>
    <w:p w:rsidR="00590854" w:rsidRPr="00345F74" w:rsidRDefault="00590854" w:rsidP="00CC3CC5">
      <w:pPr>
        <w:pStyle w:val="Paragrafi"/>
        <w:rPr>
          <w:lang w:val="sq-AL"/>
        </w:rPr>
      </w:pPr>
      <w:r w:rsidRPr="00345F74">
        <w:rPr>
          <w:lang w:val="sq-AL"/>
        </w:rPr>
        <w:t xml:space="preserve">Ky vendim hyn në fuqi menjëherë dhe botohet në Fletoren </w:t>
      </w:r>
      <w:r w:rsidR="00B204DC" w:rsidRPr="00345F74">
        <w:rPr>
          <w:lang w:val="sq-AL"/>
        </w:rPr>
        <w:t>Zyrtare</w:t>
      </w:r>
      <w:r w:rsidRPr="00345F74">
        <w:rPr>
          <w:lang w:val="sq-AL"/>
        </w:rPr>
        <w:t>.</w:t>
      </w:r>
    </w:p>
    <w:p w:rsidR="00521C2A" w:rsidRPr="00345F74" w:rsidRDefault="00521C2A" w:rsidP="00521C2A">
      <w:pPr>
        <w:pStyle w:val="Autoriteti"/>
        <w:rPr>
          <w:lang w:val="sq-AL"/>
        </w:rPr>
      </w:pPr>
      <w:r w:rsidRPr="00345F74">
        <w:rPr>
          <w:lang w:val="sq-AL"/>
        </w:rPr>
        <w:t>KRYEMINISTRI</w:t>
      </w:r>
    </w:p>
    <w:p w:rsidR="00521C2A" w:rsidRPr="00345F74" w:rsidRDefault="00521C2A" w:rsidP="00521C2A">
      <w:pPr>
        <w:pStyle w:val="AutoritetiEmer"/>
        <w:rPr>
          <w:lang w:val="sq-AL"/>
        </w:rPr>
      </w:pPr>
      <w:r w:rsidRPr="00345F74">
        <w:rPr>
          <w:lang w:val="sq-AL"/>
        </w:rPr>
        <w:t>Edi Rama</w:t>
      </w:r>
    </w:p>
    <w:p w:rsidR="00BB07F4" w:rsidRPr="00345F74" w:rsidRDefault="00BB07F4" w:rsidP="00CC3CC5">
      <w:pPr>
        <w:pStyle w:val="Paragrafi"/>
        <w:rPr>
          <w:lang w:val="sq-AL"/>
        </w:rPr>
      </w:pPr>
    </w:p>
    <w:p w:rsidR="00BB07F4" w:rsidRPr="00345F74" w:rsidRDefault="00521C2A" w:rsidP="00521C2A">
      <w:pPr>
        <w:pStyle w:val="Akti"/>
        <w:rPr>
          <w:lang w:val="sq-AL"/>
        </w:rPr>
      </w:pPr>
      <w:r w:rsidRPr="00345F74">
        <w:rPr>
          <w:lang w:val="sq-AL"/>
        </w:rPr>
        <w:t>VENDI</w:t>
      </w:r>
      <w:r w:rsidR="00BB07F4" w:rsidRPr="00345F74">
        <w:rPr>
          <w:lang w:val="sq-AL"/>
        </w:rPr>
        <w:t>M</w:t>
      </w:r>
    </w:p>
    <w:p w:rsidR="00BB07F4" w:rsidRPr="00345F74" w:rsidRDefault="00BB07F4" w:rsidP="00521C2A">
      <w:pPr>
        <w:pStyle w:val="NumriData"/>
        <w:rPr>
          <w:lang w:val="sq-AL"/>
        </w:rPr>
      </w:pPr>
      <w:r w:rsidRPr="00345F74">
        <w:rPr>
          <w:lang w:val="sq-AL"/>
        </w:rPr>
        <w:t xml:space="preserve">Nr. 396, datë </w:t>
      </w:r>
      <w:r w:rsidR="00521C2A" w:rsidRPr="00345F74">
        <w:rPr>
          <w:lang w:val="sq-AL"/>
        </w:rPr>
        <w:t>18.6.2014</w:t>
      </w:r>
    </w:p>
    <w:p w:rsidR="00BB07F4" w:rsidRPr="009B0CC4" w:rsidRDefault="00BB07F4" w:rsidP="00CC3CC5">
      <w:pPr>
        <w:pStyle w:val="Paragrafi"/>
        <w:rPr>
          <w:sz w:val="14"/>
          <w:lang w:val="sq-AL"/>
        </w:rPr>
      </w:pPr>
    </w:p>
    <w:p w:rsidR="00BB07F4" w:rsidRPr="00345F74" w:rsidRDefault="00521C2A" w:rsidP="00521C2A">
      <w:pPr>
        <w:pStyle w:val="Titulli"/>
        <w:rPr>
          <w:lang w:val="sq-AL"/>
        </w:rPr>
      </w:pPr>
      <w:r w:rsidRPr="00345F74">
        <w:rPr>
          <w:lang w:val="sq-AL"/>
        </w:rPr>
        <w:t xml:space="preserve">PËR </w:t>
      </w:r>
      <w:r w:rsidR="00BB07F4" w:rsidRPr="00345F74">
        <w:rPr>
          <w:lang w:val="sq-AL"/>
        </w:rPr>
        <w:t>NJË NDRYSHIM NË VENDIMIN NR.</w:t>
      </w:r>
      <w:r w:rsidR="00FE2A8C">
        <w:rPr>
          <w:lang w:val="sq-AL"/>
        </w:rPr>
        <w:t xml:space="preserve"> </w:t>
      </w:r>
      <w:r w:rsidR="00BB07F4" w:rsidRPr="00345F74">
        <w:rPr>
          <w:lang w:val="sq-AL"/>
        </w:rPr>
        <w:t>145, DATË 20.2.2013, TË KËSHILLIT TË MINISTRAVE, “PËR PJESËMARRJEN E FORCAVE TË ARMATOSURA TË REPUBLIKËS SË SHQIPËRISË</w:t>
      </w:r>
      <w:r w:rsidR="004440EC">
        <w:rPr>
          <w:lang w:val="sq-AL"/>
        </w:rPr>
        <w:t>,</w:t>
      </w:r>
      <w:r w:rsidR="00BB07F4" w:rsidRPr="00345F74">
        <w:rPr>
          <w:lang w:val="sq-AL"/>
        </w:rPr>
        <w:t xml:space="preserve"> ME PËRFAQËSUES NË SHTABIN “EUFOR”, NË KUADËR TË OPERACIONIT USHTARAK “ALTHEA”, T</w:t>
      </w:r>
      <w:r w:rsidR="004440EC">
        <w:rPr>
          <w:lang w:val="sq-AL"/>
        </w:rPr>
        <w:t>Ë BASHKIMIT EVROPIAN, NË BOSNJË-</w:t>
      </w:r>
      <w:r w:rsidR="00BB07F4" w:rsidRPr="00345F74">
        <w:rPr>
          <w:lang w:val="sq-AL"/>
        </w:rPr>
        <w:t>HERCEGOVINË”</w:t>
      </w:r>
    </w:p>
    <w:p w:rsidR="00BB07F4" w:rsidRPr="009B0CC4" w:rsidRDefault="00BB07F4" w:rsidP="00CC3CC5">
      <w:pPr>
        <w:pStyle w:val="Paragrafi"/>
        <w:rPr>
          <w:sz w:val="14"/>
          <w:lang w:val="sq-AL"/>
        </w:rPr>
      </w:pPr>
    </w:p>
    <w:p w:rsidR="00BB07F4" w:rsidRPr="00345F74" w:rsidRDefault="00BB07F4" w:rsidP="00CC3CC5">
      <w:pPr>
        <w:pStyle w:val="Paragrafi"/>
        <w:rPr>
          <w:lang w:val="sq-AL"/>
        </w:rPr>
      </w:pPr>
      <w:r w:rsidRPr="00345F74">
        <w:rPr>
          <w:lang w:val="sq-AL"/>
        </w:rPr>
        <w:t>Në mbështetje të nenit 100 të Kushtetutës, të neneve 6, pika 5, e 7, të ligjit nr.</w:t>
      </w:r>
      <w:r w:rsidR="00FE2A8C">
        <w:rPr>
          <w:lang w:val="sq-AL"/>
        </w:rPr>
        <w:t xml:space="preserve"> </w:t>
      </w:r>
      <w:r w:rsidRPr="00345F74">
        <w:rPr>
          <w:lang w:val="sq-AL"/>
        </w:rPr>
        <w:t>9363, datë 24.3.2005, “Për mënyrën dhe procedurat e vendosjes dhe të kalimit të forcave ushtarake të huaja në territorin e Republikës së Shqipërisë, si dhe për dërgimin e forcave ushtarake shqiptare jashtë vendit”, të ndryshuar, dhe të nenit 14, pikat 6 e 11, të ligjit nr.</w:t>
      </w:r>
      <w:r w:rsidR="00FE2A8C">
        <w:rPr>
          <w:lang w:val="sq-AL"/>
        </w:rPr>
        <w:t xml:space="preserve"> </w:t>
      </w:r>
      <w:r w:rsidRPr="00345F74">
        <w:rPr>
          <w:lang w:val="sq-AL"/>
        </w:rPr>
        <w:t>8671, datë 26.10.2000, “Për pushtetet dhe autoritetet e komandimit e të drejtimit strategjik të Forcave të Armatosura të Republikës së Shqipërisë”, të ndryshuar, me propozimin e ministrit të Mbrojtjes, Këshilli i Ministrave</w:t>
      </w:r>
    </w:p>
    <w:p w:rsidR="00BB07F4" w:rsidRPr="009B0CC4" w:rsidRDefault="00BB07F4" w:rsidP="00CC3CC5">
      <w:pPr>
        <w:pStyle w:val="Paragrafi"/>
        <w:rPr>
          <w:sz w:val="14"/>
          <w:lang w:val="sq-AL"/>
        </w:rPr>
      </w:pPr>
    </w:p>
    <w:p w:rsidR="00BB07F4" w:rsidRPr="00345F74" w:rsidRDefault="00521C2A" w:rsidP="00FE2A8C">
      <w:pPr>
        <w:pStyle w:val="Paragrafi"/>
        <w:jc w:val="center"/>
        <w:rPr>
          <w:lang w:val="sq-AL"/>
        </w:rPr>
      </w:pPr>
      <w:r w:rsidRPr="00345F74">
        <w:rPr>
          <w:lang w:val="sq-AL"/>
        </w:rPr>
        <w:t>VENDOS</w:t>
      </w:r>
      <w:r w:rsidR="00BB07F4" w:rsidRPr="00345F74">
        <w:rPr>
          <w:lang w:val="sq-AL"/>
        </w:rPr>
        <w:t>I:</w:t>
      </w:r>
    </w:p>
    <w:p w:rsidR="00BB07F4" w:rsidRPr="009B0CC4" w:rsidRDefault="00BB07F4" w:rsidP="00CC3CC5">
      <w:pPr>
        <w:pStyle w:val="Paragrafi"/>
        <w:rPr>
          <w:sz w:val="14"/>
          <w:lang w:val="sq-AL"/>
        </w:rPr>
      </w:pPr>
    </w:p>
    <w:p w:rsidR="00BB07F4" w:rsidRPr="00345F74" w:rsidRDefault="00521C2A" w:rsidP="00CC3CC5">
      <w:pPr>
        <w:pStyle w:val="Paragrafi"/>
        <w:rPr>
          <w:lang w:val="sq-AL"/>
        </w:rPr>
      </w:pPr>
      <w:r w:rsidRPr="00345F74">
        <w:rPr>
          <w:lang w:val="sq-AL"/>
        </w:rPr>
        <w:t xml:space="preserve">1. </w:t>
      </w:r>
      <w:r w:rsidR="00BB07F4" w:rsidRPr="00345F74">
        <w:rPr>
          <w:lang w:val="sq-AL"/>
        </w:rPr>
        <w:t>Shkronja “a”, e pikës 4, të vendimit nr.</w:t>
      </w:r>
      <w:r w:rsidR="00FE2A8C">
        <w:rPr>
          <w:lang w:val="sq-AL"/>
        </w:rPr>
        <w:t xml:space="preserve"> </w:t>
      </w:r>
      <w:r w:rsidR="00BB07F4" w:rsidRPr="00345F74">
        <w:rPr>
          <w:lang w:val="sq-AL"/>
        </w:rPr>
        <w:t>145, datë 20.2.2013, të Këshillit të Ministrave, ndryshohet si më poshtë vijon:</w:t>
      </w:r>
    </w:p>
    <w:p w:rsidR="00BB07F4" w:rsidRPr="00345F74" w:rsidRDefault="00BB07F4" w:rsidP="00CC3CC5">
      <w:pPr>
        <w:pStyle w:val="Paragrafi"/>
        <w:rPr>
          <w:lang w:val="sq-AL"/>
        </w:rPr>
      </w:pPr>
      <w:r w:rsidRPr="00345F74">
        <w:rPr>
          <w:lang w:val="sq-AL"/>
        </w:rPr>
        <w:t>“a) dieta për ditët e qëndrimit, në masën 6 000 (gjashtë mijë) lekë në ditë, përveç pagës mujore;”.</w:t>
      </w:r>
    </w:p>
    <w:p w:rsidR="00BB07F4" w:rsidRPr="00345F74" w:rsidRDefault="00521C2A" w:rsidP="00CC3CC5">
      <w:pPr>
        <w:pStyle w:val="Paragrafi"/>
        <w:rPr>
          <w:lang w:val="sq-AL"/>
        </w:rPr>
      </w:pPr>
      <w:r w:rsidRPr="00345F74">
        <w:rPr>
          <w:lang w:val="sq-AL"/>
        </w:rPr>
        <w:t xml:space="preserve">2. </w:t>
      </w:r>
      <w:r w:rsidR="00BB07F4" w:rsidRPr="00345F74">
        <w:rPr>
          <w:lang w:val="sq-AL"/>
        </w:rPr>
        <w:t>Ngarkohet ministri i Mbrojtjes për zbatimin e këtij vendimi.</w:t>
      </w:r>
    </w:p>
    <w:p w:rsidR="00BB07F4" w:rsidRPr="00345F74" w:rsidRDefault="00BB07F4" w:rsidP="00CC3CC5">
      <w:pPr>
        <w:pStyle w:val="Paragrafi"/>
        <w:rPr>
          <w:lang w:val="sq-AL"/>
        </w:rPr>
      </w:pPr>
      <w:r w:rsidRPr="00345F74">
        <w:rPr>
          <w:lang w:val="sq-AL"/>
        </w:rPr>
        <w:t>Ky vendim hyn në</w:t>
      </w:r>
      <w:r w:rsidR="00521C2A" w:rsidRPr="00345F74">
        <w:rPr>
          <w:lang w:val="sq-AL"/>
        </w:rPr>
        <w:t xml:space="preserve"> fuqi menjëherë dhe botohet në Fletoren Zyrtare</w:t>
      </w:r>
      <w:r w:rsidRPr="00345F74">
        <w:rPr>
          <w:lang w:val="sq-AL"/>
        </w:rPr>
        <w:t>.</w:t>
      </w:r>
    </w:p>
    <w:p w:rsidR="00521C2A" w:rsidRPr="00345F74" w:rsidRDefault="00521C2A" w:rsidP="00521C2A">
      <w:pPr>
        <w:pStyle w:val="Autoriteti"/>
        <w:rPr>
          <w:lang w:val="sq-AL"/>
        </w:rPr>
      </w:pPr>
      <w:r w:rsidRPr="00345F74">
        <w:rPr>
          <w:lang w:val="sq-AL"/>
        </w:rPr>
        <w:t>KRYEMINISTRI</w:t>
      </w:r>
    </w:p>
    <w:p w:rsidR="00521C2A" w:rsidRPr="00345F74" w:rsidRDefault="00521C2A" w:rsidP="00521C2A">
      <w:pPr>
        <w:pStyle w:val="AutoritetiEmer"/>
        <w:rPr>
          <w:lang w:val="sq-AL"/>
        </w:rPr>
      </w:pPr>
      <w:r w:rsidRPr="00345F74">
        <w:rPr>
          <w:lang w:val="sq-AL"/>
        </w:rPr>
        <w:t>Edi Rama</w:t>
      </w:r>
    </w:p>
    <w:p w:rsidR="0079129E" w:rsidRPr="00345F74" w:rsidRDefault="0079129E" w:rsidP="00CC3CC5">
      <w:pPr>
        <w:pStyle w:val="Paragrafi"/>
        <w:rPr>
          <w:lang w:val="sq-AL"/>
        </w:rPr>
      </w:pPr>
    </w:p>
    <w:p w:rsidR="0079129E" w:rsidRPr="00345F74" w:rsidRDefault="00312DC2" w:rsidP="00312DC2">
      <w:pPr>
        <w:pStyle w:val="Akti"/>
        <w:rPr>
          <w:lang w:val="sq-AL"/>
        </w:rPr>
      </w:pPr>
      <w:r w:rsidRPr="00345F74">
        <w:rPr>
          <w:lang w:val="sq-AL"/>
        </w:rPr>
        <w:t>VENDI</w:t>
      </w:r>
      <w:r w:rsidR="0079129E" w:rsidRPr="00345F74">
        <w:rPr>
          <w:lang w:val="sq-AL"/>
        </w:rPr>
        <w:t>M</w:t>
      </w:r>
    </w:p>
    <w:p w:rsidR="0079129E" w:rsidRPr="00345F74" w:rsidRDefault="0079129E" w:rsidP="00312DC2">
      <w:pPr>
        <w:pStyle w:val="NumriData"/>
        <w:rPr>
          <w:lang w:val="sq-AL"/>
        </w:rPr>
      </w:pPr>
      <w:r w:rsidRPr="00345F74">
        <w:rPr>
          <w:lang w:val="sq-AL"/>
        </w:rPr>
        <w:t xml:space="preserve">Nr. 397, datë </w:t>
      </w:r>
      <w:r w:rsidR="00312DC2" w:rsidRPr="00345F74">
        <w:rPr>
          <w:lang w:val="sq-AL"/>
        </w:rPr>
        <w:t>18.6.2014</w:t>
      </w:r>
    </w:p>
    <w:p w:rsidR="0079129E" w:rsidRPr="009B0CC4" w:rsidRDefault="0079129E" w:rsidP="00CC3CC5">
      <w:pPr>
        <w:pStyle w:val="Paragrafi"/>
        <w:rPr>
          <w:sz w:val="14"/>
          <w:lang w:val="sq-AL"/>
        </w:rPr>
      </w:pPr>
    </w:p>
    <w:p w:rsidR="0079129E" w:rsidRPr="00345F74" w:rsidRDefault="0079129E" w:rsidP="00345F74">
      <w:pPr>
        <w:pStyle w:val="Titulli"/>
        <w:rPr>
          <w:lang w:val="sq-AL"/>
        </w:rPr>
      </w:pPr>
      <w:r w:rsidRPr="00345F74">
        <w:rPr>
          <w:lang w:val="sq-AL"/>
        </w:rPr>
        <w:t>PËR NJË NDRYSHIM NË VENDIMIN NR.</w:t>
      </w:r>
      <w:r w:rsidR="00345F74">
        <w:rPr>
          <w:lang w:val="sq-AL"/>
        </w:rPr>
        <w:t xml:space="preserve"> </w:t>
      </w:r>
      <w:r w:rsidRPr="00345F74">
        <w:rPr>
          <w:lang w:val="sq-AL"/>
        </w:rPr>
        <w:t xml:space="preserve">140, DATË 28.2.2013, TË KËSHILLIT TË MINISTRAVE, “PËR PJESËMARRJEN E FORCAVE TË ARMATOSURA ME PËRFAQËSUES NË EKIPIN OPERACIONAL TË </w:t>
      </w:r>
      <w:r w:rsidRPr="00345F74">
        <w:rPr>
          <w:lang w:val="sq-AL"/>
        </w:rPr>
        <w:lastRenderedPageBreak/>
        <w:t>ALEANCËS (TFA), TË KOMANDËS SË BASHKUAR TË KUNDËRZBULIMIT (ACCI), NË OPERACIONIN USHTARAK “KFOR”, KOSOVË”</w:t>
      </w:r>
    </w:p>
    <w:p w:rsidR="0079129E" w:rsidRPr="009B0CC4" w:rsidRDefault="0079129E" w:rsidP="00CC3CC5">
      <w:pPr>
        <w:pStyle w:val="Paragrafi"/>
        <w:rPr>
          <w:sz w:val="14"/>
          <w:lang w:val="sq-AL"/>
        </w:rPr>
      </w:pPr>
    </w:p>
    <w:p w:rsidR="0079129E" w:rsidRPr="009B0CC4" w:rsidRDefault="0079129E" w:rsidP="00CC3CC5">
      <w:pPr>
        <w:pStyle w:val="Paragrafi"/>
        <w:rPr>
          <w:spacing w:val="-4"/>
          <w:lang w:val="sq-AL"/>
        </w:rPr>
      </w:pPr>
      <w:r w:rsidRPr="009B0CC4">
        <w:rPr>
          <w:spacing w:val="-4"/>
          <w:lang w:val="sq-AL"/>
        </w:rPr>
        <w:t>Në mbështetje të nenit 100 të Kushtetutës, të neneve 6, pika 5, e 7, të ligjit nr.</w:t>
      </w:r>
      <w:r w:rsidR="00345F74" w:rsidRPr="009B0CC4">
        <w:rPr>
          <w:spacing w:val="-4"/>
          <w:lang w:val="sq-AL"/>
        </w:rPr>
        <w:t xml:space="preserve"> </w:t>
      </w:r>
      <w:r w:rsidRPr="009B0CC4">
        <w:rPr>
          <w:spacing w:val="-4"/>
          <w:lang w:val="sq-AL"/>
        </w:rPr>
        <w:t>9363, datë 24.3.2005, “Për mënyrën dhe procedurat e vendosjes dhe të kalimit të forcave ushtarake të huaja në territorin e Republikës së Shqipërisë, si dhe për dërgimin e forcave ushtarake shqiptare jashtë vendit”, të ndryshuar, dhe të nenit 14, pikat 6 e 11, të ligjit nr.</w:t>
      </w:r>
      <w:r w:rsidR="00345F74" w:rsidRPr="009B0CC4">
        <w:rPr>
          <w:spacing w:val="-4"/>
          <w:lang w:val="sq-AL"/>
        </w:rPr>
        <w:t xml:space="preserve"> </w:t>
      </w:r>
      <w:r w:rsidRPr="009B0CC4">
        <w:rPr>
          <w:spacing w:val="-4"/>
          <w:lang w:val="sq-AL"/>
        </w:rPr>
        <w:t>8671, datë 26.10.2000, “Për pushtetet dhe autoritetet e komandimit e të drejtimit strategjik të Forcave të Armatosura të Republikës së Shqipërisë”, të ndryshuar, me propozimin e ministrit të Mbrojtjes, Këshilli i Ministrave</w:t>
      </w:r>
    </w:p>
    <w:p w:rsidR="0079129E" w:rsidRPr="009B0CC4" w:rsidRDefault="0079129E" w:rsidP="00CC3CC5">
      <w:pPr>
        <w:pStyle w:val="Paragrafi"/>
        <w:rPr>
          <w:sz w:val="14"/>
          <w:lang w:val="sq-AL"/>
        </w:rPr>
      </w:pPr>
    </w:p>
    <w:p w:rsidR="0079129E" w:rsidRPr="00345F74" w:rsidRDefault="00312DC2" w:rsidP="00312DC2">
      <w:pPr>
        <w:pStyle w:val="VENDOSI"/>
        <w:rPr>
          <w:lang w:val="sq-AL"/>
        </w:rPr>
      </w:pPr>
      <w:r w:rsidRPr="00345F74">
        <w:rPr>
          <w:lang w:val="sq-AL"/>
        </w:rPr>
        <w:t>VENDOS</w:t>
      </w:r>
      <w:r w:rsidR="0079129E" w:rsidRPr="00345F74">
        <w:rPr>
          <w:lang w:val="sq-AL"/>
        </w:rPr>
        <w:t>I:</w:t>
      </w:r>
    </w:p>
    <w:p w:rsidR="0079129E" w:rsidRPr="009B0CC4" w:rsidRDefault="0079129E" w:rsidP="00CC3CC5">
      <w:pPr>
        <w:pStyle w:val="Paragrafi"/>
        <w:rPr>
          <w:sz w:val="14"/>
          <w:lang w:val="sq-AL"/>
        </w:rPr>
      </w:pPr>
    </w:p>
    <w:p w:rsidR="0079129E" w:rsidRPr="00345F74" w:rsidRDefault="00577228" w:rsidP="00CC3CC5">
      <w:pPr>
        <w:pStyle w:val="Paragrafi"/>
        <w:rPr>
          <w:lang w:val="sq-AL"/>
        </w:rPr>
      </w:pPr>
      <w:r w:rsidRPr="00345F74">
        <w:rPr>
          <w:lang w:val="sq-AL"/>
        </w:rPr>
        <w:t xml:space="preserve">1. </w:t>
      </w:r>
      <w:r w:rsidR="0079129E" w:rsidRPr="00345F74">
        <w:rPr>
          <w:lang w:val="sq-AL"/>
        </w:rPr>
        <w:t>Shkronja “a”, e pikës 4, të vendimit nr.</w:t>
      </w:r>
      <w:r w:rsidR="00345F74">
        <w:rPr>
          <w:lang w:val="sq-AL"/>
        </w:rPr>
        <w:t xml:space="preserve"> </w:t>
      </w:r>
      <w:r w:rsidR="0079129E" w:rsidRPr="00345F74">
        <w:rPr>
          <w:lang w:val="sq-AL"/>
        </w:rPr>
        <w:t>140, datë 28.2.2013, të Këshillit të Ministrave, të ndryshuar, ndryshohet si më poshtë vijon:</w:t>
      </w:r>
    </w:p>
    <w:p w:rsidR="0079129E" w:rsidRPr="00345F74" w:rsidRDefault="0079129E" w:rsidP="00CC3CC5">
      <w:pPr>
        <w:pStyle w:val="Paragrafi"/>
        <w:rPr>
          <w:lang w:val="sq-AL"/>
        </w:rPr>
      </w:pPr>
      <w:r w:rsidRPr="00345F74">
        <w:rPr>
          <w:lang w:val="sq-AL"/>
        </w:rPr>
        <w:t>“a) dieta për ditët e qëndrimit, në masën 8 000 (tetë mijë) lekë në ditë, përveç pagës mujore;”.</w:t>
      </w:r>
    </w:p>
    <w:p w:rsidR="0079129E" w:rsidRPr="00345F74" w:rsidRDefault="00577228" w:rsidP="00CC3CC5">
      <w:pPr>
        <w:pStyle w:val="Paragrafi"/>
        <w:rPr>
          <w:lang w:val="sq-AL"/>
        </w:rPr>
      </w:pPr>
      <w:r w:rsidRPr="00345F74">
        <w:rPr>
          <w:lang w:val="sq-AL"/>
        </w:rPr>
        <w:t xml:space="preserve">2. </w:t>
      </w:r>
      <w:r w:rsidR="0079129E" w:rsidRPr="00345F74">
        <w:rPr>
          <w:lang w:val="sq-AL"/>
        </w:rPr>
        <w:t>Ngarkohet ministri i Mbrojtjes për zbatimin e këtij vendimi.</w:t>
      </w:r>
    </w:p>
    <w:p w:rsidR="0079129E" w:rsidRPr="00345F74" w:rsidRDefault="0079129E" w:rsidP="00CC3CC5">
      <w:pPr>
        <w:pStyle w:val="Paragrafi"/>
        <w:rPr>
          <w:lang w:val="sq-AL"/>
        </w:rPr>
      </w:pPr>
      <w:r w:rsidRPr="00345F74">
        <w:rPr>
          <w:lang w:val="sq-AL"/>
        </w:rPr>
        <w:t>Ky vendim hyn në</w:t>
      </w:r>
      <w:r w:rsidR="00312DC2" w:rsidRPr="00345F74">
        <w:rPr>
          <w:lang w:val="sq-AL"/>
        </w:rPr>
        <w:t xml:space="preserve"> fuqi menjëherë dhe botohet në Fletoren Zyrtare</w:t>
      </w:r>
      <w:r w:rsidRPr="00345F74">
        <w:rPr>
          <w:lang w:val="sq-AL"/>
        </w:rPr>
        <w:t>.</w:t>
      </w:r>
    </w:p>
    <w:p w:rsidR="00312DC2" w:rsidRPr="00345F74" w:rsidRDefault="00312DC2" w:rsidP="00312DC2">
      <w:pPr>
        <w:pStyle w:val="Autoriteti"/>
        <w:rPr>
          <w:lang w:val="sq-AL"/>
        </w:rPr>
      </w:pPr>
      <w:r w:rsidRPr="00345F74">
        <w:rPr>
          <w:lang w:val="sq-AL"/>
        </w:rPr>
        <w:t>KRYEMINISTRI</w:t>
      </w:r>
    </w:p>
    <w:p w:rsidR="00312DC2" w:rsidRPr="00345F74" w:rsidRDefault="00312DC2" w:rsidP="00312DC2">
      <w:pPr>
        <w:pStyle w:val="AutoritetiEmer"/>
        <w:rPr>
          <w:lang w:val="sq-AL"/>
        </w:rPr>
      </w:pPr>
      <w:r w:rsidRPr="00345F74">
        <w:rPr>
          <w:lang w:val="sq-AL"/>
        </w:rPr>
        <w:t>Edi Rama</w:t>
      </w:r>
    </w:p>
    <w:p w:rsidR="00312DC2" w:rsidRPr="00345F74" w:rsidRDefault="00312DC2" w:rsidP="00312DC2">
      <w:pPr>
        <w:pStyle w:val="Paragrafi"/>
        <w:rPr>
          <w:lang w:val="sq-AL"/>
        </w:rPr>
      </w:pPr>
    </w:p>
    <w:p w:rsidR="00FA5C16" w:rsidRPr="00345F74" w:rsidRDefault="00FA5C16" w:rsidP="00577228">
      <w:pPr>
        <w:pStyle w:val="Akti"/>
        <w:rPr>
          <w:lang w:val="sq-AL"/>
        </w:rPr>
      </w:pPr>
      <w:r w:rsidRPr="00345F74">
        <w:rPr>
          <w:lang w:val="sq-AL"/>
        </w:rPr>
        <w:t xml:space="preserve">VENDIM </w:t>
      </w:r>
    </w:p>
    <w:p w:rsidR="00FA5C16" w:rsidRPr="00345F74" w:rsidRDefault="00FA5C16" w:rsidP="00577228">
      <w:pPr>
        <w:pStyle w:val="NumriData"/>
        <w:rPr>
          <w:lang w:val="sq-AL"/>
        </w:rPr>
      </w:pPr>
      <w:r w:rsidRPr="00345F74">
        <w:rPr>
          <w:lang w:val="sq-AL"/>
        </w:rPr>
        <w:t xml:space="preserve">Nr. 398, datë </w:t>
      </w:r>
      <w:r w:rsidR="00577228" w:rsidRPr="00345F74">
        <w:rPr>
          <w:lang w:val="sq-AL"/>
        </w:rPr>
        <w:t>18.6.2014</w:t>
      </w:r>
    </w:p>
    <w:p w:rsidR="00FA5C16" w:rsidRPr="009B0CC4" w:rsidRDefault="00FA5C16" w:rsidP="00CC3CC5">
      <w:pPr>
        <w:pStyle w:val="Paragrafi"/>
        <w:rPr>
          <w:sz w:val="14"/>
          <w:lang w:val="sq-AL"/>
        </w:rPr>
      </w:pPr>
    </w:p>
    <w:p w:rsidR="00FA5C16" w:rsidRPr="00345F74" w:rsidRDefault="00FA5C16" w:rsidP="00577228">
      <w:pPr>
        <w:pStyle w:val="Titulli"/>
        <w:rPr>
          <w:lang w:val="sq-AL"/>
        </w:rPr>
      </w:pPr>
      <w:r w:rsidRPr="00345F74">
        <w:rPr>
          <w:lang w:val="sq-AL"/>
        </w:rPr>
        <w:t>PËR</w:t>
      </w:r>
      <w:r w:rsidR="00577228" w:rsidRPr="00345F74">
        <w:rPr>
          <w:lang w:val="sq-AL"/>
        </w:rPr>
        <w:t xml:space="preserve"> </w:t>
      </w:r>
      <w:r w:rsidRPr="00345F74">
        <w:rPr>
          <w:lang w:val="sq-AL"/>
        </w:rPr>
        <w:t>NJË NDRYSHIM NË VENDIMIN NR.</w:t>
      </w:r>
      <w:r w:rsidR="00345F74">
        <w:rPr>
          <w:lang w:val="sq-AL"/>
        </w:rPr>
        <w:t xml:space="preserve"> </w:t>
      </w:r>
      <w:r w:rsidRPr="00345F74">
        <w:rPr>
          <w:lang w:val="sq-AL"/>
        </w:rPr>
        <w:t>530, DATË 13.7.2010, TË KËSHILLIT TË MINISTRAVE, “PËR PJESËMARRJE NË OPERACIONIN USHTARAK “ISAF”, NË KANDAHAR, AFGANISTAN”</w:t>
      </w:r>
    </w:p>
    <w:p w:rsidR="00FA5C16" w:rsidRPr="009B0CC4" w:rsidRDefault="00FA5C16" w:rsidP="00CC3CC5">
      <w:pPr>
        <w:pStyle w:val="Paragrafi"/>
        <w:rPr>
          <w:sz w:val="14"/>
          <w:lang w:val="sq-AL"/>
        </w:rPr>
      </w:pPr>
    </w:p>
    <w:p w:rsidR="00FA5C16" w:rsidRDefault="00FA5C16" w:rsidP="00CC3CC5">
      <w:pPr>
        <w:pStyle w:val="Paragrafi"/>
        <w:rPr>
          <w:lang w:val="sq-AL"/>
        </w:rPr>
      </w:pPr>
      <w:r w:rsidRPr="00345F74">
        <w:rPr>
          <w:lang w:val="sq-AL"/>
        </w:rPr>
        <w:t>Në mbështetje të nenit 100 të Kushtetutës, të neneve 6, pika 5, e 7, të ligjit nr.</w:t>
      </w:r>
      <w:r w:rsidR="00345F74">
        <w:rPr>
          <w:lang w:val="sq-AL"/>
        </w:rPr>
        <w:t xml:space="preserve"> </w:t>
      </w:r>
      <w:r w:rsidRPr="00345F74">
        <w:rPr>
          <w:lang w:val="sq-AL"/>
        </w:rPr>
        <w:t>9363, datë 24.3.2005, “Për mënyrën dhe procedurat e vendosjes dhe të kalimit të forcave ushtarake të huaja në territorin e Republikës së Shqipërisë, si dhe për dërgimin e forcave ushtarake shqiptare jashtë vendit”, të ndryshuar, dhe të nenit 14, pikat 6 e 11, të ligjit nr.</w:t>
      </w:r>
      <w:r w:rsidR="00345F74">
        <w:rPr>
          <w:lang w:val="sq-AL"/>
        </w:rPr>
        <w:t xml:space="preserve"> </w:t>
      </w:r>
      <w:r w:rsidRPr="00345F74">
        <w:rPr>
          <w:lang w:val="sq-AL"/>
        </w:rPr>
        <w:t>8671, datë 26.10.2000, “Për pushtetet dhe autoritetet e komandimit e të drejtimit strategjik të Forcave të Armatosura të Republikës së Shqipërisë”, të ndryshuar, me propozimin e ministrit të Mbrojtjes, Këshilli i Ministrave</w:t>
      </w:r>
    </w:p>
    <w:p w:rsidR="009B0CC4" w:rsidRPr="009B0CC4" w:rsidRDefault="009B0CC4" w:rsidP="00CC3CC5">
      <w:pPr>
        <w:pStyle w:val="Paragrafi"/>
        <w:rPr>
          <w:sz w:val="14"/>
          <w:lang w:val="sq-AL"/>
        </w:rPr>
      </w:pPr>
    </w:p>
    <w:p w:rsidR="00FA5C16" w:rsidRPr="00345F74" w:rsidRDefault="00FA5C16" w:rsidP="000326C1">
      <w:pPr>
        <w:pStyle w:val="VENDOSI"/>
      </w:pPr>
      <w:r w:rsidRPr="00345F74">
        <w:t xml:space="preserve"> </w:t>
      </w:r>
      <w:r w:rsidR="00EE4713" w:rsidRPr="00345F74">
        <w:t>VENDOSI:</w:t>
      </w:r>
    </w:p>
    <w:p w:rsidR="00FA5C16" w:rsidRPr="009B0CC4" w:rsidRDefault="00FA5C16" w:rsidP="00EE4713">
      <w:pPr>
        <w:pStyle w:val="Paragrafi"/>
        <w:ind w:firstLine="0"/>
        <w:rPr>
          <w:sz w:val="14"/>
          <w:lang w:val="sq-AL"/>
        </w:rPr>
      </w:pPr>
    </w:p>
    <w:p w:rsidR="00FA5C16" w:rsidRPr="00345F74" w:rsidRDefault="00EE4713" w:rsidP="00CC3CC5">
      <w:pPr>
        <w:pStyle w:val="Paragrafi"/>
        <w:rPr>
          <w:lang w:val="sq-AL"/>
        </w:rPr>
      </w:pPr>
      <w:r w:rsidRPr="00345F74">
        <w:rPr>
          <w:lang w:val="sq-AL"/>
        </w:rPr>
        <w:t xml:space="preserve">1. </w:t>
      </w:r>
      <w:r w:rsidR="00FA5C16" w:rsidRPr="00345F74">
        <w:rPr>
          <w:lang w:val="sq-AL"/>
        </w:rPr>
        <w:t>Shkronja “a”</w:t>
      </w:r>
      <w:r w:rsidR="000326C1">
        <w:rPr>
          <w:lang w:val="sq-AL"/>
        </w:rPr>
        <w:t>,</w:t>
      </w:r>
      <w:r w:rsidR="00FA5C16" w:rsidRPr="00345F74">
        <w:rPr>
          <w:lang w:val="sq-AL"/>
        </w:rPr>
        <w:t xml:space="preserve"> e pikës 5, të vendimit nr.</w:t>
      </w:r>
      <w:r w:rsidR="00345F74">
        <w:rPr>
          <w:lang w:val="sq-AL"/>
        </w:rPr>
        <w:t xml:space="preserve"> </w:t>
      </w:r>
      <w:r w:rsidR="00FA5C16" w:rsidRPr="00345F74">
        <w:rPr>
          <w:lang w:val="sq-AL"/>
        </w:rPr>
        <w:t>530, datë 13.7.2010, të Këshillit të Ministrave, ndryshohet si më poshtë vijon:</w:t>
      </w:r>
    </w:p>
    <w:p w:rsidR="00FA5C16" w:rsidRPr="00345F74" w:rsidRDefault="00FA5C16" w:rsidP="00EE4713">
      <w:pPr>
        <w:pStyle w:val="Paragrafi"/>
        <w:rPr>
          <w:lang w:val="sq-AL"/>
        </w:rPr>
      </w:pPr>
      <w:r w:rsidRPr="00345F74">
        <w:rPr>
          <w:lang w:val="sq-AL"/>
        </w:rPr>
        <w:t>“a) dieta për ditët e qëndrimit, në masën 12 000 (dymbëdhjetë mijë) lekë në ditë, përveç pagës mujore;”.</w:t>
      </w:r>
    </w:p>
    <w:p w:rsidR="00FA5C16" w:rsidRPr="00345F74" w:rsidRDefault="00EE4713" w:rsidP="00CC3CC5">
      <w:pPr>
        <w:pStyle w:val="Paragrafi"/>
        <w:rPr>
          <w:lang w:val="sq-AL"/>
        </w:rPr>
      </w:pPr>
      <w:r w:rsidRPr="00345F74">
        <w:rPr>
          <w:lang w:val="sq-AL"/>
        </w:rPr>
        <w:t xml:space="preserve">2. </w:t>
      </w:r>
      <w:r w:rsidR="00FA5C16" w:rsidRPr="00345F74">
        <w:rPr>
          <w:lang w:val="sq-AL"/>
        </w:rPr>
        <w:t>Ngarkohet ministri i Mbrojtjes për zbatimin e këtij vendimi.</w:t>
      </w:r>
    </w:p>
    <w:p w:rsidR="00FA5C16" w:rsidRPr="00345F74" w:rsidRDefault="00FA5C16" w:rsidP="00CC3CC5">
      <w:pPr>
        <w:pStyle w:val="Paragrafi"/>
        <w:rPr>
          <w:lang w:val="sq-AL"/>
        </w:rPr>
      </w:pPr>
      <w:r w:rsidRPr="00345F74">
        <w:rPr>
          <w:lang w:val="sq-AL"/>
        </w:rPr>
        <w:lastRenderedPageBreak/>
        <w:t xml:space="preserve">Ky vendim hyn në fuqi menjëherë dhe botohet në Fletoren </w:t>
      </w:r>
      <w:r w:rsidR="00EE4713" w:rsidRPr="00345F74">
        <w:rPr>
          <w:lang w:val="sq-AL"/>
        </w:rPr>
        <w:t>Zyrtare</w:t>
      </w:r>
      <w:r w:rsidRPr="00345F74">
        <w:rPr>
          <w:lang w:val="sq-AL"/>
        </w:rPr>
        <w:t>.</w:t>
      </w:r>
    </w:p>
    <w:p w:rsidR="00EE4713" w:rsidRPr="00345F74" w:rsidRDefault="00EE4713" w:rsidP="00EE4713">
      <w:pPr>
        <w:pStyle w:val="Autoriteti"/>
        <w:rPr>
          <w:lang w:val="sq-AL"/>
        </w:rPr>
      </w:pPr>
      <w:r w:rsidRPr="00345F74">
        <w:rPr>
          <w:lang w:val="sq-AL"/>
        </w:rPr>
        <w:t>KRYEMINISTRI</w:t>
      </w:r>
    </w:p>
    <w:p w:rsidR="00EE4713" w:rsidRPr="00345F74" w:rsidRDefault="00EE4713" w:rsidP="00EE4713">
      <w:pPr>
        <w:pStyle w:val="AutoritetiEmer"/>
        <w:rPr>
          <w:lang w:val="sq-AL"/>
        </w:rPr>
      </w:pPr>
      <w:r w:rsidRPr="00345F74">
        <w:rPr>
          <w:lang w:val="sq-AL"/>
        </w:rPr>
        <w:t>Edi Rama</w:t>
      </w:r>
    </w:p>
    <w:p w:rsidR="00EE4713" w:rsidRPr="00345F74" w:rsidRDefault="00EE4713" w:rsidP="00EE4713">
      <w:pPr>
        <w:pStyle w:val="Paragrafi"/>
        <w:rPr>
          <w:lang w:val="sq-AL"/>
        </w:rPr>
      </w:pPr>
    </w:p>
    <w:p w:rsidR="00D84FA5" w:rsidRPr="00345F74" w:rsidRDefault="00EB7F0E" w:rsidP="00831F27">
      <w:pPr>
        <w:pStyle w:val="Akti"/>
        <w:rPr>
          <w:lang w:val="sq-AL"/>
        </w:rPr>
      </w:pPr>
      <w:r w:rsidRPr="00345F74">
        <w:rPr>
          <w:lang w:val="sq-AL"/>
        </w:rPr>
        <w:t>VENDI</w:t>
      </w:r>
      <w:r w:rsidR="00D84FA5" w:rsidRPr="00345F74">
        <w:rPr>
          <w:lang w:val="sq-AL"/>
        </w:rPr>
        <w:t>M</w:t>
      </w:r>
    </w:p>
    <w:p w:rsidR="00D84FA5" w:rsidRPr="00345F74" w:rsidRDefault="00D84FA5" w:rsidP="00831F27">
      <w:pPr>
        <w:pStyle w:val="NumriData"/>
        <w:rPr>
          <w:lang w:val="sq-AL"/>
        </w:rPr>
      </w:pPr>
      <w:r w:rsidRPr="00345F74">
        <w:rPr>
          <w:lang w:val="sq-AL"/>
        </w:rPr>
        <w:t xml:space="preserve">Nr. 399, datë </w:t>
      </w:r>
      <w:r w:rsidR="00EB7F0E" w:rsidRPr="00345F74">
        <w:rPr>
          <w:lang w:val="sq-AL"/>
        </w:rPr>
        <w:t>18.6.2014</w:t>
      </w:r>
    </w:p>
    <w:p w:rsidR="00D84FA5" w:rsidRPr="009B0CC4" w:rsidRDefault="00D84FA5" w:rsidP="00CC3CC5">
      <w:pPr>
        <w:pStyle w:val="Paragrafi"/>
        <w:rPr>
          <w:sz w:val="14"/>
          <w:lang w:val="sq-AL"/>
        </w:rPr>
      </w:pPr>
    </w:p>
    <w:p w:rsidR="00D84FA5" w:rsidRPr="00345F74" w:rsidRDefault="00EB7F0E" w:rsidP="00831F27">
      <w:pPr>
        <w:pStyle w:val="Titulli"/>
        <w:rPr>
          <w:lang w:val="sq-AL"/>
        </w:rPr>
      </w:pPr>
      <w:r w:rsidRPr="00345F74">
        <w:rPr>
          <w:lang w:val="sq-AL"/>
        </w:rPr>
        <w:t xml:space="preserve">PËR </w:t>
      </w:r>
      <w:r w:rsidR="00D84FA5" w:rsidRPr="00345F74">
        <w:rPr>
          <w:lang w:val="sq-AL"/>
        </w:rPr>
        <w:t>NJË NDRYSHIM NË VENDIMIN NR.</w:t>
      </w:r>
      <w:r w:rsidR="00345F74">
        <w:rPr>
          <w:lang w:val="sq-AL"/>
        </w:rPr>
        <w:t xml:space="preserve"> </w:t>
      </w:r>
      <w:r w:rsidR="00D84FA5" w:rsidRPr="00345F74">
        <w:rPr>
          <w:lang w:val="sq-AL"/>
        </w:rPr>
        <w:t>197, DATË 16.3.2011, TË KËSHILLIT TË MINISTRAVE, “PËR PJESËMARRJEN E FORCAVE TË ARMATOSURA TË REPUBLIKËS SË SHQIPËRISË NË OPERACIONIN USHTARAK NDËRKOMBËTAR “KFOR”, KOSOVË”, TË NDRYSHUAR</w:t>
      </w:r>
    </w:p>
    <w:p w:rsidR="00D84FA5" w:rsidRPr="009B0CC4" w:rsidRDefault="00D84FA5" w:rsidP="00CC3CC5">
      <w:pPr>
        <w:pStyle w:val="Paragrafi"/>
        <w:rPr>
          <w:sz w:val="14"/>
          <w:lang w:val="sq-AL"/>
        </w:rPr>
      </w:pPr>
    </w:p>
    <w:p w:rsidR="00D84FA5" w:rsidRPr="00345F74" w:rsidRDefault="00D84FA5" w:rsidP="00CC3CC5">
      <w:pPr>
        <w:pStyle w:val="Paragrafi"/>
        <w:rPr>
          <w:lang w:val="sq-AL"/>
        </w:rPr>
      </w:pPr>
      <w:r w:rsidRPr="00345F74">
        <w:rPr>
          <w:lang w:val="sq-AL"/>
        </w:rPr>
        <w:t>Në mbështetje të nenit 100 të Kushtetutës</w:t>
      </w:r>
      <w:r w:rsidR="00EB7F0E" w:rsidRPr="00345F74">
        <w:rPr>
          <w:lang w:val="sq-AL"/>
        </w:rPr>
        <w:t>, të neneve 6, pika 5, e 7, të</w:t>
      </w:r>
      <w:r w:rsidRPr="00345F74">
        <w:rPr>
          <w:lang w:val="sq-AL"/>
        </w:rPr>
        <w:t xml:space="preserve"> ligjit nr.</w:t>
      </w:r>
      <w:r w:rsidR="00FE2A8C">
        <w:rPr>
          <w:lang w:val="sq-AL"/>
        </w:rPr>
        <w:t xml:space="preserve"> </w:t>
      </w:r>
      <w:r w:rsidRPr="00345F74">
        <w:rPr>
          <w:lang w:val="sq-AL"/>
        </w:rPr>
        <w:t>9363, datë 24.3.2005, “Për mënyrën dhe procedurat e vendosjes dhe kalimit të forcave ushtarake të huaja në territorin e Republikës së Shqipërisë, si dhe për dërgimin e forcave ushtarake shqiptare jashtë vendit”, të ndryshuar, dhe të nenit 14, pikat 6 e 11, të ligjit nr.</w:t>
      </w:r>
      <w:r w:rsidR="00FE2A8C">
        <w:rPr>
          <w:lang w:val="sq-AL"/>
        </w:rPr>
        <w:t xml:space="preserve"> </w:t>
      </w:r>
      <w:r w:rsidRPr="00345F74">
        <w:rPr>
          <w:lang w:val="sq-AL"/>
        </w:rPr>
        <w:t>8671, datë 26.10.2000, “Për pushtetet dhe autoritetet e komandimit e të drejtimit strategjik të Forcave të Armatosura të Republikës së Shqipërisë”, të ndryshuar, me propozimin e ministrit të Mbrojtjes, Këshilli i Ministrave</w:t>
      </w:r>
    </w:p>
    <w:p w:rsidR="00D84FA5" w:rsidRPr="009B0CC4" w:rsidRDefault="00D84FA5" w:rsidP="00CC3CC5">
      <w:pPr>
        <w:pStyle w:val="Paragrafi"/>
        <w:rPr>
          <w:sz w:val="14"/>
          <w:lang w:val="sq-AL"/>
        </w:rPr>
      </w:pPr>
    </w:p>
    <w:p w:rsidR="00D84FA5" w:rsidRPr="00345F74" w:rsidRDefault="00EB7F0E" w:rsidP="00831F27">
      <w:pPr>
        <w:pStyle w:val="VENDOSI"/>
        <w:rPr>
          <w:lang w:val="sq-AL"/>
        </w:rPr>
      </w:pPr>
      <w:r w:rsidRPr="00345F74">
        <w:rPr>
          <w:lang w:val="sq-AL"/>
        </w:rPr>
        <w:t>VENDOS</w:t>
      </w:r>
      <w:r w:rsidR="00D84FA5" w:rsidRPr="00345F74">
        <w:rPr>
          <w:lang w:val="sq-AL"/>
        </w:rPr>
        <w:t>I:</w:t>
      </w:r>
    </w:p>
    <w:p w:rsidR="00EB7F0E" w:rsidRPr="009B0CC4" w:rsidRDefault="00EB7F0E" w:rsidP="00CC3CC5">
      <w:pPr>
        <w:pStyle w:val="Paragrafi"/>
        <w:rPr>
          <w:sz w:val="14"/>
          <w:lang w:val="sq-AL"/>
        </w:rPr>
      </w:pPr>
    </w:p>
    <w:p w:rsidR="00D84FA5" w:rsidRPr="00345F74" w:rsidRDefault="00831F27" w:rsidP="00CC3CC5">
      <w:pPr>
        <w:pStyle w:val="Paragrafi"/>
        <w:rPr>
          <w:lang w:val="sq-AL"/>
        </w:rPr>
      </w:pPr>
      <w:r w:rsidRPr="00345F74">
        <w:rPr>
          <w:lang w:val="sq-AL"/>
        </w:rPr>
        <w:t xml:space="preserve">1. </w:t>
      </w:r>
      <w:r w:rsidR="00D84FA5" w:rsidRPr="00345F74">
        <w:rPr>
          <w:lang w:val="sq-AL"/>
        </w:rPr>
        <w:t>Shkronja “a”, e pikës 5, të vendimit nr.</w:t>
      </w:r>
      <w:r w:rsidR="00FE2A8C">
        <w:rPr>
          <w:lang w:val="sq-AL"/>
        </w:rPr>
        <w:t xml:space="preserve"> </w:t>
      </w:r>
      <w:r w:rsidR="00D84FA5" w:rsidRPr="00345F74">
        <w:rPr>
          <w:lang w:val="sq-AL"/>
        </w:rPr>
        <w:t>197, datë 16.3.2011, të Këshillit të Ministrave, të ndryshuar, ndryshohet si më poshtë vijon:</w:t>
      </w:r>
    </w:p>
    <w:p w:rsidR="00D84FA5" w:rsidRPr="00345F74" w:rsidRDefault="00D84FA5" w:rsidP="00CC3CC5">
      <w:pPr>
        <w:pStyle w:val="Paragrafi"/>
        <w:rPr>
          <w:lang w:val="sq-AL"/>
        </w:rPr>
      </w:pPr>
      <w:r w:rsidRPr="00345F74">
        <w:rPr>
          <w:lang w:val="sq-AL"/>
        </w:rPr>
        <w:t>“a)</w:t>
      </w:r>
      <w:r w:rsidR="00FE2A8C">
        <w:rPr>
          <w:lang w:val="sq-AL"/>
        </w:rPr>
        <w:t xml:space="preserve"> </w:t>
      </w:r>
      <w:r w:rsidRPr="00345F74">
        <w:rPr>
          <w:lang w:val="sq-AL"/>
        </w:rPr>
        <w:t>dieta për ditët e qëndrimit, në masën 4 000 (katër mijë) lekë në ditë, përveç pagës mujore;”.</w:t>
      </w:r>
    </w:p>
    <w:p w:rsidR="00D84FA5" w:rsidRPr="00345F74" w:rsidRDefault="00831F27" w:rsidP="00CC3CC5">
      <w:pPr>
        <w:pStyle w:val="Paragrafi"/>
        <w:rPr>
          <w:lang w:val="sq-AL"/>
        </w:rPr>
      </w:pPr>
      <w:r w:rsidRPr="00345F74">
        <w:rPr>
          <w:lang w:val="sq-AL"/>
        </w:rPr>
        <w:t xml:space="preserve">2. </w:t>
      </w:r>
      <w:r w:rsidR="000326C1">
        <w:rPr>
          <w:lang w:val="sq-AL"/>
        </w:rPr>
        <w:t>Ngarkohet m</w:t>
      </w:r>
      <w:r w:rsidR="00D84FA5" w:rsidRPr="00345F74">
        <w:rPr>
          <w:lang w:val="sq-AL"/>
        </w:rPr>
        <w:t>inistri i Mbrojtjes për zbatimin e këtij vendimi.</w:t>
      </w:r>
    </w:p>
    <w:p w:rsidR="00D84FA5" w:rsidRPr="00345F74" w:rsidRDefault="00D84FA5" w:rsidP="00CC3CC5">
      <w:pPr>
        <w:pStyle w:val="Paragrafi"/>
        <w:rPr>
          <w:lang w:val="sq-AL"/>
        </w:rPr>
      </w:pPr>
      <w:r w:rsidRPr="00345F74">
        <w:rPr>
          <w:lang w:val="sq-AL"/>
        </w:rPr>
        <w:t>Ky vendim hyn në</w:t>
      </w:r>
      <w:r w:rsidR="00831F27" w:rsidRPr="00345F74">
        <w:rPr>
          <w:lang w:val="sq-AL"/>
        </w:rPr>
        <w:t xml:space="preserve"> fuqi menjëherë dhe botohet në Fletoren Zyrtare</w:t>
      </w:r>
      <w:r w:rsidRPr="00345F74">
        <w:rPr>
          <w:lang w:val="sq-AL"/>
        </w:rPr>
        <w:t>.</w:t>
      </w:r>
    </w:p>
    <w:p w:rsidR="00831F27" w:rsidRPr="00345F74" w:rsidRDefault="00831F27" w:rsidP="00831F27">
      <w:pPr>
        <w:pStyle w:val="Autoriteti"/>
        <w:rPr>
          <w:lang w:val="sq-AL"/>
        </w:rPr>
      </w:pPr>
      <w:r w:rsidRPr="00345F74">
        <w:rPr>
          <w:lang w:val="sq-AL"/>
        </w:rPr>
        <w:t>KRYEMINISTRI</w:t>
      </w:r>
    </w:p>
    <w:p w:rsidR="00831F27" w:rsidRPr="00345F74" w:rsidRDefault="00831F27" w:rsidP="00831F27">
      <w:pPr>
        <w:pStyle w:val="AutoritetiEmer"/>
        <w:rPr>
          <w:lang w:val="sq-AL"/>
        </w:rPr>
      </w:pPr>
      <w:r w:rsidRPr="00345F74">
        <w:rPr>
          <w:lang w:val="sq-AL"/>
        </w:rPr>
        <w:t>Edi Rama</w:t>
      </w:r>
    </w:p>
    <w:p w:rsidR="00831F27" w:rsidRPr="00345F74" w:rsidRDefault="00831F27" w:rsidP="00831F27">
      <w:pPr>
        <w:pStyle w:val="Paragrafi"/>
        <w:rPr>
          <w:lang w:val="sq-AL"/>
        </w:rPr>
      </w:pPr>
    </w:p>
    <w:p w:rsidR="00D84FA5" w:rsidRPr="00345F74" w:rsidRDefault="00D84FA5" w:rsidP="00CC3CC5">
      <w:pPr>
        <w:pStyle w:val="Paragrafi"/>
        <w:rPr>
          <w:lang w:val="sq-AL"/>
        </w:rPr>
      </w:pPr>
    </w:p>
    <w:p w:rsidR="001D7CD8" w:rsidRPr="00345F74" w:rsidRDefault="001D7CD8" w:rsidP="00B94E80">
      <w:pPr>
        <w:pStyle w:val="Akti"/>
        <w:rPr>
          <w:lang w:val="sq-AL"/>
        </w:rPr>
      </w:pPr>
      <w:r w:rsidRPr="00345F74">
        <w:rPr>
          <w:lang w:val="sq-AL"/>
        </w:rPr>
        <w:t>VENDIM</w:t>
      </w:r>
    </w:p>
    <w:p w:rsidR="001D7CD8" w:rsidRPr="00345F74" w:rsidRDefault="001D7CD8" w:rsidP="00B94E80">
      <w:pPr>
        <w:pStyle w:val="NumriData"/>
        <w:rPr>
          <w:lang w:val="sq-AL"/>
        </w:rPr>
      </w:pPr>
      <w:r w:rsidRPr="00345F74">
        <w:rPr>
          <w:lang w:val="sq-AL"/>
        </w:rPr>
        <w:t>Nr.</w:t>
      </w:r>
      <w:r w:rsidR="00645951" w:rsidRPr="00345F74">
        <w:rPr>
          <w:lang w:val="sq-AL"/>
        </w:rPr>
        <w:t xml:space="preserve"> 400</w:t>
      </w:r>
      <w:r w:rsidRPr="00345F74">
        <w:rPr>
          <w:lang w:val="sq-AL"/>
        </w:rPr>
        <w:t xml:space="preserve">, datë </w:t>
      </w:r>
      <w:r w:rsidR="00B94E80" w:rsidRPr="00345F74">
        <w:rPr>
          <w:lang w:val="sq-AL"/>
        </w:rPr>
        <w:t>18.6.2014</w:t>
      </w:r>
    </w:p>
    <w:p w:rsidR="001D7CD8" w:rsidRPr="009B0CC4" w:rsidRDefault="001D7CD8" w:rsidP="00CC3CC5">
      <w:pPr>
        <w:pStyle w:val="Paragrafi"/>
        <w:rPr>
          <w:sz w:val="14"/>
          <w:lang w:val="sq-AL"/>
        </w:rPr>
      </w:pPr>
    </w:p>
    <w:p w:rsidR="001D7CD8" w:rsidRPr="00345F74" w:rsidRDefault="001D7CD8" w:rsidP="00B94E80">
      <w:pPr>
        <w:pStyle w:val="Titulli"/>
        <w:rPr>
          <w:lang w:val="sq-AL"/>
        </w:rPr>
      </w:pPr>
      <w:r w:rsidRPr="00345F74">
        <w:rPr>
          <w:lang w:val="sq-AL"/>
        </w:rPr>
        <w:t>PËR</w:t>
      </w:r>
      <w:r w:rsidR="00B94E80" w:rsidRPr="00345F74">
        <w:rPr>
          <w:lang w:val="sq-AL"/>
        </w:rPr>
        <w:t xml:space="preserve"> </w:t>
      </w:r>
      <w:r w:rsidRPr="00345F74">
        <w:rPr>
          <w:lang w:val="sq-AL"/>
        </w:rPr>
        <w:t>NJË NDRYSHIM NË VENDIMIN NR.</w:t>
      </w:r>
      <w:r w:rsidR="00345F74">
        <w:rPr>
          <w:lang w:val="sq-AL"/>
        </w:rPr>
        <w:t xml:space="preserve"> </w:t>
      </w:r>
      <w:r w:rsidRPr="00345F74">
        <w:rPr>
          <w:lang w:val="sq-AL"/>
        </w:rPr>
        <w:t>532, DATË 7.7.2010, TË KËSHILLIT TË MINISTRAVE, “PËR PJESËMARRJE TË FORCAVE TË ARMATOSURA TË REPUBLIKËS SË SHQIPËRISË NË OPERACIONE USHTARAKE, NË SHTABE TË NDRYSHME NË AFGANISTAN”, TË NDRYSHUAR</w:t>
      </w:r>
    </w:p>
    <w:p w:rsidR="001D7CD8" w:rsidRPr="009B0CC4" w:rsidRDefault="001D7CD8" w:rsidP="00CC3CC5">
      <w:pPr>
        <w:pStyle w:val="Paragrafi"/>
        <w:rPr>
          <w:sz w:val="14"/>
          <w:lang w:val="sq-AL"/>
        </w:rPr>
      </w:pPr>
    </w:p>
    <w:p w:rsidR="001D7CD8" w:rsidRDefault="001D7CD8" w:rsidP="00CC3CC5">
      <w:pPr>
        <w:pStyle w:val="Paragrafi"/>
        <w:rPr>
          <w:lang w:val="sq-AL"/>
        </w:rPr>
      </w:pPr>
      <w:r w:rsidRPr="00345F74">
        <w:rPr>
          <w:lang w:val="sq-AL"/>
        </w:rPr>
        <w:t>Në mbështetje të nenit 100 të Kushtetutës, të nenit 7, të ligjit nr.</w:t>
      </w:r>
      <w:r w:rsidR="00FE2A8C">
        <w:rPr>
          <w:lang w:val="sq-AL"/>
        </w:rPr>
        <w:t xml:space="preserve"> </w:t>
      </w:r>
      <w:r w:rsidRPr="00345F74">
        <w:rPr>
          <w:lang w:val="sq-AL"/>
        </w:rPr>
        <w:t xml:space="preserve">9363, datë 24.3.2005, “Për mënyrën dhe procedurat e vendosjes dhe kalimit të forcave ushtarake të huaja në territorin e Republikës së Shqipërisë, si dhe për dërgimin e forcave ushtarake shqiptare jashtë vendit”, të </w:t>
      </w:r>
      <w:r w:rsidRPr="00345F74">
        <w:rPr>
          <w:lang w:val="sq-AL"/>
        </w:rPr>
        <w:lastRenderedPageBreak/>
        <w:t>ndryshuar, dhe të pikës 6, të nenit 14, të ligjit nr. 8671, datë 26.10.2000, “Për pushtetet dhe autoritetet e komandimit e të drejtimit strategjik të Forcave të Armatosura të Republikës së Shqipërisë”, të ndryshuar, me propozimin e ministrit të Mbrojtjes, Këshilli i Ministrave</w:t>
      </w:r>
    </w:p>
    <w:p w:rsidR="009B0CC4" w:rsidRPr="009B0CC4" w:rsidRDefault="009B0CC4" w:rsidP="00CC3CC5">
      <w:pPr>
        <w:pStyle w:val="Paragrafi"/>
        <w:rPr>
          <w:sz w:val="14"/>
          <w:lang w:val="sq-AL"/>
        </w:rPr>
      </w:pPr>
    </w:p>
    <w:p w:rsidR="001D7CD8" w:rsidRPr="00345F74" w:rsidRDefault="00B94E80" w:rsidP="00B94E80">
      <w:pPr>
        <w:pStyle w:val="VENDOSI"/>
        <w:rPr>
          <w:lang w:val="sq-AL"/>
        </w:rPr>
      </w:pPr>
      <w:r w:rsidRPr="00345F74">
        <w:rPr>
          <w:lang w:val="sq-AL"/>
        </w:rPr>
        <w:t>VENDOS</w:t>
      </w:r>
      <w:r w:rsidR="001D7CD8" w:rsidRPr="00345F74">
        <w:rPr>
          <w:lang w:val="sq-AL"/>
        </w:rPr>
        <w:t>I:</w:t>
      </w:r>
    </w:p>
    <w:p w:rsidR="001D7CD8" w:rsidRPr="009B0CC4" w:rsidRDefault="001D7CD8" w:rsidP="00CC3CC5">
      <w:pPr>
        <w:pStyle w:val="Paragrafi"/>
        <w:rPr>
          <w:sz w:val="14"/>
          <w:lang w:val="sq-AL"/>
        </w:rPr>
      </w:pPr>
    </w:p>
    <w:p w:rsidR="001D7CD8" w:rsidRPr="00345F74" w:rsidRDefault="00B94E80" w:rsidP="00B94E80">
      <w:pPr>
        <w:pStyle w:val="Paragrafi"/>
        <w:rPr>
          <w:lang w:val="sq-AL"/>
        </w:rPr>
      </w:pPr>
      <w:r w:rsidRPr="00345F74">
        <w:rPr>
          <w:lang w:val="sq-AL"/>
        </w:rPr>
        <w:t xml:space="preserve">1. </w:t>
      </w:r>
      <w:r w:rsidR="001D7CD8" w:rsidRPr="00345F74">
        <w:rPr>
          <w:lang w:val="sq-AL"/>
        </w:rPr>
        <w:t>Shkronja “a”, e pikës 2, të vendimit nr.</w:t>
      </w:r>
      <w:r w:rsidR="00FE2A8C">
        <w:rPr>
          <w:lang w:val="sq-AL"/>
        </w:rPr>
        <w:t xml:space="preserve"> </w:t>
      </w:r>
      <w:r w:rsidR="001D7CD8" w:rsidRPr="00345F74">
        <w:rPr>
          <w:lang w:val="sq-AL"/>
        </w:rPr>
        <w:t>532, datë 7.7.2010, të Këshillit të Ministrave, të ndryshuar, ndryshohet si më poshtë vijon</w:t>
      </w:r>
      <w:r w:rsidRPr="00345F74">
        <w:rPr>
          <w:lang w:val="sq-AL"/>
        </w:rPr>
        <w:t>:</w:t>
      </w:r>
    </w:p>
    <w:p w:rsidR="001D7CD8" w:rsidRPr="00345F74" w:rsidRDefault="001D7CD8" w:rsidP="00CC3CC5">
      <w:pPr>
        <w:pStyle w:val="Paragrafi"/>
        <w:rPr>
          <w:lang w:val="sq-AL"/>
        </w:rPr>
      </w:pPr>
      <w:r w:rsidRPr="00345F74">
        <w:rPr>
          <w:lang w:val="sq-AL"/>
        </w:rPr>
        <w:t>“a)</w:t>
      </w:r>
      <w:r w:rsidR="00FE2A8C">
        <w:rPr>
          <w:lang w:val="sq-AL"/>
        </w:rPr>
        <w:t xml:space="preserve"> </w:t>
      </w:r>
      <w:r w:rsidRPr="00345F74">
        <w:rPr>
          <w:lang w:val="sq-AL"/>
        </w:rPr>
        <w:t>dieta për ditët e qëndrimit, në masën 9 000 (nëntë mijë) lekë në ditë, përveç pagës mujore;”.</w:t>
      </w:r>
    </w:p>
    <w:p w:rsidR="001D7CD8" w:rsidRPr="00345F74" w:rsidRDefault="00B94E80" w:rsidP="00CC3CC5">
      <w:pPr>
        <w:pStyle w:val="Paragrafi"/>
        <w:rPr>
          <w:lang w:val="sq-AL"/>
        </w:rPr>
      </w:pPr>
      <w:r w:rsidRPr="00345F74">
        <w:rPr>
          <w:lang w:val="sq-AL"/>
        </w:rPr>
        <w:t xml:space="preserve">2. </w:t>
      </w:r>
      <w:r w:rsidR="001D7CD8" w:rsidRPr="00345F74">
        <w:rPr>
          <w:lang w:val="sq-AL"/>
        </w:rPr>
        <w:t>Ngarkohet ministri i Mbrojtjes për zbatimin e këtij vendimi.</w:t>
      </w:r>
    </w:p>
    <w:p w:rsidR="001D7CD8" w:rsidRPr="00345F74" w:rsidRDefault="001D7CD8" w:rsidP="00CC3CC5">
      <w:pPr>
        <w:pStyle w:val="Paragrafi"/>
        <w:rPr>
          <w:lang w:val="sq-AL"/>
        </w:rPr>
      </w:pPr>
      <w:r w:rsidRPr="00345F74">
        <w:rPr>
          <w:lang w:val="sq-AL"/>
        </w:rPr>
        <w:t xml:space="preserve">Ky vendim hyn në fuqi menjëherë dhe botohet në Fletoren </w:t>
      </w:r>
      <w:r w:rsidR="00B94E80" w:rsidRPr="00345F74">
        <w:rPr>
          <w:lang w:val="sq-AL"/>
        </w:rPr>
        <w:t>Zyrtare</w:t>
      </w:r>
      <w:r w:rsidRPr="00345F74">
        <w:rPr>
          <w:lang w:val="sq-AL"/>
        </w:rPr>
        <w:t>.</w:t>
      </w:r>
    </w:p>
    <w:p w:rsidR="00B94E80" w:rsidRPr="00345F74" w:rsidRDefault="00B94E80" w:rsidP="00B94E80">
      <w:pPr>
        <w:pStyle w:val="Autoriteti"/>
        <w:rPr>
          <w:lang w:val="sq-AL"/>
        </w:rPr>
      </w:pPr>
      <w:r w:rsidRPr="00345F74">
        <w:rPr>
          <w:lang w:val="sq-AL"/>
        </w:rPr>
        <w:t>KRYEMINISTRI</w:t>
      </w:r>
    </w:p>
    <w:p w:rsidR="00B94E80" w:rsidRPr="00345F74" w:rsidRDefault="00B94E80" w:rsidP="00B94E80">
      <w:pPr>
        <w:pStyle w:val="AutoritetiEmer"/>
        <w:rPr>
          <w:lang w:val="sq-AL"/>
        </w:rPr>
      </w:pPr>
      <w:r w:rsidRPr="00345F74">
        <w:rPr>
          <w:lang w:val="sq-AL"/>
        </w:rPr>
        <w:t>Edi Rama</w:t>
      </w:r>
    </w:p>
    <w:p w:rsidR="00B94E80" w:rsidRPr="00345F74" w:rsidRDefault="00B94E80" w:rsidP="00B94E80">
      <w:pPr>
        <w:pStyle w:val="Paragrafi"/>
        <w:rPr>
          <w:lang w:val="sq-AL"/>
        </w:rPr>
      </w:pPr>
    </w:p>
    <w:p w:rsidR="00423681" w:rsidRPr="00345F74" w:rsidRDefault="001D79D2" w:rsidP="001D79D2">
      <w:pPr>
        <w:pStyle w:val="Akti"/>
        <w:rPr>
          <w:lang w:val="sq-AL"/>
        </w:rPr>
      </w:pPr>
      <w:r w:rsidRPr="00345F74">
        <w:rPr>
          <w:lang w:val="sq-AL"/>
        </w:rPr>
        <w:t>VENDI</w:t>
      </w:r>
      <w:r w:rsidR="00423681" w:rsidRPr="00345F74">
        <w:rPr>
          <w:lang w:val="sq-AL"/>
        </w:rPr>
        <w:t>M</w:t>
      </w:r>
    </w:p>
    <w:p w:rsidR="00423681" w:rsidRPr="00345F74" w:rsidRDefault="00423681" w:rsidP="001D79D2">
      <w:pPr>
        <w:pStyle w:val="NumriData"/>
        <w:rPr>
          <w:lang w:val="sq-AL"/>
        </w:rPr>
      </w:pPr>
      <w:r w:rsidRPr="00345F74">
        <w:rPr>
          <w:lang w:val="sq-AL"/>
        </w:rPr>
        <w:t xml:space="preserve">Nr. 401, datë </w:t>
      </w:r>
      <w:r w:rsidR="001D79D2" w:rsidRPr="00345F74">
        <w:rPr>
          <w:lang w:val="sq-AL"/>
        </w:rPr>
        <w:t>18.6.2014</w:t>
      </w:r>
    </w:p>
    <w:p w:rsidR="00423681" w:rsidRPr="009B0CC4" w:rsidRDefault="00423681" w:rsidP="00CC3CC5">
      <w:pPr>
        <w:pStyle w:val="Paragrafi"/>
        <w:rPr>
          <w:sz w:val="14"/>
          <w:lang w:val="sq-AL"/>
        </w:rPr>
      </w:pPr>
    </w:p>
    <w:p w:rsidR="00423681" w:rsidRPr="00345F74" w:rsidRDefault="001D79D2" w:rsidP="001D79D2">
      <w:pPr>
        <w:pStyle w:val="Titulli"/>
        <w:rPr>
          <w:lang w:val="sq-AL"/>
        </w:rPr>
      </w:pPr>
      <w:r w:rsidRPr="00345F74">
        <w:rPr>
          <w:lang w:val="sq-AL"/>
        </w:rPr>
        <w:t>PËR</w:t>
      </w:r>
      <w:r w:rsidR="00423681" w:rsidRPr="00345F74">
        <w:rPr>
          <w:lang w:val="sq-AL"/>
        </w:rPr>
        <w:t xml:space="preserve"> PËRBËRJEN, FUNKSIONIMIN DHE MËNYRËN E SHPËRBLIMIT TË KOMISIONIT KOMBËTAR KUNDËR DHUNËS NË SPORT</w:t>
      </w:r>
    </w:p>
    <w:p w:rsidR="00423681" w:rsidRPr="009B0CC4" w:rsidRDefault="00423681" w:rsidP="00CC3CC5">
      <w:pPr>
        <w:pStyle w:val="Paragrafi"/>
        <w:rPr>
          <w:sz w:val="14"/>
          <w:lang w:val="sq-AL"/>
        </w:rPr>
      </w:pPr>
    </w:p>
    <w:p w:rsidR="00423681" w:rsidRPr="00345F74" w:rsidRDefault="00423681" w:rsidP="00CC3CC5">
      <w:pPr>
        <w:pStyle w:val="Paragrafi"/>
        <w:rPr>
          <w:lang w:val="sq-AL"/>
        </w:rPr>
      </w:pPr>
      <w:r w:rsidRPr="00345F74">
        <w:rPr>
          <w:lang w:val="sq-AL"/>
        </w:rPr>
        <w:t>Në mbështetje të nenit 100 të Kushtetutës, të nenit 50, të ligjit nr.</w:t>
      </w:r>
      <w:r w:rsidR="000326C1">
        <w:rPr>
          <w:lang w:val="sq-AL"/>
        </w:rPr>
        <w:t xml:space="preserve"> </w:t>
      </w:r>
      <w:r w:rsidRPr="00345F74">
        <w:rPr>
          <w:lang w:val="sq-AL"/>
        </w:rPr>
        <w:t>9376, datë 21.4.2005, “Për sportin”, të ndryshuar, me propozimin e ministrit të Arsimit dhe Sportit, Këshilli i Ministrave</w:t>
      </w:r>
    </w:p>
    <w:p w:rsidR="00423681" w:rsidRPr="009B0CC4" w:rsidRDefault="00423681" w:rsidP="00CC3CC5">
      <w:pPr>
        <w:pStyle w:val="Paragrafi"/>
        <w:rPr>
          <w:sz w:val="14"/>
          <w:lang w:val="sq-AL"/>
        </w:rPr>
      </w:pPr>
      <w:r w:rsidRPr="00345F74">
        <w:rPr>
          <w:lang w:val="sq-AL"/>
        </w:rPr>
        <w:t xml:space="preserve"> </w:t>
      </w:r>
    </w:p>
    <w:p w:rsidR="00423681" w:rsidRPr="00345F74" w:rsidRDefault="001D79D2" w:rsidP="001D79D2">
      <w:pPr>
        <w:pStyle w:val="VENDOSI"/>
        <w:rPr>
          <w:lang w:val="sq-AL"/>
        </w:rPr>
      </w:pPr>
      <w:r w:rsidRPr="00345F74">
        <w:rPr>
          <w:lang w:val="sq-AL"/>
        </w:rPr>
        <w:t>VENDOS</w:t>
      </w:r>
      <w:r w:rsidR="00423681" w:rsidRPr="00345F74">
        <w:rPr>
          <w:lang w:val="sq-AL"/>
        </w:rPr>
        <w:t>I:</w:t>
      </w:r>
    </w:p>
    <w:p w:rsidR="00423681" w:rsidRPr="009B0CC4" w:rsidRDefault="00423681" w:rsidP="00CC3CC5">
      <w:pPr>
        <w:pStyle w:val="Paragrafi"/>
        <w:rPr>
          <w:sz w:val="16"/>
          <w:lang w:val="sq-AL"/>
        </w:rPr>
      </w:pPr>
    </w:p>
    <w:p w:rsidR="00423681" w:rsidRPr="00345F74" w:rsidRDefault="001D79D2" w:rsidP="00CC3CC5">
      <w:pPr>
        <w:pStyle w:val="Paragrafi"/>
        <w:rPr>
          <w:lang w:val="sq-AL"/>
        </w:rPr>
      </w:pPr>
      <w:r w:rsidRPr="00345F74">
        <w:rPr>
          <w:lang w:val="sq-AL"/>
        </w:rPr>
        <w:t xml:space="preserve">1. </w:t>
      </w:r>
      <w:r w:rsidR="000326C1">
        <w:rPr>
          <w:lang w:val="sq-AL"/>
        </w:rPr>
        <w:t>Komisioni Kombëtar k</w:t>
      </w:r>
      <w:r w:rsidR="00423681" w:rsidRPr="00345F74">
        <w:rPr>
          <w:lang w:val="sq-AL"/>
        </w:rPr>
        <w:t>undër Dhunës në Sport të kryesohet nga zëvendësministri i Arsimit dhe Sportit dhe në përbërje të ketë 5 (pesë) anëtarë dhe 1 (një) koordinator/sekretar, si më poshtë vijon:</w:t>
      </w:r>
    </w:p>
    <w:p w:rsidR="00423681" w:rsidRPr="00345F74" w:rsidRDefault="001D79D2" w:rsidP="001D79D2">
      <w:pPr>
        <w:pStyle w:val="Paragrafi"/>
        <w:rPr>
          <w:lang w:val="sq-AL"/>
        </w:rPr>
      </w:pPr>
      <w:r w:rsidRPr="00345F74">
        <w:rPr>
          <w:lang w:val="sq-AL"/>
        </w:rPr>
        <w:t xml:space="preserve">- </w:t>
      </w:r>
      <w:r w:rsidR="00423681" w:rsidRPr="00345F74">
        <w:rPr>
          <w:lang w:val="sq-AL"/>
        </w:rPr>
        <w:t>Drejtorin e Sporteve në Ministrinë e Arsimit dhe Sportit</w:t>
      </w:r>
      <w:r w:rsidR="00423681" w:rsidRPr="00345F74">
        <w:rPr>
          <w:lang w:val="sq-AL"/>
        </w:rPr>
        <w:tab/>
        <w:t>anëtar;</w:t>
      </w:r>
    </w:p>
    <w:p w:rsidR="00423681" w:rsidRPr="00345F74" w:rsidRDefault="001D79D2" w:rsidP="009B0CC4">
      <w:pPr>
        <w:pStyle w:val="Paragrafi"/>
        <w:ind w:firstLine="0"/>
        <w:rPr>
          <w:lang w:val="sq-AL"/>
        </w:rPr>
      </w:pPr>
      <w:r w:rsidRPr="00345F74">
        <w:rPr>
          <w:lang w:val="sq-AL"/>
        </w:rPr>
        <w:t xml:space="preserve">- </w:t>
      </w:r>
      <w:r w:rsidR="00423681" w:rsidRPr="00345F74">
        <w:rPr>
          <w:lang w:val="sq-AL"/>
        </w:rPr>
        <w:t xml:space="preserve">Drejtorin e Përgjithshëm të Policisë </w:t>
      </w:r>
      <w:r w:rsidR="009B0CC4">
        <w:rPr>
          <w:lang w:val="sq-AL"/>
        </w:rPr>
        <w:t xml:space="preserve">së Shtetit  </w:t>
      </w:r>
      <w:r w:rsidR="00423681" w:rsidRPr="00345F74">
        <w:rPr>
          <w:lang w:val="sq-AL"/>
        </w:rPr>
        <w:t>anëtar;</w:t>
      </w:r>
    </w:p>
    <w:p w:rsidR="00423681" w:rsidRPr="00345F74" w:rsidRDefault="001D79D2" w:rsidP="009B0CC4">
      <w:pPr>
        <w:pStyle w:val="Paragrafi"/>
        <w:ind w:firstLine="0"/>
        <w:rPr>
          <w:lang w:val="sq-AL"/>
        </w:rPr>
      </w:pPr>
      <w:r w:rsidRPr="00345F74">
        <w:rPr>
          <w:lang w:val="sq-AL"/>
        </w:rPr>
        <w:t xml:space="preserve">- </w:t>
      </w:r>
      <w:r w:rsidR="00423681" w:rsidRPr="00345F74">
        <w:rPr>
          <w:lang w:val="sq-AL"/>
        </w:rPr>
        <w:t>Presidentin</w:t>
      </w:r>
      <w:r w:rsidR="009B0CC4">
        <w:rPr>
          <w:lang w:val="sq-AL"/>
        </w:rPr>
        <w:t xml:space="preserve"> e Komitetit Olimpik Shqiptar         </w:t>
      </w:r>
      <w:r w:rsidR="00423681" w:rsidRPr="00345F74">
        <w:rPr>
          <w:lang w:val="sq-AL"/>
        </w:rPr>
        <w:t>anëtar;</w:t>
      </w:r>
    </w:p>
    <w:p w:rsidR="009B0CC4" w:rsidRDefault="001D79D2" w:rsidP="009B0CC4">
      <w:pPr>
        <w:pStyle w:val="Paragrafi"/>
        <w:ind w:firstLine="0"/>
        <w:rPr>
          <w:lang w:val="sq-AL"/>
        </w:rPr>
      </w:pPr>
      <w:r w:rsidRPr="00345F74">
        <w:rPr>
          <w:lang w:val="sq-AL"/>
        </w:rPr>
        <w:t xml:space="preserve">- </w:t>
      </w:r>
      <w:r w:rsidR="00423681" w:rsidRPr="00345F74">
        <w:rPr>
          <w:lang w:val="sq-AL"/>
        </w:rPr>
        <w:t xml:space="preserve">Sekretarin e Përgjithshëm të Federatës </w:t>
      </w:r>
    </w:p>
    <w:p w:rsidR="00423681" w:rsidRPr="00345F74" w:rsidRDefault="00423681" w:rsidP="009B0CC4">
      <w:pPr>
        <w:pStyle w:val="Paragrafi"/>
        <w:ind w:firstLine="0"/>
        <w:rPr>
          <w:lang w:val="sq-AL"/>
        </w:rPr>
      </w:pPr>
      <w:r w:rsidRPr="00345F74">
        <w:rPr>
          <w:lang w:val="sq-AL"/>
        </w:rPr>
        <w:t>Shqiptare të Futbollit</w:t>
      </w:r>
      <w:r w:rsidR="001D79D2" w:rsidRPr="00345F74">
        <w:rPr>
          <w:lang w:val="sq-AL"/>
        </w:rPr>
        <w:tab/>
      </w:r>
      <w:r w:rsidR="009B0CC4">
        <w:rPr>
          <w:lang w:val="sq-AL"/>
        </w:rPr>
        <w:tab/>
      </w:r>
      <w:r w:rsidR="009B0CC4">
        <w:rPr>
          <w:lang w:val="sq-AL"/>
        </w:rPr>
        <w:tab/>
        <w:t xml:space="preserve">         </w:t>
      </w:r>
      <w:r w:rsidRPr="00345F74">
        <w:rPr>
          <w:lang w:val="sq-AL"/>
        </w:rPr>
        <w:t>anëtar;</w:t>
      </w:r>
    </w:p>
    <w:p w:rsidR="00423681" w:rsidRPr="00345F74" w:rsidRDefault="001D79D2" w:rsidP="009B0CC4">
      <w:pPr>
        <w:pStyle w:val="Paragrafi"/>
        <w:ind w:firstLine="0"/>
        <w:rPr>
          <w:lang w:val="sq-AL"/>
        </w:rPr>
      </w:pPr>
      <w:r w:rsidRPr="00345F74">
        <w:rPr>
          <w:lang w:val="sq-AL"/>
        </w:rPr>
        <w:t xml:space="preserve">- </w:t>
      </w:r>
      <w:r w:rsidR="00423681" w:rsidRPr="00345F74">
        <w:rPr>
          <w:lang w:val="sq-AL"/>
        </w:rPr>
        <w:t>Një gazetar sport</w:t>
      </w:r>
      <w:r w:rsidR="009B0CC4">
        <w:rPr>
          <w:lang w:val="sq-AL"/>
        </w:rPr>
        <w:t>iv</w:t>
      </w:r>
      <w:r w:rsidR="009B0CC4">
        <w:rPr>
          <w:lang w:val="sq-AL"/>
        </w:rPr>
        <w:tab/>
      </w:r>
      <w:r w:rsidR="009B0CC4">
        <w:rPr>
          <w:lang w:val="sq-AL"/>
        </w:rPr>
        <w:tab/>
      </w:r>
      <w:r w:rsidR="009B0CC4">
        <w:rPr>
          <w:lang w:val="sq-AL"/>
        </w:rPr>
        <w:tab/>
        <w:t xml:space="preserve">         </w:t>
      </w:r>
      <w:r w:rsidR="00423681" w:rsidRPr="00345F74">
        <w:rPr>
          <w:lang w:val="sq-AL"/>
        </w:rPr>
        <w:t>anëtar;</w:t>
      </w:r>
    </w:p>
    <w:p w:rsidR="009B0CC4" w:rsidRDefault="001D79D2" w:rsidP="009B0CC4">
      <w:pPr>
        <w:pStyle w:val="Paragrafi"/>
        <w:ind w:firstLine="0"/>
        <w:rPr>
          <w:lang w:val="sq-AL"/>
        </w:rPr>
      </w:pPr>
      <w:r w:rsidRPr="00345F74">
        <w:rPr>
          <w:lang w:val="sq-AL"/>
        </w:rPr>
        <w:t xml:space="preserve">- </w:t>
      </w:r>
      <w:r w:rsidR="00423681" w:rsidRPr="00345F74">
        <w:rPr>
          <w:lang w:val="sq-AL"/>
        </w:rPr>
        <w:t xml:space="preserve">Një specialist në Drejtorinë e Sportit </w:t>
      </w:r>
      <w:r w:rsidR="0058037E" w:rsidRPr="0058037E">
        <w:rPr>
          <w:spacing w:val="-4"/>
          <w:lang w:val="sq-AL"/>
        </w:rPr>
        <w:t>në</w:t>
      </w:r>
    </w:p>
    <w:p w:rsidR="0058037E" w:rsidRPr="00345F74" w:rsidRDefault="00423681" w:rsidP="0058037E">
      <w:pPr>
        <w:pStyle w:val="Paragrafi"/>
        <w:ind w:firstLine="0"/>
        <w:rPr>
          <w:lang w:val="sq-AL"/>
        </w:rPr>
      </w:pPr>
      <w:r w:rsidRPr="0058037E">
        <w:rPr>
          <w:spacing w:val="-4"/>
          <w:lang w:val="sq-AL"/>
        </w:rPr>
        <w:t xml:space="preserve">Ministrinë e Arsimit </w:t>
      </w:r>
      <w:r w:rsidR="0058037E" w:rsidRPr="0058037E">
        <w:rPr>
          <w:spacing w:val="-4"/>
          <w:lang w:val="sq-AL"/>
        </w:rPr>
        <w:t xml:space="preserve">dhe Sportit </w:t>
      </w:r>
      <w:r w:rsidR="0058037E">
        <w:rPr>
          <w:spacing w:val="-4"/>
          <w:lang w:val="sq-AL"/>
        </w:rPr>
        <w:t xml:space="preserve">    </w:t>
      </w:r>
      <w:r w:rsidR="0058037E" w:rsidRPr="0058037E">
        <w:rPr>
          <w:spacing w:val="-4"/>
          <w:lang w:val="sq-AL"/>
        </w:rPr>
        <w:t>koordinator/sekretar</w:t>
      </w:r>
      <w:r w:rsidR="0058037E" w:rsidRPr="00345F74">
        <w:rPr>
          <w:lang w:val="sq-AL"/>
        </w:rPr>
        <w:t>.</w:t>
      </w:r>
      <w:r w:rsidR="0058037E">
        <w:rPr>
          <w:lang w:val="sq-AL"/>
        </w:rPr>
        <w:t xml:space="preserve">  </w:t>
      </w:r>
    </w:p>
    <w:p w:rsidR="00423681" w:rsidRPr="00627707" w:rsidRDefault="00A43A8A" w:rsidP="00CC3CC5">
      <w:pPr>
        <w:pStyle w:val="Paragrafi"/>
        <w:rPr>
          <w:spacing w:val="-4"/>
          <w:lang w:val="sq-AL"/>
        </w:rPr>
      </w:pPr>
      <w:r w:rsidRPr="00627707">
        <w:rPr>
          <w:spacing w:val="-4"/>
          <w:lang w:val="sq-AL"/>
        </w:rPr>
        <w:t xml:space="preserve">2. </w:t>
      </w:r>
      <w:r w:rsidR="00423681" w:rsidRPr="00627707">
        <w:rPr>
          <w:spacing w:val="-4"/>
          <w:lang w:val="sq-AL"/>
        </w:rPr>
        <w:t>Komisioni Kombëtar kundër Dhunës në Sport thirret, si rregull, nga zëvendësministri i Arsimit dhe Sportit, jo më shumë se 4 (katër) herë në vit, pas njoftimit të bërë nga sekretari. Sekretari i Komisionit përgatit materialet që do të shqyrtohen dhe ua vë në dispozicion anëtarëve të Komisionit</w:t>
      </w:r>
      <w:r w:rsidR="000326C1" w:rsidRPr="00627707">
        <w:rPr>
          <w:spacing w:val="-4"/>
          <w:lang w:val="sq-AL"/>
        </w:rPr>
        <w:t>,</w:t>
      </w:r>
      <w:r w:rsidR="00423681" w:rsidRPr="00627707">
        <w:rPr>
          <w:spacing w:val="-4"/>
          <w:lang w:val="sq-AL"/>
        </w:rPr>
        <w:t xml:space="preserve"> 7 (shtatë) ditë përpara mbledhjes. Komisioni i zhvillon mbledhjet kur janë të pranishëm jo më pak se pesë veta, në të kundërt</w:t>
      </w:r>
      <w:r w:rsidR="000326C1" w:rsidRPr="00627707">
        <w:rPr>
          <w:spacing w:val="-4"/>
          <w:lang w:val="sq-AL"/>
        </w:rPr>
        <w:t>,</w:t>
      </w:r>
      <w:r w:rsidR="00423681" w:rsidRPr="00627707">
        <w:rPr>
          <w:spacing w:val="-4"/>
          <w:lang w:val="sq-AL"/>
        </w:rPr>
        <w:t xml:space="preserve"> ajo bëhet jo më vonë se dy javë nga data e njoftimit të ri.</w:t>
      </w:r>
    </w:p>
    <w:p w:rsidR="00423681" w:rsidRPr="00627707" w:rsidRDefault="00272194" w:rsidP="00CC3CC5">
      <w:pPr>
        <w:pStyle w:val="Paragrafi"/>
        <w:rPr>
          <w:spacing w:val="-4"/>
          <w:lang w:val="sq-AL"/>
        </w:rPr>
      </w:pPr>
      <w:r w:rsidRPr="00627707">
        <w:rPr>
          <w:spacing w:val="-4"/>
          <w:lang w:val="sq-AL"/>
        </w:rPr>
        <w:t xml:space="preserve">3. </w:t>
      </w:r>
      <w:r w:rsidR="00423681" w:rsidRPr="00627707">
        <w:rPr>
          <w:spacing w:val="-4"/>
          <w:lang w:val="sq-AL"/>
        </w:rPr>
        <w:t xml:space="preserve">Anëtarët e Komisionit Kombëtar kundër Dhunës në Sport përfitojnë, për çdo pjesëmarrje në mbledhje, një </w:t>
      </w:r>
      <w:r w:rsidR="00423681" w:rsidRPr="00627707">
        <w:rPr>
          <w:spacing w:val="-4"/>
          <w:lang w:val="sq-AL"/>
        </w:rPr>
        <w:lastRenderedPageBreak/>
        <w:t>shpërblim prej 5 000 (pesë mijë) lekësh. Pagesat për shpërblimet të përballohen nga buxheti i miratuar për Ministrinë e Arsimit dhe Sportit (</w:t>
      </w:r>
      <w:r w:rsidR="000326C1" w:rsidRPr="00627707">
        <w:rPr>
          <w:spacing w:val="-4"/>
          <w:lang w:val="sq-AL"/>
        </w:rPr>
        <w:t>“</w:t>
      </w:r>
      <w:r w:rsidR="00F16B01" w:rsidRPr="00627707">
        <w:rPr>
          <w:spacing w:val="-4"/>
          <w:lang w:val="sq-AL"/>
        </w:rPr>
        <w:t xml:space="preserve">Programi </w:t>
      </w:r>
      <w:r w:rsidR="00423681" w:rsidRPr="00627707">
        <w:rPr>
          <w:spacing w:val="-4"/>
          <w:lang w:val="sq-AL"/>
        </w:rPr>
        <w:t>i sportit</w:t>
      </w:r>
      <w:r w:rsidR="000326C1" w:rsidRPr="00627707">
        <w:rPr>
          <w:spacing w:val="-4"/>
          <w:lang w:val="sq-AL"/>
        </w:rPr>
        <w:t>”</w:t>
      </w:r>
      <w:r w:rsidR="00423681" w:rsidRPr="00627707">
        <w:rPr>
          <w:spacing w:val="-4"/>
          <w:lang w:val="sq-AL"/>
        </w:rPr>
        <w:t>).</w:t>
      </w:r>
    </w:p>
    <w:p w:rsidR="00423681" w:rsidRPr="00627707" w:rsidRDefault="00272194" w:rsidP="00CC3CC5">
      <w:pPr>
        <w:pStyle w:val="Paragrafi"/>
        <w:rPr>
          <w:spacing w:val="-4"/>
          <w:lang w:val="sq-AL"/>
        </w:rPr>
      </w:pPr>
      <w:r w:rsidRPr="00627707">
        <w:rPr>
          <w:spacing w:val="-4"/>
          <w:lang w:val="sq-AL"/>
        </w:rPr>
        <w:t xml:space="preserve">4. </w:t>
      </w:r>
      <w:r w:rsidR="00423681" w:rsidRPr="00627707">
        <w:rPr>
          <w:spacing w:val="-4"/>
          <w:lang w:val="sq-AL"/>
        </w:rPr>
        <w:t>Vendimi nr.</w:t>
      </w:r>
      <w:r w:rsidR="00345F74" w:rsidRPr="00627707">
        <w:rPr>
          <w:spacing w:val="-4"/>
          <w:lang w:val="sq-AL"/>
        </w:rPr>
        <w:t xml:space="preserve"> </w:t>
      </w:r>
      <w:r w:rsidR="00423681" w:rsidRPr="00627707">
        <w:rPr>
          <w:spacing w:val="-4"/>
          <w:lang w:val="sq-AL"/>
        </w:rPr>
        <w:t>18, datë 13.1.2006, i Këshillit të Ministrave, “Për përbërjen, funksionimin dhe mënyrën e shpërblimit të Komisionit Kombëtar kundër Dhunës në Sport”, shfuqizohet.</w:t>
      </w:r>
    </w:p>
    <w:p w:rsidR="00423681" w:rsidRPr="00627707" w:rsidRDefault="00272194" w:rsidP="00CC3CC5">
      <w:pPr>
        <w:pStyle w:val="Paragrafi"/>
        <w:rPr>
          <w:spacing w:val="-4"/>
          <w:lang w:val="sq-AL"/>
        </w:rPr>
      </w:pPr>
      <w:r w:rsidRPr="00627707">
        <w:rPr>
          <w:spacing w:val="-4"/>
          <w:lang w:val="sq-AL"/>
        </w:rPr>
        <w:t xml:space="preserve">5. </w:t>
      </w:r>
      <w:r w:rsidR="00423681" w:rsidRPr="00627707">
        <w:rPr>
          <w:spacing w:val="-4"/>
          <w:lang w:val="sq-AL"/>
        </w:rPr>
        <w:t xml:space="preserve">Ngarkohen Ministria e Arsimit dhe Sportit dhe të gjitha institucionet, përfaqësuesit </w:t>
      </w:r>
      <w:r w:rsidR="000326C1" w:rsidRPr="00627707">
        <w:rPr>
          <w:spacing w:val="-4"/>
          <w:lang w:val="sq-AL"/>
        </w:rPr>
        <w:t xml:space="preserve">e </w:t>
      </w:r>
      <w:r w:rsidR="00423681" w:rsidRPr="00627707">
        <w:rPr>
          <w:spacing w:val="-4"/>
          <w:lang w:val="sq-AL"/>
        </w:rPr>
        <w:t>të cilave janë përcaktuar në pikën 1, për zbatimin e këtij vendimi.</w:t>
      </w:r>
    </w:p>
    <w:p w:rsidR="00423681" w:rsidRPr="00627707" w:rsidRDefault="00423681" w:rsidP="00CC3CC5">
      <w:pPr>
        <w:pStyle w:val="Paragrafi"/>
        <w:rPr>
          <w:spacing w:val="-4"/>
          <w:lang w:val="sq-AL"/>
        </w:rPr>
      </w:pPr>
      <w:r w:rsidRPr="00627707">
        <w:rPr>
          <w:spacing w:val="-4"/>
          <w:lang w:val="sq-AL"/>
        </w:rPr>
        <w:t>Ky ven</w:t>
      </w:r>
      <w:r w:rsidR="00A43A8A" w:rsidRPr="00627707">
        <w:rPr>
          <w:spacing w:val="-4"/>
          <w:lang w:val="sq-AL"/>
        </w:rPr>
        <w:t>dim hyn në fuqi pas botimit në Fletoren Zyrtare</w:t>
      </w:r>
      <w:r w:rsidRPr="00627707">
        <w:rPr>
          <w:spacing w:val="-4"/>
          <w:lang w:val="sq-AL"/>
        </w:rPr>
        <w:t>.</w:t>
      </w:r>
    </w:p>
    <w:p w:rsidR="00272194" w:rsidRPr="00345F74" w:rsidRDefault="00272194" w:rsidP="00272194">
      <w:pPr>
        <w:pStyle w:val="Autoriteti"/>
        <w:rPr>
          <w:lang w:val="sq-AL"/>
        </w:rPr>
      </w:pPr>
      <w:r w:rsidRPr="00345F74">
        <w:rPr>
          <w:lang w:val="sq-AL"/>
        </w:rPr>
        <w:t>KRYEMINISTRI</w:t>
      </w:r>
    </w:p>
    <w:p w:rsidR="00272194" w:rsidRPr="00345F74" w:rsidRDefault="00272194" w:rsidP="00272194">
      <w:pPr>
        <w:pStyle w:val="AutoritetiEmer"/>
        <w:rPr>
          <w:lang w:val="sq-AL"/>
        </w:rPr>
      </w:pPr>
      <w:r w:rsidRPr="00345F74">
        <w:rPr>
          <w:lang w:val="sq-AL"/>
        </w:rPr>
        <w:t>Edi Rama</w:t>
      </w:r>
    </w:p>
    <w:p w:rsidR="00272194" w:rsidRPr="00345F74" w:rsidRDefault="00272194" w:rsidP="00272194">
      <w:pPr>
        <w:pStyle w:val="Paragrafi"/>
        <w:rPr>
          <w:lang w:val="sq-AL"/>
        </w:rPr>
      </w:pPr>
    </w:p>
    <w:p w:rsidR="00F150B4" w:rsidRPr="00345F74" w:rsidRDefault="008D5039" w:rsidP="0044308B">
      <w:pPr>
        <w:pStyle w:val="Akti"/>
        <w:rPr>
          <w:lang w:val="sq-AL"/>
        </w:rPr>
      </w:pPr>
      <w:r w:rsidRPr="00345F74">
        <w:rPr>
          <w:lang w:val="sq-AL"/>
        </w:rPr>
        <w:t>VENDI</w:t>
      </w:r>
      <w:r w:rsidR="00F150B4" w:rsidRPr="00345F74">
        <w:rPr>
          <w:lang w:val="sq-AL"/>
        </w:rPr>
        <w:t>M</w:t>
      </w:r>
    </w:p>
    <w:p w:rsidR="00F150B4" w:rsidRPr="00345F74" w:rsidRDefault="00F150B4" w:rsidP="0044308B">
      <w:pPr>
        <w:pStyle w:val="NumriData"/>
        <w:rPr>
          <w:lang w:val="sq-AL"/>
        </w:rPr>
      </w:pPr>
      <w:r w:rsidRPr="00345F74">
        <w:rPr>
          <w:lang w:val="sq-AL"/>
        </w:rPr>
        <w:t>Nr</w:t>
      </w:r>
      <w:r w:rsidR="0044308B" w:rsidRPr="00345F74">
        <w:rPr>
          <w:lang w:val="sq-AL"/>
        </w:rPr>
        <w:t>.</w:t>
      </w:r>
      <w:r w:rsidRPr="00345F74">
        <w:rPr>
          <w:lang w:val="sq-AL"/>
        </w:rPr>
        <w:t xml:space="preserve"> 404, datë</w:t>
      </w:r>
      <w:r w:rsidR="008D5039" w:rsidRPr="00345F74">
        <w:rPr>
          <w:lang w:val="sq-AL"/>
        </w:rPr>
        <w:t xml:space="preserve"> 18.6.2014</w:t>
      </w:r>
    </w:p>
    <w:p w:rsidR="00F150B4" w:rsidRPr="00627707" w:rsidRDefault="00F150B4" w:rsidP="00CC3CC5">
      <w:pPr>
        <w:pStyle w:val="Paragrafi"/>
        <w:rPr>
          <w:sz w:val="14"/>
          <w:lang w:val="sq-AL"/>
        </w:rPr>
      </w:pPr>
    </w:p>
    <w:p w:rsidR="00F150B4" w:rsidRPr="00345F74" w:rsidRDefault="00F150B4" w:rsidP="0044308B">
      <w:pPr>
        <w:pStyle w:val="Titulli"/>
        <w:rPr>
          <w:lang w:val="sq-AL"/>
        </w:rPr>
      </w:pPr>
      <w:r w:rsidRPr="00345F74">
        <w:rPr>
          <w:lang w:val="sq-AL"/>
        </w:rPr>
        <w:t>PËR</w:t>
      </w:r>
      <w:r w:rsidR="009E5D96" w:rsidRPr="00345F74">
        <w:rPr>
          <w:lang w:val="sq-AL"/>
        </w:rPr>
        <w:t xml:space="preserve"> </w:t>
      </w:r>
      <w:r w:rsidRPr="00345F74">
        <w:rPr>
          <w:lang w:val="sq-AL"/>
        </w:rPr>
        <w:t>MIRATIMIN E RREGULLORES “PËR RREGULLAT BAZË TË INSTALIMEVE RADIOLOGJIKE NË MJEKËSI”</w:t>
      </w:r>
    </w:p>
    <w:p w:rsidR="00F150B4" w:rsidRPr="00627707" w:rsidRDefault="00F150B4" w:rsidP="008D5039">
      <w:pPr>
        <w:pStyle w:val="Paragrafi"/>
        <w:rPr>
          <w:sz w:val="6"/>
          <w:lang w:val="sq-AL"/>
        </w:rPr>
      </w:pPr>
      <w:r w:rsidRPr="00627707">
        <w:rPr>
          <w:sz w:val="14"/>
          <w:lang w:val="sq-AL"/>
        </w:rPr>
        <w:t> </w:t>
      </w:r>
    </w:p>
    <w:p w:rsidR="00F150B4" w:rsidRPr="00627707" w:rsidRDefault="00F150B4" w:rsidP="00CC3CC5">
      <w:pPr>
        <w:pStyle w:val="Paragrafi"/>
        <w:rPr>
          <w:spacing w:val="-4"/>
          <w:lang w:val="sq-AL"/>
        </w:rPr>
      </w:pPr>
      <w:r w:rsidRPr="00627707">
        <w:rPr>
          <w:spacing w:val="-4"/>
          <w:lang w:val="sq-AL"/>
        </w:rPr>
        <w:t>Në mbështetje të nenit 100 të Kushtetutës dhe të nenit 9, të ligjit nr.</w:t>
      </w:r>
      <w:r w:rsidR="00B11DB2" w:rsidRPr="00627707">
        <w:rPr>
          <w:spacing w:val="-4"/>
          <w:lang w:val="sq-AL"/>
        </w:rPr>
        <w:t xml:space="preserve"> </w:t>
      </w:r>
      <w:r w:rsidRPr="00627707">
        <w:rPr>
          <w:spacing w:val="-4"/>
          <w:lang w:val="sq-AL"/>
        </w:rPr>
        <w:t xml:space="preserve">8025, datë 9.11.1995, “Për mbrojtjen nga rrezatimet jonizuese”, të ndryshuar, me propozimin e ministrit të Shëndetësisë, Këshilli i Ministrave </w:t>
      </w:r>
    </w:p>
    <w:p w:rsidR="00627707" w:rsidRPr="00627707" w:rsidRDefault="00627707" w:rsidP="00627707">
      <w:pPr>
        <w:pStyle w:val="VENDOSI"/>
        <w:rPr>
          <w:sz w:val="14"/>
        </w:rPr>
      </w:pPr>
    </w:p>
    <w:p w:rsidR="00F150B4" w:rsidRPr="00345F74" w:rsidRDefault="00F150B4" w:rsidP="00627707">
      <w:pPr>
        <w:pStyle w:val="VENDOSI"/>
      </w:pPr>
      <w:r w:rsidRPr="00345F74">
        <w:t> </w:t>
      </w:r>
      <w:r w:rsidR="008D5039" w:rsidRPr="00345F74">
        <w:t>VENDOS</w:t>
      </w:r>
      <w:r w:rsidRPr="00345F74">
        <w:t>I:</w:t>
      </w:r>
    </w:p>
    <w:p w:rsidR="00F150B4" w:rsidRPr="00627707" w:rsidRDefault="00F150B4" w:rsidP="00CC3CC5">
      <w:pPr>
        <w:pStyle w:val="Paragrafi"/>
        <w:rPr>
          <w:sz w:val="14"/>
          <w:lang w:val="sq-AL"/>
        </w:rPr>
      </w:pPr>
    </w:p>
    <w:p w:rsidR="00F150B4" w:rsidRPr="00627707" w:rsidRDefault="0044308B" w:rsidP="00CC3CC5">
      <w:pPr>
        <w:pStyle w:val="Paragrafi"/>
        <w:rPr>
          <w:spacing w:val="-4"/>
          <w:lang w:val="sq-AL"/>
        </w:rPr>
      </w:pPr>
      <w:r w:rsidRPr="00627707">
        <w:rPr>
          <w:spacing w:val="-4"/>
          <w:lang w:val="sq-AL"/>
        </w:rPr>
        <w:t xml:space="preserve">1. </w:t>
      </w:r>
      <w:r w:rsidR="00F150B4" w:rsidRPr="00627707">
        <w:rPr>
          <w:spacing w:val="-4"/>
          <w:lang w:val="sq-AL"/>
        </w:rPr>
        <w:t xml:space="preserve">Miratimin e rregullores “Për rregullat bazë të instalimeve radiologjike në mjekësi”, sipas tekstit që i bashkëlidhet këtij vendimi. </w:t>
      </w:r>
    </w:p>
    <w:p w:rsidR="00F150B4" w:rsidRPr="00627707" w:rsidRDefault="0044308B" w:rsidP="00CC3CC5">
      <w:pPr>
        <w:pStyle w:val="Paragrafi"/>
        <w:rPr>
          <w:spacing w:val="-4"/>
          <w:lang w:val="sq-AL"/>
        </w:rPr>
      </w:pPr>
      <w:r w:rsidRPr="00627707">
        <w:rPr>
          <w:spacing w:val="-4"/>
          <w:lang w:val="sq-AL"/>
        </w:rPr>
        <w:t xml:space="preserve">2. </w:t>
      </w:r>
      <w:r w:rsidR="00F150B4" w:rsidRPr="00627707">
        <w:rPr>
          <w:spacing w:val="-4"/>
          <w:lang w:val="sq-AL"/>
        </w:rPr>
        <w:t>Ngarkohen Ministria e Shëndetësisë dhe Komisioni i Mbrojtjes nga Rrezatimet për zbatimin e këtij vendimi.</w:t>
      </w:r>
    </w:p>
    <w:p w:rsidR="00F150B4" w:rsidRDefault="00F150B4" w:rsidP="00CC3CC5">
      <w:pPr>
        <w:pStyle w:val="Paragrafi"/>
        <w:rPr>
          <w:lang w:val="sq-AL"/>
        </w:rPr>
      </w:pPr>
      <w:r w:rsidRPr="00345F74">
        <w:rPr>
          <w:lang w:val="sq-AL"/>
        </w:rPr>
        <w:t>Ky vendim hyn</w:t>
      </w:r>
      <w:r w:rsidR="000326C1">
        <w:rPr>
          <w:lang w:val="sq-AL"/>
        </w:rPr>
        <w:t xml:space="preserve"> në fuqi 6 muaj pas botimit në Fletoren Zyrtare</w:t>
      </w:r>
      <w:r w:rsidRPr="00345F74">
        <w:rPr>
          <w:lang w:val="sq-AL"/>
        </w:rPr>
        <w:t xml:space="preserve">. </w:t>
      </w:r>
    </w:p>
    <w:p w:rsidR="000326C1" w:rsidRPr="00345F74" w:rsidRDefault="000326C1" w:rsidP="000326C1">
      <w:pPr>
        <w:pStyle w:val="Autoriteti"/>
        <w:rPr>
          <w:lang w:val="sq-AL"/>
        </w:rPr>
      </w:pPr>
      <w:r w:rsidRPr="00345F74">
        <w:rPr>
          <w:lang w:val="sq-AL"/>
        </w:rPr>
        <w:t>KRYEMINISTRI</w:t>
      </w:r>
    </w:p>
    <w:p w:rsidR="000326C1" w:rsidRPr="00345F74" w:rsidRDefault="000326C1" w:rsidP="000326C1">
      <w:pPr>
        <w:pStyle w:val="AutoritetiEmer"/>
        <w:rPr>
          <w:lang w:val="sq-AL"/>
        </w:rPr>
      </w:pPr>
      <w:r w:rsidRPr="00345F74">
        <w:rPr>
          <w:lang w:val="sq-AL"/>
        </w:rPr>
        <w:t>Edi Rama</w:t>
      </w:r>
    </w:p>
    <w:p w:rsidR="008D5039" w:rsidRPr="00345F74" w:rsidRDefault="008D5039" w:rsidP="0044308B">
      <w:pPr>
        <w:pStyle w:val="Titulli"/>
        <w:rPr>
          <w:lang w:val="sq-AL"/>
        </w:rPr>
      </w:pPr>
      <w:r w:rsidRPr="00345F74">
        <w:rPr>
          <w:lang w:val="sq-AL"/>
        </w:rPr>
        <w:t xml:space="preserve">RREGULLORE </w:t>
      </w:r>
    </w:p>
    <w:p w:rsidR="008D5039" w:rsidRPr="00345F74" w:rsidRDefault="002B53A6" w:rsidP="0044308B">
      <w:pPr>
        <w:pStyle w:val="TitulliTitull"/>
        <w:rPr>
          <w:lang w:val="sq-AL"/>
        </w:rPr>
      </w:pPr>
      <w:r>
        <w:rPr>
          <w:lang w:val="sq-AL"/>
        </w:rPr>
        <w:t>MBI RREGULLAT BAZË TË INSTALIMEVE</w:t>
      </w:r>
      <w:r w:rsidR="008D5039" w:rsidRPr="00345F74">
        <w:rPr>
          <w:lang w:val="sq-AL"/>
        </w:rPr>
        <w:t xml:space="preserve"> RADIOLOGJIKE NË MJEKËSI</w:t>
      </w:r>
    </w:p>
    <w:p w:rsidR="008D5039" w:rsidRPr="00345F74" w:rsidRDefault="008D5039" w:rsidP="0044308B">
      <w:pPr>
        <w:pStyle w:val="TitulliTitull"/>
        <w:rPr>
          <w:lang w:val="sq-AL"/>
        </w:rPr>
      </w:pP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Kjo rregullore përcakton rregullat që duhet të përmbushin pajisjet me rreze x, në instalimet radiologjike në mjekësi.</w:t>
      </w:r>
    </w:p>
    <w:p w:rsidR="008D5039" w:rsidRPr="00345F74" w:rsidRDefault="0044308B" w:rsidP="008D5039">
      <w:pPr>
        <w:pStyle w:val="Paragrafi"/>
        <w:rPr>
          <w:lang w:val="sq-AL"/>
        </w:rPr>
      </w:pPr>
      <w:r w:rsidRPr="00345F74">
        <w:rPr>
          <w:lang w:val="sq-AL"/>
        </w:rPr>
        <w:t xml:space="preserve">I. </w:t>
      </w:r>
      <w:r w:rsidR="008D5039" w:rsidRPr="00345F74">
        <w:rPr>
          <w:lang w:val="sq-AL"/>
        </w:rPr>
        <w:t>RREGULLAT PËR SISTEMIN GRAFI NË RADIOLOGJI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1.1 Saktësia e kilovoltazhit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Shmangia maksimale e vlerës së tensionit në dalje duhet të jetë më e vogël se 10% e vlerës së treguar nga pulti i pajisjes.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1.2 Varësia me ndryshimin e rrymës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 xml:space="preserve">Shmangia maksimale e vlerës së tensionit duhet të jetë më e vogël se 10% e me ndryshimin e vlerave të rrymës. 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 xml:space="preserve">1.3 Saktësia në përsëritjen e tensionit 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Për matje të përsëritura, shmangia e tension</w:t>
      </w:r>
      <w:r w:rsidR="002B53A6">
        <w:rPr>
          <w:lang w:val="sq-AL"/>
        </w:rPr>
        <w:t>it duhet të jetë më e vogël se ±</w:t>
      </w:r>
      <w:r w:rsidRPr="00345F74">
        <w:rPr>
          <w:lang w:val="sq-AL"/>
        </w:rPr>
        <w:t>5% nga vlera mesatare e tensionit.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1.4 Filtrimi i përgjithshëm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 xml:space="preserve">Filtrimi total për një tufë të dobishme rrezesh x duhet </w:t>
      </w:r>
      <w:r w:rsidRPr="00345F74">
        <w:rPr>
          <w:lang w:val="sq-AL"/>
        </w:rPr>
        <w:lastRenderedPageBreak/>
        <w:t>të jetë jo më i vogël se 2.5 mm Al ose ekuivalente të tij.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1.5 Koha e ekspozimit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Për një kohë të ekspozimit në pult</w:t>
      </w:r>
      <w:r w:rsidR="002B53A6">
        <w:rPr>
          <w:lang w:val="sq-AL"/>
        </w:rPr>
        <w:t>,</w:t>
      </w:r>
      <w:r w:rsidRPr="00345F74">
        <w:rPr>
          <w:lang w:val="sq-AL"/>
        </w:rPr>
        <w:t xml:space="preserve"> më të madhe se 100 milisekonda</w:t>
      </w:r>
      <w:r w:rsidR="00F16B01">
        <w:rPr>
          <w:lang w:val="sq-AL"/>
        </w:rPr>
        <w:t>,</w:t>
      </w:r>
      <w:r w:rsidRPr="00345F74">
        <w:rPr>
          <w:lang w:val="sq-AL"/>
        </w:rPr>
        <w:t xml:space="preserve"> koha e ekspozimit në dalje (reale) d</w:t>
      </w:r>
      <w:r w:rsidR="002B53A6">
        <w:rPr>
          <w:lang w:val="sq-AL"/>
        </w:rPr>
        <w:t>uhet të jetë brenda limitit të ±</w:t>
      </w:r>
      <w:r w:rsidRPr="00345F74">
        <w:rPr>
          <w:lang w:val="sq-AL"/>
        </w:rPr>
        <w:t>10% të vlerës së përcaktuar në pult.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 xml:space="preserve">1.6 Fuqia e rrezatimit në dalje 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Me një filtrim total 2.5</w:t>
      </w:r>
      <w:r w:rsidR="00B11DB2">
        <w:rPr>
          <w:lang w:val="sq-AL"/>
        </w:rPr>
        <w:t xml:space="preserve"> </w:t>
      </w:r>
      <w:r w:rsidRPr="00345F74">
        <w:rPr>
          <w:lang w:val="sq-AL"/>
        </w:rPr>
        <w:t xml:space="preserve">mm Al rrezatimi në dalje duhet të jetë më i madh se 25 </w:t>
      </w:r>
      <w:r w:rsidRPr="00345F74">
        <w:rPr>
          <w:lang w:val="sq-AL"/>
        </w:rPr>
        <w:sym w:font="Symbol" w:char="F06D"/>
      </w:r>
      <w:r w:rsidRPr="00345F74">
        <w:rPr>
          <w:lang w:val="sq-AL"/>
        </w:rPr>
        <w:t xml:space="preserve">Gy/mAs në </w:t>
      </w:r>
      <w:r w:rsidR="00B11DB2" w:rsidRPr="00345F74">
        <w:rPr>
          <w:lang w:val="sq-AL"/>
        </w:rPr>
        <w:t>distancë</w:t>
      </w:r>
      <w:r w:rsidRPr="00345F74">
        <w:rPr>
          <w:lang w:val="sq-AL"/>
        </w:rPr>
        <w:t xml:space="preserve"> 1</w:t>
      </w:r>
      <w:r w:rsidR="002B53A6">
        <w:rPr>
          <w:lang w:val="sq-AL"/>
        </w:rPr>
        <w:t xml:space="preserve"> </w:t>
      </w:r>
      <w:r w:rsidRPr="00345F74">
        <w:rPr>
          <w:lang w:val="sq-AL"/>
        </w:rPr>
        <w:t>m për vlerë të vërtetë të tensionit 80</w:t>
      </w:r>
      <w:r w:rsidR="002B53A6">
        <w:rPr>
          <w:lang w:val="sq-AL"/>
        </w:rPr>
        <w:t xml:space="preserve"> </w:t>
      </w:r>
      <w:r w:rsidRPr="00345F74">
        <w:rPr>
          <w:lang w:val="sq-AL"/>
        </w:rPr>
        <w:t>Kv.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 xml:space="preserve">Rrezatimi në dalje duhet të jetë konstant brenda vlerave </w:t>
      </w:r>
      <w:r w:rsidR="00F16B01">
        <w:rPr>
          <w:lang w:val="sq-AL"/>
        </w:rPr>
        <w:t>±</w:t>
      </w:r>
      <w:r w:rsidRPr="00345F74">
        <w:rPr>
          <w:lang w:val="sq-AL"/>
        </w:rPr>
        <w:t>20% për ekspozime të për</w:t>
      </w:r>
      <w:r w:rsidR="002B53A6">
        <w:rPr>
          <w:lang w:val="sq-AL"/>
        </w:rPr>
        <w:t>sëritura në kushte të njëjta (t</w:t>
      </w:r>
      <w:r w:rsidRPr="00345F74">
        <w:rPr>
          <w:lang w:val="sq-AL"/>
        </w:rPr>
        <w:t>ension 80</w:t>
      </w:r>
      <w:r w:rsidR="002B53A6">
        <w:rPr>
          <w:lang w:val="sq-AL"/>
        </w:rPr>
        <w:t xml:space="preserve"> </w:t>
      </w:r>
      <w:r w:rsidRPr="00345F74">
        <w:rPr>
          <w:lang w:val="sq-AL"/>
        </w:rPr>
        <w:t>Kv, filtrim total 2.5</w:t>
      </w:r>
      <w:r w:rsidR="00B11DB2">
        <w:rPr>
          <w:lang w:val="sq-AL"/>
        </w:rPr>
        <w:t xml:space="preserve"> </w:t>
      </w:r>
      <w:r w:rsidRPr="00345F74">
        <w:rPr>
          <w:lang w:val="sq-AL"/>
        </w:rPr>
        <w:t>mm Al).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Me ndryshimin e vlerave të rrymës</w:t>
      </w:r>
      <w:r w:rsidR="00F16B01">
        <w:rPr>
          <w:lang w:val="sq-AL"/>
        </w:rPr>
        <w:t>,</w:t>
      </w:r>
      <w:r w:rsidRPr="00345F74">
        <w:rPr>
          <w:lang w:val="sq-AL"/>
        </w:rPr>
        <w:t xml:space="preserve"> shmangia e rrezatimit në dal</w:t>
      </w:r>
      <w:r w:rsidR="002B53A6">
        <w:rPr>
          <w:lang w:val="sq-AL"/>
        </w:rPr>
        <w:t>je duhet të jetë më e vogël se ±</w:t>
      </w:r>
      <w:r w:rsidRPr="00345F74">
        <w:rPr>
          <w:lang w:val="sq-AL"/>
        </w:rPr>
        <w:t>15%.</w:t>
      </w:r>
    </w:p>
    <w:p w:rsidR="008D5039" w:rsidRPr="00345F74" w:rsidRDefault="002B53A6" w:rsidP="008D5039">
      <w:pPr>
        <w:pStyle w:val="Paragrafi"/>
        <w:rPr>
          <w:lang w:val="sq-AL"/>
        </w:rPr>
      </w:pPr>
      <w:r>
        <w:rPr>
          <w:lang w:val="sq-AL"/>
        </w:rPr>
        <w:t>Në varësi të produktit kohë</w:t>
      </w:r>
      <w:r w:rsidR="008D5039" w:rsidRPr="00345F74">
        <w:rPr>
          <w:lang w:val="sq-AL"/>
        </w:rPr>
        <w:t xml:space="preserve">*rrymë, shmangia e rrezatimit në dalje duhet të jetë më e </w:t>
      </w:r>
      <w:r w:rsidR="00B11DB2" w:rsidRPr="00345F74">
        <w:rPr>
          <w:lang w:val="sq-AL"/>
        </w:rPr>
        <w:t>vogël</w:t>
      </w:r>
      <w:r>
        <w:rPr>
          <w:lang w:val="sq-AL"/>
        </w:rPr>
        <w:t xml:space="preserve"> se ±</w:t>
      </w:r>
      <w:r w:rsidR="008D5039" w:rsidRPr="00345F74">
        <w:rPr>
          <w:lang w:val="sq-AL"/>
        </w:rPr>
        <w:t>20%.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1.7 Përputhja e tufës së dritës me tufën e rrezeve x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Përputhja e fus</w:t>
      </w:r>
      <w:r w:rsidR="002B53A6">
        <w:rPr>
          <w:lang w:val="sq-AL"/>
        </w:rPr>
        <w:t>hës s</w:t>
      </w:r>
      <w:r w:rsidRPr="00345F74">
        <w:rPr>
          <w:lang w:val="sq-AL"/>
        </w:rPr>
        <w:t xml:space="preserve">ë përcaktuar me tufën e dritës me </w:t>
      </w:r>
      <w:r w:rsidR="00B11DB2" w:rsidRPr="00345F74">
        <w:rPr>
          <w:lang w:val="sq-AL"/>
        </w:rPr>
        <w:t>çdo</w:t>
      </w:r>
      <w:r w:rsidRPr="00345F74">
        <w:rPr>
          <w:lang w:val="sq-AL"/>
        </w:rPr>
        <w:t xml:space="preserve"> anë të fushës të rrezeve x</w:t>
      </w:r>
      <w:r w:rsidR="002B53A6">
        <w:rPr>
          <w:lang w:val="sq-AL"/>
        </w:rPr>
        <w:t>,</w:t>
      </w:r>
      <w:r w:rsidRPr="00345F74">
        <w:rPr>
          <w:lang w:val="sq-AL"/>
        </w:rPr>
        <w:t xml:space="preserve"> në </w:t>
      </w:r>
      <w:r w:rsidR="00B11DB2" w:rsidRPr="00345F74">
        <w:rPr>
          <w:lang w:val="sq-AL"/>
        </w:rPr>
        <w:t>çdo</w:t>
      </w:r>
      <w:r w:rsidRPr="00345F74">
        <w:rPr>
          <w:lang w:val="sq-AL"/>
        </w:rPr>
        <w:t xml:space="preserve"> drejtim themelor</w:t>
      </w:r>
      <w:r w:rsidR="002B53A6">
        <w:rPr>
          <w:lang w:val="sq-AL"/>
        </w:rPr>
        <w:t>,</w:t>
      </w:r>
      <w:r w:rsidRPr="00345F74">
        <w:rPr>
          <w:lang w:val="sq-AL"/>
        </w:rPr>
        <w:t xml:space="preserve"> nuk duhet të kaloj</w:t>
      </w:r>
      <w:r w:rsidR="002B53A6">
        <w:rPr>
          <w:lang w:val="sq-AL"/>
        </w:rPr>
        <w:t>ë 3% të distancës nga fokusi te</w:t>
      </w:r>
      <w:r w:rsidRPr="00345F74">
        <w:rPr>
          <w:lang w:val="sq-AL"/>
        </w:rPr>
        <w:t xml:space="preserve"> qendra e fushës dritore dhe shuma e shmangieve në dy drejtimet pingule nuk duhet të kalojë 4%.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1.8 Përputhja e qendrës së tufës me rreze x dhe qendrës për marrjen e imazhit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Kur aksi i tufës së rrezeve x është pingul me planin e marrjes së imazhit (test special),</w:t>
      </w:r>
      <w:r w:rsidR="002B53A6">
        <w:rPr>
          <w:lang w:val="sq-AL"/>
        </w:rPr>
        <w:t xml:space="preserve"> </w:t>
      </w:r>
      <w:r w:rsidRPr="00345F74">
        <w:rPr>
          <w:lang w:val="sq-AL"/>
        </w:rPr>
        <w:t>qendra e fushës së rrezeve x dhe qendra e marrjes së imazhit (film) duhet të përputhet brenda kufirit t</w:t>
      </w:r>
      <w:r w:rsidR="00805B11">
        <w:rPr>
          <w:lang w:val="sq-AL"/>
        </w:rPr>
        <w:t>ë</w:t>
      </w:r>
      <w:r w:rsidRPr="00345F74">
        <w:rPr>
          <w:lang w:val="sq-AL"/>
        </w:rPr>
        <w:t xml:space="preserve"> 2% t</w:t>
      </w:r>
      <w:r w:rsidR="00805B11">
        <w:rPr>
          <w:lang w:val="sq-AL"/>
        </w:rPr>
        <w:t>ë</w:t>
      </w:r>
      <w:r w:rsidRPr="00345F74">
        <w:rPr>
          <w:lang w:val="sq-AL"/>
        </w:rPr>
        <w:t xml:space="preserve"> distancës fokus-marrës imazhi (film).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Përputhja e kryqit dritor me qendrën e tufës së rrezeve x nuk duhet të ndryshojë më</w:t>
      </w:r>
      <w:r w:rsidR="002B53A6">
        <w:rPr>
          <w:lang w:val="sq-AL"/>
        </w:rPr>
        <w:t xml:space="preserve"> shumë se 1% të distancës fokus</w:t>
      </w:r>
      <w:r w:rsidRPr="00345F74">
        <w:rPr>
          <w:lang w:val="sq-AL"/>
        </w:rPr>
        <w:t xml:space="preserve">–film. 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Përputhja e kryqit dritor me qendrën e filmit në kasetë nuk duhet të ndryshojë më shumë s</w:t>
      </w:r>
      <w:r w:rsidR="002B53A6">
        <w:rPr>
          <w:lang w:val="sq-AL"/>
        </w:rPr>
        <w:t>e 1% të distancës fokus</w:t>
      </w:r>
      <w:r w:rsidRPr="00345F74">
        <w:rPr>
          <w:lang w:val="sq-AL"/>
        </w:rPr>
        <w:t>–film.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1.9 Ortogonaliteti i tufës së rrezeve x dhe marrësit të imazhit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Këndi ndërmjet aksit qendror të tufës së rrezeve x dhe planit të marrjes së imazhit</w:t>
      </w:r>
      <w:r w:rsidR="002B53A6">
        <w:rPr>
          <w:lang w:val="sq-AL"/>
        </w:rPr>
        <w:t xml:space="preserve"> </w:t>
      </w:r>
      <w:r w:rsidRPr="00345F74">
        <w:rPr>
          <w:lang w:val="sq-AL"/>
        </w:rPr>
        <w:t>(filmit) nuk duhet të ndryshojë më shumë se 1.5 gradë për këndin 90 gradë.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1.10 Kolimimi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Tufa e rrezeve x duhet të jetë e kolimuar në një mënyrë të tillë që fusha totale e ekspozimit për një marrës imazhi (film) në distancë fikse të mbetet brenda kufirit të zgjedhur në marrësin e imazhit</w:t>
      </w:r>
      <w:r w:rsidR="00B11DB2">
        <w:rPr>
          <w:lang w:val="sq-AL"/>
        </w:rPr>
        <w:t xml:space="preserve"> </w:t>
      </w:r>
      <w:r w:rsidRPr="00345F74">
        <w:rPr>
          <w:lang w:val="sq-AL"/>
        </w:rPr>
        <w:t>(film).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Në kolimimin automatik, tufa e rrezeve x nuk duhet të ndryshojë më</w:t>
      </w:r>
      <w:r w:rsidR="002B53A6">
        <w:rPr>
          <w:lang w:val="sq-AL"/>
        </w:rPr>
        <w:t xml:space="preserve"> shumë se 2% të distancës fokus–</w:t>
      </w:r>
      <w:r w:rsidRPr="00345F74">
        <w:rPr>
          <w:lang w:val="sq-AL"/>
        </w:rPr>
        <w:t xml:space="preserve">film me anët e filmit. 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 xml:space="preserve">1.11 Madhësia e fokusit 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Përcaktimi i madhësisë së fokusit duhet të bëhet nëpërmjet kohës së punës së tubit si pjesë e procedurave të kontrollit teknik</w:t>
      </w:r>
      <w:r w:rsidR="002B53A6">
        <w:rPr>
          <w:lang w:val="sq-AL"/>
        </w:rPr>
        <w:t>,</w:t>
      </w:r>
      <w:r w:rsidRPr="00345F74">
        <w:rPr>
          <w:lang w:val="sq-AL"/>
        </w:rPr>
        <w:t xml:space="preserve"> që tregojnë shfaqjen e ndonjë defekti dhe pamundshmërie për të vazhduar përdorimin e tubit me rreze x. 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1.12 Poteri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Kur ekspozimi i poterit bëhet me tension 50</w:t>
      </w:r>
      <w:r w:rsidR="002B53A6">
        <w:rPr>
          <w:lang w:val="sq-AL"/>
        </w:rPr>
        <w:t xml:space="preserve"> </w:t>
      </w:r>
      <w:r w:rsidRPr="00345F74">
        <w:rPr>
          <w:lang w:val="sq-AL"/>
        </w:rPr>
        <w:t>Kv</w:t>
      </w:r>
      <w:r w:rsidR="002B53A6">
        <w:rPr>
          <w:lang w:val="sq-AL"/>
        </w:rPr>
        <w:t xml:space="preserve">, nuk </w:t>
      </w:r>
      <w:r w:rsidR="002B53A6">
        <w:rPr>
          <w:lang w:val="sq-AL"/>
        </w:rPr>
        <w:lastRenderedPageBreak/>
        <w:t>duhet të duken defekte jo</w:t>
      </w:r>
      <w:r w:rsidRPr="00345F74">
        <w:rPr>
          <w:lang w:val="sq-AL"/>
        </w:rPr>
        <w:t>reale në pamje.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Vendosja e një lamele nuk duhet të jetë e dukshme në pamjen e marrë për kohën më të shkurtër të ekspozimit që përdoret në praktikë.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1.13 Kontrolli në ekspozimin automatik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Maksimumi i ngarkesës së fokusit për grafinë duhet të jetë më i vogël se 600 mAs.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Koha e ekspozimit për një ekspozim të vetëm duhet të jetë jo më shumë se 6s.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Ndryshimi në densitetin optik të filmit</w:t>
      </w:r>
      <w:r w:rsidR="009308CD">
        <w:rPr>
          <w:lang w:val="sq-AL"/>
        </w:rPr>
        <w:t>,</w:t>
      </w:r>
      <w:r w:rsidRPr="00345F74">
        <w:rPr>
          <w:lang w:val="sq-AL"/>
        </w:rPr>
        <w:t xml:space="preserve"> ndërmjet dy </w:t>
      </w:r>
      <w:r w:rsidR="00B11DB2" w:rsidRPr="00345F74">
        <w:rPr>
          <w:lang w:val="sq-AL"/>
        </w:rPr>
        <w:t>ekspozimeve</w:t>
      </w:r>
      <w:r w:rsidR="009308CD">
        <w:rPr>
          <w:lang w:val="sq-AL"/>
        </w:rPr>
        <w:t>,</w:t>
      </w:r>
      <w:r w:rsidRPr="00345F74">
        <w:rPr>
          <w:lang w:val="sq-AL"/>
        </w:rPr>
        <w:t xml:space="preserve"> për të njëjtat vlera të kontrollit automatik të ekspozimit (KAE), njëra me kohë të shkurtër ekspozimi dhe tjetra me kohë të gjatë ekspozimi, duhet të jetë më i vogël se 0.3 të vlerës së densitetit optik.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Për një trashësi të caktuar të objektit gjatë testit</w:t>
      </w:r>
      <w:r w:rsidR="009308CD">
        <w:rPr>
          <w:lang w:val="sq-AL"/>
        </w:rPr>
        <w:t>,</w:t>
      </w:r>
      <w:r w:rsidRPr="00345F74">
        <w:rPr>
          <w:lang w:val="sq-AL"/>
        </w:rPr>
        <w:t xml:space="preserve"> maksimumi i ndryshimit në densitetin optik të imazhit në funksion të vlerave të tensionit të tubit</w:t>
      </w:r>
      <w:r w:rsidR="009308CD">
        <w:rPr>
          <w:lang w:val="sq-AL"/>
        </w:rPr>
        <w:t>,</w:t>
      </w:r>
      <w:r w:rsidRPr="00345F74">
        <w:rPr>
          <w:lang w:val="sq-AL"/>
        </w:rPr>
        <w:t xml:space="preserve"> që përdoren në praktikë</w:t>
      </w:r>
      <w:r w:rsidR="009308CD">
        <w:rPr>
          <w:lang w:val="sq-AL"/>
        </w:rPr>
        <w:t>,</w:t>
      </w:r>
      <w:r w:rsidRPr="00345F74">
        <w:rPr>
          <w:lang w:val="sq-AL"/>
        </w:rPr>
        <w:t xml:space="preserve"> nuk duhet të kalojë vlerën 0.3 të vlerës së densitetit optik. 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Për një tension të caktuar gjatë testit</w:t>
      </w:r>
      <w:r w:rsidR="009308CD">
        <w:rPr>
          <w:lang w:val="sq-AL"/>
        </w:rPr>
        <w:t>,</w:t>
      </w:r>
      <w:r w:rsidRPr="00345F74">
        <w:rPr>
          <w:lang w:val="sq-AL"/>
        </w:rPr>
        <w:t xml:space="preserve"> maksimumi i ndryshimit në densitetin optik të imazhit në funksion të trashësisë</w:t>
      </w:r>
      <w:r w:rsidR="009308CD">
        <w:rPr>
          <w:lang w:val="sq-AL"/>
        </w:rPr>
        <w:t>,</w:t>
      </w:r>
      <w:r w:rsidRPr="00345F74">
        <w:rPr>
          <w:lang w:val="sq-AL"/>
        </w:rPr>
        <w:t xml:space="preserve"> nuk duhet të kalojë vlerën 0.3 të vlerës së densitet optik.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>1.14 Rrjedhja e rrezatimit</w:t>
      </w:r>
    </w:p>
    <w:p w:rsidR="008D5039" w:rsidRPr="00345F74" w:rsidRDefault="008D5039" w:rsidP="008D5039">
      <w:pPr>
        <w:pStyle w:val="Paragrafi"/>
        <w:rPr>
          <w:lang w:val="sq-AL"/>
        </w:rPr>
      </w:pPr>
      <w:r w:rsidRPr="00345F74">
        <w:rPr>
          <w:lang w:val="sq-AL"/>
        </w:rPr>
        <w:t xml:space="preserve">Rrezatimi që del nga kutia e </w:t>
      </w:r>
      <w:r w:rsidR="00B11DB2" w:rsidRPr="00345F74">
        <w:rPr>
          <w:lang w:val="sq-AL"/>
        </w:rPr>
        <w:t>llambës</w:t>
      </w:r>
      <w:r w:rsidR="009308CD">
        <w:rPr>
          <w:lang w:val="sq-AL"/>
        </w:rPr>
        <w:t>,</w:t>
      </w:r>
      <w:r w:rsidRPr="00345F74">
        <w:rPr>
          <w:lang w:val="sq-AL"/>
        </w:rPr>
        <w:t xml:space="preserve"> i matur në distancën 1</w:t>
      </w:r>
      <w:r w:rsidR="009308CD">
        <w:rPr>
          <w:lang w:val="sq-AL"/>
        </w:rPr>
        <w:t xml:space="preserve"> </w:t>
      </w:r>
      <w:r w:rsidRPr="00345F74">
        <w:rPr>
          <w:lang w:val="sq-AL"/>
        </w:rPr>
        <w:t>m nga fokusi</w:t>
      </w:r>
      <w:r w:rsidR="009308CD">
        <w:rPr>
          <w:lang w:val="sq-AL"/>
        </w:rPr>
        <w:t>,</w:t>
      </w:r>
      <w:r w:rsidRPr="00345F74">
        <w:rPr>
          <w:lang w:val="sq-AL"/>
        </w:rPr>
        <w:t xml:space="preserve"> nuk duhet të kalojë 1</w:t>
      </w:r>
      <w:r w:rsidR="009308CD">
        <w:rPr>
          <w:lang w:val="sq-AL"/>
        </w:rPr>
        <w:t xml:space="preserve"> </w:t>
      </w:r>
      <w:r w:rsidRPr="00345F74">
        <w:rPr>
          <w:lang w:val="sq-AL"/>
        </w:rPr>
        <w:t>mGy/h.</w:t>
      </w:r>
    </w:p>
    <w:p w:rsidR="0089500B" w:rsidRDefault="0089500B" w:rsidP="008D5039">
      <w:pPr>
        <w:pStyle w:val="Paragrafi"/>
        <w:rPr>
          <w:lang w:val="sq-AL"/>
        </w:rPr>
      </w:pP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2. REGJIMI SKOPI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Në këtë pjesë do të përfshihen rregullat shtesë</w:t>
      </w:r>
      <w:r w:rsidR="00BE2EA4" w:rsidRPr="00B90181">
        <w:rPr>
          <w:spacing w:val="-4"/>
          <w:lang w:val="sq-AL"/>
        </w:rPr>
        <w:t>,</w:t>
      </w:r>
      <w:r w:rsidRPr="00B90181">
        <w:rPr>
          <w:spacing w:val="-4"/>
          <w:lang w:val="sq-AL"/>
        </w:rPr>
        <w:t xml:space="preserve"> të cilat nuk janë parashikuar në pjesën e parë. 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2.1 Fuqia e dozës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Të paktën një nga dy kriteret e mëposhtme duhet të plotësohet për r</w:t>
      </w:r>
      <w:r w:rsidR="009308CD" w:rsidRPr="00B90181">
        <w:rPr>
          <w:spacing w:val="-4"/>
          <w:lang w:val="sq-AL"/>
        </w:rPr>
        <w:t>egjimin s</w:t>
      </w:r>
      <w:r w:rsidRPr="00B90181">
        <w:rPr>
          <w:spacing w:val="-4"/>
          <w:lang w:val="sq-AL"/>
        </w:rPr>
        <w:t>kopi</w:t>
      </w:r>
      <w:r w:rsidR="00B11DB2" w:rsidRPr="00B90181">
        <w:rPr>
          <w:spacing w:val="-4"/>
          <w:lang w:val="sq-AL"/>
        </w:rPr>
        <w:t>.</w:t>
      </w:r>
    </w:p>
    <w:p w:rsidR="008D5039" w:rsidRPr="00B90181" w:rsidRDefault="009308CD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 xml:space="preserve">a) </w:t>
      </w:r>
      <w:r w:rsidR="008D5039" w:rsidRPr="00B90181">
        <w:rPr>
          <w:spacing w:val="-4"/>
          <w:lang w:val="sq-AL"/>
        </w:rPr>
        <w:t>Maksimumi i fuqisë së dozës në sipërfaqen e hyrjes pa poter (</w:t>
      </w:r>
      <w:r w:rsidR="00B11DB2" w:rsidRPr="00B90181">
        <w:rPr>
          <w:spacing w:val="-4"/>
          <w:lang w:val="sq-AL"/>
        </w:rPr>
        <w:t>diametër</w:t>
      </w:r>
      <w:r w:rsidR="008D5039" w:rsidRPr="00B90181">
        <w:rPr>
          <w:spacing w:val="-4"/>
          <w:lang w:val="sq-AL"/>
        </w:rPr>
        <w:t xml:space="preserve"> 20</w:t>
      </w:r>
      <w:r w:rsidRPr="00B90181">
        <w:rPr>
          <w:spacing w:val="-4"/>
          <w:lang w:val="sq-AL"/>
        </w:rPr>
        <w:t xml:space="preserve"> </w:t>
      </w:r>
      <w:r w:rsidR="008D5039" w:rsidRPr="00B90181">
        <w:rPr>
          <w:spacing w:val="-4"/>
          <w:lang w:val="sq-AL"/>
        </w:rPr>
        <w:t xml:space="preserve">cm) të marrësit të imazhit nuk duhet të kalojë 0.8 </w:t>
      </w:r>
      <w:r w:rsidR="008D5039" w:rsidRPr="00B90181">
        <w:rPr>
          <w:spacing w:val="-4"/>
          <w:lang w:val="sq-AL"/>
        </w:rPr>
        <w:sym w:font="Symbol" w:char="F06D"/>
      </w:r>
      <w:r w:rsidR="008D5039" w:rsidRPr="00B90181">
        <w:rPr>
          <w:spacing w:val="-4"/>
          <w:lang w:val="sq-AL"/>
        </w:rPr>
        <w:t xml:space="preserve">Gy/s për një ekspozim në fantomë të përshtatshme me kontroll automatik të dozës. </w:t>
      </w:r>
    </w:p>
    <w:p w:rsidR="008D5039" w:rsidRPr="00B90181" w:rsidRDefault="009308CD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 xml:space="preserve">b) </w:t>
      </w:r>
      <w:r w:rsidR="008D5039" w:rsidRPr="00B90181">
        <w:rPr>
          <w:spacing w:val="-4"/>
          <w:lang w:val="sq-AL"/>
        </w:rPr>
        <w:t>Për aplikime të veçanta me fuqi dozë të lartë, maksimumi i dozës nuk duhet të kalojë 1</w:t>
      </w:r>
      <w:r w:rsidR="008D5039" w:rsidRPr="00B90181">
        <w:rPr>
          <w:spacing w:val="-4"/>
          <w:lang w:val="sq-AL"/>
        </w:rPr>
        <w:sym w:font="Symbol" w:char="F06D"/>
      </w:r>
      <w:r w:rsidR="008D5039" w:rsidRPr="00B90181">
        <w:rPr>
          <w:spacing w:val="-4"/>
          <w:lang w:val="sq-AL"/>
        </w:rPr>
        <w:t xml:space="preserve">Gy/s. 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2.2 Qartësia vizuale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Qartësia vizuale e zinxhirit televiziv (përfshihet marrësi i imazhit dhe monitori) duhet të jetë 0.8 vija/mm me një madhësi fushe 30-35 cm. Për madhësi fushe 23-25 cm</w:t>
      </w:r>
      <w:r w:rsidR="005F6572" w:rsidRPr="00B90181">
        <w:rPr>
          <w:spacing w:val="-4"/>
          <w:lang w:val="sq-AL"/>
        </w:rPr>
        <w:t>,</w:t>
      </w:r>
      <w:r w:rsidRPr="00B90181">
        <w:rPr>
          <w:spacing w:val="-4"/>
          <w:lang w:val="sq-AL"/>
        </w:rPr>
        <w:t xml:space="preserve"> vlera është 1 vijë/mm dhe për madhësi fushe 15-18 cm</w:t>
      </w:r>
      <w:r w:rsidR="005F6572" w:rsidRPr="00B90181">
        <w:rPr>
          <w:spacing w:val="-4"/>
          <w:lang w:val="sq-AL"/>
        </w:rPr>
        <w:t>,</w:t>
      </w:r>
      <w:r w:rsidRPr="00B90181">
        <w:rPr>
          <w:spacing w:val="-4"/>
          <w:lang w:val="sq-AL"/>
        </w:rPr>
        <w:t xml:space="preserve"> vlera është 1.4 vija/mm. Në imazhin e spotit</w:t>
      </w:r>
      <w:r w:rsidR="005F6572" w:rsidRPr="00B90181">
        <w:rPr>
          <w:spacing w:val="-4"/>
          <w:lang w:val="sq-AL"/>
        </w:rPr>
        <w:t>,</w:t>
      </w:r>
      <w:r w:rsidRPr="00B90181">
        <w:rPr>
          <w:spacing w:val="-4"/>
          <w:lang w:val="sq-AL"/>
        </w:rPr>
        <w:t xml:space="preserve"> qartësia vizuale duhet të jetë 2 vija/mm.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2.3 Kohëshënuesi</w:t>
      </w:r>
    </w:p>
    <w:p w:rsidR="008D5039" w:rsidRPr="00B90181" w:rsidRDefault="005F6572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Në regjimin s</w:t>
      </w:r>
      <w:r w:rsidR="008D5039" w:rsidRPr="00B90181">
        <w:rPr>
          <w:spacing w:val="-4"/>
          <w:lang w:val="sq-AL"/>
        </w:rPr>
        <w:t>kopi</w:t>
      </w:r>
      <w:r w:rsidRPr="00B90181">
        <w:rPr>
          <w:spacing w:val="-4"/>
          <w:lang w:val="sq-AL"/>
        </w:rPr>
        <w:t>,</w:t>
      </w:r>
      <w:r w:rsidR="008D5039" w:rsidRPr="00B90181">
        <w:rPr>
          <w:spacing w:val="-4"/>
          <w:lang w:val="sq-AL"/>
        </w:rPr>
        <w:t xml:space="preserve"> ekspozimi d</w:t>
      </w:r>
      <w:r w:rsidRPr="00B90181">
        <w:rPr>
          <w:spacing w:val="-4"/>
          <w:lang w:val="sq-AL"/>
        </w:rPr>
        <w:t>uhet të mbarojë brenda 10 minutash</w:t>
      </w:r>
      <w:r w:rsidR="00BE2EA4" w:rsidRPr="00B90181">
        <w:rPr>
          <w:spacing w:val="-4"/>
          <w:lang w:val="sq-AL"/>
        </w:rPr>
        <w:t>.</w:t>
      </w:r>
      <w:r w:rsidRPr="00B90181">
        <w:rPr>
          <w:spacing w:val="-4"/>
          <w:lang w:val="sq-AL"/>
        </w:rPr>
        <w:t xml:space="preserve"> </w:t>
      </w:r>
      <w:r w:rsidR="00BE2EA4" w:rsidRPr="00B90181">
        <w:rPr>
          <w:spacing w:val="-4"/>
          <w:lang w:val="sq-AL"/>
        </w:rPr>
        <w:t xml:space="preserve">Një </w:t>
      </w:r>
      <w:r w:rsidR="008D5039" w:rsidRPr="00B90181">
        <w:rPr>
          <w:spacing w:val="-4"/>
          <w:lang w:val="sq-AL"/>
        </w:rPr>
        <w:t>sinjal akustik duhet të paralajmërojë të paktën 30</w:t>
      </w:r>
      <w:r w:rsidRPr="00B90181">
        <w:rPr>
          <w:spacing w:val="-4"/>
          <w:lang w:val="sq-AL"/>
        </w:rPr>
        <w:t xml:space="preserve"> </w:t>
      </w:r>
      <w:r w:rsidR="008D5039" w:rsidRPr="00B90181">
        <w:rPr>
          <w:spacing w:val="-4"/>
          <w:lang w:val="sq-AL"/>
        </w:rPr>
        <w:t>sek</w:t>
      </w:r>
      <w:r w:rsidR="002829D4" w:rsidRPr="00B90181">
        <w:rPr>
          <w:spacing w:val="-4"/>
          <w:lang w:val="sq-AL"/>
        </w:rPr>
        <w:t>onda</w:t>
      </w:r>
      <w:r w:rsidR="008D5039" w:rsidRPr="00B90181">
        <w:rPr>
          <w:spacing w:val="-4"/>
          <w:lang w:val="sq-AL"/>
        </w:rPr>
        <w:t xml:space="preserve"> para </w:t>
      </w:r>
      <w:r w:rsidR="00345F74" w:rsidRPr="00B90181">
        <w:rPr>
          <w:spacing w:val="-4"/>
          <w:lang w:val="sq-AL"/>
        </w:rPr>
        <w:t>përfundimit</w:t>
      </w:r>
      <w:r w:rsidR="002829D4" w:rsidRPr="00B90181">
        <w:rPr>
          <w:spacing w:val="-4"/>
          <w:lang w:val="sq-AL"/>
        </w:rPr>
        <w:t xml:space="preserve"> të 10-</w:t>
      </w:r>
      <w:r w:rsidR="008D5039" w:rsidRPr="00B90181">
        <w:rPr>
          <w:spacing w:val="-4"/>
          <w:lang w:val="sq-AL"/>
        </w:rPr>
        <w:t>minutëshit në mënyrë që pajisja të rivendoset në kushte pune, n</w:t>
      </w:r>
      <w:r w:rsidR="002829D4" w:rsidRPr="00B90181">
        <w:rPr>
          <w:spacing w:val="-4"/>
          <w:lang w:val="sq-AL"/>
        </w:rPr>
        <w:t>ë qoftë se</w:t>
      </w:r>
      <w:r w:rsidR="008D5039" w:rsidRPr="00B90181">
        <w:rPr>
          <w:spacing w:val="-4"/>
          <w:lang w:val="sq-AL"/>
        </w:rPr>
        <w:t xml:space="preserve"> ekspozimi duhet të zgjatet.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2.4 Kinematografia</w:t>
      </w:r>
    </w:p>
    <w:p w:rsidR="008D5039" w:rsidRPr="00B90181" w:rsidRDefault="00265EBD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Për marrësit e</w:t>
      </w:r>
      <w:r w:rsidR="008D5039" w:rsidRPr="00B90181">
        <w:rPr>
          <w:spacing w:val="-4"/>
          <w:lang w:val="sq-AL"/>
        </w:rPr>
        <w:t xml:space="preserve"> imazhit me një diametër 23</w:t>
      </w:r>
      <w:r w:rsidRPr="00B90181">
        <w:rPr>
          <w:spacing w:val="-4"/>
          <w:lang w:val="sq-AL"/>
        </w:rPr>
        <w:t xml:space="preserve"> </w:t>
      </w:r>
      <w:r w:rsidR="008D5039" w:rsidRPr="00B90181">
        <w:rPr>
          <w:spacing w:val="-4"/>
          <w:lang w:val="sq-AL"/>
        </w:rPr>
        <w:t>cm</w:t>
      </w:r>
      <w:r w:rsidRPr="00B90181">
        <w:rPr>
          <w:spacing w:val="-4"/>
          <w:lang w:val="sq-AL"/>
        </w:rPr>
        <w:t>,</w:t>
      </w:r>
      <w:r w:rsidR="008D5039" w:rsidRPr="00B90181">
        <w:rPr>
          <w:spacing w:val="-4"/>
          <w:lang w:val="sq-AL"/>
        </w:rPr>
        <w:t xml:space="preserve"> doza e hyrjes duhet të jetë më e vogël se 0.2 </w:t>
      </w:r>
      <w:r w:rsidR="008D5039" w:rsidRPr="00B90181">
        <w:rPr>
          <w:spacing w:val="-4"/>
          <w:lang w:val="sq-AL"/>
        </w:rPr>
        <w:sym w:font="Symbol" w:char="F06D"/>
      </w:r>
      <w:r w:rsidR="008D5039" w:rsidRPr="00B90181">
        <w:rPr>
          <w:spacing w:val="-4"/>
          <w:lang w:val="sq-AL"/>
        </w:rPr>
        <w:t>Gy/kuadrat. Për një pacient tipik normal</w:t>
      </w:r>
      <w:r w:rsidRPr="00B90181">
        <w:rPr>
          <w:spacing w:val="-4"/>
          <w:lang w:val="sq-AL"/>
        </w:rPr>
        <w:t>,</w:t>
      </w:r>
      <w:r w:rsidR="008D5039" w:rsidRPr="00B90181">
        <w:rPr>
          <w:spacing w:val="-4"/>
          <w:lang w:val="sq-AL"/>
        </w:rPr>
        <w:t xml:space="preserve"> fuqitë e dozës hyrëse janë nga 0.1-0.3 Gy/min për 25 kuadrate me 25 cm fantom.</w:t>
      </w:r>
    </w:p>
    <w:p w:rsidR="008D5039" w:rsidRPr="00B90181" w:rsidRDefault="00265EBD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lastRenderedPageBreak/>
        <w:t>2.5 Rrezatimi/</w:t>
      </w:r>
      <w:r w:rsidR="008D5039" w:rsidRPr="00B90181">
        <w:rPr>
          <w:spacing w:val="-4"/>
          <w:lang w:val="sq-AL"/>
        </w:rPr>
        <w:t>madhësia e fushës së imazhit</w:t>
      </w:r>
    </w:p>
    <w:p w:rsidR="008D5039" w:rsidRPr="00B90181" w:rsidRDefault="00B11DB2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Sipërfaqja</w:t>
      </w:r>
      <w:r w:rsidR="008D5039" w:rsidRPr="00B90181">
        <w:rPr>
          <w:spacing w:val="-4"/>
          <w:lang w:val="sq-AL"/>
        </w:rPr>
        <w:t xml:space="preserve"> e m</w:t>
      </w:r>
      <w:r w:rsidR="00265EBD" w:rsidRPr="00B90181">
        <w:rPr>
          <w:spacing w:val="-4"/>
          <w:lang w:val="sq-AL"/>
        </w:rPr>
        <w:t>arrësit të imazhit duhet të jetë 1.15 herë</w:t>
      </w:r>
      <w:r w:rsidR="008D5039" w:rsidRPr="00B90181">
        <w:rPr>
          <w:spacing w:val="-4"/>
          <w:lang w:val="sq-AL"/>
        </w:rPr>
        <w:t xml:space="preserve"> </w:t>
      </w:r>
      <w:r w:rsidR="00A62B44" w:rsidRPr="00B90181">
        <w:rPr>
          <w:spacing w:val="-4"/>
          <w:lang w:val="sq-AL"/>
        </w:rPr>
        <w:t>më e madhe se sa madhësia e tufës rënë</w:t>
      </w:r>
      <w:r w:rsidR="008D5039" w:rsidRPr="00B90181">
        <w:rPr>
          <w:spacing w:val="-4"/>
          <w:lang w:val="sq-AL"/>
        </w:rPr>
        <w:t>se. Rasti më i mirë do të ishte kur të shiheshin anët e kolimatorit n</w:t>
      </w:r>
      <w:r w:rsidR="00805B11" w:rsidRPr="00B90181">
        <w:rPr>
          <w:spacing w:val="-4"/>
          <w:lang w:val="sq-AL"/>
        </w:rPr>
        <w:t>ë</w:t>
      </w:r>
      <w:r w:rsidR="008D5039" w:rsidRPr="00B90181">
        <w:rPr>
          <w:spacing w:val="-4"/>
          <w:lang w:val="sq-AL"/>
        </w:rPr>
        <w:t xml:space="preserve"> imazhin televiziv.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3.</w:t>
      </w:r>
      <w:r w:rsidR="00B11DB2" w:rsidRPr="00B90181">
        <w:rPr>
          <w:spacing w:val="-4"/>
          <w:lang w:val="sq-AL"/>
        </w:rPr>
        <w:t xml:space="preserve"> </w:t>
      </w:r>
      <w:r w:rsidR="00A62B44" w:rsidRPr="00B90181">
        <w:rPr>
          <w:spacing w:val="-4"/>
          <w:lang w:val="sq-AL"/>
        </w:rPr>
        <w:t>TOMOGRAFIA E</w:t>
      </w:r>
      <w:r w:rsidRPr="00B90181">
        <w:rPr>
          <w:spacing w:val="-4"/>
          <w:lang w:val="sq-AL"/>
        </w:rPr>
        <w:t xml:space="preserve"> KOMPJUTERIZUAR (TK)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 xml:space="preserve">Në këtë pjesë </w:t>
      </w:r>
      <w:r w:rsidR="00B11DB2" w:rsidRPr="00B90181">
        <w:rPr>
          <w:spacing w:val="-4"/>
          <w:lang w:val="sq-AL"/>
        </w:rPr>
        <w:t>përcaktohen</w:t>
      </w:r>
      <w:r w:rsidRPr="00B90181">
        <w:rPr>
          <w:spacing w:val="-4"/>
          <w:lang w:val="sq-AL"/>
        </w:rPr>
        <w:t xml:space="preserve"> rregullat shtesë p</w:t>
      </w:r>
      <w:r w:rsidR="00A62B44" w:rsidRPr="00B90181">
        <w:rPr>
          <w:spacing w:val="-4"/>
          <w:lang w:val="sq-AL"/>
        </w:rPr>
        <w:t>ër tomografinë e kompjuterizuar</w:t>
      </w:r>
      <w:r w:rsidRPr="00B90181">
        <w:rPr>
          <w:spacing w:val="-4"/>
          <w:lang w:val="sq-AL"/>
        </w:rPr>
        <w:t>.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3.1 Vlerat e numrit TK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Shmangia në vlerat e numrit TK për ujin ose ekuivalente</w:t>
      </w:r>
      <w:r w:rsidR="00A62B44" w:rsidRPr="00B90181">
        <w:rPr>
          <w:spacing w:val="-4"/>
          <w:lang w:val="sq-AL"/>
        </w:rPr>
        <w:t>,</w:t>
      </w:r>
      <w:r w:rsidRPr="00B90181">
        <w:rPr>
          <w:spacing w:val="-4"/>
          <w:lang w:val="sq-AL"/>
        </w:rPr>
        <w:t xml:space="preserve"> të indeve të buta në një pozicion fiks në fushë</w:t>
      </w:r>
      <w:r w:rsidR="00A62B44" w:rsidRPr="00B90181">
        <w:rPr>
          <w:spacing w:val="-4"/>
          <w:lang w:val="sq-AL"/>
        </w:rPr>
        <w:t>,</w:t>
      </w:r>
      <w:r w:rsidRPr="00B90181">
        <w:rPr>
          <w:spacing w:val="-4"/>
          <w:lang w:val="sq-AL"/>
        </w:rPr>
        <w:t xml:space="preserve"> duhet të jetë më e vogël se 5%.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3.2 Uniformiteti ose vazhdueshmëria e numrit TK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Shmangia standarde e numrit TK</w:t>
      </w:r>
      <w:r w:rsidR="00A62B44" w:rsidRPr="00B90181">
        <w:rPr>
          <w:spacing w:val="-4"/>
          <w:lang w:val="sq-AL"/>
        </w:rPr>
        <w:t>,</w:t>
      </w:r>
      <w:r w:rsidRPr="00B90181">
        <w:rPr>
          <w:spacing w:val="-4"/>
          <w:lang w:val="sq-AL"/>
        </w:rPr>
        <w:t xml:space="preserve"> e mesatarizuar n</w:t>
      </w:r>
      <w:r w:rsidR="00805B11" w:rsidRPr="00B90181">
        <w:rPr>
          <w:spacing w:val="-4"/>
          <w:lang w:val="sq-AL"/>
        </w:rPr>
        <w:t>ë</w:t>
      </w:r>
      <w:r w:rsidRPr="00B90181">
        <w:rPr>
          <w:spacing w:val="-4"/>
          <w:lang w:val="sq-AL"/>
        </w:rPr>
        <w:t xml:space="preserve"> 500</w:t>
      </w:r>
      <w:r w:rsidR="00A62B44" w:rsidRPr="00B90181">
        <w:rPr>
          <w:spacing w:val="-4"/>
          <w:lang w:val="sq-AL"/>
        </w:rPr>
        <w:t xml:space="preserve"> </w:t>
      </w:r>
      <w:r w:rsidRPr="00B90181">
        <w:rPr>
          <w:spacing w:val="-4"/>
          <w:lang w:val="sq-AL"/>
        </w:rPr>
        <w:t>mm²</w:t>
      </w:r>
      <w:r w:rsidR="00A62B44" w:rsidRPr="00B90181">
        <w:rPr>
          <w:spacing w:val="-4"/>
          <w:lang w:val="sq-AL"/>
        </w:rPr>
        <w:t>,</w:t>
      </w:r>
      <w:r w:rsidRPr="00B90181">
        <w:rPr>
          <w:spacing w:val="-4"/>
          <w:lang w:val="sq-AL"/>
        </w:rPr>
        <w:t xml:space="preserve"> sipërfaqe me fantomë uji ose materiale ekuivalente të indeve të buta në qendër dhe në anët e saj duhet të jetë më e vog</w:t>
      </w:r>
      <w:r w:rsidR="00A62B44" w:rsidRPr="00B90181">
        <w:rPr>
          <w:spacing w:val="-4"/>
          <w:lang w:val="sq-AL"/>
        </w:rPr>
        <w:t>ël se 1.5% e vlerës së saj bazë</w:t>
      </w:r>
      <w:r w:rsidRPr="00B90181">
        <w:rPr>
          <w:spacing w:val="-4"/>
          <w:lang w:val="sq-AL"/>
        </w:rPr>
        <w:t>.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 xml:space="preserve">3.3 Indeksi i dozës së tomografisë së </w:t>
      </w:r>
      <w:r w:rsidR="00B11DB2" w:rsidRPr="00B90181">
        <w:rPr>
          <w:spacing w:val="-4"/>
          <w:lang w:val="sq-AL"/>
        </w:rPr>
        <w:t>kompjuterizuar</w:t>
      </w:r>
      <w:r w:rsidR="00A62B44" w:rsidRPr="00B90181">
        <w:rPr>
          <w:spacing w:val="-4"/>
          <w:lang w:val="sq-AL"/>
        </w:rPr>
        <w:t xml:space="preserve"> (IDTK</w:t>
      </w:r>
      <w:r w:rsidRPr="00B90181">
        <w:rPr>
          <w:spacing w:val="-4"/>
          <w:lang w:val="sq-AL"/>
        </w:rPr>
        <w:t>)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Matjet IDTK për një prerje të</w:t>
      </w:r>
      <w:r w:rsidR="00A62B44" w:rsidRPr="00B90181">
        <w:rPr>
          <w:spacing w:val="-4"/>
          <w:lang w:val="sq-AL"/>
        </w:rPr>
        <w:t xml:space="preserve"> vetme për çdo lloj filtri dhe ç</w:t>
      </w:r>
      <w:r w:rsidRPr="00B90181">
        <w:rPr>
          <w:spacing w:val="-4"/>
          <w:lang w:val="sq-AL"/>
        </w:rPr>
        <w:t>do lloj trashësie nuk duhet të shmangen më shumë se 20% nga vlera e saj bazë.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3.4 Rrezatimi i trashësisë së prerjes</w:t>
      </w:r>
    </w:p>
    <w:p w:rsidR="0089500B" w:rsidRPr="00B90181" w:rsidRDefault="0089500B" w:rsidP="008D5039">
      <w:pPr>
        <w:pStyle w:val="Paragrafi"/>
        <w:rPr>
          <w:spacing w:val="-4"/>
          <w:lang w:val="sq-AL"/>
        </w:rPr>
      </w:pP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Për gjerësi të plotë të prerjes, gjysma e maksimumit të dozës nuk du</w:t>
      </w:r>
      <w:r w:rsidR="00A62B44" w:rsidRPr="00B90181">
        <w:rPr>
          <w:spacing w:val="-4"/>
          <w:lang w:val="sq-AL"/>
        </w:rPr>
        <w:t>het të ndryshojë më shumë se 20</w:t>
      </w:r>
      <w:r w:rsidRPr="00B90181">
        <w:rPr>
          <w:spacing w:val="-4"/>
          <w:lang w:val="sq-AL"/>
        </w:rPr>
        <w:t>% të vlerës bazë.</w:t>
      </w:r>
    </w:p>
    <w:p w:rsidR="008D5039" w:rsidRPr="00B90181" w:rsidRDefault="0044308B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 xml:space="preserve">4. </w:t>
      </w:r>
      <w:r w:rsidR="008D5039" w:rsidRPr="00B90181">
        <w:rPr>
          <w:spacing w:val="-4"/>
          <w:lang w:val="sq-AL"/>
        </w:rPr>
        <w:t>RADIOGRAFIA DENTARE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Në këtë pjesë përfshihen rregulla shtesë për radiografi dentare me pajisjet intraorale dhe panoramike.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4.1 Cilësia e rrezatimit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Tensioni i punës së llam</w:t>
      </w:r>
      <w:r w:rsidR="00B11DB2" w:rsidRPr="00B90181">
        <w:rPr>
          <w:spacing w:val="-4"/>
          <w:lang w:val="sq-AL"/>
        </w:rPr>
        <w:t>b</w:t>
      </w:r>
      <w:r w:rsidRPr="00B90181">
        <w:rPr>
          <w:spacing w:val="-4"/>
          <w:lang w:val="sq-AL"/>
        </w:rPr>
        <w:t>ës duhet të jetë të paktën 50 Kv.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4.2 Filtrimi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Për një tufë të dobishme</w:t>
      </w:r>
      <w:r w:rsidR="00A62B44" w:rsidRPr="00B90181">
        <w:rPr>
          <w:spacing w:val="-4"/>
          <w:lang w:val="sq-AL"/>
        </w:rPr>
        <w:t>,</w:t>
      </w:r>
      <w:r w:rsidRPr="00B90181">
        <w:rPr>
          <w:spacing w:val="-4"/>
          <w:lang w:val="sq-AL"/>
        </w:rPr>
        <w:t xml:space="preserve"> filtrimi total duhet të jetë të paktën 1.5</w:t>
      </w:r>
      <w:r w:rsidR="00FE2A8C" w:rsidRPr="00B90181">
        <w:rPr>
          <w:spacing w:val="-4"/>
          <w:lang w:val="sq-AL"/>
        </w:rPr>
        <w:t xml:space="preserve"> </w:t>
      </w:r>
      <w:r w:rsidRPr="00B90181">
        <w:rPr>
          <w:spacing w:val="-4"/>
          <w:lang w:val="sq-AL"/>
        </w:rPr>
        <w:t>mm Al ose ekuivalente të tij për tensione të llam</w:t>
      </w:r>
      <w:r w:rsidR="00B11DB2" w:rsidRPr="00B90181">
        <w:rPr>
          <w:spacing w:val="-4"/>
          <w:lang w:val="sq-AL"/>
        </w:rPr>
        <w:t>b</w:t>
      </w:r>
      <w:r w:rsidR="00A62B44" w:rsidRPr="00B90181">
        <w:rPr>
          <w:spacing w:val="-4"/>
          <w:lang w:val="sq-AL"/>
        </w:rPr>
        <w:t>ës deri në 70 Kv</w:t>
      </w:r>
      <w:r w:rsidRPr="00B90181">
        <w:rPr>
          <w:spacing w:val="-4"/>
          <w:lang w:val="sq-AL"/>
        </w:rPr>
        <w:t xml:space="preserve"> dhe 2.5</w:t>
      </w:r>
      <w:r w:rsidR="00B11DB2" w:rsidRPr="00B90181">
        <w:rPr>
          <w:spacing w:val="-4"/>
          <w:lang w:val="sq-AL"/>
        </w:rPr>
        <w:t xml:space="preserve"> </w:t>
      </w:r>
      <w:r w:rsidRPr="00B90181">
        <w:rPr>
          <w:spacing w:val="-4"/>
          <w:lang w:val="sq-AL"/>
        </w:rPr>
        <w:t>mm Al ose ekuivalente të tij për tensione të llam</w:t>
      </w:r>
      <w:r w:rsidR="00805B11" w:rsidRPr="00B90181">
        <w:rPr>
          <w:spacing w:val="-4"/>
          <w:lang w:val="sq-AL"/>
        </w:rPr>
        <w:t>bë</w:t>
      </w:r>
      <w:r w:rsidRPr="00B90181">
        <w:rPr>
          <w:spacing w:val="-4"/>
          <w:lang w:val="sq-AL"/>
        </w:rPr>
        <w:t>s më të madh se 70 Kv.</w:t>
      </w:r>
    </w:p>
    <w:p w:rsidR="008D5039" w:rsidRPr="00B90181" w:rsidRDefault="00A62B44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4.3 Distanca fokus–</w:t>
      </w:r>
      <w:r w:rsidR="00B11DB2" w:rsidRPr="00B90181">
        <w:rPr>
          <w:spacing w:val="-4"/>
          <w:lang w:val="sq-AL"/>
        </w:rPr>
        <w:t>sipërfaqe</w:t>
      </w:r>
      <w:r w:rsidR="008D5039" w:rsidRPr="00B90181">
        <w:rPr>
          <w:spacing w:val="-4"/>
          <w:lang w:val="sq-AL"/>
        </w:rPr>
        <w:t xml:space="preserve"> (DFS)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DFS duhet të jetë të paktën 20 cm për pajisjet me tension maksimal 60 Kv dhe të paktën 10 cm për pajisjet me tension më të vogël se 60 Kv.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4.4 Madhësia e tufës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Maksimumi i diametrit të madhësisë së fushës në dalje duhet të jetë 60</w:t>
      </w:r>
      <w:r w:rsidR="00A62B44" w:rsidRPr="00B90181">
        <w:rPr>
          <w:spacing w:val="-4"/>
          <w:lang w:val="sq-AL"/>
        </w:rPr>
        <w:t xml:space="preserve"> </w:t>
      </w:r>
      <w:r w:rsidRPr="00B90181">
        <w:rPr>
          <w:spacing w:val="-4"/>
          <w:lang w:val="sq-AL"/>
        </w:rPr>
        <w:t xml:space="preserve">mm. </w:t>
      </w:r>
    </w:p>
    <w:p w:rsidR="008D5039" w:rsidRPr="00B90181" w:rsidRDefault="00BE2EA4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4.5 Kohë</w:t>
      </w:r>
      <w:r w:rsidR="008D5039" w:rsidRPr="00B90181">
        <w:rPr>
          <w:spacing w:val="-4"/>
          <w:lang w:val="sq-AL"/>
        </w:rPr>
        <w:t>shënuesi</w:t>
      </w:r>
    </w:p>
    <w:p w:rsidR="008D5039" w:rsidRPr="00B90181" w:rsidRDefault="00A62B44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Gabimi në shkallën e kohë</w:t>
      </w:r>
      <w:r w:rsidR="008D5039" w:rsidRPr="00B90181">
        <w:rPr>
          <w:spacing w:val="-4"/>
          <w:lang w:val="sq-AL"/>
        </w:rPr>
        <w:t>shënuesit nuk duhet të kalojë vlerën 20% të matjes. Saktësia e kohë</w:t>
      </w:r>
      <w:r w:rsidRPr="00B90181">
        <w:rPr>
          <w:spacing w:val="-4"/>
          <w:lang w:val="sq-AL"/>
        </w:rPr>
        <w:t>matësit nuk duhet të kalojë</w:t>
      </w:r>
      <w:r w:rsidR="008D5039" w:rsidRPr="00B90181">
        <w:rPr>
          <w:spacing w:val="-4"/>
          <w:lang w:val="sq-AL"/>
        </w:rPr>
        <w:t xml:space="preserve"> vlerën 10%. 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Doza në dalje për një llam</w:t>
      </w:r>
      <w:r w:rsidR="00B11DB2" w:rsidRPr="00B90181">
        <w:rPr>
          <w:spacing w:val="-4"/>
          <w:lang w:val="sq-AL"/>
        </w:rPr>
        <w:t>b</w:t>
      </w:r>
      <w:r w:rsidRPr="00B90181">
        <w:rPr>
          <w:spacing w:val="-4"/>
          <w:lang w:val="sq-AL"/>
        </w:rPr>
        <w:t xml:space="preserve">ë me tension 50-70 Kv në distancë 1m nga fokusi duhet të jetë 30-80 </w:t>
      </w:r>
      <w:r w:rsidRPr="00B90181">
        <w:rPr>
          <w:spacing w:val="-4"/>
          <w:lang w:val="sq-AL"/>
        </w:rPr>
        <w:sym w:font="Symbol" w:char="F06D"/>
      </w:r>
      <w:r w:rsidR="00A62B44" w:rsidRPr="00B90181">
        <w:rPr>
          <w:spacing w:val="-4"/>
          <w:lang w:val="sq-AL"/>
        </w:rPr>
        <w:t>Gy/</w:t>
      </w:r>
      <w:r w:rsidRPr="00B90181">
        <w:rPr>
          <w:spacing w:val="-4"/>
          <w:lang w:val="sq-AL"/>
        </w:rPr>
        <w:t>mAs.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 xml:space="preserve">Përcaktimi i rregullave për pajisjet radiologjike kryhet nga persona fizikë e juridikë të njohur nga Komisioni i Mbrojtjes nga Rrezatimet. </w:t>
      </w:r>
    </w:p>
    <w:p w:rsidR="008D5039" w:rsidRPr="00B90181" w:rsidRDefault="008D5039" w:rsidP="008D5039">
      <w:pPr>
        <w:pStyle w:val="Paragrafi"/>
        <w:rPr>
          <w:spacing w:val="-4"/>
          <w:lang w:val="sq-AL"/>
        </w:rPr>
      </w:pPr>
      <w:r w:rsidRPr="00B90181">
        <w:rPr>
          <w:spacing w:val="-4"/>
          <w:lang w:val="sq-AL"/>
        </w:rPr>
        <w:t>Personat fizikë dhe juridikë</w:t>
      </w:r>
      <w:r w:rsidR="00A62B44" w:rsidRPr="00B90181">
        <w:rPr>
          <w:spacing w:val="-4"/>
          <w:lang w:val="sq-AL"/>
        </w:rPr>
        <w:t>,</w:t>
      </w:r>
      <w:r w:rsidRPr="00B90181">
        <w:rPr>
          <w:spacing w:val="-4"/>
          <w:lang w:val="sq-AL"/>
        </w:rPr>
        <w:t xml:space="preserve"> që kanë në përdorim pajisje radiologjike</w:t>
      </w:r>
      <w:r w:rsidR="00A62B44" w:rsidRPr="00B90181">
        <w:rPr>
          <w:spacing w:val="-4"/>
          <w:lang w:val="sq-AL"/>
        </w:rPr>
        <w:t>,</w:t>
      </w:r>
      <w:r w:rsidRPr="00B90181">
        <w:rPr>
          <w:spacing w:val="-4"/>
          <w:lang w:val="sq-AL"/>
        </w:rPr>
        <w:t xml:space="preserve"> janë të detyruar të kalojnë në proces kontrolli teknik këto pajisje</w:t>
      </w:r>
      <w:r w:rsidR="00A62B44" w:rsidRPr="00B90181">
        <w:rPr>
          <w:spacing w:val="-4"/>
          <w:lang w:val="sq-AL"/>
        </w:rPr>
        <w:t>,</w:t>
      </w:r>
      <w:r w:rsidRPr="00B90181">
        <w:rPr>
          <w:spacing w:val="-4"/>
          <w:lang w:val="sq-AL"/>
        </w:rPr>
        <w:t xml:space="preserve"> sipas standardeve të k</w:t>
      </w:r>
      <w:r w:rsidR="00B11DB2" w:rsidRPr="00B90181">
        <w:rPr>
          <w:spacing w:val="-4"/>
          <w:lang w:val="sq-AL"/>
        </w:rPr>
        <w:t>ë</w:t>
      </w:r>
      <w:r w:rsidRPr="00B90181">
        <w:rPr>
          <w:spacing w:val="-4"/>
          <w:lang w:val="sq-AL"/>
        </w:rPr>
        <w:t>saj rregulloreje</w:t>
      </w:r>
      <w:r w:rsidR="00A62B44" w:rsidRPr="00B90181">
        <w:rPr>
          <w:spacing w:val="-4"/>
          <w:lang w:val="sq-AL"/>
        </w:rPr>
        <w:t>,</w:t>
      </w:r>
      <w:r w:rsidRPr="00B90181">
        <w:rPr>
          <w:spacing w:val="-4"/>
          <w:lang w:val="sq-AL"/>
        </w:rPr>
        <w:t xml:space="preserve"> jo </w:t>
      </w:r>
      <w:r w:rsidRPr="00B90181">
        <w:rPr>
          <w:spacing w:val="-4"/>
          <w:lang w:val="sq-AL"/>
        </w:rPr>
        <w:lastRenderedPageBreak/>
        <w:t>më pak se një herë në tre vjet.</w:t>
      </w:r>
    </w:p>
    <w:p w:rsidR="008D5039" w:rsidRPr="0089500B" w:rsidRDefault="008D5039" w:rsidP="00CC3CC5">
      <w:pPr>
        <w:pStyle w:val="Paragrafi"/>
        <w:rPr>
          <w:sz w:val="14"/>
          <w:lang w:val="sq-AL"/>
        </w:rPr>
      </w:pPr>
    </w:p>
    <w:p w:rsidR="00CC3CC5" w:rsidRPr="00345F74" w:rsidRDefault="0067451C" w:rsidP="00ED0D43">
      <w:pPr>
        <w:pStyle w:val="Akti"/>
        <w:rPr>
          <w:lang w:val="sq-AL"/>
        </w:rPr>
      </w:pPr>
      <w:r w:rsidRPr="00345F74">
        <w:rPr>
          <w:lang w:val="sq-AL"/>
        </w:rPr>
        <w:t>VENDI</w:t>
      </w:r>
      <w:r w:rsidR="00CC3CC5" w:rsidRPr="00345F74">
        <w:rPr>
          <w:lang w:val="sq-AL"/>
        </w:rPr>
        <w:t>M</w:t>
      </w:r>
    </w:p>
    <w:p w:rsidR="00CC3CC5" w:rsidRPr="00345F74" w:rsidRDefault="00CC3CC5" w:rsidP="00ED0D43">
      <w:pPr>
        <w:pStyle w:val="NumriData"/>
        <w:rPr>
          <w:lang w:val="sq-AL"/>
        </w:rPr>
      </w:pPr>
      <w:r w:rsidRPr="00345F74">
        <w:rPr>
          <w:lang w:val="sq-AL"/>
        </w:rPr>
        <w:t>Nr.</w:t>
      </w:r>
      <w:r w:rsidR="00ED0D43" w:rsidRPr="00345F74">
        <w:rPr>
          <w:lang w:val="sq-AL"/>
        </w:rPr>
        <w:t xml:space="preserve"> 406</w:t>
      </w:r>
      <w:r w:rsidRPr="00345F74">
        <w:rPr>
          <w:lang w:val="sq-AL"/>
        </w:rPr>
        <w:t xml:space="preserve">, datë </w:t>
      </w:r>
      <w:r w:rsidR="00ED0D43" w:rsidRPr="00345F74">
        <w:rPr>
          <w:lang w:val="sq-AL"/>
        </w:rPr>
        <w:t>18.6.2014</w:t>
      </w:r>
    </w:p>
    <w:p w:rsidR="00CC3CC5" w:rsidRPr="0089500B" w:rsidRDefault="00CC3CC5" w:rsidP="00CC3CC5">
      <w:pPr>
        <w:pStyle w:val="Paragrafi"/>
        <w:rPr>
          <w:sz w:val="14"/>
          <w:lang w:val="sq-AL"/>
        </w:rPr>
      </w:pPr>
    </w:p>
    <w:p w:rsidR="00CC3CC5" w:rsidRPr="00345F74" w:rsidRDefault="00CC3CC5" w:rsidP="00ED0D43">
      <w:pPr>
        <w:pStyle w:val="Titulli"/>
        <w:rPr>
          <w:lang w:val="sq-AL"/>
        </w:rPr>
      </w:pPr>
      <w:r w:rsidRPr="00345F74">
        <w:rPr>
          <w:lang w:val="sq-AL"/>
        </w:rPr>
        <w:t>PËR</w:t>
      </w:r>
      <w:r w:rsidR="00ED0D43" w:rsidRPr="00345F74">
        <w:rPr>
          <w:lang w:val="sq-AL"/>
        </w:rPr>
        <w:t xml:space="preserve"> </w:t>
      </w:r>
      <w:r w:rsidRPr="00345F74">
        <w:rPr>
          <w:lang w:val="sq-AL"/>
        </w:rPr>
        <w:t>SHTRIRJEN E MBIKËQYRJES ELEKTRONIKE</w:t>
      </w:r>
      <w:r w:rsidR="00ED0D43" w:rsidRPr="00345F74">
        <w:rPr>
          <w:lang w:val="sq-AL"/>
        </w:rPr>
        <w:t xml:space="preserve"> </w:t>
      </w:r>
      <w:r w:rsidRPr="00345F74">
        <w:rPr>
          <w:lang w:val="sq-AL"/>
        </w:rPr>
        <w:t>NË TË GJITHË TERRITORIN E REPUBLIKËS SË SHQIPËRISË</w:t>
      </w:r>
    </w:p>
    <w:p w:rsidR="00ED0D43" w:rsidRPr="0089500B" w:rsidRDefault="00ED0D43" w:rsidP="00CC3CC5">
      <w:pPr>
        <w:pStyle w:val="Paragrafi"/>
        <w:rPr>
          <w:sz w:val="14"/>
          <w:lang w:val="sq-AL"/>
        </w:rPr>
      </w:pPr>
    </w:p>
    <w:p w:rsidR="00CC3CC5" w:rsidRPr="0089500B" w:rsidRDefault="00CC3CC5" w:rsidP="00CC3CC5">
      <w:pPr>
        <w:pStyle w:val="Paragrafi"/>
        <w:rPr>
          <w:spacing w:val="-4"/>
          <w:lang w:val="sq-AL"/>
        </w:rPr>
      </w:pPr>
      <w:r w:rsidRPr="0089500B">
        <w:rPr>
          <w:spacing w:val="-4"/>
          <w:lang w:val="sq-AL"/>
        </w:rPr>
        <w:t>Në mbështetje të nenit 100 të Kushtetutës dhe të n</w:t>
      </w:r>
      <w:r w:rsidR="00ED0D43" w:rsidRPr="0089500B">
        <w:rPr>
          <w:spacing w:val="-4"/>
          <w:lang w:val="sq-AL"/>
        </w:rPr>
        <w:t xml:space="preserve">eneve 20, pika 2, e 21, pika 1, </w:t>
      </w:r>
      <w:r w:rsidRPr="0089500B">
        <w:rPr>
          <w:spacing w:val="-4"/>
          <w:lang w:val="sq-AL"/>
        </w:rPr>
        <w:t>të ligjit nr.</w:t>
      </w:r>
      <w:r w:rsidR="00B11DB2" w:rsidRPr="0089500B">
        <w:rPr>
          <w:spacing w:val="-4"/>
          <w:lang w:val="sq-AL"/>
        </w:rPr>
        <w:t xml:space="preserve"> </w:t>
      </w:r>
      <w:r w:rsidRPr="0089500B">
        <w:rPr>
          <w:spacing w:val="-4"/>
          <w:lang w:val="sq-AL"/>
        </w:rPr>
        <w:t>10494, datë 22.12.2011, “Për mbikëqyrjen elektronike të personave, të cilëve u kufizohet lëvizja me vendim gjyqësor”, me propozimin e ministrit të Drejtësisë, Këshilli i Ministrave</w:t>
      </w:r>
    </w:p>
    <w:p w:rsidR="00B90181" w:rsidRPr="00B90181" w:rsidRDefault="00B90181" w:rsidP="00ED0D43">
      <w:pPr>
        <w:pStyle w:val="VENDOSI"/>
        <w:rPr>
          <w:sz w:val="12"/>
          <w:lang w:val="sq-AL"/>
        </w:rPr>
      </w:pPr>
    </w:p>
    <w:p w:rsidR="00CC3CC5" w:rsidRPr="00345F74" w:rsidRDefault="00ED0D43" w:rsidP="00ED0D43">
      <w:pPr>
        <w:pStyle w:val="VENDOSI"/>
        <w:rPr>
          <w:lang w:val="sq-AL"/>
        </w:rPr>
      </w:pPr>
      <w:r w:rsidRPr="00345F74">
        <w:rPr>
          <w:lang w:val="sq-AL"/>
        </w:rPr>
        <w:t>VENDOS</w:t>
      </w:r>
      <w:r w:rsidR="00CC3CC5" w:rsidRPr="00345F74">
        <w:rPr>
          <w:lang w:val="sq-AL"/>
        </w:rPr>
        <w:t>I:</w:t>
      </w:r>
    </w:p>
    <w:p w:rsidR="00CC3CC5" w:rsidRPr="00B90181" w:rsidRDefault="00CC3CC5" w:rsidP="00CC3CC5">
      <w:pPr>
        <w:pStyle w:val="Paragrafi"/>
        <w:rPr>
          <w:sz w:val="12"/>
          <w:lang w:val="sq-AL"/>
        </w:rPr>
      </w:pPr>
    </w:p>
    <w:p w:rsidR="00CC3CC5" w:rsidRPr="00345F74" w:rsidRDefault="00A62B44" w:rsidP="00CC3CC5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CC3CC5" w:rsidRPr="00345F74">
        <w:rPr>
          <w:lang w:val="sq-AL"/>
        </w:rPr>
        <w:t xml:space="preserve">Fillimin e zbatimit të mbikëqyrjes elektronike të personave, të cilëve u kufizohet lëvizja me vendim gjyqësor, në kuptim </w:t>
      </w:r>
      <w:r w:rsidR="00943CD1">
        <w:rPr>
          <w:lang w:val="sq-AL"/>
        </w:rPr>
        <w:t xml:space="preserve">të </w:t>
      </w:r>
      <w:r w:rsidR="00CC3CC5" w:rsidRPr="00345F74">
        <w:rPr>
          <w:lang w:val="sq-AL"/>
        </w:rPr>
        <w:t>pikës 2, të nenit 20,</w:t>
      </w:r>
      <w:r w:rsidR="00ED0D43" w:rsidRPr="00345F74">
        <w:rPr>
          <w:lang w:val="sq-AL"/>
        </w:rPr>
        <w:t xml:space="preserve"> të</w:t>
      </w:r>
      <w:r w:rsidR="00CC3CC5" w:rsidRPr="00345F74">
        <w:rPr>
          <w:lang w:val="sq-AL"/>
        </w:rPr>
        <w:t xml:space="preserve"> ligjit nr.</w:t>
      </w:r>
      <w:r w:rsidR="00345F74">
        <w:rPr>
          <w:lang w:val="sq-AL"/>
        </w:rPr>
        <w:t xml:space="preserve"> </w:t>
      </w:r>
      <w:r w:rsidR="00CC3CC5" w:rsidRPr="00345F74">
        <w:rPr>
          <w:lang w:val="sq-AL"/>
        </w:rPr>
        <w:t xml:space="preserve">10494, datë 22.12.2011, “Për mbikëqyrjen elektronike të personave, të cilëve u kufizohet lëvizja me vendim gjyqësor”. </w:t>
      </w:r>
    </w:p>
    <w:p w:rsidR="00CC3CC5" w:rsidRPr="00345F74" w:rsidRDefault="00A62B44" w:rsidP="00CC3CC5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CC3CC5" w:rsidRPr="00345F74">
        <w:rPr>
          <w:lang w:val="sq-AL"/>
        </w:rPr>
        <w:t>Mbikëqyrja elektronike e personave, të cilëve u kufizohet lëvizja me vendim gjyqësor, të parashikuar në nenin 4, të ligjit nr.</w:t>
      </w:r>
      <w:r w:rsidR="00345F74">
        <w:rPr>
          <w:lang w:val="sq-AL"/>
        </w:rPr>
        <w:t xml:space="preserve"> </w:t>
      </w:r>
      <w:r w:rsidR="00CC3CC5" w:rsidRPr="00345F74">
        <w:rPr>
          <w:lang w:val="sq-AL"/>
        </w:rPr>
        <w:t>10494, datë 22.12.2011, shtrihet në të gjithë territorin e Republikës së Shqipërisë dhe realizohet nga të gjitha gjykatat sipas parashikimeve të këtij ligji.</w:t>
      </w:r>
    </w:p>
    <w:p w:rsidR="00CC3CC5" w:rsidRPr="00345F74" w:rsidRDefault="00A62B44" w:rsidP="00CC3CC5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="00CC3CC5" w:rsidRPr="00345F74">
        <w:rPr>
          <w:lang w:val="sq-AL"/>
        </w:rPr>
        <w:t>Ngarkohen Ministria e Drejtësisë dhe Drejtoria e Përgjithshme e Shërbimit të Provës për ndjekjen e zbatimit të këtij vendimi.</w:t>
      </w:r>
    </w:p>
    <w:p w:rsidR="00CC3CC5" w:rsidRPr="00345F74" w:rsidRDefault="00CC3CC5" w:rsidP="00CC3CC5">
      <w:pPr>
        <w:pStyle w:val="Paragrafi"/>
        <w:rPr>
          <w:lang w:val="sq-AL"/>
        </w:rPr>
      </w:pPr>
      <w:r w:rsidRPr="00345F74">
        <w:rPr>
          <w:lang w:val="sq-AL"/>
        </w:rPr>
        <w:t xml:space="preserve">Ky vendim hyn në fuqi pas botimit në Fletoren </w:t>
      </w:r>
      <w:r w:rsidR="00ED0D43" w:rsidRPr="00345F74">
        <w:rPr>
          <w:lang w:val="sq-AL"/>
        </w:rPr>
        <w:t>Zyrtare</w:t>
      </w:r>
      <w:r w:rsidRPr="00345F74">
        <w:rPr>
          <w:lang w:val="sq-AL"/>
        </w:rPr>
        <w:t>.</w:t>
      </w:r>
    </w:p>
    <w:p w:rsidR="00ED0D43" w:rsidRPr="00345F74" w:rsidRDefault="00ED0D43" w:rsidP="00ED0D43">
      <w:pPr>
        <w:pStyle w:val="Autoriteti"/>
        <w:rPr>
          <w:lang w:val="sq-AL"/>
        </w:rPr>
      </w:pPr>
      <w:r w:rsidRPr="00345F74">
        <w:rPr>
          <w:lang w:val="sq-AL"/>
        </w:rPr>
        <w:t>KRYEMINISTRI</w:t>
      </w:r>
    </w:p>
    <w:p w:rsidR="00ED0D43" w:rsidRPr="00345F74" w:rsidRDefault="00ED0D43" w:rsidP="00ED0D43">
      <w:pPr>
        <w:pStyle w:val="AutoritetiEmer"/>
        <w:rPr>
          <w:lang w:val="sq-AL"/>
        </w:rPr>
      </w:pPr>
      <w:r w:rsidRPr="00345F74">
        <w:rPr>
          <w:lang w:val="sq-AL"/>
        </w:rPr>
        <w:t>Edi Rama</w:t>
      </w:r>
    </w:p>
    <w:p w:rsidR="00995CBF" w:rsidRPr="00345F74" w:rsidRDefault="00995CBF" w:rsidP="00CC3CC5">
      <w:pPr>
        <w:pStyle w:val="Paragrafi"/>
        <w:rPr>
          <w:lang w:val="sq-AL"/>
        </w:rPr>
      </w:pPr>
    </w:p>
    <w:p w:rsidR="00995CBF" w:rsidRPr="00345F74" w:rsidRDefault="001635D6" w:rsidP="005A33CD">
      <w:pPr>
        <w:pStyle w:val="Akti"/>
        <w:rPr>
          <w:lang w:val="sq-AL"/>
        </w:rPr>
      </w:pPr>
      <w:r w:rsidRPr="00345F74">
        <w:rPr>
          <w:noProof/>
          <w:lang w:eastAsia="en-GB"/>
        </w:rPr>
        <mc:AlternateContent>
          <mc:Choice Requires="wps">
            <w:drawing>
              <wp:anchor distT="50800" distB="50800" distL="50800" distR="50800" simplePos="0" relativeHeight="251657728" behindDoc="0" locked="0" layoutInCell="1" allowOverlap="1">
                <wp:simplePos x="0" y="0"/>
                <wp:positionH relativeFrom="page">
                  <wp:posOffset>1828800</wp:posOffset>
                </wp:positionH>
                <wp:positionV relativeFrom="page">
                  <wp:posOffset>-1005205</wp:posOffset>
                </wp:positionV>
                <wp:extent cx="4597400" cy="403860"/>
                <wp:effectExtent l="0" t="0" r="0" b="0"/>
                <wp:wrapSquare wrapText="bothSides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4597400" cy="403860"/>
                        </a:xfrm>
                        <a:prstGeom prst="rect">
                          <a:avLst/>
                        </a:prstGeom>
                        <a:solidFill>
                          <a:srgbClr val="000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5CBF" w:rsidRPr="00645D13" w:rsidRDefault="00995CBF" w:rsidP="00995CBF"/>
                        </w:txbxContent>
                      </wps:txbx>
                      <wps:bodyPr rot="0" vert="horz" wrap="square" lIns="38100" tIns="38100" rIns="38100" bIns="381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in;margin-top:-79.15pt;width:362pt;height:31.8pt;flip:y;z-index:251657728;visibility:visible;mso-wrap-style:square;mso-width-percent:0;mso-height-percent:0;mso-wrap-distance-left:4pt;mso-wrap-distance-top:4pt;mso-wrap-distance-right:4pt;mso-wrap-distance-bottom:4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" fillcolor="#000060" stroked="f">
                <v:stroke joinstyle="round"/>
                <v:path arrowok="t"/>
                <v:textbox inset="3pt,3pt,3pt,3pt">
                  <w:txbxContent>
                    <w:p w:rsidR="00995CBF" w:rsidRPr="00645D13" w:rsidRDefault="00995CBF" w:rsidP="00995CBF"/>
                  </w:txbxContent>
                </v:textbox>
                <w10:wrap type="square" anchorx="page" anchory="page"/>
              </v:rect>
            </w:pict>
          </mc:Fallback>
        </mc:AlternateContent>
      </w:r>
      <w:r w:rsidR="005A33CD" w:rsidRPr="00345F74">
        <w:rPr>
          <w:lang w:val="sq-AL"/>
        </w:rPr>
        <w:t xml:space="preserve"> V</w:t>
      </w:r>
      <w:r w:rsidR="005A33CD" w:rsidRPr="00345F74">
        <w:rPr>
          <w:rStyle w:val="AktiChar"/>
          <w:lang w:val="sq-AL"/>
        </w:rPr>
        <w:t>ENDI</w:t>
      </w:r>
      <w:r w:rsidR="00995CBF" w:rsidRPr="00345F74">
        <w:rPr>
          <w:rStyle w:val="AktiChar"/>
          <w:lang w:val="sq-AL"/>
        </w:rPr>
        <w:t>M</w:t>
      </w:r>
    </w:p>
    <w:p w:rsidR="00995CBF" w:rsidRPr="00345F74" w:rsidRDefault="00995CBF" w:rsidP="005A33CD">
      <w:pPr>
        <w:pStyle w:val="NumriData"/>
        <w:rPr>
          <w:lang w:val="sq-AL"/>
        </w:rPr>
      </w:pPr>
      <w:r w:rsidRPr="00345F74">
        <w:rPr>
          <w:lang w:val="sq-AL"/>
        </w:rPr>
        <w:t xml:space="preserve">Nr. 407, datë </w:t>
      </w:r>
      <w:r w:rsidR="005A33CD" w:rsidRPr="00345F74">
        <w:rPr>
          <w:lang w:val="sq-AL"/>
        </w:rPr>
        <w:t>18.6.2014</w:t>
      </w:r>
    </w:p>
    <w:p w:rsidR="00995CBF" w:rsidRPr="004D13A5" w:rsidRDefault="00995CBF" w:rsidP="00CC3CC5">
      <w:pPr>
        <w:pStyle w:val="Paragrafi"/>
        <w:rPr>
          <w:sz w:val="14"/>
          <w:lang w:val="sq-AL"/>
        </w:rPr>
      </w:pPr>
    </w:p>
    <w:p w:rsidR="00995CBF" w:rsidRPr="00345F74" w:rsidRDefault="00995CBF" w:rsidP="005A33CD">
      <w:pPr>
        <w:pStyle w:val="Titulli"/>
        <w:rPr>
          <w:lang w:val="sq-AL"/>
        </w:rPr>
      </w:pPr>
      <w:r w:rsidRPr="00345F74">
        <w:rPr>
          <w:lang w:val="sq-AL"/>
        </w:rPr>
        <w:t>PËR</w:t>
      </w:r>
      <w:r w:rsidR="005A33CD" w:rsidRPr="00345F74">
        <w:rPr>
          <w:lang w:val="sq-AL"/>
        </w:rPr>
        <w:t xml:space="preserve"> </w:t>
      </w:r>
      <w:r w:rsidRPr="00345F74">
        <w:rPr>
          <w:lang w:val="sq-AL"/>
        </w:rPr>
        <w:t>NJË SHTESË DHE NDRYSHIM NË VENDIMIN NR.</w:t>
      </w:r>
      <w:r w:rsidR="00345F74">
        <w:rPr>
          <w:lang w:val="sq-AL"/>
        </w:rPr>
        <w:t xml:space="preserve"> </w:t>
      </w:r>
      <w:r w:rsidRPr="00345F74">
        <w:rPr>
          <w:lang w:val="sq-AL"/>
        </w:rPr>
        <w:t>840,</w:t>
      </w:r>
      <w:r w:rsidR="005A33CD" w:rsidRPr="00345F74">
        <w:rPr>
          <w:lang w:val="sq-AL"/>
        </w:rPr>
        <w:t xml:space="preserve"> </w:t>
      </w:r>
      <w:r w:rsidRPr="00345F74">
        <w:rPr>
          <w:lang w:val="sq-AL"/>
        </w:rPr>
        <w:t>DATË 17.12.2004, TË KËSHILLIT TË MINISTRAVE, “PËR VEPRIMTARINË E DREJTORISË SË SHËRBIMIT</w:t>
      </w:r>
      <w:r w:rsidR="005A33CD" w:rsidRPr="00345F74">
        <w:rPr>
          <w:lang w:val="sq-AL"/>
        </w:rPr>
        <w:t xml:space="preserve"> </w:t>
      </w:r>
      <w:r w:rsidRPr="00345F74">
        <w:rPr>
          <w:lang w:val="sq-AL"/>
        </w:rPr>
        <w:t>TË TRUPIT DIPLOMATIK”</w:t>
      </w:r>
    </w:p>
    <w:p w:rsidR="00995CBF" w:rsidRPr="004D13A5" w:rsidRDefault="00995CBF" w:rsidP="00CC3CC5">
      <w:pPr>
        <w:pStyle w:val="Paragrafi"/>
        <w:rPr>
          <w:sz w:val="14"/>
          <w:lang w:val="sq-AL"/>
        </w:rPr>
      </w:pPr>
    </w:p>
    <w:p w:rsidR="00995CBF" w:rsidRPr="004D13A5" w:rsidRDefault="00995CBF" w:rsidP="00CC3CC5">
      <w:pPr>
        <w:pStyle w:val="Paragrafi"/>
        <w:rPr>
          <w:spacing w:val="-4"/>
          <w:lang w:val="sq-AL"/>
        </w:rPr>
      </w:pPr>
      <w:r w:rsidRPr="004D13A5">
        <w:rPr>
          <w:spacing w:val="-4"/>
          <w:lang w:val="sq-AL"/>
        </w:rPr>
        <w:t>Në mbështetje të nenit 100 të Kushtetutës dhe të nenit 33, të ligjit nr.</w:t>
      </w:r>
      <w:r w:rsidR="00345F74" w:rsidRPr="004D13A5">
        <w:rPr>
          <w:spacing w:val="-4"/>
          <w:lang w:val="sq-AL"/>
        </w:rPr>
        <w:t xml:space="preserve"> </w:t>
      </w:r>
      <w:r w:rsidRPr="004D13A5">
        <w:rPr>
          <w:spacing w:val="-4"/>
          <w:lang w:val="sq-AL"/>
        </w:rPr>
        <w:t>7582, datë 13.7.1992, “Për ndërmarrjet shtetërore”, me propozimin e ministrit të Punëve të Jashtme, Këshilli i Ministrave</w:t>
      </w:r>
    </w:p>
    <w:p w:rsidR="00995CBF" w:rsidRPr="004D13A5" w:rsidRDefault="00995CBF" w:rsidP="00CC3CC5">
      <w:pPr>
        <w:pStyle w:val="Paragrafi"/>
        <w:rPr>
          <w:sz w:val="14"/>
          <w:lang w:val="sq-AL"/>
        </w:rPr>
      </w:pPr>
      <w:r w:rsidRPr="00345F74">
        <w:rPr>
          <w:lang w:val="sq-AL"/>
        </w:rPr>
        <w:t xml:space="preserve"> </w:t>
      </w:r>
    </w:p>
    <w:p w:rsidR="00995CBF" w:rsidRPr="00345F74" w:rsidRDefault="005A33CD" w:rsidP="005A33CD">
      <w:pPr>
        <w:pStyle w:val="VENDOSI"/>
        <w:rPr>
          <w:lang w:val="sq-AL"/>
        </w:rPr>
      </w:pPr>
      <w:r w:rsidRPr="00345F74">
        <w:rPr>
          <w:lang w:val="sq-AL"/>
        </w:rPr>
        <w:t>VENDOS</w:t>
      </w:r>
      <w:r w:rsidR="00995CBF" w:rsidRPr="00345F74">
        <w:rPr>
          <w:lang w:val="sq-AL"/>
        </w:rPr>
        <w:t>I:</w:t>
      </w:r>
    </w:p>
    <w:p w:rsidR="00995CBF" w:rsidRPr="004D13A5" w:rsidRDefault="00995CBF" w:rsidP="00CC3CC5">
      <w:pPr>
        <w:pStyle w:val="Paragrafi"/>
        <w:rPr>
          <w:sz w:val="14"/>
          <w:lang w:val="sq-AL"/>
        </w:rPr>
      </w:pPr>
    </w:p>
    <w:p w:rsidR="00995CBF" w:rsidRPr="00345F74" w:rsidRDefault="00995CBF" w:rsidP="00CC3CC5">
      <w:pPr>
        <w:pStyle w:val="Paragrafi"/>
        <w:rPr>
          <w:lang w:val="sq-AL"/>
        </w:rPr>
      </w:pPr>
      <w:r w:rsidRPr="00345F74">
        <w:rPr>
          <w:lang w:val="sq-AL"/>
        </w:rPr>
        <w:t>Në vendimin nr.</w:t>
      </w:r>
      <w:r w:rsidR="00B11DB2">
        <w:rPr>
          <w:lang w:val="sq-AL"/>
        </w:rPr>
        <w:t xml:space="preserve"> </w:t>
      </w:r>
      <w:r w:rsidRPr="00345F74">
        <w:rPr>
          <w:lang w:val="sq-AL"/>
        </w:rPr>
        <w:t>840, datë 17.12.2004, të Këshillit të Ministrave, bëhen shtesa dhe ndryshimi, si më poshtë vijon:</w:t>
      </w:r>
    </w:p>
    <w:p w:rsidR="00995CBF" w:rsidRPr="00345F74" w:rsidRDefault="00213D60" w:rsidP="00CC3CC5">
      <w:pPr>
        <w:pStyle w:val="Paragrafi"/>
        <w:rPr>
          <w:lang w:val="sq-AL"/>
        </w:rPr>
      </w:pPr>
      <w:r w:rsidRPr="00345F74">
        <w:rPr>
          <w:lang w:val="sq-AL"/>
        </w:rPr>
        <w:t xml:space="preserve">1. </w:t>
      </w:r>
      <w:r w:rsidR="00995CBF" w:rsidRPr="00345F74">
        <w:rPr>
          <w:lang w:val="sq-AL"/>
        </w:rPr>
        <w:t>Pas shkronjës “b”, t</w:t>
      </w:r>
      <w:r w:rsidR="00943CD1">
        <w:rPr>
          <w:lang w:val="sq-AL"/>
        </w:rPr>
        <w:t>ë pikës 2, shtohet shkronja “c”</w:t>
      </w:r>
      <w:r w:rsidR="00995CBF" w:rsidRPr="00345F74">
        <w:rPr>
          <w:lang w:val="sq-AL"/>
        </w:rPr>
        <w:t xml:space="preserve"> me këtë përmbajtje:</w:t>
      </w:r>
    </w:p>
    <w:p w:rsidR="00995CBF" w:rsidRPr="00345F74" w:rsidRDefault="00995CBF" w:rsidP="00CC3CC5">
      <w:pPr>
        <w:pStyle w:val="Paragrafi"/>
        <w:rPr>
          <w:lang w:val="sq-AL"/>
        </w:rPr>
      </w:pPr>
      <w:r w:rsidRPr="00345F74">
        <w:rPr>
          <w:lang w:val="sq-AL"/>
        </w:rPr>
        <w:t>“c) Mirëmbajtja e godinës, ambienteve të brendshme dhe të jashtme të Ministrisë së Punëve të Jashtme, si dhe përmirësimi i inventarit material të kësaj ministrie.”.</w:t>
      </w:r>
    </w:p>
    <w:p w:rsidR="00995CBF" w:rsidRPr="00345F74" w:rsidRDefault="00213D60" w:rsidP="00CC3CC5">
      <w:pPr>
        <w:pStyle w:val="Paragrafi"/>
        <w:rPr>
          <w:lang w:val="sq-AL"/>
        </w:rPr>
      </w:pPr>
      <w:r w:rsidRPr="00345F74">
        <w:rPr>
          <w:lang w:val="sq-AL"/>
        </w:rPr>
        <w:lastRenderedPageBreak/>
        <w:t xml:space="preserve">2. </w:t>
      </w:r>
      <w:r w:rsidR="00943CD1">
        <w:rPr>
          <w:lang w:val="sq-AL"/>
        </w:rPr>
        <w:t>Pika 4 ndryshohet</w:t>
      </w:r>
      <w:r w:rsidR="00995CBF" w:rsidRPr="00345F74">
        <w:rPr>
          <w:lang w:val="sq-AL"/>
        </w:rPr>
        <w:t xml:space="preserve"> si më poshtë vijon:</w:t>
      </w:r>
    </w:p>
    <w:p w:rsidR="00995CBF" w:rsidRPr="00345F74" w:rsidRDefault="00995CBF" w:rsidP="00CC3CC5">
      <w:pPr>
        <w:pStyle w:val="Paragrafi"/>
        <w:rPr>
          <w:lang w:val="sq-AL"/>
        </w:rPr>
      </w:pPr>
      <w:r w:rsidRPr="00345F74">
        <w:rPr>
          <w:lang w:val="sq-AL"/>
        </w:rPr>
        <w:t xml:space="preserve">“4. Për të krijuar, garantuar dhe përmirësuar kushtet e veprimtarisë së Shërbimit të Jashtëm të Republikës së Shqipërisë, të Ministrisë së Punëve të Jashtme, Trupit Diplomatik të akredituar në Republikën e Shqipërisë, si dhe përfaqësive diplomatike të Republikës së Shqipërisë në shtetet e tjera apo pranë organizatave ndërkombëtare, DSHTD-ja përdor burimet e veta financiare. Gjithashtu, DSHTD-ja përballon me fondet e saj, tërësisht apo pjesërisht, shpenzimet për ndërtimin apo blerjen e objekteve të reja, pronë e shtetit shqiptar, të cilat shërbejnë për ushtrimin e veprimtarisë së përfaqësive diplomatike të Republikës së Shqipërisë.”. </w:t>
      </w:r>
    </w:p>
    <w:p w:rsidR="00995CBF" w:rsidRPr="00345F74" w:rsidRDefault="00995CBF" w:rsidP="00CC3CC5">
      <w:pPr>
        <w:pStyle w:val="Paragrafi"/>
        <w:rPr>
          <w:lang w:val="sq-AL"/>
        </w:rPr>
      </w:pPr>
      <w:r w:rsidRPr="00345F74">
        <w:rPr>
          <w:lang w:val="sq-AL"/>
        </w:rPr>
        <w:t>Ky ven</w:t>
      </w:r>
      <w:r w:rsidR="005A33CD" w:rsidRPr="00345F74">
        <w:rPr>
          <w:lang w:val="sq-AL"/>
        </w:rPr>
        <w:t>dim hyn në fuqi pas botimit në Fletoren Zyrtare</w:t>
      </w:r>
      <w:r w:rsidRPr="00345F74">
        <w:rPr>
          <w:lang w:val="sq-AL"/>
        </w:rPr>
        <w:t>.</w:t>
      </w:r>
    </w:p>
    <w:p w:rsidR="005A33CD" w:rsidRPr="00345F74" w:rsidRDefault="005A33CD" w:rsidP="005A33CD">
      <w:pPr>
        <w:pStyle w:val="Autoriteti"/>
        <w:rPr>
          <w:lang w:val="sq-AL"/>
        </w:rPr>
      </w:pPr>
      <w:r w:rsidRPr="00345F74">
        <w:rPr>
          <w:lang w:val="sq-AL"/>
        </w:rPr>
        <w:t>KRYEMINISTRI</w:t>
      </w:r>
    </w:p>
    <w:p w:rsidR="005A33CD" w:rsidRPr="00345F74" w:rsidRDefault="005A33CD" w:rsidP="005A33CD">
      <w:pPr>
        <w:pStyle w:val="AutoritetiEmer"/>
        <w:rPr>
          <w:lang w:val="sq-AL"/>
        </w:rPr>
      </w:pPr>
      <w:r w:rsidRPr="00345F74">
        <w:rPr>
          <w:lang w:val="sq-AL"/>
        </w:rPr>
        <w:t>Edi Rama</w:t>
      </w:r>
    </w:p>
    <w:p w:rsidR="004D13A5" w:rsidRDefault="004D13A5" w:rsidP="004D13A5">
      <w:pPr>
        <w:pStyle w:val="Titulli"/>
      </w:pPr>
    </w:p>
    <w:p w:rsidR="00396FB7" w:rsidRPr="004D13A5" w:rsidRDefault="00943CD1" w:rsidP="004D13A5">
      <w:pPr>
        <w:pStyle w:val="Titulli"/>
      </w:pPr>
      <w:r w:rsidRPr="004D13A5">
        <w:t>K</w:t>
      </w:r>
      <w:r w:rsidR="000821DB" w:rsidRPr="004D13A5">
        <w:t>ë</w:t>
      </w:r>
      <w:r w:rsidRPr="004D13A5">
        <w:t>rkes</w:t>
      </w:r>
      <w:r w:rsidR="000821DB" w:rsidRPr="004D13A5">
        <w:t>ë</w:t>
      </w:r>
    </w:p>
    <w:p w:rsidR="00943CD1" w:rsidRPr="004D13A5" w:rsidRDefault="00943CD1" w:rsidP="00CC3CC5">
      <w:pPr>
        <w:pStyle w:val="Paragrafi"/>
        <w:rPr>
          <w:sz w:val="14"/>
          <w:lang w:val="sq-AL"/>
        </w:rPr>
      </w:pPr>
    </w:p>
    <w:p w:rsidR="00943CD1" w:rsidRDefault="00943CD1" w:rsidP="00CC3CC5">
      <w:pPr>
        <w:pStyle w:val="Paragrafi"/>
        <w:rPr>
          <w:lang w:val="sq-AL"/>
        </w:rPr>
      </w:pPr>
      <w:r>
        <w:rPr>
          <w:lang w:val="sq-AL"/>
        </w:rPr>
        <w:t>Shtetasit Liljana Dushku</w:t>
      </w:r>
      <w:r w:rsidR="00243C4E">
        <w:rPr>
          <w:lang w:val="sq-AL"/>
        </w:rPr>
        <w:t xml:space="preserve"> dhe Artan Elmazi,</w:t>
      </w:r>
      <w:r w:rsidR="00713101">
        <w:rPr>
          <w:lang w:val="sq-AL"/>
        </w:rPr>
        <w:t xml:space="preserve"> e bija dhe i biri Sejfullait dhe e Zyrasë, lindur dhe banues në Kamzë, Tiranë,</w:t>
      </w:r>
      <w:r>
        <w:rPr>
          <w:lang w:val="sq-AL"/>
        </w:rPr>
        <w:t xml:space="preserve"> k</w:t>
      </w:r>
      <w:r w:rsidR="000821DB">
        <w:rPr>
          <w:lang w:val="sq-AL"/>
        </w:rPr>
        <w:t>ë</w:t>
      </w:r>
      <w:r>
        <w:rPr>
          <w:lang w:val="sq-AL"/>
        </w:rPr>
        <w:t>rkojn</w:t>
      </w:r>
      <w:r w:rsidR="000821DB">
        <w:rPr>
          <w:lang w:val="sq-AL"/>
        </w:rPr>
        <w:t>ë</w:t>
      </w:r>
      <w:r w:rsidR="00BE2EA4">
        <w:rPr>
          <w:lang w:val="sq-AL"/>
        </w:rPr>
        <w:t>,</w:t>
      </w:r>
      <w:r>
        <w:rPr>
          <w:lang w:val="sq-AL"/>
        </w:rPr>
        <w:t xml:space="preserve"> pran</w:t>
      </w:r>
      <w:r w:rsidR="000821DB">
        <w:rPr>
          <w:lang w:val="sq-AL"/>
        </w:rPr>
        <w:t>ë</w:t>
      </w:r>
      <w:r>
        <w:rPr>
          <w:lang w:val="sq-AL"/>
        </w:rPr>
        <w:t xml:space="preserve"> Gjykat</w:t>
      </w:r>
      <w:r w:rsidR="000821DB">
        <w:rPr>
          <w:lang w:val="sq-AL"/>
        </w:rPr>
        <w:t>ë</w:t>
      </w:r>
      <w:r>
        <w:rPr>
          <w:lang w:val="sq-AL"/>
        </w:rPr>
        <w:t>s s</w:t>
      </w:r>
      <w:r w:rsidR="000821DB">
        <w:rPr>
          <w:lang w:val="sq-AL"/>
        </w:rPr>
        <w:t>ë</w:t>
      </w:r>
      <w:r>
        <w:rPr>
          <w:lang w:val="sq-AL"/>
        </w:rPr>
        <w:t xml:space="preserve"> Rrethit Gjyq</w:t>
      </w:r>
      <w:r w:rsidR="000821DB">
        <w:rPr>
          <w:lang w:val="sq-AL"/>
        </w:rPr>
        <w:t>ë</w:t>
      </w:r>
      <w:r>
        <w:rPr>
          <w:lang w:val="sq-AL"/>
        </w:rPr>
        <w:t>sor Tiran</w:t>
      </w:r>
      <w:r w:rsidR="000821DB">
        <w:rPr>
          <w:lang w:val="sq-AL"/>
        </w:rPr>
        <w:t>ë</w:t>
      </w:r>
      <w:r>
        <w:rPr>
          <w:lang w:val="sq-AL"/>
        </w:rPr>
        <w:t>, shpalljen t</w:t>
      </w:r>
      <w:r w:rsidR="000821DB">
        <w:rPr>
          <w:lang w:val="sq-AL"/>
        </w:rPr>
        <w:t>ë</w:t>
      </w:r>
      <w:r>
        <w:rPr>
          <w:lang w:val="sq-AL"/>
        </w:rPr>
        <w:t xml:space="preserve"> zhdukur t</w:t>
      </w:r>
      <w:r w:rsidR="000821DB">
        <w:rPr>
          <w:lang w:val="sq-AL"/>
        </w:rPr>
        <w:t>ë</w:t>
      </w:r>
      <w:r>
        <w:rPr>
          <w:lang w:val="sq-AL"/>
        </w:rPr>
        <w:t xml:space="preserve"> motr</w:t>
      </w:r>
      <w:r w:rsidR="000821DB">
        <w:rPr>
          <w:lang w:val="sq-AL"/>
        </w:rPr>
        <w:t>ë</w:t>
      </w:r>
      <w:r>
        <w:rPr>
          <w:lang w:val="sq-AL"/>
        </w:rPr>
        <w:t>s s</w:t>
      </w:r>
      <w:r w:rsidR="000821DB">
        <w:rPr>
          <w:lang w:val="sq-AL"/>
        </w:rPr>
        <w:t>ë</w:t>
      </w:r>
      <w:r w:rsidR="00F44773">
        <w:rPr>
          <w:lang w:val="sq-AL"/>
        </w:rPr>
        <w:t xml:space="preserve"> tyre, shtetases Mirushe Elmazi</w:t>
      </w:r>
      <w:r>
        <w:rPr>
          <w:lang w:val="sq-AL"/>
        </w:rPr>
        <w:t>, e dat</w:t>
      </w:r>
      <w:r w:rsidR="000821DB">
        <w:rPr>
          <w:lang w:val="sq-AL"/>
        </w:rPr>
        <w:t>ë</w:t>
      </w:r>
      <w:r>
        <w:rPr>
          <w:lang w:val="sq-AL"/>
        </w:rPr>
        <w:t>lindjes 23.2.1964.</w:t>
      </w:r>
    </w:p>
    <w:p w:rsidR="00243C4E" w:rsidRDefault="00243C4E" w:rsidP="000821DB">
      <w:pPr>
        <w:pStyle w:val="Autoriteti"/>
      </w:pPr>
    </w:p>
    <w:p w:rsidR="00943CD1" w:rsidRDefault="00943CD1" w:rsidP="000821DB">
      <w:pPr>
        <w:pStyle w:val="Autoriteti"/>
      </w:pPr>
      <w:r>
        <w:t>K</w:t>
      </w:r>
      <w:r w:rsidR="000821DB">
        <w:t>ë</w:t>
      </w:r>
      <w:r>
        <w:t>rkues</w:t>
      </w:r>
    </w:p>
    <w:p w:rsidR="00943CD1" w:rsidRDefault="00943CD1" w:rsidP="000821DB">
      <w:pPr>
        <w:pStyle w:val="AutoritetiEmer"/>
      </w:pPr>
      <w:r>
        <w:t>Liljana Dushku</w:t>
      </w:r>
    </w:p>
    <w:p w:rsidR="00243C4E" w:rsidRDefault="00243C4E" w:rsidP="00243C4E">
      <w:pPr>
        <w:pStyle w:val="AutoritetiEmer"/>
      </w:pPr>
      <w:r>
        <w:t>Artan Elmazi</w:t>
      </w:r>
    </w:p>
    <w:p w:rsidR="004D13A5" w:rsidRPr="004D13A5" w:rsidRDefault="004D13A5" w:rsidP="004D13A5">
      <w:pPr>
        <w:rPr>
          <w:lang w:val="en-GB"/>
        </w:rPr>
      </w:pPr>
    </w:p>
    <w:p w:rsidR="009B0CC4" w:rsidRDefault="009B0CC4" w:rsidP="00CC3CC5">
      <w:pPr>
        <w:pStyle w:val="Paragrafi"/>
        <w:rPr>
          <w:lang w:val="sq-AL"/>
        </w:rPr>
        <w:sectPr w:rsidR="009B0CC4" w:rsidSect="002634E6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851" w:right="851" w:bottom="851" w:left="851" w:header="1134" w:footer="1134" w:gutter="0"/>
          <w:pgNumType w:start="3861"/>
          <w:cols w:num="2" w:space="454"/>
          <w:docGrid w:linePitch="360"/>
        </w:sectPr>
      </w:pPr>
    </w:p>
    <w:p w:rsidR="00396FB7" w:rsidRPr="00345F74" w:rsidRDefault="00396FB7" w:rsidP="00CC3CC5">
      <w:pPr>
        <w:pStyle w:val="Paragrafi"/>
        <w:rPr>
          <w:lang w:val="sq-AL"/>
        </w:rPr>
      </w:pPr>
    </w:p>
    <w:p w:rsidR="00396FB7" w:rsidRPr="00345F74" w:rsidRDefault="00396FB7" w:rsidP="00CC3CC5">
      <w:pPr>
        <w:pStyle w:val="Paragrafi"/>
        <w:rPr>
          <w:lang w:val="sq-AL"/>
        </w:rPr>
      </w:pPr>
    </w:p>
    <w:p w:rsidR="00396FB7" w:rsidRPr="00345F74" w:rsidRDefault="00396FB7" w:rsidP="00CC3CC5">
      <w:pPr>
        <w:pStyle w:val="Paragrafi"/>
        <w:rPr>
          <w:lang w:val="sq-AL"/>
        </w:rPr>
      </w:pPr>
    </w:p>
    <w:p w:rsidR="00396FB7" w:rsidRPr="00345F74" w:rsidRDefault="00396FB7" w:rsidP="00CC3CC5">
      <w:pPr>
        <w:pStyle w:val="Paragrafi"/>
        <w:rPr>
          <w:lang w:val="sq-AL"/>
        </w:rPr>
      </w:pPr>
    </w:p>
    <w:p w:rsidR="00396FB7" w:rsidRPr="00345F74" w:rsidRDefault="00396FB7" w:rsidP="00CC3CC5">
      <w:pPr>
        <w:pStyle w:val="Paragrafi"/>
        <w:rPr>
          <w:lang w:val="sq-AL"/>
        </w:rPr>
      </w:pPr>
    </w:p>
    <w:p w:rsidR="00396FB7" w:rsidRPr="00345F74" w:rsidRDefault="00396FB7" w:rsidP="00CC3CC5">
      <w:pPr>
        <w:pStyle w:val="Paragrafi"/>
        <w:rPr>
          <w:lang w:val="sq-AL"/>
        </w:rPr>
      </w:pPr>
    </w:p>
    <w:p w:rsidR="00396FB7" w:rsidRPr="00345F74" w:rsidRDefault="00396FB7" w:rsidP="00CC3CC5">
      <w:pPr>
        <w:pStyle w:val="Paragrafi"/>
        <w:rPr>
          <w:lang w:val="sq-AL"/>
        </w:rPr>
      </w:pPr>
    </w:p>
    <w:p w:rsidR="00396FB7" w:rsidRPr="00345F74" w:rsidRDefault="00396FB7" w:rsidP="00CC3CC5">
      <w:pPr>
        <w:pStyle w:val="Paragrafi"/>
        <w:rPr>
          <w:lang w:val="sq-AL"/>
        </w:rPr>
      </w:pPr>
    </w:p>
    <w:p w:rsidR="00396FB7" w:rsidRPr="00345F74" w:rsidRDefault="00396FB7" w:rsidP="00CC3CC5">
      <w:pPr>
        <w:pStyle w:val="Paragrafi"/>
        <w:rPr>
          <w:lang w:val="sq-AL"/>
        </w:rPr>
      </w:pPr>
    </w:p>
    <w:p w:rsidR="00396FB7" w:rsidRPr="00345F74" w:rsidRDefault="00396FB7" w:rsidP="00CC3CC5">
      <w:pPr>
        <w:pStyle w:val="Paragrafi"/>
        <w:rPr>
          <w:lang w:val="sq-AL"/>
        </w:rPr>
      </w:pPr>
    </w:p>
    <w:p w:rsidR="00396FB7" w:rsidRPr="00345F74" w:rsidRDefault="00396FB7" w:rsidP="00CC3CC5">
      <w:pPr>
        <w:pStyle w:val="Paragrafi"/>
        <w:rPr>
          <w:lang w:val="sq-AL"/>
        </w:rPr>
      </w:pPr>
    </w:p>
    <w:p w:rsidR="00396FB7" w:rsidRPr="00345F74" w:rsidRDefault="00396FB7" w:rsidP="00CC3CC5">
      <w:pPr>
        <w:pStyle w:val="Paragrafi"/>
        <w:rPr>
          <w:lang w:val="sq-AL"/>
        </w:rPr>
      </w:pPr>
    </w:p>
    <w:p w:rsidR="00396FB7" w:rsidRPr="00345F74" w:rsidRDefault="00396FB7" w:rsidP="00CC3CC5">
      <w:pPr>
        <w:pStyle w:val="Paragrafi"/>
        <w:rPr>
          <w:lang w:val="sq-AL"/>
        </w:rPr>
      </w:pPr>
    </w:p>
    <w:p w:rsidR="00396FB7" w:rsidRPr="00345F74" w:rsidRDefault="00396FB7" w:rsidP="00CC3CC5">
      <w:pPr>
        <w:pStyle w:val="Paragrafi"/>
        <w:rPr>
          <w:lang w:val="sq-AL"/>
        </w:rPr>
      </w:pPr>
    </w:p>
    <w:p w:rsidR="00396FB7" w:rsidRPr="00345F74" w:rsidRDefault="00396FB7" w:rsidP="00CC3CC5">
      <w:pPr>
        <w:pStyle w:val="Paragrafi"/>
        <w:rPr>
          <w:lang w:val="sq-AL"/>
        </w:rPr>
      </w:pPr>
    </w:p>
    <w:p w:rsidR="000D2FA9" w:rsidRPr="00345F74" w:rsidRDefault="000D2FA9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</w:pPr>
    </w:p>
    <w:p w:rsidR="00C265E5" w:rsidRPr="00345F74" w:rsidRDefault="00C265E5" w:rsidP="00CC3CC5">
      <w:pPr>
        <w:pStyle w:val="Paragrafi"/>
        <w:rPr>
          <w:lang w:val="sq-AL"/>
        </w:rPr>
        <w:sectPr w:rsidR="00C265E5" w:rsidRPr="00345F74" w:rsidSect="009B0CC4">
          <w:type w:val="continuous"/>
          <w:pgSz w:w="11907" w:h="16840" w:code="9"/>
          <w:pgMar w:top="851" w:right="851" w:bottom="851" w:left="851" w:header="1134" w:footer="1134" w:gutter="0"/>
          <w:pgNumType w:start="1"/>
          <w:cols w:space="454"/>
          <w:docGrid w:linePitch="360"/>
        </w:sectPr>
      </w:pPr>
    </w:p>
    <w:p w:rsidR="000D2FA9" w:rsidRPr="00345F74" w:rsidRDefault="000D2FA9" w:rsidP="00CC3CC5">
      <w:pPr>
        <w:pStyle w:val="Paragrafi"/>
        <w:rPr>
          <w:lang w:val="sq-AL"/>
        </w:rPr>
      </w:pPr>
    </w:p>
    <w:sectPr w:rsidR="000D2FA9" w:rsidRPr="00345F74" w:rsidSect="000D2FA9">
      <w:pgSz w:w="16840" w:h="11907" w:orient="landscape" w:code="9"/>
      <w:pgMar w:top="851" w:right="851" w:bottom="851" w:left="851" w:header="1134" w:footer="1134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8B4" w:rsidRDefault="002878B4" w:rsidP="00D83D4C">
      <w:pPr>
        <w:spacing w:after="0" w:line="240" w:lineRule="auto"/>
      </w:pPr>
      <w:r>
        <w:separator/>
      </w:r>
    </w:p>
  </w:endnote>
  <w:endnote w:type="continuationSeparator" w:id="0">
    <w:p w:rsidR="002878B4" w:rsidRDefault="002878B4" w:rsidP="00D8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DF2" w:rsidRPr="00DD2AC2" w:rsidRDefault="00EA5DF2" w:rsidP="00DD2AC2">
    <w:pPr>
      <w:spacing w:after="0" w:line="240" w:lineRule="auto"/>
      <w:ind w:firstLine="0"/>
      <w:rPr>
        <w:rFonts w:ascii="CG Times" w:hAnsi="CG Times"/>
        <w:sz w:val="21"/>
        <w:szCs w:val="21"/>
      </w:rPr>
    </w:pPr>
    <w:r w:rsidRPr="00DD2AC2">
      <w:rPr>
        <w:rFonts w:ascii="CG Times" w:hAnsi="CG Times"/>
        <w:sz w:val="21"/>
        <w:szCs w:val="21"/>
      </w:rPr>
      <w:fldChar w:fldCharType="begin"/>
    </w:r>
    <w:r w:rsidRPr="00DD2AC2">
      <w:rPr>
        <w:rFonts w:ascii="CG Times" w:hAnsi="CG Times"/>
        <w:sz w:val="21"/>
        <w:szCs w:val="21"/>
      </w:rPr>
      <w:instrText xml:space="preserve"> PAGE   \* MERGEFORMAT </w:instrText>
    </w:r>
    <w:r w:rsidRPr="00DD2AC2">
      <w:rPr>
        <w:rFonts w:ascii="CG Times" w:hAnsi="CG Times"/>
        <w:sz w:val="21"/>
        <w:szCs w:val="21"/>
      </w:rPr>
      <w:fldChar w:fldCharType="separate"/>
    </w:r>
    <w:r w:rsidR="001635D6">
      <w:rPr>
        <w:rFonts w:ascii="CG Times" w:hAnsi="CG Times"/>
        <w:noProof/>
        <w:sz w:val="21"/>
        <w:szCs w:val="21"/>
      </w:rPr>
      <w:t>3864</w:t>
    </w:r>
    <w:r w:rsidRPr="00DD2AC2">
      <w:rPr>
        <w:rFonts w:ascii="CG Times" w:hAnsi="CG Times"/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DF2" w:rsidRPr="00DD2AC2" w:rsidRDefault="00EA5DF2" w:rsidP="00DD2AC2">
    <w:pPr>
      <w:spacing w:after="0" w:line="240" w:lineRule="auto"/>
      <w:ind w:firstLine="0"/>
      <w:jc w:val="right"/>
      <w:rPr>
        <w:rFonts w:ascii="CG Times" w:hAnsi="CG Times"/>
        <w:sz w:val="21"/>
        <w:szCs w:val="21"/>
      </w:rPr>
    </w:pPr>
    <w:r w:rsidRPr="00DD2AC2">
      <w:rPr>
        <w:rFonts w:ascii="CG Times" w:hAnsi="CG Times"/>
        <w:sz w:val="21"/>
        <w:szCs w:val="21"/>
      </w:rPr>
      <w:fldChar w:fldCharType="begin"/>
    </w:r>
    <w:r w:rsidRPr="00DD2AC2">
      <w:rPr>
        <w:rFonts w:ascii="CG Times" w:hAnsi="CG Times"/>
        <w:sz w:val="21"/>
        <w:szCs w:val="21"/>
      </w:rPr>
      <w:instrText xml:space="preserve"> PAGE   \* MERGEFORMAT </w:instrText>
    </w:r>
    <w:r w:rsidRPr="00DD2AC2">
      <w:rPr>
        <w:rFonts w:ascii="CG Times" w:hAnsi="CG Times"/>
        <w:sz w:val="21"/>
        <w:szCs w:val="21"/>
      </w:rPr>
      <w:fldChar w:fldCharType="separate"/>
    </w:r>
    <w:r w:rsidR="001635D6">
      <w:rPr>
        <w:rFonts w:ascii="CG Times" w:hAnsi="CG Times"/>
        <w:noProof/>
        <w:sz w:val="21"/>
        <w:szCs w:val="21"/>
      </w:rPr>
      <w:t>3865</w:t>
    </w:r>
    <w:r w:rsidRPr="00DD2AC2">
      <w:rPr>
        <w:rFonts w:ascii="CG Times" w:hAnsi="CG Times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8B4" w:rsidRDefault="002878B4" w:rsidP="00D83D4C">
      <w:pPr>
        <w:spacing w:after="0" w:line="240" w:lineRule="auto"/>
      </w:pPr>
      <w:r>
        <w:separator/>
      </w:r>
    </w:p>
  </w:footnote>
  <w:footnote w:type="continuationSeparator" w:id="0">
    <w:p w:rsidR="002878B4" w:rsidRDefault="002878B4" w:rsidP="00D83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DF2" w:rsidRDefault="000606EA" w:rsidP="00890E6E">
    <w:pPr>
      <w:spacing w:after="0" w:line="240" w:lineRule="auto"/>
      <w:ind w:firstLine="0"/>
      <w:rPr>
        <w:rFonts w:ascii="CG Times" w:hAnsi="CG Times"/>
        <w:sz w:val="20"/>
        <w:szCs w:val="20"/>
      </w:rPr>
    </w:pPr>
    <w:r>
      <w:rPr>
        <w:rFonts w:ascii="CG Times" w:hAnsi="CG Times"/>
        <w:sz w:val="20"/>
        <w:szCs w:val="20"/>
      </w:rPr>
      <w:t>Fletore Zyrtare nr.9</w:t>
    </w:r>
    <w:r w:rsidR="00EA5DF2" w:rsidRPr="008A20B3">
      <w:rPr>
        <w:rFonts w:ascii="CG Times" w:hAnsi="CG Times"/>
        <w:sz w:val="20"/>
        <w:szCs w:val="20"/>
      </w:rPr>
      <w:t>8, datë</w:t>
    </w:r>
    <w:r>
      <w:rPr>
        <w:rFonts w:ascii="CG Times" w:hAnsi="CG Times"/>
        <w:sz w:val="20"/>
        <w:szCs w:val="20"/>
      </w:rPr>
      <w:t xml:space="preserve"> 27 qershor</w:t>
    </w:r>
    <w:r w:rsidR="00EA5DF2" w:rsidRPr="008A20B3">
      <w:rPr>
        <w:rFonts w:ascii="CG Times" w:hAnsi="CG Times"/>
        <w:sz w:val="20"/>
        <w:szCs w:val="20"/>
      </w:rPr>
      <w:t xml:space="preserve"> 2014</w:t>
    </w:r>
  </w:p>
  <w:p w:rsidR="00EA5DF2" w:rsidRPr="00045422" w:rsidRDefault="00EA5DF2" w:rsidP="007567B8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DF2" w:rsidRDefault="00EA5DF2" w:rsidP="007567B8">
    <w:pPr>
      <w:spacing w:after="0" w:line="240" w:lineRule="auto"/>
      <w:jc w:val="right"/>
      <w:rPr>
        <w:rFonts w:ascii="CG Times" w:hAnsi="CG Times"/>
        <w:sz w:val="20"/>
        <w:szCs w:val="20"/>
      </w:rPr>
    </w:pPr>
    <w:r w:rsidRPr="008A20B3">
      <w:rPr>
        <w:rFonts w:ascii="CG Times" w:hAnsi="CG Times"/>
        <w:sz w:val="20"/>
        <w:szCs w:val="20"/>
      </w:rPr>
      <w:t>Fletor</w:t>
    </w:r>
    <w:r w:rsidR="000606EA">
      <w:rPr>
        <w:rFonts w:ascii="CG Times" w:hAnsi="CG Times"/>
        <w:sz w:val="20"/>
        <w:szCs w:val="20"/>
      </w:rPr>
      <w:t>e Zyrtare nr.98</w:t>
    </w:r>
    <w:r>
      <w:rPr>
        <w:rFonts w:ascii="CG Times" w:hAnsi="CG Times"/>
        <w:sz w:val="20"/>
        <w:szCs w:val="20"/>
      </w:rPr>
      <w:t>, datë</w:t>
    </w:r>
    <w:r w:rsidR="000606EA">
      <w:rPr>
        <w:rFonts w:ascii="CG Times" w:hAnsi="CG Times"/>
        <w:sz w:val="20"/>
        <w:szCs w:val="20"/>
      </w:rPr>
      <w:t xml:space="preserve"> 27 qershor</w:t>
    </w:r>
    <w:r>
      <w:rPr>
        <w:rFonts w:ascii="CG Times" w:hAnsi="CG Times"/>
        <w:sz w:val="20"/>
        <w:szCs w:val="20"/>
      </w:rPr>
      <w:t xml:space="preserve"> 2014</w:t>
    </w:r>
  </w:p>
  <w:p w:rsidR="00EA5DF2" w:rsidRPr="00D72D5C" w:rsidRDefault="00EA5DF2" w:rsidP="007567B8">
    <w:pPr>
      <w:pBdr>
        <w:top w:val="single" w:sz="4" w:space="1" w:color="auto"/>
      </w:pBdr>
      <w:tabs>
        <w:tab w:val="center" w:pos="5102"/>
        <w:tab w:val="right" w:pos="10205"/>
      </w:tabs>
      <w:spacing w:after="0" w:line="240" w:lineRule="auto"/>
      <w:rPr>
        <w:rFonts w:ascii="CG Times" w:hAnsi="CG Time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74F1B"/>
    <w:multiLevelType w:val="hybridMultilevel"/>
    <w:tmpl w:val="66042222"/>
    <w:lvl w:ilvl="0" w:tplc="A94C6168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A144E25"/>
    <w:multiLevelType w:val="hybridMultilevel"/>
    <w:tmpl w:val="88325AE6"/>
    <w:lvl w:ilvl="0" w:tplc="F522BDA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DC86142"/>
    <w:multiLevelType w:val="hybridMultilevel"/>
    <w:tmpl w:val="27FC4DA0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Roman"/>
      <w:lvlText w:val="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D13914"/>
    <w:multiLevelType w:val="hybridMultilevel"/>
    <w:tmpl w:val="CE2AAFE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0510CE4"/>
    <w:multiLevelType w:val="hybridMultilevel"/>
    <w:tmpl w:val="644C427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6D75ED"/>
    <w:multiLevelType w:val="hybridMultilevel"/>
    <w:tmpl w:val="974006B0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78A1946"/>
    <w:multiLevelType w:val="hybridMultilevel"/>
    <w:tmpl w:val="8B94480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285508D8"/>
    <w:multiLevelType w:val="hybridMultilevel"/>
    <w:tmpl w:val="0B0897BA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31569F"/>
    <w:multiLevelType w:val="hybridMultilevel"/>
    <w:tmpl w:val="0AEC4468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Roman"/>
      <w:lvlText w:val="(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A06722"/>
    <w:multiLevelType w:val="hybridMultilevel"/>
    <w:tmpl w:val="83AC04D6"/>
    <w:lvl w:ilvl="0" w:tplc="FFFFFFFF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C959B5"/>
    <w:multiLevelType w:val="hybridMultilevel"/>
    <w:tmpl w:val="9446DB58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820346"/>
    <w:multiLevelType w:val="hybridMultilevel"/>
    <w:tmpl w:val="D1C04B82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Roman"/>
      <w:lvlText w:val="(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EA7613"/>
    <w:multiLevelType w:val="hybridMultilevel"/>
    <w:tmpl w:val="52783B32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8B35C1"/>
    <w:multiLevelType w:val="hybridMultilevel"/>
    <w:tmpl w:val="66C89ACC"/>
    <w:lvl w:ilvl="0" w:tplc="E788CB94">
      <w:start w:val="5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5FF20E18"/>
    <w:multiLevelType w:val="hybridMultilevel"/>
    <w:tmpl w:val="F190C7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Roman"/>
      <w:lvlText w:val="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DE4291"/>
    <w:multiLevelType w:val="hybridMultilevel"/>
    <w:tmpl w:val="06D43AFE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367295"/>
    <w:multiLevelType w:val="hybridMultilevel"/>
    <w:tmpl w:val="AE52026E"/>
    <w:lvl w:ilvl="0" w:tplc="4F8281A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67CB120E"/>
    <w:multiLevelType w:val="hybridMultilevel"/>
    <w:tmpl w:val="63EE391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35A7CB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8CD4E4E"/>
    <w:multiLevelType w:val="hybridMultilevel"/>
    <w:tmpl w:val="88A25768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786C2642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A2F05842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6"/>
  </w:num>
  <w:num w:numId="13">
    <w:abstractNumId w:val="4"/>
  </w:num>
  <w:num w:numId="14">
    <w:abstractNumId w:val="3"/>
  </w:num>
  <w:num w:numId="15">
    <w:abstractNumId w:val="1"/>
  </w:num>
  <w:num w:numId="16">
    <w:abstractNumId w:val="16"/>
  </w:num>
  <w:num w:numId="17">
    <w:abstractNumId w:val="13"/>
  </w:num>
  <w:num w:numId="18">
    <w:abstractNumId w:val="17"/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83D4C"/>
    <w:rsid w:val="000002C9"/>
    <w:rsid w:val="00010ABF"/>
    <w:rsid w:val="000326C1"/>
    <w:rsid w:val="00043434"/>
    <w:rsid w:val="00045422"/>
    <w:rsid w:val="000462F8"/>
    <w:rsid w:val="00047CDC"/>
    <w:rsid w:val="000606EA"/>
    <w:rsid w:val="000661C7"/>
    <w:rsid w:val="00067C3C"/>
    <w:rsid w:val="000762A2"/>
    <w:rsid w:val="000805B8"/>
    <w:rsid w:val="000821DB"/>
    <w:rsid w:val="000822E2"/>
    <w:rsid w:val="00097854"/>
    <w:rsid w:val="000A441C"/>
    <w:rsid w:val="000B5A4A"/>
    <w:rsid w:val="000C2438"/>
    <w:rsid w:val="000C6604"/>
    <w:rsid w:val="000C668D"/>
    <w:rsid w:val="000C7901"/>
    <w:rsid w:val="000D118B"/>
    <w:rsid w:val="000D2FA9"/>
    <w:rsid w:val="000D68BA"/>
    <w:rsid w:val="000E5EB5"/>
    <w:rsid w:val="000E6515"/>
    <w:rsid w:val="001125E8"/>
    <w:rsid w:val="00130A97"/>
    <w:rsid w:val="00135B21"/>
    <w:rsid w:val="00150C97"/>
    <w:rsid w:val="00151EEF"/>
    <w:rsid w:val="001635D6"/>
    <w:rsid w:val="0017702A"/>
    <w:rsid w:val="00185AC6"/>
    <w:rsid w:val="00185ED6"/>
    <w:rsid w:val="00192BCA"/>
    <w:rsid w:val="001979EF"/>
    <w:rsid w:val="001A07F7"/>
    <w:rsid w:val="001A37DB"/>
    <w:rsid w:val="001C1FB7"/>
    <w:rsid w:val="001D0E61"/>
    <w:rsid w:val="001D574E"/>
    <w:rsid w:val="001D79D2"/>
    <w:rsid w:val="001D7CD8"/>
    <w:rsid w:val="001F1478"/>
    <w:rsid w:val="001F1C72"/>
    <w:rsid w:val="001F2D12"/>
    <w:rsid w:val="001F632F"/>
    <w:rsid w:val="00211BAC"/>
    <w:rsid w:val="00213D60"/>
    <w:rsid w:val="002169B7"/>
    <w:rsid w:val="00234AD2"/>
    <w:rsid w:val="00241131"/>
    <w:rsid w:val="00242564"/>
    <w:rsid w:val="00243C4E"/>
    <w:rsid w:val="00251C5C"/>
    <w:rsid w:val="002521A3"/>
    <w:rsid w:val="00262C1A"/>
    <w:rsid w:val="002634E6"/>
    <w:rsid w:val="00265EBD"/>
    <w:rsid w:val="00272194"/>
    <w:rsid w:val="002829D4"/>
    <w:rsid w:val="002878B4"/>
    <w:rsid w:val="0029077F"/>
    <w:rsid w:val="002B53A6"/>
    <w:rsid w:val="002C23BF"/>
    <w:rsid w:val="002C4CC2"/>
    <w:rsid w:val="002D6D3D"/>
    <w:rsid w:val="002E140D"/>
    <w:rsid w:val="002E1EB1"/>
    <w:rsid w:val="002F0685"/>
    <w:rsid w:val="002F53B7"/>
    <w:rsid w:val="00300AFB"/>
    <w:rsid w:val="00312DC2"/>
    <w:rsid w:val="003140FF"/>
    <w:rsid w:val="003336BD"/>
    <w:rsid w:val="00345F74"/>
    <w:rsid w:val="00363F7C"/>
    <w:rsid w:val="00366865"/>
    <w:rsid w:val="0037068D"/>
    <w:rsid w:val="00396FB7"/>
    <w:rsid w:val="003C4268"/>
    <w:rsid w:val="003C7E73"/>
    <w:rsid w:val="003D1C5B"/>
    <w:rsid w:val="003E186D"/>
    <w:rsid w:val="003F5A85"/>
    <w:rsid w:val="003F6630"/>
    <w:rsid w:val="003F6771"/>
    <w:rsid w:val="00401D0F"/>
    <w:rsid w:val="00406E17"/>
    <w:rsid w:val="00423681"/>
    <w:rsid w:val="00433DBD"/>
    <w:rsid w:val="0044308B"/>
    <w:rsid w:val="004440EC"/>
    <w:rsid w:val="004571D1"/>
    <w:rsid w:val="00460795"/>
    <w:rsid w:val="00462F96"/>
    <w:rsid w:val="004820AB"/>
    <w:rsid w:val="00495585"/>
    <w:rsid w:val="004964A0"/>
    <w:rsid w:val="004A3214"/>
    <w:rsid w:val="004B0C5D"/>
    <w:rsid w:val="004C4564"/>
    <w:rsid w:val="004D13A5"/>
    <w:rsid w:val="004D4F70"/>
    <w:rsid w:val="0050150D"/>
    <w:rsid w:val="00521C2A"/>
    <w:rsid w:val="005239AA"/>
    <w:rsid w:val="00527F22"/>
    <w:rsid w:val="00541D6D"/>
    <w:rsid w:val="00544306"/>
    <w:rsid w:val="00550D73"/>
    <w:rsid w:val="00553426"/>
    <w:rsid w:val="00556193"/>
    <w:rsid w:val="00560815"/>
    <w:rsid w:val="00577228"/>
    <w:rsid w:val="0058037E"/>
    <w:rsid w:val="005813B8"/>
    <w:rsid w:val="00584D76"/>
    <w:rsid w:val="00590854"/>
    <w:rsid w:val="005A1F24"/>
    <w:rsid w:val="005A33CD"/>
    <w:rsid w:val="005A360E"/>
    <w:rsid w:val="005A4580"/>
    <w:rsid w:val="005B232B"/>
    <w:rsid w:val="005C3A03"/>
    <w:rsid w:val="005C41C4"/>
    <w:rsid w:val="005C4F62"/>
    <w:rsid w:val="005E322F"/>
    <w:rsid w:val="005E3502"/>
    <w:rsid w:val="005E52FC"/>
    <w:rsid w:val="005F1F3C"/>
    <w:rsid w:val="005F6572"/>
    <w:rsid w:val="005F736A"/>
    <w:rsid w:val="00601476"/>
    <w:rsid w:val="0060277F"/>
    <w:rsid w:val="00607E94"/>
    <w:rsid w:val="006154BB"/>
    <w:rsid w:val="00617A5D"/>
    <w:rsid w:val="00627707"/>
    <w:rsid w:val="00630F0C"/>
    <w:rsid w:val="006368F5"/>
    <w:rsid w:val="00645951"/>
    <w:rsid w:val="00653889"/>
    <w:rsid w:val="0067451C"/>
    <w:rsid w:val="0069795C"/>
    <w:rsid w:val="00697EB9"/>
    <w:rsid w:val="006A0204"/>
    <w:rsid w:val="006B2871"/>
    <w:rsid w:val="006B34C8"/>
    <w:rsid w:val="006B65C9"/>
    <w:rsid w:val="006C31AA"/>
    <w:rsid w:val="006D0EDC"/>
    <w:rsid w:val="006D68C7"/>
    <w:rsid w:val="006E57E6"/>
    <w:rsid w:val="006F6874"/>
    <w:rsid w:val="00703E52"/>
    <w:rsid w:val="00713101"/>
    <w:rsid w:val="00717CB1"/>
    <w:rsid w:val="007206DE"/>
    <w:rsid w:val="00720BE8"/>
    <w:rsid w:val="00724CED"/>
    <w:rsid w:val="0072589C"/>
    <w:rsid w:val="007407DE"/>
    <w:rsid w:val="00742D3C"/>
    <w:rsid w:val="00745540"/>
    <w:rsid w:val="00754E3C"/>
    <w:rsid w:val="00755002"/>
    <w:rsid w:val="007567B8"/>
    <w:rsid w:val="0076449E"/>
    <w:rsid w:val="00777376"/>
    <w:rsid w:val="00780FEE"/>
    <w:rsid w:val="00783C8B"/>
    <w:rsid w:val="0079129E"/>
    <w:rsid w:val="00792FCF"/>
    <w:rsid w:val="007C3796"/>
    <w:rsid w:val="007C518B"/>
    <w:rsid w:val="007F4A8A"/>
    <w:rsid w:val="007F7566"/>
    <w:rsid w:val="0080086C"/>
    <w:rsid w:val="00805B11"/>
    <w:rsid w:val="00811AD6"/>
    <w:rsid w:val="00812F62"/>
    <w:rsid w:val="00814DCA"/>
    <w:rsid w:val="0082606D"/>
    <w:rsid w:val="00831F27"/>
    <w:rsid w:val="00833F50"/>
    <w:rsid w:val="00850AAF"/>
    <w:rsid w:val="0086006F"/>
    <w:rsid w:val="0087736A"/>
    <w:rsid w:val="00883F99"/>
    <w:rsid w:val="008861CA"/>
    <w:rsid w:val="00890E6E"/>
    <w:rsid w:val="0089500B"/>
    <w:rsid w:val="008A16BD"/>
    <w:rsid w:val="008A20B3"/>
    <w:rsid w:val="008A2C82"/>
    <w:rsid w:val="008B3A03"/>
    <w:rsid w:val="008B7A30"/>
    <w:rsid w:val="008C39C2"/>
    <w:rsid w:val="008D1469"/>
    <w:rsid w:val="008D24A4"/>
    <w:rsid w:val="008D3750"/>
    <w:rsid w:val="008D5039"/>
    <w:rsid w:val="008D73D5"/>
    <w:rsid w:val="008E6AB2"/>
    <w:rsid w:val="008F35CB"/>
    <w:rsid w:val="009029A3"/>
    <w:rsid w:val="00907E39"/>
    <w:rsid w:val="00910EA5"/>
    <w:rsid w:val="009127A6"/>
    <w:rsid w:val="009245BA"/>
    <w:rsid w:val="00927A62"/>
    <w:rsid w:val="009308CD"/>
    <w:rsid w:val="00935412"/>
    <w:rsid w:val="0094238A"/>
    <w:rsid w:val="00943CD1"/>
    <w:rsid w:val="009539CF"/>
    <w:rsid w:val="00961CD1"/>
    <w:rsid w:val="00971097"/>
    <w:rsid w:val="00983DCB"/>
    <w:rsid w:val="009927E1"/>
    <w:rsid w:val="00995CBF"/>
    <w:rsid w:val="009A11FA"/>
    <w:rsid w:val="009B0CB3"/>
    <w:rsid w:val="009B0CC4"/>
    <w:rsid w:val="009B0FE5"/>
    <w:rsid w:val="009B5299"/>
    <w:rsid w:val="009E5D96"/>
    <w:rsid w:val="00A01003"/>
    <w:rsid w:val="00A25ACB"/>
    <w:rsid w:val="00A33D61"/>
    <w:rsid w:val="00A43A8A"/>
    <w:rsid w:val="00A44A53"/>
    <w:rsid w:val="00A52CC1"/>
    <w:rsid w:val="00A54577"/>
    <w:rsid w:val="00A5459C"/>
    <w:rsid w:val="00A62B44"/>
    <w:rsid w:val="00A947CE"/>
    <w:rsid w:val="00A97D95"/>
    <w:rsid w:val="00AA45C4"/>
    <w:rsid w:val="00AB060B"/>
    <w:rsid w:val="00AB7BAA"/>
    <w:rsid w:val="00AC4588"/>
    <w:rsid w:val="00AE169A"/>
    <w:rsid w:val="00AE7840"/>
    <w:rsid w:val="00AF4AC2"/>
    <w:rsid w:val="00AF6D6D"/>
    <w:rsid w:val="00B0606B"/>
    <w:rsid w:val="00B11DB2"/>
    <w:rsid w:val="00B12829"/>
    <w:rsid w:val="00B13BC8"/>
    <w:rsid w:val="00B204DC"/>
    <w:rsid w:val="00B315ED"/>
    <w:rsid w:val="00B45F64"/>
    <w:rsid w:val="00B6553E"/>
    <w:rsid w:val="00B703C2"/>
    <w:rsid w:val="00B73035"/>
    <w:rsid w:val="00B77161"/>
    <w:rsid w:val="00B80F04"/>
    <w:rsid w:val="00B90181"/>
    <w:rsid w:val="00B91191"/>
    <w:rsid w:val="00B94E80"/>
    <w:rsid w:val="00BB07F4"/>
    <w:rsid w:val="00BB1B3A"/>
    <w:rsid w:val="00BC19D2"/>
    <w:rsid w:val="00BD5287"/>
    <w:rsid w:val="00BE2EA4"/>
    <w:rsid w:val="00BF0EAB"/>
    <w:rsid w:val="00BF1CA1"/>
    <w:rsid w:val="00BF380F"/>
    <w:rsid w:val="00BF7D9C"/>
    <w:rsid w:val="00C00CF0"/>
    <w:rsid w:val="00C15188"/>
    <w:rsid w:val="00C17B00"/>
    <w:rsid w:val="00C265E5"/>
    <w:rsid w:val="00C345B4"/>
    <w:rsid w:val="00C36FBB"/>
    <w:rsid w:val="00C411FA"/>
    <w:rsid w:val="00C53AF5"/>
    <w:rsid w:val="00C54753"/>
    <w:rsid w:val="00C65813"/>
    <w:rsid w:val="00C72404"/>
    <w:rsid w:val="00C74773"/>
    <w:rsid w:val="00C93A82"/>
    <w:rsid w:val="00C9668A"/>
    <w:rsid w:val="00CA296C"/>
    <w:rsid w:val="00CB6ACC"/>
    <w:rsid w:val="00CC20D9"/>
    <w:rsid w:val="00CC3CC5"/>
    <w:rsid w:val="00CC5362"/>
    <w:rsid w:val="00CD000B"/>
    <w:rsid w:val="00D14E01"/>
    <w:rsid w:val="00D21A0F"/>
    <w:rsid w:val="00D23059"/>
    <w:rsid w:val="00D327BF"/>
    <w:rsid w:val="00D32D18"/>
    <w:rsid w:val="00D416DE"/>
    <w:rsid w:val="00D51816"/>
    <w:rsid w:val="00D72D5C"/>
    <w:rsid w:val="00D778DB"/>
    <w:rsid w:val="00D83D4C"/>
    <w:rsid w:val="00D84FA5"/>
    <w:rsid w:val="00D94E0C"/>
    <w:rsid w:val="00DA1DC0"/>
    <w:rsid w:val="00DB06BF"/>
    <w:rsid w:val="00DB30F8"/>
    <w:rsid w:val="00DB719D"/>
    <w:rsid w:val="00DC36A5"/>
    <w:rsid w:val="00DC4750"/>
    <w:rsid w:val="00DC61E1"/>
    <w:rsid w:val="00DC6F89"/>
    <w:rsid w:val="00DD0437"/>
    <w:rsid w:val="00DD221A"/>
    <w:rsid w:val="00DD2AC2"/>
    <w:rsid w:val="00E16660"/>
    <w:rsid w:val="00E21292"/>
    <w:rsid w:val="00E26B02"/>
    <w:rsid w:val="00E368E2"/>
    <w:rsid w:val="00E4612C"/>
    <w:rsid w:val="00E500CC"/>
    <w:rsid w:val="00E66507"/>
    <w:rsid w:val="00EA5DF2"/>
    <w:rsid w:val="00EB6431"/>
    <w:rsid w:val="00EB7F0E"/>
    <w:rsid w:val="00EC08BC"/>
    <w:rsid w:val="00EC3DCD"/>
    <w:rsid w:val="00ED0D43"/>
    <w:rsid w:val="00EE3571"/>
    <w:rsid w:val="00EE4713"/>
    <w:rsid w:val="00EF3CDC"/>
    <w:rsid w:val="00F013DD"/>
    <w:rsid w:val="00F11F4F"/>
    <w:rsid w:val="00F150B4"/>
    <w:rsid w:val="00F1551E"/>
    <w:rsid w:val="00F16B01"/>
    <w:rsid w:val="00F178CC"/>
    <w:rsid w:val="00F327D9"/>
    <w:rsid w:val="00F3717E"/>
    <w:rsid w:val="00F44773"/>
    <w:rsid w:val="00F52BA6"/>
    <w:rsid w:val="00F614DA"/>
    <w:rsid w:val="00F662E6"/>
    <w:rsid w:val="00F7380B"/>
    <w:rsid w:val="00F82870"/>
    <w:rsid w:val="00F82B55"/>
    <w:rsid w:val="00F85F0B"/>
    <w:rsid w:val="00F874E8"/>
    <w:rsid w:val="00FA2691"/>
    <w:rsid w:val="00FA4385"/>
    <w:rsid w:val="00FA5C16"/>
    <w:rsid w:val="00FC2223"/>
    <w:rsid w:val="00FE0089"/>
    <w:rsid w:val="00FE2A8C"/>
    <w:rsid w:val="00FF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E9AEFD56-055A-4B2A-ABD4-BFFA2644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502"/>
    <w:pPr>
      <w:spacing w:after="200" w:line="276" w:lineRule="auto"/>
      <w:ind w:firstLine="284"/>
      <w:jc w:val="both"/>
    </w:pPr>
    <w:rPr>
      <w:sz w:val="22"/>
      <w:szCs w:val="22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uiPriority w:val="99"/>
    <w:qFormat/>
    <w:rsid w:val="00BB1B3A"/>
    <w:pPr>
      <w:keepNext/>
      <w:spacing w:before="240" w:after="60" w:line="240" w:lineRule="auto"/>
      <w:outlineLvl w:val="0"/>
    </w:pPr>
    <w:rPr>
      <w:rFonts w:ascii="Arial" w:eastAsia="MS Mincho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BB1B3A"/>
    <w:pPr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1"/>
    <w:uiPriority w:val="9"/>
    <w:qFormat/>
    <w:rsid w:val="00BB1B3A"/>
    <w:pPr>
      <w:spacing w:before="200" w:after="0" w:line="271" w:lineRule="auto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BB1B3A"/>
    <w:pPr>
      <w:spacing w:before="200" w:after="0" w:line="240" w:lineRule="auto"/>
      <w:outlineLvl w:val="3"/>
    </w:pPr>
    <w:rPr>
      <w:rFonts w:ascii="Cambria" w:eastAsia="MS Mincho" w:hAnsi="Cambria"/>
      <w:b/>
      <w:bCs/>
      <w:i/>
      <w:iCs/>
      <w:sz w:val="24"/>
      <w:szCs w:val="24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BB1B3A"/>
    <w:pPr>
      <w:spacing w:before="200" w:after="0" w:line="240" w:lineRule="auto"/>
      <w:outlineLvl w:val="4"/>
    </w:pPr>
    <w:rPr>
      <w:rFonts w:ascii="Cambria" w:eastAsia="MS Mincho" w:hAnsi="Cambria"/>
      <w:b/>
      <w:bCs/>
      <w:color w:val="7F7F7F"/>
      <w:sz w:val="24"/>
      <w:szCs w:val="24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BB1B3A"/>
    <w:pPr>
      <w:spacing w:after="0" w:line="271" w:lineRule="auto"/>
      <w:outlineLvl w:val="5"/>
    </w:pPr>
    <w:rPr>
      <w:rFonts w:ascii="Cambria" w:eastAsia="MS Mincho" w:hAnsi="Cambria"/>
      <w:b/>
      <w:bCs/>
      <w:i/>
      <w:iCs/>
      <w:color w:val="7F7F7F"/>
      <w:sz w:val="24"/>
      <w:szCs w:val="24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BB1B3A"/>
    <w:pPr>
      <w:spacing w:after="0" w:line="240" w:lineRule="auto"/>
      <w:outlineLvl w:val="6"/>
    </w:pPr>
    <w:rPr>
      <w:rFonts w:ascii="Cambria" w:eastAsia="MS Mincho" w:hAnsi="Cambria"/>
      <w:i/>
      <w:iCs/>
      <w:sz w:val="24"/>
      <w:szCs w:val="24"/>
      <w:lang w:val="x-none" w:eastAsia="x-none"/>
    </w:rPr>
  </w:style>
  <w:style w:type="paragraph" w:styleId="Heading8">
    <w:name w:val="heading 8"/>
    <w:aliases w:val="h"/>
    <w:basedOn w:val="Normal"/>
    <w:next w:val="Normal"/>
    <w:link w:val="Heading8Char"/>
    <w:qFormat/>
    <w:rsid w:val="00BB1B3A"/>
    <w:pPr>
      <w:spacing w:after="0" w:line="240" w:lineRule="auto"/>
      <w:outlineLvl w:val="7"/>
    </w:pPr>
    <w:rPr>
      <w:rFonts w:ascii="Cambria" w:eastAsia="MS Mincho" w:hAnsi="Cambria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BB1B3A"/>
    <w:pPr>
      <w:spacing w:after="0" w:line="240" w:lineRule="auto"/>
      <w:outlineLvl w:val="8"/>
    </w:pPr>
    <w:rPr>
      <w:rFonts w:ascii="Cambria" w:eastAsia="MS Mincho" w:hAnsi="Cambria"/>
      <w:i/>
      <w:iCs/>
      <w:spacing w:val="5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40F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140F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140F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140F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unhideWhenUsed/>
    <w:rsid w:val="00AE7840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AE7840"/>
    <w:rPr>
      <w:rFonts w:ascii="Tahoma" w:eastAsia="Times New Roman" w:hAnsi="Tahoma" w:cs="Tahoma"/>
      <w:sz w:val="16"/>
      <w:szCs w:val="16"/>
    </w:rPr>
  </w:style>
  <w:style w:type="paragraph" w:customStyle="1" w:styleId="Akti">
    <w:name w:val="Akti"/>
    <w:link w:val="AktiChar"/>
    <w:rsid w:val="00242564"/>
    <w:pPr>
      <w:keepNext/>
      <w:widowControl w:val="0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780FEE"/>
    <w:pPr>
      <w:keepNext/>
      <w:widowControl w:val="0"/>
      <w:jc w:val="right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780FEE"/>
    <w:pPr>
      <w:widowControl w:val="0"/>
      <w:jc w:val="right"/>
    </w:pPr>
    <w:rPr>
      <w:rFonts w:ascii="CG Times" w:eastAsia="MS Mincho" w:hAnsi="CG Times"/>
      <w:b/>
      <w:bCs/>
      <w:sz w:val="21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242564"/>
    <w:pPr>
      <w:keepNext/>
      <w:widowControl w:val="0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szCs w:val="22"/>
      <w:lang w:eastAsia="en-US"/>
    </w:rPr>
  </w:style>
  <w:style w:type="character" w:customStyle="1" w:styleId="NumriDataChar">
    <w:name w:val="Numri_Data Char"/>
    <w:link w:val="NumriData"/>
    <w:locked/>
    <w:rsid w:val="00242564"/>
    <w:rPr>
      <w:rFonts w:ascii="CG Times" w:eastAsia="MS Mincho" w:hAnsi="CG Times" w:cs="CG Times"/>
      <w:b/>
      <w:bCs/>
      <w:sz w:val="21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E169A"/>
    <w:pPr>
      <w:widowControl w:val="0"/>
      <w:ind w:firstLine="284"/>
      <w:jc w:val="both"/>
    </w:pPr>
    <w:rPr>
      <w:rFonts w:ascii="CG Times" w:eastAsia="MS Mincho" w:hAnsi="CG Times" w:cs="CG Times"/>
      <w:sz w:val="21"/>
      <w:szCs w:val="22"/>
      <w:lang w:val="en-US" w:eastAsia="en-US"/>
    </w:rPr>
  </w:style>
  <w:style w:type="character" w:customStyle="1" w:styleId="ParagrafiChar">
    <w:name w:val="Paragrafi Char"/>
    <w:link w:val="Paragrafi"/>
    <w:locked/>
    <w:rsid w:val="00AE169A"/>
    <w:rPr>
      <w:rFonts w:ascii="CG Times" w:eastAsia="MS Mincho" w:hAnsi="CG Times" w:cs="CG Times"/>
      <w:sz w:val="21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B529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1"/>
      <w:szCs w:val="22"/>
      <w:lang w:eastAsia="en-US"/>
    </w:rPr>
  </w:style>
  <w:style w:type="paragraph" w:customStyle="1" w:styleId="VENDOSI">
    <w:name w:val="VENDOSI"/>
    <w:next w:val="Normal"/>
    <w:link w:val="VENDOSICha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character" w:customStyle="1" w:styleId="VENDOSIChar">
    <w:name w:val="VENDOSI Char"/>
    <w:link w:val="VENDOSI"/>
    <w:locked/>
    <w:rsid w:val="009B5299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9B5299"/>
    <w:rPr>
      <w:rFonts w:ascii="CG Times" w:eastAsia="MS Mincho" w:hAnsi="CG Times" w:cs="CG Times"/>
      <w:b/>
      <w:bCs/>
      <w:caps/>
      <w:sz w:val="21"/>
      <w:szCs w:val="22"/>
      <w:lang w:val="en-GB" w:eastAsia="en-US" w:bidi="ar-SA"/>
    </w:rPr>
  </w:style>
  <w:style w:type="character" w:styleId="Hyperlink">
    <w:name w:val="Hyperlink"/>
    <w:uiPriority w:val="99"/>
    <w:unhideWhenUsed/>
    <w:rsid w:val="00AE7840"/>
    <w:rPr>
      <w:color w:val="0000FF"/>
      <w:u w:val="single"/>
    </w:rPr>
  </w:style>
  <w:style w:type="character" w:customStyle="1" w:styleId="AutoritetiChar">
    <w:name w:val="Autoriteti Char"/>
    <w:link w:val="Autoriteti"/>
    <w:locked/>
    <w:rsid w:val="00780FEE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character" w:customStyle="1" w:styleId="AktiChar">
    <w:name w:val="Akti Char"/>
    <w:link w:val="Akti"/>
    <w:rsid w:val="00242564"/>
    <w:rPr>
      <w:rFonts w:ascii="CG Times" w:eastAsia="MS Mincho" w:hAnsi="CG Times" w:cs="CG Times"/>
      <w:b/>
      <w:bCs/>
      <w:caps/>
      <w:color w:val="000000"/>
      <w:sz w:val="21"/>
      <w:szCs w:val="22"/>
      <w:lang w:val="en-GB" w:eastAsia="en-US" w:bidi="ar-SA"/>
    </w:rPr>
  </w:style>
  <w:style w:type="character" w:customStyle="1" w:styleId="Heading1Char">
    <w:name w:val="Heading 1 Char"/>
    <w:aliases w:val="Heading 1 Char1 Char1,Heading 1 Char1 Char Char,Heading 1 Char Char Char Char"/>
    <w:link w:val="Heading1"/>
    <w:uiPriority w:val="99"/>
    <w:rsid w:val="00BB1B3A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rsid w:val="00BB1B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rsid w:val="00BB1B3A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rsid w:val="00BB1B3A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link w:val="Heading5"/>
    <w:rsid w:val="00BB1B3A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link w:val="Heading6"/>
    <w:rsid w:val="00BB1B3A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link w:val="Heading7"/>
    <w:rsid w:val="00BB1B3A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link w:val="Heading8"/>
    <w:rsid w:val="00BB1B3A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link w:val="Heading9"/>
    <w:uiPriority w:val="9"/>
    <w:rsid w:val="00BB1B3A"/>
    <w:rPr>
      <w:rFonts w:ascii="Cambria" w:eastAsia="MS Mincho" w:hAnsi="Cambria" w:cs="Cambria"/>
      <w:i/>
      <w:iCs/>
      <w:spacing w:val="5"/>
      <w:sz w:val="20"/>
      <w:szCs w:val="20"/>
    </w:rPr>
  </w:style>
  <w:style w:type="character" w:customStyle="1" w:styleId="Heading2Char1">
    <w:name w:val="Heading 2 Char1"/>
    <w:link w:val="Heading2"/>
    <w:uiPriority w:val="9"/>
    <w:locked/>
    <w:rsid w:val="00BB1B3A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link w:val="Heading3"/>
    <w:locked/>
    <w:rsid w:val="00BB1B3A"/>
    <w:rPr>
      <w:rFonts w:ascii="Cambria" w:eastAsia="MS Mincho" w:hAnsi="Cambria" w:cs="Cambria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AE7840"/>
    <w:pPr>
      <w:ind w:left="720" w:firstLine="0"/>
      <w:contextualSpacing/>
      <w:jc w:val="left"/>
    </w:pPr>
    <w:rPr>
      <w:rFonts w:eastAsia="Times New Roman"/>
    </w:rPr>
  </w:style>
  <w:style w:type="paragraph" w:customStyle="1" w:styleId="ADDRESS">
    <w:name w:val="ADDRESS"/>
    <w:basedOn w:val="Normal"/>
    <w:rsid w:val="00BB1B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780FEE"/>
    <w:pPr>
      <w:jc w:val="both"/>
    </w:pPr>
    <w:rPr>
      <w:rFonts w:ascii="CG Times" w:eastAsia="MS Mincho" w:hAnsi="CG Times" w:cs="CG Times"/>
      <w:sz w:val="21"/>
      <w:szCs w:val="22"/>
      <w:lang w:eastAsia="en-US"/>
    </w:rPr>
  </w:style>
  <w:style w:type="paragraph" w:customStyle="1" w:styleId="AneksiNr">
    <w:name w:val="Aneksi_Nr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AneksiTitull">
    <w:name w:val="Aneksi_Titull"/>
    <w:next w:val="Normal"/>
    <w:rsid w:val="00780FEE"/>
    <w:pPr>
      <w:jc w:val="center"/>
    </w:pPr>
    <w:rPr>
      <w:rFonts w:ascii="CG Times" w:eastAsia="MS Mincho" w:hAnsi="CG Times" w:cs="CG Times"/>
      <w:sz w:val="21"/>
      <w:szCs w:val="24"/>
      <w:lang w:eastAsia="en-US"/>
    </w:rPr>
  </w:style>
  <w:style w:type="paragraph" w:customStyle="1" w:styleId="akti0">
    <w:name w:val="akt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">
    <w:name w:val="Baz_Ligj_Propozues"/>
    <w:rsid w:val="00780FEE"/>
    <w:pPr>
      <w:keepNext/>
      <w:widowControl w:val="0"/>
      <w:jc w:val="both"/>
    </w:pPr>
    <w:rPr>
      <w:rFonts w:ascii="CG Times" w:eastAsia="MS Mincho" w:hAnsi="CG Times" w:cs="CG Times"/>
      <w:color w:val="000000"/>
      <w:sz w:val="21"/>
      <w:szCs w:val="22"/>
      <w:lang w:eastAsia="en-US"/>
    </w:rPr>
  </w:style>
  <w:style w:type="paragraph" w:customStyle="1" w:styleId="numridata0">
    <w:name w:val="numridata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paragrafi0">
    <w:name w:val="paragraf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itulli0">
    <w:name w:val="titull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">
    <w:name w:val="neninr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F7D9C"/>
  </w:style>
  <w:style w:type="paragraph" w:customStyle="1" w:styleId="autoriteti0">
    <w:name w:val="autoritet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BF7D9C"/>
    <w:pPr>
      <w:spacing w:after="0" w:line="240" w:lineRule="auto"/>
      <w:ind w:firstLine="0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itleChar">
    <w:name w:val="Title Char"/>
    <w:link w:val="Title"/>
    <w:rsid w:val="00BF7D9C"/>
    <w:rPr>
      <w:rFonts w:ascii="Times New Roman" w:eastAsia="Times New Roman" w:hAnsi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BF7D9C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it-IT" w:eastAsia="x-none"/>
    </w:rPr>
  </w:style>
  <w:style w:type="paragraph" w:customStyle="1" w:styleId="Figure">
    <w:name w:val="Figure"/>
    <w:next w:val="Normal"/>
    <w:rsid w:val="00BB1B3A"/>
    <w:pPr>
      <w:widowControl w:val="0"/>
      <w:ind w:firstLine="284"/>
      <w:jc w:val="both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SubtitleChar">
    <w:name w:val="Subtitle Char"/>
    <w:link w:val="Subtitle"/>
    <w:rsid w:val="00BF7D9C"/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styleId="BodyText">
    <w:name w:val="Body Text"/>
    <w:basedOn w:val="Normal"/>
    <w:link w:val="BodyTextChar"/>
    <w:uiPriority w:val="99"/>
    <w:rsid w:val="00BF7D9C"/>
    <w:pPr>
      <w:spacing w:after="0" w:line="240" w:lineRule="auto"/>
      <w:ind w:firstLine="0"/>
      <w:jc w:val="left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BodyTextChar">
    <w:name w:val="Body Text Char"/>
    <w:link w:val="BodyText"/>
    <w:uiPriority w:val="99"/>
    <w:rsid w:val="00BF7D9C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Default">
    <w:name w:val="Default"/>
    <w:rsid w:val="00BF7D9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numbering" w:customStyle="1" w:styleId="NoList2">
    <w:name w:val="No List2"/>
    <w:next w:val="NoList"/>
    <w:uiPriority w:val="99"/>
    <w:semiHidden/>
    <w:unhideWhenUsed/>
    <w:rsid w:val="00FA2691"/>
  </w:style>
  <w:style w:type="paragraph" w:customStyle="1" w:styleId="Institucioni">
    <w:name w:val="Institucioni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akufund">
    <w:name w:val="Kapaku_fund"/>
    <w:next w:val="Normal"/>
    <w:rsid w:val="00780FEE"/>
    <w:pPr>
      <w:pageBreakBefore/>
      <w:jc w:val="both"/>
    </w:pPr>
    <w:rPr>
      <w:rFonts w:ascii="CG Times" w:eastAsia="MS Mincho" w:hAnsi="CG Times" w:cs="CG Times"/>
      <w:b/>
      <w:bCs/>
      <w:sz w:val="21"/>
      <w:szCs w:val="22"/>
      <w:lang w:val="en-US" w:eastAsia="en-US"/>
    </w:rPr>
  </w:style>
  <w:style w:type="paragraph" w:customStyle="1" w:styleId="KapitulliNr">
    <w:name w:val="Kapitulli_Nr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itulliTitull">
    <w:name w:val="Kapitulli_Titul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reuNr">
    <w:name w:val="Kreu_Nr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paragraph" w:customStyle="1" w:styleId="KreuTitull">
    <w:name w:val="Kreu_Titull"/>
    <w:next w:val="KapitulliTitul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character" w:styleId="PageNumber">
    <w:name w:val="page number"/>
    <w:rsid w:val="00FA2691"/>
  </w:style>
  <w:style w:type="paragraph" w:customStyle="1" w:styleId="CM49">
    <w:name w:val="CM49"/>
    <w:basedOn w:val="Normal"/>
    <w:next w:val="Normal"/>
    <w:rsid w:val="00FA2691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56">
    <w:name w:val="CM56"/>
    <w:basedOn w:val="Normal"/>
    <w:next w:val="Normal"/>
    <w:rsid w:val="00FA2691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FA2691"/>
    <w:rPr>
      <w:rFonts w:ascii="Helvetica" w:hAnsi="Helvetica" w:cs="Helvetica"/>
      <w:lang w:val="sq-AL"/>
    </w:rPr>
  </w:style>
  <w:style w:type="paragraph" w:customStyle="1" w:styleId="CM57">
    <w:name w:val="CM57"/>
    <w:basedOn w:val="Normal"/>
    <w:next w:val="Normal"/>
    <w:rsid w:val="00FA2691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FA2691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table" w:customStyle="1" w:styleId="TableGrid1">
    <w:name w:val="Table Grid1"/>
    <w:basedOn w:val="TableNormal"/>
    <w:next w:val="TableGrid"/>
    <w:rsid w:val="00FA269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semiHidden/>
    <w:rsid w:val="00FA2691"/>
    <w:pPr>
      <w:spacing w:before="120" w:after="120" w:line="240" w:lineRule="auto"/>
      <w:ind w:firstLine="0"/>
      <w:jc w:val="left"/>
    </w:pPr>
    <w:rPr>
      <w:rFonts w:ascii="Times New Roman" w:eastAsia="Times New Roman" w:hAnsi="Times New Roman"/>
      <w:b/>
      <w:caps/>
      <w:sz w:val="20"/>
      <w:szCs w:val="20"/>
      <w:lang w:val="sq-AL"/>
    </w:rPr>
  </w:style>
  <w:style w:type="paragraph" w:customStyle="1" w:styleId="Ndryshimet">
    <w:name w:val="Ndryshimet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i/>
      <w:iCs/>
      <w:sz w:val="21"/>
      <w:szCs w:val="22"/>
      <w:lang w:val="en-US" w:eastAsia="en-US"/>
    </w:rPr>
  </w:style>
  <w:style w:type="paragraph" w:customStyle="1" w:styleId="NeniNr0">
    <w:name w:val="Neni_Nr"/>
    <w:next w:val="Normal"/>
    <w:link w:val="NeniNrChar"/>
    <w:rsid w:val="009B5299"/>
    <w:pPr>
      <w:keepNext/>
      <w:widowControl w:val="0"/>
      <w:jc w:val="center"/>
    </w:pPr>
    <w:rPr>
      <w:rFonts w:ascii="CG Times" w:eastAsia="MS Mincho" w:hAnsi="CG Times" w:cs="CG Times"/>
      <w:sz w:val="21"/>
      <w:szCs w:val="22"/>
      <w:lang w:eastAsia="en-US"/>
    </w:rPr>
  </w:style>
  <w:style w:type="paragraph" w:customStyle="1" w:styleId="NeniTitull">
    <w:name w:val="Neni_Titull"/>
    <w:next w:val="Normal"/>
    <w:rsid w:val="009B5299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1"/>
      <w:szCs w:val="22"/>
      <w:lang w:eastAsia="en-US"/>
    </w:rPr>
  </w:style>
  <w:style w:type="paragraph" w:customStyle="1" w:styleId="NenkreuNr">
    <w:name w:val="Nenkreu_N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NenkreuTitull">
    <w:name w:val="Nenkreu_Titull"/>
    <w:rsid w:val="009B5299"/>
    <w:pPr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styleId="TOC2">
    <w:name w:val="toc 2"/>
    <w:basedOn w:val="Normal"/>
    <w:next w:val="Normal"/>
    <w:autoRedefine/>
    <w:semiHidden/>
    <w:rsid w:val="00FA2691"/>
    <w:pPr>
      <w:tabs>
        <w:tab w:val="left" w:pos="540"/>
        <w:tab w:val="right" w:leader="dot" w:pos="9090"/>
      </w:tabs>
      <w:spacing w:before="100" w:after="100" w:line="240" w:lineRule="auto"/>
      <w:ind w:firstLine="0"/>
      <w:jc w:val="left"/>
    </w:pPr>
    <w:rPr>
      <w:rFonts w:ascii="Arial" w:eastAsia="Times New Roman" w:hAnsi="Arial" w:cs="Arial"/>
      <w:smallCaps/>
      <w:noProof/>
      <w:lang w:val="sq-AL"/>
    </w:rPr>
  </w:style>
  <w:style w:type="paragraph" w:styleId="TOC4">
    <w:name w:val="toc 4"/>
    <w:basedOn w:val="Normal"/>
    <w:next w:val="Normal"/>
    <w:autoRedefine/>
    <w:semiHidden/>
    <w:rsid w:val="00FA2691"/>
    <w:pPr>
      <w:spacing w:after="0" w:line="240" w:lineRule="auto"/>
      <w:ind w:left="660" w:firstLine="0"/>
      <w:jc w:val="left"/>
    </w:pPr>
    <w:rPr>
      <w:rFonts w:ascii="Times New Roman" w:eastAsia="Times New Roman" w:hAnsi="Times New Roman"/>
      <w:sz w:val="18"/>
      <w:szCs w:val="20"/>
      <w:lang w:val="sq-AL"/>
    </w:rPr>
  </w:style>
  <w:style w:type="paragraph" w:customStyle="1" w:styleId="note">
    <w:name w:val="note"/>
    <w:rsid w:val="00FA2691"/>
    <w:pPr>
      <w:spacing w:after="220"/>
      <w:ind w:left="864" w:right="288"/>
    </w:pPr>
    <w:rPr>
      <w:rFonts w:ascii="Arial Narrow" w:eastAsia="Times New Roman" w:hAnsi="Arial Narrow"/>
      <w:i/>
      <w:sz w:val="22"/>
      <w:lang w:val="sq-AL" w:eastAsia="en-US"/>
    </w:rPr>
  </w:style>
  <w:style w:type="paragraph" w:customStyle="1" w:styleId="StyleHeading6Bold">
    <w:name w:val="Style Heading 6 + Bold"/>
    <w:basedOn w:val="Heading6"/>
    <w:link w:val="StyleHeading6BoldChar"/>
    <w:rsid w:val="00FA2691"/>
    <w:pPr>
      <w:numPr>
        <w:ilvl w:val="5"/>
      </w:numPr>
      <w:spacing w:after="220" w:line="240" w:lineRule="auto"/>
      <w:ind w:left="1800" w:hanging="504"/>
      <w:jc w:val="left"/>
    </w:pPr>
    <w:rPr>
      <w:rFonts w:ascii="Arial Narrow" w:eastAsia="Times New Roman" w:hAnsi="Arial Narrow"/>
      <w:i w:val="0"/>
      <w:iCs w:val="0"/>
      <w:color w:val="auto"/>
      <w:sz w:val="22"/>
      <w:szCs w:val="22"/>
      <w:lang w:val="sq-AL"/>
    </w:rPr>
  </w:style>
  <w:style w:type="character" w:customStyle="1" w:styleId="StyleHeading6BoldChar">
    <w:name w:val="Style Heading 6 + Bold Char"/>
    <w:link w:val="StyleHeading6Bold"/>
    <w:rsid w:val="00FA2691"/>
    <w:rPr>
      <w:rFonts w:ascii="Arial Narrow" w:eastAsia="Times New Roman" w:hAnsi="Arial Narrow"/>
      <w:b/>
      <w:bCs/>
      <w:sz w:val="22"/>
      <w:szCs w:val="22"/>
      <w:lang w:val="sq-AL" w:eastAsia="x-none"/>
    </w:rPr>
  </w:style>
  <w:style w:type="paragraph" w:customStyle="1" w:styleId="tableheaders">
    <w:name w:val="table headers"/>
    <w:rsid w:val="00FA2691"/>
    <w:rPr>
      <w:rFonts w:ascii="Arial Narrow" w:eastAsia="Times New Roman" w:hAnsi="Arial Narrow"/>
      <w:b/>
      <w:sz w:val="22"/>
      <w:lang w:val="sq-AL" w:eastAsia="en-US"/>
    </w:rPr>
  </w:style>
  <w:style w:type="paragraph" w:customStyle="1" w:styleId="tablebody">
    <w:name w:val="table body"/>
    <w:basedOn w:val="tableheaders"/>
    <w:rsid w:val="00FA2691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FA2691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paragraph" w:customStyle="1" w:styleId="Pika">
    <w:name w:val="Pika"/>
    <w:next w:val="Normal"/>
    <w:autoRedefine/>
    <w:rsid w:val="009B5299"/>
    <w:pPr>
      <w:widowControl w:val="0"/>
      <w:jc w:val="both"/>
    </w:pPr>
    <w:rPr>
      <w:rFonts w:ascii="CG Times" w:eastAsia="MS Mincho" w:hAnsi="CG Times" w:cs="CG Times"/>
      <w:sz w:val="21"/>
      <w:szCs w:val="22"/>
      <w:lang w:val="en-US" w:eastAsia="en-US"/>
    </w:rPr>
  </w:style>
  <w:style w:type="paragraph" w:customStyle="1" w:styleId="PikeKreu">
    <w:name w:val="Pike_Kreu"/>
    <w:basedOn w:val="Heading1"/>
    <w:rsid w:val="009B5299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PjesaTitull">
    <w:name w:val="Pjesa_Titull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character" w:customStyle="1" w:styleId="PlainTextChar">
    <w:name w:val="Plain Text Char"/>
    <w:link w:val="PlainText"/>
    <w:uiPriority w:val="99"/>
    <w:rsid w:val="00FA2691"/>
    <w:rPr>
      <w:rFonts w:ascii="Consolas" w:hAnsi="Consolas"/>
      <w:sz w:val="21"/>
      <w:szCs w:val="21"/>
      <w:lang w:val="sq-AL" w:eastAsia="x-none"/>
    </w:rPr>
  </w:style>
  <w:style w:type="paragraph" w:customStyle="1" w:styleId="Style1">
    <w:name w:val="Style1"/>
    <w:basedOn w:val="Normal"/>
    <w:qFormat/>
    <w:rsid w:val="00FA2691"/>
    <w:pPr>
      <w:spacing w:after="0" w:line="240" w:lineRule="auto"/>
      <w:ind w:firstLine="0"/>
      <w:jc w:val="center"/>
    </w:pPr>
    <w:rPr>
      <w:rFonts w:ascii="Times New Roman" w:eastAsia="Times New Roman" w:hAnsi="Times New Roman" w:cs="Arial"/>
      <w:b/>
      <w:sz w:val="24"/>
      <w:lang w:val="sq-AL"/>
    </w:rPr>
  </w:style>
  <w:style w:type="paragraph" w:customStyle="1" w:styleId="Shpallja">
    <w:name w:val="Shpallja"/>
    <w:rsid w:val="009B5299"/>
    <w:pPr>
      <w:widowControl w:val="0"/>
      <w:jc w:val="both"/>
    </w:pPr>
    <w:rPr>
      <w:rFonts w:ascii="CG Times" w:eastAsia="MS Mincho" w:hAnsi="CG Times" w:cs="CG Times"/>
      <w:b/>
      <w:bCs/>
      <w:color w:val="000000"/>
      <w:sz w:val="21"/>
      <w:szCs w:val="22"/>
      <w:lang w:val="sq-AL" w:eastAsia="en-US"/>
    </w:rPr>
  </w:style>
  <w:style w:type="paragraph" w:customStyle="1" w:styleId="StyleStyle1Bold">
    <w:name w:val="Style Style1 + Bold"/>
    <w:basedOn w:val="Style1"/>
    <w:rsid w:val="00FA2691"/>
    <w:rPr>
      <w:b w:val="0"/>
      <w:bCs/>
    </w:rPr>
  </w:style>
  <w:style w:type="paragraph" w:styleId="NoSpacing">
    <w:name w:val="No Spacing"/>
    <w:uiPriority w:val="99"/>
    <w:qFormat/>
    <w:rsid w:val="00FA2691"/>
    <w:rPr>
      <w:rFonts w:eastAsia="Times New Roman"/>
      <w:sz w:val="22"/>
      <w:szCs w:val="22"/>
      <w:lang w:val="sq-AL" w:eastAsia="en-US"/>
    </w:rPr>
  </w:style>
  <w:style w:type="paragraph" w:customStyle="1" w:styleId="CM1">
    <w:name w:val="CM1"/>
    <w:basedOn w:val="Default"/>
    <w:next w:val="Default"/>
    <w:uiPriority w:val="99"/>
    <w:rsid w:val="006B2871"/>
    <w:pPr>
      <w:widowControl/>
    </w:pPr>
    <w:rPr>
      <w:rFonts w:ascii="EUAlbertina" w:eastAsia="Calibri" w:hAnsi="EUAlbertina"/>
      <w:color w:val="auto"/>
    </w:rPr>
  </w:style>
  <w:style w:type="paragraph" w:customStyle="1" w:styleId="CM4">
    <w:name w:val="CM4"/>
    <w:basedOn w:val="Normal"/>
    <w:next w:val="Normal"/>
    <w:uiPriority w:val="99"/>
    <w:rsid w:val="006B2871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character" w:customStyle="1" w:styleId="hps">
    <w:name w:val="hps"/>
    <w:rsid w:val="006B2871"/>
  </w:style>
  <w:style w:type="paragraph" w:customStyle="1" w:styleId="Tabele">
    <w:name w:val="Tabele"/>
    <w:rsid w:val="00BB1B3A"/>
    <w:pPr>
      <w:ind w:firstLine="284"/>
      <w:jc w:val="both"/>
    </w:pPr>
    <w:rPr>
      <w:rFonts w:ascii="CG Times" w:eastAsia="MS Mincho" w:hAnsi="CG Times" w:cs="CG Times"/>
      <w:sz w:val="22"/>
      <w:szCs w:val="22"/>
      <w:lang w:eastAsia="en-US"/>
    </w:rPr>
  </w:style>
  <w:style w:type="character" w:customStyle="1" w:styleId="atn">
    <w:name w:val="atn"/>
    <w:rsid w:val="006B2871"/>
  </w:style>
  <w:style w:type="paragraph" w:customStyle="1" w:styleId="CM3">
    <w:name w:val="CM3"/>
    <w:basedOn w:val="Normal"/>
    <w:next w:val="Normal"/>
    <w:uiPriority w:val="99"/>
    <w:rsid w:val="006B2871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6B2871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link w:val="DocumentMap"/>
    <w:rsid w:val="006B2871"/>
    <w:rPr>
      <w:rFonts w:ascii="Tahoma" w:eastAsia="Times New Roman" w:hAnsi="Tahoma" w:cs="Tahoma"/>
      <w:sz w:val="16"/>
      <w:szCs w:val="16"/>
      <w:lang w:val="sq-AL"/>
    </w:rPr>
  </w:style>
  <w:style w:type="paragraph" w:styleId="BodyTextIndent">
    <w:name w:val="Body Text Indent"/>
    <w:basedOn w:val="Normal"/>
    <w:link w:val="BodyTextIndentChar"/>
    <w:uiPriority w:val="99"/>
    <w:semiHidden/>
    <w:rsid w:val="00E66507"/>
    <w:pPr>
      <w:spacing w:after="0" w:line="240" w:lineRule="auto"/>
      <w:ind w:left="2160" w:hanging="360"/>
      <w:jc w:val="left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BodyTextIndentChar">
    <w:name w:val="Body Text Indent Char"/>
    <w:link w:val="BodyTextIndent"/>
    <w:uiPriority w:val="99"/>
    <w:semiHidden/>
    <w:rsid w:val="00E66507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harCharCharChar">
    <w:name w:val="Char Char Char Char"/>
    <w:basedOn w:val="Normal"/>
    <w:rsid w:val="00590854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TitulliNr">
    <w:name w:val="Titulli_N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TitulliTitull">
    <w:name w:val="Titulli_Titull"/>
    <w:link w:val="TitulliTitullChar"/>
    <w:rsid w:val="009B5299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1"/>
      <w:szCs w:val="22"/>
      <w:lang w:eastAsia="en-US"/>
    </w:rPr>
  </w:style>
  <w:style w:type="table" w:styleId="TableGrid">
    <w:name w:val="Table Grid"/>
    <w:basedOn w:val="TableNormal"/>
    <w:uiPriority w:val="59"/>
    <w:rsid w:val="00BB1B3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B1B3A"/>
    <w:rPr>
      <w:b/>
      <w:bCs/>
    </w:rPr>
  </w:style>
  <w:style w:type="paragraph" w:styleId="FootnoteText">
    <w:name w:val="footnote text"/>
    <w:basedOn w:val="Normal"/>
    <w:link w:val="FootnoteTextChar"/>
    <w:uiPriority w:val="99"/>
    <w:rsid w:val="00BB1B3A"/>
    <w:pPr>
      <w:spacing w:after="0" w:line="240" w:lineRule="auto"/>
    </w:pPr>
    <w:rPr>
      <w:rFonts w:ascii="Times New Roman" w:eastAsia="MS Mincho" w:hAnsi="Times New Roman"/>
      <w:sz w:val="20"/>
      <w:szCs w:val="20"/>
      <w:lang w:val="sq-AL" w:eastAsia="x-none"/>
    </w:rPr>
  </w:style>
  <w:style w:type="character" w:customStyle="1" w:styleId="FootnoteTextChar">
    <w:name w:val="Footnote Text Char"/>
    <w:link w:val="FootnoteText"/>
    <w:uiPriority w:val="99"/>
    <w:rsid w:val="00BB1B3A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rsid w:val="00BB1B3A"/>
    <w:rPr>
      <w:vertAlign w:val="superscript"/>
    </w:rPr>
  </w:style>
  <w:style w:type="character" w:customStyle="1" w:styleId="NeniNrChar">
    <w:name w:val="Neni_Nr Char"/>
    <w:link w:val="NeniNr0"/>
    <w:rsid w:val="009B5299"/>
    <w:rPr>
      <w:rFonts w:ascii="CG Times" w:eastAsia="MS Mincho" w:hAnsi="CG Times" w:cs="CG Times"/>
      <w:sz w:val="21"/>
      <w:szCs w:val="22"/>
      <w:lang w:val="en-GB" w:eastAsia="en-US" w:bidi="ar-SA"/>
    </w:rPr>
  </w:style>
  <w:style w:type="character" w:customStyle="1" w:styleId="TitulliTitullChar">
    <w:name w:val="Titulli_Titull Char"/>
    <w:link w:val="TitulliTitull"/>
    <w:rsid w:val="009B5299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paragraph" w:customStyle="1" w:styleId="a">
    <w:name w:val="Κείμενο πλαισίου"/>
    <w:basedOn w:val="Normal"/>
    <w:semiHidden/>
    <w:rsid w:val="00BB1B3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Normal0">
    <w:name w:val="[Normal]"/>
    <w:rsid w:val="00BB1B3A"/>
    <w:pPr>
      <w:autoSpaceDE w:val="0"/>
      <w:autoSpaceDN w:val="0"/>
      <w:adjustRightInd w:val="0"/>
      <w:ind w:firstLine="284"/>
      <w:jc w:val="both"/>
    </w:pPr>
    <w:rPr>
      <w:rFonts w:ascii="Arial" w:eastAsia="MS Mincho" w:hAnsi="Arial" w:cs="Arial"/>
      <w:sz w:val="24"/>
      <w:szCs w:val="24"/>
      <w:lang w:val="en-US" w:eastAsia="en-US"/>
    </w:rPr>
  </w:style>
  <w:style w:type="character" w:styleId="CommentReference">
    <w:name w:val="annotation reference"/>
    <w:unhideWhenUsed/>
    <w:rsid w:val="00BB1B3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B1B3A"/>
    <w:rPr>
      <w:rFonts w:eastAsia="MS Mincho"/>
      <w:sz w:val="20"/>
      <w:szCs w:val="20"/>
      <w:lang w:val="sq-AL" w:eastAsia="x-none"/>
    </w:rPr>
  </w:style>
  <w:style w:type="character" w:customStyle="1" w:styleId="CommentTextChar">
    <w:name w:val="Comment Text Char"/>
    <w:link w:val="CommentText"/>
    <w:rsid w:val="00BB1B3A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BB1B3A"/>
    <w:rPr>
      <w:b/>
      <w:bCs/>
    </w:rPr>
  </w:style>
  <w:style w:type="character" w:customStyle="1" w:styleId="CommentSubjectChar">
    <w:name w:val="Comment Subject Char"/>
    <w:link w:val="CommentSubject"/>
    <w:rsid w:val="00BB1B3A"/>
    <w:rPr>
      <w:rFonts w:ascii="Calibri" w:eastAsia="MS Mincho" w:hAnsi="Calibri" w:cs="Times New Roman"/>
      <w:b/>
      <w:bCs/>
      <w:sz w:val="20"/>
      <w:szCs w:val="20"/>
      <w:lang w:val="sq-AL"/>
    </w:rPr>
  </w:style>
  <w:style w:type="numbering" w:customStyle="1" w:styleId="NoList1">
    <w:name w:val="No List1"/>
    <w:next w:val="NoList"/>
    <w:semiHidden/>
    <w:unhideWhenUsed/>
    <w:rsid w:val="00BB1B3A"/>
  </w:style>
  <w:style w:type="paragraph" w:styleId="EndnoteText">
    <w:name w:val="endnote text"/>
    <w:basedOn w:val="Normal"/>
    <w:link w:val="EndnoteTextChar"/>
    <w:uiPriority w:val="99"/>
    <w:unhideWhenUsed/>
    <w:rsid w:val="00BB1B3A"/>
    <w:pPr>
      <w:spacing w:after="0" w:line="240" w:lineRule="auto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uiPriority w:val="99"/>
    <w:rsid w:val="00BB1B3A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BB1B3A"/>
    <w:rPr>
      <w:vertAlign w:val="superscript"/>
    </w:rPr>
  </w:style>
  <w:style w:type="paragraph" w:styleId="Revision">
    <w:name w:val="Revision"/>
    <w:hidden/>
    <w:uiPriority w:val="99"/>
    <w:semiHidden/>
    <w:rsid w:val="00BB1B3A"/>
    <w:pPr>
      <w:ind w:firstLine="284"/>
      <w:jc w:val="both"/>
    </w:pPr>
    <w:rPr>
      <w:sz w:val="22"/>
      <w:szCs w:val="22"/>
      <w:lang w:val="en-US" w:eastAsia="en-US"/>
    </w:rPr>
  </w:style>
  <w:style w:type="character" w:customStyle="1" w:styleId="AutoritetiEmerChar">
    <w:name w:val="Autoriteti_Emer Char"/>
    <w:link w:val="AutoritetiEmer"/>
    <w:locked/>
    <w:rsid w:val="00780FEE"/>
    <w:rPr>
      <w:rFonts w:ascii="CG Times" w:eastAsia="MS Mincho" w:hAnsi="CG Times"/>
      <w:b/>
      <w:bCs/>
      <w:sz w:val="21"/>
      <w:szCs w:val="22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AA09D-A658-47E1-9A0F-B40E1B679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3412</Words>
  <Characters>19453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Inida Noga</cp:lastModifiedBy>
  <cp:revision>2</cp:revision>
  <cp:lastPrinted>2014-06-27T09:58:00Z</cp:lastPrinted>
  <dcterms:created xsi:type="dcterms:W3CDTF">2019-02-16T12:35:00Z</dcterms:created>
  <dcterms:modified xsi:type="dcterms:W3CDTF">2019-02-16T12:35:00Z</dcterms:modified>
</cp:coreProperties>
</file>