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A96" w:rsidRPr="00270E9C" w:rsidRDefault="00C77A96" w:rsidP="00C77A96">
      <w:pPr>
        <w:pStyle w:val="Paragrafi"/>
        <w:ind w:firstLine="0"/>
        <w:jc w:val="center"/>
        <w:rPr>
          <w:b/>
          <w:lang w:val="sq-AL"/>
        </w:rPr>
      </w:pPr>
      <w:r w:rsidRPr="00270E9C">
        <w:rPr>
          <w:b/>
          <w:lang w:val="sq-AL"/>
        </w:rPr>
        <w:t>DEKRET</w:t>
      </w:r>
    </w:p>
    <w:p w:rsidR="00C77A96" w:rsidRPr="00270E9C" w:rsidRDefault="005F67F7" w:rsidP="00C77A96">
      <w:pPr>
        <w:pStyle w:val="Paragrafi"/>
        <w:jc w:val="center"/>
        <w:rPr>
          <w:b/>
          <w:lang w:val="sq-AL"/>
        </w:rPr>
      </w:pPr>
      <w:r w:rsidRPr="00270E9C">
        <w:rPr>
          <w:b/>
          <w:lang w:val="sq-AL"/>
        </w:rPr>
        <w:t>Nr.</w:t>
      </w:r>
      <w:r w:rsidR="00C77A96" w:rsidRPr="00270E9C">
        <w:rPr>
          <w:b/>
          <w:lang w:val="sq-AL"/>
        </w:rPr>
        <w:t xml:space="preserve"> 9140, datë 17.6.2015</w:t>
      </w:r>
    </w:p>
    <w:p w:rsidR="00C77A96" w:rsidRPr="00CE0E75" w:rsidRDefault="00C77A96" w:rsidP="00C77A96">
      <w:pPr>
        <w:pStyle w:val="Hapesira7"/>
        <w:rPr>
          <w:sz w:val="12"/>
          <w:lang w:val="sq-AL"/>
        </w:rPr>
      </w:pPr>
    </w:p>
    <w:p w:rsidR="00C77A96" w:rsidRPr="00270E9C" w:rsidRDefault="00C77A96" w:rsidP="00C77A96">
      <w:pPr>
        <w:pStyle w:val="Paragrafi"/>
        <w:jc w:val="center"/>
        <w:rPr>
          <w:b/>
          <w:lang w:val="sq-AL"/>
        </w:rPr>
      </w:pPr>
      <w:r w:rsidRPr="00270E9C">
        <w:rPr>
          <w:b/>
          <w:lang w:val="sq-AL"/>
        </w:rPr>
        <w:t>PËR DHËNIE TË SHTETËSISË SHQIPTARE</w:t>
      </w:r>
    </w:p>
    <w:p w:rsidR="00C77A96" w:rsidRPr="00CE0E75" w:rsidRDefault="00C77A96" w:rsidP="00C77A96">
      <w:pPr>
        <w:pStyle w:val="Hapesira7"/>
        <w:rPr>
          <w:sz w:val="12"/>
          <w:lang w:val="sq-AL"/>
        </w:rPr>
      </w:pPr>
    </w:p>
    <w:p w:rsidR="00C77A96" w:rsidRPr="00E12FFF" w:rsidRDefault="00C77A96" w:rsidP="00C77A96">
      <w:pPr>
        <w:pStyle w:val="Paragrafi"/>
        <w:rPr>
          <w:spacing w:val="-4"/>
          <w:lang w:val="sq-AL"/>
        </w:rPr>
      </w:pPr>
      <w:r w:rsidRPr="00E12FFF">
        <w:rPr>
          <w:spacing w:val="-4"/>
          <w:lang w:val="sq-AL"/>
        </w:rPr>
        <w:t xml:space="preserve">Në mbështetje të nenit 92, pika “c” dhe nenit 93 të Kushtetutës, të neneve  20 dhe 24 të ligjit </w:t>
      </w:r>
      <w:r w:rsidR="005F67F7" w:rsidRPr="00E12FFF">
        <w:rPr>
          <w:spacing w:val="-4"/>
          <w:lang w:val="sq-AL"/>
        </w:rPr>
        <w:t>nr.</w:t>
      </w:r>
      <w:r w:rsidRPr="00E12FFF">
        <w:rPr>
          <w:spacing w:val="-4"/>
          <w:lang w:val="sq-AL"/>
        </w:rPr>
        <w:t xml:space="preserve"> 8389, datë 5.8.1998 “Për shtetësinë shqiptare”</w:t>
      </w:r>
      <w:r w:rsidR="00270E9C" w:rsidRPr="00E12FFF">
        <w:rPr>
          <w:spacing w:val="-4"/>
          <w:lang w:val="sq-AL"/>
        </w:rPr>
        <w:t>,</w:t>
      </w:r>
      <w:r w:rsidRPr="00E12FFF">
        <w:rPr>
          <w:spacing w:val="-4"/>
          <w:lang w:val="sq-AL"/>
        </w:rPr>
        <w:t xml:space="preserve"> të ndryshuar, bazuar edhe në propozimin e ministrit të Punëve të Brendshme,</w:t>
      </w:r>
    </w:p>
    <w:p w:rsidR="00C77A96" w:rsidRDefault="00C77A96" w:rsidP="00C77A96">
      <w:pPr>
        <w:pStyle w:val="Hapesira7"/>
        <w:rPr>
          <w:spacing w:val="-4"/>
          <w:lang w:val="sq-AL"/>
        </w:rPr>
      </w:pPr>
    </w:p>
    <w:p w:rsidR="00C36527" w:rsidRPr="00E12FFF" w:rsidRDefault="00C36527" w:rsidP="00C77A96">
      <w:pPr>
        <w:pStyle w:val="Hapesira7"/>
        <w:rPr>
          <w:spacing w:val="-4"/>
          <w:lang w:val="sq-AL"/>
        </w:rPr>
      </w:pPr>
    </w:p>
    <w:p w:rsidR="00C77A96" w:rsidRPr="00E12FFF" w:rsidRDefault="00C77A96" w:rsidP="00C77A96">
      <w:pPr>
        <w:pStyle w:val="Paragrafi"/>
        <w:jc w:val="center"/>
        <w:rPr>
          <w:spacing w:val="-4"/>
          <w:lang w:val="sq-AL"/>
        </w:rPr>
      </w:pPr>
      <w:r w:rsidRPr="00E12FFF">
        <w:rPr>
          <w:spacing w:val="-4"/>
          <w:lang w:val="sq-AL"/>
        </w:rPr>
        <w:t>DEKRETOJ:</w:t>
      </w:r>
    </w:p>
    <w:p w:rsidR="00C77A96" w:rsidRPr="00E12FFF" w:rsidRDefault="00C77A96" w:rsidP="00C77A96">
      <w:pPr>
        <w:pStyle w:val="Paragrafi"/>
        <w:jc w:val="center"/>
        <w:rPr>
          <w:spacing w:val="-4"/>
          <w:lang w:val="sq-AL"/>
        </w:rPr>
      </w:pPr>
      <w:r w:rsidRPr="00E12FFF">
        <w:rPr>
          <w:spacing w:val="-4"/>
          <w:lang w:val="sq-AL"/>
        </w:rPr>
        <w:t>Neni 1</w:t>
      </w:r>
    </w:p>
    <w:p w:rsidR="00C77A96" w:rsidRPr="00E12FFF" w:rsidRDefault="00C77A96" w:rsidP="00C77A96">
      <w:pPr>
        <w:pStyle w:val="Hapesira7"/>
        <w:rPr>
          <w:spacing w:val="-4"/>
          <w:lang w:val="sq-AL"/>
        </w:rPr>
      </w:pPr>
    </w:p>
    <w:p w:rsidR="00C77A96" w:rsidRPr="00E12FFF" w:rsidRDefault="00C77A96" w:rsidP="00C77A96">
      <w:pPr>
        <w:pStyle w:val="Paragrafi"/>
        <w:rPr>
          <w:spacing w:val="-4"/>
          <w:lang w:val="sq-AL"/>
        </w:rPr>
      </w:pPr>
      <w:r w:rsidRPr="00E12FFF">
        <w:rPr>
          <w:spacing w:val="-4"/>
          <w:lang w:val="sq-AL"/>
        </w:rPr>
        <w:t>U jepet shtetësia shqiptare me kërkesë të tyre personave të mëposhtëm:</w:t>
      </w:r>
    </w:p>
    <w:p w:rsidR="00C77A96" w:rsidRPr="00E12FFF" w:rsidRDefault="00C77A96" w:rsidP="00C77A96">
      <w:pPr>
        <w:pStyle w:val="Paragrafi"/>
        <w:rPr>
          <w:spacing w:val="-4"/>
          <w:lang w:val="sq-AL"/>
        </w:rPr>
      </w:pPr>
      <w:r w:rsidRPr="00E12FFF">
        <w:rPr>
          <w:spacing w:val="-4"/>
          <w:lang w:val="sq-AL"/>
        </w:rPr>
        <w:t>1. Anila Kosta Prici</w:t>
      </w:r>
    </w:p>
    <w:p w:rsidR="00C77A96" w:rsidRPr="00E12FFF" w:rsidRDefault="00C77A96" w:rsidP="00C77A96">
      <w:pPr>
        <w:pStyle w:val="Paragrafi"/>
        <w:rPr>
          <w:spacing w:val="-4"/>
          <w:lang w:val="sq-AL"/>
        </w:rPr>
      </w:pPr>
      <w:r w:rsidRPr="00E12FFF">
        <w:rPr>
          <w:spacing w:val="-4"/>
          <w:lang w:val="sq-AL"/>
        </w:rPr>
        <w:t>2. Zenel Telha Zoto</w:t>
      </w:r>
    </w:p>
    <w:p w:rsidR="00C77A96" w:rsidRPr="00E12FFF" w:rsidRDefault="00C77A96" w:rsidP="00C77A96">
      <w:pPr>
        <w:pStyle w:val="Paragrafi"/>
        <w:rPr>
          <w:spacing w:val="-4"/>
          <w:lang w:val="sq-AL"/>
        </w:rPr>
      </w:pPr>
      <w:r w:rsidRPr="00E12FFF">
        <w:rPr>
          <w:spacing w:val="-4"/>
          <w:lang w:val="sq-AL"/>
        </w:rPr>
        <w:t>3.</w:t>
      </w:r>
      <w:r w:rsidR="00E93F97" w:rsidRPr="00E12FFF">
        <w:rPr>
          <w:spacing w:val="-4"/>
          <w:lang w:val="sq-AL"/>
        </w:rPr>
        <w:t xml:space="preserve"> </w:t>
      </w:r>
      <w:r w:rsidRPr="00E12FFF">
        <w:rPr>
          <w:spacing w:val="-4"/>
          <w:lang w:val="sq-AL"/>
        </w:rPr>
        <w:t>Olsi Vasil Xega</w:t>
      </w:r>
    </w:p>
    <w:p w:rsidR="00C77A96" w:rsidRPr="00E12FFF" w:rsidRDefault="00C77A96" w:rsidP="00C77A96">
      <w:pPr>
        <w:pStyle w:val="Paragrafi"/>
        <w:rPr>
          <w:spacing w:val="-4"/>
          <w:lang w:val="sq-AL"/>
        </w:rPr>
      </w:pPr>
      <w:r w:rsidRPr="00E12FFF">
        <w:rPr>
          <w:spacing w:val="-4"/>
          <w:lang w:val="sq-AL"/>
        </w:rPr>
        <w:t>4.</w:t>
      </w:r>
      <w:r w:rsidR="00E93F97" w:rsidRPr="00E12FFF">
        <w:rPr>
          <w:spacing w:val="-4"/>
          <w:lang w:val="sq-AL"/>
        </w:rPr>
        <w:t xml:space="preserve"> </w:t>
      </w:r>
      <w:r w:rsidRPr="00E12FFF">
        <w:rPr>
          <w:spacing w:val="-4"/>
          <w:lang w:val="sq-AL"/>
        </w:rPr>
        <w:t>Kimete Ymer Shabani (Gjeta)</w:t>
      </w:r>
    </w:p>
    <w:p w:rsidR="00C77A96" w:rsidRPr="00E12FFF" w:rsidRDefault="00C77A96" w:rsidP="00C77A96">
      <w:pPr>
        <w:pStyle w:val="Paragrafi"/>
        <w:rPr>
          <w:spacing w:val="-4"/>
          <w:lang w:val="sq-AL"/>
        </w:rPr>
      </w:pPr>
      <w:r w:rsidRPr="00E12FFF">
        <w:rPr>
          <w:spacing w:val="-4"/>
          <w:lang w:val="sq-AL"/>
        </w:rPr>
        <w:t>5.</w:t>
      </w:r>
      <w:r w:rsidR="00E93F97" w:rsidRPr="00E12FFF">
        <w:rPr>
          <w:spacing w:val="-4"/>
          <w:lang w:val="sq-AL"/>
        </w:rPr>
        <w:t xml:space="preserve"> </w:t>
      </w:r>
      <w:r w:rsidRPr="00E12FFF">
        <w:rPr>
          <w:spacing w:val="-4"/>
          <w:lang w:val="sq-AL"/>
        </w:rPr>
        <w:t>Rozeta Zef Boshkoviç (Prendi)</w:t>
      </w:r>
    </w:p>
    <w:p w:rsidR="00C77A96" w:rsidRPr="00E12FFF" w:rsidRDefault="00C77A96" w:rsidP="00C77A96">
      <w:pPr>
        <w:pStyle w:val="Paragrafi"/>
        <w:rPr>
          <w:spacing w:val="-4"/>
          <w:lang w:val="sq-AL"/>
        </w:rPr>
      </w:pPr>
      <w:r w:rsidRPr="00E12FFF">
        <w:rPr>
          <w:spacing w:val="-4"/>
          <w:lang w:val="sq-AL"/>
        </w:rPr>
        <w:t>6.</w:t>
      </w:r>
      <w:r w:rsidR="00E93F97" w:rsidRPr="00E12FFF">
        <w:rPr>
          <w:spacing w:val="-4"/>
          <w:lang w:val="sq-AL"/>
        </w:rPr>
        <w:t xml:space="preserve"> </w:t>
      </w:r>
      <w:r w:rsidRPr="00E12FFF">
        <w:rPr>
          <w:spacing w:val="-4"/>
          <w:lang w:val="sq-AL"/>
        </w:rPr>
        <w:t>Berti Andrea Pepa</w:t>
      </w:r>
    </w:p>
    <w:p w:rsidR="00C77A96" w:rsidRPr="00E12FFF" w:rsidRDefault="00C77A96" w:rsidP="00C77A96">
      <w:pPr>
        <w:pStyle w:val="Paragrafi"/>
        <w:rPr>
          <w:spacing w:val="-4"/>
          <w:lang w:val="sq-AL"/>
        </w:rPr>
      </w:pPr>
      <w:r w:rsidRPr="00E12FFF">
        <w:rPr>
          <w:spacing w:val="-4"/>
          <w:lang w:val="sq-AL"/>
        </w:rPr>
        <w:t>7.</w:t>
      </w:r>
      <w:r w:rsidR="00E93F97" w:rsidRPr="00E12FFF">
        <w:rPr>
          <w:spacing w:val="-4"/>
          <w:lang w:val="sq-AL"/>
        </w:rPr>
        <w:t xml:space="preserve"> </w:t>
      </w:r>
      <w:r w:rsidRPr="00E12FFF">
        <w:rPr>
          <w:spacing w:val="-4"/>
          <w:lang w:val="sq-AL"/>
        </w:rPr>
        <w:t xml:space="preserve">Sheribane Xhelo Pepa </w:t>
      </w:r>
      <w:r w:rsidR="00E93F97" w:rsidRPr="00E12FFF">
        <w:rPr>
          <w:spacing w:val="-4"/>
          <w:lang w:val="sq-AL"/>
        </w:rPr>
        <w:t>(Ajasllari)</w:t>
      </w:r>
    </w:p>
    <w:p w:rsidR="00E93F97" w:rsidRPr="00E12FFF" w:rsidRDefault="00E93F97" w:rsidP="00C77A96">
      <w:pPr>
        <w:pStyle w:val="Paragrafi"/>
        <w:rPr>
          <w:spacing w:val="-4"/>
          <w:lang w:val="sq-AL"/>
        </w:rPr>
      </w:pPr>
      <w:r w:rsidRPr="00E12FFF">
        <w:rPr>
          <w:spacing w:val="-4"/>
          <w:lang w:val="sq-AL"/>
        </w:rPr>
        <w:t>8. Platon Berti Pepa</w:t>
      </w:r>
    </w:p>
    <w:p w:rsidR="00C77A96" w:rsidRPr="00E12FFF" w:rsidRDefault="00C77A96" w:rsidP="00C77A96">
      <w:pPr>
        <w:pStyle w:val="Hapesira7"/>
        <w:rPr>
          <w:spacing w:val="-4"/>
          <w:sz w:val="12"/>
          <w:lang w:val="sq-AL"/>
        </w:rPr>
      </w:pPr>
    </w:p>
    <w:p w:rsidR="00C77A96" w:rsidRPr="00E12FFF" w:rsidRDefault="00C77A96" w:rsidP="00C77A96">
      <w:pPr>
        <w:pStyle w:val="Paragrafi"/>
        <w:ind w:firstLine="0"/>
        <w:jc w:val="center"/>
        <w:rPr>
          <w:spacing w:val="-4"/>
          <w:lang w:val="sq-AL"/>
        </w:rPr>
      </w:pPr>
      <w:r w:rsidRPr="00E12FFF">
        <w:rPr>
          <w:spacing w:val="-4"/>
          <w:lang w:val="sq-AL"/>
        </w:rPr>
        <w:t>Neni 2</w:t>
      </w:r>
    </w:p>
    <w:p w:rsidR="00C77A96" w:rsidRPr="00E12FFF" w:rsidRDefault="00C77A96" w:rsidP="00C77A96">
      <w:pPr>
        <w:pStyle w:val="Hapesira7"/>
        <w:rPr>
          <w:spacing w:val="-4"/>
          <w:lang w:val="sq-AL"/>
        </w:rPr>
      </w:pPr>
    </w:p>
    <w:p w:rsidR="00C77A96" w:rsidRPr="00E12FFF" w:rsidRDefault="00C77A96" w:rsidP="00C77A96">
      <w:pPr>
        <w:pStyle w:val="Paragrafi"/>
        <w:rPr>
          <w:spacing w:val="-4"/>
          <w:lang w:val="sq-AL"/>
        </w:rPr>
      </w:pPr>
      <w:r w:rsidRPr="00E12FFF">
        <w:rPr>
          <w:spacing w:val="-4"/>
          <w:lang w:val="sq-AL"/>
        </w:rPr>
        <w:t>Ky dekret hyn në fuqi menjëherë.</w:t>
      </w:r>
    </w:p>
    <w:p w:rsidR="00C77A96" w:rsidRPr="00270E9C" w:rsidRDefault="00C77A96" w:rsidP="00C77A96">
      <w:pPr>
        <w:pStyle w:val="Hapesira7"/>
        <w:rPr>
          <w:lang w:val="sq-AL"/>
        </w:rPr>
      </w:pPr>
    </w:p>
    <w:p w:rsidR="00C77A96" w:rsidRPr="00270E9C" w:rsidRDefault="00C77A96" w:rsidP="00C77A96">
      <w:pPr>
        <w:pStyle w:val="Paragrafi"/>
        <w:jc w:val="right"/>
        <w:rPr>
          <w:lang w:val="sq-AL"/>
        </w:rPr>
      </w:pPr>
      <w:r w:rsidRPr="00270E9C">
        <w:rPr>
          <w:lang w:val="sq-AL"/>
        </w:rPr>
        <w:t>PRESIDENTI I REPUBLIKËS SË SHQIPËRISË</w:t>
      </w:r>
    </w:p>
    <w:p w:rsidR="004421F3" w:rsidRPr="00270E9C" w:rsidRDefault="00C77A96" w:rsidP="00E93F97">
      <w:pPr>
        <w:pStyle w:val="Paragrafi"/>
        <w:jc w:val="right"/>
        <w:rPr>
          <w:b/>
          <w:lang w:val="sq-AL"/>
        </w:rPr>
      </w:pPr>
      <w:r w:rsidRPr="00270E9C">
        <w:rPr>
          <w:b/>
          <w:lang w:val="sq-AL"/>
        </w:rPr>
        <w:t>Bujar Nishani</w:t>
      </w:r>
    </w:p>
    <w:p w:rsidR="00E93F97" w:rsidRPr="00CE0E75" w:rsidRDefault="00E93F97" w:rsidP="00E93F97">
      <w:pPr>
        <w:pStyle w:val="Paragrafi"/>
        <w:jc w:val="right"/>
        <w:rPr>
          <w:b/>
          <w:sz w:val="18"/>
          <w:lang w:val="sq-AL"/>
        </w:rPr>
      </w:pPr>
    </w:p>
    <w:p w:rsidR="001D334F" w:rsidRPr="00270E9C" w:rsidRDefault="001D334F" w:rsidP="004421F3">
      <w:pPr>
        <w:pStyle w:val="Akti"/>
        <w:rPr>
          <w:lang w:val="sq-AL"/>
        </w:rPr>
      </w:pPr>
      <w:r w:rsidRPr="00270E9C">
        <w:rPr>
          <w:lang w:val="sq-AL"/>
        </w:rPr>
        <w:t>UDHËZIM</w:t>
      </w:r>
    </w:p>
    <w:p w:rsidR="001D334F" w:rsidRPr="00270E9C" w:rsidRDefault="005F67F7" w:rsidP="004421F3">
      <w:pPr>
        <w:pStyle w:val="NumriData"/>
        <w:rPr>
          <w:lang w:val="sq-AL"/>
        </w:rPr>
      </w:pPr>
      <w:r w:rsidRPr="00270E9C">
        <w:rPr>
          <w:lang w:val="sq-AL"/>
        </w:rPr>
        <w:t>Nr.</w:t>
      </w:r>
      <w:r w:rsidR="00270E9C">
        <w:rPr>
          <w:lang w:val="sq-AL"/>
        </w:rPr>
        <w:t xml:space="preserve"> </w:t>
      </w:r>
      <w:r w:rsidR="001D334F" w:rsidRPr="00270E9C">
        <w:rPr>
          <w:lang w:val="sq-AL"/>
        </w:rPr>
        <w:t>18, datë 15.6.2015</w:t>
      </w:r>
    </w:p>
    <w:p w:rsidR="001D334F" w:rsidRPr="00270E9C" w:rsidRDefault="001D334F" w:rsidP="00E93F97">
      <w:pPr>
        <w:pStyle w:val="Hapesira7"/>
        <w:rPr>
          <w:lang w:val="sq-AL"/>
        </w:rPr>
      </w:pPr>
    </w:p>
    <w:p w:rsidR="001D334F" w:rsidRPr="00270E9C" w:rsidRDefault="001D334F" w:rsidP="004421F3">
      <w:pPr>
        <w:pStyle w:val="Titulli"/>
        <w:rPr>
          <w:lang w:val="sq-AL"/>
        </w:rPr>
      </w:pPr>
      <w:r w:rsidRPr="00270E9C">
        <w:rPr>
          <w:lang w:val="sq-AL"/>
        </w:rPr>
        <w:t xml:space="preserve">për PROCEDURAT dhe kriteret E FURNIZIMIT TË ANIJEVE TË PESHKIMIT ME karburant (GAZOIL) ME PëRJASHTIM NGA taksA E qarkullimiT, taksA E karboniT DHE AKCIZA </w:t>
      </w:r>
    </w:p>
    <w:p w:rsidR="001D334F" w:rsidRPr="00270E9C" w:rsidRDefault="001D334F" w:rsidP="00E93F97">
      <w:pPr>
        <w:pStyle w:val="Hapesira7"/>
        <w:rPr>
          <w:lang w:val="sq-AL"/>
        </w:rPr>
      </w:pPr>
      <w:r w:rsidRPr="00270E9C">
        <w:rPr>
          <w:lang w:val="sq-AL"/>
        </w:rPr>
        <w:t xml:space="preserve"> </w:t>
      </w:r>
    </w:p>
    <w:p w:rsidR="001D334F" w:rsidRPr="00BF1B0F" w:rsidRDefault="001D334F" w:rsidP="001577AA">
      <w:pPr>
        <w:pStyle w:val="Paragrafi"/>
        <w:rPr>
          <w:lang w:val="sq-AL"/>
        </w:rPr>
      </w:pPr>
      <w:r w:rsidRPr="00270E9C">
        <w:rPr>
          <w:lang w:val="sq-AL"/>
        </w:rPr>
        <w:t xml:space="preserve">Në mbështetje të nenit 102, pika 4 të Kushtetutës, të ligjit </w:t>
      </w:r>
      <w:r w:rsidR="005F67F7" w:rsidRPr="00270E9C">
        <w:rPr>
          <w:lang w:val="sq-AL"/>
        </w:rPr>
        <w:t>nr.</w:t>
      </w:r>
      <w:r w:rsidRPr="00270E9C">
        <w:rPr>
          <w:lang w:val="sq-AL"/>
        </w:rPr>
        <w:t xml:space="preserve"> </w:t>
      </w:r>
      <w:r w:rsidR="001B49B5">
        <w:rPr>
          <w:lang w:val="sq-AL"/>
        </w:rPr>
        <w:t>8449, datë 27.</w:t>
      </w:r>
      <w:r w:rsidRPr="00270E9C">
        <w:rPr>
          <w:lang w:val="sq-AL"/>
        </w:rPr>
        <w:t xml:space="preserve">1.1999, “Kodi Doganor i Republikës së Shqipërisë”, të ndryshuar, të ligjit </w:t>
      </w:r>
      <w:r w:rsidR="005F67F7" w:rsidRPr="00270E9C">
        <w:rPr>
          <w:lang w:val="sq-AL"/>
        </w:rPr>
        <w:t>nr.</w:t>
      </w:r>
      <w:r w:rsidRPr="00270E9C">
        <w:rPr>
          <w:lang w:val="sq-AL"/>
        </w:rPr>
        <w:t xml:space="preserve"> 9975, datë 28</w:t>
      </w:r>
      <w:r w:rsidR="001B49B5">
        <w:rPr>
          <w:lang w:val="sq-AL"/>
        </w:rPr>
        <w:t>.</w:t>
      </w:r>
      <w:r w:rsidR="00270E9C">
        <w:rPr>
          <w:lang w:val="sq-AL"/>
        </w:rPr>
        <w:t>7.2008, “Për taksat kombëtare”</w:t>
      </w:r>
      <w:r w:rsidRPr="00270E9C">
        <w:rPr>
          <w:lang w:val="sq-AL"/>
        </w:rPr>
        <w:t>, të nd</w:t>
      </w:r>
      <w:r w:rsidR="001B49B5">
        <w:rPr>
          <w:lang w:val="sq-AL"/>
        </w:rPr>
        <w:t>ryshuar, të ligjit 61, datë 24.</w:t>
      </w:r>
      <w:r w:rsidRPr="00270E9C">
        <w:rPr>
          <w:lang w:val="sq-AL"/>
        </w:rPr>
        <w:t>5.2012</w:t>
      </w:r>
      <w:r w:rsidR="001B49B5">
        <w:rPr>
          <w:lang w:val="sq-AL"/>
        </w:rPr>
        <w:t xml:space="preserve">, </w:t>
      </w:r>
      <w:r w:rsidRPr="00270E9C">
        <w:rPr>
          <w:lang w:val="sq-AL"/>
        </w:rPr>
        <w:t xml:space="preserve">“Për </w:t>
      </w:r>
      <w:r w:rsidR="00270E9C">
        <w:rPr>
          <w:lang w:val="sq-AL"/>
        </w:rPr>
        <w:t>a</w:t>
      </w:r>
      <w:r w:rsidRPr="00270E9C">
        <w:rPr>
          <w:lang w:val="sq-AL"/>
        </w:rPr>
        <w:t>kcizat në Republikën e Shqipërisë”</w:t>
      </w:r>
      <w:r w:rsidR="00270E9C">
        <w:rPr>
          <w:lang w:val="sq-AL"/>
        </w:rPr>
        <w:t>,</w:t>
      </w:r>
      <w:r w:rsidRPr="00270E9C">
        <w:rPr>
          <w:lang w:val="sq-AL"/>
        </w:rPr>
        <w:t xml:space="preserve"> të ndryshuar, të </w:t>
      </w:r>
      <w:r w:rsidR="00270E9C">
        <w:rPr>
          <w:lang w:val="sq-AL"/>
        </w:rPr>
        <w:t>v</w:t>
      </w:r>
      <w:r w:rsidRPr="00270E9C">
        <w:rPr>
          <w:lang w:val="sq-AL"/>
        </w:rPr>
        <w:t xml:space="preserve">endimit </w:t>
      </w:r>
      <w:r w:rsidR="005F67F7" w:rsidRPr="00270E9C">
        <w:rPr>
          <w:lang w:val="sq-AL"/>
        </w:rPr>
        <w:t>nr.</w:t>
      </w:r>
      <w:r w:rsidRPr="00270E9C">
        <w:rPr>
          <w:lang w:val="sq-AL"/>
        </w:rPr>
        <w:t xml:space="preserve"> 61</w:t>
      </w:r>
      <w:r w:rsidR="001B49B5">
        <w:rPr>
          <w:lang w:val="sq-AL"/>
        </w:rPr>
        <w:t>2, datë 5.</w:t>
      </w:r>
      <w:r w:rsidR="00270E9C">
        <w:rPr>
          <w:lang w:val="sq-AL"/>
        </w:rPr>
        <w:t>9.2012</w:t>
      </w:r>
      <w:r w:rsidRPr="00270E9C">
        <w:rPr>
          <w:lang w:val="sq-AL"/>
        </w:rPr>
        <w:t xml:space="preserve"> të Këshillit të Ministrave, “Për dispozitat zbatuese të ligjit “Për </w:t>
      </w:r>
      <w:r w:rsidR="00270E9C">
        <w:rPr>
          <w:lang w:val="sq-AL"/>
        </w:rPr>
        <w:t>a</w:t>
      </w:r>
      <w:r w:rsidRPr="00270E9C">
        <w:rPr>
          <w:lang w:val="sq-AL"/>
        </w:rPr>
        <w:t xml:space="preserve">kcizat”, të </w:t>
      </w:r>
      <w:r w:rsidRPr="00CE0E75">
        <w:rPr>
          <w:spacing w:val="-4"/>
          <w:lang w:val="sq-AL"/>
        </w:rPr>
        <w:t xml:space="preserve">ndryshuar, të </w:t>
      </w:r>
      <w:r w:rsidR="00270E9C" w:rsidRPr="00CE0E75">
        <w:rPr>
          <w:spacing w:val="-4"/>
          <w:lang w:val="sq-AL"/>
        </w:rPr>
        <w:t>v</w:t>
      </w:r>
      <w:r w:rsidRPr="00CE0E75">
        <w:rPr>
          <w:spacing w:val="-4"/>
          <w:lang w:val="sq-AL"/>
        </w:rPr>
        <w:t xml:space="preserve">endimit të </w:t>
      </w:r>
      <w:r w:rsidR="005F67F7" w:rsidRPr="00CE0E75">
        <w:rPr>
          <w:spacing w:val="-4"/>
          <w:lang w:val="sq-AL"/>
        </w:rPr>
        <w:t>nr.</w:t>
      </w:r>
      <w:r w:rsidRPr="00CE0E75">
        <w:rPr>
          <w:spacing w:val="-4"/>
          <w:lang w:val="sq-AL"/>
        </w:rPr>
        <w:t xml:space="preserve"> 205, datë 13.4.1999, </w:t>
      </w:r>
      <w:r w:rsidRPr="00BF1B0F">
        <w:rPr>
          <w:lang w:val="sq-AL"/>
        </w:rPr>
        <w:t xml:space="preserve">të </w:t>
      </w:r>
      <w:r w:rsidRPr="00BF1B0F">
        <w:rPr>
          <w:lang w:val="sq-AL"/>
        </w:rPr>
        <w:lastRenderedPageBreak/>
        <w:t xml:space="preserve">Këshillit të Ministrave, “Për </w:t>
      </w:r>
      <w:r w:rsidR="00270E9C" w:rsidRPr="00BF1B0F">
        <w:rPr>
          <w:lang w:val="sq-AL"/>
        </w:rPr>
        <w:t>dispozitat zbatues</w:t>
      </w:r>
      <w:r w:rsidRPr="00BF1B0F">
        <w:rPr>
          <w:lang w:val="sq-AL"/>
        </w:rPr>
        <w:t xml:space="preserve">e të Kodit Doganor, të ndryshuar si dhe të vendimit </w:t>
      </w:r>
      <w:r w:rsidR="005F67F7" w:rsidRPr="00BF1B0F">
        <w:rPr>
          <w:lang w:val="sq-AL"/>
        </w:rPr>
        <w:t>nr.</w:t>
      </w:r>
      <w:r w:rsidR="001B49B5">
        <w:rPr>
          <w:lang w:val="sq-AL"/>
        </w:rPr>
        <w:t xml:space="preserve"> 29, datë 14.</w:t>
      </w:r>
      <w:r w:rsidRPr="00BF1B0F">
        <w:rPr>
          <w:lang w:val="sq-AL"/>
        </w:rPr>
        <w:t>1.2015, të Këshillit të Ministrave,</w:t>
      </w:r>
      <w:r w:rsidR="00270E9C" w:rsidRPr="00BF1B0F">
        <w:rPr>
          <w:lang w:val="sq-AL"/>
        </w:rPr>
        <w:t xml:space="preserve"> </w:t>
      </w:r>
      <w:r w:rsidRPr="00BF1B0F">
        <w:rPr>
          <w:lang w:val="sq-AL"/>
        </w:rPr>
        <w:t>“Për përcaktimin e procedurave, të sasive, të kushteve dhe kritereve të përjashtimit të anijeve të peshkimit nga taksa e qarkullimit dhe taksa e karbonit”, Ministri i Financave dhe Ministri i Bujqësisë, Zhvillimit Rur</w:t>
      </w:r>
      <w:r w:rsidR="001B49B5">
        <w:rPr>
          <w:lang w:val="sq-AL"/>
        </w:rPr>
        <w:t>al dhe Administrimit të Ujërave</w:t>
      </w:r>
    </w:p>
    <w:p w:rsidR="00553FF6" w:rsidRPr="007A03B7" w:rsidRDefault="00553FF6" w:rsidP="007A03B7">
      <w:pPr>
        <w:pStyle w:val="Vendosi"/>
        <w:jc w:val="both"/>
        <w:rPr>
          <w:sz w:val="14"/>
          <w:lang w:val="sq-AL"/>
        </w:rPr>
      </w:pPr>
    </w:p>
    <w:p w:rsidR="001D334F" w:rsidRPr="00BF1B0F" w:rsidRDefault="001D334F" w:rsidP="004421F3">
      <w:pPr>
        <w:pStyle w:val="Vendosi"/>
        <w:rPr>
          <w:lang w:val="sq-AL"/>
        </w:rPr>
      </w:pPr>
      <w:r w:rsidRPr="00BF1B0F">
        <w:rPr>
          <w:lang w:val="sq-AL"/>
        </w:rPr>
        <w:t>UDHËZOJNË:</w:t>
      </w:r>
    </w:p>
    <w:p w:rsidR="001D334F" w:rsidRPr="00BF1B0F" w:rsidRDefault="001D334F" w:rsidP="00E93F97">
      <w:pPr>
        <w:pStyle w:val="Hapesira7"/>
        <w:rPr>
          <w:lang w:val="sq-AL"/>
        </w:rPr>
      </w:pPr>
    </w:p>
    <w:p w:rsidR="001D334F" w:rsidRPr="007A03B7" w:rsidRDefault="003C4295" w:rsidP="003C4295">
      <w:pPr>
        <w:pStyle w:val="Paragrafi"/>
        <w:rPr>
          <w:spacing w:val="-4"/>
          <w:lang w:val="sq-AL"/>
        </w:rPr>
      </w:pPr>
      <w:r w:rsidRPr="007A03B7">
        <w:rPr>
          <w:spacing w:val="-4"/>
          <w:lang w:val="sq-AL"/>
        </w:rPr>
        <w:t xml:space="preserve">I. </w:t>
      </w:r>
      <w:r w:rsidR="001D334F" w:rsidRPr="007A03B7">
        <w:rPr>
          <w:spacing w:val="-4"/>
          <w:lang w:val="sq-AL"/>
        </w:rPr>
        <w:t>Të përgjithshme</w:t>
      </w:r>
    </w:p>
    <w:p w:rsidR="002578B5" w:rsidRDefault="003C4295" w:rsidP="002578B5">
      <w:pPr>
        <w:pStyle w:val="Paragrafi"/>
        <w:rPr>
          <w:spacing w:val="-4"/>
          <w:lang w:val="sq-AL"/>
        </w:rPr>
      </w:pPr>
      <w:r w:rsidRPr="007A03B7">
        <w:rPr>
          <w:spacing w:val="-4"/>
          <w:lang w:val="sq-AL"/>
        </w:rPr>
        <w:t xml:space="preserve">1. </w:t>
      </w:r>
      <w:r w:rsidR="001D334F" w:rsidRPr="007A03B7">
        <w:rPr>
          <w:spacing w:val="-4"/>
          <w:lang w:val="sq-AL"/>
        </w:rPr>
        <w:t xml:space="preserve">Ky udhëzim zbatohet për furnizimin e anijeve shqiptare të peshkimit me karburant (gazoil), sipas </w:t>
      </w:r>
      <w:r w:rsidR="00270E9C" w:rsidRPr="007A03B7">
        <w:rPr>
          <w:spacing w:val="-4"/>
          <w:lang w:val="sq-AL"/>
        </w:rPr>
        <w:t>përcaktimeve</w:t>
      </w:r>
      <w:r w:rsidR="001D334F" w:rsidRPr="007A03B7">
        <w:rPr>
          <w:spacing w:val="-4"/>
          <w:lang w:val="sq-AL"/>
        </w:rPr>
        <w:t xml:space="preserve"> t</w:t>
      </w:r>
      <w:r w:rsidR="00270E9C" w:rsidRPr="007A03B7">
        <w:rPr>
          <w:spacing w:val="-4"/>
          <w:lang w:val="sq-AL"/>
        </w:rPr>
        <w:t>ë</w:t>
      </w:r>
      <w:r w:rsidR="001D334F" w:rsidRPr="007A03B7">
        <w:rPr>
          <w:spacing w:val="-4"/>
          <w:lang w:val="sq-AL"/>
        </w:rPr>
        <w:t xml:space="preserve"> ligjit 61/2012</w:t>
      </w:r>
      <w:r w:rsidR="001B49B5" w:rsidRPr="007A03B7">
        <w:rPr>
          <w:spacing w:val="-4"/>
          <w:lang w:val="sq-AL"/>
        </w:rPr>
        <w:t>,</w:t>
      </w:r>
      <w:r w:rsidR="001D334F" w:rsidRPr="007A03B7">
        <w:rPr>
          <w:spacing w:val="-4"/>
          <w:lang w:val="sq-AL"/>
        </w:rPr>
        <w:t xml:space="preserve"> “Për akc</w:t>
      </w:r>
      <w:r w:rsidR="00270E9C" w:rsidRPr="007A03B7">
        <w:rPr>
          <w:spacing w:val="-4"/>
          <w:lang w:val="sq-AL"/>
        </w:rPr>
        <w:t>izat në Republikën e Shqipërisë”</w:t>
      </w:r>
      <w:r w:rsidR="001D334F" w:rsidRPr="007A03B7">
        <w:rPr>
          <w:spacing w:val="-4"/>
          <w:lang w:val="sq-AL"/>
        </w:rPr>
        <w:t xml:space="preserve"> e </w:t>
      </w:r>
      <w:r w:rsidR="00270E9C" w:rsidRPr="007A03B7">
        <w:rPr>
          <w:spacing w:val="-4"/>
          <w:lang w:val="sq-AL"/>
        </w:rPr>
        <w:t>vendimit të Këshillit të Ministrave</w:t>
      </w:r>
      <w:r w:rsidR="001D334F" w:rsidRPr="007A03B7">
        <w:rPr>
          <w:spacing w:val="-4"/>
          <w:lang w:val="sq-AL"/>
        </w:rPr>
        <w:t xml:space="preserve"> </w:t>
      </w:r>
      <w:r w:rsidR="005F67F7" w:rsidRPr="007A03B7">
        <w:rPr>
          <w:spacing w:val="-4"/>
          <w:lang w:val="sq-AL"/>
        </w:rPr>
        <w:t>nr.</w:t>
      </w:r>
      <w:r w:rsidR="001B49B5" w:rsidRPr="007A03B7">
        <w:rPr>
          <w:spacing w:val="-4"/>
          <w:lang w:val="sq-AL"/>
        </w:rPr>
        <w:t xml:space="preserve"> 612, datë 5.</w:t>
      </w:r>
      <w:r w:rsidR="001D334F" w:rsidRPr="007A03B7">
        <w:rPr>
          <w:spacing w:val="-4"/>
          <w:lang w:val="sq-AL"/>
        </w:rPr>
        <w:t>9.2012</w:t>
      </w:r>
      <w:r w:rsidR="001B49B5" w:rsidRPr="007A03B7">
        <w:rPr>
          <w:spacing w:val="-4"/>
          <w:lang w:val="sq-AL"/>
        </w:rPr>
        <w:t>,</w:t>
      </w:r>
      <w:r w:rsidR="001D334F" w:rsidRPr="007A03B7">
        <w:rPr>
          <w:spacing w:val="-4"/>
          <w:lang w:val="sq-AL"/>
        </w:rPr>
        <w:t xml:space="preserve"> “Për dispozitat zbatuese të ligjit “Për </w:t>
      </w:r>
      <w:r w:rsidR="00270E9C" w:rsidRPr="007A03B7">
        <w:rPr>
          <w:spacing w:val="-4"/>
          <w:lang w:val="sq-AL"/>
        </w:rPr>
        <w:t>a</w:t>
      </w:r>
      <w:r w:rsidR="001D334F" w:rsidRPr="007A03B7">
        <w:rPr>
          <w:spacing w:val="-4"/>
          <w:lang w:val="sq-AL"/>
        </w:rPr>
        <w:t>kcizat”, të ndryshuar</w:t>
      </w:r>
      <w:r w:rsidR="001B49B5" w:rsidRPr="007A03B7">
        <w:rPr>
          <w:spacing w:val="-4"/>
          <w:lang w:val="sq-AL"/>
        </w:rPr>
        <w:t>,</w:t>
      </w:r>
      <w:r w:rsidR="001D334F" w:rsidRPr="007A03B7">
        <w:rPr>
          <w:spacing w:val="-4"/>
          <w:lang w:val="sq-AL"/>
        </w:rPr>
        <w:t xml:space="preserve"> si dhe ligjit </w:t>
      </w:r>
      <w:r w:rsidR="005F67F7" w:rsidRPr="007A03B7">
        <w:rPr>
          <w:spacing w:val="-4"/>
          <w:lang w:val="sq-AL"/>
        </w:rPr>
        <w:t>nr.</w:t>
      </w:r>
      <w:r w:rsidR="00270E9C" w:rsidRPr="007A03B7">
        <w:rPr>
          <w:spacing w:val="-4"/>
          <w:lang w:val="sq-AL"/>
        </w:rPr>
        <w:t xml:space="preserve"> </w:t>
      </w:r>
      <w:r w:rsidR="001D334F" w:rsidRPr="007A03B7">
        <w:rPr>
          <w:spacing w:val="-4"/>
          <w:lang w:val="sq-AL"/>
        </w:rPr>
        <w:t>9975</w:t>
      </w:r>
      <w:r w:rsidR="001B49B5" w:rsidRPr="007A03B7">
        <w:rPr>
          <w:spacing w:val="-4"/>
          <w:lang w:val="sq-AL"/>
        </w:rPr>
        <w:t>,</w:t>
      </w:r>
      <w:r w:rsidR="001D334F" w:rsidRPr="007A03B7">
        <w:rPr>
          <w:spacing w:val="-4"/>
          <w:lang w:val="sq-AL"/>
        </w:rPr>
        <w:t xml:space="preserve"> datë 28.7.2008</w:t>
      </w:r>
      <w:r w:rsidR="001B49B5" w:rsidRPr="007A03B7">
        <w:rPr>
          <w:spacing w:val="-4"/>
          <w:lang w:val="sq-AL"/>
        </w:rPr>
        <w:t>,</w:t>
      </w:r>
      <w:r w:rsidR="001D334F" w:rsidRPr="007A03B7">
        <w:rPr>
          <w:spacing w:val="-4"/>
          <w:lang w:val="sq-AL"/>
        </w:rPr>
        <w:t xml:space="preserve"> “Për </w:t>
      </w:r>
      <w:r w:rsidR="00270E9C" w:rsidRPr="007A03B7">
        <w:rPr>
          <w:spacing w:val="-4"/>
          <w:lang w:val="sq-AL"/>
        </w:rPr>
        <w:t>taksat kombëtare</w:t>
      </w:r>
      <w:r w:rsidR="001D334F" w:rsidRPr="007A03B7">
        <w:rPr>
          <w:spacing w:val="-4"/>
          <w:lang w:val="sq-AL"/>
        </w:rPr>
        <w:t xml:space="preserve">”, </w:t>
      </w:r>
      <w:r w:rsidR="00270E9C" w:rsidRPr="007A03B7">
        <w:rPr>
          <w:spacing w:val="-4"/>
          <w:lang w:val="sq-AL"/>
        </w:rPr>
        <w:t>të</w:t>
      </w:r>
      <w:r w:rsidR="001D334F" w:rsidRPr="007A03B7">
        <w:rPr>
          <w:spacing w:val="-4"/>
          <w:lang w:val="sq-AL"/>
        </w:rPr>
        <w:t xml:space="preserve"> ndryshuar pa paguar akcizë, taksë qarkullimi dhe taksë karboni.  </w:t>
      </w:r>
    </w:p>
    <w:p w:rsidR="001D334F" w:rsidRPr="007A03B7" w:rsidRDefault="003C4295" w:rsidP="002578B5">
      <w:pPr>
        <w:pStyle w:val="Paragrafi"/>
        <w:rPr>
          <w:spacing w:val="-4"/>
          <w:lang w:val="sq-AL"/>
        </w:rPr>
      </w:pPr>
      <w:r w:rsidRPr="007A03B7">
        <w:rPr>
          <w:spacing w:val="-4"/>
          <w:lang w:val="sq-AL"/>
        </w:rPr>
        <w:t xml:space="preserve">2. </w:t>
      </w:r>
      <w:r w:rsidR="001D334F" w:rsidRPr="007A03B7">
        <w:rPr>
          <w:spacing w:val="-4"/>
          <w:lang w:val="sq-AL"/>
        </w:rPr>
        <w:t>Furnizohen me karburant (gazoil) për peshkim, pa paguar (me përjashtim) taksën e qarkullimit</w:t>
      </w:r>
      <w:r w:rsidR="00211B60">
        <w:rPr>
          <w:spacing w:val="-4"/>
          <w:lang w:val="sq-AL"/>
        </w:rPr>
        <w:t xml:space="preserve"> (sipas kodeve tarifore të NKM-së 2710 19 31; 2710 19 35; 2710 19 43; 2710 19 46; 2710 19 47; 2710 19 48),</w:t>
      </w:r>
      <w:r w:rsidR="001D334F" w:rsidRPr="007A03B7">
        <w:rPr>
          <w:spacing w:val="-4"/>
          <w:lang w:val="sq-AL"/>
        </w:rPr>
        <w:t xml:space="preserve">  taksën e karbonit </w:t>
      </w:r>
      <w:r w:rsidR="00211B60">
        <w:rPr>
          <w:spacing w:val="-4"/>
          <w:lang w:val="sq-AL"/>
        </w:rPr>
        <w:t xml:space="preserve">sipas kodeve të NKM-së 2710 19 31; 2710 19 35; 2710 19 43; 2710 19 46; 2710 19 47; 2710 19 48 </w:t>
      </w:r>
      <w:r w:rsidR="001D334F" w:rsidRPr="007A03B7">
        <w:rPr>
          <w:spacing w:val="-4"/>
          <w:lang w:val="sq-AL"/>
        </w:rPr>
        <w:t>dhe akcizën, por duke paguar TVSH</w:t>
      </w:r>
      <w:r w:rsidR="001B49B5" w:rsidRPr="007A03B7">
        <w:rPr>
          <w:spacing w:val="-4"/>
          <w:lang w:val="sq-AL"/>
        </w:rPr>
        <w:t>-në</w:t>
      </w:r>
      <w:r w:rsidR="001D334F" w:rsidRPr="007A03B7">
        <w:rPr>
          <w:spacing w:val="-4"/>
          <w:lang w:val="sq-AL"/>
        </w:rPr>
        <w:t>, subjektet e peshkimit (personat juridikë dhe fizikë) me destinacion përdorimi në anijet e peshkimit, të cil</w:t>
      </w:r>
      <w:r w:rsidR="001B49B5" w:rsidRPr="007A03B7">
        <w:rPr>
          <w:spacing w:val="-4"/>
          <w:lang w:val="sq-AL"/>
        </w:rPr>
        <w:t>a</w:t>
      </w:r>
      <w:r w:rsidR="001D334F" w:rsidRPr="007A03B7">
        <w:rPr>
          <w:spacing w:val="-4"/>
          <w:lang w:val="sq-AL"/>
        </w:rPr>
        <w:t xml:space="preserve">t kanë marrë statusin e pritësit të regjistruar dhe plotësojnë kushtet e përcaktuara në  nenin 20 të vendimit  </w:t>
      </w:r>
      <w:r w:rsidR="005F67F7" w:rsidRPr="007A03B7">
        <w:rPr>
          <w:spacing w:val="-4"/>
          <w:lang w:val="sq-AL"/>
        </w:rPr>
        <w:t>nr.</w:t>
      </w:r>
      <w:r w:rsidR="001D334F" w:rsidRPr="007A03B7">
        <w:rPr>
          <w:spacing w:val="-4"/>
          <w:lang w:val="sq-AL"/>
        </w:rPr>
        <w:t xml:space="preserve"> 612 datë 5.9.2012 të Këshillit të Ministrave, “Për dispozitat zbatuese të ligjit 61/2012 “Për akcizat”</w:t>
      </w:r>
      <w:r w:rsidR="00270E9C" w:rsidRPr="007A03B7">
        <w:rPr>
          <w:spacing w:val="-4"/>
          <w:lang w:val="sq-AL"/>
        </w:rPr>
        <w:t>”</w:t>
      </w:r>
      <w:r w:rsidR="001D334F" w:rsidRPr="007A03B7">
        <w:rPr>
          <w:spacing w:val="-4"/>
          <w:lang w:val="sq-AL"/>
        </w:rPr>
        <w:t xml:space="preserve">, të ndryshuar. </w:t>
      </w:r>
    </w:p>
    <w:p w:rsidR="001D334F" w:rsidRPr="007A03B7" w:rsidRDefault="003C4295" w:rsidP="003C4295">
      <w:pPr>
        <w:pStyle w:val="Paragrafi"/>
        <w:rPr>
          <w:spacing w:val="-4"/>
          <w:lang w:val="sq-AL"/>
        </w:rPr>
      </w:pPr>
      <w:r w:rsidRPr="007A03B7">
        <w:rPr>
          <w:spacing w:val="-4"/>
          <w:lang w:val="sq-AL"/>
        </w:rPr>
        <w:t xml:space="preserve">3. </w:t>
      </w:r>
      <w:r w:rsidR="001D334F" w:rsidRPr="007A03B7">
        <w:rPr>
          <w:spacing w:val="-4"/>
          <w:lang w:val="sq-AL"/>
        </w:rPr>
        <w:t>Karburanti (</w:t>
      </w:r>
      <w:r w:rsidR="00270E9C" w:rsidRPr="007A03B7">
        <w:rPr>
          <w:spacing w:val="-4"/>
          <w:lang w:val="sq-AL"/>
        </w:rPr>
        <w:t>g</w:t>
      </w:r>
      <w:r w:rsidR="001D334F" w:rsidRPr="007A03B7">
        <w:rPr>
          <w:spacing w:val="-4"/>
          <w:lang w:val="sq-AL"/>
        </w:rPr>
        <w:t>azoili) për peshkim duhet të jetë i ngjyrosur, me ngjyruesi</w:t>
      </w:r>
      <w:r w:rsidR="00270E9C" w:rsidRPr="007A03B7">
        <w:rPr>
          <w:spacing w:val="-4"/>
          <w:lang w:val="sq-AL"/>
        </w:rPr>
        <w:t xml:space="preserve">n fiskal të standardit të BE-së </w:t>
      </w:r>
      <w:r w:rsidR="001D334F" w:rsidRPr="007A03B7">
        <w:rPr>
          <w:spacing w:val="-4"/>
          <w:lang w:val="sq-AL"/>
        </w:rPr>
        <w:t>(Solvent Yellow 124</w:t>
      </w:r>
      <w:r w:rsidR="00270E9C" w:rsidRPr="007A03B7">
        <w:rPr>
          <w:spacing w:val="-4"/>
          <w:lang w:val="sq-AL"/>
        </w:rPr>
        <w:t>)</w:t>
      </w:r>
      <w:r w:rsidR="001D334F" w:rsidRPr="007A03B7">
        <w:rPr>
          <w:spacing w:val="-4"/>
          <w:lang w:val="sq-AL"/>
        </w:rPr>
        <w:t xml:space="preserve"> me emër shkencor N-Ethyl-N-[2-[1-(2-methylpropoxy)ethoxy]ethyl]-4-phenyldiazenylaniline.</w:t>
      </w:r>
    </w:p>
    <w:p w:rsidR="001D334F" w:rsidRPr="007A03B7" w:rsidRDefault="001D334F" w:rsidP="001577AA">
      <w:pPr>
        <w:pStyle w:val="Paragrafi"/>
        <w:rPr>
          <w:spacing w:val="-4"/>
          <w:lang w:val="sq-AL"/>
        </w:rPr>
      </w:pPr>
      <w:r w:rsidRPr="007A03B7">
        <w:rPr>
          <w:spacing w:val="-4"/>
          <w:lang w:val="sq-AL"/>
        </w:rPr>
        <w:t>Niveli i ngjyri</w:t>
      </w:r>
      <w:r w:rsidR="001647DF">
        <w:rPr>
          <w:spacing w:val="-4"/>
          <w:lang w:val="sq-AL"/>
        </w:rPr>
        <w:t>mit llogaritet sipas formulës së</w:t>
      </w:r>
      <w:r w:rsidRPr="007A03B7">
        <w:rPr>
          <w:spacing w:val="-4"/>
          <w:lang w:val="sq-AL"/>
        </w:rPr>
        <w:t xml:space="preserve"> mëposhtme:</w:t>
      </w:r>
    </w:p>
    <w:p w:rsidR="001D334F" w:rsidRPr="007A03B7" w:rsidRDefault="001D334F" w:rsidP="003C4295">
      <w:pPr>
        <w:pStyle w:val="Paragrafi"/>
        <w:rPr>
          <w:spacing w:val="-4"/>
          <w:lang w:val="sq-AL"/>
        </w:rPr>
      </w:pPr>
      <w:r w:rsidRPr="007A03B7">
        <w:rPr>
          <w:spacing w:val="-4"/>
          <w:lang w:val="sq-AL"/>
        </w:rPr>
        <w:t>Për çdo 100 kg gazoil:</w:t>
      </w:r>
    </w:p>
    <w:p w:rsidR="001D334F" w:rsidRPr="007A03B7" w:rsidRDefault="001D334F" w:rsidP="001577AA">
      <w:pPr>
        <w:pStyle w:val="Paragrafi"/>
        <w:rPr>
          <w:spacing w:val="-4"/>
          <w:lang w:val="sq-AL"/>
        </w:rPr>
      </w:pPr>
      <w:r w:rsidRPr="007A03B7">
        <w:rPr>
          <w:spacing w:val="-4"/>
          <w:lang w:val="sq-AL"/>
        </w:rPr>
        <w:t>a) [0,95 gr. Solvent Yellow 124 dhe 0,51 gr. naftë tretëse];</w:t>
      </w:r>
    </w:p>
    <w:p w:rsidR="001D334F" w:rsidRPr="007A03B7" w:rsidRDefault="001D334F" w:rsidP="001577AA">
      <w:pPr>
        <w:pStyle w:val="Paragrafi"/>
        <w:rPr>
          <w:spacing w:val="-4"/>
          <w:lang w:val="sq-AL"/>
        </w:rPr>
      </w:pPr>
      <w:r w:rsidRPr="007A03B7">
        <w:rPr>
          <w:spacing w:val="-4"/>
          <w:lang w:val="sq-AL"/>
        </w:rPr>
        <w:t>b) 3 gr. të «shënjuesit RS»;</w:t>
      </w:r>
    </w:p>
    <w:p w:rsidR="001D334F" w:rsidRPr="007A03B7" w:rsidRDefault="001D334F" w:rsidP="001577AA">
      <w:pPr>
        <w:pStyle w:val="Paragrafi"/>
        <w:rPr>
          <w:spacing w:val="-4"/>
          <w:lang w:val="sq-AL"/>
        </w:rPr>
      </w:pPr>
      <w:r w:rsidRPr="007A03B7">
        <w:rPr>
          <w:spacing w:val="-4"/>
          <w:lang w:val="sq-AL"/>
        </w:rPr>
        <w:t>c) 13 gr. toluol ose xilol, teknikisht të pastër;</w:t>
      </w:r>
    </w:p>
    <w:p w:rsidR="001D334F" w:rsidRPr="007A03B7" w:rsidRDefault="001D334F" w:rsidP="003C4295">
      <w:pPr>
        <w:pStyle w:val="Paragrafi"/>
        <w:rPr>
          <w:spacing w:val="-4"/>
          <w:lang w:val="sq-AL"/>
        </w:rPr>
      </w:pPr>
      <w:r w:rsidRPr="007A03B7">
        <w:rPr>
          <w:spacing w:val="-4"/>
          <w:lang w:val="sq-AL"/>
        </w:rPr>
        <w:t>d) 5 gr. “jeshil alizarina G base”</w:t>
      </w:r>
      <w:r w:rsidR="001B49B5" w:rsidRPr="007A03B7">
        <w:rPr>
          <w:spacing w:val="-4"/>
          <w:lang w:val="sq-AL"/>
        </w:rPr>
        <w:t>.</w:t>
      </w:r>
    </w:p>
    <w:p w:rsidR="001D334F" w:rsidRPr="007A03B7" w:rsidRDefault="003C4295" w:rsidP="003C4295">
      <w:pPr>
        <w:pStyle w:val="Paragrafi"/>
        <w:rPr>
          <w:spacing w:val="-4"/>
          <w:lang w:val="sq-AL"/>
        </w:rPr>
      </w:pPr>
      <w:r w:rsidRPr="007A03B7">
        <w:rPr>
          <w:spacing w:val="-4"/>
          <w:lang w:val="sq-AL"/>
        </w:rPr>
        <w:t xml:space="preserve">a) </w:t>
      </w:r>
      <w:r w:rsidR="001D334F" w:rsidRPr="007A03B7">
        <w:rPr>
          <w:spacing w:val="-4"/>
          <w:lang w:val="sq-AL"/>
        </w:rPr>
        <w:t>Solvent Yellow:  me emër shkencor N-Ethyl-</w:t>
      </w:r>
      <w:r w:rsidR="001D334F" w:rsidRPr="007A03B7">
        <w:rPr>
          <w:spacing w:val="-4"/>
          <w:lang w:val="sq-AL"/>
        </w:rPr>
        <w:lastRenderedPageBreak/>
        <w:t>N-[2-[1-(2-methylpropoxy)ethoxy]ethyl]-4-phenyldiazenylaniline</w:t>
      </w:r>
      <w:r w:rsidR="007A6BC7">
        <w:rPr>
          <w:spacing w:val="-4"/>
          <w:lang w:val="sq-AL"/>
        </w:rPr>
        <w:t>.</w:t>
      </w:r>
    </w:p>
    <w:p w:rsidR="001D334F" w:rsidRPr="00BF1B0F" w:rsidRDefault="003C4295" w:rsidP="003C4295">
      <w:pPr>
        <w:pStyle w:val="Paragrafi"/>
        <w:rPr>
          <w:lang w:val="sq-AL"/>
        </w:rPr>
      </w:pPr>
      <w:r w:rsidRPr="007A03B7">
        <w:rPr>
          <w:spacing w:val="-4"/>
          <w:lang w:val="sq-AL"/>
        </w:rPr>
        <w:t>b) “</w:t>
      </w:r>
      <w:r w:rsidR="001D334F" w:rsidRPr="007A03B7">
        <w:rPr>
          <w:spacing w:val="-4"/>
          <w:lang w:val="sq-AL"/>
        </w:rPr>
        <w:t>Shënjues RS</w:t>
      </w:r>
      <w:r w:rsidRPr="007A03B7">
        <w:rPr>
          <w:spacing w:val="-4"/>
          <w:lang w:val="sq-AL"/>
        </w:rPr>
        <w:t>”</w:t>
      </w:r>
      <w:r w:rsidR="001D334F" w:rsidRPr="007A03B7">
        <w:rPr>
          <w:spacing w:val="-4"/>
          <w:lang w:val="sq-AL"/>
        </w:rPr>
        <w:t xml:space="preserve"> është substanca kimike e</w:t>
      </w:r>
      <w:r w:rsidR="001D334F" w:rsidRPr="00BF1B0F">
        <w:rPr>
          <w:lang w:val="sq-AL"/>
        </w:rPr>
        <w:t xml:space="preserve"> përbërë nga 2-etil-antrachinone me peshë molekulare  =  236,27, pikë vlimi më të madhe se  300˚ C dhe pikë shkrirjeje 108 ˚ C (përfshirë) deri 111˚ C</w:t>
      </w:r>
      <w:r w:rsidR="001B49B5">
        <w:rPr>
          <w:lang w:val="sq-AL"/>
        </w:rPr>
        <w:t>.</w:t>
      </w:r>
    </w:p>
    <w:p w:rsidR="001D334F" w:rsidRPr="00BF1B0F" w:rsidRDefault="003C4295" w:rsidP="003C4295">
      <w:pPr>
        <w:pStyle w:val="Paragrafi"/>
        <w:rPr>
          <w:lang w:val="sq-AL"/>
        </w:rPr>
      </w:pPr>
      <w:r w:rsidRPr="00BF1B0F">
        <w:rPr>
          <w:lang w:val="sq-AL"/>
        </w:rPr>
        <w:t xml:space="preserve">c) </w:t>
      </w:r>
      <w:r w:rsidR="001D334F" w:rsidRPr="00BF1B0F">
        <w:rPr>
          <w:lang w:val="sq-AL"/>
        </w:rPr>
        <w:t>“Jeshil alizarina G base”: 1,4-bis [(4-metilfenil)-ammino]-9,10 antracendione që i korrespondon produktit të emërtuar si Color Index  solvent green 3 ose Color Index  61565,  në solucion  xilolik  i tillë që të ketë një përqindjeje shtrirjeje me gjatësi vale prej 607 nm të 126 dhe të 645 nm të 130</w:t>
      </w:r>
      <w:r w:rsidR="001B49B5">
        <w:rPr>
          <w:lang w:val="sq-AL"/>
        </w:rPr>
        <w:t>.</w:t>
      </w:r>
    </w:p>
    <w:p w:rsidR="001D334F" w:rsidRPr="00BF1B0F" w:rsidRDefault="00F0666E" w:rsidP="003C4295">
      <w:pPr>
        <w:pStyle w:val="Paragrafi"/>
        <w:rPr>
          <w:lang w:val="sq-AL"/>
        </w:rPr>
      </w:pPr>
      <w:r>
        <w:rPr>
          <w:lang w:val="sq-AL"/>
        </w:rPr>
        <w:t>Përq</w:t>
      </w:r>
      <w:r w:rsidR="00574110">
        <w:rPr>
          <w:lang w:val="sq-AL"/>
        </w:rPr>
        <w:t>e</w:t>
      </w:r>
      <w:r w:rsidR="00270E9C" w:rsidRPr="00BF1B0F">
        <w:rPr>
          <w:lang w:val="sq-AL"/>
        </w:rPr>
        <w:t>ndrimi</w:t>
      </w:r>
      <w:r w:rsidR="001D334F" w:rsidRPr="00BF1B0F">
        <w:rPr>
          <w:lang w:val="sq-AL"/>
        </w:rPr>
        <w:t xml:space="preserve"> i ngjyrosjes gjatë gjithë kohës së tregtimit/përdorimit të karburantit (gazoil) të ngjyrosur  duhet të jetë i njëjtë me </w:t>
      </w:r>
      <w:r w:rsidR="007A6BC7">
        <w:rPr>
          <w:lang w:val="sq-AL"/>
        </w:rPr>
        <w:t>përq</w:t>
      </w:r>
      <w:r w:rsidR="00574110">
        <w:rPr>
          <w:lang w:val="sq-AL"/>
        </w:rPr>
        <w:t>e</w:t>
      </w:r>
      <w:r w:rsidR="00270E9C" w:rsidRPr="00BF1B0F">
        <w:rPr>
          <w:lang w:val="sq-AL"/>
        </w:rPr>
        <w:t>ndrimin</w:t>
      </w:r>
      <w:r w:rsidR="001D334F" w:rsidRPr="00BF1B0F">
        <w:rPr>
          <w:lang w:val="sq-AL"/>
        </w:rPr>
        <w:t xml:space="preserve"> në çastin e ngjyrosje</w:t>
      </w:r>
      <w:r>
        <w:rPr>
          <w:lang w:val="sq-AL"/>
        </w:rPr>
        <w:t xml:space="preserve">s në përputhje me normativat e </w:t>
      </w:r>
      <w:r w:rsidR="001D334F" w:rsidRPr="00BF1B0F">
        <w:rPr>
          <w:lang w:val="sq-AL"/>
        </w:rPr>
        <w:t xml:space="preserve"> mësipërme.</w:t>
      </w:r>
    </w:p>
    <w:p w:rsidR="001D334F" w:rsidRPr="00BF1B0F" w:rsidRDefault="003C4295" w:rsidP="00E93F97">
      <w:pPr>
        <w:pStyle w:val="Paragrafi"/>
        <w:rPr>
          <w:lang w:val="sq-AL"/>
        </w:rPr>
      </w:pPr>
      <w:r w:rsidRPr="00BF1B0F">
        <w:rPr>
          <w:lang w:val="sq-AL"/>
        </w:rPr>
        <w:t xml:space="preserve">4. </w:t>
      </w:r>
      <w:r w:rsidR="001D334F" w:rsidRPr="00BF1B0F">
        <w:rPr>
          <w:lang w:val="sq-AL"/>
        </w:rPr>
        <w:t>Drejtoria e Përgjithshme e Tatimeve dërgon zyrtarisht pranë Drejtorisë së Përgjithshme të Doganave, listën e subjekteve aktive të peshkimit të cilat janë të regjistruar në organet tatimore si subjekte të TVSH-së, jo më vonë se data 31 janar e çdo viti.</w:t>
      </w:r>
    </w:p>
    <w:p w:rsidR="001D334F" w:rsidRPr="00BF1B0F" w:rsidRDefault="003C4295" w:rsidP="003C4295">
      <w:pPr>
        <w:pStyle w:val="Paragrafi"/>
        <w:rPr>
          <w:lang w:val="sq-AL"/>
        </w:rPr>
      </w:pPr>
      <w:r w:rsidRPr="00BF1B0F">
        <w:rPr>
          <w:lang w:val="sq-AL"/>
        </w:rPr>
        <w:t xml:space="preserve">5. </w:t>
      </w:r>
      <w:r w:rsidR="001D334F" w:rsidRPr="00BF1B0F">
        <w:rPr>
          <w:lang w:val="sq-AL"/>
        </w:rPr>
        <w:t>Drejtoria që mbulon peshkimin, pranë ministrisë përgjegjëse për peshkimin, i dërgon Drejtorisë së Përgjithshme të Doganave dhe Drejtorisë së Përgjithshme të Tatimeve, listën me emrat e subjekteve të peshkimit të pajisur me leje peshkimi dhe që janë subjekte të rregullta me detyrimet sipas legjislacionit të peshkimit, si dhe çdo ndryshim periodik në këtë listë jo më vonë se data 31 janar të çdo viti.</w:t>
      </w:r>
    </w:p>
    <w:p w:rsidR="001D334F" w:rsidRPr="00BF1B0F" w:rsidRDefault="003C4295" w:rsidP="003C4295">
      <w:pPr>
        <w:pStyle w:val="Paragrafi"/>
        <w:rPr>
          <w:lang w:val="sq-AL"/>
        </w:rPr>
      </w:pPr>
      <w:r w:rsidRPr="00BF1B0F">
        <w:rPr>
          <w:lang w:val="sq-AL"/>
        </w:rPr>
        <w:t xml:space="preserve">6. </w:t>
      </w:r>
      <w:r w:rsidR="001D334F" w:rsidRPr="00BF1B0F">
        <w:rPr>
          <w:lang w:val="sq-AL"/>
        </w:rPr>
        <w:t>Drejt</w:t>
      </w:r>
      <w:r w:rsidR="001B49B5">
        <w:rPr>
          <w:lang w:val="sq-AL"/>
        </w:rPr>
        <w:t xml:space="preserve">oria e Përgjithshme e Doganave </w:t>
      </w:r>
      <w:r w:rsidR="001D334F" w:rsidRPr="00BF1B0F">
        <w:rPr>
          <w:lang w:val="sq-AL"/>
        </w:rPr>
        <w:t xml:space="preserve">dërgon zyrtarisht tek të gjitha subjektet furnizuese me karburant (gazoil) me destinacion </w:t>
      </w:r>
      <w:r w:rsidR="001B49B5">
        <w:rPr>
          <w:lang w:val="sq-AL"/>
        </w:rPr>
        <w:t>përdorimi në anijet e peshkimit</w:t>
      </w:r>
      <w:r w:rsidR="001D334F" w:rsidRPr="00BF1B0F">
        <w:rPr>
          <w:lang w:val="sq-AL"/>
        </w:rPr>
        <w:t xml:space="preserve">, të cilat kanë magazina doganore, magazina të lira ose magazina fiskale, listën e subjekteve të peshkimit të regjistruar sipas nenit 20 të vendimit  </w:t>
      </w:r>
      <w:r w:rsidR="005F67F7" w:rsidRPr="00BF1B0F">
        <w:rPr>
          <w:lang w:val="sq-AL"/>
        </w:rPr>
        <w:t>nr.</w:t>
      </w:r>
      <w:r w:rsidR="001D334F" w:rsidRPr="00BF1B0F">
        <w:rPr>
          <w:lang w:val="sq-AL"/>
        </w:rPr>
        <w:t xml:space="preserve"> 612</w:t>
      </w:r>
      <w:r w:rsidR="00270E9C" w:rsidRPr="00BF1B0F">
        <w:rPr>
          <w:lang w:val="sq-AL"/>
        </w:rPr>
        <w:t>,</w:t>
      </w:r>
      <w:r w:rsidR="001D334F" w:rsidRPr="00BF1B0F">
        <w:rPr>
          <w:lang w:val="sq-AL"/>
        </w:rPr>
        <w:t xml:space="preserve"> datë 5.9.2012 të Këshillit të Ministrave, “Për dispozitat zbatuese të ligjit “Për akcizat”</w:t>
      </w:r>
      <w:r w:rsidR="00270E9C" w:rsidRPr="00BF1B0F">
        <w:rPr>
          <w:lang w:val="sq-AL"/>
        </w:rPr>
        <w:t>”</w:t>
      </w:r>
      <w:r w:rsidR="001D334F" w:rsidRPr="00BF1B0F">
        <w:rPr>
          <w:lang w:val="sq-AL"/>
        </w:rPr>
        <w:t>, të ndryshuar, si dhe të gjitha ndryshimet periodike të tyre, jo më vonë se data 31 janar e çdo viti.</w:t>
      </w:r>
    </w:p>
    <w:p w:rsidR="001D334F" w:rsidRPr="00BF1B0F" w:rsidRDefault="003C4295" w:rsidP="003C4295">
      <w:pPr>
        <w:pStyle w:val="Paragrafi"/>
        <w:rPr>
          <w:lang w:val="sq-AL"/>
        </w:rPr>
      </w:pPr>
      <w:r w:rsidRPr="00BF1B0F">
        <w:rPr>
          <w:lang w:val="sq-AL"/>
        </w:rPr>
        <w:t xml:space="preserve">7. </w:t>
      </w:r>
      <w:r w:rsidR="001D334F" w:rsidRPr="00BF1B0F">
        <w:rPr>
          <w:lang w:val="sq-AL"/>
        </w:rPr>
        <w:t>Shtojcat 1 dhe 2,  bashkëlidhur këtij udhëzimi, janë pjesë përbërëse e këtij udhëzimi.</w:t>
      </w:r>
    </w:p>
    <w:p w:rsidR="001D334F" w:rsidRPr="00BF1B0F" w:rsidRDefault="001D334F" w:rsidP="003C4295">
      <w:pPr>
        <w:pStyle w:val="Paragrafi"/>
        <w:rPr>
          <w:lang w:val="sq-AL"/>
        </w:rPr>
      </w:pPr>
      <w:r w:rsidRPr="00BF1B0F">
        <w:rPr>
          <w:lang w:val="sq-AL"/>
        </w:rPr>
        <w:t>II. Furnizuesit me karburant (gazoil) me destinacion përdorimi në anijet e peshkimit</w:t>
      </w:r>
    </w:p>
    <w:p w:rsidR="001D334F" w:rsidRPr="00BF1B0F" w:rsidRDefault="003C4295" w:rsidP="003C4295">
      <w:pPr>
        <w:pStyle w:val="Paragrafi"/>
        <w:rPr>
          <w:lang w:val="sq-AL"/>
        </w:rPr>
      </w:pPr>
      <w:r w:rsidRPr="00BF1B0F">
        <w:rPr>
          <w:lang w:val="sq-AL"/>
        </w:rPr>
        <w:t xml:space="preserve">8. </w:t>
      </w:r>
      <w:r w:rsidR="001B49B5">
        <w:rPr>
          <w:lang w:val="sq-AL"/>
        </w:rPr>
        <w:t>Subjektet e peshkimit</w:t>
      </w:r>
      <w:r w:rsidR="001D334F" w:rsidRPr="00BF1B0F">
        <w:rPr>
          <w:lang w:val="sq-AL"/>
        </w:rPr>
        <w:t xml:space="preserve"> mundet të furnizohen </w:t>
      </w:r>
      <w:r w:rsidR="001D334F" w:rsidRPr="00BF1B0F">
        <w:rPr>
          <w:lang w:val="sq-AL"/>
        </w:rPr>
        <w:lastRenderedPageBreak/>
        <w:t>brenda vendit me karburant (gazoil) me destinacion përdorimi në anijet e peshkimit, vetëm pranë operatorëve ekonomik (shoqëritë furnizuese) të cilat administrojnë magazina të lira, magazina doganore ose magazina fiskale dhe që janë të autorizuara nga autoritetet doganore për të kryer ngjyrosje.</w:t>
      </w:r>
    </w:p>
    <w:p w:rsidR="001D334F" w:rsidRPr="00BF1B0F" w:rsidRDefault="001D334F" w:rsidP="003C4295">
      <w:pPr>
        <w:pStyle w:val="Paragrafi"/>
        <w:rPr>
          <w:lang w:val="sq-AL"/>
        </w:rPr>
      </w:pPr>
      <w:r w:rsidRPr="00BF1B0F">
        <w:rPr>
          <w:lang w:val="sq-AL"/>
        </w:rPr>
        <w:t>Magazina e lirë, magazin</w:t>
      </w:r>
      <w:r w:rsidR="001B49B5">
        <w:rPr>
          <w:lang w:val="sq-AL"/>
        </w:rPr>
        <w:t>a doganore ose magazina fiskale</w:t>
      </w:r>
      <w:r w:rsidRPr="00BF1B0F">
        <w:rPr>
          <w:lang w:val="sq-AL"/>
        </w:rPr>
        <w:t xml:space="preserve"> ndërpret furnizimin me karburant (gazoil) për peshkimin, të subjekteve të peshkimit, sipas njoftimit të  autoriteteve doganore.</w:t>
      </w:r>
    </w:p>
    <w:p w:rsidR="001D334F" w:rsidRPr="00BF1B0F" w:rsidRDefault="003C4295" w:rsidP="003C4295">
      <w:pPr>
        <w:pStyle w:val="Paragrafi"/>
        <w:rPr>
          <w:lang w:val="sq-AL"/>
        </w:rPr>
      </w:pPr>
      <w:r w:rsidRPr="00BF1B0F">
        <w:rPr>
          <w:lang w:val="sq-AL"/>
        </w:rPr>
        <w:t xml:space="preserve">9. </w:t>
      </w:r>
      <w:r w:rsidR="001B49B5">
        <w:rPr>
          <w:lang w:val="sq-AL"/>
        </w:rPr>
        <w:t>Subjektet e peshkimit</w:t>
      </w:r>
      <w:r w:rsidR="001D334F" w:rsidRPr="00BF1B0F">
        <w:rPr>
          <w:lang w:val="sq-AL"/>
        </w:rPr>
        <w:t xml:space="preserve"> mundet të furnizohen edhe jashtë territorit doganor të Republikë</w:t>
      </w:r>
      <w:r w:rsidR="00D12077">
        <w:rPr>
          <w:lang w:val="sq-AL"/>
        </w:rPr>
        <w:t>s</w:t>
      </w:r>
      <w:r w:rsidR="001D334F" w:rsidRPr="00BF1B0F">
        <w:rPr>
          <w:lang w:val="sq-AL"/>
        </w:rPr>
        <w:t xml:space="preserve"> së Shqipërisë, me kusht që karburanti (gazoili) të jetë i ngjyrosur sipas përcaktimeve të pikës 3 të këtij udhëzimi.</w:t>
      </w:r>
    </w:p>
    <w:p w:rsidR="001D334F" w:rsidRPr="00BF1B0F" w:rsidRDefault="001D334F" w:rsidP="003C4295">
      <w:pPr>
        <w:pStyle w:val="Paragrafi"/>
        <w:rPr>
          <w:lang w:val="sq-AL"/>
        </w:rPr>
      </w:pPr>
      <w:r w:rsidRPr="00BF1B0F">
        <w:rPr>
          <w:lang w:val="sq-AL"/>
        </w:rPr>
        <w:t xml:space="preserve">III. </w:t>
      </w:r>
      <w:r w:rsidR="00270E9C" w:rsidRPr="00BF1B0F">
        <w:rPr>
          <w:lang w:val="sq-AL"/>
        </w:rPr>
        <w:t>Procedurat</w:t>
      </w:r>
      <w:r w:rsidRPr="00BF1B0F">
        <w:rPr>
          <w:lang w:val="sq-AL"/>
        </w:rPr>
        <w:t xml:space="preserve"> e furnizimit me karburant (gazoil) me destinacion përdorimi në anijet e peshkimit</w:t>
      </w:r>
    </w:p>
    <w:p w:rsidR="001D334F" w:rsidRPr="00BF1B0F" w:rsidRDefault="001D334F" w:rsidP="003C4295">
      <w:pPr>
        <w:pStyle w:val="Paragrafi"/>
        <w:rPr>
          <w:lang w:val="sq-AL"/>
        </w:rPr>
      </w:pPr>
      <w:r w:rsidRPr="00BF1B0F">
        <w:rPr>
          <w:lang w:val="sq-AL"/>
        </w:rPr>
        <w:t>A. Brenda vendit</w:t>
      </w:r>
    </w:p>
    <w:p w:rsidR="001D334F" w:rsidRPr="00BF1B0F" w:rsidRDefault="003C4295" w:rsidP="003C4295">
      <w:pPr>
        <w:pStyle w:val="Paragrafi"/>
        <w:rPr>
          <w:lang w:val="sq-AL"/>
        </w:rPr>
      </w:pPr>
      <w:r w:rsidRPr="00BF1B0F">
        <w:rPr>
          <w:lang w:val="sq-AL"/>
        </w:rPr>
        <w:t xml:space="preserve">10. </w:t>
      </w:r>
      <w:r w:rsidR="001D334F" w:rsidRPr="00BF1B0F">
        <w:rPr>
          <w:lang w:val="sq-AL"/>
        </w:rPr>
        <w:t>Subjektet furnizuese (</w:t>
      </w:r>
      <w:r w:rsidR="00270E9C" w:rsidRPr="00BF1B0F">
        <w:rPr>
          <w:lang w:val="sq-AL"/>
        </w:rPr>
        <w:t>o</w:t>
      </w:r>
      <w:r w:rsidR="001D334F" w:rsidRPr="00BF1B0F">
        <w:rPr>
          <w:lang w:val="sq-AL"/>
        </w:rPr>
        <w:t>peratorët ekono</w:t>
      </w:r>
      <w:r w:rsidR="00897025">
        <w:rPr>
          <w:lang w:val="sq-AL"/>
        </w:rPr>
        <w:t>-</w:t>
      </w:r>
      <w:r w:rsidR="001D334F" w:rsidRPr="00BF1B0F">
        <w:rPr>
          <w:lang w:val="sq-AL"/>
        </w:rPr>
        <w:t>mikë) të cilët administrojnë magazina të lira, magazina doganore ose magazina fiskale dhe që janë të autorizuara nga autoritetet doganore për të kryer ngjyrosje të karburantit (gazoilit) me destinacion përdorimi në anijet e peshkimit, duhet të njoftohen nëpërmjet një kërkese me shkrim nga subjekti i peshkimit, i cili kërkon të furnizohet me karburant (gazoil) të paktën 3 ditë përpara furnizimit, sipas modelit të kërkesës bashkëlidhur në shtojcën 2, të këtij udhëzimi.</w:t>
      </w:r>
    </w:p>
    <w:p w:rsidR="001D334F" w:rsidRPr="00BF1B0F" w:rsidRDefault="001D334F" w:rsidP="003C4295">
      <w:pPr>
        <w:pStyle w:val="Paragrafi"/>
        <w:rPr>
          <w:lang w:val="sq-AL"/>
        </w:rPr>
      </w:pPr>
      <w:r w:rsidRPr="00BF1B0F">
        <w:rPr>
          <w:lang w:val="sq-AL"/>
        </w:rPr>
        <w:t xml:space="preserve">Shoqëritë furnizuese njoftojnë zyrën doganore mbikëqyrëse territorialisht kompetente, për furnizimin e subjekteve të peshkimit, të paktën një ditë përpara furnizimit me karburant (gazoil) të subjekteve të peshkimit.  </w:t>
      </w:r>
    </w:p>
    <w:p w:rsidR="001D334F" w:rsidRPr="00BF1B0F" w:rsidRDefault="001D334F" w:rsidP="003C4295">
      <w:pPr>
        <w:pStyle w:val="Paragrafi"/>
        <w:rPr>
          <w:lang w:val="sq-AL"/>
        </w:rPr>
      </w:pPr>
      <w:r w:rsidRPr="00BF1B0F">
        <w:rPr>
          <w:lang w:val="sq-AL"/>
        </w:rPr>
        <w:t xml:space="preserve">Shoqëria furnizuese duhet të </w:t>
      </w:r>
      <w:r w:rsidR="001B49B5">
        <w:rPr>
          <w:lang w:val="sq-AL"/>
        </w:rPr>
        <w:t>regjistrojë në regjistrat e saj</w:t>
      </w:r>
      <w:r w:rsidRPr="00BF1B0F">
        <w:rPr>
          <w:lang w:val="sq-AL"/>
        </w:rPr>
        <w:t xml:space="preserve"> lëvizjen e karburantit (gazoilit) me destinacion përdorimi në anijet e peshkimit, sipas procedurave të përcaktuara në aktet ligjore dhe nënligjore në fuqi.</w:t>
      </w:r>
    </w:p>
    <w:p w:rsidR="001D334F" w:rsidRPr="00BF1B0F" w:rsidRDefault="003C4295" w:rsidP="003C4295">
      <w:pPr>
        <w:pStyle w:val="Paragrafi"/>
        <w:rPr>
          <w:lang w:val="sq-AL"/>
        </w:rPr>
      </w:pPr>
      <w:r w:rsidRPr="00BF1B0F">
        <w:rPr>
          <w:lang w:val="sq-AL"/>
        </w:rPr>
        <w:t xml:space="preserve">11. </w:t>
      </w:r>
      <w:r w:rsidR="001D334F" w:rsidRPr="00BF1B0F">
        <w:rPr>
          <w:lang w:val="sq-AL"/>
        </w:rPr>
        <w:t>Të gjitha lëvizjet e karburantit (gazoil) me destinacion përdorimi në anijet e peshkimit që do t</w:t>
      </w:r>
      <w:r w:rsidR="001B49B5">
        <w:rPr>
          <w:lang w:val="sq-AL"/>
        </w:rPr>
        <w:t>ë</w:t>
      </w:r>
      <w:r w:rsidR="001D334F" w:rsidRPr="00BF1B0F">
        <w:rPr>
          <w:lang w:val="sq-AL"/>
        </w:rPr>
        <w:t xml:space="preserve"> kryen nga subjektet e peshkimit duhet të shoqërohen;</w:t>
      </w:r>
    </w:p>
    <w:p w:rsidR="001D334F" w:rsidRPr="00BF1B0F" w:rsidRDefault="003C4295" w:rsidP="003C4295">
      <w:pPr>
        <w:pStyle w:val="Paragrafi"/>
        <w:rPr>
          <w:lang w:val="sq-AL"/>
        </w:rPr>
      </w:pPr>
      <w:r w:rsidRPr="00BF1B0F">
        <w:rPr>
          <w:lang w:val="sq-AL"/>
        </w:rPr>
        <w:t xml:space="preserve">- </w:t>
      </w:r>
      <w:r w:rsidR="001D334F" w:rsidRPr="00BF1B0F">
        <w:rPr>
          <w:lang w:val="sq-AL"/>
        </w:rPr>
        <w:t>Kur dalin nga magazina doganore/magazina e lirë, nga deklarata doganore IM4 (me TVSH</w:t>
      </w:r>
      <w:r w:rsidR="00270E9C" w:rsidRPr="00BF1B0F">
        <w:rPr>
          <w:lang w:val="sq-AL"/>
        </w:rPr>
        <w:t>,</w:t>
      </w:r>
      <w:r w:rsidR="001D334F" w:rsidRPr="00BF1B0F">
        <w:rPr>
          <w:lang w:val="sq-AL"/>
        </w:rPr>
        <w:t xml:space="preserve"> por pa taksën e qarkullimit,  taksën e karbonit dhe akcizën)</w:t>
      </w:r>
      <w:r w:rsidR="001B49B5">
        <w:rPr>
          <w:lang w:val="sq-AL"/>
        </w:rPr>
        <w:t>,</w:t>
      </w:r>
      <w:r w:rsidR="001D334F" w:rsidRPr="00BF1B0F">
        <w:rPr>
          <w:lang w:val="sq-AL"/>
        </w:rPr>
        <w:t xml:space="preserve"> si dhe dokumentacioni</w:t>
      </w:r>
      <w:r w:rsidR="001B49B5">
        <w:rPr>
          <w:lang w:val="sq-AL"/>
        </w:rPr>
        <w:t>n</w:t>
      </w:r>
      <w:r w:rsidR="001D334F" w:rsidRPr="00BF1B0F">
        <w:rPr>
          <w:lang w:val="sq-AL"/>
        </w:rPr>
        <w:t xml:space="preserve"> përkatës </w:t>
      </w:r>
      <w:r w:rsidR="001D334F" w:rsidRPr="00BF1B0F">
        <w:rPr>
          <w:lang w:val="sq-AL"/>
        </w:rPr>
        <w:lastRenderedPageBreak/>
        <w:t xml:space="preserve">(faturat e shitjes dhe </w:t>
      </w:r>
      <w:r w:rsidR="00270E9C" w:rsidRPr="00BF1B0F">
        <w:rPr>
          <w:lang w:val="sq-AL"/>
        </w:rPr>
        <w:t>kuponët</w:t>
      </w:r>
      <w:r w:rsidR="001D334F" w:rsidRPr="00BF1B0F">
        <w:rPr>
          <w:lang w:val="sq-AL"/>
        </w:rPr>
        <w:t xml:space="preserve"> fiskalë të lëshuar nga magazina doganore/magazina e lirë). </w:t>
      </w:r>
    </w:p>
    <w:p w:rsidR="001D334F" w:rsidRPr="00BF1B0F" w:rsidRDefault="003C4295" w:rsidP="003C4295">
      <w:pPr>
        <w:pStyle w:val="Paragrafi"/>
        <w:rPr>
          <w:lang w:val="sq-AL"/>
        </w:rPr>
      </w:pPr>
      <w:r w:rsidRPr="00BF1B0F">
        <w:rPr>
          <w:lang w:val="sq-AL"/>
        </w:rPr>
        <w:t xml:space="preserve">- </w:t>
      </w:r>
      <w:r w:rsidR="001D334F" w:rsidRPr="00BF1B0F">
        <w:rPr>
          <w:lang w:val="sq-AL"/>
        </w:rPr>
        <w:t>Kur dalin nga magazina fiskale, me DSHA me akcizë të përjashtuar</w:t>
      </w:r>
      <w:r w:rsidR="001B49B5">
        <w:rPr>
          <w:lang w:val="sq-AL"/>
        </w:rPr>
        <w:t>,</w:t>
      </w:r>
      <w:r w:rsidR="001D334F" w:rsidRPr="00BF1B0F">
        <w:rPr>
          <w:lang w:val="sq-AL"/>
        </w:rPr>
        <w:t xml:space="preserve"> si dhe dokumentacioni përkatës (faturat e shitjes dhe </w:t>
      </w:r>
      <w:r w:rsidR="00270E9C" w:rsidRPr="00BF1B0F">
        <w:rPr>
          <w:lang w:val="sq-AL"/>
        </w:rPr>
        <w:t>kuponët</w:t>
      </w:r>
      <w:r w:rsidR="001D334F" w:rsidRPr="00BF1B0F">
        <w:rPr>
          <w:lang w:val="sq-AL"/>
        </w:rPr>
        <w:t xml:space="preserve"> fiskalë të lëshuar nga depozituesi i miratuar, magazina fiskale, me TVSH</w:t>
      </w:r>
      <w:r w:rsidR="00270E9C" w:rsidRPr="00BF1B0F">
        <w:rPr>
          <w:lang w:val="sq-AL"/>
        </w:rPr>
        <w:t>,</w:t>
      </w:r>
      <w:r w:rsidR="001D334F" w:rsidRPr="00BF1B0F">
        <w:rPr>
          <w:lang w:val="sq-AL"/>
        </w:rPr>
        <w:t xml:space="preserve"> por pa taksën e qarkullimit,  taksën e karbonit).</w:t>
      </w:r>
    </w:p>
    <w:p w:rsidR="001D334F" w:rsidRPr="00BF1B0F" w:rsidRDefault="001D334F" w:rsidP="003C4295">
      <w:pPr>
        <w:pStyle w:val="Paragrafi"/>
        <w:rPr>
          <w:lang w:val="sq-AL"/>
        </w:rPr>
      </w:pPr>
      <w:r w:rsidRPr="00BF1B0F">
        <w:rPr>
          <w:lang w:val="sq-AL"/>
        </w:rPr>
        <w:t xml:space="preserve">Karburanti (gazoil) quhet i çliruar për qarkullim të lirë/hedhur për konsum në mënyrë të rregullt vetëm nëse shkarkimi i autobotit bëhet në serbatorin e anijes së peshkimit. Përgjegjës për këtë procedurë është pritësi i regjistruar/subjekt i peshkimit, përfitues. </w:t>
      </w:r>
    </w:p>
    <w:p w:rsidR="001D334F" w:rsidRPr="00BF1B0F" w:rsidRDefault="001D334F" w:rsidP="003C4295">
      <w:pPr>
        <w:pStyle w:val="Paragrafi"/>
        <w:rPr>
          <w:lang w:val="sq-AL"/>
        </w:rPr>
      </w:pPr>
      <w:r w:rsidRPr="00BF1B0F">
        <w:rPr>
          <w:lang w:val="sq-AL"/>
        </w:rPr>
        <w:t>Furnizimi i anijeve të peshkimit bëhet nën mbikëqyrjen e doganierit të kontrollit fizik të zyrës doganore dhe punonjësit të antikontrabandës detare.</w:t>
      </w:r>
    </w:p>
    <w:p w:rsidR="001D334F" w:rsidRPr="00BF1B0F" w:rsidRDefault="001D334F" w:rsidP="003C4295">
      <w:pPr>
        <w:pStyle w:val="Paragrafi"/>
        <w:rPr>
          <w:lang w:val="sq-AL"/>
        </w:rPr>
      </w:pPr>
      <w:r w:rsidRPr="00BF1B0F">
        <w:rPr>
          <w:lang w:val="sq-AL"/>
        </w:rPr>
        <w:t xml:space="preserve">Autoboti me të cilin do të transportohet karburanti (gazoil), duhet të plotësojë kushtet e plumbosjes, sipas kritereve të miratuara në aktet nënligjore në fuqi.  </w:t>
      </w:r>
    </w:p>
    <w:p w:rsidR="001D334F" w:rsidRPr="00BF1B0F" w:rsidRDefault="001D334F" w:rsidP="003C4295">
      <w:pPr>
        <w:pStyle w:val="Paragrafi"/>
        <w:rPr>
          <w:lang w:val="sq-AL"/>
        </w:rPr>
      </w:pPr>
      <w:r w:rsidRPr="00BF1B0F">
        <w:rPr>
          <w:lang w:val="sq-AL"/>
        </w:rPr>
        <w:t>Karburanti (gazoil) me destinacion përdorimi në anijet e peshkimit, i blerë nga subjektet e peshkimit, nga momenti i daljes nga magazina doganore, magazina e lirë ose magazina fiskale është në ngarkim të pritësit të  regjistruar/subjekt i peshkimit.</w:t>
      </w:r>
    </w:p>
    <w:p w:rsidR="001D334F" w:rsidRPr="00BF1B0F" w:rsidRDefault="001D334F" w:rsidP="003C4295">
      <w:pPr>
        <w:pStyle w:val="Paragrafi"/>
        <w:rPr>
          <w:lang w:val="sq-AL"/>
        </w:rPr>
      </w:pPr>
      <w:r w:rsidRPr="00BF1B0F">
        <w:rPr>
          <w:lang w:val="sq-AL"/>
        </w:rPr>
        <w:t>Në rast se konstatohet se karburanti (gazoil) nuk ka pa</w:t>
      </w:r>
      <w:r w:rsidR="00270E9C" w:rsidRPr="00BF1B0F">
        <w:rPr>
          <w:lang w:val="sq-AL"/>
        </w:rPr>
        <w:t>s</w:t>
      </w:r>
      <w:r w:rsidRPr="00BF1B0F">
        <w:rPr>
          <w:lang w:val="sq-AL"/>
        </w:rPr>
        <w:t>ur destinacion përdorimi në anijen e peshkimit për të cilin ka përfituar përjashtimin nga akciza, taksa e qarkullimit dhe taksa e karbonit, pritësi i regjistruar/subjekt i peshkimit detyrohet të paguaj</w:t>
      </w:r>
      <w:r w:rsidR="001B49B5">
        <w:rPr>
          <w:lang w:val="sq-AL"/>
        </w:rPr>
        <w:t>ë</w:t>
      </w:r>
      <w:r w:rsidRPr="00BF1B0F">
        <w:rPr>
          <w:lang w:val="sq-AL"/>
        </w:rPr>
        <w:t xml:space="preserve"> shumën e plotë të detyrimit të akcizës, taksës së qarkullimit dhe taksës së karbonit së bashku me penalitetet respektive.</w:t>
      </w:r>
    </w:p>
    <w:p w:rsidR="001D334F" w:rsidRPr="00BF1B0F" w:rsidRDefault="001D334F" w:rsidP="003C4295">
      <w:pPr>
        <w:pStyle w:val="Paragrafi"/>
        <w:rPr>
          <w:lang w:val="sq-AL"/>
        </w:rPr>
      </w:pPr>
      <w:r w:rsidRPr="00BF1B0F">
        <w:rPr>
          <w:lang w:val="sq-AL"/>
        </w:rPr>
        <w:t>B. Jashtë vendit/territorit doganor të Republikës së Shqipërisë</w:t>
      </w:r>
    </w:p>
    <w:p w:rsidR="001D334F" w:rsidRPr="00BF1B0F" w:rsidRDefault="003C4295" w:rsidP="003C4295">
      <w:pPr>
        <w:pStyle w:val="Paragrafi"/>
        <w:rPr>
          <w:lang w:val="sq-AL"/>
        </w:rPr>
      </w:pPr>
      <w:r w:rsidRPr="00BF1B0F">
        <w:rPr>
          <w:lang w:val="sq-AL"/>
        </w:rPr>
        <w:t xml:space="preserve">12. </w:t>
      </w:r>
      <w:r w:rsidR="001D334F" w:rsidRPr="00BF1B0F">
        <w:rPr>
          <w:lang w:val="sq-AL"/>
        </w:rPr>
        <w:t>Në rastin kur pritësi i regjistruar/subjekt i peshkimit kërkon të furnizohet me karburant (gazoil) me destinacion përdorimi në anijet e peshkimit, në një port jashtë vendit, ky subjekt njofton zyrën doganore portuale ku ndodhet anija e peshkimit dhe kjo e fundit regjistron sasinë e karburantit (gazoil) që ndodhet në anijen e peshkimit në momentin e nisjes.</w:t>
      </w:r>
    </w:p>
    <w:p w:rsidR="001D334F" w:rsidRPr="00BF1B0F" w:rsidRDefault="001D334F" w:rsidP="003C4295">
      <w:pPr>
        <w:pStyle w:val="Paragrafi"/>
        <w:rPr>
          <w:lang w:val="sq-AL"/>
        </w:rPr>
      </w:pPr>
      <w:r w:rsidRPr="00BF1B0F">
        <w:rPr>
          <w:lang w:val="sq-AL"/>
        </w:rPr>
        <w:t xml:space="preserve">Në momentin e kthimit të anijes së peshkimit nga porti i huaj në të cilin është furnizuar me karburant (gazoil), anija e peshkimit depoziton pranë zyrës doganore pritëse, deklaratën </w:t>
      </w:r>
      <w:r w:rsidRPr="00BF1B0F">
        <w:rPr>
          <w:lang w:val="sq-AL"/>
        </w:rPr>
        <w:lastRenderedPageBreak/>
        <w:t>doganore IM4 (me TVSH</w:t>
      </w:r>
      <w:r w:rsidR="00270E9C" w:rsidRPr="00BF1B0F">
        <w:rPr>
          <w:lang w:val="sq-AL"/>
        </w:rPr>
        <w:t>,</w:t>
      </w:r>
      <w:r w:rsidRPr="00BF1B0F">
        <w:rPr>
          <w:lang w:val="sq-AL"/>
        </w:rPr>
        <w:t xml:space="preserve"> por pa taksën e qarkullimit,  taksën e karbonit dhe akcizën) për karburantin (gazoil) e peshkimit, së bashku me faturën e blerjes së tij dhe dokumentet e tjerë doganorë. Zyra doganore pritëse/portuale, ku ndodhet anija e peshkimit, kryen procedurat doganore dhe vjel vetëm detyrimin e </w:t>
      </w:r>
      <w:r w:rsidR="00270E9C" w:rsidRPr="00BF1B0F">
        <w:rPr>
          <w:lang w:val="sq-AL"/>
        </w:rPr>
        <w:t xml:space="preserve">tatimit mbi vlerën e shtuar </w:t>
      </w:r>
      <w:r w:rsidRPr="00BF1B0F">
        <w:rPr>
          <w:lang w:val="sq-AL"/>
        </w:rPr>
        <w:t>bazuar në dokumentacionin e paraqitur nga subjekti i peshkimit</w:t>
      </w:r>
      <w:r w:rsidR="001B49B5">
        <w:rPr>
          <w:lang w:val="sq-AL"/>
        </w:rPr>
        <w:t>,</w:t>
      </w:r>
      <w:r w:rsidRPr="00BF1B0F">
        <w:rPr>
          <w:lang w:val="sq-AL"/>
        </w:rPr>
        <w:t xml:space="preserve"> si dhe të sasisë gjendje në anijen e peshkimit (rezultuar nga sasia e regjistruar në nisje, plus sasia e blerë sipas faturës, minus sasia e konsumuar gjatë udhëtimit vajtje-ardhje për në portin jashtë Republikës së Shqipërisë dhe kthim).</w:t>
      </w:r>
    </w:p>
    <w:p w:rsidR="001D334F" w:rsidRPr="00BF1B0F" w:rsidRDefault="001D334F" w:rsidP="003C4295">
      <w:pPr>
        <w:pStyle w:val="Paragrafi"/>
        <w:rPr>
          <w:lang w:val="sq-AL"/>
        </w:rPr>
      </w:pPr>
      <w:r w:rsidRPr="00BF1B0F">
        <w:rPr>
          <w:lang w:val="sq-AL"/>
        </w:rPr>
        <w:t>IV. Mbik</w:t>
      </w:r>
      <w:r w:rsidR="00270E9C" w:rsidRPr="00BF1B0F">
        <w:rPr>
          <w:lang w:val="sq-AL"/>
        </w:rPr>
        <w:t>ë</w:t>
      </w:r>
      <w:r w:rsidRPr="00BF1B0F">
        <w:rPr>
          <w:lang w:val="sq-AL"/>
        </w:rPr>
        <w:t>qyrja dhe rakordimet</w:t>
      </w:r>
    </w:p>
    <w:p w:rsidR="001D334F" w:rsidRPr="00BF1B0F" w:rsidRDefault="003C4295" w:rsidP="003C4295">
      <w:pPr>
        <w:pStyle w:val="Paragrafi"/>
        <w:rPr>
          <w:lang w:val="sq-AL"/>
        </w:rPr>
      </w:pPr>
      <w:r w:rsidRPr="00BF1B0F">
        <w:rPr>
          <w:lang w:val="sq-AL"/>
        </w:rPr>
        <w:t xml:space="preserve">13. </w:t>
      </w:r>
      <w:r w:rsidR="001D334F" w:rsidRPr="00BF1B0F">
        <w:rPr>
          <w:lang w:val="sq-AL"/>
        </w:rPr>
        <w:t xml:space="preserve">Pritësi i </w:t>
      </w:r>
      <w:r w:rsidR="001B49B5">
        <w:rPr>
          <w:lang w:val="sq-AL"/>
        </w:rPr>
        <w:t>regjistruar/subjekt i peshkimit</w:t>
      </w:r>
      <w:r w:rsidR="001D334F" w:rsidRPr="00BF1B0F">
        <w:rPr>
          <w:lang w:val="sq-AL"/>
        </w:rPr>
        <w:t xml:space="preserve"> duhet të justifikojë pranë autoriteteve doganore, sasinë e karburantit (gazoil) për peshkim të furnizuar nëpërmjet dokumenteve doganore, faturës së karburantit (gazoil) për peshkim të blerë, me faturat tatimore me TVSH të produktit të peshkimit të shitur, regjistrit të karburantit (gazoil) të anijeve të peshkimit ku janë shënuar sasitë e furnizuara, konsumi dhe lëvizjet e anijes së peshkimit.</w:t>
      </w:r>
    </w:p>
    <w:p w:rsidR="001D334F" w:rsidRPr="00BF1B0F" w:rsidRDefault="003C4295" w:rsidP="003C4295">
      <w:pPr>
        <w:pStyle w:val="Paragrafi"/>
        <w:rPr>
          <w:lang w:val="sq-AL"/>
        </w:rPr>
      </w:pPr>
      <w:r w:rsidRPr="00BF1B0F">
        <w:rPr>
          <w:lang w:val="sq-AL"/>
        </w:rPr>
        <w:t xml:space="preserve">14. </w:t>
      </w:r>
      <w:r w:rsidR="001D334F" w:rsidRPr="00BF1B0F">
        <w:rPr>
          <w:lang w:val="sq-AL"/>
        </w:rPr>
        <w:t>Vlera totale e karburantit (gazoil) për peshkim, të furnizuar dhe konsumuar gjatë një 6-mujori, nuk mund të jetë më e madhe se 80% e vlerës totale të produktit të peshkimit, të shitur me faturë tatimore me TVSH, gjatë kësaj periudhe.</w:t>
      </w:r>
    </w:p>
    <w:p w:rsidR="001D334F" w:rsidRPr="00BF1B0F" w:rsidRDefault="003C4295" w:rsidP="003C4295">
      <w:pPr>
        <w:pStyle w:val="Paragrafi"/>
        <w:rPr>
          <w:lang w:val="sq-AL"/>
        </w:rPr>
      </w:pPr>
      <w:r w:rsidRPr="00BF1B0F">
        <w:rPr>
          <w:lang w:val="sq-AL"/>
        </w:rPr>
        <w:t xml:space="preserve">15. </w:t>
      </w:r>
      <w:r w:rsidR="001D334F" w:rsidRPr="00BF1B0F">
        <w:rPr>
          <w:lang w:val="sq-AL"/>
        </w:rPr>
        <w:t>Rakordimi, për efekt të llogaritjeve të kufizimit të përcaktuar në pikën 14 më sipër, bazohet si më poshtë:</w:t>
      </w:r>
    </w:p>
    <w:p w:rsidR="001D334F" w:rsidRPr="00BF1B0F" w:rsidRDefault="003C4295" w:rsidP="001577AA">
      <w:pPr>
        <w:pStyle w:val="Paragrafi"/>
        <w:rPr>
          <w:lang w:val="sq-AL"/>
        </w:rPr>
      </w:pPr>
      <w:r w:rsidRPr="00BF1B0F">
        <w:rPr>
          <w:lang w:val="sq-AL"/>
        </w:rPr>
        <w:t xml:space="preserve">a) </w:t>
      </w:r>
      <w:r w:rsidR="001D334F" w:rsidRPr="00BF1B0F">
        <w:rPr>
          <w:lang w:val="sq-AL"/>
        </w:rPr>
        <w:t>sasia e karburantit (gazoil) për peshkim të fur</w:t>
      </w:r>
      <w:r w:rsidR="001B49B5">
        <w:rPr>
          <w:lang w:val="sq-AL"/>
        </w:rPr>
        <w:t>nizuar</w:t>
      </w:r>
      <w:r w:rsidR="001D334F" w:rsidRPr="00BF1B0F">
        <w:rPr>
          <w:lang w:val="sq-AL"/>
        </w:rPr>
        <w:t xml:space="preserve"> është konsumuar nga subjekti i peshkimit totalisht në 6-mujorin e parë nga data e fillimit të funksionimit të skemës, rakordimi do të bëhet ndërmjet vlerës totale të faturave të blerjes së karburantit (gazoil) për peshkim dhe vlerës totale të produkteve të peshkimit të shitura me faturë tatimore me TVSH.</w:t>
      </w:r>
    </w:p>
    <w:p w:rsidR="001D334F" w:rsidRPr="00BF1B0F" w:rsidRDefault="003C4295" w:rsidP="003C4295">
      <w:pPr>
        <w:pStyle w:val="Paragrafi"/>
        <w:rPr>
          <w:lang w:val="sq-AL"/>
        </w:rPr>
      </w:pPr>
      <w:r w:rsidRPr="00BF1B0F">
        <w:rPr>
          <w:lang w:val="sq-AL"/>
        </w:rPr>
        <w:t xml:space="preserve">b) </w:t>
      </w:r>
      <w:r w:rsidR="001D334F" w:rsidRPr="00BF1B0F">
        <w:rPr>
          <w:lang w:val="sq-AL"/>
        </w:rPr>
        <w:t>sasia e furnizuar e karburantit (gazoil) për peshkim nuk është konsumuar e gjitha brenda 6-mujorit të parë, rakordimi do të kryhet mbi bazën e krahasimit ndërmjet vlerës totale të faturave të karburantit (gazoil) të konsumuar dhe vlerës totale të produkteve të peshkimit të shitura me faturë tatimore me TVSH.</w:t>
      </w:r>
    </w:p>
    <w:p w:rsidR="00897025" w:rsidRDefault="00897025" w:rsidP="003C4295">
      <w:pPr>
        <w:pStyle w:val="Paragrafi"/>
        <w:rPr>
          <w:lang w:val="sq-AL"/>
        </w:rPr>
      </w:pPr>
    </w:p>
    <w:p w:rsidR="001D334F" w:rsidRPr="00897025" w:rsidRDefault="003C4295" w:rsidP="003C4295">
      <w:pPr>
        <w:pStyle w:val="Paragrafi"/>
        <w:rPr>
          <w:spacing w:val="-4"/>
          <w:lang w:val="sq-AL"/>
        </w:rPr>
      </w:pPr>
      <w:r w:rsidRPr="00BF1B0F">
        <w:rPr>
          <w:lang w:val="sq-AL"/>
        </w:rPr>
        <w:lastRenderedPageBreak/>
        <w:t xml:space="preserve">16. </w:t>
      </w:r>
      <w:r w:rsidR="001D334F" w:rsidRPr="00BF1B0F">
        <w:rPr>
          <w:lang w:val="sq-AL"/>
        </w:rPr>
        <w:t xml:space="preserve">Vlera totale e karburantit (gazoilit) për </w:t>
      </w:r>
      <w:r w:rsidR="001D334F" w:rsidRPr="00897025">
        <w:rPr>
          <w:spacing w:val="-4"/>
          <w:lang w:val="sq-AL"/>
        </w:rPr>
        <w:t>peshkim të konsumuar nga pritësi i  regjistruar/subjekt i peshkimit, përcaktohet duke iu referuar regjistrit të anijes së peshkimit, një kopje e të cilit depozitohet nga subjekti i peshkimit pranë zyrës doganore mbikëqyrëse të subjektit në fjalë, konsumit të karburantit (gazoil) për peshkim, çmimit të faturave korresponduese të karburantit (gazoil) për peshkim, si dhe inventarit të karburantit (gazoil) vlera (sasia) e të cilit llogaritet nga punonjësit doganor mbi bazën e metodës FIFO (hyrje e parë, dalje e parë). Duke përdorur këtë metodë, nga sasia totale e karburantit (gazoil) të faturuar, pasi zbritet sasia e karburantit (gazoil) të konsumuar</w:t>
      </w:r>
      <w:r w:rsidR="00270E9C" w:rsidRPr="00897025">
        <w:rPr>
          <w:spacing w:val="-4"/>
          <w:lang w:val="sq-AL"/>
        </w:rPr>
        <w:t xml:space="preserve"> nga subjekti i peshkimit</w:t>
      </w:r>
      <w:r w:rsidR="001D334F" w:rsidRPr="00897025">
        <w:rPr>
          <w:spacing w:val="-4"/>
          <w:lang w:val="sq-AL"/>
        </w:rPr>
        <w:t xml:space="preserve"> (sipas regjistrit të konsumit të karburantit të anijes, orët e punës (x)</w:t>
      </w:r>
      <w:r w:rsidR="001B49B5" w:rsidRPr="00897025">
        <w:rPr>
          <w:spacing w:val="-4"/>
          <w:lang w:val="sq-AL"/>
        </w:rPr>
        <w:t>,</w:t>
      </w:r>
      <w:r w:rsidR="001D334F" w:rsidRPr="00897025">
        <w:rPr>
          <w:spacing w:val="-4"/>
          <w:lang w:val="sq-AL"/>
        </w:rPr>
        <w:t xml:space="preserve"> konsumin orar/mes) sasia e mbetur e karburantit (gazoil) gjendje në fund të periudhës vlerësohet me çmimet korresponduese të sasive përkatëse sipas datave të furnizimit dhe rakordohet me subjektin e peshkimit.</w:t>
      </w:r>
    </w:p>
    <w:p w:rsidR="001D334F" w:rsidRPr="00897025" w:rsidRDefault="003C4295" w:rsidP="003C4295">
      <w:pPr>
        <w:pStyle w:val="Paragrafi"/>
        <w:rPr>
          <w:spacing w:val="-4"/>
          <w:lang w:val="sq-AL"/>
        </w:rPr>
      </w:pPr>
      <w:r w:rsidRPr="00897025">
        <w:rPr>
          <w:spacing w:val="-4"/>
          <w:lang w:val="sq-AL"/>
        </w:rPr>
        <w:t xml:space="preserve">17. </w:t>
      </w:r>
      <w:r w:rsidR="001D334F" w:rsidRPr="00897025">
        <w:rPr>
          <w:spacing w:val="-4"/>
          <w:lang w:val="sq-AL"/>
        </w:rPr>
        <w:t>Diferenca e vlerësuar me çmimet korresponduese të blerjes së karburantit (gazoil) për peshkim, do të mbartet për periudhën e ardhshme ushtrimore dhe do të mbahet në konsideratë për  rakordim periodik gjatë 6-mujorit në vijim.</w:t>
      </w:r>
    </w:p>
    <w:p w:rsidR="001D334F" w:rsidRPr="00897025" w:rsidRDefault="003C4295" w:rsidP="003C4295">
      <w:pPr>
        <w:pStyle w:val="Paragrafi"/>
        <w:rPr>
          <w:spacing w:val="-4"/>
          <w:lang w:val="sq-AL"/>
        </w:rPr>
      </w:pPr>
      <w:r w:rsidRPr="00897025">
        <w:rPr>
          <w:spacing w:val="-4"/>
          <w:lang w:val="sq-AL"/>
        </w:rPr>
        <w:t xml:space="preserve">18. </w:t>
      </w:r>
      <w:r w:rsidR="001D334F" w:rsidRPr="00897025">
        <w:rPr>
          <w:spacing w:val="-4"/>
          <w:lang w:val="sq-AL"/>
        </w:rPr>
        <w:t>Zyra doganore mbik</w:t>
      </w:r>
      <w:r w:rsidR="00270E9C" w:rsidRPr="00897025">
        <w:rPr>
          <w:spacing w:val="-4"/>
          <w:lang w:val="sq-AL"/>
        </w:rPr>
        <w:t>ë</w:t>
      </w:r>
      <w:r w:rsidR="001D334F" w:rsidRPr="00897025">
        <w:rPr>
          <w:spacing w:val="-4"/>
          <w:lang w:val="sq-AL"/>
        </w:rPr>
        <w:t>qyrëse e pritësit të  regjistruar/subjekt i peshkimit, për efekt rakordimi, për të kryer inventarin e gjendjes faktike të karburantit (gazoil) në serbatorin e anijes, bashkëpunon me zyrën doganore pritëse/nisëse sipas rastit.</w:t>
      </w:r>
    </w:p>
    <w:p w:rsidR="001D334F" w:rsidRPr="00897025" w:rsidRDefault="003C4295" w:rsidP="001577AA">
      <w:pPr>
        <w:pStyle w:val="Paragrafi"/>
        <w:rPr>
          <w:spacing w:val="-4"/>
          <w:lang w:val="sq-AL"/>
        </w:rPr>
      </w:pPr>
      <w:r w:rsidRPr="00897025">
        <w:rPr>
          <w:spacing w:val="-4"/>
          <w:lang w:val="sq-AL"/>
        </w:rPr>
        <w:t xml:space="preserve">19. </w:t>
      </w:r>
      <w:r w:rsidR="001D334F" w:rsidRPr="00897025">
        <w:rPr>
          <w:spacing w:val="-4"/>
          <w:lang w:val="sq-AL"/>
        </w:rPr>
        <w:t>Çdo dy muaj, brenda datës 10 pasuese, pritësi i regjistruar/subjekt i peshkimit depoziton në zyrën doganore mbik</w:t>
      </w:r>
      <w:r w:rsidR="00270E9C" w:rsidRPr="00897025">
        <w:rPr>
          <w:spacing w:val="-4"/>
          <w:lang w:val="sq-AL"/>
        </w:rPr>
        <w:t>ë</w:t>
      </w:r>
      <w:r w:rsidR="001D334F" w:rsidRPr="00897025">
        <w:rPr>
          <w:spacing w:val="-4"/>
          <w:lang w:val="sq-AL"/>
        </w:rPr>
        <w:t>qyrëse, kopje të faturave tatimore të produktit të peshkimit të shitur, si dhe listën me deklaratat IM4 apo DSHA, të karburantit (gazoil) për peshkim të furnizuar.</w:t>
      </w:r>
    </w:p>
    <w:p w:rsidR="001D334F" w:rsidRPr="00897025" w:rsidRDefault="003C4295" w:rsidP="001577AA">
      <w:pPr>
        <w:pStyle w:val="Paragrafi"/>
        <w:rPr>
          <w:spacing w:val="-4"/>
          <w:lang w:val="sq-AL"/>
        </w:rPr>
      </w:pPr>
      <w:r w:rsidRPr="00897025">
        <w:rPr>
          <w:spacing w:val="-4"/>
          <w:lang w:val="sq-AL"/>
        </w:rPr>
        <w:t xml:space="preserve">20. </w:t>
      </w:r>
      <w:r w:rsidR="001D334F" w:rsidRPr="00897025">
        <w:rPr>
          <w:spacing w:val="-4"/>
          <w:lang w:val="sq-AL"/>
        </w:rPr>
        <w:t>Zyra doganore mbik</w:t>
      </w:r>
      <w:r w:rsidR="00270E9C" w:rsidRPr="00897025">
        <w:rPr>
          <w:spacing w:val="-4"/>
          <w:lang w:val="sq-AL"/>
        </w:rPr>
        <w:t>ë</w:t>
      </w:r>
      <w:r w:rsidR="001D334F" w:rsidRPr="00897025">
        <w:rPr>
          <w:spacing w:val="-4"/>
          <w:lang w:val="sq-AL"/>
        </w:rPr>
        <w:t>qyrëse kri</w:t>
      </w:r>
      <w:r w:rsidR="00270E9C" w:rsidRPr="00897025">
        <w:rPr>
          <w:spacing w:val="-4"/>
          <w:lang w:val="sq-AL"/>
        </w:rPr>
        <w:t>jon regjistrin/dosjen përkatëse</w:t>
      </w:r>
      <w:r w:rsidR="001D334F" w:rsidRPr="00897025">
        <w:rPr>
          <w:spacing w:val="-4"/>
          <w:lang w:val="sq-AL"/>
        </w:rPr>
        <w:t xml:space="preserve"> për çdo pritës të  regjistruar/subjekt i peshkimit. Regjistri përmban të gjitha të dhënat e këtyre subjekteve</w:t>
      </w:r>
      <w:r w:rsidR="00270E9C" w:rsidRPr="00897025">
        <w:rPr>
          <w:spacing w:val="-4"/>
          <w:lang w:val="sq-AL"/>
        </w:rPr>
        <w:t>,</w:t>
      </w:r>
      <w:r w:rsidR="001D334F" w:rsidRPr="00897025">
        <w:rPr>
          <w:spacing w:val="-4"/>
          <w:lang w:val="sq-AL"/>
        </w:rPr>
        <w:t xml:space="preserve"> si dhe t</w:t>
      </w:r>
      <w:r w:rsidR="00270E9C" w:rsidRPr="00897025">
        <w:rPr>
          <w:spacing w:val="-4"/>
          <w:lang w:val="sq-AL"/>
        </w:rPr>
        <w:t>ë</w:t>
      </w:r>
      <w:r w:rsidR="001D334F" w:rsidRPr="00897025">
        <w:rPr>
          <w:spacing w:val="-4"/>
          <w:lang w:val="sq-AL"/>
        </w:rPr>
        <w:t xml:space="preserve"> dhëna mbi deklaratat IM4 apo DSHA sipas rastit, datat e furnizimit, sasinë dhe vlerën e produktit të peshkimit të shitur me faturë tatimore, sasinë dhe vlerën e  karburantit (gazoil) të furnizuar</w:t>
      </w:r>
      <w:r w:rsidR="00561948" w:rsidRPr="00897025">
        <w:rPr>
          <w:spacing w:val="-4"/>
          <w:lang w:val="sq-AL"/>
        </w:rPr>
        <w:t>,</w:t>
      </w:r>
      <w:r w:rsidR="001D334F" w:rsidRPr="00897025">
        <w:rPr>
          <w:spacing w:val="-4"/>
          <w:lang w:val="sq-AL"/>
        </w:rPr>
        <w:t xml:space="preserve"> si dhe sasinë dhe vlerën e karburantit (gazoil) të konsumuar.</w:t>
      </w:r>
    </w:p>
    <w:p w:rsidR="001D334F" w:rsidRPr="00BF1B0F" w:rsidRDefault="003C4295" w:rsidP="003C4295">
      <w:pPr>
        <w:pStyle w:val="Paragrafi"/>
        <w:rPr>
          <w:lang w:val="sq-AL"/>
        </w:rPr>
      </w:pPr>
      <w:r w:rsidRPr="00897025">
        <w:rPr>
          <w:spacing w:val="-4"/>
          <w:lang w:val="sq-AL"/>
        </w:rPr>
        <w:t xml:space="preserve">21. </w:t>
      </w:r>
      <w:r w:rsidR="001D334F" w:rsidRPr="00897025">
        <w:rPr>
          <w:spacing w:val="-4"/>
          <w:lang w:val="sq-AL"/>
        </w:rPr>
        <w:t xml:space="preserve">Referuar regjistrit/dosjes përkatëse, zyra </w:t>
      </w:r>
      <w:r w:rsidR="001D334F" w:rsidRPr="00E12FFF">
        <w:rPr>
          <w:spacing w:val="-4"/>
          <w:lang w:val="sq-AL"/>
        </w:rPr>
        <w:t xml:space="preserve">doganore </w:t>
      </w:r>
      <w:r w:rsidR="00561948" w:rsidRPr="00E12FFF">
        <w:rPr>
          <w:spacing w:val="-4"/>
          <w:lang w:val="sq-AL"/>
        </w:rPr>
        <w:t>mbikëqyrëse</w:t>
      </w:r>
      <w:r w:rsidR="001D334F" w:rsidRPr="00E12FFF">
        <w:rPr>
          <w:spacing w:val="-4"/>
          <w:lang w:val="sq-AL"/>
        </w:rPr>
        <w:t xml:space="preserve"> ndjek ecurinë e furnizimit </w:t>
      </w:r>
      <w:r w:rsidR="001D334F" w:rsidRPr="00E12FFF">
        <w:rPr>
          <w:spacing w:val="-4"/>
          <w:lang w:val="sq-AL"/>
        </w:rPr>
        <w:lastRenderedPageBreak/>
        <w:t>me karburant (gazoil) të subjekteve të peshkimit dhe çdo 6</w:t>
      </w:r>
      <w:r w:rsidR="001B49B5">
        <w:rPr>
          <w:spacing w:val="-4"/>
          <w:lang w:val="sq-AL"/>
        </w:rPr>
        <w:t>-</w:t>
      </w:r>
      <w:r w:rsidR="001D334F" w:rsidRPr="00E12FFF">
        <w:rPr>
          <w:spacing w:val="-4"/>
          <w:lang w:val="sq-AL"/>
        </w:rPr>
        <w:t>mujor pritësi i  regjistruar/subjekt i peshkimit dhe zyra doganore mbik</w:t>
      </w:r>
      <w:r w:rsidR="00561948" w:rsidRPr="00E12FFF">
        <w:rPr>
          <w:spacing w:val="-4"/>
          <w:lang w:val="sq-AL"/>
        </w:rPr>
        <w:t>ë</w:t>
      </w:r>
      <w:r w:rsidR="001D334F" w:rsidRPr="00E12FFF">
        <w:rPr>
          <w:spacing w:val="-4"/>
          <w:lang w:val="sq-AL"/>
        </w:rPr>
        <w:t>qyrëse bëjnë</w:t>
      </w:r>
      <w:r w:rsidR="001D334F" w:rsidRPr="00BF1B0F">
        <w:rPr>
          <w:lang w:val="sq-AL"/>
        </w:rPr>
        <w:t xml:space="preserve"> rakordimin midis faturave të karburantit (gazoil) për peshkimin të blerë (konsumuar) dhe faturave të peshkut të shitur me faturë tatimore me TVSH. Për të bërë rakordimin</w:t>
      </w:r>
      <w:r w:rsidR="001B49B5">
        <w:rPr>
          <w:lang w:val="sq-AL"/>
        </w:rPr>
        <w:t>,</w:t>
      </w:r>
      <w:r w:rsidR="001D334F" w:rsidRPr="00BF1B0F">
        <w:rPr>
          <w:lang w:val="sq-AL"/>
        </w:rPr>
        <w:t xml:space="preserve"> subjekti duhet të paraqitet pranë zyrës doganore mbik</w:t>
      </w:r>
      <w:r w:rsidR="00561948" w:rsidRPr="00BF1B0F">
        <w:rPr>
          <w:lang w:val="sq-AL"/>
        </w:rPr>
        <w:t>ë</w:t>
      </w:r>
      <w:r w:rsidR="001D334F" w:rsidRPr="00BF1B0F">
        <w:rPr>
          <w:lang w:val="sq-AL"/>
        </w:rPr>
        <w:t>qyrëse, brenda maksimumi 15 ditëve nga përfundimi i afatit 6</w:t>
      </w:r>
      <w:r w:rsidR="001B49B5">
        <w:rPr>
          <w:lang w:val="sq-AL"/>
        </w:rPr>
        <w:t>-</w:t>
      </w:r>
      <w:r w:rsidR="001D334F" w:rsidRPr="00BF1B0F">
        <w:rPr>
          <w:lang w:val="sq-AL"/>
        </w:rPr>
        <w:t>mujor.</w:t>
      </w:r>
    </w:p>
    <w:p w:rsidR="001D334F" w:rsidRPr="006E6107" w:rsidRDefault="001D334F" w:rsidP="003C4295">
      <w:pPr>
        <w:pStyle w:val="Paragrafi"/>
        <w:rPr>
          <w:spacing w:val="-4"/>
          <w:lang w:val="sq-AL"/>
        </w:rPr>
      </w:pPr>
      <w:r w:rsidRPr="006E6107">
        <w:rPr>
          <w:spacing w:val="-4"/>
          <w:lang w:val="sq-AL"/>
        </w:rPr>
        <w:t>Pritësit e  regjistruar/subjekte të peshkimit</w:t>
      </w:r>
      <w:r w:rsidR="001B49B5" w:rsidRPr="006E6107">
        <w:rPr>
          <w:spacing w:val="-4"/>
          <w:lang w:val="sq-AL"/>
        </w:rPr>
        <w:t>,</w:t>
      </w:r>
      <w:r w:rsidRPr="006E6107">
        <w:rPr>
          <w:spacing w:val="-4"/>
          <w:lang w:val="sq-AL"/>
        </w:rPr>
        <w:t xml:space="preserve"> me kërkesë</w:t>
      </w:r>
      <w:r w:rsidR="001B49B5" w:rsidRPr="006E6107">
        <w:rPr>
          <w:spacing w:val="-4"/>
          <w:lang w:val="sq-AL"/>
        </w:rPr>
        <w:t>,</w:t>
      </w:r>
      <w:r w:rsidRPr="006E6107">
        <w:rPr>
          <w:spacing w:val="-4"/>
          <w:lang w:val="sq-AL"/>
        </w:rPr>
        <w:t xml:space="preserve"> mund të bëjnë rakordimin e mësipërm edhe përpara përfundimit të afatit 6</w:t>
      </w:r>
      <w:r w:rsidR="00561948" w:rsidRPr="006E6107">
        <w:rPr>
          <w:spacing w:val="-4"/>
          <w:lang w:val="sq-AL"/>
        </w:rPr>
        <w:t>-</w:t>
      </w:r>
      <w:r w:rsidRPr="006E6107">
        <w:rPr>
          <w:spacing w:val="-4"/>
          <w:lang w:val="sq-AL"/>
        </w:rPr>
        <w:t>mujor.</w:t>
      </w:r>
    </w:p>
    <w:p w:rsidR="001D334F" w:rsidRPr="006E6107" w:rsidRDefault="003C4295" w:rsidP="003C4295">
      <w:pPr>
        <w:pStyle w:val="Paragrafi"/>
        <w:rPr>
          <w:spacing w:val="-4"/>
          <w:lang w:val="sq-AL"/>
        </w:rPr>
      </w:pPr>
      <w:r w:rsidRPr="006E6107">
        <w:rPr>
          <w:spacing w:val="-4"/>
          <w:lang w:val="sq-AL"/>
        </w:rPr>
        <w:t xml:space="preserve">22. </w:t>
      </w:r>
      <w:r w:rsidR="001D334F" w:rsidRPr="006E6107">
        <w:rPr>
          <w:spacing w:val="-4"/>
          <w:lang w:val="sq-AL"/>
        </w:rPr>
        <w:t>Nëse pritësit e  regjist</w:t>
      </w:r>
      <w:r w:rsidR="001B49B5" w:rsidRPr="006E6107">
        <w:rPr>
          <w:spacing w:val="-4"/>
          <w:lang w:val="sq-AL"/>
        </w:rPr>
        <w:t>ruar/subjekte të peshkimit</w:t>
      </w:r>
      <w:r w:rsidR="001D334F" w:rsidRPr="006E6107">
        <w:rPr>
          <w:spacing w:val="-4"/>
          <w:lang w:val="sq-AL"/>
        </w:rPr>
        <w:t xml:space="preserve"> tejkalojnë afatin e mësipërm të rakordimit, zyra doganore mbik</w:t>
      </w:r>
      <w:r w:rsidR="00561948" w:rsidRPr="006E6107">
        <w:rPr>
          <w:spacing w:val="-4"/>
          <w:lang w:val="sq-AL"/>
        </w:rPr>
        <w:t>ë</w:t>
      </w:r>
      <w:r w:rsidR="001D334F" w:rsidRPr="006E6107">
        <w:rPr>
          <w:spacing w:val="-4"/>
          <w:lang w:val="sq-AL"/>
        </w:rPr>
        <w:t>qyrëse urdhëron shoqëritë furnizuese për ndërprerjen e menjëhershme të furnizimit me karburant (gazoil) për peshkimin për subjektin e peshkimit, dhe njofton Kapit</w:t>
      </w:r>
      <w:r w:rsidR="00561948" w:rsidRPr="006E6107">
        <w:rPr>
          <w:spacing w:val="-4"/>
          <w:lang w:val="sq-AL"/>
        </w:rPr>
        <w:t>a</w:t>
      </w:r>
      <w:r w:rsidR="001D334F" w:rsidRPr="006E6107">
        <w:rPr>
          <w:spacing w:val="-4"/>
          <w:lang w:val="sq-AL"/>
        </w:rPr>
        <w:t>n</w:t>
      </w:r>
      <w:r w:rsidR="00561948" w:rsidRPr="006E6107">
        <w:rPr>
          <w:spacing w:val="-4"/>
          <w:lang w:val="sq-AL"/>
        </w:rPr>
        <w:t>e</w:t>
      </w:r>
      <w:r w:rsidR="001D334F" w:rsidRPr="006E6107">
        <w:rPr>
          <w:spacing w:val="-4"/>
          <w:lang w:val="sq-AL"/>
        </w:rPr>
        <w:t>rinë e Portit për moslejimin e anijes të niset për furnizim jashtë vendit, deri në momentin e kryerjes së rakordimit. N</w:t>
      </w:r>
      <w:r w:rsidR="001B49B5" w:rsidRPr="006E6107">
        <w:rPr>
          <w:spacing w:val="-4"/>
          <w:lang w:val="sq-AL"/>
        </w:rPr>
        <w:t>ëse edhe pas kësaj ndërprerjeje</w:t>
      </w:r>
      <w:r w:rsidR="001D334F" w:rsidRPr="006E6107">
        <w:rPr>
          <w:spacing w:val="-4"/>
          <w:lang w:val="sq-AL"/>
        </w:rPr>
        <w:t xml:space="preserve"> ky rakordim nuk kryhet brenda një periudhe 15</w:t>
      </w:r>
      <w:r w:rsidR="001B49B5" w:rsidRPr="006E6107">
        <w:rPr>
          <w:spacing w:val="-4"/>
          <w:lang w:val="sq-AL"/>
        </w:rPr>
        <w:t>-</w:t>
      </w:r>
      <w:r w:rsidR="001D334F" w:rsidRPr="006E6107">
        <w:rPr>
          <w:spacing w:val="-4"/>
          <w:lang w:val="sq-AL"/>
        </w:rPr>
        <w:t>ditore, zyra doganore mbik</w:t>
      </w:r>
      <w:r w:rsidR="00561948" w:rsidRPr="006E6107">
        <w:rPr>
          <w:spacing w:val="-4"/>
          <w:lang w:val="sq-AL"/>
        </w:rPr>
        <w:t>ë</w:t>
      </w:r>
      <w:r w:rsidR="001D334F" w:rsidRPr="006E6107">
        <w:rPr>
          <w:spacing w:val="-4"/>
          <w:lang w:val="sq-AL"/>
        </w:rPr>
        <w:t xml:space="preserve">qyrëse fillon menjëherë kontrollin e pritësit të  regjistruar/subjekte të peshkimit. </w:t>
      </w:r>
    </w:p>
    <w:p w:rsidR="001D334F" w:rsidRPr="006E6107" w:rsidRDefault="003C4295" w:rsidP="003C4295">
      <w:pPr>
        <w:pStyle w:val="Paragrafi"/>
        <w:rPr>
          <w:spacing w:val="-4"/>
          <w:lang w:val="sq-AL"/>
        </w:rPr>
      </w:pPr>
      <w:r w:rsidRPr="006E6107">
        <w:rPr>
          <w:spacing w:val="-4"/>
          <w:lang w:val="sq-AL"/>
        </w:rPr>
        <w:t xml:space="preserve">23. </w:t>
      </w:r>
      <w:r w:rsidR="001D334F" w:rsidRPr="006E6107">
        <w:rPr>
          <w:spacing w:val="-4"/>
          <w:lang w:val="sq-AL"/>
        </w:rPr>
        <w:t>Në rast se vlera e të gjitha faturave të karburantit (gazoil) të konsumuar të faturuar për peshkimin për një 6-mujor është më e vogël ose e barabartë me 80% të vlerës totale të faturave të produkteve të peshkimit të shitura me TVSH për këtë peri</w:t>
      </w:r>
      <w:r w:rsidR="001B49B5" w:rsidRPr="006E6107">
        <w:rPr>
          <w:spacing w:val="-4"/>
          <w:lang w:val="sq-AL"/>
        </w:rPr>
        <w:t>udhë, zyra doganore mbikëqyrëse</w:t>
      </w:r>
      <w:r w:rsidR="001D334F" w:rsidRPr="006E6107">
        <w:rPr>
          <w:spacing w:val="-4"/>
          <w:lang w:val="sq-AL"/>
        </w:rPr>
        <w:t xml:space="preserve"> nënshkruan aktin e rakordimit me subjektin e peshkimit dhe ky i fundit mundet të vijojë furnizimin me ka</w:t>
      </w:r>
      <w:r w:rsidR="001B49B5" w:rsidRPr="006E6107">
        <w:rPr>
          <w:spacing w:val="-4"/>
          <w:lang w:val="sq-AL"/>
        </w:rPr>
        <w:t xml:space="preserve">rburant (gazoil) për peshkimin </w:t>
      </w:r>
      <w:r w:rsidR="001D334F" w:rsidRPr="006E6107">
        <w:rPr>
          <w:spacing w:val="-4"/>
          <w:lang w:val="sq-AL"/>
        </w:rPr>
        <w:t>deri në njoftimin zyrtar për ndërprerjen e tij nga autoritetet doganor</w:t>
      </w:r>
      <w:r w:rsidR="00200ADD">
        <w:rPr>
          <w:spacing w:val="-4"/>
          <w:lang w:val="sq-AL"/>
        </w:rPr>
        <w:t>e</w:t>
      </w:r>
      <w:r w:rsidR="001D334F" w:rsidRPr="006E6107">
        <w:rPr>
          <w:spacing w:val="-4"/>
          <w:lang w:val="sq-AL"/>
        </w:rPr>
        <w:t>.</w:t>
      </w:r>
    </w:p>
    <w:p w:rsidR="001D334F" w:rsidRPr="00BF1B0F" w:rsidRDefault="003C4295" w:rsidP="003C4295">
      <w:pPr>
        <w:pStyle w:val="Paragrafi"/>
        <w:rPr>
          <w:lang w:val="sq-AL"/>
        </w:rPr>
      </w:pPr>
      <w:r w:rsidRPr="006E6107">
        <w:rPr>
          <w:spacing w:val="-4"/>
          <w:lang w:val="sq-AL"/>
        </w:rPr>
        <w:t xml:space="preserve">24. </w:t>
      </w:r>
      <w:r w:rsidR="001D334F" w:rsidRPr="006E6107">
        <w:rPr>
          <w:spacing w:val="-4"/>
          <w:lang w:val="sq-AL"/>
        </w:rPr>
        <w:t>Në rast se një subjekt juridik peshkimi disponon më shumë se një anije peshkimi dhe këto anije identifikohen me një numër të vetëm regjistrimi (NUIS/NIPT), por me emra të ndryshëm, procedura e rakordimit ndërmjet këtij subjekti peshkimi  dhe zyrës doganore mbik</w:t>
      </w:r>
      <w:r w:rsidR="00561948" w:rsidRPr="006E6107">
        <w:rPr>
          <w:spacing w:val="-4"/>
          <w:lang w:val="sq-AL"/>
        </w:rPr>
        <w:t>ë</w:t>
      </w:r>
      <w:r w:rsidR="001D334F" w:rsidRPr="006E6107">
        <w:rPr>
          <w:spacing w:val="-4"/>
          <w:lang w:val="sq-AL"/>
        </w:rPr>
        <w:t xml:space="preserve">qyrëse është e njëjtë sikur po rakordohet për një anije të vetme dhe rakordimi kryhet duke krahasuar vleftën totale të karburantit (gazoil) për peshkimin, të furnizuar (konsumuar) për të gjitha mjetet e këtij subjekti për periudhën e rakordimit me vleftën totale të produktit përfundimtar të peshkimit, të shitur me faturë tatimore me TVSH, të faturuar </w:t>
      </w:r>
      <w:r w:rsidR="001D334F" w:rsidRPr="006E6107">
        <w:rPr>
          <w:spacing w:val="-4"/>
          <w:lang w:val="sq-AL"/>
        </w:rPr>
        <w:lastRenderedPageBreak/>
        <w:t xml:space="preserve">nga të gjitha këto mjete, për të </w:t>
      </w:r>
      <w:r w:rsidR="001D334F" w:rsidRPr="00BF1B0F">
        <w:rPr>
          <w:lang w:val="sq-AL"/>
        </w:rPr>
        <w:t>njëjtën periudhë rakordimi.</w:t>
      </w:r>
    </w:p>
    <w:p w:rsidR="001D334F" w:rsidRPr="00BF1B0F" w:rsidRDefault="003C4295" w:rsidP="003C4295">
      <w:pPr>
        <w:pStyle w:val="Paragrafi"/>
        <w:rPr>
          <w:lang w:val="sq-AL"/>
        </w:rPr>
      </w:pPr>
      <w:r w:rsidRPr="00BF1B0F">
        <w:rPr>
          <w:lang w:val="sq-AL"/>
        </w:rPr>
        <w:t xml:space="preserve">25. </w:t>
      </w:r>
      <w:r w:rsidR="001D334F" w:rsidRPr="00BF1B0F">
        <w:rPr>
          <w:lang w:val="sq-AL"/>
        </w:rPr>
        <w:t>Zyra doganore mbik</w:t>
      </w:r>
      <w:r w:rsidR="00561948" w:rsidRPr="00BF1B0F">
        <w:rPr>
          <w:lang w:val="sq-AL"/>
        </w:rPr>
        <w:t>ë</w:t>
      </w:r>
      <w:r w:rsidR="001D334F" w:rsidRPr="00BF1B0F">
        <w:rPr>
          <w:lang w:val="sq-AL"/>
        </w:rPr>
        <w:t xml:space="preserve">qyrëse duhet të njoftojë subjektin e peshkimit për moslejimin e anijes të niset për furnizim jashtë vendit dhe furnizuesit e karburantit (gazoil) për ndërprerjen e furnizimit, në momentin kur konstaton se vlera e të gjitha faturave të karburantit (gazoil) të furnizuar (konsumuar) për peshkimin është më e madhe se 80% e vlerës totale të faturave të produkteve të peshkimit të shitura, për periudhën 6-mujore të rakorduar. </w:t>
      </w:r>
    </w:p>
    <w:p w:rsidR="001D334F" w:rsidRPr="00BF1B0F" w:rsidRDefault="003C4295" w:rsidP="003C4295">
      <w:pPr>
        <w:pStyle w:val="Paragrafi"/>
        <w:rPr>
          <w:lang w:val="sq-AL"/>
        </w:rPr>
      </w:pPr>
      <w:r w:rsidRPr="00BF1B0F">
        <w:rPr>
          <w:lang w:val="sq-AL"/>
        </w:rPr>
        <w:t xml:space="preserve">26. </w:t>
      </w:r>
      <w:r w:rsidR="001D334F" w:rsidRPr="00BF1B0F">
        <w:rPr>
          <w:lang w:val="sq-AL"/>
        </w:rPr>
        <w:t>Subjekti i peshkimit, i cili, pas rakordimit me zyrën doganore mbik</w:t>
      </w:r>
      <w:r w:rsidR="00561948" w:rsidRPr="00BF1B0F">
        <w:rPr>
          <w:lang w:val="sq-AL"/>
        </w:rPr>
        <w:t>ë</w:t>
      </w:r>
      <w:r w:rsidR="001D334F" w:rsidRPr="00BF1B0F">
        <w:rPr>
          <w:lang w:val="sq-AL"/>
        </w:rPr>
        <w:t>qyrëse, rezulton me tejkalim të kufirit 80% të vlerës së gazoilit të furnizuar (konsumuar) ndaj vlerës së produktit të peshkimit të faturuar në shitje për periudhën e rakorduar, për t’u rifutur në skemën e përfitimit të furnizimit me karburant (gazoil) për peshkim, duhet të vërtetojë me dokumentacion plotësues (kredi në bankë, biznes tjetër, etj.) financimin e humbjes në aktivitetin e peshkimit. Në rast të kundërt, duhet të paguajë për llogari të autoriteteve doganore, të gjithë vlerën e plotë të akcizës, taksës së qarkullimit dhe taksës së karbonit për sasinë e tejkaluar të faturimit (konsumit) të karburantit (gazoil). Nga data e shlyerjes së detyrimeve të mësipërme, subjektit të peshkimit i lind e drejta të rifutet në skemë, për një periudhë tjetër 6-mujore.</w:t>
      </w:r>
    </w:p>
    <w:p w:rsidR="001D334F" w:rsidRPr="00BF1B0F" w:rsidRDefault="003C4295" w:rsidP="003C4295">
      <w:pPr>
        <w:pStyle w:val="Paragrafi"/>
        <w:rPr>
          <w:lang w:val="sq-AL"/>
        </w:rPr>
      </w:pPr>
      <w:r w:rsidRPr="00BF1B0F">
        <w:rPr>
          <w:lang w:val="sq-AL"/>
        </w:rPr>
        <w:t xml:space="preserve">27. </w:t>
      </w:r>
      <w:r w:rsidR="001D334F" w:rsidRPr="00BF1B0F">
        <w:rPr>
          <w:lang w:val="sq-AL"/>
        </w:rPr>
        <w:t>Anijet e peshkimit që kanë të drejtë të furnizohen me karburant (gazoil) për peshkimin duhet të jenë të pajisura me një regjistër të karburantit (gazoil) për anijet e peshkimit sipas shtojcës 1 të këtij udhëzimi, në të cilin duhet të jenë të regjistruara sasitë e furnizuara dhe konsumi i karburantit (gazoil). Regjistri përbëhet nga tri pjesë:</w:t>
      </w:r>
    </w:p>
    <w:p w:rsidR="001D334F" w:rsidRPr="00BF1B0F" w:rsidRDefault="003C4295" w:rsidP="001577AA">
      <w:pPr>
        <w:pStyle w:val="Paragrafi"/>
        <w:rPr>
          <w:lang w:val="sq-AL"/>
        </w:rPr>
      </w:pPr>
      <w:r w:rsidRPr="00BF1B0F">
        <w:rPr>
          <w:lang w:val="sq-AL"/>
        </w:rPr>
        <w:t xml:space="preserve">a) </w:t>
      </w:r>
      <w:r w:rsidR="001D334F" w:rsidRPr="00BF1B0F">
        <w:rPr>
          <w:lang w:val="sq-AL"/>
        </w:rPr>
        <w:t xml:space="preserve">Në pjesën e parë shënohen karakteristikat e anijes së peshkimit, sipas dokumentacionit të anijes së peshkimit që mbahet në bordin e saj dhe me të dhënat teknike të motorit, konsumit mesatar orar në raport me fuqinë motorike. </w:t>
      </w:r>
    </w:p>
    <w:p w:rsidR="001D334F" w:rsidRPr="00BF1B0F" w:rsidRDefault="003C4295" w:rsidP="001577AA">
      <w:pPr>
        <w:pStyle w:val="Paragrafi"/>
        <w:rPr>
          <w:lang w:val="sq-AL"/>
        </w:rPr>
      </w:pPr>
      <w:r w:rsidRPr="00BF1B0F">
        <w:rPr>
          <w:lang w:val="sq-AL"/>
        </w:rPr>
        <w:t xml:space="preserve">b) </w:t>
      </w:r>
      <w:r w:rsidR="001D334F" w:rsidRPr="00BF1B0F">
        <w:rPr>
          <w:lang w:val="sq-AL"/>
        </w:rPr>
        <w:t>Në pjesën e dytë shënohen ngarkim-shkarkimi i karburantit (gazoil) të kryer dhe të dhënat e kontratës së nënshkruar midis anijes së peshkimit dhe furnizuesit.</w:t>
      </w:r>
    </w:p>
    <w:p w:rsidR="001D334F" w:rsidRPr="00BF1B0F" w:rsidRDefault="003C4295" w:rsidP="003C4295">
      <w:pPr>
        <w:pStyle w:val="Paragrafi"/>
        <w:rPr>
          <w:lang w:val="sq-AL"/>
        </w:rPr>
      </w:pPr>
      <w:r w:rsidRPr="00BF1B0F">
        <w:rPr>
          <w:lang w:val="sq-AL"/>
        </w:rPr>
        <w:t xml:space="preserve">c) </w:t>
      </w:r>
      <w:r w:rsidR="001D334F" w:rsidRPr="00BF1B0F">
        <w:rPr>
          <w:lang w:val="sq-AL"/>
        </w:rPr>
        <w:t>Në pjesën e tretë shënohen orët e punës dhe konsumi i karburantit (gazoil).</w:t>
      </w:r>
    </w:p>
    <w:p w:rsidR="001D334F" w:rsidRPr="00BF1B0F" w:rsidRDefault="001D334F" w:rsidP="003C4295">
      <w:pPr>
        <w:pStyle w:val="Paragrafi"/>
        <w:rPr>
          <w:lang w:val="sq-AL"/>
        </w:rPr>
      </w:pPr>
      <w:r w:rsidRPr="00BF1B0F">
        <w:rPr>
          <w:lang w:val="sq-AL"/>
        </w:rPr>
        <w:t xml:space="preserve">Shënimet në pjesën e parë duhet të vërtetohen </w:t>
      </w:r>
      <w:r w:rsidRPr="00BF1B0F">
        <w:rPr>
          <w:lang w:val="sq-AL"/>
        </w:rPr>
        <w:lastRenderedPageBreak/>
        <w:t xml:space="preserve">nga </w:t>
      </w:r>
      <w:r w:rsidR="00561948" w:rsidRPr="00BF1B0F">
        <w:rPr>
          <w:lang w:val="sq-AL"/>
        </w:rPr>
        <w:t xml:space="preserve">Kapitaneria </w:t>
      </w:r>
      <w:r w:rsidRPr="00BF1B0F">
        <w:rPr>
          <w:lang w:val="sq-AL"/>
        </w:rPr>
        <w:t xml:space="preserve">e </w:t>
      </w:r>
      <w:r w:rsidR="00561948" w:rsidRPr="00BF1B0F">
        <w:rPr>
          <w:lang w:val="sq-AL"/>
        </w:rPr>
        <w:t xml:space="preserve">Porteve </w:t>
      </w:r>
      <w:r w:rsidRPr="00BF1B0F">
        <w:rPr>
          <w:lang w:val="sq-AL"/>
        </w:rPr>
        <w:t xml:space="preserve">sipas të dhënave të regjistrit detar në pjesën e dytë nga përfaqësuesi i doganës dhe kapiteni i anijes, në pjesën e tretë nga kapiteni i anijes së peshkimit. Kapiteni i anijes së peshkimit ruan në bord të gjitha </w:t>
      </w:r>
      <w:r w:rsidR="00561948" w:rsidRPr="00BF1B0F">
        <w:rPr>
          <w:lang w:val="sq-AL"/>
        </w:rPr>
        <w:t>dokumentet</w:t>
      </w:r>
      <w:r w:rsidRPr="00BF1B0F">
        <w:rPr>
          <w:lang w:val="sq-AL"/>
        </w:rPr>
        <w:t xml:space="preserve"> për nisjet dhe hyrjet e kryera nga </w:t>
      </w:r>
      <w:r w:rsidR="00561948" w:rsidRPr="00BF1B0F">
        <w:rPr>
          <w:lang w:val="sq-AL"/>
        </w:rPr>
        <w:t xml:space="preserve">Kapitaneria </w:t>
      </w:r>
      <w:r w:rsidRPr="00BF1B0F">
        <w:rPr>
          <w:lang w:val="sq-AL"/>
        </w:rPr>
        <w:t xml:space="preserve">e </w:t>
      </w:r>
      <w:r w:rsidR="00561948" w:rsidRPr="00BF1B0F">
        <w:rPr>
          <w:lang w:val="sq-AL"/>
        </w:rPr>
        <w:t xml:space="preserve">Porteve </w:t>
      </w:r>
      <w:r w:rsidRPr="00BF1B0F">
        <w:rPr>
          <w:lang w:val="sq-AL"/>
        </w:rPr>
        <w:t xml:space="preserve">të cilat janë pjesë e dokumentacionit të anijes së peshkimit. </w:t>
      </w:r>
    </w:p>
    <w:p w:rsidR="001D334F" w:rsidRPr="00BF1B0F" w:rsidRDefault="003C4295" w:rsidP="003C4295">
      <w:pPr>
        <w:pStyle w:val="Paragrafi"/>
        <w:rPr>
          <w:lang w:val="sq-AL"/>
        </w:rPr>
      </w:pPr>
      <w:r w:rsidRPr="00BF1B0F">
        <w:rPr>
          <w:lang w:val="sq-AL"/>
        </w:rPr>
        <w:t xml:space="preserve">28. </w:t>
      </w:r>
      <w:r w:rsidR="001D334F" w:rsidRPr="00BF1B0F">
        <w:rPr>
          <w:lang w:val="sq-AL"/>
        </w:rPr>
        <w:t xml:space="preserve">Anijet e peshkimit mbi 10 metra gjatësi që kanë të drejtë të furnizohen me karburant (gazoil) për peshkimin, duhet të dorëzojnë në </w:t>
      </w:r>
      <w:r w:rsidR="00561948" w:rsidRPr="00BF1B0F">
        <w:rPr>
          <w:lang w:val="sq-AL"/>
        </w:rPr>
        <w:t>d</w:t>
      </w:r>
      <w:r w:rsidR="001D334F" w:rsidRPr="00BF1B0F">
        <w:rPr>
          <w:lang w:val="sq-AL"/>
        </w:rPr>
        <w:t xml:space="preserve">rejtorinë që mbulon peshkimin, librin e anijes sipas përcaktimit në shtojcën 4 të vendimit </w:t>
      </w:r>
      <w:r w:rsidR="005F67F7" w:rsidRPr="00BF1B0F">
        <w:rPr>
          <w:lang w:val="sq-AL"/>
        </w:rPr>
        <w:t>nr.</w:t>
      </w:r>
      <w:r w:rsidR="001D334F" w:rsidRPr="00BF1B0F">
        <w:rPr>
          <w:lang w:val="sq-AL"/>
        </w:rPr>
        <w:t xml:space="preserve"> 407, datë 8.5.2013 të Këshill</w:t>
      </w:r>
      <w:r w:rsidR="001B49B5">
        <w:rPr>
          <w:lang w:val="sq-AL"/>
        </w:rPr>
        <w:t>it të Ministrave,</w:t>
      </w:r>
      <w:r w:rsidR="001D334F" w:rsidRPr="00BF1B0F">
        <w:rPr>
          <w:lang w:val="sq-AL"/>
        </w:rPr>
        <w:t xml:space="preserve"> “Për përcaktimin e një regjimi kontrolli për të garantuar respektimin e rregullave të politikave menaxhuese në peshkim”. Sasitë e regjistruara në librin e anijes së peshkimit duhet të p</w:t>
      </w:r>
      <w:r w:rsidR="00385DB9">
        <w:rPr>
          <w:lang w:val="sq-AL"/>
        </w:rPr>
        <w:t>ërputhen me sasitë në faturat e</w:t>
      </w:r>
      <w:r w:rsidR="001D334F" w:rsidRPr="00BF1B0F">
        <w:rPr>
          <w:lang w:val="sq-AL"/>
        </w:rPr>
        <w:t xml:space="preserve"> peshkut të shitur</w:t>
      </w:r>
      <w:r w:rsidR="00561948" w:rsidRPr="00BF1B0F">
        <w:rPr>
          <w:lang w:val="sq-AL"/>
        </w:rPr>
        <w:t xml:space="preserve"> me TVSH. Në rast të mos</w:t>
      </w:r>
      <w:r w:rsidR="001D334F" w:rsidRPr="00BF1B0F">
        <w:rPr>
          <w:lang w:val="sq-AL"/>
        </w:rPr>
        <w:t xml:space="preserve">dorëzimit të librit të anijes, sipas procedurave të përcaktuara në vendimin </w:t>
      </w:r>
      <w:r w:rsidR="005F67F7" w:rsidRPr="00BF1B0F">
        <w:rPr>
          <w:lang w:val="sq-AL"/>
        </w:rPr>
        <w:t>nr.</w:t>
      </w:r>
      <w:r w:rsidR="001D334F" w:rsidRPr="00BF1B0F">
        <w:rPr>
          <w:lang w:val="sq-AL"/>
        </w:rPr>
        <w:t xml:space="preserve"> 407, datë 8.5.2013, </w:t>
      </w:r>
      <w:r w:rsidR="00561948" w:rsidRPr="00BF1B0F">
        <w:rPr>
          <w:lang w:val="sq-AL"/>
        </w:rPr>
        <w:t>d</w:t>
      </w:r>
      <w:r w:rsidR="001D334F" w:rsidRPr="00BF1B0F">
        <w:rPr>
          <w:lang w:val="sq-AL"/>
        </w:rPr>
        <w:t xml:space="preserve">rejtoria që mbulon peshkimin pranë ministrisë përgjegjëse për peshkimin dërgon njoftim pranë Drejtorisë së Përgjithshme të Doganave për përjashtimin e anijes nga skema e furnizimit me karburant (gazoil). </w:t>
      </w:r>
    </w:p>
    <w:p w:rsidR="001D334F" w:rsidRPr="00BF1B0F" w:rsidRDefault="001D334F" w:rsidP="003C4295">
      <w:pPr>
        <w:pStyle w:val="Paragrafi"/>
        <w:rPr>
          <w:lang w:val="sq-AL"/>
        </w:rPr>
      </w:pPr>
      <w:r w:rsidRPr="00BF1B0F">
        <w:rPr>
          <w:lang w:val="sq-AL"/>
        </w:rPr>
        <w:t>V. Kontrolli për administrimin e skemës së shpërn</w:t>
      </w:r>
      <w:r w:rsidR="00561948" w:rsidRPr="00BF1B0F">
        <w:rPr>
          <w:lang w:val="sq-AL"/>
        </w:rPr>
        <w:t>darjes së karburantit (gazoil)</w:t>
      </w:r>
    </w:p>
    <w:p w:rsidR="001D334F" w:rsidRPr="007A03B7" w:rsidRDefault="003C4295" w:rsidP="003C4295">
      <w:pPr>
        <w:pStyle w:val="Paragrafi"/>
        <w:rPr>
          <w:spacing w:val="-4"/>
          <w:lang w:val="sq-AL"/>
        </w:rPr>
      </w:pPr>
      <w:r w:rsidRPr="007A03B7">
        <w:rPr>
          <w:spacing w:val="-4"/>
          <w:lang w:val="sq-AL"/>
        </w:rPr>
        <w:t xml:space="preserve">29. </w:t>
      </w:r>
      <w:r w:rsidR="002B5595">
        <w:rPr>
          <w:spacing w:val="-4"/>
          <w:lang w:val="sq-AL"/>
        </w:rPr>
        <w:t xml:space="preserve"> </w:t>
      </w:r>
      <w:r w:rsidR="001D334F" w:rsidRPr="007A03B7">
        <w:rPr>
          <w:spacing w:val="-4"/>
          <w:lang w:val="sq-AL"/>
        </w:rPr>
        <w:t xml:space="preserve">Autoritetet </w:t>
      </w:r>
      <w:r w:rsidR="00561948" w:rsidRPr="007A03B7">
        <w:rPr>
          <w:spacing w:val="-4"/>
          <w:lang w:val="sq-AL"/>
        </w:rPr>
        <w:t>doganore dhe tatimore</w:t>
      </w:r>
      <w:r w:rsidR="001D334F" w:rsidRPr="007A03B7">
        <w:rPr>
          <w:spacing w:val="-4"/>
          <w:lang w:val="sq-AL"/>
        </w:rPr>
        <w:t xml:space="preserve"> mund të verifikojnë/kontrollojnë vërtetësinë e regjistrimeve në regjistrat e furnizimit të anijeve të peshkimit dhe të konsumit të karburantit (gazoil) dhe të zbatimit nga ana e subjekteve të peshkimit të rregullave dhe procedurave të përcaktuara me këtë udhëzim dhe legjislacionin në fuqi.  Pas çdo kontrolli, ku përfshihet edhe marrja dhe analizimi i mostrave për matjen e </w:t>
      </w:r>
      <w:r w:rsidR="00561948" w:rsidRPr="007A03B7">
        <w:rPr>
          <w:spacing w:val="-4"/>
          <w:lang w:val="sq-AL"/>
        </w:rPr>
        <w:t>përqendrimit</w:t>
      </w:r>
      <w:r w:rsidR="001D334F" w:rsidRPr="007A03B7">
        <w:rPr>
          <w:spacing w:val="-4"/>
          <w:lang w:val="sq-AL"/>
        </w:rPr>
        <w:t xml:space="preserve"> të ngjyrosësit pranë Laboratorit Doganor, mbahet procesverbali përkatës.</w:t>
      </w:r>
    </w:p>
    <w:p w:rsidR="001D334F" w:rsidRPr="00BF1B0F" w:rsidRDefault="001D334F" w:rsidP="003C4295">
      <w:pPr>
        <w:pStyle w:val="Paragrafi"/>
        <w:rPr>
          <w:lang w:val="sq-AL"/>
        </w:rPr>
      </w:pPr>
      <w:r w:rsidRPr="007A03B7">
        <w:rPr>
          <w:spacing w:val="-4"/>
          <w:lang w:val="sq-AL"/>
        </w:rPr>
        <w:t xml:space="preserve">Në rast se konstatohen shkelje të procedurave, rregullave për administrimin dhe menaxhimin e këtij procesi, pavarësisht nëse parashikohet nga ligji si vepër penale ose jo, organet doganore dhe tatimore zbatojnë respektivisht masat e përcaktuara në ligjin </w:t>
      </w:r>
      <w:r w:rsidR="005F67F7" w:rsidRPr="007A03B7">
        <w:rPr>
          <w:spacing w:val="-4"/>
          <w:lang w:val="sq-AL"/>
        </w:rPr>
        <w:t>nr.</w:t>
      </w:r>
      <w:r w:rsidR="001B49B5" w:rsidRPr="007A03B7">
        <w:rPr>
          <w:spacing w:val="-4"/>
          <w:lang w:val="sq-AL"/>
        </w:rPr>
        <w:t xml:space="preserve"> 8449, datë 27.</w:t>
      </w:r>
      <w:r w:rsidRPr="007A03B7">
        <w:rPr>
          <w:spacing w:val="-4"/>
          <w:lang w:val="sq-AL"/>
        </w:rPr>
        <w:t xml:space="preserve">1.1999, “Kodi Doganor i Republikës së Shqipërisë”, </w:t>
      </w:r>
      <w:r w:rsidR="00242E34" w:rsidRPr="007A03B7">
        <w:rPr>
          <w:spacing w:val="-4"/>
          <w:lang w:val="sq-AL"/>
        </w:rPr>
        <w:t>të</w:t>
      </w:r>
      <w:r w:rsidRPr="007A03B7">
        <w:rPr>
          <w:spacing w:val="-4"/>
          <w:lang w:val="sq-AL"/>
        </w:rPr>
        <w:t xml:space="preserve"> ndryshuar, ligjin </w:t>
      </w:r>
      <w:r w:rsidR="005F67F7" w:rsidRPr="007A03B7">
        <w:rPr>
          <w:spacing w:val="-4"/>
          <w:lang w:val="sq-AL"/>
        </w:rPr>
        <w:t>nr.</w:t>
      </w:r>
      <w:r w:rsidRPr="007A03B7">
        <w:rPr>
          <w:spacing w:val="-4"/>
          <w:lang w:val="sq-AL"/>
        </w:rPr>
        <w:t xml:space="preserve"> 61/2012 “Për akcizat në Republikën e Shqipërisë”, </w:t>
      </w:r>
      <w:r w:rsidR="00242E34" w:rsidRPr="007A03B7">
        <w:rPr>
          <w:spacing w:val="-4"/>
          <w:lang w:val="sq-AL"/>
        </w:rPr>
        <w:t>të</w:t>
      </w:r>
      <w:r w:rsidRPr="007A03B7">
        <w:rPr>
          <w:spacing w:val="-4"/>
          <w:lang w:val="sq-AL"/>
        </w:rPr>
        <w:t xml:space="preserve"> ndryshuar ose ligjin </w:t>
      </w:r>
      <w:r w:rsidR="005F67F7" w:rsidRPr="007A03B7">
        <w:rPr>
          <w:spacing w:val="-4"/>
          <w:lang w:val="sq-AL"/>
        </w:rPr>
        <w:t>nr.</w:t>
      </w:r>
      <w:r w:rsidRPr="007A03B7">
        <w:rPr>
          <w:spacing w:val="-4"/>
          <w:lang w:val="sq-AL"/>
        </w:rPr>
        <w:t xml:space="preserve"> 9920, datë 19.5.2008 “Për procedurat tatimore në Republikën e Shqipërisë”, </w:t>
      </w:r>
      <w:r w:rsidR="00242E34" w:rsidRPr="007A03B7">
        <w:rPr>
          <w:spacing w:val="-4"/>
          <w:lang w:val="sq-AL"/>
        </w:rPr>
        <w:lastRenderedPageBreak/>
        <w:t>të</w:t>
      </w:r>
      <w:r w:rsidRPr="007A03B7">
        <w:rPr>
          <w:spacing w:val="-4"/>
          <w:lang w:val="sq-AL"/>
        </w:rPr>
        <w:t xml:space="preserve"> ndryshuar, si dhe subjektit të peshkimit i hiqet e drejta e përfitimit të karburantit (gazoil) pa akcizë, taksë qarkullimi</w:t>
      </w:r>
      <w:r w:rsidRPr="00BF1B0F">
        <w:rPr>
          <w:lang w:val="sq-AL"/>
        </w:rPr>
        <w:t xml:space="preserve"> dhe taksë karboni.</w:t>
      </w:r>
    </w:p>
    <w:p w:rsidR="00E12FFF" w:rsidRDefault="003C4295" w:rsidP="00553FF6">
      <w:pPr>
        <w:pStyle w:val="Paragrafi"/>
        <w:rPr>
          <w:lang w:val="sq-AL"/>
        </w:rPr>
      </w:pPr>
      <w:r w:rsidRPr="00BF1B0F">
        <w:rPr>
          <w:lang w:val="sq-AL"/>
        </w:rPr>
        <w:t xml:space="preserve">30. </w:t>
      </w:r>
      <w:r w:rsidR="001D334F" w:rsidRPr="00BF1B0F">
        <w:rPr>
          <w:lang w:val="sq-AL"/>
        </w:rPr>
        <w:t>Brenda 15 ditëve nga data e hyrjes në fuqi të këtij udhëzimi,  Drejtoria e Përgjithshme e Tatimeve dhe Drejtoria që mbulon peshkimin, pranë ministrisë përgjegjëse të peshkimit, dërgojnë pranë Drejtorisë së Përgjithshme të Doganave informacionin respektivisht sipas pikës 4 dhe 5 të këtij udhëzimi.</w:t>
      </w:r>
    </w:p>
    <w:p w:rsidR="001D334F" w:rsidRPr="00BF1B0F" w:rsidRDefault="001D334F" w:rsidP="001577AA">
      <w:pPr>
        <w:pStyle w:val="Paragrafi"/>
        <w:rPr>
          <w:lang w:val="sq-AL"/>
        </w:rPr>
      </w:pPr>
      <w:r w:rsidRPr="00BF1B0F">
        <w:rPr>
          <w:lang w:val="sq-AL"/>
        </w:rPr>
        <w:lastRenderedPageBreak/>
        <w:t>Ky udhëzim hyn në fuqi 15 ditë pas botimit në Fletoren Zyrtare.</w:t>
      </w:r>
    </w:p>
    <w:p w:rsidR="001D334F" w:rsidRPr="00270E9C" w:rsidRDefault="001D334F" w:rsidP="005C1D30">
      <w:pPr>
        <w:pStyle w:val="Hapesira7"/>
        <w:rPr>
          <w:lang w:val="sq-AL"/>
        </w:rPr>
      </w:pPr>
    </w:p>
    <w:p w:rsidR="003C4295" w:rsidRPr="00270E9C" w:rsidRDefault="00E93F97" w:rsidP="00E93F97">
      <w:pPr>
        <w:pStyle w:val="Autoriteti"/>
        <w:rPr>
          <w:lang w:val="sq-AL"/>
        </w:rPr>
      </w:pPr>
      <w:r w:rsidRPr="00270E9C">
        <w:rPr>
          <w:lang w:val="sq-AL"/>
        </w:rPr>
        <w:t>MINISTRI I FINANCAVE</w:t>
      </w:r>
    </w:p>
    <w:p w:rsidR="00CE0E75" w:rsidRDefault="00E93F97" w:rsidP="00CE0E75">
      <w:pPr>
        <w:pStyle w:val="AutoritetiEmer"/>
        <w:rPr>
          <w:lang w:val="sq-AL"/>
        </w:rPr>
      </w:pPr>
      <w:r w:rsidRPr="00270E9C">
        <w:rPr>
          <w:lang w:val="sq-AL"/>
        </w:rPr>
        <w:t>Shkëlqim Cani</w:t>
      </w:r>
    </w:p>
    <w:p w:rsidR="00CE0E75" w:rsidRPr="001B49B5" w:rsidRDefault="00CE0E75" w:rsidP="00CE0E75">
      <w:pPr>
        <w:pStyle w:val="AutoritetiEmer"/>
        <w:rPr>
          <w:sz w:val="14"/>
          <w:lang w:val="sq-AL"/>
        </w:rPr>
      </w:pPr>
    </w:p>
    <w:p w:rsidR="00E12FFF" w:rsidRPr="001B49B5" w:rsidRDefault="00E93F97" w:rsidP="00E12FFF">
      <w:pPr>
        <w:pStyle w:val="AutoritetiEmer"/>
        <w:rPr>
          <w:b w:val="0"/>
          <w:lang w:val="sq-AL"/>
        </w:rPr>
      </w:pPr>
      <w:r w:rsidRPr="001B49B5">
        <w:rPr>
          <w:b w:val="0"/>
          <w:lang w:val="sq-AL"/>
        </w:rPr>
        <w:t xml:space="preserve">MINISTRI I BUJQËSISË, ZHVILLIMIT RURAL DHE ADMINISTRIMIT </w:t>
      </w:r>
    </w:p>
    <w:p w:rsidR="00E93F97" w:rsidRPr="001B49B5" w:rsidRDefault="00E93F97" w:rsidP="00E12FFF">
      <w:pPr>
        <w:pStyle w:val="AutoritetiEmer"/>
        <w:rPr>
          <w:b w:val="0"/>
          <w:lang w:val="sq-AL"/>
        </w:rPr>
      </w:pPr>
      <w:r w:rsidRPr="001B49B5">
        <w:rPr>
          <w:b w:val="0"/>
          <w:lang w:val="sq-AL"/>
        </w:rPr>
        <w:t>TË UJËRAVE</w:t>
      </w:r>
    </w:p>
    <w:p w:rsidR="003C4295" w:rsidRPr="001B49B5" w:rsidRDefault="00E93F97" w:rsidP="00E93F97">
      <w:pPr>
        <w:pStyle w:val="AutoritetiEmer"/>
        <w:rPr>
          <w:lang w:val="sq-AL"/>
        </w:rPr>
      </w:pPr>
      <w:r w:rsidRPr="001B49B5">
        <w:rPr>
          <w:lang w:val="sq-AL"/>
        </w:rPr>
        <w:t>Edmond Panariti</w:t>
      </w:r>
    </w:p>
    <w:p w:rsidR="00BF1B0F" w:rsidRDefault="00BF1B0F" w:rsidP="00CE0E75">
      <w:pPr>
        <w:rPr>
          <w:lang w:val="sq-AL"/>
        </w:rPr>
        <w:sectPr w:rsidR="00BF1B0F" w:rsidSect="004B5A8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5757"/>
          <w:cols w:num="2" w:space="454"/>
          <w:docGrid w:linePitch="360"/>
        </w:sectPr>
      </w:pPr>
    </w:p>
    <w:p w:rsidR="00553FF6" w:rsidRDefault="00553FF6" w:rsidP="00CE0E75">
      <w:pPr>
        <w:pStyle w:val="Paragrafi"/>
        <w:jc w:val="center"/>
        <w:rPr>
          <w:lang w:val="sq-AL"/>
        </w:rPr>
        <w:sectPr w:rsidR="00553FF6" w:rsidSect="00005292">
          <w:type w:val="continuous"/>
          <w:pgSz w:w="11907" w:h="16840" w:code="9"/>
          <w:pgMar w:top="720" w:right="1134" w:bottom="720" w:left="1134" w:header="851" w:footer="851" w:gutter="0"/>
          <w:pgNumType w:start="6"/>
          <w:cols w:space="720"/>
          <w:docGrid w:linePitch="360"/>
        </w:sectPr>
      </w:pPr>
    </w:p>
    <w:p w:rsidR="001D334F" w:rsidRPr="00270E9C" w:rsidRDefault="001D334F" w:rsidP="00CE0E75">
      <w:pPr>
        <w:pStyle w:val="Paragrafi"/>
        <w:jc w:val="center"/>
        <w:rPr>
          <w:lang w:val="sq-AL"/>
        </w:rPr>
      </w:pPr>
      <w:r w:rsidRPr="00270E9C">
        <w:rPr>
          <w:lang w:val="sq-AL"/>
        </w:rPr>
        <w:lastRenderedPageBreak/>
        <w:t>SHTOJCA 1</w:t>
      </w:r>
    </w:p>
    <w:p w:rsidR="001D334F" w:rsidRPr="00270E9C" w:rsidRDefault="001D334F" w:rsidP="001577AA">
      <w:pPr>
        <w:pStyle w:val="Paragrafi"/>
        <w:rPr>
          <w:lang w:val="sq-AL"/>
        </w:rPr>
      </w:pPr>
    </w:p>
    <w:p w:rsidR="001D334F" w:rsidRPr="00270E9C" w:rsidRDefault="001D334F" w:rsidP="001577AA">
      <w:pPr>
        <w:pStyle w:val="Paragrafi"/>
        <w:rPr>
          <w:lang w:val="sq-AL"/>
        </w:rPr>
      </w:pPr>
      <w:r w:rsidRPr="00270E9C">
        <w:rPr>
          <w:lang w:val="sq-AL"/>
        </w:rPr>
        <w:t>Pjesa I</w:t>
      </w:r>
    </w:p>
    <w:p w:rsidR="001D334F" w:rsidRPr="00CE0E75" w:rsidRDefault="001D334F" w:rsidP="005C1D30">
      <w:pPr>
        <w:pStyle w:val="Hapesira7"/>
        <w:rPr>
          <w:sz w:val="24"/>
          <w:lang w:val="sq-AL"/>
        </w:rPr>
      </w:pPr>
    </w:p>
    <w:p w:rsidR="001D334F" w:rsidRPr="00270E9C" w:rsidRDefault="001D334F" w:rsidP="001577AA">
      <w:pPr>
        <w:pStyle w:val="Paragrafi"/>
        <w:rPr>
          <w:lang w:val="sq-AL"/>
        </w:rPr>
      </w:pPr>
      <w:r w:rsidRPr="00270E9C">
        <w:rPr>
          <w:lang w:val="sq-AL"/>
        </w:rPr>
        <w:t xml:space="preserve">REGJISTËR I FURNIZIMIT ME GAZOIL </w:t>
      </w:r>
    </w:p>
    <w:p w:rsidR="001D334F" w:rsidRPr="00270E9C" w:rsidRDefault="001D334F" w:rsidP="001577AA">
      <w:pPr>
        <w:pStyle w:val="Paragrafi"/>
        <w:rPr>
          <w:lang w:val="sq-AL"/>
        </w:rPr>
      </w:pPr>
      <w:r w:rsidRPr="00270E9C">
        <w:rPr>
          <w:lang w:val="sq-AL"/>
        </w:rPr>
        <w:t>MOTOBARKA:________________</w:t>
      </w:r>
    </w:p>
    <w:p w:rsidR="001D334F" w:rsidRPr="00CE0E75" w:rsidRDefault="001D334F" w:rsidP="005C1D30">
      <w:pPr>
        <w:pStyle w:val="Hapesira7"/>
        <w:rPr>
          <w:sz w:val="24"/>
          <w:lang w:val="sq-AL"/>
        </w:rPr>
      </w:pPr>
    </w:p>
    <w:p w:rsidR="001D334F" w:rsidRPr="00270E9C" w:rsidRDefault="001D334F" w:rsidP="001577AA">
      <w:pPr>
        <w:pStyle w:val="Paragrafi"/>
        <w:rPr>
          <w:lang w:val="sq-AL"/>
        </w:rPr>
      </w:pPr>
      <w:r w:rsidRPr="00270E9C">
        <w:rPr>
          <w:lang w:val="sq-AL"/>
        </w:rPr>
        <w:t>PORTI:________________</w:t>
      </w:r>
    </w:p>
    <w:p w:rsidR="001D334F" w:rsidRPr="00CE0E75" w:rsidRDefault="001D334F" w:rsidP="005C1D30">
      <w:pPr>
        <w:pStyle w:val="Hapesira7"/>
        <w:rPr>
          <w:sz w:val="24"/>
          <w:lang w:val="sq-AL"/>
        </w:rPr>
      </w:pPr>
    </w:p>
    <w:p w:rsidR="001D334F" w:rsidRPr="00270E9C" w:rsidRDefault="001D334F" w:rsidP="001577AA">
      <w:pPr>
        <w:pStyle w:val="Paragrafi"/>
        <w:rPr>
          <w:lang w:val="sq-AL"/>
        </w:rPr>
      </w:pPr>
      <w:r w:rsidRPr="00270E9C">
        <w:rPr>
          <w:lang w:val="sq-AL"/>
        </w:rPr>
        <w:t>MOTOBARKA__________________________________</w:t>
      </w:r>
    </w:p>
    <w:p w:rsidR="001D334F" w:rsidRPr="00CE0E75" w:rsidRDefault="001D334F" w:rsidP="005C1D30">
      <w:pPr>
        <w:pStyle w:val="Hapesira7"/>
        <w:rPr>
          <w:sz w:val="24"/>
          <w:lang w:val="sq-AL"/>
        </w:rPr>
      </w:pPr>
    </w:p>
    <w:p w:rsidR="001D334F" w:rsidRPr="00270E9C" w:rsidRDefault="001D334F" w:rsidP="001577AA">
      <w:pPr>
        <w:pStyle w:val="Paragrafi"/>
        <w:rPr>
          <w:lang w:val="sq-AL"/>
        </w:rPr>
      </w:pPr>
      <w:r w:rsidRPr="00270E9C">
        <w:rPr>
          <w:lang w:val="sq-AL"/>
        </w:rPr>
        <w:t>PRONARI________________________________________</w:t>
      </w:r>
    </w:p>
    <w:p w:rsidR="001D334F" w:rsidRPr="00CE0E75" w:rsidRDefault="001D334F" w:rsidP="005C1D30">
      <w:pPr>
        <w:pStyle w:val="Hapesira7"/>
        <w:rPr>
          <w:sz w:val="24"/>
          <w:lang w:val="sq-AL"/>
        </w:rPr>
      </w:pPr>
    </w:p>
    <w:p w:rsidR="001D334F" w:rsidRPr="00270E9C" w:rsidRDefault="005F67F7" w:rsidP="001577AA">
      <w:pPr>
        <w:pStyle w:val="Paragrafi"/>
        <w:rPr>
          <w:lang w:val="sq-AL"/>
        </w:rPr>
      </w:pPr>
      <w:r w:rsidRPr="00270E9C">
        <w:rPr>
          <w:lang w:val="sq-AL"/>
        </w:rPr>
        <w:t>NR.</w:t>
      </w:r>
      <w:r w:rsidR="001D334F" w:rsidRPr="00270E9C">
        <w:rPr>
          <w:lang w:val="sq-AL"/>
        </w:rPr>
        <w:t xml:space="preserve"> LEJES SË PESHKIMIT______________________</w:t>
      </w:r>
    </w:p>
    <w:p w:rsidR="001D334F" w:rsidRPr="00CE0E75" w:rsidRDefault="001D334F" w:rsidP="005C1D30">
      <w:pPr>
        <w:pStyle w:val="Hapesira7"/>
        <w:rPr>
          <w:sz w:val="24"/>
          <w:lang w:val="sq-AL"/>
        </w:rPr>
      </w:pPr>
    </w:p>
    <w:p w:rsidR="001D334F" w:rsidRPr="00270E9C" w:rsidRDefault="005F67F7" w:rsidP="001577AA">
      <w:pPr>
        <w:pStyle w:val="Paragrafi"/>
        <w:rPr>
          <w:lang w:val="sq-AL"/>
        </w:rPr>
      </w:pPr>
      <w:r w:rsidRPr="00270E9C">
        <w:rPr>
          <w:lang w:val="sq-AL"/>
        </w:rPr>
        <w:t>NR.</w:t>
      </w:r>
      <w:r w:rsidR="001D334F" w:rsidRPr="00270E9C">
        <w:rPr>
          <w:lang w:val="sq-AL"/>
        </w:rPr>
        <w:t xml:space="preserve"> I REGJISTRIT TË ANIJEVE TË PESHKIMIT_____</w:t>
      </w:r>
    </w:p>
    <w:p w:rsidR="001D334F" w:rsidRPr="00CE0E75" w:rsidRDefault="001D334F" w:rsidP="005C1D30">
      <w:pPr>
        <w:pStyle w:val="Hapesira7"/>
        <w:rPr>
          <w:sz w:val="24"/>
          <w:lang w:val="sq-AL"/>
        </w:rPr>
      </w:pPr>
    </w:p>
    <w:p w:rsidR="001D334F" w:rsidRPr="00270E9C" w:rsidRDefault="001D334F" w:rsidP="001577AA">
      <w:pPr>
        <w:pStyle w:val="Paragrafi"/>
        <w:rPr>
          <w:lang w:val="sq-AL"/>
        </w:rPr>
      </w:pPr>
      <w:r w:rsidRPr="00270E9C">
        <w:rPr>
          <w:lang w:val="sq-AL"/>
        </w:rPr>
        <w:t>TË DHËNAT E MOTORIT</w:t>
      </w:r>
    </w:p>
    <w:p w:rsidR="001D334F" w:rsidRPr="00CE0E75" w:rsidRDefault="001D334F" w:rsidP="005C1D30">
      <w:pPr>
        <w:pStyle w:val="Hapesira7"/>
        <w:rPr>
          <w:sz w:val="24"/>
          <w:lang w:val="sq-AL"/>
        </w:rPr>
      </w:pPr>
    </w:p>
    <w:p w:rsidR="001D334F" w:rsidRPr="00270E9C" w:rsidRDefault="001D334F" w:rsidP="001577AA">
      <w:pPr>
        <w:pStyle w:val="Paragrafi"/>
        <w:rPr>
          <w:lang w:val="sq-AL"/>
        </w:rPr>
      </w:pPr>
      <w:r w:rsidRPr="00270E9C">
        <w:rPr>
          <w:lang w:val="sq-AL"/>
        </w:rPr>
        <w:t>MARKA E FABRIKIMIT DHE LLOJI_____________________</w:t>
      </w:r>
    </w:p>
    <w:p w:rsidR="001D334F" w:rsidRPr="00CE0E75" w:rsidRDefault="001D334F" w:rsidP="005C1D30">
      <w:pPr>
        <w:pStyle w:val="Hapesira7"/>
        <w:rPr>
          <w:sz w:val="24"/>
          <w:lang w:val="sq-AL"/>
        </w:rPr>
      </w:pPr>
    </w:p>
    <w:p w:rsidR="001D334F" w:rsidRPr="00270E9C" w:rsidRDefault="001D334F" w:rsidP="001577AA">
      <w:pPr>
        <w:pStyle w:val="Paragrafi"/>
        <w:rPr>
          <w:lang w:val="sq-AL"/>
        </w:rPr>
      </w:pPr>
      <w:r w:rsidRPr="00270E9C">
        <w:rPr>
          <w:lang w:val="sq-AL"/>
        </w:rPr>
        <w:t>FUQIA (KË) _____________________________________</w:t>
      </w:r>
    </w:p>
    <w:p w:rsidR="001D334F" w:rsidRPr="00CE0E75" w:rsidRDefault="001D334F" w:rsidP="005C1D30">
      <w:pPr>
        <w:pStyle w:val="Hapesira7"/>
        <w:rPr>
          <w:sz w:val="24"/>
          <w:lang w:val="sq-AL"/>
        </w:rPr>
      </w:pPr>
    </w:p>
    <w:p w:rsidR="001D334F" w:rsidRPr="00270E9C" w:rsidRDefault="001D334F" w:rsidP="001577AA">
      <w:pPr>
        <w:pStyle w:val="Paragrafi"/>
        <w:rPr>
          <w:lang w:val="sq-AL"/>
        </w:rPr>
      </w:pPr>
      <w:r w:rsidRPr="00270E9C">
        <w:rPr>
          <w:lang w:val="sq-AL"/>
        </w:rPr>
        <w:t xml:space="preserve">VITI I PRODHIMIT _________________________________ </w:t>
      </w:r>
    </w:p>
    <w:p w:rsidR="001D334F" w:rsidRPr="00CE0E75" w:rsidRDefault="001D334F" w:rsidP="005C1D30">
      <w:pPr>
        <w:pStyle w:val="Hapesira7"/>
        <w:rPr>
          <w:sz w:val="24"/>
          <w:lang w:val="sq-AL"/>
        </w:rPr>
      </w:pPr>
    </w:p>
    <w:p w:rsidR="001D334F" w:rsidRPr="00270E9C" w:rsidRDefault="001D334F" w:rsidP="001577AA">
      <w:pPr>
        <w:pStyle w:val="Paragrafi"/>
        <w:rPr>
          <w:lang w:val="sq-AL"/>
        </w:rPr>
      </w:pPr>
      <w:r w:rsidRPr="00270E9C">
        <w:rPr>
          <w:lang w:val="sq-AL"/>
        </w:rPr>
        <w:t>KONSUMI MESATAR I (LIT/ORE)_________</w:t>
      </w:r>
    </w:p>
    <w:p w:rsidR="001D334F" w:rsidRPr="00CE0E75" w:rsidRDefault="001D334F" w:rsidP="005C1D30">
      <w:pPr>
        <w:pStyle w:val="Hapesira7"/>
        <w:rPr>
          <w:sz w:val="24"/>
          <w:lang w:val="sq-AL"/>
        </w:rPr>
      </w:pPr>
    </w:p>
    <w:p w:rsidR="001D334F" w:rsidRPr="00270E9C" w:rsidRDefault="001D334F" w:rsidP="001577AA">
      <w:pPr>
        <w:pStyle w:val="Paragrafi"/>
        <w:rPr>
          <w:lang w:val="sq-AL"/>
        </w:rPr>
      </w:pPr>
      <w:r w:rsidRPr="00270E9C">
        <w:rPr>
          <w:lang w:val="sq-AL"/>
        </w:rPr>
        <w:t>GJATËSIA E MJETIT TË PESHKIMIT______________________</w:t>
      </w:r>
    </w:p>
    <w:p w:rsidR="001D334F" w:rsidRPr="00CE0E75" w:rsidRDefault="001D334F" w:rsidP="005C1D30">
      <w:pPr>
        <w:pStyle w:val="Hapesira7"/>
        <w:rPr>
          <w:sz w:val="24"/>
          <w:lang w:val="sq-AL"/>
        </w:rPr>
      </w:pPr>
    </w:p>
    <w:p w:rsidR="001D334F" w:rsidRPr="00270E9C" w:rsidRDefault="00242E34" w:rsidP="001577AA">
      <w:pPr>
        <w:pStyle w:val="Paragrafi"/>
        <w:rPr>
          <w:lang w:val="sq-AL"/>
        </w:rPr>
      </w:pPr>
      <w:r w:rsidRPr="00270E9C">
        <w:rPr>
          <w:lang w:val="sq-AL"/>
        </w:rPr>
        <w:t>KAPIT</w:t>
      </w:r>
      <w:r>
        <w:rPr>
          <w:lang w:val="sq-AL"/>
        </w:rPr>
        <w:t>A</w:t>
      </w:r>
      <w:r w:rsidRPr="00270E9C">
        <w:rPr>
          <w:lang w:val="sq-AL"/>
        </w:rPr>
        <w:t xml:space="preserve">NERIA </w:t>
      </w:r>
      <w:r w:rsidR="001D334F" w:rsidRPr="00270E9C">
        <w:rPr>
          <w:lang w:val="sq-AL"/>
        </w:rPr>
        <w:t>E PORTIT</w:t>
      </w:r>
    </w:p>
    <w:p w:rsidR="001577AA" w:rsidRDefault="001D334F" w:rsidP="005C1D30">
      <w:pPr>
        <w:pStyle w:val="Paragrafi"/>
        <w:rPr>
          <w:lang w:val="sq-AL"/>
        </w:rPr>
      </w:pPr>
      <w:r w:rsidRPr="00270E9C">
        <w:rPr>
          <w:lang w:val="sq-AL"/>
        </w:rPr>
        <w:t>VULA</w:t>
      </w:r>
    </w:p>
    <w:p w:rsidR="00CE0E75" w:rsidRDefault="00CE0E75" w:rsidP="005C1D30">
      <w:pPr>
        <w:pStyle w:val="Paragrafi"/>
        <w:rPr>
          <w:lang w:val="sq-AL"/>
        </w:rPr>
      </w:pPr>
    </w:p>
    <w:p w:rsidR="00CE0E75" w:rsidRDefault="00CE0E75" w:rsidP="005C1D30">
      <w:pPr>
        <w:pStyle w:val="Paragrafi"/>
        <w:rPr>
          <w:lang w:val="sq-AL"/>
        </w:rPr>
      </w:pPr>
    </w:p>
    <w:p w:rsidR="00CE0E75" w:rsidRDefault="00CE0E75" w:rsidP="005C1D30">
      <w:pPr>
        <w:pStyle w:val="Paragrafi"/>
        <w:rPr>
          <w:lang w:val="sq-AL"/>
        </w:rPr>
      </w:pPr>
    </w:p>
    <w:p w:rsidR="00CE0E75" w:rsidRDefault="00CE0E75" w:rsidP="005C1D30">
      <w:pPr>
        <w:pStyle w:val="Paragrafi"/>
        <w:rPr>
          <w:lang w:val="sq-AL"/>
        </w:rPr>
      </w:pPr>
    </w:p>
    <w:p w:rsidR="00CE0E75" w:rsidRDefault="00CE0E75" w:rsidP="005C1D30">
      <w:pPr>
        <w:pStyle w:val="Paragrafi"/>
        <w:rPr>
          <w:lang w:val="sq-AL"/>
        </w:rPr>
      </w:pPr>
    </w:p>
    <w:p w:rsidR="00CE0E75" w:rsidRDefault="00CE0E75" w:rsidP="005C1D30">
      <w:pPr>
        <w:pStyle w:val="Paragrafi"/>
        <w:rPr>
          <w:lang w:val="sq-AL"/>
        </w:rPr>
      </w:pPr>
    </w:p>
    <w:p w:rsidR="00E12FFF" w:rsidRDefault="00E12FFF" w:rsidP="005C1D30">
      <w:pPr>
        <w:pStyle w:val="Paragrafi"/>
        <w:rPr>
          <w:lang w:val="sq-AL"/>
        </w:rPr>
      </w:pPr>
    </w:p>
    <w:p w:rsidR="00CE0E75" w:rsidRDefault="00CE0E75" w:rsidP="00CE0E75">
      <w:pPr>
        <w:pStyle w:val="Paragrafi"/>
        <w:ind w:firstLine="0"/>
        <w:rPr>
          <w:lang w:val="sq-AL"/>
        </w:rPr>
      </w:pPr>
    </w:p>
    <w:p w:rsidR="00843059" w:rsidRPr="00270E9C" w:rsidRDefault="00843059" w:rsidP="004421F3">
      <w:pPr>
        <w:pStyle w:val="Tabele"/>
        <w:rPr>
          <w:lang w:val="sq-AL"/>
        </w:rPr>
      </w:pPr>
      <w:r w:rsidRPr="00270E9C">
        <w:rPr>
          <w:lang w:val="sq-AL"/>
        </w:rPr>
        <w:lastRenderedPageBreak/>
        <w:t>Pjesa II</w:t>
      </w:r>
    </w:p>
    <w:p w:rsidR="00843059" w:rsidRPr="00270E9C" w:rsidRDefault="00843059" w:rsidP="004421F3">
      <w:pPr>
        <w:pStyle w:val="Tabele"/>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9"/>
        <w:gridCol w:w="1435"/>
        <w:gridCol w:w="1141"/>
        <w:gridCol w:w="2298"/>
        <w:gridCol w:w="1392"/>
        <w:gridCol w:w="1470"/>
        <w:gridCol w:w="1470"/>
      </w:tblGrid>
      <w:tr w:rsidR="00843059" w:rsidRPr="00270E9C" w:rsidTr="005C1D30">
        <w:trPr>
          <w:trHeight w:val="360"/>
          <w:jc w:val="center"/>
        </w:trPr>
        <w:tc>
          <w:tcPr>
            <w:tcW w:w="4254" w:type="pct"/>
            <w:gridSpan w:val="6"/>
            <w:tcBorders>
              <w:top w:val="nil"/>
              <w:left w:val="nil"/>
              <w:bottom w:val="single" w:sz="4" w:space="0" w:color="auto"/>
              <w:right w:val="nil"/>
            </w:tcBorders>
            <w:noWrap/>
            <w:vAlign w:val="bottom"/>
            <w:hideMark/>
          </w:tcPr>
          <w:p w:rsidR="00843059" w:rsidRPr="00270E9C" w:rsidRDefault="00843059" w:rsidP="004421F3">
            <w:pPr>
              <w:pStyle w:val="Tabele"/>
              <w:ind w:firstLine="0"/>
              <w:rPr>
                <w:lang w:val="sq-AL"/>
              </w:rPr>
            </w:pPr>
            <w:r w:rsidRPr="00270E9C">
              <w:rPr>
                <w:lang w:val="sq-AL"/>
              </w:rPr>
              <w:t>FURNIZIMI ME KARBURANT (GAZOIL)</w:t>
            </w:r>
          </w:p>
          <w:p w:rsidR="00843059" w:rsidRPr="00270E9C" w:rsidRDefault="00843059" w:rsidP="004421F3">
            <w:pPr>
              <w:pStyle w:val="Tabele"/>
              <w:ind w:firstLine="0"/>
              <w:rPr>
                <w:lang w:val="sq-AL"/>
              </w:rPr>
            </w:pPr>
          </w:p>
        </w:tc>
        <w:tc>
          <w:tcPr>
            <w:tcW w:w="746" w:type="pct"/>
            <w:tcBorders>
              <w:top w:val="nil"/>
              <w:left w:val="nil"/>
              <w:bottom w:val="single" w:sz="4" w:space="0" w:color="auto"/>
              <w:right w:val="nil"/>
            </w:tcBorders>
          </w:tcPr>
          <w:p w:rsidR="00843059" w:rsidRPr="00270E9C" w:rsidRDefault="00843059" w:rsidP="004421F3">
            <w:pPr>
              <w:pStyle w:val="Tabele"/>
              <w:ind w:firstLine="0"/>
              <w:rPr>
                <w:lang w:val="sq-AL"/>
              </w:rPr>
            </w:pPr>
          </w:p>
        </w:tc>
      </w:tr>
      <w:tr w:rsidR="00843059" w:rsidRPr="00270E9C" w:rsidTr="005C1D30">
        <w:trPr>
          <w:cantSplit/>
          <w:trHeight w:val="1893"/>
          <w:jc w:val="center"/>
        </w:trPr>
        <w:tc>
          <w:tcPr>
            <w:tcW w:w="329" w:type="pct"/>
            <w:vMerge w:val="restart"/>
            <w:tcBorders>
              <w:top w:val="single" w:sz="4" w:space="0" w:color="auto"/>
              <w:left w:val="single" w:sz="4" w:space="0" w:color="auto"/>
              <w:bottom w:val="single" w:sz="4" w:space="0" w:color="auto"/>
              <w:right w:val="single" w:sz="4" w:space="0" w:color="auto"/>
            </w:tcBorders>
            <w:shd w:val="clear" w:color="auto" w:fill="E5DFEC"/>
            <w:noWrap/>
            <w:textDirection w:val="btLr"/>
            <w:vAlign w:val="bottom"/>
            <w:hideMark/>
          </w:tcPr>
          <w:p w:rsidR="00843059" w:rsidRPr="00270E9C" w:rsidRDefault="00843059" w:rsidP="004421F3">
            <w:pPr>
              <w:pStyle w:val="Tabele"/>
              <w:ind w:firstLine="0"/>
              <w:rPr>
                <w:lang w:val="sq-AL"/>
              </w:rPr>
            </w:pPr>
            <w:r w:rsidRPr="00270E9C">
              <w:rPr>
                <w:lang w:val="sq-AL"/>
              </w:rPr>
              <w:t>DATA</w:t>
            </w:r>
          </w:p>
        </w:tc>
        <w:tc>
          <w:tcPr>
            <w:tcW w:w="1307" w:type="pct"/>
            <w:gridSpan w:val="2"/>
            <w:tcBorders>
              <w:top w:val="single" w:sz="4" w:space="0" w:color="auto"/>
              <w:left w:val="single" w:sz="4" w:space="0" w:color="auto"/>
              <w:bottom w:val="single" w:sz="4" w:space="0" w:color="auto"/>
              <w:right w:val="single" w:sz="4" w:space="0" w:color="auto"/>
            </w:tcBorders>
            <w:shd w:val="clear" w:color="auto" w:fill="E5DFEC"/>
            <w:vAlign w:val="center"/>
            <w:hideMark/>
          </w:tcPr>
          <w:p w:rsidR="00843059" w:rsidRPr="00E46925" w:rsidRDefault="00843059" w:rsidP="00E46925">
            <w:pPr>
              <w:pStyle w:val="Tabele"/>
              <w:ind w:firstLine="0"/>
              <w:jc w:val="center"/>
              <w:rPr>
                <w:b/>
                <w:lang w:val="sq-AL"/>
              </w:rPr>
            </w:pPr>
            <w:r w:rsidRPr="00E46925">
              <w:rPr>
                <w:b/>
                <w:lang w:val="sq-AL"/>
              </w:rPr>
              <w:t>Dokumenti shoqërues</w:t>
            </w:r>
          </w:p>
          <w:p w:rsidR="00843059" w:rsidRPr="00E46925" w:rsidRDefault="00843059" w:rsidP="00E46925">
            <w:pPr>
              <w:pStyle w:val="Tabele"/>
              <w:ind w:firstLine="0"/>
              <w:jc w:val="center"/>
              <w:rPr>
                <w:b/>
                <w:lang w:val="sq-AL"/>
              </w:rPr>
            </w:pPr>
            <w:r w:rsidRPr="00E46925">
              <w:rPr>
                <w:b/>
                <w:lang w:val="sq-AL"/>
              </w:rPr>
              <w:t>Imp4,  DSHA me përjashtim</w:t>
            </w:r>
          </w:p>
        </w:tc>
        <w:tc>
          <w:tcPr>
            <w:tcW w:w="1166" w:type="pct"/>
            <w:tcBorders>
              <w:top w:val="single" w:sz="4" w:space="0" w:color="auto"/>
              <w:left w:val="single" w:sz="4" w:space="0" w:color="auto"/>
              <w:bottom w:val="single" w:sz="4" w:space="0" w:color="auto"/>
              <w:right w:val="single" w:sz="4" w:space="0" w:color="auto"/>
            </w:tcBorders>
            <w:shd w:val="clear" w:color="auto" w:fill="E5DFEC"/>
            <w:vAlign w:val="center"/>
            <w:hideMark/>
          </w:tcPr>
          <w:p w:rsidR="00843059" w:rsidRPr="00E46925" w:rsidRDefault="00843059" w:rsidP="00E46925">
            <w:pPr>
              <w:pStyle w:val="Tabele"/>
              <w:ind w:firstLine="0"/>
              <w:jc w:val="center"/>
              <w:rPr>
                <w:b/>
                <w:lang w:val="sq-AL"/>
              </w:rPr>
            </w:pPr>
            <w:r w:rsidRPr="00E46925">
              <w:rPr>
                <w:b/>
                <w:lang w:val="sq-AL"/>
              </w:rPr>
              <w:t>Sasia e karburantit (gazoil) të furnizuar</w:t>
            </w:r>
          </w:p>
        </w:tc>
        <w:tc>
          <w:tcPr>
            <w:tcW w:w="706" w:type="pct"/>
            <w:tcBorders>
              <w:top w:val="single" w:sz="4" w:space="0" w:color="auto"/>
              <w:left w:val="single" w:sz="4" w:space="0" w:color="auto"/>
              <w:bottom w:val="single" w:sz="4" w:space="0" w:color="auto"/>
              <w:right w:val="single" w:sz="4" w:space="0" w:color="auto"/>
            </w:tcBorders>
            <w:shd w:val="clear" w:color="auto" w:fill="E5DFEC"/>
            <w:vAlign w:val="center"/>
            <w:hideMark/>
          </w:tcPr>
          <w:p w:rsidR="00843059" w:rsidRPr="00E46925" w:rsidRDefault="00843059" w:rsidP="00E46925">
            <w:pPr>
              <w:pStyle w:val="Tabele"/>
              <w:ind w:firstLine="0"/>
              <w:jc w:val="center"/>
              <w:rPr>
                <w:b/>
                <w:lang w:val="sq-AL"/>
              </w:rPr>
            </w:pPr>
            <w:r w:rsidRPr="00E46925">
              <w:rPr>
                <w:b/>
                <w:lang w:val="sq-AL"/>
              </w:rPr>
              <w:t>T</w:t>
            </w:r>
            <w:r w:rsidR="00242E34" w:rsidRPr="00E46925">
              <w:rPr>
                <w:b/>
                <w:lang w:val="sq-AL"/>
              </w:rPr>
              <w:t>ë</w:t>
            </w:r>
            <w:r w:rsidRPr="00E46925">
              <w:rPr>
                <w:b/>
                <w:lang w:val="sq-AL"/>
              </w:rPr>
              <w:t xml:space="preserve"> dh</w:t>
            </w:r>
            <w:r w:rsidR="00242E34" w:rsidRPr="00E46925">
              <w:rPr>
                <w:b/>
                <w:lang w:val="sq-AL"/>
              </w:rPr>
              <w:t>ë</w:t>
            </w:r>
            <w:r w:rsidRPr="00E46925">
              <w:rPr>
                <w:b/>
                <w:lang w:val="sq-AL"/>
              </w:rPr>
              <w:t>nat e kontrat</w:t>
            </w:r>
            <w:r w:rsidR="00242E34" w:rsidRPr="00E46925">
              <w:rPr>
                <w:b/>
                <w:lang w:val="sq-AL"/>
              </w:rPr>
              <w:t>ë</w:t>
            </w:r>
            <w:r w:rsidRPr="00E46925">
              <w:rPr>
                <w:b/>
                <w:lang w:val="sq-AL"/>
              </w:rPr>
              <w:t>s</w:t>
            </w:r>
          </w:p>
        </w:tc>
        <w:tc>
          <w:tcPr>
            <w:tcW w:w="746" w:type="pct"/>
            <w:tcBorders>
              <w:top w:val="single" w:sz="4" w:space="0" w:color="auto"/>
              <w:left w:val="single" w:sz="4" w:space="0" w:color="auto"/>
              <w:bottom w:val="single" w:sz="4" w:space="0" w:color="auto"/>
              <w:right w:val="single" w:sz="4" w:space="0" w:color="auto"/>
            </w:tcBorders>
            <w:shd w:val="clear" w:color="auto" w:fill="E5DFEC"/>
            <w:vAlign w:val="center"/>
            <w:hideMark/>
          </w:tcPr>
          <w:p w:rsidR="00843059" w:rsidRPr="00E46925" w:rsidRDefault="00843059" w:rsidP="00E46925">
            <w:pPr>
              <w:pStyle w:val="Tabele"/>
              <w:ind w:firstLine="0"/>
              <w:jc w:val="center"/>
              <w:rPr>
                <w:b/>
                <w:lang w:val="sq-AL"/>
              </w:rPr>
            </w:pPr>
            <w:r w:rsidRPr="00E46925">
              <w:rPr>
                <w:b/>
                <w:lang w:val="sq-AL"/>
              </w:rPr>
              <w:t>Firma e kapitenit t</w:t>
            </w:r>
            <w:r w:rsidR="00242E34" w:rsidRPr="00E46925">
              <w:rPr>
                <w:b/>
                <w:lang w:val="sq-AL"/>
              </w:rPr>
              <w:t>ë</w:t>
            </w:r>
            <w:r w:rsidRPr="00E46925">
              <w:rPr>
                <w:b/>
                <w:lang w:val="sq-AL"/>
              </w:rPr>
              <w:t xml:space="preserve"> anijes s</w:t>
            </w:r>
            <w:r w:rsidR="00242E34" w:rsidRPr="00E46925">
              <w:rPr>
                <w:b/>
                <w:lang w:val="sq-AL"/>
              </w:rPr>
              <w:t>ë</w:t>
            </w:r>
            <w:r w:rsidRPr="00E46925">
              <w:rPr>
                <w:b/>
                <w:lang w:val="sq-AL"/>
              </w:rPr>
              <w:t xml:space="preserve"> peshkimit</w:t>
            </w:r>
          </w:p>
        </w:tc>
        <w:tc>
          <w:tcPr>
            <w:tcW w:w="746" w:type="pct"/>
            <w:tcBorders>
              <w:top w:val="single" w:sz="4" w:space="0" w:color="auto"/>
              <w:left w:val="single" w:sz="4" w:space="0" w:color="auto"/>
              <w:bottom w:val="single" w:sz="4" w:space="0" w:color="auto"/>
              <w:right w:val="single" w:sz="4" w:space="0" w:color="auto"/>
            </w:tcBorders>
            <w:shd w:val="clear" w:color="auto" w:fill="E5DFEC"/>
          </w:tcPr>
          <w:p w:rsidR="00843059" w:rsidRPr="00E46925" w:rsidRDefault="00843059" w:rsidP="00E46925">
            <w:pPr>
              <w:pStyle w:val="Tabele"/>
              <w:ind w:firstLine="0"/>
              <w:jc w:val="center"/>
              <w:rPr>
                <w:b/>
                <w:lang w:val="sq-AL"/>
              </w:rPr>
            </w:pPr>
          </w:p>
          <w:p w:rsidR="00843059" w:rsidRPr="00E46925" w:rsidRDefault="00843059" w:rsidP="00E46925">
            <w:pPr>
              <w:pStyle w:val="Tabele"/>
              <w:ind w:firstLine="0"/>
              <w:jc w:val="center"/>
              <w:rPr>
                <w:b/>
                <w:lang w:val="sq-AL"/>
              </w:rPr>
            </w:pPr>
            <w:r w:rsidRPr="00E46925">
              <w:rPr>
                <w:b/>
                <w:lang w:val="sq-AL"/>
              </w:rPr>
              <w:t>Firma e punonjësit të doganës</w:t>
            </w:r>
          </w:p>
        </w:tc>
      </w:tr>
      <w:tr w:rsidR="00843059" w:rsidRPr="00270E9C" w:rsidTr="005C1D30">
        <w:trPr>
          <w:cantSplit/>
          <w:trHeight w:val="1083"/>
          <w:jc w:val="center"/>
        </w:trPr>
        <w:tc>
          <w:tcPr>
            <w:tcW w:w="329" w:type="pct"/>
            <w:vMerge/>
            <w:tcBorders>
              <w:top w:val="single" w:sz="4" w:space="0" w:color="auto"/>
              <w:left w:val="single" w:sz="4" w:space="0" w:color="auto"/>
              <w:bottom w:val="single" w:sz="4" w:space="0" w:color="auto"/>
              <w:right w:val="single" w:sz="4" w:space="0" w:color="auto"/>
            </w:tcBorders>
            <w:shd w:val="clear" w:color="auto" w:fill="E5DFEC"/>
            <w:vAlign w:val="center"/>
            <w:hideMark/>
          </w:tcPr>
          <w:p w:rsidR="00843059" w:rsidRPr="00270E9C" w:rsidRDefault="00843059" w:rsidP="004421F3">
            <w:pPr>
              <w:pStyle w:val="Tabele"/>
              <w:ind w:firstLine="0"/>
              <w:rPr>
                <w:lang w:val="sq-AL"/>
              </w:rPr>
            </w:pPr>
          </w:p>
        </w:tc>
        <w:tc>
          <w:tcPr>
            <w:tcW w:w="728" w:type="pct"/>
            <w:tcBorders>
              <w:top w:val="single" w:sz="4" w:space="0" w:color="auto"/>
              <w:left w:val="single" w:sz="4" w:space="0" w:color="auto"/>
              <w:bottom w:val="single" w:sz="4" w:space="0" w:color="auto"/>
              <w:right w:val="single" w:sz="4" w:space="0" w:color="auto"/>
            </w:tcBorders>
            <w:shd w:val="clear" w:color="auto" w:fill="E5DFEC"/>
            <w:noWrap/>
            <w:vAlign w:val="center"/>
            <w:hideMark/>
          </w:tcPr>
          <w:p w:rsidR="00843059" w:rsidRPr="00E46925" w:rsidRDefault="00843059" w:rsidP="004421F3">
            <w:pPr>
              <w:pStyle w:val="Tabele"/>
              <w:ind w:firstLine="0"/>
              <w:rPr>
                <w:b/>
                <w:lang w:val="sq-AL"/>
              </w:rPr>
            </w:pPr>
            <w:r w:rsidRPr="00E46925">
              <w:rPr>
                <w:b/>
                <w:lang w:val="sq-AL"/>
              </w:rPr>
              <w:t>Numri</w:t>
            </w:r>
          </w:p>
        </w:tc>
        <w:tc>
          <w:tcPr>
            <w:tcW w:w="579" w:type="pct"/>
            <w:tcBorders>
              <w:top w:val="single" w:sz="4" w:space="0" w:color="auto"/>
              <w:left w:val="single" w:sz="4" w:space="0" w:color="auto"/>
              <w:bottom w:val="single" w:sz="4" w:space="0" w:color="auto"/>
              <w:right w:val="single" w:sz="4" w:space="0" w:color="auto"/>
            </w:tcBorders>
            <w:shd w:val="clear" w:color="auto" w:fill="E5DFEC"/>
            <w:noWrap/>
            <w:vAlign w:val="center"/>
            <w:hideMark/>
          </w:tcPr>
          <w:p w:rsidR="00843059" w:rsidRPr="00E46925" w:rsidRDefault="00843059" w:rsidP="004421F3">
            <w:pPr>
              <w:pStyle w:val="Tabele"/>
              <w:ind w:firstLine="0"/>
              <w:rPr>
                <w:b/>
                <w:lang w:val="sq-AL"/>
              </w:rPr>
            </w:pPr>
            <w:r w:rsidRPr="00E46925">
              <w:rPr>
                <w:b/>
                <w:lang w:val="sq-AL"/>
              </w:rPr>
              <w:t>Data</w:t>
            </w:r>
          </w:p>
        </w:tc>
        <w:tc>
          <w:tcPr>
            <w:tcW w:w="1166" w:type="pct"/>
            <w:tcBorders>
              <w:top w:val="single" w:sz="4" w:space="0" w:color="auto"/>
              <w:left w:val="single" w:sz="4" w:space="0" w:color="auto"/>
              <w:bottom w:val="single" w:sz="4" w:space="0" w:color="auto"/>
              <w:right w:val="single" w:sz="4" w:space="0" w:color="auto"/>
            </w:tcBorders>
            <w:shd w:val="clear" w:color="auto" w:fill="E5DFEC"/>
            <w:noWrap/>
            <w:vAlign w:val="center"/>
            <w:hideMark/>
          </w:tcPr>
          <w:p w:rsidR="00843059" w:rsidRPr="00E46925" w:rsidRDefault="00843059" w:rsidP="004421F3">
            <w:pPr>
              <w:pStyle w:val="Tabele"/>
              <w:ind w:firstLine="0"/>
              <w:rPr>
                <w:b/>
                <w:lang w:val="sq-AL"/>
              </w:rPr>
            </w:pPr>
            <w:r w:rsidRPr="00E46925">
              <w:rPr>
                <w:b/>
                <w:lang w:val="sq-AL"/>
              </w:rPr>
              <w:t>Litra</w:t>
            </w:r>
          </w:p>
        </w:tc>
        <w:tc>
          <w:tcPr>
            <w:tcW w:w="706" w:type="pct"/>
            <w:tcBorders>
              <w:top w:val="single" w:sz="4" w:space="0" w:color="auto"/>
              <w:left w:val="single" w:sz="4" w:space="0" w:color="auto"/>
              <w:bottom w:val="single" w:sz="4" w:space="0" w:color="auto"/>
              <w:right w:val="single" w:sz="4" w:space="0" w:color="auto"/>
            </w:tcBorders>
            <w:shd w:val="clear" w:color="auto" w:fill="E5DFEC"/>
            <w:vAlign w:val="center"/>
          </w:tcPr>
          <w:p w:rsidR="00843059" w:rsidRPr="00E46925" w:rsidRDefault="00843059" w:rsidP="004421F3">
            <w:pPr>
              <w:pStyle w:val="Tabele"/>
              <w:ind w:firstLine="0"/>
              <w:rPr>
                <w:b/>
                <w:lang w:val="sq-AL"/>
              </w:rPr>
            </w:pPr>
          </w:p>
        </w:tc>
        <w:tc>
          <w:tcPr>
            <w:tcW w:w="746" w:type="pct"/>
            <w:tcBorders>
              <w:top w:val="single" w:sz="4" w:space="0" w:color="auto"/>
              <w:left w:val="single" w:sz="4" w:space="0" w:color="auto"/>
              <w:bottom w:val="single" w:sz="4" w:space="0" w:color="auto"/>
              <w:right w:val="single" w:sz="4" w:space="0" w:color="auto"/>
            </w:tcBorders>
            <w:shd w:val="clear" w:color="auto" w:fill="E5DFEC"/>
            <w:noWrap/>
            <w:vAlign w:val="center"/>
          </w:tcPr>
          <w:p w:rsidR="00843059" w:rsidRPr="00E46925" w:rsidRDefault="00843059" w:rsidP="004421F3">
            <w:pPr>
              <w:pStyle w:val="Tabele"/>
              <w:ind w:firstLine="0"/>
              <w:rPr>
                <w:b/>
                <w:lang w:val="sq-AL"/>
              </w:rPr>
            </w:pPr>
          </w:p>
          <w:p w:rsidR="00843059" w:rsidRPr="00E46925" w:rsidRDefault="00843059" w:rsidP="004421F3">
            <w:pPr>
              <w:pStyle w:val="Tabele"/>
              <w:ind w:firstLine="0"/>
              <w:rPr>
                <w:b/>
                <w:lang w:val="sq-AL"/>
              </w:rPr>
            </w:pPr>
          </w:p>
          <w:p w:rsidR="00843059" w:rsidRPr="00E46925" w:rsidRDefault="00843059" w:rsidP="004421F3">
            <w:pPr>
              <w:pStyle w:val="Tabele"/>
              <w:ind w:firstLine="0"/>
              <w:rPr>
                <w:b/>
                <w:lang w:val="sq-AL"/>
              </w:rPr>
            </w:pPr>
            <w:r w:rsidRPr="00E46925">
              <w:rPr>
                <w:b/>
                <w:lang w:val="sq-AL"/>
              </w:rPr>
              <w:t> </w:t>
            </w:r>
          </w:p>
        </w:tc>
        <w:tc>
          <w:tcPr>
            <w:tcW w:w="746" w:type="pct"/>
            <w:tcBorders>
              <w:top w:val="single" w:sz="4" w:space="0" w:color="auto"/>
              <w:left w:val="single" w:sz="4" w:space="0" w:color="auto"/>
              <w:bottom w:val="single" w:sz="4" w:space="0" w:color="auto"/>
              <w:right w:val="single" w:sz="4" w:space="0" w:color="auto"/>
            </w:tcBorders>
            <w:shd w:val="clear" w:color="auto" w:fill="E5DFEC"/>
          </w:tcPr>
          <w:p w:rsidR="00843059" w:rsidRPr="00E46925" w:rsidRDefault="00843059" w:rsidP="004421F3">
            <w:pPr>
              <w:pStyle w:val="Tabele"/>
              <w:ind w:firstLine="0"/>
              <w:rPr>
                <w:b/>
                <w:lang w:val="sq-AL"/>
              </w:rPr>
            </w:pPr>
          </w:p>
        </w:tc>
      </w:tr>
      <w:tr w:rsidR="00843059" w:rsidRPr="00270E9C" w:rsidTr="005C1D30">
        <w:trPr>
          <w:trHeight w:val="1970"/>
          <w:jc w:val="center"/>
        </w:trPr>
        <w:tc>
          <w:tcPr>
            <w:tcW w:w="329" w:type="pct"/>
            <w:tcBorders>
              <w:top w:val="single" w:sz="4" w:space="0" w:color="auto"/>
              <w:left w:val="single" w:sz="4"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28" w:type="pct"/>
            <w:tcBorders>
              <w:top w:val="single" w:sz="4" w:space="0" w:color="auto"/>
              <w:left w:val="single" w:sz="4"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79" w:type="pct"/>
            <w:tcBorders>
              <w:top w:val="single" w:sz="4" w:space="0" w:color="auto"/>
              <w:left w:val="single" w:sz="4"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1166" w:type="pct"/>
            <w:tcBorders>
              <w:top w:val="single" w:sz="4" w:space="0" w:color="auto"/>
              <w:left w:val="single" w:sz="4"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06" w:type="pct"/>
            <w:tcBorders>
              <w:top w:val="single" w:sz="4" w:space="0" w:color="auto"/>
              <w:left w:val="single" w:sz="4" w:space="0" w:color="auto"/>
              <w:bottom w:val="single" w:sz="4" w:space="0" w:color="auto"/>
              <w:right w:val="single" w:sz="4" w:space="0" w:color="auto"/>
            </w:tcBorders>
            <w:vAlign w:val="bottom"/>
          </w:tcPr>
          <w:p w:rsidR="00843059" w:rsidRPr="00270E9C" w:rsidRDefault="00843059" w:rsidP="004421F3">
            <w:pPr>
              <w:pStyle w:val="Tabele"/>
              <w:ind w:firstLine="0"/>
              <w:rPr>
                <w:lang w:val="sq-AL"/>
              </w:rPr>
            </w:pPr>
          </w:p>
        </w:tc>
        <w:tc>
          <w:tcPr>
            <w:tcW w:w="746" w:type="pct"/>
            <w:tcBorders>
              <w:top w:val="single" w:sz="4" w:space="0" w:color="auto"/>
              <w:left w:val="single" w:sz="4"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46" w:type="pct"/>
            <w:tcBorders>
              <w:top w:val="single" w:sz="4" w:space="0" w:color="auto"/>
              <w:left w:val="single" w:sz="4" w:space="0" w:color="auto"/>
              <w:bottom w:val="single" w:sz="4" w:space="0" w:color="auto"/>
              <w:right w:val="single" w:sz="4" w:space="0" w:color="auto"/>
            </w:tcBorders>
          </w:tcPr>
          <w:p w:rsidR="00843059" w:rsidRPr="00270E9C" w:rsidRDefault="00843059" w:rsidP="004421F3">
            <w:pPr>
              <w:pStyle w:val="Tabele"/>
              <w:ind w:firstLine="0"/>
              <w:rPr>
                <w:lang w:val="sq-AL"/>
              </w:rPr>
            </w:pPr>
          </w:p>
        </w:tc>
      </w:tr>
      <w:tr w:rsidR="00843059" w:rsidRPr="00270E9C" w:rsidTr="005C1D30">
        <w:trPr>
          <w:trHeight w:val="1783"/>
          <w:jc w:val="center"/>
        </w:trPr>
        <w:tc>
          <w:tcPr>
            <w:tcW w:w="329" w:type="pct"/>
            <w:tcBorders>
              <w:top w:val="single" w:sz="4" w:space="0" w:color="auto"/>
              <w:left w:val="single" w:sz="4"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28" w:type="pct"/>
            <w:tcBorders>
              <w:top w:val="single" w:sz="4" w:space="0" w:color="auto"/>
              <w:left w:val="single" w:sz="4"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79" w:type="pct"/>
            <w:tcBorders>
              <w:top w:val="single" w:sz="4" w:space="0" w:color="auto"/>
              <w:left w:val="single" w:sz="4"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1166" w:type="pct"/>
            <w:tcBorders>
              <w:top w:val="single" w:sz="4" w:space="0" w:color="auto"/>
              <w:left w:val="single" w:sz="4"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06" w:type="pct"/>
            <w:tcBorders>
              <w:top w:val="single" w:sz="4" w:space="0" w:color="auto"/>
              <w:left w:val="single" w:sz="4" w:space="0" w:color="auto"/>
              <w:bottom w:val="single" w:sz="4" w:space="0" w:color="auto"/>
              <w:right w:val="single" w:sz="4" w:space="0" w:color="auto"/>
            </w:tcBorders>
            <w:vAlign w:val="bottom"/>
          </w:tcPr>
          <w:p w:rsidR="00843059" w:rsidRPr="00270E9C" w:rsidRDefault="00843059" w:rsidP="004421F3">
            <w:pPr>
              <w:pStyle w:val="Tabele"/>
              <w:ind w:firstLine="0"/>
              <w:rPr>
                <w:lang w:val="sq-AL"/>
              </w:rPr>
            </w:pPr>
          </w:p>
        </w:tc>
        <w:tc>
          <w:tcPr>
            <w:tcW w:w="746" w:type="pct"/>
            <w:tcBorders>
              <w:top w:val="single" w:sz="4" w:space="0" w:color="auto"/>
              <w:left w:val="single" w:sz="4"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46" w:type="pct"/>
            <w:tcBorders>
              <w:top w:val="single" w:sz="4" w:space="0" w:color="auto"/>
              <w:left w:val="single" w:sz="4" w:space="0" w:color="auto"/>
              <w:bottom w:val="single" w:sz="4" w:space="0" w:color="auto"/>
              <w:right w:val="single" w:sz="4" w:space="0" w:color="auto"/>
            </w:tcBorders>
          </w:tcPr>
          <w:p w:rsidR="00843059" w:rsidRPr="00270E9C" w:rsidRDefault="00843059" w:rsidP="004421F3">
            <w:pPr>
              <w:pStyle w:val="Tabele"/>
              <w:ind w:firstLine="0"/>
              <w:rPr>
                <w:lang w:val="sq-AL"/>
              </w:rPr>
            </w:pPr>
          </w:p>
        </w:tc>
      </w:tr>
      <w:tr w:rsidR="00843059" w:rsidRPr="00270E9C" w:rsidTr="005C1D30">
        <w:trPr>
          <w:trHeight w:val="1605"/>
          <w:jc w:val="center"/>
        </w:trPr>
        <w:tc>
          <w:tcPr>
            <w:tcW w:w="329" w:type="pct"/>
            <w:tcBorders>
              <w:top w:val="single" w:sz="4" w:space="0" w:color="auto"/>
              <w:left w:val="single" w:sz="4"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28" w:type="pct"/>
            <w:tcBorders>
              <w:top w:val="single" w:sz="4" w:space="0" w:color="auto"/>
              <w:left w:val="single" w:sz="4"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79" w:type="pct"/>
            <w:tcBorders>
              <w:top w:val="single" w:sz="4" w:space="0" w:color="auto"/>
              <w:left w:val="single" w:sz="4"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1166" w:type="pct"/>
            <w:tcBorders>
              <w:top w:val="single" w:sz="4" w:space="0" w:color="auto"/>
              <w:left w:val="single" w:sz="4" w:space="0" w:color="auto"/>
              <w:bottom w:val="single" w:sz="4" w:space="0" w:color="auto"/>
              <w:right w:val="single" w:sz="4" w:space="0" w:color="auto"/>
            </w:tcBorders>
            <w:noWrap/>
            <w:vAlign w:val="bottom"/>
          </w:tcPr>
          <w:p w:rsidR="00843059" w:rsidRPr="00270E9C" w:rsidRDefault="00843059" w:rsidP="004421F3">
            <w:pPr>
              <w:pStyle w:val="Tabele"/>
              <w:ind w:firstLine="0"/>
              <w:rPr>
                <w:lang w:val="sq-AL"/>
              </w:rPr>
            </w:pPr>
            <w:r w:rsidRPr="00270E9C">
              <w:rPr>
                <w:lang w:val="sq-AL"/>
              </w:rPr>
              <w:t> </w:t>
            </w:r>
          </w:p>
          <w:p w:rsidR="00843059" w:rsidRPr="00270E9C" w:rsidRDefault="00843059" w:rsidP="004421F3">
            <w:pPr>
              <w:pStyle w:val="Tabele"/>
              <w:ind w:firstLine="0"/>
              <w:rPr>
                <w:lang w:val="sq-AL"/>
              </w:rPr>
            </w:pPr>
          </w:p>
          <w:p w:rsidR="00843059" w:rsidRPr="00270E9C" w:rsidRDefault="00843059" w:rsidP="004421F3">
            <w:pPr>
              <w:pStyle w:val="Tabele"/>
              <w:ind w:firstLine="0"/>
              <w:rPr>
                <w:lang w:val="sq-AL"/>
              </w:rPr>
            </w:pPr>
          </w:p>
          <w:p w:rsidR="00843059" w:rsidRPr="00270E9C" w:rsidRDefault="00843059" w:rsidP="004421F3">
            <w:pPr>
              <w:pStyle w:val="Tabele"/>
              <w:ind w:firstLine="0"/>
              <w:rPr>
                <w:lang w:val="sq-AL"/>
              </w:rPr>
            </w:pPr>
          </w:p>
        </w:tc>
        <w:tc>
          <w:tcPr>
            <w:tcW w:w="706" w:type="pct"/>
            <w:tcBorders>
              <w:top w:val="single" w:sz="4" w:space="0" w:color="auto"/>
              <w:left w:val="single" w:sz="4" w:space="0" w:color="auto"/>
              <w:bottom w:val="single" w:sz="4" w:space="0" w:color="auto"/>
              <w:right w:val="single" w:sz="4" w:space="0" w:color="auto"/>
            </w:tcBorders>
            <w:vAlign w:val="bottom"/>
          </w:tcPr>
          <w:p w:rsidR="00843059" w:rsidRPr="00270E9C" w:rsidRDefault="00843059" w:rsidP="004421F3">
            <w:pPr>
              <w:pStyle w:val="Tabele"/>
              <w:ind w:firstLine="0"/>
              <w:rPr>
                <w:lang w:val="sq-AL"/>
              </w:rPr>
            </w:pPr>
          </w:p>
        </w:tc>
        <w:tc>
          <w:tcPr>
            <w:tcW w:w="746" w:type="pct"/>
            <w:tcBorders>
              <w:top w:val="single" w:sz="4" w:space="0" w:color="auto"/>
              <w:left w:val="single" w:sz="4" w:space="0" w:color="auto"/>
              <w:bottom w:val="single" w:sz="4" w:space="0" w:color="auto"/>
              <w:right w:val="single" w:sz="4" w:space="0" w:color="auto"/>
            </w:tcBorders>
            <w:noWrap/>
            <w:vAlign w:val="bottom"/>
          </w:tcPr>
          <w:p w:rsidR="00843059" w:rsidRPr="00270E9C" w:rsidRDefault="00843059" w:rsidP="004421F3">
            <w:pPr>
              <w:pStyle w:val="Tabele"/>
              <w:ind w:firstLine="0"/>
              <w:rPr>
                <w:lang w:val="sq-AL"/>
              </w:rPr>
            </w:pPr>
          </w:p>
          <w:p w:rsidR="00843059" w:rsidRPr="00270E9C" w:rsidRDefault="00843059" w:rsidP="004421F3">
            <w:pPr>
              <w:pStyle w:val="Tabele"/>
              <w:ind w:firstLine="0"/>
              <w:rPr>
                <w:lang w:val="sq-AL"/>
              </w:rPr>
            </w:pPr>
          </w:p>
          <w:p w:rsidR="00843059" w:rsidRPr="00270E9C" w:rsidRDefault="00843059" w:rsidP="004421F3">
            <w:pPr>
              <w:pStyle w:val="Tabele"/>
              <w:ind w:firstLine="0"/>
              <w:rPr>
                <w:lang w:val="sq-AL"/>
              </w:rPr>
            </w:pPr>
            <w:r w:rsidRPr="00270E9C">
              <w:rPr>
                <w:lang w:val="sq-AL"/>
              </w:rPr>
              <w:t> </w:t>
            </w:r>
          </w:p>
        </w:tc>
        <w:tc>
          <w:tcPr>
            <w:tcW w:w="746" w:type="pct"/>
            <w:tcBorders>
              <w:top w:val="single" w:sz="4" w:space="0" w:color="auto"/>
              <w:left w:val="single" w:sz="4" w:space="0" w:color="auto"/>
              <w:bottom w:val="single" w:sz="4" w:space="0" w:color="auto"/>
              <w:right w:val="single" w:sz="4" w:space="0" w:color="auto"/>
            </w:tcBorders>
          </w:tcPr>
          <w:p w:rsidR="00843059" w:rsidRPr="00270E9C" w:rsidRDefault="00843059" w:rsidP="004421F3">
            <w:pPr>
              <w:pStyle w:val="Tabele"/>
              <w:ind w:firstLine="0"/>
              <w:rPr>
                <w:lang w:val="sq-AL"/>
              </w:rPr>
            </w:pPr>
          </w:p>
        </w:tc>
      </w:tr>
      <w:tr w:rsidR="00843059" w:rsidRPr="00270E9C" w:rsidTr="005C1D30">
        <w:trPr>
          <w:trHeight w:val="1866"/>
          <w:jc w:val="center"/>
        </w:trPr>
        <w:tc>
          <w:tcPr>
            <w:tcW w:w="329" w:type="pct"/>
            <w:tcBorders>
              <w:top w:val="single" w:sz="4" w:space="0" w:color="auto"/>
              <w:left w:val="single" w:sz="4"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28" w:type="pct"/>
            <w:tcBorders>
              <w:top w:val="single" w:sz="4" w:space="0" w:color="auto"/>
              <w:left w:val="single" w:sz="4"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79" w:type="pct"/>
            <w:tcBorders>
              <w:top w:val="single" w:sz="4" w:space="0" w:color="auto"/>
              <w:left w:val="single" w:sz="4"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1166" w:type="pct"/>
            <w:tcBorders>
              <w:top w:val="single" w:sz="4" w:space="0" w:color="auto"/>
              <w:left w:val="single" w:sz="4"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06" w:type="pct"/>
            <w:tcBorders>
              <w:top w:val="single" w:sz="4" w:space="0" w:color="auto"/>
              <w:left w:val="single" w:sz="4" w:space="0" w:color="auto"/>
              <w:bottom w:val="single" w:sz="4" w:space="0" w:color="auto"/>
              <w:right w:val="single" w:sz="4" w:space="0" w:color="auto"/>
            </w:tcBorders>
            <w:vAlign w:val="bottom"/>
          </w:tcPr>
          <w:p w:rsidR="00843059" w:rsidRPr="00270E9C" w:rsidRDefault="00843059" w:rsidP="004421F3">
            <w:pPr>
              <w:pStyle w:val="Tabele"/>
              <w:ind w:firstLine="0"/>
              <w:rPr>
                <w:lang w:val="sq-AL"/>
              </w:rPr>
            </w:pPr>
          </w:p>
          <w:p w:rsidR="00843059" w:rsidRPr="00270E9C" w:rsidRDefault="00843059" w:rsidP="004421F3">
            <w:pPr>
              <w:pStyle w:val="Tabele"/>
              <w:ind w:firstLine="0"/>
              <w:rPr>
                <w:lang w:val="sq-AL"/>
              </w:rPr>
            </w:pPr>
          </w:p>
          <w:p w:rsidR="00843059" w:rsidRPr="00270E9C" w:rsidRDefault="00843059" w:rsidP="004421F3">
            <w:pPr>
              <w:pStyle w:val="Tabele"/>
              <w:ind w:firstLine="0"/>
              <w:rPr>
                <w:lang w:val="sq-AL"/>
              </w:rPr>
            </w:pPr>
          </w:p>
          <w:p w:rsidR="00843059" w:rsidRPr="00270E9C" w:rsidRDefault="00843059" w:rsidP="004421F3">
            <w:pPr>
              <w:pStyle w:val="Tabele"/>
              <w:ind w:firstLine="0"/>
              <w:rPr>
                <w:lang w:val="sq-AL"/>
              </w:rPr>
            </w:pPr>
          </w:p>
        </w:tc>
        <w:tc>
          <w:tcPr>
            <w:tcW w:w="746" w:type="pct"/>
            <w:tcBorders>
              <w:top w:val="single" w:sz="4" w:space="0" w:color="auto"/>
              <w:left w:val="single" w:sz="4"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46" w:type="pct"/>
            <w:tcBorders>
              <w:top w:val="single" w:sz="4" w:space="0" w:color="auto"/>
              <w:left w:val="single" w:sz="4" w:space="0" w:color="auto"/>
              <w:bottom w:val="single" w:sz="4" w:space="0" w:color="auto"/>
              <w:right w:val="single" w:sz="4" w:space="0" w:color="auto"/>
            </w:tcBorders>
          </w:tcPr>
          <w:p w:rsidR="00843059" w:rsidRPr="00270E9C" w:rsidRDefault="00843059" w:rsidP="004421F3">
            <w:pPr>
              <w:pStyle w:val="Tabele"/>
              <w:ind w:firstLine="0"/>
              <w:rPr>
                <w:lang w:val="sq-AL"/>
              </w:rPr>
            </w:pPr>
          </w:p>
        </w:tc>
      </w:tr>
    </w:tbl>
    <w:p w:rsidR="00843059" w:rsidRPr="00270E9C" w:rsidRDefault="00843059" w:rsidP="00E93F97">
      <w:pPr>
        <w:pStyle w:val="Paragrafi"/>
        <w:ind w:firstLine="0"/>
        <w:rPr>
          <w:lang w:val="sq-AL"/>
        </w:rPr>
      </w:pPr>
    </w:p>
    <w:p w:rsidR="005C1D30" w:rsidRPr="00270E9C" w:rsidRDefault="005C1D30" w:rsidP="00E93F97">
      <w:pPr>
        <w:pStyle w:val="Paragrafi"/>
        <w:ind w:firstLine="0"/>
        <w:rPr>
          <w:lang w:val="sq-AL"/>
        </w:rPr>
      </w:pPr>
    </w:p>
    <w:p w:rsidR="005C1D30" w:rsidRPr="00270E9C" w:rsidRDefault="005C1D30" w:rsidP="00E93F97">
      <w:pPr>
        <w:pStyle w:val="Paragrafi"/>
        <w:ind w:firstLine="0"/>
        <w:rPr>
          <w:lang w:val="sq-AL"/>
        </w:rPr>
      </w:pPr>
    </w:p>
    <w:p w:rsidR="005C1D30" w:rsidRPr="00270E9C" w:rsidRDefault="005C1D30" w:rsidP="00E93F97">
      <w:pPr>
        <w:pStyle w:val="Paragrafi"/>
        <w:ind w:firstLine="0"/>
        <w:rPr>
          <w:lang w:val="sq-AL"/>
        </w:rPr>
      </w:pPr>
    </w:p>
    <w:p w:rsidR="005C1D30" w:rsidRPr="00270E9C" w:rsidRDefault="005C1D30" w:rsidP="00E93F97">
      <w:pPr>
        <w:pStyle w:val="Paragrafi"/>
        <w:ind w:firstLine="0"/>
        <w:rPr>
          <w:lang w:val="sq-AL"/>
        </w:rPr>
      </w:pPr>
    </w:p>
    <w:p w:rsidR="005C1D30" w:rsidRPr="00270E9C" w:rsidRDefault="005C1D30" w:rsidP="00E93F97">
      <w:pPr>
        <w:pStyle w:val="Paragrafi"/>
        <w:ind w:firstLine="0"/>
        <w:rPr>
          <w:lang w:val="sq-AL"/>
        </w:rPr>
      </w:pPr>
    </w:p>
    <w:p w:rsidR="005C1D30" w:rsidRPr="00270E9C" w:rsidRDefault="005C1D30" w:rsidP="00E93F97">
      <w:pPr>
        <w:pStyle w:val="Paragrafi"/>
        <w:ind w:firstLine="0"/>
        <w:rPr>
          <w:lang w:val="sq-AL"/>
        </w:rPr>
      </w:pPr>
    </w:p>
    <w:p w:rsidR="005C1D30" w:rsidRPr="00270E9C" w:rsidRDefault="005C1D30" w:rsidP="00E93F97">
      <w:pPr>
        <w:pStyle w:val="Paragrafi"/>
        <w:ind w:firstLine="0"/>
        <w:rPr>
          <w:lang w:val="sq-AL"/>
        </w:rPr>
      </w:pPr>
    </w:p>
    <w:p w:rsidR="00843059" w:rsidRPr="00270E9C" w:rsidRDefault="00843059" w:rsidP="004421F3">
      <w:pPr>
        <w:pStyle w:val="Tabele"/>
        <w:ind w:firstLine="0"/>
        <w:rPr>
          <w:lang w:val="sq-AL"/>
        </w:rPr>
      </w:pPr>
      <w:r w:rsidRPr="00270E9C">
        <w:rPr>
          <w:lang w:val="sq-AL"/>
        </w:rPr>
        <w:lastRenderedPageBreak/>
        <w:t>Pjesa III</w:t>
      </w:r>
    </w:p>
    <w:p w:rsidR="00843059" w:rsidRPr="00270E9C" w:rsidRDefault="00843059" w:rsidP="004421F3">
      <w:pPr>
        <w:pStyle w:val="Tabele"/>
        <w:ind w:firstLine="0"/>
        <w:rPr>
          <w:lang w:val="sq-AL"/>
        </w:rPr>
      </w:pPr>
    </w:p>
    <w:tbl>
      <w:tblPr>
        <w:tblW w:w="5000" w:type="pct"/>
        <w:jc w:val="center"/>
        <w:tblLook w:val="04A0"/>
      </w:tblPr>
      <w:tblGrid>
        <w:gridCol w:w="1393"/>
        <w:gridCol w:w="1029"/>
        <w:gridCol w:w="1393"/>
        <w:gridCol w:w="1029"/>
        <w:gridCol w:w="1506"/>
        <w:gridCol w:w="1112"/>
        <w:gridCol w:w="2393"/>
      </w:tblGrid>
      <w:tr w:rsidR="00843059" w:rsidRPr="00270E9C" w:rsidTr="005C1D30">
        <w:trPr>
          <w:trHeight w:val="315"/>
          <w:jc w:val="center"/>
        </w:trPr>
        <w:tc>
          <w:tcPr>
            <w:tcW w:w="5000" w:type="pct"/>
            <w:gridSpan w:val="7"/>
            <w:noWrap/>
            <w:vAlign w:val="bottom"/>
            <w:hideMark/>
          </w:tcPr>
          <w:p w:rsidR="00843059" w:rsidRPr="00270E9C" w:rsidRDefault="00843059" w:rsidP="004421F3">
            <w:pPr>
              <w:pStyle w:val="Tabele"/>
              <w:ind w:firstLine="0"/>
              <w:rPr>
                <w:lang w:val="sq-AL"/>
              </w:rPr>
            </w:pPr>
            <w:r w:rsidRPr="00270E9C">
              <w:rPr>
                <w:lang w:val="sq-AL"/>
              </w:rPr>
              <w:t>KONSUMI I KARBURANTIT (GAZOIL)</w:t>
            </w:r>
          </w:p>
          <w:p w:rsidR="00843059" w:rsidRPr="00270E9C" w:rsidRDefault="00843059" w:rsidP="004421F3">
            <w:pPr>
              <w:pStyle w:val="Tabele"/>
              <w:ind w:firstLine="0"/>
              <w:rPr>
                <w:lang w:val="sq-AL"/>
              </w:rPr>
            </w:pPr>
          </w:p>
        </w:tc>
      </w:tr>
      <w:tr w:rsidR="00843059" w:rsidRPr="00270E9C" w:rsidTr="005C1D30">
        <w:trPr>
          <w:cantSplit/>
          <w:trHeight w:val="2135"/>
          <w:jc w:val="center"/>
        </w:trPr>
        <w:tc>
          <w:tcPr>
            <w:tcW w:w="707" w:type="pct"/>
            <w:tcBorders>
              <w:top w:val="single" w:sz="8" w:space="0" w:color="auto"/>
              <w:left w:val="single" w:sz="8" w:space="0" w:color="auto"/>
              <w:bottom w:val="single" w:sz="8" w:space="0" w:color="000000"/>
              <w:right w:val="single" w:sz="4" w:space="0" w:color="auto"/>
            </w:tcBorders>
            <w:shd w:val="clear" w:color="auto" w:fill="E5DFEC"/>
            <w:vAlign w:val="center"/>
            <w:hideMark/>
          </w:tcPr>
          <w:p w:rsidR="00843059" w:rsidRPr="00E46925" w:rsidRDefault="00843059" w:rsidP="004421F3">
            <w:pPr>
              <w:pStyle w:val="Tabele"/>
              <w:ind w:firstLine="0"/>
              <w:rPr>
                <w:b/>
                <w:lang w:val="sq-AL"/>
              </w:rPr>
            </w:pPr>
            <w:r w:rsidRPr="00E46925">
              <w:rPr>
                <w:b/>
                <w:lang w:val="sq-AL"/>
              </w:rPr>
              <w:t>Data</w:t>
            </w:r>
          </w:p>
        </w:tc>
        <w:tc>
          <w:tcPr>
            <w:tcW w:w="522" w:type="pct"/>
            <w:tcBorders>
              <w:top w:val="single" w:sz="8" w:space="0" w:color="auto"/>
              <w:left w:val="single" w:sz="4" w:space="0" w:color="auto"/>
              <w:bottom w:val="single" w:sz="8" w:space="0" w:color="000000"/>
              <w:right w:val="single" w:sz="4" w:space="0" w:color="auto"/>
            </w:tcBorders>
            <w:shd w:val="clear" w:color="auto" w:fill="E5DFEC"/>
            <w:textDirection w:val="btLr"/>
            <w:vAlign w:val="center"/>
            <w:hideMark/>
          </w:tcPr>
          <w:p w:rsidR="00843059" w:rsidRPr="00E46925" w:rsidRDefault="00843059" w:rsidP="004421F3">
            <w:pPr>
              <w:pStyle w:val="Tabele"/>
              <w:ind w:firstLine="0"/>
              <w:rPr>
                <w:b/>
                <w:lang w:val="sq-AL"/>
              </w:rPr>
            </w:pPr>
            <w:r w:rsidRPr="00E46925">
              <w:rPr>
                <w:b/>
                <w:lang w:val="sq-AL"/>
              </w:rPr>
              <w:t>Ora e nisjes</w:t>
            </w:r>
          </w:p>
        </w:tc>
        <w:tc>
          <w:tcPr>
            <w:tcW w:w="707" w:type="pct"/>
            <w:tcBorders>
              <w:top w:val="single" w:sz="8" w:space="0" w:color="auto"/>
              <w:left w:val="single" w:sz="8" w:space="0" w:color="auto"/>
              <w:bottom w:val="single" w:sz="8" w:space="0" w:color="000000"/>
              <w:right w:val="single" w:sz="4" w:space="0" w:color="auto"/>
            </w:tcBorders>
            <w:shd w:val="clear" w:color="auto" w:fill="E5DFEC"/>
            <w:vAlign w:val="center"/>
            <w:hideMark/>
          </w:tcPr>
          <w:p w:rsidR="00843059" w:rsidRPr="00E46925" w:rsidRDefault="00843059" w:rsidP="004421F3">
            <w:pPr>
              <w:pStyle w:val="Tabele"/>
              <w:ind w:firstLine="0"/>
              <w:rPr>
                <w:b/>
                <w:lang w:val="sq-AL"/>
              </w:rPr>
            </w:pPr>
            <w:r w:rsidRPr="00E46925">
              <w:rPr>
                <w:b/>
                <w:lang w:val="sq-AL"/>
              </w:rPr>
              <w:t>Data</w:t>
            </w:r>
          </w:p>
        </w:tc>
        <w:tc>
          <w:tcPr>
            <w:tcW w:w="522" w:type="pct"/>
            <w:tcBorders>
              <w:top w:val="single" w:sz="8" w:space="0" w:color="auto"/>
              <w:left w:val="single" w:sz="4" w:space="0" w:color="auto"/>
              <w:bottom w:val="single" w:sz="8" w:space="0" w:color="000000"/>
              <w:right w:val="single" w:sz="4" w:space="0" w:color="auto"/>
            </w:tcBorders>
            <w:shd w:val="clear" w:color="auto" w:fill="E5DFEC"/>
            <w:textDirection w:val="btLr"/>
            <w:vAlign w:val="center"/>
            <w:hideMark/>
          </w:tcPr>
          <w:p w:rsidR="00843059" w:rsidRPr="00E46925" w:rsidRDefault="00843059" w:rsidP="004421F3">
            <w:pPr>
              <w:pStyle w:val="Tabele"/>
              <w:ind w:firstLine="0"/>
              <w:rPr>
                <w:b/>
                <w:lang w:val="sq-AL"/>
              </w:rPr>
            </w:pPr>
            <w:r w:rsidRPr="00E46925">
              <w:rPr>
                <w:b/>
                <w:lang w:val="sq-AL"/>
              </w:rPr>
              <w:t>Ora e mbërritjes</w:t>
            </w:r>
          </w:p>
        </w:tc>
        <w:tc>
          <w:tcPr>
            <w:tcW w:w="764" w:type="pct"/>
            <w:tcBorders>
              <w:top w:val="single" w:sz="8" w:space="0" w:color="auto"/>
              <w:left w:val="single" w:sz="4" w:space="0" w:color="auto"/>
              <w:bottom w:val="single" w:sz="8" w:space="0" w:color="000000"/>
              <w:right w:val="single" w:sz="4" w:space="0" w:color="auto"/>
            </w:tcBorders>
            <w:shd w:val="clear" w:color="auto" w:fill="E5DFEC"/>
            <w:textDirection w:val="btLr"/>
            <w:vAlign w:val="center"/>
            <w:hideMark/>
          </w:tcPr>
          <w:p w:rsidR="00843059" w:rsidRPr="00E46925" w:rsidRDefault="00843059" w:rsidP="00242E34">
            <w:pPr>
              <w:pStyle w:val="Tabele"/>
              <w:ind w:firstLine="0"/>
              <w:rPr>
                <w:b/>
                <w:lang w:val="sq-AL"/>
              </w:rPr>
            </w:pPr>
            <w:r w:rsidRPr="00E46925">
              <w:rPr>
                <w:b/>
                <w:lang w:val="sq-AL"/>
              </w:rPr>
              <w:t>Or</w:t>
            </w:r>
            <w:r w:rsidR="00242E34" w:rsidRPr="00E46925">
              <w:rPr>
                <w:b/>
                <w:lang w:val="sq-AL"/>
              </w:rPr>
              <w:t>ë</w:t>
            </w:r>
            <w:r w:rsidRPr="00E46925">
              <w:rPr>
                <w:b/>
                <w:lang w:val="sq-AL"/>
              </w:rPr>
              <w:t xml:space="preserve"> pune të kryera</w:t>
            </w:r>
          </w:p>
        </w:tc>
        <w:tc>
          <w:tcPr>
            <w:tcW w:w="564" w:type="pct"/>
            <w:tcBorders>
              <w:top w:val="single" w:sz="8" w:space="0" w:color="auto"/>
              <w:left w:val="single" w:sz="4" w:space="0" w:color="auto"/>
              <w:bottom w:val="single" w:sz="8" w:space="0" w:color="000000"/>
              <w:right w:val="single" w:sz="4" w:space="0" w:color="auto"/>
            </w:tcBorders>
            <w:shd w:val="clear" w:color="auto" w:fill="E5DFEC"/>
            <w:textDirection w:val="btLr"/>
            <w:vAlign w:val="center"/>
            <w:hideMark/>
          </w:tcPr>
          <w:p w:rsidR="00843059" w:rsidRPr="00E46925" w:rsidRDefault="00843059" w:rsidP="004421F3">
            <w:pPr>
              <w:pStyle w:val="Tabele"/>
              <w:ind w:firstLine="0"/>
              <w:rPr>
                <w:b/>
                <w:lang w:val="sq-AL"/>
              </w:rPr>
            </w:pPr>
            <w:r w:rsidRPr="00E46925">
              <w:rPr>
                <w:b/>
                <w:lang w:val="sq-AL"/>
              </w:rPr>
              <w:t>Konsumi efektiv i karburantit(gazoil)</w:t>
            </w:r>
          </w:p>
        </w:tc>
        <w:tc>
          <w:tcPr>
            <w:tcW w:w="1215" w:type="pct"/>
            <w:tcBorders>
              <w:top w:val="single" w:sz="8" w:space="0" w:color="auto"/>
              <w:left w:val="single" w:sz="4" w:space="0" w:color="auto"/>
              <w:bottom w:val="single" w:sz="8" w:space="0" w:color="000000"/>
              <w:right w:val="single" w:sz="8" w:space="0" w:color="auto"/>
            </w:tcBorders>
            <w:shd w:val="clear" w:color="auto" w:fill="E5DFEC"/>
            <w:textDirection w:val="btLr"/>
            <w:vAlign w:val="center"/>
            <w:hideMark/>
          </w:tcPr>
          <w:p w:rsidR="00843059" w:rsidRPr="00E46925" w:rsidRDefault="00843059" w:rsidP="004421F3">
            <w:pPr>
              <w:pStyle w:val="Tabele"/>
              <w:ind w:firstLine="0"/>
              <w:rPr>
                <w:b/>
                <w:lang w:val="sq-AL"/>
              </w:rPr>
            </w:pPr>
            <w:r w:rsidRPr="00E46925">
              <w:rPr>
                <w:b/>
                <w:lang w:val="sq-AL"/>
              </w:rPr>
              <w:t>Kapiteni i anijes</w:t>
            </w:r>
          </w:p>
        </w:tc>
      </w:tr>
      <w:tr w:rsidR="00843059" w:rsidRPr="00270E9C" w:rsidTr="005C1D30">
        <w:trPr>
          <w:trHeight w:val="405"/>
          <w:jc w:val="center"/>
        </w:trPr>
        <w:tc>
          <w:tcPr>
            <w:tcW w:w="707" w:type="pct"/>
            <w:tcBorders>
              <w:top w:val="nil"/>
              <w:left w:val="single" w:sz="8"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07"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64"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64"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1215" w:type="pct"/>
            <w:tcBorders>
              <w:top w:val="nil"/>
              <w:left w:val="nil"/>
              <w:bottom w:val="single" w:sz="4" w:space="0" w:color="auto"/>
              <w:right w:val="single" w:sz="8"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r>
      <w:tr w:rsidR="00843059" w:rsidRPr="00270E9C" w:rsidTr="005C1D30">
        <w:trPr>
          <w:trHeight w:val="405"/>
          <w:jc w:val="center"/>
        </w:trPr>
        <w:tc>
          <w:tcPr>
            <w:tcW w:w="707" w:type="pct"/>
            <w:tcBorders>
              <w:top w:val="nil"/>
              <w:left w:val="single" w:sz="8"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07"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64"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64"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1215" w:type="pct"/>
            <w:tcBorders>
              <w:top w:val="nil"/>
              <w:left w:val="nil"/>
              <w:bottom w:val="single" w:sz="4" w:space="0" w:color="auto"/>
              <w:right w:val="single" w:sz="8"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r>
      <w:tr w:rsidR="00843059" w:rsidRPr="00270E9C" w:rsidTr="005C1D30">
        <w:trPr>
          <w:trHeight w:val="405"/>
          <w:jc w:val="center"/>
        </w:trPr>
        <w:tc>
          <w:tcPr>
            <w:tcW w:w="707" w:type="pct"/>
            <w:tcBorders>
              <w:top w:val="nil"/>
              <w:left w:val="single" w:sz="8"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07"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64"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64"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1215" w:type="pct"/>
            <w:tcBorders>
              <w:top w:val="nil"/>
              <w:left w:val="nil"/>
              <w:bottom w:val="single" w:sz="4" w:space="0" w:color="auto"/>
              <w:right w:val="single" w:sz="8"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r>
      <w:tr w:rsidR="00843059" w:rsidRPr="00270E9C" w:rsidTr="005C1D30">
        <w:trPr>
          <w:trHeight w:val="405"/>
          <w:jc w:val="center"/>
        </w:trPr>
        <w:tc>
          <w:tcPr>
            <w:tcW w:w="707" w:type="pct"/>
            <w:tcBorders>
              <w:top w:val="nil"/>
              <w:left w:val="single" w:sz="8"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07"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64"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64"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1215" w:type="pct"/>
            <w:tcBorders>
              <w:top w:val="nil"/>
              <w:left w:val="nil"/>
              <w:bottom w:val="single" w:sz="4" w:space="0" w:color="auto"/>
              <w:right w:val="single" w:sz="8"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r>
      <w:tr w:rsidR="00843059" w:rsidRPr="00270E9C" w:rsidTr="005C1D30">
        <w:trPr>
          <w:trHeight w:val="405"/>
          <w:jc w:val="center"/>
        </w:trPr>
        <w:tc>
          <w:tcPr>
            <w:tcW w:w="707" w:type="pct"/>
            <w:tcBorders>
              <w:top w:val="nil"/>
              <w:left w:val="single" w:sz="8"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07"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64"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64"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1215" w:type="pct"/>
            <w:tcBorders>
              <w:top w:val="nil"/>
              <w:left w:val="nil"/>
              <w:bottom w:val="single" w:sz="4" w:space="0" w:color="auto"/>
              <w:right w:val="single" w:sz="8"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r>
      <w:tr w:rsidR="00843059" w:rsidRPr="00270E9C" w:rsidTr="005C1D30">
        <w:trPr>
          <w:trHeight w:val="405"/>
          <w:jc w:val="center"/>
        </w:trPr>
        <w:tc>
          <w:tcPr>
            <w:tcW w:w="707" w:type="pct"/>
            <w:tcBorders>
              <w:top w:val="nil"/>
              <w:left w:val="single" w:sz="8"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07"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64"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64"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1215" w:type="pct"/>
            <w:tcBorders>
              <w:top w:val="nil"/>
              <w:left w:val="nil"/>
              <w:bottom w:val="single" w:sz="4" w:space="0" w:color="auto"/>
              <w:right w:val="single" w:sz="8"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r>
      <w:tr w:rsidR="00843059" w:rsidRPr="00270E9C" w:rsidTr="005C1D30">
        <w:trPr>
          <w:trHeight w:val="405"/>
          <w:jc w:val="center"/>
        </w:trPr>
        <w:tc>
          <w:tcPr>
            <w:tcW w:w="707" w:type="pct"/>
            <w:tcBorders>
              <w:top w:val="nil"/>
              <w:left w:val="single" w:sz="8"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07"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64"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64"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1215" w:type="pct"/>
            <w:tcBorders>
              <w:top w:val="nil"/>
              <w:left w:val="nil"/>
              <w:bottom w:val="single" w:sz="4" w:space="0" w:color="auto"/>
              <w:right w:val="single" w:sz="8"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r>
      <w:tr w:rsidR="00843059" w:rsidRPr="00270E9C" w:rsidTr="005C1D30">
        <w:trPr>
          <w:trHeight w:val="360"/>
          <w:jc w:val="center"/>
        </w:trPr>
        <w:tc>
          <w:tcPr>
            <w:tcW w:w="707" w:type="pct"/>
            <w:tcBorders>
              <w:top w:val="nil"/>
              <w:left w:val="single" w:sz="8"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07"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64"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64"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1215" w:type="pct"/>
            <w:tcBorders>
              <w:top w:val="nil"/>
              <w:left w:val="nil"/>
              <w:bottom w:val="single" w:sz="4" w:space="0" w:color="auto"/>
              <w:right w:val="single" w:sz="8"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r>
      <w:tr w:rsidR="00843059" w:rsidRPr="00270E9C" w:rsidTr="005C1D30">
        <w:trPr>
          <w:trHeight w:val="360"/>
          <w:jc w:val="center"/>
        </w:trPr>
        <w:tc>
          <w:tcPr>
            <w:tcW w:w="707" w:type="pct"/>
            <w:tcBorders>
              <w:top w:val="nil"/>
              <w:left w:val="single" w:sz="8"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07"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64"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64"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1215" w:type="pct"/>
            <w:tcBorders>
              <w:top w:val="nil"/>
              <w:left w:val="nil"/>
              <w:bottom w:val="single" w:sz="4" w:space="0" w:color="auto"/>
              <w:right w:val="single" w:sz="8"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r>
      <w:tr w:rsidR="00843059" w:rsidRPr="00270E9C" w:rsidTr="005C1D30">
        <w:trPr>
          <w:trHeight w:val="360"/>
          <w:jc w:val="center"/>
        </w:trPr>
        <w:tc>
          <w:tcPr>
            <w:tcW w:w="707" w:type="pct"/>
            <w:tcBorders>
              <w:top w:val="nil"/>
              <w:left w:val="single" w:sz="8"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07"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64"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64"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1215" w:type="pct"/>
            <w:tcBorders>
              <w:top w:val="nil"/>
              <w:left w:val="nil"/>
              <w:bottom w:val="single" w:sz="4" w:space="0" w:color="auto"/>
              <w:right w:val="single" w:sz="8"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r>
      <w:tr w:rsidR="00843059" w:rsidRPr="00270E9C" w:rsidTr="005C1D30">
        <w:trPr>
          <w:trHeight w:val="360"/>
          <w:jc w:val="center"/>
        </w:trPr>
        <w:tc>
          <w:tcPr>
            <w:tcW w:w="707" w:type="pct"/>
            <w:tcBorders>
              <w:top w:val="nil"/>
              <w:left w:val="single" w:sz="8"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07"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64"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64"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1215" w:type="pct"/>
            <w:tcBorders>
              <w:top w:val="nil"/>
              <w:left w:val="nil"/>
              <w:bottom w:val="single" w:sz="4" w:space="0" w:color="auto"/>
              <w:right w:val="single" w:sz="8"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r>
      <w:tr w:rsidR="00843059" w:rsidRPr="00270E9C" w:rsidTr="005C1D30">
        <w:trPr>
          <w:trHeight w:val="360"/>
          <w:jc w:val="center"/>
        </w:trPr>
        <w:tc>
          <w:tcPr>
            <w:tcW w:w="707" w:type="pct"/>
            <w:tcBorders>
              <w:top w:val="nil"/>
              <w:left w:val="single" w:sz="8"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07"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64"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64"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1215" w:type="pct"/>
            <w:tcBorders>
              <w:top w:val="nil"/>
              <w:left w:val="nil"/>
              <w:bottom w:val="single" w:sz="4" w:space="0" w:color="auto"/>
              <w:right w:val="single" w:sz="8"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r>
      <w:tr w:rsidR="00843059" w:rsidRPr="00270E9C" w:rsidTr="005C1D30">
        <w:trPr>
          <w:trHeight w:val="360"/>
          <w:jc w:val="center"/>
        </w:trPr>
        <w:tc>
          <w:tcPr>
            <w:tcW w:w="707" w:type="pct"/>
            <w:tcBorders>
              <w:top w:val="nil"/>
              <w:left w:val="single" w:sz="8"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07"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64"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64"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1215" w:type="pct"/>
            <w:tcBorders>
              <w:top w:val="nil"/>
              <w:left w:val="nil"/>
              <w:bottom w:val="single" w:sz="4" w:space="0" w:color="auto"/>
              <w:right w:val="single" w:sz="8"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r>
      <w:tr w:rsidR="00843059" w:rsidRPr="00270E9C" w:rsidTr="005C1D30">
        <w:trPr>
          <w:trHeight w:val="360"/>
          <w:jc w:val="center"/>
        </w:trPr>
        <w:tc>
          <w:tcPr>
            <w:tcW w:w="707" w:type="pct"/>
            <w:tcBorders>
              <w:top w:val="nil"/>
              <w:left w:val="single" w:sz="8" w:space="0" w:color="auto"/>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07"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64"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64" w:type="pct"/>
            <w:tcBorders>
              <w:top w:val="nil"/>
              <w:left w:val="nil"/>
              <w:bottom w:val="single" w:sz="4"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1215" w:type="pct"/>
            <w:tcBorders>
              <w:top w:val="nil"/>
              <w:left w:val="nil"/>
              <w:bottom w:val="single" w:sz="4" w:space="0" w:color="auto"/>
              <w:right w:val="single" w:sz="8"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r>
      <w:tr w:rsidR="00843059" w:rsidRPr="00270E9C" w:rsidTr="005C1D30">
        <w:trPr>
          <w:trHeight w:val="360"/>
          <w:jc w:val="center"/>
        </w:trPr>
        <w:tc>
          <w:tcPr>
            <w:tcW w:w="707" w:type="pct"/>
            <w:tcBorders>
              <w:top w:val="nil"/>
              <w:left w:val="single" w:sz="8" w:space="0" w:color="auto"/>
              <w:bottom w:val="single" w:sz="8"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8"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07" w:type="pct"/>
            <w:tcBorders>
              <w:top w:val="nil"/>
              <w:left w:val="nil"/>
              <w:bottom w:val="single" w:sz="8"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522" w:type="pct"/>
            <w:tcBorders>
              <w:top w:val="nil"/>
              <w:left w:val="nil"/>
              <w:bottom w:val="single" w:sz="8"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764" w:type="pct"/>
            <w:tcBorders>
              <w:top w:val="nil"/>
              <w:left w:val="nil"/>
              <w:bottom w:val="single" w:sz="8" w:space="0" w:color="auto"/>
              <w:right w:val="single" w:sz="4" w:space="0" w:color="auto"/>
            </w:tcBorders>
            <w:noWrap/>
            <w:vAlign w:val="bottom"/>
            <w:hideMark/>
          </w:tcPr>
          <w:p w:rsidR="00843059" w:rsidRPr="00270E9C" w:rsidRDefault="00843059" w:rsidP="004421F3">
            <w:pPr>
              <w:pStyle w:val="Tabele"/>
              <w:ind w:firstLine="0"/>
              <w:rPr>
                <w:b/>
                <w:lang w:val="sq-AL"/>
              </w:rPr>
            </w:pPr>
            <w:r w:rsidRPr="00270E9C">
              <w:rPr>
                <w:b/>
                <w:lang w:val="sq-AL"/>
              </w:rPr>
              <w:t>Totali</w:t>
            </w:r>
          </w:p>
        </w:tc>
        <w:tc>
          <w:tcPr>
            <w:tcW w:w="564" w:type="pct"/>
            <w:tcBorders>
              <w:top w:val="nil"/>
              <w:left w:val="nil"/>
              <w:bottom w:val="single" w:sz="8" w:space="0" w:color="auto"/>
              <w:right w:val="single" w:sz="4"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c>
          <w:tcPr>
            <w:tcW w:w="1215" w:type="pct"/>
            <w:tcBorders>
              <w:top w:val="nil"/>
              <w:left w:val="nil"/>
              <w:bottom w:val="single" w:sz="8" w:space="0" w:color="auto"/>
              <w:right w:val="single" w:sz="8" w:space="0" w:color="auto"/>
            </w:tcBorders>
            <w:noWrap/>
            <w:vAlign w:val="bottom"/>
            <w:hideMark/>
          </w:tcPr>
          <w:p w:rsidR="00843059" w:rsidRPr="00270E9C" w:rsidRDefault="00843059" w:rsidP="004421F3">
            <w:pPr>
              <w:pStyle w:val="Tabele"/>
              <w:ind w:firstLine="0"/>
              <w:rPr>
                <w:lang w:val="sq-AL"/>
              </w:rPr>
            </w:pPr>
            <w:r w:rsidRPr="00270E9C">
              <w:rPr>
                <w:lang w:val="sq-AL"/>
              </w:rPr>
              <w:t> </w:t>
            </w:r>
          </w:p>
        </w:tc>
      </w:tr>
    </w:tbl>
    <w:p w:rsidR="00843059" w:rsidRPr="00270E9C" w:rsidRDefault="00843059" w:rsidP="001577AA">
      <w:pPr>
        <w:pStyle w:val="Paragrafi"/>
        <w:rPr>
          <w:lang w:val="sq-AL"/>
        </w:rPr>
      </w:pPr>
    </w:p>
    <w:p w:rsidR="00843059" w:rsidRPr="00270E9C" w:rsidRDefault="00843059" w:rsidP="001577AA">
      <w:pPr>
        <w:pStyle w:val="Paragrafi"/>
        <w:rPr>
          <w:lang w:val="sq-AL"/>
        </w:rPr>
      </w:pPr>
    </w:p>
    <w:p w:rsidR="00843059" w:rsidRPr="00270E9C" w:rsidRDefault="00843059" w:rsidP="001577AA">
      <w:pPr>
        <w:pStyle w:val="Paragrafi"/>
        <w:rPr>
          <w:lang w:val="sq-AL"/>
        </w:rPr>
      </w:pPr>
    </w:p>
    <w:p w:rsidR="00843059" w:rsidRPr="00270E9C" w:rsidRDefault="00843059" w:rsidP="001577AA">
      <w:pPr>
        <w:pStyle w:val="Paragrafi"/>
        <w:rPr>
          <w:lang w:val="sq-AL"/>
        </w:rPr>
      </w:pPr>
    </w:p>
    <w:p w:rsidR="00843059" w:rsidRPr="00270E9C" w:rsidRDefault="00843059" w:rsidP="001577AA">
      <w:pPr>
        <w:pStyle w:val="Paragrafi"/>
        <w:rPr>
          <w:lang w:val="sq-AL"/>
        </w:rPr>
      </w:pPr>
    </w:p>
    <w:p w:rsidR="00843059" w:rsidRPr="00270E9C" w:rsidRDefault="00843059" w:rsidP="001577AA">
      <w:pPr>
        <w:pStyle w:val="Paragrafi"/>
        <w:rPr>
          <w:lang w:val="sq-AL"/>
        </w:rPr>
      </w:pPr>
    </w:p>
    <w:p w:rsidR="00843059" w:rsidRPr="00270E9C" w:rsidRDefault="00843059" w:rsidP="001577AA">
      <w:pPr>
        <w:pStyle w:val="Paragrafi"/>
        <w:rPr>
          <w:lang w:val="sq-AL"/>
        </w:rPr>
      </w:pPr>
    </w:p>
    <w:p w:rsidR="00843059" w:rsidRPr="00270E9C" w:rsidRDefault="00843059" w:rsidP="001577AA">
      <w:pPr>
        <w:pStyle w:val="Paragrafi"/>
        <w:rPr>
          <w:lang w:val="sq-AL"/>
        </w:rPr>
      </w:pPr>
    </w:p>
    <w:p w:rsidR="00843059" w:rsidRPr="00270E9C" w:rsidRDefault="00843059" w:rsidP="001577AA">
      <w:pPr>
        <w:pStyle w:val="Paragrafi"/>
        <w:rPr>
          <w:lang w:val="sq-AL"/>
        </w:rPr>
      </w:pPr>
    </w:p>
    <w:p w:rsidR="00843059" w:rsidRPr="00270E9C" w:rsidRDefault="00843059" w:rsidP="001577AA">
      <w:pPr>
        <w:pStyle w:val="Paragrafi"/>
        <w:rPr>
          <w:lang w:val="sq-AL"/>
        </w:rPr>
      </w:pPr>
    </w:p>
    <w:p w:rsidR="00843059" w:rsidRPr="00270E9C" w:rsidRDefault="00843059" w:rsidP="001577AA">
      <w:pPr>
        <w:pStyle w:val="Paragrafi"/>
        <w:rPr>
          <w:lang w:val="sq-AL"/>
        </w:rPr>
      </w:pPr>
    </w:p>
    <w:p w:rsidR="00843059" w:rsidRPr="00270E9C" w:rsidRDefault="00843059" w:rsidP="001577AA">
      <w:pPr>
        <w:pStyle w:val="Paragrafi"/>
        <w:rPr>
          <w:lang w:val="sq-AL"/>
        </w:rPr>
      </w:pPr>
    </w:p>
    <w:p w:rsidR="004421F3" w:rsidRPr="00270E9C" w:rsidRDefault="004421F3" w:rsidP="001577AA">
      <w:pPr>
        <w:pStyle w:val="Paragrafi"/>
        <w:rPr>
          <w:lang w:val="sq-AL"/>
        </w:rPr>
      </w:pPr>
    </w:p>
    <w:p w:rsidR="00843059" w:rsidRPr="00270E9C" w:rsidRDefault="00843059" w:rsidP="001577AA">
      <w:pPr>
        <w:pStyle w:val="Paragrafi"/>
        <w:rPr>
          <w:lang w:val="sq-AL"/>
        </w:rPr>
      </w:pPr>
    </w:p>
    <w:p w:rsidR="00E93F97" w:rsidRPr="00270E9C" w:rsidRDefault="00E93F97" w:rsidP="001577AA">
      <w:pPr>
        <w:pStyle w:val="Paragrafi"/>
        <w:rPr>
          <w:lang w:val="sq-AL"/>
        </w:rPr>
      </w:pPr>
    </w:p>
    <w:p w:rsidR="00843059" w:rsidRPr="00270E9C" w:rsidRDefault="00843059" w:rsidP="001577AA">
      <w:pPr>
        <w:pStyle w:val="Paragrafi"/>
        <w:rPr>
          <w:lang w:val="sq-AL"/>
        </w:rPr>
      </w:pPr>
    </w:p>
    <w:p w:rsidR="00843059" w:rsidRPr="00270E9C" w:rsidRDefault="00843059" w:rsidP="00843059">
      <w:pPr>
        <w:widowControl w:val="0"/>
        <w:spacing w:after="0" w:line="240" w:lineRule="auto"/>
        <w:ind w:firstLine="720"/>
        <w:jc w:val="right"/>
        <w:rPr>
          <w:rFonts w:ascii="Garamond" w:eastAsia="Times New Roman" w:hAnsi="Garamond"/>
          <w:b/>
          <w:color w:val="000000"/>
          <w:sz w:val="24"/>
          <w:szCs w:val="24"/>
          <w:lang w:val="sq-AL"/>
        </w:rPr>
      </w:pPr>
      <w:r w:rsidRPr="00270E9C">
        <w:rPr>
          <w:rFonts w:ascii="Garamond" w:eastAsia="Times New Roman" w:hAnsi="Garamond"/>
          <w:b/>
          <w:color w:val="000000"/>
          <w:sz w:val="24"/>
          <w:szCs w:val="24"/>
          <w:lang w:val="sq-AL"/>
        </w:rPr>
        <w:lastRenderedPageBreak/>
        <w:t xml:space="preserve">SHTOJCA 2 </w:t>
      </w:r>
    </w:p>
    <w:p w:rsidR="00843059" w:rsidRPr="00270E9C" w:rsidRDefault="00843059" w:rsidP="00843059">
      <w:pPr>
        <w:widowControl w:val="0"/>
        <w:spacing w:after="0" w:line="240" w:lineRule="auto"/>
        <w:ind w:firstLine="720"/>
        <w:rPr>
          <w:rFonts w:ascii="Garamond" w:eastAsia="Times New Roman" w:hAnsi="Garamond"/>
          <w:color w:val="000000"/>
          <w:sz w:val="24"/>
          <w:szCs w:val="24"/>
          <w:lang w:val="sq-AL"/>
        </w:rPr>
      </w:pPr>
    </w:p>
    <w:p w:rsidR="00843059" w:rsidRPr="00270E9C" w:rsidRDefault="00843059" w:rsidP="00843059">
      <w:pPr>
        <w:widowControl w:val="0"/>
        <w:spacing w:after="0" w:line="240" w:lineRule="auto"/>
        <w:ind w:firstLine="720"/>
        <w:jc w:val="center"/>
        <w:rPr>
          <w:rFonts w:ascii="Garamond" w:eastAsia="Times New Roman" w:hAnsi="Garamond"/>
          <w:b/>
          <w:color w:val="000000"/>
          <w:sz w:val="24"/>
          <w:szCs w:val="24"/>
          <w:lang w:val="sq-AL"/>
        </w:rPr>
      </w:pPr>
      <w:r w:rsidRPr="00270E9C">
        <w:rPr>
          <w:rFonts w:ascii="Garamond" w:eastAsia="Times New Roman" w:hAnsi="Garamond"/>
          <w:b/>
          <w:color w:val="000000"/>
          <w:sz w:val="24"/>
          <w:szCs w:val="24"/>
          <w:lang w:val="sq-AL"/>
        </w:rPr>
        <w:t>K Ë R K E  S Ë</w:t>
      </w:r>
    </w:p>
    <w:p w:rsidR="00843059" w:rsidRPr="00270E9C" w:rsidRDefault="00843059" w:rsidP="00843059">
      <w:pPr>
        <w:widowControl w:val="0"/>
        <w:spacing w:after="0" w:line="240" w:lineRule="auto"/>
        <w:ind w:firstLine="720"/>
        <w:jc w:val="right"/>
        <w:rPr>
          <w:rFonts w:ascii="Garamond" w:eastAsia="Times New Roman" w:hAnsi="Garamond"/>
          <w:color w:val="000000"/>
          <w:sz w:val="24"/>
          <w:szCs w:val="24"/>
          <w:lang w:val="sq-AL"/>
        </w:rPr>
      </w:pPr>
      <w:r w:rsidRPr="00270E9C">
        <w:rPr>
          <w:rFonts w:ascii="Garamond" w:eastAsia="Times New Roman" w:hAnsi="Garamond"/>
          <w:color w:val="000000"/>
          <w:sz w:val="24"/>
          <w:szCs w:val="24"/>
          <w:lang w:val="sq-AL"/>
        </w:rPr>
        <w:t>_____ me __.__. 20__</w:t>
      </w:r>
    </w:p>
    <w:p w:rsidR="00843059" w:rsidRPr="00270E9C" w:rsidRDefault="00843059" w:rsidP="00843059">
      <w:pPr>
        <w:widowControl w:val="0"/>
        <w:spacing w:after="0" w:line="240" w:lineRule="auto"/>
        <w:rPr>
          <w:rFonts w:ascii="Garamond" w:eastAsia="Times New Roman" w:hAnsi="Garamond"/>
          <w:color w:val="000000"/>
          <w:sz w:val="24"/>
          <w:szCs w:val="24"/>
          <w:lang w:val="sq-AL"/>
        </w:rPr>
      </w:pPr>
    </w:p>
    <w:p w:rsidR="00843059" w:rsidRPr="00270E9C" w:rsidRDefault="00843059" w:rsidP="00843059">
      <w:pPr>
        <w:widowControl w:val="0"/>
        <w:spacing w:after="0" w:line="240" w:lineRule="auto"/>
        <w:rPr>
          <w:rFonts w:ascii="Garamond" w:eastAsia="Times New Roman" w:hAnsi="Garamond"/>
          <w:color w:val="000000"/>
          <w:sz w:val="24"/>
          <w:szCs w:val="24"/>
          <w:lang w:val="sq-AL"/>
        </w:rPr>
      </w:pPr>
      <w:r w:rsidRPr="00270E9C">
        <w:rPr>
          <w:rFonts w:ascii="Garamond" w:eastAsia="Times New Roman" w:hAnsi="Garamond"/>
          <w:b/>
          <w:color w:val="000000"/>
          <w:sz w:val="24"/>
          <w:szCs w:val="24"/>
          <w:lang w:val="sq-AL"/>
        </w:rPr>
        <w:t>Drejtuar:</w:t>
      </w:r>
      <w:r w:rsidRPr="00270E9C">
        <w:rPr>
          <w:rFonts w:ascii="Garamond" w:eastAsia="Times New Roman" w:hAnsi="Garamond"/>
          <w:color w:val="000000"/>
          <w:sz w:val="24"/>
          <w:szCs w:val="24"/>
          <w:lang w:val="sq-AL"/>
        </w:rPr>
        <w:t xml:space="preserve"> Subjektit furnizues __________ me magazinë doganore/lirë/fiskale në  </w:t>
      </w:r>
    </w:p>
    <w:p w:rsidR="00843059" w:rsidRPr="00270E9C" w:rsidRDefault="00843059" w:rsidP="00843059">
      <w:pPr>
        <w:widowControl w:val="0"/>
        <w:spacing w:after="0" w:line="240" w:lineRule="auto"/>
        <w:ind w:firstLine="720"/>
        <w:rPr>
          <w:rFonts w:ascii="Garamond" w:eastAsia="Times New Roman" w:hAnsi="Garamond"/>
          <w:color w:val="000000"/>
          <w:sz w:val="24"/>
          <w:szCs w:val="24"/>
          <w:lang w:val="sq-AL"/>
        </w:rPr>
      </w:pPr>
      <w:r w:rsidRPr="00270E9C">
        <w:rPr>
          <w:rFonts w:ascii="Garamond" w:eastAsia="Times New Roman" w:hAnsi="Garamond"/>
          <w:color w:val="000000"/>
          <w:sz w:val="24"/>
          <w:szCs w:val="24"/>
          <w:lang w:val="sq-AL"/>
        </w:rPr>
        <w:t xml:space="preserve">      _____________________________________ </w:t>
      </w:r>
    </w:p>
    <w:p w:rsidR="00843059" w:rsidRPr="00270E9C" w:rsidRDefault="00843059" w:rsidP="00843059">
      <w:pPr>
        <w:widowControl w:val="0"/>
        <w:spacing w:after="0" w:line="240" w:lineRule="auto"/>
        <w:ind w:firstLine="720"/>
        <w:rPr>
          <w:rFonts w:ascii="Garamond" w:eastAsia="Times New Roman" w:hAnsi="Garamond"/>
          <w:color w:val="000000"/>
          <w:sz w:val="24"/>
          <w:szCs w:val="24"/>
          <w:lang w:val="sq-AL"/>
        </w:rPr>
      </w:pPr>
    </w:p>
    <w:p w:rsidR="00843059" w:rsidRPr="00270E9C" w:rsidRDefault="00843059" w:rsidP="00843059">
      <w:pPr>
        <w:widowControl w:val="0"/>
        <w:spacing w:after="120" w:line="240" w:lineRule="auto"/>
        <w:ind w:firstLine="720"/>
        <w:rPr>
          <w:rFonts w:ascii="Garamond" w:eastAsia="Times New Roman" w:hAnsi="Garamond"/>
          <w:color w:val="000000"/>
          <w:sz w:val="24"/>
          <w:szCs w:val="24"/>
          <w:lang w:val="sq-AL"/>
        </w:rPr>
      </w:pPr>
      <w:r w:rsidRPr="00270E9C">
        <w:rPr>
          <w:rFonts w:ascii="Garamond" w:eastAsia="Times New Roman" w:hAnsi="Garamond"/>
          <w:color w:val="000000"/>
          <w:sz w:val="24"/>
          <w:szCs w:val="24"/>
          <w:lang w:val="sq-AL"/>
        </w:rPr>
        <w:t>Me numër NIPT________________</w:t>
      </w:r>
    </w:p>
    <w:p w:rsidR="00843059" w:rsidRPr="00270E9C" w:rsidRDefault="00843059" w:rsidP="00843059">
      <w:pPr>
        <w:widowControl w:val="0"/>
        <w:spacing w:after="120" w:line="240" w:lineRule="auto"/>
        <w:ind w:firstLine="720"/>
        <w:rPr>
          <w:rFonts w:ascii="Garamond" w:eastAsia="Times New Roman" w:hAnsi="Garamond"/>
          <w:color w:val="000000"/>
          <w:sz w:val="24"/>
          <w:szCs w:val="24"/>
          <w:lang w:val="sq-AL"/>
        </w:rPr>
      </w:pPr>
      <w:r w:rsidRPr="00270E9C">
        <w:rPr>
          <w:rFonts w:ascii="Garamond" w:eastAsia="Times New Roman" w:hAnsi="Garamond"/>
          <w:color w:val="000000"/>
          <w:sz w:val="24"/>
          <w:szCs w:val="24"/>
          <w:lang w:val="sq-AL"/>
        </w:rPr>
        <w:t>Me adresë_____________</w:t>
      </w:r>
    </w:p>
    <w:p w:rsidR="00843059" w:rsidRPr="00270E9C" w:rsidRDefault="00843059" w:rsidP="00843059">
      <w:pPr>
        <w:widowControl w:val="0"/>
        <w:spacing w:after="120" w:line="240" w:lineRule="auto"/>
        <w:ind w:firstLine="720"/>
        <w:rPr>
          <w:rFonts w:ascii="Garamond" w:eastAsia="Times New Roman" w:hAnsi="Garamond"/>
          <w:color w:val="000000"/>
          <w:sz w:val="24"/>
          <w:szCs w:val="24"/>
          <w:lang w:val="sq-AL"/>
        </w:rPr>
      </w:pPr>
    </w:p>
    <w:p w:rsidR="00843059" w:rsidRPr="00270E9C" w:rsidRDefault="00843059" w:rsidP="00843059">
      <w:pPr>
        <w:widowControl w:val="0"/>
        <w:spacing w:after="120" w:line="240" w:lineRule="auto"/>
        <w:ind w:firstLine="720"/>
        <w:rPr>
          <w:rFonts w:ascii="Garamond" w:eastAsia="Times New Roman" w:hAnsi="Garamond"/>
          <w:b/>
          <w:color w:val="000000"/>
          <w:sz w:val="24"/>
          <w:szCs w:val="24"/>
          <w:lang w:val="sq-AL"/>
        </w:rPr>
      </w:pPr>
    </w:p>
    <w:p w:rsidR="00843059" w:rsidRPr="00270E9C" w:rsidRDefault="00843059" w:rsidP="00843059">
      <w:pPr>
        <w:widowControl w:val="0"/>
        <w:spacing w:after="120" w:line="240" w:lineRule="auto"/>
        <w:ind w:firstLine="720"/>
        <w:rPr>
          <w:rFonts w:ascii="Garamond" w:eastAsia="Times New Roman" w:hAnsi="Garamond"/>
          <w:color w:val="000000"/>
          <w:sz w:val="24"/>
          <w:szCs w:val="24"/>
          <w:lang w:val="sq-AL"/>
        </w:rPr>
      </w:pPr>
      <w:r w:rsidRPr="00270E9C">
        <w:rPr>
          <w:rFonts w:ascii="Garamond" w:eastAsia="Times New Roman" w:hAnsi="Garamond"/>
          <w:color w:val="000000"/>
          <w:sz w:val="24"/>
          <w:szCs w:val="24"/>
          <w:lang w:val="sq-AL"/>
        </w:rPr>
        <w:t>Nga</w:t>
      </w:r>
      <w:r w:rsidRPr="00270E9C">
        <w:rPr>
          <w:rFonts w:ascii="Garamond" w:eastAsia="Times New Roman" w:hAnsi="Garamond"/>
          <w:b/>
          <w:color w:val="000000"/>
          <w:sz w:val="24"/>
          <w:szCs w:val="24"/>
          <w:lang w:val="sq-AL"/>
        </w:rPr>
        <w:t>:</w:t>
      </w:r>
      <w:r w:rsidRPr="00270E9C">
        <w:rPr>
          <w:rFonts w:ascii="Garamond" w:eastAsia="Times New Roman" w:hAnsi="Garamond"/>
          <w:color w:val="000000"/>
          <w:sz w:val="24"/>
          <w:szCs w:val="24"/>
          <w:lang w:val="sq-AL"/>
        </w:rPr>
        <w:t xml:space="preserve"> Subjekti i peshkimit (</w:t>
      </w:r>
      <w:r w:rsidR="00242E34">
        <w:rPr>
          <w:rFonts w:ascii="Garamond" w:eastAsia="Times New Roman" w:hAnsi="Garamond"/>
          <w:color w:val="000000"/>
          <w:sz w:val="24"/>
          <w:szCs w:val="24"/>
          <w:lang w:val="sq-AL"/>
        </w:rPr>
        <w:t>p</w:t>
      </w:r>
      <w:r w:rsidRPr="00270E9C">
        <w:rPr>
          <w:rFonts w:ascii="Garamond" w:eastAsia="Times New Roman" w:hAnsi="Garamond"/>
          <w:color w:val="000000"/>
          <w:sz w:val="24"/>
          <w:szCs w:val="24"/>
          <w:lang w:val="sq-AL"/>
        </w:rPr>
        <w:t>ritësi i regjistruar) ______________</w:t>
      </w:r>
    </w:p>
    <w:p w:rsidR="00843059" w:rsidRPr="00270E9C" w:rsidRDefault="00843059" w:rsidP="00843059">
      <w:pPr>
        <w:widowControl w:val="0"/>
        <w:spacing w:after="120" w:line="240" w:lineRule="auto"/>
        <w:ind w:firstLine="720"/>
        <w:rPr>
          <w:rFonts w:ascii="Garamond" w:eastAsia="Times New Roman" w:hAnsi="Garamond"/>
          <w:color w:val="000000"/>
          <w:sz w:val="24"/>
          <w:szCs w:val="24"/>
          <w:lang w:val="sq-AL"/>
        </w:rPr>
      </w:pPr>
      <w:r w:rsidRPr="00270E9C">
        <w:rPr>
          <w:rFonts w:ascii="Garamond" w:eastAsia="Times New Roman" w:hAnsi="Garamond"/>
          <w:color w:val="000000"/>
          <w:sz w:val="24"/>
          <w:szCs w:val="24"/>
          <w:lang w:val="sq-AL"/>
        </w:rPr>
        <w:t>Me numër NUIS/NIPT __________</w:t>
      </w:r>
    </w:p>
    <w:p w:rsidR="00843059" w:rsidRPr="00270E9C" w:rsidRDefault="00843059" w:rsidP="00843059">
      <w:pPr>
        <w:widowControl w:val="0"/>
        <w:spacing w:after="120" w:line="240" w:lineRule="auto"/>
        <w:ind w:firstLine="720"/>
        <w:rPr>
          <w:rFonts w:ascii="Garamond" w:eastAsia="Times New Roman" w:hAnsi="Garamond"/>
          <w:color w:val="000000"/>
          <w:sz w:val="24"/>
          <w:szCs w:val="24"/>
          <w:lang w:val="sq-AL"/>
        </w:rPr>
      </w:pPr>
      <w:r w:rsidRPr="00270E9C">
        <w:rPr>
          <w:rFonts w:ascii="Garamond" w:eastAsia="Times New Roman" w:hAnsi="Garamond"/>
          <w:color w:val="000000"/>
          <w:sz w:val="24"/>
          <w:szCs w:val="24"/>
          <w:lang w:val="sq-AL"/>
        </w:rPr>
        <w:t>Përfaqësues i anijes së peshkimit ____________________________</w:t>
      </w:r>
    </w:p>
    <w:p w:rsidR="00843059" w:rsidRPr="00270E9C" w:rsidRDefault="00843059" w:rsidP="00843059">
      <w:pPr>
        <w:widowControl w:val="0"/>
        <w:spacing w:after="120" w:line="240" w:lineRule="auto"/>
        <w:ind w:firstLine="720"/>
        <w:rPr>
          <w:rFonts w:ascii="Garamond" w:eastAsia="Times New Roman" w:hAnsi="Garamond"/>
          <w:color w:val="000000"/>
          <w:sz w:val="24"/>
          <w:szCs w:val="24"/>
          <w:lang w:val="sq-AL"/>
        </w:rPr>
      </w:pPr>
      <w:r w:rsidRPr="00270E9C">
        <w:rPr>
          <w:rFonts w:ascii="Garamond" w:eastAsia="Times New Roman" w:hAnsi="Garamond"/>
          <w:color w:val="000000"/>
          <w:sz w:val="24"/>
          <w:szCs w:val="24"/>
          <w:lang w:val="sq-AL"/>
        </w:rPr>
        <w:t>Me numër regjistri në Regjistrin e Mjeteve Lundruese të Peshkimit ALB__________</w:t>
      </w:r>
    </w:p>
    <w:p w:rsidR="00843059" w:rsidRPr="00270E9C" w:rsidRDefault="00843059" w:rsidP="00843059">
      <w:pPr>
        <w:widowControl w:val="0"/>
        <w:spacing w:after="0" w:line="240" w:lineRule="auto"/>
        <w:ind w:firstLine="720"/>
        <w:rPr>
          <w:rFonts w:ascii="Garamond" w:eastAsia="Times New Roman" w:hAnsi="Garamond"/>
          <w:color w:val="000000"/>
          <w:sz w:val="24"/>
          <w:szCs w:val="24"/>
          <w:lang w:val="sq-AL"/>
        </w:rPr>
      </w:pPr>
    </w:p>
    <w:p w:rsidR="00843059" w:rsidRPr="00270E9C" w:rsidRDefault="00843059" w:rsidP="00843059">
      <w:pPr>
        <w:widowControl w:val="0"/>
        <w:spacing w:after="0" w:line="240" w:lineRule="auto"/>
        <w:ind w:firstLine="720"/>
        <w:rPr>
          <w:rFonts w:ascii="Garamond" w:eastAsia="Times New Roman" w:hAnsi="Garamond"/>
          <w:color w:val="000000"/>
          <w:sz w:val="24"/>
          <w:szCs w:val="24"/>
          <w:lang w:val="sq-AL"/>
        </w:rPr>
      </w:pPr>
    </w:p>
    <w:p w:rsidR="00843059" w:rsidRPr="00270E9C" w:rsidRDefault="00843059" w:rsidP="00843059">
      <w:pPr>
        <w:widowControl w:val="0"/>
        <w:spacing w:after="120" w:line="360" w:lineRule="auto"/>
        <w:rPr>
          <w:rFonts w:ascii="Garamond" w:eastAsia="Times New Roman" w:hAnsi="Garamond"/>
          <w:color w:val="000000"/>
          <w:sz w:val="24"/>
          <w:szCs w:val="24"/>
          <w:lang w:val="sq-AL"/>
        </w:rPr>
      </w:pPr>
      <w:r w:rsidRPr="00270E9C">
        <w:rPr>
          <w:rFonts w:ascii="Garamond" w:eastAsia="Times New Roman" w:hAnsi="Garamond"/>
          <w:color w:val="000000"/>
          <w:sz w:val="24"/>
          <w:szCs w:val="24"/>
          <w:lang w:val="sq-AL"/>
        </w:rPr>
        <w:t xml:space="preserve">Mbështetur në vendimin e Këshillit të Ministrave </w:t>
      </w:r>
      <w:r w:rsidR="005F67F7" w:rsidRPr="00270E9C">
        <w:rPr>
          <w:rFonts w:ascii="Garamond" w:eastAsia="Times New Roman" w:hAnsi="Garamond"/>
          <w:color w:val="000000"/>
          <w:sz w:val="24"/>
          <w:szCs w:val="24"/>
          <w:lang w:val="sq-AL"/>
        </w:rPr>
        <w:t>nr.</w:t>
      </w:r>
      <w:r w:rsidRPr="00270E9C">
        <w:rPr>
          <w:rFonts w:ascii="Garamond" w:eastAsia="Times New Roman" w:hAnsi="Garamond"/>
          <w:color w:val="000000"/>
          <w:sz w:val="24"/>
          <w:szCs w:val="24"/>
          <w:lang w:val="sq-AL"/>
        </w:rPr>
        <w:t xml:space="preserve"> 612 datë 5.9.2012</w:t>
      </w:r>
      <w:r w:rsidR="00E46925">
        <w:rPr>
          <w:rFonts w:ascii="Garamond" w:eastAsia="Times New Roman" w:hAnsi="Garamond"/>
          <w:color w:val="000000"/>
          <w:sz w:val="24"/>
          <w:szCs w:val="24"/>
          <w:lang w:val="sq-AL"/>
        </w:rPr>
        <w:t>,</w:t>
      </w:r>
      <w:r w:rsidRPr="00270E9C">
        <w:rPr>
          <w:rFonts w:ascii="Garamond" w:eastAsia="Times New Roman" w:hAnsi="Garamond"/>
          <w:color w:val="000000"/>
          <w:sz w:val="24"/>
          <w:szCs w:val="24"/>
          <w:lang w:val="sq-AL"/>
        </w:rPr>
        <w:t xml:space="preserve"> “Për dispozitat zbatuese të ligjit “Për akcizat”</w:t>
      </w:r>
      <w:r w:rsidR="00242E34">
        <w:rPr>
          <w:rFonts w:ascii="Garamond" w:eastAsia="Times New Roman" w:hAnsi="Garamond"/>
          <w:color w:val="000000"/>
          <w:sz w:val="24"/>
          <w:szCs w:val="24"/>
          <w:lang w:val="sq-AL"/>
        </w:rPr>
        <w:t>”</w:t>
      </w:r>
      <w:r w:rsidRPr="00270E9C">
        <w:rPr>
          <w:rFonts w:ascii="Garamond" w:eastAsia="Times New Roman" w:hAnsi="Garamond"/>
          <w:color w:val="000000"/>
          <w:sz w:val="24"/>
          <w:szCs w:val="24"/>
          <w:lang w:val="sq-AL"/>
        </w:rPr>
        <w:t xml:space="preserve">, </w:t>
      </w:r>
      <w:r w:rsidR="00242E34">
        <w:rPr>
          <w:rFonts w:ascii="Garamond" w:eastAsia="Times New Roman" w:hAnsi="Garamond"/>
          <w:color w:val="000000"/>
          <w:sz w:val="24"/>
          <w:szCs w:val="24"/>
          <w:lang w:val="sq-AL"/>
        </w:rPr>
        <w:t>të</w:t>
      </w:r>
      <w:r w:rsidRPr="00270E9C">
        <w:rPr>
          <w:rFonts w:ascii="Garamond" w:eastAsia="Times New Roman" w:hAnsi="Garamond"/>
          <w:color w:val="000000"/>
          <w:sz w:val="24"/>
          <w:szCs w:val="24"/>
          <w:lang w:val="sq-AL"/>
        </w:rPr>
        <w:t xml:space="preserve"> ndryshuar, vendimin e Këshillit të Ministrave </w:t>
      </w:r>
      <w:r w:rsidR="005F67F7" w:rsidRPr="00270E9C">
        <w:rPr>
          <w:rFonts w:ascii="Garamond" w:eastAsia="Times New Roman" w:hAnsi="Garamond"/>
          <w:color w:val="000000"/>
          <w:sz w:val="24"/>
          <w:szCs w:val="24"/>
          <w:lang w:val="sq-AL"/>
        </w:rPr>
        <w:t>nr.</w:t>
      </w:r>
      <w:r w:rsidRPr="00270E9C">
        <w:rPr>
          <w:rFonts w:ascii="Garamond" w:eastAsia="Times New Roman" w:hAnsi="Garamond"/>
          <w:color w:val="000000"/>
          <w:sz w:val="24"/>
          <w:szCs w:val="24"/>
          <w:lang w:val="sq-AL"/>
        </w:rPr>
        <w:t xml:space="preserve"> 29, datë 14.1.2015</w:t>
      </w:r>
      <w:r w:rsidR="00E46925">
        <w:rPr>
          <w:rFonts w:ascii="Garamond" w:eastAsia="Times New Roman" w:hAnsi="Garamond"/>
          <w:color w:val="000000"/>
          <w:sz w:val="24"/>
          <w:szCs w:val="24"/>
          <w:lang w:val="sq-AL"/>
        </w:rPr>
        <w:t>,</w:t>
      </w:r>
      <w:r w:rsidRPr="00270E9C">
        <w:rPr>
          <w:rFonts w:ascii="Garamond" w:eastAsia="Times New Roman" w:hAnsi="Garamond"/>
          <w:color w:val="000000"/>
          <w:sz w:val="24"/>
          <w:szCs w:val="24"/>
          <w:lang w:val="sq-AL"/>
        </w:rPr>
        <w:t xml:space="preserve"> “Për përcaktimin e procedurave, të sasive, kushteve dhe kritereve të përjashtimit të anijeve të peshkimit nga akciza, taksa e qarkullimit dhe taksa e karbonit</w:t>
      </w:r>
      <w:r w:rsidR="00242E34">
        <w:rPr>
          <w:rFonts w:ascii="Garamond" w:eastAsia="Times New Roman" w:hAnsi="Garamond"/>
          <w:color w:val="000000"/>
          <w:sz w:val="24"/>
          <w:szCs w:val="24"/>
          <w:lang w:val="sq-AL"/>
        </w:rPr>
        <w:t>”</w:t>
      </w:r>
      <w:r w:rsidRPr="00270E9C">
        <w:rPr>
          <w:rFonts w:ascii="Garamond" w:eastAsia="Times New Roman" w:hAnsi="Garamond"/>
          <w:color w:val="000000"/>
          <w:sz w:val="24"/>
          <w:szCs w:val="24"/>
          <w:lang w:val="sq-AL"/>
        </w:rPr>
        <w:t xml:space="preserve"> dhe të udhëzimit </w:t>
      </w:r>
      <w:r w:rsidR="005F67F7" w:rsidRPr="00270E9C">
        <w:rPr>
          <w:rFonts w:ascii="Garamond" w:eastAsia="Times New Roman" w:hAnsi="Garamond"/>
          <w:color w:val="000000"/>
          <w:sz w:val="24"/>
          <w:szCs w:val="24"/>
          <w:lang w:val="sq-AL"/>
        </w:rPr>
        <w:t>nr.</w:t>
      </w:r>
      <w:r w:rsidRPr="00270E9C">
        <w:rPr>
          <w:rFonts w:ascii="Garamond" w:eastAsia="Times New Roman" w:hAnsi="Garamond"/>
          <w:color w:val="000000"/>
          <w:sz w:val="24"/>
          <w:szCs w:val="24"/>
          <w:lang w:val="sq-AL"/>
        </w:rPr>
        <w:t xml:space="preserve">____ datë ______2015, subjekti i peshkimit ________ kërkon të furnizohet me gazoil për peshkimin për anijen e peshkimit __________ në sasinë prej _______(sasia në fjalë)  litra. Ky furnizim do të kryhet me datë __.__.20__, pranë magazinës suaj, në orën __.__. </w:t>
      </w:r>
    </w:p>
    <w:p w:rsidR="00843059" w:rsidRPr="00270E9C" w:rsidRDefault="00843059" w:rsidP="00843059">
      <w:pPr>
        <w:widowControl w:val="0"/>
        <w:spacing w:after="120" w:line="360" w:lineRule="auto"/>
        <w:ind w:firstLine="720"/>
        <w:rPr>
          <w:rFonts w:ascii="Garamond" w:eastAsia="Times New Roman" w:hAnsi="Garamond"/>
          <w:color w:val="000000"/>
          <w:sz w:val="24"/>
          <w:szCs w:val="24"/>
          <w:lang w:val="sq-AL"/>
        </w:rPr>
      </w:pPr>
      <w:r w:rsidRPr="00270E9C">
        <w:rPr>
          <w:rFonts w:ascii="Garamond" w:eastAsia="Times New Roman" w:hAnsi="Garamond"/>
          <w:color w:val="000000"/>
          <w:sz w:val="24"/>
          <w:szCs w:val="24"/>
          <w:lang w:val="sq-AL"/>
        </w:rPr>
        <w:t>Për sa më sipër lutemi, njoftimin e zyrës doganore _________  për ndjekjen e procedurave të furnizimit të gazoilit për anijen e peshkimit.</w:t>
      </w:r>
    </w:p>
    <w:p w:rsidR="00843059" w:rsidRPr="00270E9C" w:rsidRDefault="00843059" w:rsidP="00843059">
      <w:pPr>
        <w:widowControl w:val="0"/>
        <w:spacing w:after="120" w:line="360" w:lineRule="auto"/>
        <w:ind w:firstLine="720"/>
        <w:rPr>
          <w:rFonts w:ascii="Garamond" w:eastAsia="Times New Roman" w:hAnsi="Garamond"/>
          <w:color w:val="000000"/>
          <w:sz w:val="24"/>
          <w:szCs w:val="24"/>
          <w:lang w:val="sq-AL"/>
        </w:rPr>
      </w:pPr>
    </w:p>
    <w:p w:rsidR="00843059" w:rsidRPr="00270E9C" w:rsidRDefault="00843059" w:rsidP="00843059">
      <w:pPr>
        <w:widowControl w:val="0"/>
        <w:spacing w:after="120" w:line="360" w:lineRule="auto"/>
        <w:ind w:firstLine="720"/>
        <w:jc w:val="center"/>
        <w:rPr>
          <w:rFonts w:ascii="Garamond" w:eastAsia="Times New Roman" w:hAnsi="Garamond"/>
          <w:b/>
          <w:color w:val="000000"/>
          <w:sz w:val="24"/>
          <w:szCs w:val="24"/>
          <w:lang w:val="sq-AL"/>
        </w:rPr>
      </w:pPr>
      <w:r w:rsidRPr="00270E9C">
        <w:rPr>
          <w:rFonts w:ascii="Garamond" w:eastAsia="Times New Roman" w:hAnsi="Garamond"/>
          <w:b/>
          <w:color w:val="000000"/>
          <w:sz w:val="24"/>
          <w:szCs w:val="24"/>
          <w:lang w:val="sq-AL"/>
        </w:rPr>
        <w:t>Pritësi i regjistruar /subjekt i peshkimit</w:t>
      </w:r>
    </w:p>
    <w:p w:rsidR="00843059" w:rsidRPr="00270E9C" w:rsidRDefault="00843059" w:rsidP="00843059">
      <w:pPr>
        <w:widowControl w:val="0"/>
        <w:spacing w:after="0" w:line="240" w:lineRule="auto"/>
        <w:jc w:val="center"/>
        <w:rPr>
          <w:rFonts w:ascii="Garamond" w:eastAsia="Times New Roman" w:hAnsi="Garamond"/>
          <w:b/>
          <w:color w:val="000000"/>
          <w:sz w:val="24"/>
          <w:szCs w:val="24"/>
          <w:lang w:val="sq-AL"/>
        </w:rPr>
      </w:pPr>
    </w:p>
    <w:p w:rsidR="00BF1B0F" w:rsidRPr="00BF1B0F" w:rsidRDefault="00843059" w:rsidP="00BF1B0F">
      <w:pPr>
        <w:widowControl w:val="0"/>
        <w:spacing w:after="0" w:line="240" w:lineRule="auto"/>
        <w:ind w:firstLine="720"/>
        <w:jc w:val="center"/>
        <w:rPr>
          <w:rFonts w:ascii="Garamond" w:hAnsi="Garamond"/>
          <w:color w:val="000000"/>
          <w:sz w:val="24"/>
          <w:szCs w:val="24"/>
          <w:lang w:val="sq-AL"/>
        </w:rPr>
      </w:pPr>
      <w:r w:rsidRPr="00270E9C">
        <w:rPr>
          <w:rFonts w:ascii="Garamond" w:eastAsia="Times New Roman" w:hAnsi="Garamond"/>
          <w:b/>
          <w:color w:val="000000"/>
          <w:sz w:val="24"/>
          <w:szCs w:val="24"/>
          <w:lang w:val="sq-AL"/>
        </w:rPr>
        <w:t>Emër, mbiemër, nënshkrimi, vula</w:t>
      </w:r>
    </w:p>
    <w:p w:rsidR="001577AA" w:rsidRPr="00270E9C" w:rsidRDefault="001577AA" w:rsidP="001577AA">
      <w:pPr>
        <w:pStyle w:val="Paragrafi"/>
        <w:rPr>
          <w:lang w:val="sq-AL"/>
        </w:rPr>
      </w:pPr>
    </w:p>
    <w:p w:rsidR="00BF1B0F" w:rsidRDefault="00BF1B0F" w:rsidP="00BF1B0F">
      <w:pPr>
        <w:pStyle w:val="Akti"/>
        <w:keepNext w:val="0"/>
        <w:rPr>
          <w:lang w:val="sq-AL"/>
        </w:rPr>
      </w:pPr>
    </w:p>
    <w:p w:rsidR="00BF1B0F" w:rsidRDefault="00BF1B0F" w:rsidP="00BF1B0F">
      <w:pPr>
        <w:pStyle w:val="Akti"/>
        <w:keepNext w:val="0"/>
        <w:rPr>
          <w:lang w:val="sq-AL"/>
        </w:rPr>
      </w:pPr>
    </w:p>
    <w:p w:rsidR="00BF1B0F" w:rsidRDefault="00BF1B0F" w:rsidP="00BF1B0F">
      <w:pPr>
        <w:pStyle w:val="Akti"/>
        <w:keepNext w:val="0"/>
        <w:rPr>
          <w:lang w:val="sq-AL"/>
        </w:rPr>
      </w:pPr>
    </w:p>
    <w:p w:rsidR="00BF1B0F" w:rsidRDefault="00BF1B0F" w:rsidP="00BF1B0F">
      <w:pPr>
        <w:pStyle w:val="Akti"/>
        <w:keepNext w:val="0"/>
        <w:rPr>
          <w:lang w:val="sq-AL"/>
        </w:rPr>
      </w:pPr>
    </w:p>
    <w:p w:rsidR="00BF1B0F" w:rsidRDefault="00BF1B0F" w:rsidP="00BF1B0F">
      <w:pPr>
        <w:pStyle w:val="Akti"/>
        <w:keepNext w:val="0"/>
        <w:rPr>
          <w:lang w:val="sq-AL"/>
        </w:rPr>
      </w:pPr>
    </w:p>
    <w:p w:rsidR="00BF1B0F" w:rsidRDefault="00BF1B0F" w:rsidP="004E3780">
      <w:pPr>
        <w:pStyle w:val="Akti"/>
        <w:rPr>
          <w:lang w:val="sq-AL"/>
        </w:rPr>
        <w:sectPr w:rsidR="00BF1B0F" w:rsidSect="004B5A89">
          <w:type w:val="continuous"/>
          <w:pgSz w:w="11907" w:h="16840" w:code="9"/>
          <w:pgMar w:top="720" w:right="1134" w:bottom="720" w:left="1134" w:header="851" w:footer="851" w:gutter="0"/>
          <w:pgNumType w:start="5762"/>
          <w:cols w:space="720"/>
          <w:docGrid w:linePitch="360"/>
        </w:sectPr>
      </w:pPr>
    </w:p>
    <w:p w:rsidR="00231AF8" w:rsidRPr="00270E9C" w:rsidRDefault="00393746" w:rsidP="004E3780">
      <w:pPr>
        <w:pStyle w:val="Akti"/>
        <w:rPr>
          <w:lang w:val="sq-AL"/>
        </w:rPr>
      </w:pPr>
      <w:r w:rsidRPr="00270E9C">
        <w:rPr>
          <w:lang w:val="sq-AL"/>
        </w:rPr>
        <w:lastRenderedPageBreak/>
        <w:t>VENDIM</w:t>
      </w:r>
    </w:p>
    <w:p w:rsidR="00393746" w:rsidRPr="00270E9C" w:rsidRDefault="005F67F7" w:rsidP="004E3780">
      <w:pPr>
        <w:pStyle w:val="NumriData"/>
        <w:rPr>
          <w:lang w:val="sq-AL"/>
        </w:rPr>
      </w:pPr>
      <w:r w:rsidRPr="00270E9C">
        <w:rPr>
          <w:lang w:val="sq-AL"/>
        </w:rPr>
        <w:t>Nr.</w:t>
      </w:r>
      <w:r w:rsidR="00242E34">
        <w:rPr>
          <w:lang w:val="sq-AL"/>
        </w:rPr>
        <w:t xml:space="preserve"> </w:t>
      </w:r>
      <w:r w:rsidR="00393746" w:rsidRPr="00270E9C">
        <w:rPr>
          <w:lang w:val="sq-AL"/>
        </w:rPr>
        <w:t>56, datë 4.6.2015</w:t>
      </w:r>
    </w:p>
    <w:p w:rsidR="00393746" w:rsidRPr="00270E9C" w:rsidRDefault="00393746" w:rsidP="005C1D30">
      <w:pPr>
        <w:pStyle w:val="Hapesira7"/>
        <w:rPr>
          <w:lang w:val="sq-AL"/>
        </w:rPr>
      </w:pPr>
    </w:p>
    <w:p w:rsidR="00557F60" w:rsidRPr="00270E9C" w:rsidRDefault="00557F60" w:rsidP="004E3780">
      <w:pPr>
        <w:pStyle w:val="Titulli"/>
        <w:rPr>
          <w:lang w:val="sq-AL"/>
        </w:rPr>
      </w:pPr>
      <w:r w:rsidRPr="00270E9C">
        <w:rPr>
          <w:lang w:val="sq-AL"/>
        </w:rPr>
        <w:t>AUTORIZIM I NDIHMËS SHTETËRORE PËR VEPRIMTARITË, TË MIRAT DHE SHËRBIMET KULTURORE</w:t>
      </w:r>
    </w:p>
    <w:p w:rsidR="00557F60" w:rsidRPr="00270E9C" w:rsidRDefault="00557F60" w:rsidP="005C1D30">
      <w:pPr>
        <w:pStyle w:val="Hapesira7"/>
        <w:rPr>
          <w:lang w:val="sq-AL"/>
        </w:rPr>
      </w:pPr>
    </w:p>
    <w:p w:rsidR="00557F60" w:rsidRPr="00EB3D63" w:rsidRDefault="00557F60" w:rsidP="004E3780">
      <w:pPr>
        <w:pStyle w:val="Paragrafi"/>
        <w:rPr>
          <w:spacing w:val="-4"/>
          <w:lang w:val="sq-AL"/>
        </w:rPr>
      </w:pPr>
      <w:r w:rsidRPr="00EB3D63">
        <w:rPr>
          <w:spacing w:val="-4"/>
          <w:lang w:val="sq-AL"/>
        </w:rPr>
        <w:t>Komisioni i Ndihmës Shtetërore</w:t>
      </w:r>
      <w:r w:rsidR="00E46925">
        <w:rPr>
          <w:spacing w:val="-4"/>
          <w:lang w:val="sq-AL"/>
        </w:rPr>
        <w:t>,</w:t>
      </w:r>
      <w:r w:rsidRPr="00EB3D63">
        <w:rPr>
          <w:spacing w:val="-4"/>
          <w:lang w:val="sq-AL"/>
        </w:rPr>
        <w:t xml:space="preserve"> me pjesëmarr</w:t>
      </w:r>
      <w:r w:rsidR="004E3780" w:rsidRPr="00EB3D63">
        <w:rPr>
          <w:spacing w:val="-4"/>
          <w:lang w:val="sq-AL"/>
        </w:rPr>
        <w:t>jen e</w:t>
      </w:r>
      <w:r w:rsidRPr="00EB3D63">
        <w:rPr>
          <w:spacing w:val="-4"/>
          <w:lang w:val="sq-AL"/>
        </w:rPr>
        <w:t>:</w:t>
      </w:r>
    </w:p>
    <w:p w:rsidR="00557F60" w:rsidRPr="00EB3D63" w:rsidRDefault="004E3780" w:rsidP="00393746">
      <w:pPr>
        <w:pStyle w:val="Paragrafi"/>
        <w:rPr>
          <w:spacing w:val="-4"/>
          <w:lang w:val="sq-AL"/>
        </w:rPr>
      </w:pPr>
      <w:r w:rsidRPr="00EB3D63">
        <w:rPr>
          <w:spacing w:val="-4"/>
          <w:lang w:val="sq-AL"/>
        </w:rPr>
        <w:t>Arben Ahmetaj</w:t>
      </w:r>
      <w:r w:rsidRPr="00EB3D63">
        <w:rPr>
          <w:spacing w:val="-4"/>
          <w:lang w:val="sq-AL"/>
        </w:rPr>
        <w:tab/>
      </w:r>
      <w:r w:rsidRPr="00EB3D63">
        <w:rPr>
          <w:spacing w:val="-4"/>
          <w:lang w:val="sq-AL"/>
        </w:rPr>
        <w:tab/>
      </w:r>
      <w:r w:rsidR="00E46925">
        <w:rPr>
          <w:spacing w:val="-4"/>
          <w:lang w:val="sq-AL"/>
        </w:rPr>
        <w:t>kryetar</w:t>
      </w:r>
      <w:r w:rsidR="00557F60" w:rsidRPr="00EB3D63">
        <w:rPr>
          <w:spacing w:val="-4"/>
          <w:lang w:val="sq-AL"/>
        </w:rPr>
        <w:t xml:space="preserve"> </w:t>
      </w:r>
    </w:p>
    <w:p w:rsidR="00557F60" w:rsidRPr="00EB3D63" w:rsidRDefault="004E3780" w:rsidP="00393746">
      <w:pPr>
        <w:pStyle w:val="Paragrafi"/>
        <w:rPr>
          <w:spacing w:val="-4"/>
          <w:lang w:val="sq-AL"/>
        </w:rPr>
      </w:pPr>
      <w:r w:rsidRPr="00EB3D63">
        <w:rPr>
          <w:spacing w:val="-4"/>
          <w:lang w:val="sq-AL"/>
        </w:rPr>
        <w:t xml:space="preserve">Mimoza Dhëmbi </w:t>
      </w:r>
      <w:r w:rsidRPr="00EB3D63">
        <w:rPr>
          <w:spacing w:val="-4"/>
          <w:lang w:val="sq-AL"/>
        </w:rPr>
        <w:tab/>
      </w:r>
      <w:r w:rsidR="00E46925">
        <w:rPr>
          <w:spacing w:val="-4"/>
          <w:lang w:val="sq-AL"/>
        </w:rPr>
        <w:tab/>
        <w:t>anëtar</w:t>
      </w:r>
      <w:r w:rsidR="00557F60" w:rsidRPr="00EB3D63">
        <w:rPr>
          <w:spacing w:val="-4"/>
          <w:lang w:val="sq-AL"/>
        </w:rPr>
        <w:t xml:space="preserve">  </w:t>
      </w:r>
    </w:p>
    <w:p w:rsidR="00557F60" w:rsidRPr="00EB3D63" w:rsidRDefault="004E3780" w:rsidP="00393746">
      <w:pPr>
        <w:pStyle w:val="Paragrafi"/>
        <w:rPr>
          <w:spacing w:val="-4"/>
          <w:lang w:val="sq-AL"/>
        </w:rPr>
      </w:pPr>
      <w:r w:rsidRPr="00EB3D63">
        <w:rPr>
          <w:spacing w:val="-4"/>
          <w:lang w:val="sq-AL"/>
        </w:rPr>
        <w:t>Dareka Dariu</w:t>
      </w:r>
      <w:r w:rsidRPr="00EB3D63">
        <w:rPr>
          <w:spacing w:val="-4"/>
          <w:lang w:val="sq-AL"/>
        </w:rPr>
        <w:tab/>
      </w:r>
      <w:r w:rsidRPr="00EB3D63">
        <w:rPr>
          <w:spacing w:val="-4"/>
          <w:lang w:val="sq-AL"/>
        </w:rPr>
        <w:tab/>
      </w:r>
      <w:r w:rsidR="00E46925">
        <w:rPr>
          <w:spacing w:val="-4"/>
          <w:lang w:val="sq-AL"/>
        </w:rPr>
        <w:t>anëtar</w:t>
      </w:r>
      <w:r w:rsidR="00557F60" w:rsidRPr="00EB3D63">
        <w:rPr>
          <w:spacing w:val="-4"/>
          <w:lang w:val="sq-AL"/>
        </w:rPr>
        <w:t xml:space="preserve"> </w:t>
      </w:r>
    </w:p>
    <w:p w:rsidR="00557F60" w:rsidRPr="00EB3D63" w:rsidRDefault="004E3780" w:rsidP="00393746">
      <w:pPr>
        <w:pStyle w:val="Paragrafi"/>
        <w:rPr>
          <w:spacing w:val="-4"/>
          <w:lang w:val="sq-AL"/>
        </w:rPr>
      </w:pPr>
      <w:r w:rsidRPr="00EB3D63">
        <w:rPr>
          <w:spacing w:val="-4"/>
          <w:lang w:val="sq-AL"/>
        </w:rPr>
        <w:t>Ahmet Mançellari</w:t>
      </w:r>
      <w:r w:rsidRPr="00EB3D63">
        <w:rPr>
          <w:spacing w:val="-4"/>
          <w:lang w:val="sq-AL"/>
        </w:rPr>
        <w:tab/>
        <w:t xml:space="preserve">           </w:t>
      </w:r>
      <w:r w:rsidR="00E46925">
        <w:rPr>
          <w:spacing w:val="-4"/>
          <w:lang w:val="sq-AL"/>
        </w:rPr>
        <w:t>anëtar</w:t>
      </w:r>
    </w:p>
    <w:p w:rsidR="00557F60" w:rsidRPr="00EB3D63" w:rsidRDefault="004E3780" w:rsidP="004E3780">
      <w:pPr>
        <w:pStyle w:val="Paragrafi"/>
        <w:rPr>
          <w:spacing w:val="-4"/>
          <w:lang w:val="sq-AL"/>
        </w:rPr>
      </w:pPr>
      <w:r w:rsidRPr="00EB3D63">
        <w:rPr>
          <w:spacing w:val="-4"/>
          <w:lang w:val="sq-AL"/>
        </w:rPr>
        <w:t>Anduena Dedja</w:t>
      </w:r>
      <w:r w:rsidRPr="00EB3D63">
        <w:rPr>
          <w:spacing w:val="-4"/>
          <w:lang w:val="sq-AL"/>
        </w:rPr>
        <w:tab/>
      </w:r>
      <w:r w:rsidR="00E46925">
        <w:rPr>
          <w:spacing w:val="-4"/>
          <w:lang w:val="sq-AL"/>
        </w:rPr>
        <w:tab/>
      </w:r>
      <w:r w:rsidR="00557F60" w:rsidRPr="00EB3D63">
        <w:rPr>
          <w:spacing w:val="-4"/>
          <w:lang w:val="sq-AL"/>
        </w:rPr>
        <w:t>anëtar</w:t>
      </w:r>
      <w:r w:rsidR="00E46925">
        <w:rPr>
          <w:spacing w:val="-4"/>
          <w:lang w:val="sq-AL"/>
        </w:rPr>
        <w:t>,</w:t>
      </w:r>
    </w:p>
    <w:p w:rsidR="00557F60" w:rsidRPr="00EB3D63" w:rsidRDefault="00E46925" w:rsidP="00393746">
      <w:pPr>
        <w:pStyle w:val="Paragrafi"/>
        <w:rPr>
          <w:spacing w:val="-4"/>
          <w:lang w:val="sq-AL"/>
        </w:rPr>
      </w:pPr>
      <w:r>
        <w:rPr>
          <w:spacing w:val="-4"/>
          <w:lang w:val="sq-AL"/>
        </w:rPr>
        <w:t>n</w:t>
      </w:r>
      <w:r w:rsidR="00242E34" w:rsidRPr="00EB3D63">
        <w:rPr>
          <w:spacing w:val="-4"/>
          <w:lang w:val="sq-AL"/>
        </w:rPr>
        <w:t>ë mbledhjen e tij të datës 4.</w:t>
      </w:r>
      <w:r w:rsidR="00557F60" w:rsidRPr="00EB3D63">
        <w:rPr>
          <w:spacing w:val="-4"/>
          <w:lang w:val="sq-AL"/>
        </w:rPr>
        <w:t xml:space="preserve">6.2015, shqyrtoi dokumentacionin e dërguar nga Ministria e Kulturës dhe vendosi të lejojë ndihmën shtetërore për veprimtaritë, të mirat dhe shërbimet kulturore në përputhje me parashikimet e nenit 13, shkronja </w:t>
      </w:r>
      <w:r w:rsidR="00242E34" w:rsidRPr="00EB3D63">
        <w:rPr>
          <w:spacing w:val="-4"/>
          <w:lang w:val="sq-AL"/>
        </w:rPr>
        <w:t>“</w:t>
      </w:r>
      <w:r w:rsidR="00557F60" w:rsidRPr="00EB3D63">
        <w:rPr>
          <w:spacing w:val="-4"/>
          <w:lang w:val="sq-AL"/>
        </w:rPr>
        <w:t>ç</w:t>
      </w:r>
      <w:r w:rsidR="00242E34" w:rsidRPr="00EB3D63">
        <w:rPr>
          <w:spacing w:val="-4"/>
          <w:lang w:val="sq-AL"/>
        </w:rPr>
        <w:t>”</w:t>
      </w:r>
      <w:r w:rsidR="00557F60" w:rsidRPr="00EB3D63">
        <w:rPr>
          <w:spacing w:val="-4"/>
          <w:lang w:val="sq-AL"/>
        </w:rPr>
        <w:t xml:space="preserve"> </w:t>
      </w:r>
      <w:r w:rsidR="00242E34" w:rsidRPr="00EB3D63">
        <w:rPr>
          <w:spacing w:val="-4"/>
          <w:lang w:val="sq-AL"/>
        </w:rPr>
        <w:t>të</w:t>
      </w:r>
      <w:r w:rsidR="00557F60" w:rsidRPr="00EB3D63">
        <w:rPr>
          <w:spacing w:val="-4"/>
          <w:lang w:val="sq-AL"/>
        </w:rPr>
        <w:t xml:space="preserve"> </w:t>
      </w:r>
      <w:r w:rsidR="00242E34" w:rsidRPr="00EB3D63">
        <w:rPr>
          <w:spacing w:val="-4"/>
          <w:lang w:val="sq-AL"/>
        </w:rPr>
        <w:t>l</w:t>
      </w:r>
      <w:r w:rsidR="00557F60" w:rsidRPr="00EB3D63">
        <w:rPr>
          <w:spacing w:val="-4"/>
          <w:lang w:val="sq-AL"/>
        </w:rPr>
        <w:t xml:space="preserve">igjit </w:t>
      </w:r>
      <w:r w:rsidR="00242E34" w:rsidRPr="00EB3D63">
        <w:rPr>
          <w:spacing w:val="-4"/>
          <w:lang w:val="sq-AL"/>
        </w:rPr>
        <w:t>n</w:t>
      </w:r>
      <w:r w:rsidR="005F67F7" w:rsidRPr="00EB3D63">
        <w:rPr>
          <w:spacing w:val="-4"/>
          <w:lang w:val="sq-AL"/>
        </w:rPr>
        <w:t>r.</w:t>
      </w:r>
      <w:r w:rsidR="00557F60" w:rsidRPr="00EB3D63">
        <w:rPr>
          <w:spacing w:val="-4"/>
          <w:lang w:val="sq-AL"/>
        </w:rPr>
        <w:t xml:space="preserve"> 9374, datë 21.4.2005</w:t>
      </w:r>
      <w:r>
        <w:rPr>
          <w:spacing w:val="-4"/>
          <w:lang w:val="sq-AL"/>
        </w:rPr>
        <w:t>,</w:t>
      </w:r>
      <w:r w:rsidR="00557F60" w:rsidRPr="00EB3D63">
        <w:rPr>
          <w:spacing w:val="-4"/>
          <w:lang w:val="sq-AL"/>
        </w:rPr>
        <w:t xml:space="preserve"> “Për ndihmën shtetërore”, të ndryshuar. </w:t>
      </w:r>
    </w:p>
    <w:p w:rsidR="00557F60" w:rsidRPr="00EB3D63" w:rsidRDefault="004E3780" w:rsidP="004E3780">
      <w:pPr>
        <w:pStyle w:val="Paragrafi"/>
        <w:rPr>
          <w:spacing w:val="-4"/>
          <w:lang w:val="sq-AL"/>
        </w:rPr>
      </w:pPr>
      <w:r w:rsidRPr="00EB3D63">
        <w:rPr>
          <w:spacing w:val="-4"/>
          <w:lang w:val="sq-AL"/>
        </w:rPr>
        <w:t xml:space="preserve">I. </w:t>
      </w:r>
      <w:r w:rsidR="00557F60" w:rsidRPr="00EB3D63">
        <w:rPr>
          <w:spacing w:val="-4"/>
          <w:lang w:val="sq-AL"/>
        </w:rPr>
        <w:t>PROCEDURA</w:t>
      </w:r>
    </w:p>
    <w:p w:rsidR="00557F60" w:rsidRPr="00EB3D63" w:rsidRDefault="004E3780" w:rsidP="004E3780">
      <w:pPr>
        <w:pStyle w:val="Paragrafi"/>
        <w:rPr>
          <w:spacing w:val="-4"/>
          <w:lang w:val="sq-AL"/>
        </w:rPr>
      </w:pPr>
      <w:r w:rsidRPr="00EB3D63">
        <w:rPr>
          <w:spacing w:val="-4"/>
          <w:lang w:val="sq-AL"/>
        </w:rPr>
        <w:t xml:space="preserve">1. </w:t>
      </w:r>
      <w:r w:rsidR="00557F60" w:rsidRPr="00EB3D63">
        <w:rPr>
          <w:spacing w:val="-4"/>
          <w:lang w:val="sq-AL"/>
        </w:rPr>
        <w:t>Ministria e Zhvillim</w:t>
      </w:r>
      <w:r w:rsidR="00E46925">
        <w:rPr>
          <w:spacing w:val="-4"/>
          <w:lang w:val="sq-AL"/>
        </w:rPr>
        <w:t>it Ekonomik, Turizmit, Tregtisë</w:t>
      </w:r>
      <w:r w:rsidR="00557F60" w:rsidRPr="00EB3D63">
        <w:rPr>
          <w:spacing w:val="-4"/>
          <w:lang w:val="sq-AL"/>
        </w:rPr>
        <w:t xml:space="preserve"> dhe Sipërmarrjes (MZHETTS)</w:t>
      </w:r>
      <w:r w:rsidR="00E46925">
        <w:rPr>
          <w:spacing w:val="-4"/>
          <w:lang w:val="sq-AL"/>
        </w:rPr>
        <w:t>,</w:t>
      </w:r>
      <w:r w:rsidR="00557F60" w:rsidRPr="00EB3D63">
        <w:rPr>
          <w:spacing w:val="-4"/>
          <w:lang w:val="sq-AL"/>
        </w:rPr>
        <w:t xml:space="preserve"> me shkresën </w:t>
      </w:r>
      <w:r w:rsidR="00242E34" w:rsidRPr="00EB3D63">
        <w:rPr>
          <w:spacing w:val="-4"/>
          <w:lang w:val="sq-AL"/>
        </w:rPr>
        <w:t>n</w:t>
      </w:r>
      <w:r w:rsidR="005F67F7" w:rsidRPr="00EB3D63">
        <w:rPr>
          <w:spacing w:val="-4"/>
          <w:lang w:val="sq-AL"/>
        </w:rPr>
        <w:t>r.</w:t>
      </w:r>
      <w:r w:rsidR="00557F60" w:rsidRPr="00EB3D63">
        <w:rPr>
          <w:spacing w:val="-4"/>
          <w:lang w:val="sq-AL"/>
        </w:rPr>
        <w:t xml:space="preserve"> 8436, datë 9.12.2014 dhe </w:t>
      </w:r>
      <w:r w:rsidRPr="00EB3D63">
        <w:rPr>
          <w:spacing w:val="-4"/>
          <w:lang w:val="sq-AL"/>
        </w:rPr>
        <w:t>n</w:t>
      </w:r>
      <w:r w:rsidR="005F67F7" w:rsidRPr="00EB3D63">
        <w:rPr>
          <w:spacing w:val="-4"/>
          <w:lang w:val="sq-AL"/>
        </w:rPr>
        <w:t>r.</w:t>
      </w:r>
      <w:r w:rsidR="00242E34" w:rsidRPr="00EB3D63">
        <w:rPr>
          <w:spacing w:val="-4"/>
          <w:lang w:val="sq-AL"/>
        </w:rPr>
        <w:t xml:space="preserve"> 592, datë 22.</w:t>
      </w:r>
      <w:r w:rsidR="00557F60" w:rsidRPr="00EB3D63">
        <w:rPr>
          <w:spacing w:val="-4"/>
          <w:lang w:val="sq-AL"/>
        </w:rPr>
        <w:t>1.2015</w:t>
      </w:r>
      <w:r w:rsidR="00E46925">
        <w:rPr>
          <w:spacing w:val="-4"/>
          <w:lang w:val="sq-AL"/>
        </w:rPr>
        <w:t>,</w:t>
      </w:r>
      <w:r w:rsidR="00557F60" w:rsidRPr="00EB3D63">
        <w:rPr>
          <w:spacing w:val="-4"/>
          <w:lang w:val="sq-AL"/>
        </w:rPr>
        <w:t xml:space="preserve"> i kërkoi Ministrisë së Kulturës informacion në lidhje me vlerën e fondeve të miratuara nga buxheti i shtetit, të shoqëruar me përshkrimin e skemës së ndihmës/mbështetjes, qëllimin e përdorimit, përfitues/it, kohëzgjatjen e skemës për punimet e mirëmbajtjes, të restaurimit dhe të rigjallërimit të monumenteve të kulturës dhe muzetë</w:t>
      </w:r>
      <w:r w:rsidR="00E46925">
        <w:rPr>
          <w:spacing w:val="-4"/>
          <w:lang w:val="sq-AL"/>
        </w:rPr>
        <w:t>,</w:t>
      </w:r>
      <w:r w:rsidR="00557F60" w:rsidRPr="00EB3D63">
        <w:rPr>
          <w:spacing w:val="-4"/>
          <w:lang w:val="sq-AL"/>
        </w:rPr>
        <w:t xml:space="preserve"> si edhe mbështetjen financiare për veprimtaritë kulturore në fushën e artit dhe kulturës dhe prodhimeve </w:t>
      </w:r>
      <w:r w:rsidR="00E46925" w:rsidRPr="00EB3D63">
        <w:rPr>
          <w:spacing w:val="-4"/>
          <w:lang w:val="sq-AL"/>
        </w:rPr>
        <w:t>kinematografike</w:t>
      </w:r>
      <w:r w:rsidR="00557F60" w:rsidRPr="00EB3D63">
        <w:rPr>
          <w:spacing w:val="-4"/>
          <w:lang w:val="sq-AL"/>
        </w:rPr>
        <w:t>.</w:t>
      </w:r>
    </w:p>
    <w:p w:rsidR="00557F60" w:rsidRPr="00EB3D63" w:rsidRDefault="004E3780" w:rsidP="004E3780">
      <w:pPr>
        <w:pStyle w:val="Paragrafi"/>
        <w:rPr>
          <w:spacing w:val="-4"/>
          <w:lang w:val="sq-AL"/>
        </w:rPr>
      </w:pPr>
      <w:r w:rsidRPr="00EB3D63">
        <w:rPr>
          <w:spacing w:val="-4"/>
          <w:lang w:val="sq-AL"/>
        </w:rPr>
        <w:t xml:space="preserve">2. </w:t>
      </w:r>
      <w:r w:rsidR="00557F60" w:rsidRPr="00EB3D63">
        <w:rPr>
          <w:spacing w:val="-4"/>
          <w:lang w:val="sq-AL"/>
        </w:rPr>
        <w:t xml:space="preserve">Me shkresën </w:t>
      </w:r>
      <w:r w:rsidRPr="00EB3D63">
        <w:rPr>
          <w:spacing w:val="-4"/>
          <w:lang w:val="sq-AL"/>
        </w:rPr>
        <w:t>n</w:t>
      </w:r>
      <w:r w:rsidR="005F67F7" w:rsidRPr="00EB3D63">
        <w:rPr>
          <w:spacing w:val="-4"/>
          <w:lang w:val="sq-AL"/>
        </w:rPr>
        <w:t>r.</w:t>
      </w:r>
      <w:r w:rsidR="00242E34" w:rsidRPr="00EB3D63">
        <w:rPr>
          <w:spacing w:val="-4"/>
          <w:lang w:val="sq-AL"/>
        </w:rPr>
        <w:t xml:space="preserve"> 279/1 datë 10.</w:t>
      </w:r>
      <w:r w:rsidR="00557F60" w:rsidRPr="00EB3D63">
        <w:rPr>
          <w:spacing w:val="-4"/>
          <w:lang w:val="sq-AL"/>
        </w:rPr>
        <w:t>4.2015, Ministria e Kulturës paraqiti të dhënat e kërkuara pranë Sektorit të Kontrollit të Ndihmës Shtetërore, në Drejtorinë e Tregut të Brendshëm, në Ministrinë e Zhvillimit Ekonomik, Turizmit, Tregtisë dhe Sipërmarrjes (MZHETTS) për skemën e ndihmës shtetërore në favor të p</w:t>
      </w:r>
      <w:r w:rsidR="00242E34" w:rsidRPr="00EB3D63">
        <w:rPr>
          <w:spacing w:val="-4"/>
          <w:lang w:val="sq-AL"/>
        </w:rPr>
        <w:t>e</w:t>
      </w:r>
      <w:r w:rsidR="00557F60" w:rsidRPr="00EB3D63">
        <w:rPr>
          <w:spacing w:val="-4"/>
          <w:lang w:val="sq-AL"/>
        </w:rPr>
        <w:t>rsonave</w:t>
      </w:r>
      <w:r w:rsidR="00242E34" w:rsidRPr="00EB3D63">
        <w:rPr>
          <w:spacing w:val="-4"/>
          <w:lang w:val="sq-AL"/>
        </w:rPr>
        <w:t>,</w:t>
      </w:r>
      <w:r w:rsidR="00557F60" w:rsidRPr="00EB3D63">
        <w:rPr>
          <w:spacing w:val="-4"/>
          <w:lang w:val="sq-AL"/>
        </w:rPr>
        <w:t xml:space="preserve"> juridik</w:t>
      </w:r>
      <w:r w:rsidR="00242E34" w:rsidRPr="00EB3D63">
        <w:rPr>
          <w:spacing w:val="-4"/>
          <w:lang w:val="sq-AL"/>
        </w:rPr>
        <w:t>ë</w:t>
      </w:r>
      <w:r w:rsidR="00557F60" w:rsidRPr="00EB3D63">
        <w:rPr>
          <w:spacing w:val="-4"/>
          <w:lang w:val="sq-AL"/>
        </w:rPr>
        <w:t xml:space="preserve"> dhe fizik</w:t>
      </w:r>
      <w:r w:rsidR="00242E34" w:rsidRPr="00EB3D63">
        <w:rPr>
          <w:spacing w:val="-4"/>
          <w:lang w:val="sq-AL"/>
        </w:rPr>
        <w:t>ë</w:t>
      </w:r>
      <w:r w:rsidR="00557F60" w:rsidRPr="00EB3D63">
        <w:rPr>
          <w:spacing w:val="-4"/>
          <w:lang w:val="sq-AL"/>
        </w:rPr>
        <w:t xml:space="preserve"> aktiv</w:t>
      </w:r>
      <w:r w:rsidR="00242E34" w:rsidRPr="00EB3D63">
        <w:rPr>
          <w:spacing w:val="-4"/>
          <w:lang w:val="sq-AL"/>
        </w:rPr>
        <w:t>ë,</w:t>
      </w:r>
      <w:r w:rsidR="00557F60" w:rsidRPr="00EB3D63">
        <w:rPr>
          <w:spacing w:val="-4"/>
          <w:lang w:val="sq-AL"/>
        </w:rPr>
        <w:t xml:space="preserve"> ofrimin e veprimtarive, të mirave dhe shërbimeve kulturore</w:t>
      </w:r>
      <w:r w:rsidR="00557F60" w:rsidRPr="00EB3D63">
        <w:rPr>
          <w:spacing w:val="-4"/>
          <w:vertAlign w:val="superscript"/>
          <w:lang w:val="sq-AL"/>
        </w:rPr>
        <w:footnoteReference w:id="1"/>
      </w:r>
      <w:r w:rsidR="00557F60" w:rsidRPr="00EB3D63">
        <w:rPr>
          <w:spacing w:val="-4"/>
          <w:lang w:val="sq-AL"/>
        </w:rPr>
        <w:t xml:space="preserve">. </w:t>
      </w:r>
    </w:p>
    <w:p w:rsidR="00557F60" w:rsidRPr="00EB3D63" w:rsidRDefault="004E3780" w:rsidP="004E3780">
      <w:pPr>
        <w:pStyle w:val="Paragrafi"/>
        <w:rPr>
          <w:spacing w:val="-4"/>
          <w:lang w:val="sq-AL"/>
        </w:rPr>
      </w:pPr>
      <w:r w:rsidRPr="00EB3D63">
        <w:rPr>
          <w:spacing w:val="-4"/>
          <w:lang w:val="sq-AL"/>
        </w:rPr>
        <w:lastRenderedPageBreak/>
        <w:t xml:space="preserve">II. </w:t>
      </w:r>
      <w:r w:rsidR="00557F60" w:rsidRPr="00EB3D63">
        <w:rPr>
          <w:spacing w:val="-4"/>
          <w:lang w:val="sq-AL"/>
        </w:rPr>
        <w:t>PËRSHKRIMI I MASËS</w:t>
      </w:r>
    </w:p>
    <w:p w:rsidR="00557F60" w:rsidRPr="00EB3D63" w:rsidRDefault="004E3780" w:rsidP="004E3780">
      <w:pPr>
        <w:pStyle w:val="Paragrafi"/>
        <w:rPr>
          <w:spacing w:val="-4"/>
          <w:lang w:val="sq-AL"/>
        </w:rPr>
      </w:pPr>
      <w:r w:rsidRPr="00EB3D63">
        <w:rPr>
          <w:spacing w:val="-4"/>
          <w:lang w:val="sq-AL"/>
        </w:rPr>
        <w:t xml:space="preserve">3. </w:t>
      </w:r>
      <w:r w:rsidR="00557F60" w:rsidRPr="00EB3D63">
        <w:rPr>
          <w:spacing w:val="-4"/>
          <w:lang w:val="sq-AL"/>
        </w:rPr>
        <w:t xml:space="preserve">Skema ka si qëllim mbështetjen dhe nxitjen e kulturës, mbrojtjen e trashëgimisë kulturore dhe muzeve, përmirësimin e strukturës së industrisë shqiptare të filmit, cilësinë dhe shumëllojshmërinë e saj.  </w:t>
      </w:r>
    </w:p>
    <w:p w:rsidR="00557F60" w:rsidRPr="00EB3D63" w:rsidRDefault="004E3780" w:rsidP="004E3780">
      <w:pPr>
        <w:pStyle w:val="Paragrafi"/>
        <w:rPr>
          <w:spacing w:val="-4"/>
          <w:lang w:val="sq-AL"/>
        </w:rPr>
      </w:pPr>
      <w:r w:rsidRPr="00EB3D63">
        <w:rPr>
          <w:spacing w:val="-4"/>
          <w:lang w:val="sq-AL"/>
        </w:rPr>
        <w:t xml:space="preserve">4. </w:t>
      </w:r>
      <w:r w:rsidR="00557F60" w:rsidRPr="00EB3D63">
        <w:rPr>
          <w:spacing w:val="-4"/>
          <w:lang w:val="sq-AL"/>
        </w:rPr>
        <w:t>Dhënës i ndihmës është Ministria e Kulturës, si ministria përgjegjëse  për zbatimin e politikave kulturore dhe Q</w:t>
      </w:r>
      <w:r w:rsidR="00242E34" w:rsidRPr="00EB3D63">
        <w:rPr>
          <w:spacing w:val="-4"/>
          <w:lang w:val="sq-AL"/>
        </w:rPr>
        <w:t>e</w:t>
      </w:r>
      <w:r w:rsidR="00557F60" w:rsidRPr="00EB3D63">
        <w:rPr>
          <w:spacing w:val="-4"/>
          <w:lang w:val="sq-AL"/>
        </w:rPr>
        <w:t>ndra Kombëtare e Kinematografisë, si institucioni përgjegjës për shpërndarjen e fondit buxhetor për gjinitë e filmit (artistik, dokumentar e të animuar).</w:t>
      </w:r>
    </w:p>
    <w:p w:rsidR="00557F60" w:rsidRPr="00EB3D63" w:rsidRDefault="004E3780" w:rsidP="00393746">
      <w:pPr>
        <w:pStyle w:val="Paragrafi"/>
        <w:rPr>
          <w:spacing w:val="-4"/>
          <w:lang w:val="sq-AL"/>
        </w:rPr>
      </w:pPr>
      <w:r w:rsidRPr="00EB3D63">
        <w:rPr>
          <w:spacing w:val="-4"/>
          <w:lang w:val="sq-AL"/>
        </w:rPr>
        <w:t xml:space="preserve">5. </w:t>
      </w:r>
      <w:r w:rsidR="00557F60" w:rsidRPr="00EB3D63">
        <w:rPr>
          <w:spacing w:val="-4"/>
          <w:lang w:val="sq-AL"/>
        </w:rPr>
        <w:t xml:space="preserve">Aktivitetet të cilat përfitojnë nga ndihma shtetërore janë si më poshtë: </w:t>
      </w:r>
    </w:p>
    <w:p w:rsidR="00557F60" w:rsidRPr="00EB3D63" w:rsidRDefault="004E3780" w:rsidP="00393746">
      <w:pPr>
        <w:pStyle w:val="Paragrafi"/>
        <w:rPr>
          <w:spacing w:val="-4"/>
          <w:lang w:val="sq-AL"/>
        </w:rPr>
      </w:pPr>
      <w:r w:rsidRPr="00EB3D63">
        <w:rPr>
          <w:spacing w:val="-4"/>
          <w:lang w:val="sq-AL"/>
        </w:rPr>
        <w:t xml:space="preserve">- </w:t>
      </w:r>
      <w:r w:rsidR="00557F60" w:rsidRPr="00EB3D63">
        <w:rPr>
          <w:spacing w:val="-4"/>
          <w:lang w:val="sq-AL"/>
        </w:rPr>
        <w:t>Për prodhimin artistik, edukimin, rritjen e zhvillim aud</w:t>
      </w:r>
      <w:r w:rsidR="00242E34" w:rsidRPr="00EB3D63">
        <w:rPr>
          <w:spacing w:val="-4"/>
          <w:lang w:val="sq-AL"/>
        </w:rPr>
        <w:t>iencash, ngritjen e kapacitete</w:t>
      </w:r>
      <w:r w:rsidR="00557F60" w:rsidRPr="00EB3D63">
        <w:rPr>
          <w:spacing w:val="-4"/>
          <w:lang w:val="sq-AL"/>
        </w:rPr>
        <w:t>ve, kryerjen e aktiviteteve kulturore, hulumtim dhe zhvillim, etj.</w:t>
      </w:r>
      <w:r w:rsidR="00E46925">
        <w:rPr>
          <w:spacing w:val="-4"/>
          <w:lang w:val="sq-AL"/>
        </w:rPr>
        <w:t>;</w:t>
      </w:r>
      <w:r w:rsidR="00557F60" w:rsidRPr="00EB3D63">
        <w:rPr>
          <w:spacing w:val="-4"/>
          <w:lang w:val="sq-AL"/>
        </w:rPr>
        <w:t xml:space="preserve"> </w:t>
      </w:r>
    </w:p>
    <w:p w:rsidR="00557F60" w:rsidRPr="00EB3D63" w:rsidRDefault="004E3780" w:rsidP="00393746">
      <w:pPr>
        <w:pStyle w:val="Paragrafi"/>
        <w:rPr>
          <w:spacing w:val="-4"/>
          <w:lang w:val="sq-AL"/>
        </w:rPr>
      </w:pPr>
      <w:r w:rsidRPr="00EB3D63">
        <w:rPr>
          <w:spacing w:val="-4"/>
          <w:lang w:val="sq-AL"/>
        </w:rPr>
        <w:t xml:space="preserve">- </w:t>
      </w:r>
      <w:r w:rsidR="00557F60" w:rsidRPr="00EB3D63">
        <w:rPr>
          <w:spacing w:val="-4"/>
          <w:lang w:val="sq-AL"/>
        </w:rPr>
        <w:t xml:space="preserve">Për punimet e mirëmbajtjes, </w:t>
      </w:r>
      <w:r w:rsidR="00E46925">
        <w:rPr>
          <w:spacing w:val="-4"/>
          <w:lang w:val="sq-AL"/>
        </w:rPr>
        <w:t xml:space="preserve">të </w:t>
      </w:r>
      <w:r w:rsidR="00557F60" w:rsidRPr="00EB3D63">
        <w:rPr>
          <w:spacing w:val="-4"/>
          <w:lang w:val="sq-AL"/>
        </w:rPr>
        <w:t xml:space="preserve">restaurimit, </w:t>
      </w:r>
      <w:r w:rsidR="00E46925">
        <w:rPr>
          <w:spacing w:val="-4"/>
          <w:lang w:val="sq-AL"/>
        </w:rPr>
        <w:t xml:space="preserve">të </w:t>
      </w:r>
      <w:r w:rsidR="00557F60" w:rsidRPr="00EB3D63">
        <w:rPr>
          <w:spacing w:val="-4"/>
          <w:lang w:val="sq-AL"/>
        </w:rPr>
        <w:t xml:space="preserve">zbulimit dhe </w:t>
      </w:r>
      <w:r w:rsidR="00E46925">
        <w:rPr>
          <w:spacing w:val="-4"/>
          <w:lang w:val="sq-AL"/>
        </w:rPr>
        <w:t xml:space="preserve">të </w:t>
      </w:r>
      <w:r w:rsidR="00557F60" w:rsidRPr="00EB3D63">
        <w:rPr>
          <w:spacing w:val="-4"/>
          <w:lang w:val="sq-AL"/>
        </w:rPr>
        <w:t>studimit të vlerave të trashëgimisë kulturore dhe muzetë;</w:t>
      </w:r>
    </w:p>
    <w:p w:rsidR="00557F60" w:rsidRPr="00EB3D63" w:rsidRDefault="004E3780" w:rsidP="004E3780">
      <w:pPr>
        <w:pStyle w:val="Paragrafi"/>
        <w:rPr>
          <w:spacing w:val="-4"/>
          <w:lang w:val="sq-AL"/>
        </w:rPr>
      </w:pPr>
      <w:r w:rsidRPr="00EB3D63">
        <w:rPr>
          <w:spacing w:val="-4"/>
          <w:lang w:val="sq-AL"/>
        </w:rPr>
        <w:t xml:space="preserve">- </w:t>
      </w:r>
      <w:r w:rsidR="00557F60" w:rsidRPr="00EB3D63">
        <w:rPr>
          <w:spacing w:val="-4"/>
          <w:lang w:val="sq-AL"/>
        </w:rPr>
        <w:t>Për projektet kinematografike, prodhimin dhe shpërndarjen e filmave artistik</w:t>
      </w:r>
      <w:r w:rsidR="00242E34" w:rsidRPr="00EB3D63">
        <w:rPr>
          <w:spacing w:val="-4"/>
          <w:lang w:val="sq-AL"/>
        </w:rPr>
        <w:t>ë</w:t>
      </w:r>
      <w:r w:rsidR="00557F60" w:rsidRPr="00EB3D63">
        <w:rPr>
          <w:spacing w:val="-4"/>
          <w:lang w:val="sq-AL"/>
        </w:rPr>
        <w:t xml:space="preserve"> me metrazh të ndryshëm, filmave dokumentarë, të animuar, projektet për filmat indipenden</w:t>
      </w:r>
      <w:r w:rsidR="00E46925">
        <w:rPr>
          <w:spacing w:val="-4"/>
          <w:lang w:val="sq-AL"/>
        </w:rPr>
        <w:t>të me metrazh të ndryshëm, etj.</w:t>
      </w:r>
    </w:p>
    <w:p w:rsidR="00557F60" w:rsidRPr="00EB3D63" w:rsidRDefault="004E3780" w:rsidP="004E3780">
      <w:pPr>
        <w:pStyle w:val="Paragrafi"/>
        <w:rPr>
          <w:spacing w:val="-4"/>
          <w:lang w:val="sq-AL"/>
        </w:rPr>
      </w:pPr>
      <w:r w:rsidRPr="00EB3D63">
        <w:rPr>
          <w:spacing w:val="-4"/>
          <w:lang w:val="sq-AL"/>
        </w:rPr>
        <w:t xml:space="preserve">6. </w:t>
      </w:r>
      <w:r w:rsidR="00557F60" w:rsidRPr="00EB3D63">
        <w:rPr>
          <w:spacing w:val="-4"/>
          <w:lang w:val="sq-AL"/>
        </w:rPr>
        <w:t>Përfitues të ndihmës janë:</w:t>
      </w:r>
    </w:p>
    <w:p w:rsidR="00557F60" w:rsidRPr="00EB3D63" w:rsidRDefault="004E3780" w:rsidP="004E3780">
      <w:pPr>
        <w:pStyle w:val="Paragrafi"/>
        <w:rPr>
          <w:spacing w:val="-4"/>
          <w:lang w:val="sq-AL"/>
        </w:rPr>
      </w:pPr>
      <w:r w:rsidRPr="00EB3D63">
        <w:rPr>
          <w:spacing w:val="-4"/>
          <w:lang w:val="sq-AL"/>
        </w:rPr>
        <w:t xml:space="preserve">- </w:t>
      </w:r>
      <w:r w:rsidR="00557F60" w:rsidRPr="00EB3D63">
        <w:rPr>
          <w:spacing w:val="-4"/>
          <w:lang w:val="sq-AL"/>
        </w:rPr>
        <w:t>Në fushën  e artit dhe kulturës:</w:t>
      </w:r>
    </w:p>
    <w:p w:rsidR="00557F60" w:rsidRPr="00EB3D63" w:rsidRDefault="00557F60" w:rsidP="004E3780">
      <w:pPr>
        <w:pStyle w:val="Paragrafi"/>
        <w:rPr>
          <w:spacing w:val="-4"/>
          <w:lang w:val="sq-AL"/>
        </w:rPr>
      </w:pPr>
      <w:r w:rsidRPr="00EB3D63">
        <w:rPr>
          <w:spacing w:val="-4"/>
          <w:lang w:val="sq-AL"/>
        </w:rPr>
        <w:t>Personat juridikë dhe fiz</w:t>
      </w:r>
      <w:r w:rsidR="00242E34" w:rsidRPr="00EB3D63">
        <w:rPr>
          <w:spacing w:val="-4"/>
          <w:lang w:val="sq-AL"/>
        </w:rPr>
        <w:t>ikë, të cilët paraqesin projekt</w:t>
      </w:r>
      <w:r w:rsidRPr="00EB3D63">
        <w:rPr>
          <w:spacing w:val="-4"/>
          <w:lang w:val="sq-AL"/>
        </w:rPr>
        <w:t xml:space="preserve">propozimet  që shprehin: </w:t>
      </w:r>
      <w:r w:rsidR="00242E34" w:rsidRPr="00EB3D63">
        <w:rPr>
          <w:spacing w:val="-4"/>
          <w:lang w:val="sq-AL"/>
        </w:rPr>
        <w:t>i</w:t>
      </w:r>
      <w:r w:rsidRPr="00EB3D63">
        <w:rPr>
          <w:spacing w:val="-4"/>
          <w:lang w:val="sq-AL"/>
        </w:rPr>
        <w:t xml:space="preserve">de novatore,  qëndrueshmëri dhe vazhdimësi, garantojnë cilësi dhe profesionalizëm në realizim, mundësi për rritjen profesionale të artistit,  sjellin zhvillim dhe gjallërim të skenës artistike e kulturore në Shqipëri, dëshmojnë respektimin e të drejtës së autorit. </w:t>
      </w:r>
    </w:p>
    <w:p w:rsidR="00557F60" w:rsidRPr="00EB3D63" w:rsidRDefault="004E3780" w:rsidP="004E3780">
      <w:pPr>
        <w:pStyle w:val="Paragrafi"/>
        <w:rPr>
          <w:spacing w:val="-4"/>
          <w:lang w:val="sq-AL"/>
        </w:rPr>
      </w:pPr>
      <w:r w:rsidRPr="00EB3D63">
        <w:rPr>
          <w:spacing w:val="-4"/>
          <w:lang w:val="sq-AL"/>
        </w:rPr>
        <w:t xml:space="preserve">- </w:t>
      </w:r>
      <w:r w:rsidR="00557F60" w:rsidRPr="00EB3D63">
        <w:rPr>
          <w:spacing w:val="-4"/>
          <w:lang w:val="sq-AL"/>
        </w:rPr>
        <w:t>Në fushën e  trashëgimisë kulturore dhe muzeve:</w:t>
      </w:r>
    </w:p>
    <w:p w:rsidR="00557F60" w:rsidRPr="00EB3D63" w:rsidRDefault="00557F60" w:rsidP="004E3780">
      <w:pPr>
        <w:pStyle w:val="Paragrafi"/>
        <w:rPr>
          <w:spacing w:val="-4"/>
          <w:lang w:val="sq-AL"/>
        </w:rPr>
      </w:pPr>
      <w:r w:rsidRPr="00EB3D63">
        <w:rPr>
          <w:spacing w:val="-4"/>
          <w:lang w:val="sq-AL"/>
        </w:rPr>
        <w:t xml:space="preserve">Personat juridikë dhe fizikë, të </w:t>
      </w:r>
      <w:r w:rsidR="00242E34" w:rsidRPr="00EB3D63">
        <w:rPr>
          <w:spacing w:val="-4"/>
          <w:lang w:val="sq-AL"/>
        </w:rPr>
        <w:t>licencuar</w:t>
      </w:r>
      <w:r w:rsidRPr="00EB3D63">
        <w:rPr>
          <w:spacing w:val="-4"/>
          <w:lang w:val="sq-AL"/>
        </w:rPr>
        <w:t xml:space="preserve"> nga Ministria e Kulturës për restaurimin e objekteve të trashëgimisë kulturore</w:t>
      </w:r>
      <w:r w:rsidR="00E46925">
        <w:rPr>
          <w:spacing w:val="-4"/>
          <w:lang w:val="sq-AL"/>
        </w:rPr>
        <w:t>,</w:t>
      </w:r>
      <w:r w:rsidRPr="00EB3D63">
        <w:rPr>
          <w:spacing w:val="-4"/>
          <w:lang w:val="sq-AL"/>
        </w:rPr>
        <w:t xml:space="preserve"> si edhe muzetë publikë.</w:t>
      </w:r>
    </w:p>
    <w:p w:rsidR="00557F60" w:rsidRPr="00EB3D63" w:rsidRDefault="004E3780" w:rsidP="004E3780">
      <w:pPr>
        <w:pStyle w:val="Paragrafi"/>
        <w:rPr>
          <w:spacing w:val="-4"/>
          <w:lang w:val="sq-AL"/>
        </w:rPr>
      </w:pPr>
      <w:r w:rsidRPr="00EB3D63">
        <w:rPr>
          <w:spacing w:val="-4"/>
          <w:lang w:val="sq-AL"/>
        </w:rPr>
        <w:t xml:space="preserve">- </w:t>
      </w:r>
      <w:r w:rsidR="00557F60" w:rsidRPr="00EB3D63">
        <w:rPr>
          <w:spacing w:val="-4"/>
          <w:lang w:val="sq-AL"/>
        </w:rPr>
        <w:t>Në fushën e prodhimeve kinematografike:</w:t>
      </w:r>
    </w:p>
    <w:p w:rsidR="00557F60" w:rsidRPr="00EB3D63" w:rsidRDefault="00557F60" w:rsidP="004E3780">
      <w:pPr>
        <w:pStyle w:val="Paragrafi"/>
        <w:rPr>
          <w:spacing w:val="-4"/>
          <w:lang w:val="sq-AL"/>
        </w:rPr>
      </w:pPr>
      <w:r w:rsidRPr="00EB3D63">
        <w:rPr>
          <w:spacing w:val="-4"/>
          <w:lang w:val="sq-AL"/>
        </w:rPr>
        <w:t>Personat juridikë dhe fizikë, të cilët realizojnë vepra filmike dhe realizojnë tregtimin apo shpërndarjen e veprave filmike.</w:t>
      </w:r>
    </w:p>
    <w:p w:rsidR="00557F60" w:rsidRPr="00EB3D63" w:rsidRDefault="004E3780" w:rsidP="00393746">
      <w:pPr>
        <w:pStyle w:val="Paragrafi"/>
        <w:rPr>
          <w:spacing w:val="-4"/>
          <w:lang w:val="sq-AL"/>
        </w:rPr>
      </w:pPr>
      <w:r w:rsidRPr="00EB3D63">
        <w:rPr>
          <w:spacing w:val="-4"/>
          <w:lang w:val="sq-AL"/>
        </w:rPr>
        <w:t xml:space="preserve">7. </w:t>
      </w:r>
      <w:r w:rsidR="00557F60" w:rsidRPr="00EB3D63">
        <w:rPr>
          <w:spacing w:val="-4"/>
          <w:lang w:val="sq-AL"/>
        </w:rPr>
        <w:t xml:space="preserve">Baza </w:t>
      </w:r>
      <w:r w:rsidR="00242E34" w:rsidRPr="00EB3D63">
        <w:rPr>
          <w:spacing w:val="-4"/>
          <w:lang w:val="sq-AL"/>
        </w:rPr>
        <w:t>l</w:t>
      </w:r>
      <w:r w:rsidR="00557F60" w:rsidRPr="00EB3D63">
        <w:rPr>
          <w:spacing w:val="-4"/>
          <w:lang w:val="sq-AL"/>
        </w:rPr>
        <w:t xml:space="preserve">igjore: </w:t>
      </w:r>
      <w:r w:rsidR="00242E34" w:rsidRPr="00EB3D63">
        <w:rPr>
          <w:spacing w:val="-4"/>
          <w:lang w:val="sq-AL"/>
        </w:rPr>
        <w:t>n</w:t>
      </w:r>
      <w:r w:rsidR="00557F60" w:rsidRPr="00EB3D63">
        <w:rPr>
          <w:spacing w:val="-4"/>
          <w:lang w:val="sq-AL"/>
        </w:rPr>
        <w:t xml:space="preserve">eni 26 i ligjit </w:t>
      </w:r>
      <w:r w:rsidR="005F67F7" w:rsidRPr="00EB3D63">
        <w:rPr>
          <w:spacing w:val="-4"/>
          <w:lang w:val="sq-AL"/>
        </w:rPr>
        <w:t>nr.</w:t>
      </w:r>
      <w:r w:rsidR="00557F60" w:rsidRPr="00EB3D63">
        <w:rPr>
          <w:spacing w:val="-4"/>
          <w:lang w:val="sq-AL"/>
        </w:rPr>
        <w:t xml:space="preserve"> 10352, datë 18.11.2010</w:t>
      </w:r>
      <w:r w:rsidR="00E46925">
        <w:rPr>
          <w:spacing w:val="-4"/>
          <w:lang w:val="sq-AL"/>
        </w:rPr>
        <w:t>,</w:t>
      </w:r>
      <w:r w:rsidR="00557F60" w:rsidRPr="00EB3D63">
        <w:rPr>
          <w:spacing w:val="-4"/>
          <w:lang w:val="sq-AL"/>
        </w:rPr>
        <w:t xml:space="preserve"> “Për artin dhe kulturën”, i ndryshuar, </w:t>
      </w:r>
      <w:r w:rsidR="00557F60" w:rsidRPr="00EB3D63">
        <w:rPr>
          <w:spacing w:val="-4"/>
          <w:lang w:val="sq-AL"/>
        </w:rPr>
        <w:lastRenderedPageBreak/>
        <w:t xml:space="preserve">neni 19 i ligjit </w:t>
      </w:r>
      <w:r w:rsidR="005F67F7" w:rsidRPr="00EB3D63">
        <w:rPr>
          <w:spacing w:val="-4"/>
          <w:lang w:val="sq-AL"/>
        </w:rPr>
        <w:t>nr.</w:t>
      </w:r>
      <w:r w:rsidR="00557F60" w:rsidRPr="00EB3D63">
        <w:rPr>
          <w:spacing w:val="-4"/>
          <w:lang w:val="sq-AL"/>
        </w:rPr>
        <w:t xml:space="preserve"> 9386, datë 4</w:t>
      </w:r>
      <w:r w:rsidR="00E46925">
        <w:rPr>
          <w:spacing w:val="-4"/>
          <w:lang w:val="sq-AL"/>
        </w:rPr>
        <w:t>.</w:t>
      </w:r>
      <w:r w:rsidR="00557F60" w:rsidRPr="00EB3D63">
        <w:rPr>
          <w:spacing w:val="-4"/>
          <w:lang w:val="sq-AL"/>
        </w:rPr>
        <w:t>5.2005</w:t>
      </w:r>
      <w:r w:rsidR="00E46925">
        <w:rPr>
          <w:spacing w:val="-4"/>
          <w:lang w:val="sq-AL"/>
        </w:rPr>
        <w:t>, “Për muzetë”</w:t>
      </w:r>
      <w:r w:rsidR="00557F60" w:rsidRPr="00EB3D63">
        <w:rPr>
          <w:spacing w:val="-4"/>
          <w:lang w:val="sq-AL"/>
        </w:rPr>
        <w:t xml:space="preserve"> dhe neni 5 i ligjit </w:t>
      </w:r>
      <w:r w:rsidR="005F67F7" w:rsidRPr="00EB3D63">
        <w:rPr>
          <w:spacing w:val="-4"/>
          <w:lang w:val="sq-AL"/>
        </w:rPr>
        <w:t>nr.</w:t>
      </w:r>
      <w:r w:rsidR="00E46925">
        <w:rPr>
          <w:spacing w:val="-4"/>
          <w:lang w:val="sq-AL"/>
        </w:rPr>
        <w:t xml:space="preserve"> 8096, datë 21.</w:t>
      </w:r>
      <w:r w:rsidR="00557F60" w:rsidRPr="00EB3D63">
        <w:rPr>
          <w:spacing w:val="-4"/>
          <w:lang w:val="sq-AL"/>
        </w:rPr>
        <w:t>3.1996</w:t>
      </w:r>
      <w:r w:rsidR="00E46925">
        <w:rPr>
          <w:spacing w:val="-4"/>
          <w:lang w:val="sq-AL"/>
        </w:rPr>
        <w:t>,</w:t>
      </w:r>
      <w:r w:rsidR="00557F60" w:rsidRPr="00EB3D63">
        <w:rPr>
          <w:spacing w:val="-4"/>
          <w:lang w:val="sq-AL"/>
        </w:rPr>
        <w:t xml:space="preserve"> “Për kinematografinë”, i ndryshuar.</w:t>
      </w:r>
    </w:p>
    <w:p w:rsidR="00557F60" w:rsidRPr="00EB3D63" w:rsidRDefault="00557F60" w:rsidP="00836EE8">
      <w:pPr>
        <w:pStyle w:val="Paragrafi"/>
        <w:rPr>
          <w:spacing w:val="-4"/>
          <w:lang w:val="sq-AL"/>
        </w:rPr>
      </w:pPr>
      <w:r w:rsidRPr="00EB3D63">
        <w:rPr>
          <w:spacing w:val="-4"/>
          <w:lang w:val="sq-AL"/>
        </w:rPr>
        <w:t>Referuar akteve ligjore të s</w:t>
      </w:r>
      <w:r w:rsidR="00242E34" w:rsidRPr="00EB3D63">
        <w:rPr>
          <w:spacing w:val="-4"/>
          <w:lang w:val="sq-AL"/>
        </w:rPr>
        <w:t>ipërcituara</w:t>
      </w:r>
      <w:r w:rsidR="00E46925">
        <w:rPr>
          <w:spacing w:val="-4"/>
          <w:lang w:val="sq-AL"/>
        </w:rPr>
        <w:t>,</w:t>
      </w:r>
      <w:r w:rsidR="00242E34" w:rsidRPr="00EB3D63">
        <w:rPr>
          <w:spacing w:val="-4"/>
          <w:lang w:val="sq-AL"/>
        </w:rPr>
        <w:t xml:space="preserve"> si edhe mbi bazën e</w:t>
      </w:r>
      <w:r w:rsidRPr="00EB3D63">
        <w:rPr>
          <w:spacing w:val="-4"/>
          <w:lang w:val="sq-AL"/>
        </w:rPr>
        <w:t xml:space="preserve"> ligjit të buxhetit të shtetit, kryhet financimi dhe përdorimi i burimeve shtetërore për mbështetjen e projekteve kulturore, veprimtarisë së muzeve</w:t>
      </w:r>
      <w:r w:rsidR="00E46925">
        <w:rPr>
          <w:spacing w:val="-4"/>
          <w:lang w:val="sq-AL"/>
        </w:rPr>
        <w:t>,</w:t>
      </w:r>
      <w:r w:rsidRPr="00EB3D63">
        <w:rPr>
          <w:spacing w:val="-4"/>
          <w:lang w:val="sq-AL"/>
        </w:rPr>
        <w:t xml:space="preserve"> si edhe mbështetja për industrinë shqiptare të filmit, duke e shtrirë zbatimin e tyre në vitet pasardhëse. Gjatë vitit 2015, nëpërmjet ligjit </w:t>
      </w:r>
      <w:r w:rsidR="005F67F7" w:rsidRPr="00EB3D63">
        <w:rPr>
          <w:spacing w:val="-4"/>
          <w:lang w:val="sq-AL"/>
        </w:rPr>
        <w:t>nr.</w:t>
      </w:r>
      <w:r w:rsidR="00242E34" w:rsidRPr="00EB3D63">
        <w:rPr>
          <w:spacing w:val="-4"/>
          <w:lang w:val="sq-AL"/>
        </w:rPr>
        <w:t xml:space="preserve"> </w:t>
      </w:r>
      <w:r w:rsidRPr="00EB3D63">
        <w:rPr>
          <w:spacing w:val="-4"/>
          <w:lang w:val="sq-AL"/>
        </w:rPr>
        <w:t>160/2014</w:t>
      </w:r>
      <w:r w:rsidR="00E46925">
        <w:rPr>
          <w:spacing w:val="-4"/>
          <w:lang w:val="sq-AL"/>
        </w:rPr>
        <w:t>,</w:t>
      </w:r>
      <w:r w:rsidRPr="00EB3D63">
        <w:rPr>
          <w:spacing w:val="-4"/>
          <w:lang w:val="sq-AL"/>
        </w:rPr>
        <w:t xml:space="preserve"> “Për buxhetin e vitit 2015”, skema parashikon dhënien e ndihmës në vlerën gjithsej 225, 75 mln lekë, e ndarë sipas kategorive:</w:t>
      </w:r>
    </w:p>
    <w:p w:rsidR="00557F60" w:rsidRPr="00EB3D63" w:rsidRDefault="004E3780" w:rsidP="00836EE8">
      <w:pPr>
        <w:pStyle w:val="Paragrafi"/>
        <w:rPr>
          <w:spacing w:val="-4"/>
          <w:lang w:val="sq-AL"/>
        </w:rPr>
      </w:pPr>
      <w:r w:rsidRPr="00EB3D63">
        <w:rPr>
          <w:spacing w:val="-4"/>
          <w:lang w:val="sq-AL"/>
        </w:rPr>
        <w:t xml:space="preserve">- </w:t>
      </w:r>
      <w:r w:rsidR="00557F60" w:rsidRPr="00EB3D63">
        <w:rPr>
          <w:spacing w:val="-4"/>
          <w:lang w:val="sq-AL"/>
        </w:rPr>
        <w:t>Në fushën  e artit dhe kulturës: 47, 65 mln lekë (për 82 projekte fituese)</w:t>
      </w:r>
      <w:r w:rsidR="00E46925">
        <w:rPr>
          <w:spacing w:val="-4"/>
          <w:lang w:val="sq-AL"/>
        </w:rPr>
        <w:t>.</w:t>
      </w:r>
    </w:p>
    <w:p w:rsidR="00557F60" w:rsidRPr="00EB3D63" w:rsidRDefault="004E3780" w:rsidP="00393746">
      <w:pPr>
        <w:pStyle w:val="Paragrafi"/>
        <w:rPr>
          <w:spacing w:val="-4"/>
          <w:lang w:val="sq-AL"/>
        </w:rPr>
      </w:pPr>
      <w:r w:rsidRPr="00EB3D63">
        <w:rPr>
          <w:spacing w:val="-4"/>
          <w:lang w:val="sq-AL"/>
        </w:rPr>
        <w:t xml:space="preserve">- </w:t>
      </w:r>
      <w:r w:rsidR="00557F60" w:rsidRPr="00EB3D63">
        <w:rPr>
          <w:spacing w:val="-4"/>
          <w:lang w:val="sq-AL"/>
        </w:rPr>
        <w:t>Në fushën e  muzeve: 70,1 mln lekë (muzeu Arkeologjik Durrës 56.6 mln lekë dhe për muzeun “Gjethi” 13.5 mln lekë)</w:t>
      </w:r>
      <w:r w:rsidR="00E46925">
        <w:rPr>
          <w:spacing w:val="-4"/>
          <w:lang w:val="sq-AL"/>
        </w:rPr>
        <w:t>.</w:t>
      </w:r>
    </w:p>
    <w:p w:rsidR="00557F60" w:rsidRPr="00EB3D63" w:rsidRDefault="004E3780" w:rsidP="00393746">
      <w:pPr>
        <w:pStyle w:val="Paragrafi"/>
        <w:rPr>
          <w:spacing w:val="-4"/>
          <w:lang w:val="sq-AL"/>
        </w:rPr>
      </w:pPr>
      <w:r w:rsidRPr="00EB3D63">
        <w:rPr>
          <w:spacing w:val="-4"/>
          <w:lang w:val="sq-AL"/>
        </w:rPr>
        <w:t xml:space="preserve">- </w:t>
      </w:r>
      <w:r w:rsidR="00557F60" w:rsidRPr="00EB3D63">
        <w:rPr>
          <w:spacing w:val="-4"/>
          <w:lang w:val="sq-AL"/>
        </w:rPr>
        <w:t>Në fushën e prodhimeve kinematografike: 108 mln lekë</w:t>
      </w:r>
      <w:r w:rsidR="00242E34" w:rsidRPr="00EB3D63">
        <w:rPr>
          <w:spacing w:val="-4"/>
          <w:lang w:val="sq-AL"/>
        </w:rPr>
        <w:t>.</w:t>
      </w:r>
    </w:p>
    <w:p w:rsidR="004E3780" w:rsidRPr="00EB3D63" w:rsidRDefault="004E3780" w:rsidP="00836EE8">
      <w:pPr>
        <w:pStyle w:val="Paragrafi"/>
        <w:rPr>
          <w:spacing w:val="-4"/>
          <w:lang w:val="sq-AL"/>
        </w:rPr>
      </w:pPr>
      <w:r w:rsidRPr="00EB3D63">
        <w:rPr>
          <w:spacing w:val="-4"/>
          <w:lang w:val="sq-AL"/>
        </w:rPr>
        <w:t xml:space="preserve">8. </w:t>
      </w:r>
      <w:r w:rsidR="00242E34" w:rsidRPr="00EB3D63">
        <w:rPr>
          <w:spacing w:val="-4"/>
          <w:lang w:val="sq-AL"/>
        </w:rPr>
        <w:t>Procesi</w:t>
      </w:r>
      <w:r w:rsidR="00557F60" w:rsidRPr="00EB3D63">
        <w:rPr>
          <w:spacing w:val="-4"/>
          <w:lang w:val="sq-AL"/>
        </w:rPr>
        <w:t xml:space="preserve"> i përzgjedhjes</w:t>
      </w:r>
      <w:r w:rsidR="00E46925">
        <w:rPr>
          <w:spacing w:val="-4"/>
          <w:lang w:val="sq-AL"/>
        </w:rPr>
        <w:t>.</w:t>
      </w:r>
      <w:r w:rsidR="00557F60" w:rsidRPr="00EB3D63">
        <w:rPr>
          <w:spacing w:val="-4"/>
          <w:lang w:val="sq-AL"/>
        </w:rPr>
        <w:t xml:space="preserve"> Aplikuesit e projekteve në fushën e kulturës duhet të përmbushin disa kërkesa</w:t>
      </w:r>
      <w:r w:rsidR="00E46925">
        <w:rPr>
          <w:spacing w:val="-4"/>
          <w:lang w:val="sq-AL"/>
        </w:rPr>
        <w:t>,</w:t>
      </w:r>
      <w:r w:rsidR="00557F60" w:rsidRPr="00EB3D63">
        <w:rPr>
          <w:spacing w:val="-4"/>
          <w:lang w:val="sq-AL"/>
        </w:rPr>
        <w:t xml:space="preserve"> si p.sh. identifikimin e lidhjes së objektivit të projektit dhe qëllimit për të cilin jepet granti, etj.</w:t>
      </w:r>
    </w:p>
    <w:p w:rsidR="00557F60" w:rsidRPr="00EB3D63" w:rsidRDefault="004E3780" w:rsidP="004E3780">
      <w:pPr>
        <w:pStyle w:val="Paragrafi"/>
        <w:rPr>
          <w:b/>
          <w:spacing w:val="-4"/>
          <w:lang w:val="sq-AL"/>
        </w:rPr>
      </w:pPr>
      <w:r w:rsidRPr="00EB3D63">
        <w:rPr>
          <w:b/>
          <w:spacing w:val="-4"/>
          <w:lang w:val="sq-AL"/>
        </w:rPr>
        <w:t xml:space="preserve">III. </w:t>
      </w:r>
      <w:r w:rsidR="00557F60" w:rsidRPr="00EB3D63">
        <w:rPr>
          <w:b/>
          <w:spacing w:val="-4"/>
          <w:lang w:val="sq-AL"/>
        </w:rPr>
        <w:t xml:space="preserve">VLERËSIMI </w:t>
      </w:r>
    </w:p>
    <w:p w:rsidR="00557F60" w:rsidRPr="00E46925" w:rsidRDefault="004E3780" w:rsidP="004E3780">
      <w:pPr>
        <w:pStyle w:val="Paragrafi"/>
        <w:rPr>
          <w:b/>
          <w:spacing w:val="-4"/>
          <w:lang w:val="sq-AL"/>
        </w:rPr>
      </w:pPr>
      <w:r w:rsidRPr="00E46925">
        <w:rPr>
          <w:b/>
          <w:spacing w:val="-4"/>
          <w:lang w:val="sq-AL"/>
        </w:rPr>
        <w:t xml:space="preserve">1. </w:t>
      </w:r>
      <w:r w:rsidR="00557F60" w:rsidRPr="00E46925">
        <w:rPr>
          <w:b/>
          <w:spacing w:val="-4"/>
          <w:lang w:val="sq-AL"/>
        </w:rPr>
        <w:t>Ekzistenca e ndihmës shtetërore</w:t>
      </w:r>
    </w:p>
    <w:p w:rsidR="00557F60" w:rsidRPr="00EB3D63" w:rsidRDefault="004E3780" w:rsidP="004E3780">
      <w:pPr>
        <w:pStyle w:val="Paragrafi"/>
        <w:rPr>
          <w:spacing w:val="-4"/>
          <w:lang w:val="sq-AL"/>
        </w:rPr>
      </w:pPr>
      <w:r w:rsidRPr="00EB3D63">
        <w:rPr>
          <w:spacing w:val="-4"/>
          <w:lang w:val="sq-AL"/>
        </w:rPr>
        <w:t xml:space="preserve">9. </w:t>
      </w:r>
      <w:r w:rsidR="00557F60" w:rsidRPr="00EB3D63">
        <w:rPr>
          <w:spacing w:val="-4"/>
          <w:lang w:val="sq-AL"/>
        </w:rPr>
        <w:t xml:space="preserve">Neni 4 i </w:t>
      </w:r>
      <w:r w:rsidR="00242E34" w:rsidRPr="00EB3D63">
        <w:rPr>
          <w:spacing w:val="-4"/>
          <w:lang w:val="sq-AL"/>
        </w:rPr>
        <w:t>ligjit nr</w:t>
      </w:r>
      <w:r w:rsidR="005F67F7" w:rsidRPr="00EB3D63">
        <w:rPr>
          <w:spacing w:val="-4"/>
          <w:lang w:val="sq-AL"/>
        </w:rPr>
        <w:t>.</w:t>
      </w:r>
      <w:r w:rsidR="00E46925">
        <w:rPr>
          <w:spacing w:val="-4"/>
          <w:lang w:val="sq-AL"/>
        </w:rPr>
        <w:t xml:space="preserve"> 9374, datë 21.</w:t>
      </w:r>
      <w:r w:rsidR="00557F60" w:rsidRPr="00EB3D63">
        <w:rPr>
          <w:spacing w:val="-4"/>
          <w:lang w:val="sq-AL"/>
        </w:rPr>
        <w:t>4.2005 “Për ndihmën shtetërore”</w:t>
      </w:r>
      <w:r w:rsidR="00E46925">
        <w:rPr>
          <w:spacing w:val="-4"/>
          <w:lang w:val="sq-AL"/>
        </w:rPr>
        <w:t>,</w:t>
      </w:r>
      <w:r w:rsidR="00557F60" w:rsidRPr="00EB3D63">
        <w:rPr>
          <w:spacing w:val="-4"/>
          <w:lang w:val="sq-AL"/>
        </w:rPr>
        <w:t xml:space="preserve"> </w:t>
      </w:r>
      <w:r w:rsidR="00242E34" w:rsidRPr="00EB3D63">
        <w:rPr>
          <w:spacing w:val="-4"/>
          <w:lang w:val="sq-AL"/>
        </w:rPr>
        <w:t>të</w:t>
      </w:r>
      <w:r w:rsidR="00557F60" w:rsidRPr="00EB3D63">
        <w:rPr>
          <w:spacing w:val="-4"/>
          <w:lang w:val="sq-AL"/>
        </w:rPr>
        <w:t xml:space="preserve"> ndryshuar, parashikon se: “Përveç rasteve të parashikuara ndryshe në këtë ligj, ndalohet çdo ndihmë e dhënë nga burimet shtetërore, në çfarëdolloj forme, e cila, në mënyrë të drejtpërdrejtë ose të tërthortë, shtrembëron ose kërcënon të shtrembërojë konkurrencën duke dhënë përparësi për një ose disa ndërmarrje të caktuara ose për prodhimin e produkteve të caktuara.” </w:t>
      </w:r>
    </w:p>
    <w:p w:rsidR="00557F60" w:rsidRPr="00EB3D63" w:rsidRDefault="004E3780" w:rsidP="004E3780">
      <w:pPr>
        <w:pStyle w:val="Paragrafi"/>
        <w:rPr>
          <w:spacing w:val="-4"/>
          <w:lang w:val="sq-AL"/>
        </w:rPr>
      </w:pPr>
      <w:r w:rsidRPr="00EB3D63">
        <w:rPr>
          <w:spacing w:val="-4"/>
          <w:lang w:val="sq-AL"/>
        </w:rPr>
        <w:t xml:space="preserve">10. </w:t>
      </w:r>
      <w:r w:rsidR="00557F60" w:rsidRPr="00EB3D63">
        <w:rPr>
          <w:spacing w:val="-4"/>
          <w:lang w:val="sq-AL"/>
        </w:rPr>
        <w:t>Skema e njoftuar nga Ministria e Kulturës le</w:t>
      </w:r>
      <w:r w:rsidR="00242E34" w:rsidRPr="00EB3D63">
        <w:rPr>
          <w:spacing w:val="-4"/>
          <w:lang w:val="sq-AL"/>
        </w:rPr>
        <w:t xml:space="preserve">jon vetëm një numër të caktuar </w:t>
      </w:r>
      <w:r w:rsidR="00557F60" w:rsidRPr="00EB3D63">
        <w:rPr>
          <w:spacing w:val="-4"/>
          <w:lang w:val="sq-AL"/>
        </w:rPr>
        <w:t xml:space="preserve"> dhe të përzgjedhur të personave fizikë dhe/ose juridikë, muze publikë për të përfituar burimeve shtetërore, fonde nga buxheti i shtetit, për të mbuluar një pjesë të shpenzimeve të tyre që lidhen me kryerjen e aktiviteteve sipas fushave, në pamundësi të burimeve të veta financiare</w:t>
      </w:r>
      <w:r w:rsidR="00557F60" w:rsidRPr="00EB3D63">
        <w:rPr>
          <w:spacing w:val="-4"/>
          <w:vertAlign w:val="superscript"/>
          <w:lang w:val="sq-AL"/>
        </w:rPr>
        <w:footnoteReference w:id="2"/>
      </w:r>
      <w:r w:rsidR="00E46925" w:rsidRPr="00E46925">
        <w:rPr>
          <w:spacing w:val="-4"/>
          <w:vertAlign w:val="superscript"/>
          <w:lang w:val="sq-AL"/>
        </w:rPr>
        <w:t>,</w:t>
      </w:r>
      <w:r w:rsidR="00557F60" w:rsidRPr="00E46925">
        <w:rPr>
          <w:spacing w:val="-4"/>
          <w:vertAlign w:val="superscript"/>
          <w:lang w:val="sq-AL"/>
        </w:rPr>
        <w:footnoteReference w:id="3"/>
      </w:r>
      <w:r w:rsidR="00E46925" w:rsidRPr="00E46925">
        <w:rPr>
          <w:spacing w:val="-4"/>
          <w:vertAlign w:val="superscript"/>
          <w:lang w:val="sq-AL"/>
        </w:rPr>
        <w:t>,</w:t>
      </w:r>
      <w:r w:rsidR="00557F60" w:rsidRPr="00EB3D63">
        <w:rPr>
          <w:spacing w:val="-4"/>
          <w:vertAlign w:val="superscript"/>
          <w:lang w:val="sq-AL"/>
        </w:rPr>
        <w:footnoteReference w:id="4"/>
      </w:r>
      <w:r w:rsidR="00557F60" w:rsidRPr="00EB3D63">
        <w:rPr>
          <w:spacing w:val="-4"/>
          <w:lang w:val="sq-AL"/>
        </w:rPr>
        <w:t xml:space="preserve">. Ministria e </w:t>
      </w:r>
      <w:r w:rsidR="00557F60" w:rsidRPr="00EB3D63">
        <w:rPr>
          <w:spacing w:val="-4"/>
          <w:lang w:val="sq-AL"/>
        </w:rPr>
        <w:lastRenderedPageBreak/>
        <w:t>Kulturës</w:t>
      </w:r>
      <w:r w:rsidR="00557F60" w:rsidRPr="00E46925">
        <w:rPr>
          <w:spacing w:val="-4"/>
          <w:vertAlign w:val="superscript"/>
          <w:lang w:val="sq-AL"/>
        </w:rPr>
        <w:footnoteReference w:id="5"/>
      </w:r>
      <w:r w:rsidR="00E46925" w:rsidRPr="00E46925">
        <w:rPr>
          <w:spacing w:val="-4"/>
          <w:vertAlign w:val="superscript"/>
          <w:lang w:val="sq-AL"/>
        </w:rPr>
        <w:t>,</w:t>
      </w:r>
      <w:r w:rsidR="00557F60" w:rsidRPr="00EB3D63">
        <w:rPr>
          <w:spacing w:val="-4"/>
          <w:vertAlign w:val="superscript"/>
          <w:lang w:val="sq-AL"/>
        </w:rPr>
        <w:footnoteReference w:id="6"/>
      </w:r>
      <w:r w:rsidR="00557F60" w:rsidRPr="00EB3D63">
        <w:rPr>
          <w:spacing w:val="-4"/>
          <w:lang w:val="sq-AL"/>
        </w:rPr>
        <w:t xml:space="preserve"> me fonde nga buxheti i shtetit mbështet projektet e paraqitura nga persona fizikë ose juridikë, vendas ose të huaj, të shpallura fituese, që kanë në objekt të veprimtarisë së tyre fushën e kulturës (sektori i artit dhe kulturës, muzeve dhe prodhimeve </w:t>
      </w:r>
      <w:r w:rsidR="00242E34" w:rsidRPr="00EB3D63">
        <w:rPr>
          <w:spacing w:val="-4"/>
          <w:lang w:val="sq-AL"/>
        </w:rPr>
        <w:t>kinematografike</w:t>
      </w:r>
      <w:r w:rsidR="00557F60" w:rsidRPr="00EB3D63">
        <w:rPr>
          <w:spacing w:val="-4"/>
          <w:lang w:val="sq-AL"/>
        </w:rPr>
        <w:t xml:space="preserve">). Shuma e ndihmës shtetërore për secilën kategori janë shumë të kufizuara. Pra, ndikimi në konkurrencë është i kufizuar, edhe pse këta përfitues </w:t>
      </w:r>
      <w:r w:rsidR="00242E34" w:rsidRPr="00EB3D63">
        <w:rPr>
          <w:spacing w:val="-4"/>
          <w:lang w:val="sq-AL"/>
        </w:rPr>
        <w:t>konkurrojnë</w:t>
      </w:r>
      <w:r w:rsidR="00557F60" w:rsidRPr="00EB3D63">
        <w:rPr>
          <w:spacing w:val="-4"/>
          <w:lang w:val="sq-AL"/>
        </w:rPr>
        <w:t xml:space="preserve"> me ndërmarrjet e tjera, të cilat nuk përfitojnë ndihmë sipas skemës.  </w:t>
      </w:r>
    </w:p>
    <w:p w:rsidR="00557F60" w:rsidRPr="00EB3D63" w:rsidRDefault="004E3780" w:rsidP="004E3780">
      <w:pPr>
        <w:pStyle w:val="Paragrafi"/>
        <w:rPr>
          <w:spacing w:val="-4"/>
          <w:lang w:val="sq-AL"/>
        </w:rPr>
      </w:pPr>
      <w:r w:rsidRPr="00EB3D63">
        <w:rPr>
          <w:spacing w:val="-4"/>
          <w:lang w:val="sq-AL"/>
        </w:rPr>
        <w:t xml:space="preserve">11. </w:t>
      </w:r>
      <w:r w:rsidR="00557F60" w:rsidRPr="00EB3D63">
        <w:rPr>
          <w:spacing w:val="-4"/>
          <w:lang w:val="sq-AL"/>
        </w:rPr>
        <w:t xml:space="preserve">Si rrjedhojë, në interpretim të nenit 4 të </w:t>
      </w:r>
      <w:r w:rsidR="00242E34" w:rsidRPr="00EB3D63">
        <w:rPr>
          <w:spacing w:val="-4"/>
          <w:lang w:val="sq-AL"/>
        </w:rPr>
        <w:t xml:space="preserve">ligjit nr. </w:t>
      </w:r>
      <w:r w:rsidR="00557F60" w:rsidRPr="00EB3D63">
        <w:rPr>
          <w:spacing w:val="-4"/>
          <w:lang w:val="sq-AL"/>
        </w:rPr>
        <w:t>9374, datë 21.4.2005</w:t>
      </w:r>
      <w:r w:rsidR="00E46925">
        <w:rPr>
          <w:spacing w:val="-4"/>
          <w:lang w:val="sq-AL"/>
        </w:rPr>
        <w:t>,</w:t>
      </w:r>
      <w:r w:rsidR="00557F60" w:rsidRPr="00EB3D63">
        <w:rPr>
          <w:spacing w:val="-4"/>
          <w:lang w:val="sq-AL"/>
        </w:rPr>
        <w:t xml:space="preserve"> “Për ndihmën shtetërore” </w:t>
      </w:r>
      <w:r w:rsidR="00242E34" w:rsidRPr="00EB3D63">
        <w:rPr>
          <w:spacing w:val="-4"/>
          <w:lang w:val="sq-AL"/>
        </w:rPr>
        <w:t>të</w:t>
      </w:r>
      <w:r w:rsidR="00E46925">
        <w:rPr>
          <w:spacing w:val="-4"/>
          <w:lang w:val="sq-AL"/>
        </w:rPr>
        <w:t xml:space="preserve"> ndryshuar,</w:t>
      </w:r>
      <w:r w:rsidR="00557F60" w:rsidRPr="00EB3D63">
        <w:rPr>
          <w:spacing w:val="-4"/>
          <w:lang w:val="sq-AL"/>
        </w:rPr>
        <w:t xml:space="preserve"> skema e ndihmës shtetërore e njoftuar  përbën ndihmë shtetërore. </w:t>
      </w:r>
    </w:p>
    <w:p w:rsidR="00557F60" w:rsidRPr="00EB3D63" w:rsidRDefault="004E3780" w:rsidP="004E3780">
      <w:pPr>
        <w:pStyle w:val="Paragrafi"/>
        <w:rPr>
          <w:b/>
          <w:spacing w:val="-4"/>
          <w:lang w:val="sq-AL"/>
        </w:rPr>
      </w:pPr>
      <w:r w:rsidRPr="00EB3D63">
        <w:rPr>
          <w:b/>
          <w:spacing w:val="-4"/>
          <w:lang w:val="sq-AL"/>
        </w:rPr>
        <w:t xml:space="preserve">2. </w:t>
      </w:r>
      <w:r w:rsidR="00557F60" w:rsidRPr="00EB3D63">
        <w:rPr>
          <w:b/>
          <w:spacing w:val="-4"/>
          <w:lang w:val="sq-AL"/>
        </w:rPr>
        <w:t>Ligjshmëria e ndihmës</w:t>
      </w:r>
    </w:p>
    <w:p w:rsidR="00557F60" w:rsidRPr="00EB3D63" w:rsidRDefault="004E3780" w:rsidP="004E3780">
      <w:pPr>
        <w:pStyle w:val="Paragrafi"/>
        <w:rPr>
          <w:spacing w:val="-4"/>
          <w:lang w:val="sq-AL"/>
        </w:rPr>
      </w:pPr>
      <w:r w:rsidRPr="00EB3D63">
        <w:rPr>
          <w:spacing w:val="-4"/>
          <w:lang w:val="sq-AL"/>
        </w:rPr>
        <w:t xml:space="preserve">12. </w:t>
      </w:r>
      <w:r w:rsidR="00557F60" w:rsidRPr="00EB3D63">
        <w:rPr>
          <w:spacing w:val="-4"/>
          <w:lang w:val="sq-AL"/>
        </w:rPr>
        <w:t xml:space="preserve">Dhënia e ndihmës është objekt i miratimit të Komisionit të Ndihmës Shtetërore. Për këtë arsye, Ministria e Kulturës ka përmbushur detyrimin në përputhje me </w:t>
      </w:r>
      <w:r w:rsidR="00242E34" w:rsidRPr="00EB3D63">
        <w:rPr>
          <w:spacing w:val="-4"/>
          <w:lang w:val="sq-AL"/>
        </w:rPr>
        <w:t>ligjin nr</w:t>
      </w:r>
      <w:r w:rsidR="005F67F7" w:rsidRPr="00EB3D63">
        <w:rPr>
          <w:spacing w:val="-4"/>
          <w:lang w:val="sq-AL"/>
        </w:rPr>
        <w:t>.</w:t>
      </w:r>
      <w:r w:rsidR="00242E34" w:rsidRPr="00EB3D63">
        <w:rPr>
          <w:spacing w:val="-4"/>
          <w:lang w:val="sq-AL"/>
        </w:rPr>
        <w:t xml:space="preserve"> 9374, datë 21.</w:t>
      </w:r>
      <w:r w:rsidR="00557F60" w:rsidRPr="00EB3D63">
        <w:rPr>
          <w:spacing w:val="-4"/>
          <w:lang w:val="sq-AL"/>
        </w:rPr>
        <w:t xml:space="preserve">4.2005 “Për ndihmën shtetërore”, i ndryshuar,  neni 13, shkronja </w:t>
      </w:r>
      <w:r w:rsidR="00242E34" w:rsidRPr="00EB3D63">
        <w:rPr>
          <w:spacing w:val="-4"/>
          <w:lang w:val="sq-AL"/>
        </w:rPr>
        <w:t>“</w:t>
      </w:r>
      <w:r w:rsidR="00557F60" w:rsidRPr="00EB3D63">
        <w:rPr>
          <w:spacing w:val="-4"/>
          <w:lang w:val="sq-AL"/>
        </w:rPr>
        <w:t>ç</w:t>
      </w:r>
      <w:r w:rsidR="00242E34" w:rsidRPr="00EB3D63">
        <w:rPr>
          <w:spacing w:val="-4"/>
          <w:lang w:val="sq-AL"/>
        </w:rPr>
        <w:t>”</w:t>
      </w:r>
      <w:r w:rsidR="00557F60" w:rsidRPr="00EB3D63">
        <w:rPr>
          <w:spacing w:val="-4"/>
          <w:lang w:val="sq-AL"/>
        </w:rPr>
        <w:t xml:space="preserve"> “ndihma shtetërore që mund të lejohet”, duke e njoftuar masën e ndihmës.  </w:t>
      </w:r>
    </w:p>
    <w:p w:rsidR="00557F60" w:rsidRPr="00EB3D63" w:rsidRDefault="004E3780" w:rsidP="004E3780">
      <w:pPr>
        <w:pStyle w:val="Paragrafi"/>
        <w:rPr>
          <w:b/>
          <w:spacing w:val="-4"/>
          <w:lang w:val="sq-AL"/>
        </w:rPr>
      </w:pPr>
      <w:r w:rsidRPr="00EB3D63">
        <w:rPr>
          <w:b/>
          <w:spacing w:val="-4"/>
          <w:lang w:val="sq-AL"/>
        </w:rPr>
        <w:t xml:space="preserve">3. </w:t>
      </w:r>
      <w:r w:rsidR="00557F60" w:rsidRPr="00EB3D63">
        <w:rPr>
          <w:b/>
          <w:spacing w:val="-4"/>
          <w:lang w:val="sq-AL"/>
        </w:rPr>
        <w:t>Përputhshmëria e skemës së ndihmës shtetërore</w:t>
      </w:r>
    </w:p>
    <w:p w:rsidR="00557F60" w:rsidRPr="00EB3D63" w:rsidRDefault="004E3780" w:rsidP="004E3780">
      <w:pPr>
        <w:pStyle w:val="Paragrafi"/>
        <w:rPr>
          <w:spacing w:val="-4"/>
          <w:lang w:val="sq-AL"/>
        </w:rPr>
      </w:pPr>
      <w:r w:rsidRPr="00EB3D63">
        <w:rPr>
          <w:spacing w:val="-4"/>
          <w:lang w:val="sq-AL"/>
        </w:rPr>
        <w:t xml:space="preserve">13. </w:t>
      </w:r>
      <w:r w:rsidR="00557F60" w:rsidRPr="00EB3D63">
        <w:rPr>
          <w:spacing w:val="-4"/>
          <w:lang w:val="sq-AL"/>
        </w:rPr>
        <w:t xml:space="preserve">Në bazë të nenit 13, shkronja </w:t>
      </w:r>
      <w:r w:rsidR="00242E34" w:rsidRPr="00EB3D63">
        <w:rPr>
          <w:spacing w:val="-4"/>
          <w:lang w:val="sq-AL"/>
        </w:rPr>
        <w:t>“</w:t>
      </w:r>
      <w:r w:rsidR="00557F60" w:rsidRPr="00EB3D63">
        <w:rPr>
          <w:spacing w:val="-4"/>
          <w:lang w:val="sq-AL"/>
        </w:rPr>
        <w:t>ç</w:t>
      </w:r>
      <w:r w:rsidR="00242E34" w:rsidRPr="00EB3D63">
        <w:rPr>
          <w:spacing w:val="-4"/>
          <w:lang w:val="sq-AL"/>
        </w:rPr>
        <w:t>”</w:t>
      </w:r>
      <w:r w:rsidR="00557F60" w:rsidRPr="00EB3D63">
        <w:rPr>
          <w:spacing w:val="-4"/>
          <w:lang w:val="sq-AL"/>
        </w:rPr>
        <w:t xml:space="preserve">, </w:t>
      </w:r>
      <w:r w:rsidR="00242E34" w:rsidRPr="00EB3D63">
        <w:rPr>
          <w:spacing w:val="-4"/>
          <w:lang w:val="sq-AL"/>
        </w:rPr>
        <w:t>të ligjit nr</w:t>
      </w:r>
      <w:r w:rsidR="005F67F7" w:rsidRPr="00EB3D63">
        <w:rPr>
          <w:spacing w:val="-4"/>
          <w:lang w:val="sq-AL"/>
        </w:rPr>
        <w:t>.</w:t>
      </w:r>
      <w:r w:rsidR="00242E34" w:rsidRPr="00EB3D63">
        <w:rPr>
          <w:spacing w:val="-4"/>
          <w:lang w:val="sq-AL"/>
        </w:rPr>
        <w:t xml:space="preserve"> 9737 datë 21.</w:t>
      </w:r>
      <w:r w:rsidR="00557F60" w:rsidRPr="00EB3D63">
        <w:rPr>
          <w:spacing w:val="-4"/>
          <w:lang w:val="sq-AL"/>
        </w:rPr>
        <w:t xml:space="preserve">4.2005 “Për ndihmën shtetërore”, të ndryshuar, ndihma shtetërore mund të lejohet nëse ajo “nxit zhvillimin kulturor dhe ruajtjen e trashëgimisë, deri në atë masë sa nuk ndikon ndjeshëm në kushtet e tregtisë dhe në konkurrencë”. </w:t>
      </w:r>
    </w:p>
    <w:p w:rsidR="00557F60" w:rsidRPr="00EB3D63" w:rsidRDefault="004E3780" w:rsidP="004E3780">
      <w:pPr>
        <w:pStyle w:val="Paragrafi"/>
        <w:rPr>
          <w:spacing w:val="-4"/>
          <w:lang w:val="sq-AL"/>
        </w:rPr>
      </w:pPr>
      <w:r w:rsidRPr="00EB3D63">
        <w:rPr>
          <w:spacing w:val="-4"/>
          <w:lang w:val="sq-AL"/>
        </w:rPr>
        <w:t xml:space="preserve">14. </w:t>
      </w:r>
      <w:r w:rsidR="00557F60" w:rsidRPr="00EB3D63">
        <w:rPr>
          <w:spacing w:val="-4"/>
          <w:lang w:val="sq-AL"/>
        </w:rPr>
        <w:t xml:space="preserve">Objektivi kryesor për miratimin e fondeve buxhetore është promovimi i veprimtarive, të mirave dhe shërbimeve kulturore, duke ofruar produkte kulturore të një rëndësie të lartë artistike në fushat e artit, muzeve dhe kinematografisë. Sipas informacionit të paraqitur nga Ministria e Kulturës, skema e ndihmës përmirëson performacën në art, mbajtjen dhe restaurimin e ndërtesave të muzeve publikë, prodhimin dhe shpërndarjen e filmit që kanë vlera cilësore dhe interes kulturor kombëtar duke përfituar artistët dhe publiku. Pra, skema </w:t>
      </w:r>
      <w:r w:rsidR="00557F60" w:rsidRPr="00EB3D63">
        <w:rPr>
          <w:spacing w:val="-4"/>
          <w:lang w:val="sq-AL"/>
        </w:rPr>
        <w:lastRenderedPageBreak/>
        <w:t xml:space="preserve">synon të mbështesë aktivitete kulturore dhe </w:t>
      </w:r>
      <w:r w:rsidR="00D029A7">
        <w:rPr>
          <w:spacing w:val="-4"/>
          <w:lang w:val="sq-AL"/>
        </w:rPr>
        <w:t xml:space="preserve">të </w:t>
      </w:r>
      <w:r w:rsidR="00557F60" w:rsidRPr="00EB3D63">
        <w:rPr>
          <w:spacing w:val="-4"/>
          <w:lang w:val="sq-AL"/>
        </w:rPr>
        <w:t>përmirës</w:t>
      </w:r>
      <w:r w:rsidR="00D029A7">
        <w:rPr>
          <w:spacing w:val="-4"/>
          <w:lang w:val="sq-AL"/>
        </w:rPr>
        <w:t>ojë</w:t>
      </w:r>
      <w:r w:rsidR="00557F60" w:rsidRPr="00EB3D63">
        <w:rPr>
          <w:spacing w:val="-4"/>
          <w:lang w:val="sq-AL"/>
        </w:rPr>
        <w:t xml:space="preserve"> aksesin e publikut gjatë zhvillimit të tyre.</w:t>
      </w:r>
    </w:p>
    <w:p w:rsidR="00557F60" w:rsidRPr="00EB3D63" w:rsidRDefault="004E3780" w:rsidP="00316A14">
      <w:pPr>
        <w:pStyle w:val="Paragrafi"/>
        <w:rPr>
          <w:spacing w:val="-4"/>
          <w:lang w:val="sq-AL"/>
        </w:rPr>
      </w:pPr>
      <w:r w:rsidRPr="00EB3D63">
        <w:rPr>
          <w:spacing w:val="-4"/>
          <w:lang w:val="sq-AL"/>
        </w:rPr>
        <w:t xml:space="preserve">15. </w:t>
      </w:r>
      <w:r w:rsidR="00557F60" w:rsidRPr="00EB3D63">
        <w:rPr>
          <w:spacing w:val="-4"/>
          <w:lang w:val="sq-AL"/>
        </w:rPr>
        <w:t>Paragrafët e mëposhtëm paraqesin një informacion të detajuar lidhur me mbështetjen dhe impaktin e saj në aktivitetet kulturore:</w:t>
      </w:r>
    </w:p>
    <w:p w:rsidR="00557F60" w:rsidRPr="00EB3D63" w:rsidRDefault="00316A14" w:rsidP="00316A14">
      <w:pPr>
        <w:pStyle w:val="Paragrafi"/>
        <w:rPr>
          <w:spacing w:val="-4"/>
          <w:lang w:val="sq-AL"/>
        </w:rPr>
      </w:pPr>
      <w:r w:rsidRPr="00EB3D63">
        <w:rPr>
          <w:spacing w:val="-4"/>
          <w:lang w:val="sq-AL"/>
        </w:rPr>
        <w:t xml:space="preserve">- </w:t>
      </w:r>
      <w:r w:rsidR="00557F60" w:rsidRPr="00EB3D63">
        <w:rPr>
          <w:spacing w:val="-4"/>
          <w:lang w:val="sq-AL"/>
        </w:rPr>
        <w:t>Arti dhe kultura</w:t>
      </w:r>
    </w:p>
    <w:p w:rsidR="00557F60" w:rsidRPr="00EB3D63" w:rsidRDefault="00557F60" w:rsidP="00316A14">
      <w:pPr>
        <w:pStyle w:val="Paragrafi"/>
        <w:rPr>
          <w:spacing w:val="-4"/>
          <w:lang w:val="sq-AL"/>
        </w:rPr>
      </w:pPr>
      <w:r w:rsidRPr="00EB3D63">
        <w:rPr>
          <w:spacing w:val="-4"/>
          <w:lang w:val="sq-AL"/>
        </w:rPr>
        <w:t>Mbështetja financiare e projekteve të paraqitura në fushën e artit dhe kulturës për vitin 2014 ishte 107 mln lekë.</w:t>
      </w:r>
    </w:p>
    <w:p w:rsidR="00557F60" w:rsidRPr="00EB3D63" w:rsidRDefault="00316A14" w:rsidP="00393746">
      <w:pPr>
        <w:pStyle w:val="Paragrafi"/>
        <w:rPr>
          <w:spacing w:val="-4"/>
          <w:lang w:val="sq-AL"/>
        </w:rPr>
      </w:pPr>
      <w:r w:rsidRPr="00EB3D63">
        <w:rPr>
          <w:spacing w:val="-4"/>
          <w:lang w:val="sq-AL"/>
        </w:rPr>
        <w:t xml:space="preserve">- </w:t>
      </w:r>
      <w:r w:rsidR="00557F60" w:rsidRPr="00EB3D63">
        <w:rPr>
          <w:spacing w:val="-4"/>
          <w:lang w:val="sq-AL"/>
        </w:rPr>
        <w:t>Muzetë</w:t>
      </w:r>
    </w:p>
    <w:p w:rsidR="00557F60" w:rsidRPr="00EB3D63" w:rsidRDefault="00557F60" w:rsidP="00393746">
      <w:pPr>
        <w:pStyle w:val="Paragrafi"/>
        <w:rPr>
          <w:spacing w:val="-4"/>
          <w:lang w:val="sq-AL"/>
        </w:rPr>
      </w:pPr>
      <w:r w:rsidRPr="00EB3D63">
        <w:rPr>
          <w:spacing w:val="-4"/>
          <w:lang w:val="sq-AL"/>
        </w:rPr>
        <w:t xml:space="preserve">Mbështetja financiare për fushën e trashëgimisë kulturore dhe muzeve kombëtare për vitin 2014 ishte 75.97 mln lekë. Sipas përcaktimit në nenin 19, pika 1 e </w:t>
      </w:r>
      <w:r w:rsidR="00242E34" w:rsidRPr="00EB3D63">
        <w:rPr>
          <w:spacing w:val="-4"/>
          <w:lang w:val="sq-AL"/>
        </w:rPr>
        <w:t>ligjit n</w:t>
      </w:r>
      <w:r w:rsidR="005F67F7" w:rsidRPr="00EB3D63">
        <w:rPr>
          <w:spacing w:val="-4"/>
          <w:lang w:val="sq-AL"/>
        </w:rPr>
        <w:t>r.</w:t>
      </w:r>
      <w:r w:rsidR="00242E34" w:rsidRPr="00EB3D63">
        <w:rPr>
          <w:spacing w:val="-4"/>
          <w:lang w:val="sq-AL"/>
        </w:rPr>
        <w:t xml:space="preserve"> </w:t>
      </w:r>
      <w:r w:rsidRPr="00EB3D63">
        <w:rPr>
          <w:spacing w:val="-4"/>
          <w:lang w:val="sq-AL"/>
        </w:rPr>
        <w:t>9386, datë 4.5.2005</w:t>
      </w:r>
      <w:r w:rsidR="00D029A7">
        <w:rPr>
          <w:spacing w:val="-4"/>
          <w:lang w:val="sq-AL"/>
        </w:rPr>
        <w:t>,</w:t>
      </w:r>
      <w:r w:rsidRPr="00EB3D63">
        <w:rPr>
          <w:spacing w:val="-4"/>
          <w:lang w:val="sq-AL"/>
        </w:rPr>
        <w:t xml:space="preserve"> “Për muzetë”, financimi i muzeve publike me burime nga buxheti i shtetit mbulon shpenzimet për mbajtjen dhe restaurimin e ndërtesave muzeore, pagesën e shërbimeve të nevojshme, zgjerimin e ndërtesave muzeore, ruajtjen e tyre etj. Sipas të dhënave të Ministrisë së Kulturës rezulton se numri i vizitorëve në muzetë kombëtarë për vitin 2013 ishte 41,343 persona, ndërsa në vitin 2014  ishte 72,568 persona.</w:t>
      </w:r>
    </w:p>
    <w:p w:rsidR="00557F60" w:rsidRPr="00EB3D63" w:rsidRDefault="00316A14" w:rsidP="00316A14">
      <w:pPr>
        <w:pStyle w:val="Paragrafi"/>
        <w:rPr>
          <w:spacing w:val="-4"/>
          <w:lang w:val="sq-AL"/>
        </w:rPr>
      </w:pPr>
      <w:r w:rsidRPr="00EB3D63">
        <w:rPr>
          <w:spacing w:val="-4"/>
          <w:lang w:val="sq-AL"/>
        </w:rPr>
        <w:t xml:space="preserve">- </w:t>
      </w:r>
      <w:r w:rsidR="00557F60" w:rsidRPr="00EB3D63">
        <w:rPr>
          <w:spacing w:val="-4"/>
          <w:lang w:val="sq-AL"/>
        </w:rPr>
        <w:t>Prodhimet kinematografike</w:t>
      </w:r>
    </w:p>
    <w:p w:rsidR="00557F60" w:rsidRPr="00EB3D63" w:rsidRDefault="00557F60" w:rsidP="00393746">
      <w:pPr>
        <w:pStyle w:val="Paragrafi"/>
        <w:rPr>
          <w:spacing w:val="-4"/>
          <w:lang w:val="sq-AL"/>
        </w:rPr>
      </w:pPr>
      <w:r w:rsidRPr="00EB3D63">
        <w:rPr>
          <w:spacing w:val="-4"/>
          <w:lang w:val="sq-AL"/>
        </w:rPr>
        <w:t>Tabela pasqyron shumën e akorduar nga buxheti i shtetit për vitin 2014 dhe numrin e projekteve të realizuara.</w:t>
      </w:r>
    </w:p>
    <w:p w:rsidR="00557F60" w:rsidRPr="00EB3D63" w:rsidRDefault="00557F60" w:rsidP="00393746">
      <w:pPr>
        <w:pStyle w:val="Paragrafi"/>
        <w:rPr>
          <w:sz w:val="16"/>
          <w:lang w:val="sq-AL"/>
        </w:rPr>
      </w:pPr>
    </w:p>
    <w:tbl>
      <w:tblPr>
        <w:tblW w:w="4551" w:type="dxa"/>
        <w:tblInd w:w="93" w:type="dxa"/>
        <w:tblLook w:val="04A0"/>
      </w:tblPr>
      <w:tblGrid>
        <w:gridCol w:w="1716"/>
        <w:gridCol w:w="1134"/>
        <w:gridCol w:w="1701"/>
      </w:tblGrid>
      <w:tr w:rsidR="00557F60" w:rsidRPr="00EB3D63" w:rsidTr="00EB3D63">
        <w:trPr>
          <w:trHeight w:val="255"/>
        </w:trPr>
        <w:tc>
          <w:tcPr>
            <w:tcW w:w="1716" w:type="dxa"/>
            <w:tcBorders>
              <w:top w:val="single" w:sz="4" w:space="0" w:color="auto"/>
              <w:left w:val="single" w:sz="4" w:space="0" w:color="auto"/>
              <w:bottom w:val="single" w:sz="4" w:space="0" w:color="auto"/>
              <w:right w:val="nil"/>
            </w:tcBorders>
            <w:shd w:val="clear" w:color="auto" w:fill="auto"/>
            <w:noWrap/>
            <w:vAlign w:val="center"/>
          </w:tcPr>
          <w:p w:rsidR="00557F60" w:rsidRPr="00EB3D63" w:rsidRDefault="00557F60" w:rsidP="00316A14">
            <w:pPr>
              <w:pStyle w:val="Paragrafi"/>
              <w:ind w:firstLine="0"/>
              <w:jc w:val="center"/>
              <w:rPr>
                <w:b/>
                <w:sz w:val="18"/>
                <w:szCs w:val="18"/>
                <w:lang w:val="sq-AL"/>
              </w:rPr>
            </w:pPr>
            <w:r w:rsidRPr="00EB3D63">
              <w:rPr>
                <w:b/>
                <w:sz w:val="18"/>
                <w:szCs w:val="18"/>
                <w:lang w:val="sq-AL"/>
              </w:rPr>
              <w:t>Emri i produktit</w:t>
            </w:r>
          </w:p>
        </w:tc>
        <w:tc>
          <w:tcPr>
            <w:tcW w:w="1134" w:type="dxa"/>
            <w:tcBorders>
              <w:top w:val="single" w:sz="4" w:space="0" w:color="auto"/>
              <w:left w:val="single" w:sz="4" w:space="0" w:color="auto"/>
              <w:bottom w:val="nil"/>
              <w:right w:val="single" w:sz="4" w:space="0" w:color="auto"/>
            </w:tcBorders>
            <w:vAlign w:val="center"/>
          </w:tcPr>
          <w:p w:rsidR="00557F60" w:rsidRPr="00EB3D63" w:rsidRDefault="00557F60" w:rsidP="00316A14">
            <w:pPr>
              <w:pStyle w:val="Paragrafi"/>
              <w:ind w:firstLine="0"/>
              <w:jc w:val="center"/>
              <w:rPr>
                <w:b/>
                <w:sz w:val="18"/>
                <w:szCs w:val="18"/>
                <w:lang w:val="sq-AL"/>
              </w:rPr>
            </w:pPr>
            <w:r w:rsidRPr="00EB3D63">
              <w:rPr>
                <w:b/>
                <w:sz w:val="18"/>
                <w:szCs w:val="18"/>
                <w:lang w:val="sq-AL"/>
              </w:rPr>
              <w:t>Fakti vjetor 2014</w:t>
            </w:r>
          </w:p>
        </w:tc>
        <w:tc>
          <w:tcPr>
            <w:tcW w:w="1701" w:type="dxa"/>
            <w:tcBorders>
              <w:top w:val="single" w:sz="4" w:space="0" w:color="auto"/>
              <w:left w:val="single" w:sz="4" w:space="0" w:color="auto"/>
              <w:bottom w:val="nil"/>
              <w:right w:val="single" w:sz="4" w:space="0" w:color="auto"/>
            </w:tcBorders>
            <w:shd w:val="clear" w:color="auto" w:fill="auto"/>
            <w:noWrap/>
            <w:vAlign w:val="center"/>
          </w:tcPr>
          <w:p w:rsidR="00557F60" w:rsidRPr="00EB3D63" w:rsidRDefault="005F67F7" w:rsidP="00316A14">
            <w:pPr>
              <w:pStyle w:val="Paragrafi"/>
              <w:ind w:firstLine="0"/>
              <w:jc w:val="center"/>
              <w:rPr>
                <w:b/>
                <w:sz w:val="18"/>
                <w:szCs w:val="18"/>
                <w:lang w:val="sq-AL"/>
              </w:rPr>
            </w:pPr>
            <w:r w:rsidRPr="00EB3D63">
              <w:rPr>
                <w:b/>
                <w:sz w:val="18"/>
                <w:szCs w:val="18"/>
                <w:lang w:val="sq-AL"/>
              </w:rPr>
              <w:t>Nr.</w:t>
            </w:r>
            <w:r w:rsidR="00557F60" w:rsidRPr="00EB3D63">
              <w:rPr>
                <w:b/>
                <w:sz w:val="18"/>
                <w:szCs w:val="18"/>
                <w:lang w:val="sq-AL"/>
              </w:rPr>
              <w:t xml:space="preserve"> i projekteve që kanë përfituar ndihmë shtetërore</w:t>
            </w:r>
          </w:p>
        </w:tc>
      </w:tr>
      <w:tr w:rsidR="00557F60" w:rsidRPr="00EB3D63" w:rsidTr="00EB3D63">
        <w:trPr>
          <w:trHeight w:val="255"/>
        </w:trPr>
        <w:tc>
          <w:tcPr>
            <w:tcW w:w="1716" w:type="dxa"/>
            <w:tcBorders>
              <w:top w:val="single" w:sz="4" w:space="0" w:color="auto"/>
              <w:left w:val="single" w:sz="4" w:space="0" w:color="auto"/>
              <w:bottom w:val="single" w:sz="4" w:space="0" w:color="auto"/>
              <w:right w:val="nil"/>
            </w:tcBorders>
            <w:shd w:val="clear" w:color="auto" w:fill="auto"/>
            <w:noWrap/>
            <w:vAlign w:val="bottom"/>
            <w:hideMark/>
          </w:tcPr>
          <w:p w:rsidR="00557F60" w:rsidRPr="00EB3D63" w:rsidRDefault="00D029A7" w:rsidP="00D029A7">
            <w:pPr>
              <w:pStyle w:val="Paragrafi"/>
              <w:ind w:firstLine="0"/>
              <w:rPr>
                <w:sz w:val="18"/>
                <w:szCs w:val="18"/>
                <w:lang w:val="sq-AL"/>
              </w:rPr>
            </w:pPr>
            <w:r>
              <w:rPr>
                <w:sz w:val="18"/>
                <w:szCs w:val="18"/>
                <w:lang w:val="sq-AL"/>
              </w:rPr>
              <w:t>Filma artisti</w:t>
            </w:r>
            <w:r w:rsidR="00242E34" w:rsidRPr="00EB3D63">
              <w:rPr>
                <w:sz w:val="18"/>
                <w:szCs w:val="18"/>
                <w:lang w:val="sq-AL"/>
              </w:rPr>
              <w:t>kë</w:t>
            </w:r>
            <w:r w:rsidR="00557F60" w:rsidRPr="00EB3D63">
              <w:rPr>
                <w:sz w:val="18"/>
                <w:szCs w:val="18"/>
                <w:lang w:val="sq-AL"/>
              </w:rPr>
              <w:t xml:space="preserve"> me metrazh të gjatë</w:t>
            </w:r>
          </w:p>
        </w:tc>
        <w:tc>
          <w:tcPr>
            <w:tcW w:w="1134" w:type="dxa"/>
            <w:tcBorders>
              <w:top w:val="single" w:sz="4" w:space="0" w:color="auto"/>
              <w:left w:val="single" w:sz="4" w:space="0" w:color="auto"/>
              <w:bottom w:val="nil"/>
              <w:right w:val="single" w:sz="4" w:space="0" w:color="auto"/>
            </w:tcBorders>
            <w:vAlign w:val="bottom"/>
          </w:tcPr>
          <w:p w:rsidR="00557F60" w:rsidRPr="00EB3D63" w:rsidRDefault="00557F60" w:rsidP="00316A14">
            <w:pPr>
              <w:pStyle w:val="Paragrafi"/>
              <w:ind w:firstLine="0"/>
              <w:jc w:val="center"/>
              <w:rPr>
                <w:sz w:val="18"/>
                <w:szCs w:val="18"/>
                <w:lang w:val="sq-AL"/>
              </w:rPr>
            </w:pPr>
            <w:r w:rsidRPr="00EB3D63">
              <w:rPr>
                <w:sz w:val="18"/>
                <w:szCs w:val="18"/>
                <w:lang w:val="sq-AL"/>
              </w:rPr>
              <w:t>47.455,0</w:t>
            </w:r>
          </w:p>
        </w:tc>
        <w:tc>
          <w:tcPr>
            <w:tcW w:w="1701" w:type="dxa"/>
            <w:tcBorders>
              <w:top w:val="single" w:sz="4" w:space="0" w:color="auto"/>
              <w:left w:val="single" w:sz="4" w:space="0" w:color="auto"/>
              <w:bottom w:val="nil"/>
              <w:right w:val="single" w:sz="4" w:space="0" w:color="auto"/>
            </w:tcBorders>
            <w:shd w:val="clear" w:color="auto" w:fill="auto"/>
            <w:noWrap/>
            <w:vAlign w:val="bottom"/>
          </w:tcPr>
          <w:p w:rsidR="00557F60" w:rsidRPr="00EB3D63" w:rsidRDefault="00557F60" w:rsidP="00316A14">
            <w:pPr>
              <w:pStyle w:val="Paragrafi"/>
              <w:ind w:firstLine="0"/>
              <w:jc w:val="center"/>
              <w:rPr>
                <w:sz w:val="18"/>
                <w:szCs w:val="18"/>
                <w:lang w:val="sq-AL"/>
              </w:rPr>
            </w:pPr>
            <w:r w:rsidRPr="00EB3D63">
              <w:rPr>
                <w:sz w:val="18"/>
                <w:szCs w:val="18"/>
                <w:lang w:val="sq-AL"/>
              </w:rPr>
              <w:t>5</w:t>
            </w:r>
          </w:p>
        </w:tc>
      </w:tr>
      <w:tr w:rsidR="00557F60" w:rsidRPr="00EB3D63" w:rsidTr="00EB3D63">
        <w:trPr>
          <w:trHeight w:val="255"/>
        </w:trPr>
        <w:tc>
          <w:tcPr>
            <w:tcW w:w="1716" w:type="dxa"/>
            <w:tcBorders>
              <w:top w:val="nil"/>
              <w:left w:val="single" w:sz="4" w:space="0" w:color="auto"/>
              <w:bottom w:val="single" w:sz="4" w:space="0" w:color="auto"/>
              <w:right w:val="nil"/>
            </w:tcBorders>
            <w:shd w:val="clear" w:color="auto" w:fill="auto"/>
            <w:noWrap/>
            <w:vAlign w:val="bottom"/>
            <w:hideMark/>
          </w:tcPr>
          <w:p w:rsidR="00557F60" w:rsidRPr="00EB3D63" w:rsidRDefault="00D029A7" w:rsidP="00316A14">
            <w:pPr>
              <w:pStyle w:val="Paragrafi"/>
              <w:ind w:firstLine="0"/>
              <w:rPr>
                <w:sz w:val="18"/>
                <w:szCs w:val="18"/>
                <w:lang w:val="sq-AL"/>
              </w:rPr>
            </w:pPr>
            <w:r>
              <w:rPr>
                <w:sz w:val="18"/>
                <w:szCs w:val="18"/>
                <w:lang w:val="sq-AL"/>
              </w:rPr>
              <w:t>Filma artistikë,</w:t>
            </w:r>
            <w:r w:rsidR="00242E34" w:rsidRPr="00EB3D63">
              <w:rPr>
                <w:sz w:val="18"/>
                <w:szCs w:val="18"/>
                <w:lang w:val="sq-AL"/>
              </w:rPr>
              <w:t xml:space="preserve"> </w:t>
            </w:r>
            <w:r w:rsidR="00557F60" w:rsidRPr="00EB3D63">
              <w:rPr>
                <w:sz w:val="18"/>
                <w:szCs w:val="18"/>
                <w:lang w:val="sq-AL"/>
              </w:rPr>
              <w:t>vepër e parë</w:t>
            </w:r>
          </w:p>
        </w:tc>
        <w:tc>
          <w:tcPr>
            <w:tcW w:w="1134" w:type="dxa"/>
            <w:tcBorders>
              <w:top w:val="single" w:sz="4" w:space="0" w:color="auto"/>
              <w:left w:val="single" w:sz="4" w:space="0" w:color="auto"/>
              <w:bottom w:val="nil"/>
              <w:right w:val="single" w:sz="4" w:space="0" w:color="auto"/>
            </w:tcBorders>
            <w:vAlign w:val="bottom"/>
          </w:tcPr>
          <w:p w:rsidR="00557F60" w:rsidRPr="00EB3D63" w:rsidRDefault="00557F60" w:rsidP="00316A14">
            <w:pPr>
              <w:pStyle w:val="Paragrafi"/>
              <w:ind w:firstLine="0"/>
              <w:jc w:val="center"/>
              <w:rPr>
                <w:sz w:val="18"/>
                <w:szCs w:val="18"/>
                <w:lang w:val="sq-AL"/>
              </w:rPr>
            </w:pPr>
            <w:r w:rsidRPr="00EB3D63">
              <w:rPr>
                <w:sz w:val="18"/>
                <w:szCs w:val="18"/>
                <w:lang w:val="sq-AL"/>
              </w:rPr>
              <w:t>18.712,0</w:t>
            </w:r>
          </w:p>
        </w:tc>
        <w:tc>
          <w:tcPr>
            <w:tcW w:w="1701" w:type="dxa"/>
            <w:tcBorders>
              <w:top w:val="single" w:sz="4" w:space="0" w:color="auto"/>
              <w:left w:val="single" w:sz="4" w:space="0" w:color="auto"/>
              <w:bottom w:val="nil"/>
              <w:right w:val="single" w:sz="4" w:space="0" w:color="auto"/>
            </w:tcBorders>
            <w:shd w:val="clear" w:color="auto" w:fill="auto"/>
            <w:noWrap/>
            <w:vAlign w:val="bottom"/>
          </w:tcPr>
          <w:p w:rsidR="00557F60" w:rsidRPr="00EB3D63" w:rsidRDefault="00557F60" w:rsidP="00316A14">
            <w:pPr>
              <w:pStyle w:val="Paragrafi"/>
              <w:ind w:firstLine="0"/>
              <w:jc w:val="center"/>
              <w:rPr>
                <w:sz w:val="18"/>
                <w:szCs w:val="18"/>
                <w:lang w:val="sq-AL"/>
              </w:rPr>
            </w:pPr>
            <w:r w:rsidRPr="00EB3D63">
              <w:rPr>
                <w:sz w:val="18"/>
                <w:szCs w:val="18"/>
                <w:lang w:val="sq-AL"/>
              </w:rPr>
              <w:t>3</w:t>
            </w:r>
          </w:p>
        </w:tc>
      </w:tr>
      <w:tr w:rsidR="00557F60" w:rsidRPr="00EB3D63" w:rsidTr="00EB3D63">
        <w:trPr>
          <w:trHeight w:val="255"/>
        </w:trPr>
        <w:tc>
          <w:tcPr>
            <w:tcW w:w="1716" w:type="dxa"/>
            <w:tcBorders>
              <w:top w:val="nil"/>
              <w:left w:val="single" w:sz="4" w:space="0" w:color="auto"/>
              <w:bottom w:val="single" w:sz="4" w:space="0" w:color="auto"/>
              <w:right w:val="nil"/>
            </w:tcBorders>
            <w:shd w:val="clear" w:color="auto" w:fill="auto"/>
            <w:noWrap/>
            <w:vAlign w:val="bottom"/>
            <w:hideMark/>
          </w:tcPr>
          <w:p w:rsidR="00557F60" w:rsidRPr="00EB3D63" w:rsidRDefault="00557F60" w:rsidP="00316A14">
            <w:pPr>
              <w:pStyle w:val="Paragrafi"/>
              <w:ind w:firstLine="0"/>
              <w:rPr>
                <w:sz w:val="18"/>
                <w:szCs w:val="18"/>
                <w:lang w:val="sq-AL"/>
              </w:rPr>
            </w:pPr>
            <w:r w:rsidRPr="00EB3D63">
              <w:rPr>
                <w:sz w:val="18"/>
                <w:szCs w:val="18"/>
                <w:lang w:val="sq-AL"/>
              </w:rPr>
              <w:t>Film i shkurtër artistik</w:t>
            </w:r>
          </w:p>
        </w:tc>
        <w:tc>
          <w:tcPr>
            <w:tcW w:w="1134" w:type="dxa"/>
            <w:tcBorders>
              <w:top w:val="single" w:sz="4" w:space="0" w:color="auto"/>
              <w:left w:val="single" w:sz="4" w:space="0" w:color="auto"/>
              <w:bottom w:val="nil"/>
              <w:right w:val="single" w:sz="4" w:space="0" w:color="auto"/>
            </w:tcBorders>
            <w:vAlign w:val="bottom"/>
          </w:tcPr>
          <w:p w:rsidR="00557F60" w:rsidRPr="00EB3D63" w:rsidRDefault="00557F60" w:rsidP="00316A14">
            <w:pPr>
              <w:pStyle w:val="Paragrafi"/>
              <w:ind w:firstLine="0"/>
              <w:jc w:val="center"/>
              <w:rPr>
                <w:sz w:val="18"/>
                <w:szCs w:val="18"/>
                <w:lang w:val="sq-AL"/>
              </w:rPr>
            </w:pPr>
            <w:r w:rsidRPr="00EB3D63">
              <w:rPr>
                <w:sz w:val="18"/>
                <w:szCs w:val="18"/>
                <w:lang w:val="sq-AL"/>
              </w:rPr>
              <w:t>4.699,0</w:t>
            </w:r>
          </w:p>
        </w:tc>
        <w:tc>
          <w:tcPr>
            <w:tcW w:w="1701" w:type="dxa"/>
            <w:tcBorders>
              <w:top w:val="single" w:sz="4" w:space="0" w:color="auto"/>
              <w:left w:val="single" w:sz="4" w:space="0" w:color="auto"/>
              <w:bottom w:val="nil"/>
              <w:right w:val="single" w:sz="4" w:space="0" w:color="auto"/>
            </w:tcBorders>
            <w:shd w:val="clear" w:color="auto" w:fill="auto"/>
            <w:noWrap/>
            <w:vAlign w:val="bottom"/>
          </w:tcPr>
          <w:p w:rsidR="00557F60" w:rsidRPr="00EB3D63" w:rsidRDefault="00557F60" w:rsidP="00316A14">
            <w:pPr>
              <w:pStyle w:val="Paragrafi"/>
              <w:ind w:firstLine="0"/>
              <w:jc w:val="center"/>
              <w:rPr>
                <w:sz w:val="18"/>
                <w:szCs w:val="18"/>
                <w:lang w:val="sq-AL"/>
              </w:rPr>
            </w:pPr>
            <w:r w:rsidRPr="00EB3D63">
              <w:rPr>
                <w:sz w:val="18"/>
                <w:szCs w:val="18"/>
                <w:lang w:val="sq-AL"/>
              </w:rPr>
              <w:t>4</w:t>
            </w:r>
          </w:p>
        </w:tc>
      </w:tr>
      <w:tr w:rsidR="00557F60" w:rsidRPr="00EB3D63" w:rsidTr="00EB3D63">
        <w:trPr>
          <w:trHeight w:val="255"/>
        </w:trPr>
        <w:tc>
          <w:tcPr>
            <w:tcW w:w="1716" w:type="dxa"/>
            <w:tcBorders>
              <w:top w:val="nil"/>
              <w:left w:val="single" w:sz="4" w:space="0" w:color="auto"/>
              <w:bottom w:val="single" w:sz="4" w:space="0" w:color="auto"/>
              <w:right w:val="nil"/>
            </w:tcBorders>
            <w:shd w:val="clear" w:color="auto" w:fill="auto"/>
            <w:noWrap/>
            <w:vAlign w:val="bottom"/>
            <w:hideMark/>
          </w:tcPr>
          <w:p w:rsidR="00557F60" w:rsidRPr="00EB3D63" w:rsidRDefault="00557F60" w:rsidP="00316A14">
            <w:pPr>
              <w:pStyle w:val="Paragrafi"/>
              <w:ind w:firstLine="0"/>
              <w:rPr>
                <w:sz w:val="18"/>
                <w:szCs w:val="18"/>
                <w:lang w:val="sq-AL"/>
              </w:rPr>
            </w:pPr>
            <w:r w:rsidRPr="00EB3D63">
              <w:rPr>
                <w:sz w:val="18"/>
                <w:szCs w:val="18"/>
                <w:lang w:val="sq-AL"/>
              </w:rPr>
              <w:t>Filma dokumentar</w:t>
            </w:r>
            <w:r w:rsidR="00242E34" w:rsidRPr="00EB3D63">
              <w:rPr>
                <w:sz w:val="18"/>
                <w:szCs w:val="18"/>
                <w:lang w:val="sq-AL"/>
              </w:rPr>
              <w:t>ë</w:t>
            </w:r>
          </w:p>
        </w:tc>
        <w:tc>
          <w:tcPr>
            <w:tcW w:w="1134" w:type="dxa"/>
            <w:tcBorders>
              <w:top w:val="single" w:sz="4" w:space="0" w:color="auto"/>
              <w:left w:val="single" w:sz="4" w:space="0" w:color="auto"/>
              <w:bottom w:val="nil"/>
              <w:right w:val="single" w:sz="4" w:space="0" w:color="auto"/>
            </w:tcBorders>
            <w:vAlign w:val="bottom"/>
          </w:tcPr>
          <w:p w:rsidR="00557F60" w:rsidRPr="00EB3D63" w:rsidRDefault="00557F60" w:rsidP="00316A14">
            <w:pPr>
              <w:pStyle w:val="Paragrafi"/>
              <w:ind w:firstLine="0"/>
              <w:jc w:val="center"/>
              <w:rPr>
                <w:sz w:val="18"/>
                <w:szCs w:val="18"/>
                <w:lang w:val="sq-AL"/>
              </w:rPr>
            </w:pPr>
            <w:r w:rsidRPr="00EB3D63">
              <w:rPr>
                <w:sz w:val="18"/>
                <w:szCs w:val="18"/>
                <w:lang w:val="sq-AL"/>
              </w:rPr>
              <w:t>6.460,0</w:t>
            </w:r>
          </w:p>
        </w:tc>
        <w:tc>
          <w:tcPr>
            <w:tcW w:w="1701" w:type="dxa"/>
            <w:tcBorders>
              <w:top w:val="single" w:sz="4" w:space="0" w:color="auto"/>
              <w:left w:val="single" w:sz="4" w:space="0" w:color="auto"/>
              <w:bottom w:val="nil"/>
              <w:right w:val="single" w:sz="4" w:space="0" w:color="auto"/>
            </w:tcBorders>
            <w:shd w:val="clear" w:color="auto" w:fill="auto"/>
            <w:noWrap/>
            <w:vAlign w:val="bottom"/>
          </w:tcPr>
          <w:p w:rsidR="00557F60" w:rsidRPr="00EB3D63" w:rsidRDefault="00557F60" w:rsidP="00316A14">
            <w:pPr>
              <w:pStyle w:val="Paragrafi"/>
              <w:ind w:firstLine="0"/>
              <w:jc w:val="center"/>
              <w:rPr>
                <w:sz w:val="18"/>
                <w:szCs w:val="18"/>
                <w:lang w:val="sq-AL"/>
              </w:rPr>
            </w:pPr>
            <w:r w:rsidRPr="00EB3D63">
              <w:rPr>
                <w:sz w:val="18"/>
                <w:szCs w:val="18"/>
                <w:lang w:val="sq-AL"/>
              </w:rPr>
              <w:t>4</w:t>
            </w:r>
          </w:p>
        </w:tc>
      </w:tr>
      <w:tr w:rsidR="00557F60" w:rsidRPr="00EB3D63" w:rsidTr="00EB3D63">
        <w:trPr>
          <w:trHeight w:val="255"/>
        </w:trPr>
        <w:tc>
          <w:tcPr>
            <w:tcW w:w="1716" w:type="dxa"/>
            <w:tcBorders>
              <w:top w:val="nil"/>
              <w:left w:val="single" w:sz="4" w:space="0" w:color="auto"/>
              <w:bottom w:val="single" w:sz="4" w:space="0" w:color="auto"/>
              <w:right w:val="nil"/>
            </w:tcBorders>
            <w:shd w:val="clear" w:color="auto" w:fill="auto"/>
            <w:noWrap/>
            <w:vAlign w:val="bottom"/>
            <w:hideMark/>
          </w:tcPr>
          <w:p w:rsidR="00557F60" w:rsidRPr="00EB3D63" w:rsidRDefault="00557F60" w:rsidP="00316A14">
            <w:pPr>
              <w:pStyle w:val="Paragrafi"/>
              <w:ind w:firstLine="0"/>
              <w:rPr>
                <w:sz w:val="18"/>
                <w:szCs w:val="18"/>
                <w:lang w:val="sq-AL"/>
              </w:rPr>
            </w:pPr>
            <w:r w:rsidRPr="00EB3D63">
              <w:rPr>
                <w:sz w:val="18"/>
                <w:szCs w:val="18"/>
                <w:lang w:val="sq-AL"/>
              </w:rPr>
              <w:t>Filma vizatimor</w:t>
            </w:r>
            <w:r w:rsidR="00D029A7">
              <w:rPr>
                <w:sz w:val="18"/>
                <w:szCs w:val="18"/>
                <w:lang w:val="sq-AL"/>
              </w:rPr>
              <w:t>ë</w:t>
            </w:r>
          </w:p>
        </w:tc>
        <w:tc>
          <w:tcPr>
            <w:tcW w:w="1134" w:type="dxa"/>
            <w:tcBorders>
              <w:top w:val="single" w:sz="4" w:space="0" w:color="auto"/>
              <w:left w:val="single" w:sz="4" w:space="0" w:color="auto"/>
              <w:bottom w:val="nil"/>
              <w:right w:val="single" w:sz="4" w:space="0" w:color="auto"/>
            </w:tcBorders>
            <w:vAlign w:val="bottom"/>
          </w:tcPr>
          <w:p w:rsidR="00557F60" w:rsidRPr="00EB3D63" w:rsidRDefault="00557F60" w:rsidP="00316A14">
            <w:pPr>
              <w:pStyle w:val="Paragrafi"/>
              <w:ind w:firstLine="0"/>
              <w:jc w:val="center"/>
              <w:rPr>
                <w:sz w:val="18"/>
                <w:szCs w:val="18"/>
                <w:lang w:val="sq-AL"/>
              </w:rPr>
            </w:pPr>
            <w:r w:rsidRPr="00EB3D63">
              <w:rPr>
                <w:sz w:val="18"/>
                <w:szCs w:val="18"/>
                <w:lang w:val="sq-AL"/>
              </w:rPr>
              <w:t>625,0</w:t>
            </w:r>
          </w:p>
        </w:tc>
        <w:tc>
          <w:tcPr>
            <w:tcW w:w="1701" w:type="dxa"/>
            <w:tcBorders>
              <w:top w:val="single" w:sz="4" w:space="0" w:color="auto"/>
              <w:left w:val="single" w:sz="4" w:space="0" w:color="auto"/>
              <w:bottom w:val="nil"/>
              <w:right w:val="single" w:sz="4" w:space="0" w:color="auto"/>
            </w:tcBorders>
            <w:shd w:val="clear" w:color="auto" w:fill="auto"/>
            <w:noWrap/>
            <w:vAlign w:val="bottom"/>
          </w:tcPr>
          <w:p w:rsidR="00557F60" w:rsidRPr="00EB3D63" w:rsidRDefault="00557F60" w:rsidP="00316A14">
            <w:pPr>
              <w:pStyle w:val="Paragrafi"/>
              <w:ind w:firstLine="0"/>
              <w:jc w:val="center"/>
              <w:rPr>
                <w:sz w:val="18"/>
                <w:szCs w:val="18"/>
                <w:lang w:val="sq-AL"/>
              </w:rPr>
            </w:pPr>
            <w:r w:rsidRPr="00EB3D63">
              <w:rPr>
                <w:sz w:val="18"/>
                <w:szCs w:val="18"/>
                <w:lang w:val="sq-AL"/>
              </w:rPr>
              <w:t>1</w:t>
            </w:r>
          </w:p>
        </w:tc>
      </w:tr>
      <w:tr w:rsidR="00557F60" w:rsidRPr="00EB3D63" w:rsidTr="00EB3D63">
        <w:trPr>
          <w:trHeight w:val="255"/>
        </w:trPr>
        <w:tc>
          <w:tcPr>
            <w:tcW w:w="1716" w:type="dxa"/>
            <w:tcBorders>
              <w:top w:val="nil"/>
              <w:left w:val="single" w:sz="4" w:space="0" w:color="auto"/>
              <w:bottom w:val="single" w:sz="4" w:space="0" w:color="auto"/>
              <w:right w:val="nil"/>
            </w:tcBorders>
            <w:shd w:val="clear" w:color="auto" w:fill="auto"/>
            <w:noWrap/>
            <w:vAlign w:val="bottom"/>
            <w:hideMark/>
          </w:tcPr>
          <w:p w:rsidR="00557F60" w:rsidRPr="00EB3D63" w:rsidRDefault="00557F60" w:rsidP="00316A14">
            <w:pPr>
              <w:pStyle w:val="Paragrafi"/>
              <w:ind w:firstLine="0"/>
              <w:rPr>
                <w:sz w:val="18"/>
                <w:szCs w:val="18"/>
                <w:lang w:val="sq-AL"/>
              </w:rPr>
            </w:pPr>
            <w:r w:rsidRPr="00EB3D63">
              <w:rPr>
                <w:sz w:val="18"/>
                <w:szCs w:val="18"/>
                <w:lang w:val="sq-AL"/>
              </w:rPr>
              <w:t>Fin.</w:t>
            </w:r>
            <w:r w:rsidR="00242E34" w:rsidRPr="00EB3D63">
              <w:rPr>
                <w:sz w:val="18"/>
                <w:szCs w:val="18"/>
                <w:lang w:val="sq-AL"/>
              </w:rPr>
              <w:t xml:space="preserve"> </w:t>
            </w:r>
            <w:r w:rsidRPr="00EB3D63">
              <w:rPr>
                <w:sz w:val="18"/>
                <w:szCs w:val="18"/>
                <w:lang w:val="sq-AL"/>
              </w:rPr>
              <w:t>proj.</w:t>
            </w:r>
            <w:r w:rsidR="00242E34" w:rsidRPr="00EB3D63">
              <w:rPr>
                <w:sz w:val="18"/>
                <w:szCs w:val="18"/>
                <w:lang w:val="sq-AL"/>
              </w:rPr>
              <w:t xml:space="preserve"> </w:t>
            </w:r>
            <w:r w:rsidRPr="00EB3D63">
              <w:rPr>
                <w:sz w:val="18"/>
                <w:szCs w:val="18"/>
                <w:lang w:val="sq-AL"/>
              </w:rPr>
              <w:t>festivale</w:t>
            </w:r>
          </w:p>
        </w:tc>
        <w:tc>
          <w:tcPr>
            <w:tcW w:w="1134" w:type="dxa"/>
            <w:tcBorders>
              <w:top w:val="single" w:sz="4" w:space="0" w:color="auto"/>
              <w:left w:val="single" w:sz="4" w:space="0" w:color="auto"/>
              <w:bottom w:val="nil"/>
              <w:right w:val="single" w:sz="4" w:space="0" w:color="auto"/>
            </w:tcBorders>
            <w:vAlign w:val="bottom"/>
          </w:tcPr>
          <w:p w:rsidR="00557F60" w:rsidRPr="00EB3D63" w:rsidRDefault="00557F60" w:rsidP="00316A14">
            <w:pPr>
              <w:pStyle w:val="Paragrafi"/>
              <w:ind w:firstLine="0"/>
              <w:jc w:val="center"/>
              <w:rPr>
                <w:sz w:val="18"/>
                <w:szCs w:val="18"/>
                <w:lang w:val="sq-AL"/>
              </w:rPr>
            </w:pPr>
          </w:p>
        </w:tc>
        <w:tc>
          <w:tcPr>
            <w:tcW w:w="1701" w:type="dxa"/>
            <w:vMerge w:val="restart"/>
            <w:tcBorders>
              <w:top w:val="single" w:sz="4" w:space="0" w:color="auto"/>
              <w:left w:val="single" w:sz="4" w:space="0" w:color="auto"/>
              <w:right w:val="single" w:sz="4" w:space="0" w:color="auto"/>
            </w:tcBorders>
            <w:shd w:val="clear" w:color="auto" w:fill="auto"/>
            <w:noWrap/>
            <w:vAlign w:val="center"/>
          </w:tcPr>
          <w:p w:rsidR="00557F60" w:rsidRPr="00EB3D63" w:rsidRDefault="00557F60" w:rsidP="00316A14">
            <w:pPr>
              <w:pStyle w:val="Paragrafi"/>
              <w:ind w:firstLine="0"/>
              <w:jc w:val="center"/>
              <w:rPr>
                <w:sz w:val="18"/>
                <w:szCs w:val="18"/>
                <w:lang w:val="sq-AL"/>
              </w:rPr>
            </w:pPr>
            <w:r w:rsidRPr="00EB3D63">
              <w:rPr>
                <w:sz w:val="18"/>
                <w:szCs w:val="18"/>
                <w:lang w:val="sq-AL"/>
              </w:rPr>
              <w:t>4</w:t>
            </w:r>
          </w:p>
        </w:tc>
      </w:tr>
      <w:tr w:rsidR="00557F60" w:rsidRPr="00EB3D63" w:rsidTr="00EB3D63">
        <w:trPr>
          <w:trHeight w:val="255"/>
        </w:trPr>
        <w:tc>
          <w:tcPr>
            <w:tcW w:w="1716" w:type="dxa"/>
            <w:tcBorders>
              <w:top w:val="nil"/>
              <w:left w:val="single" w:sz="4" w:space="0" w:color="auto"/>
              <w:bottom w:val="single" w:sz="4" w:space="0" w:color="auto"/>
              <w:right w:val="nil"/>
            </w:tcBorders>
            <w:shd w:val="clear" w:color="auto" w:fill="auto"/>
            <w:noWrap/>
            <w:vAlign w:val="bottom"/>
            <w:hideMark/>
          </w:tcPr>
          <w:p w:rsidR="00557F60" w:rsidRPr="00EB3D63" w:rsidRDefault="00557F60" w:rsidP="00316A14">
            <w:pPr>
              <w:pStyle w:val="Paragrafi"/>
              <w:ind w:firstLine="0"/>
              <w:rPr>
                <w:sz w:val="18"/>
                <w:szCs w:val="18"/>
                <w:lang w:val="sq-AL"/>
              </w:rPr>
            </w:pPr>
            <w:r w:rsidRPr="00EB3D63">
              <w:rPr>
                <w:sz w:val="18"/>
                <w:szCs w:val="18"/>
                <w:lang w:val="sq-AL"/>
              </w:rPr>
              <w:t>Botime,</w:t>
            </w:r>
            <w:r w:rsidR="00D029A7">
              <w:rPr>
                <w:sz w:val="18"/>
                <w:szCs w:val="18"/>
                <w:lang w:val="sq-AL"/>
              </w:rPr>
              <w:t xml:space="preserve"> </w:t>
            </w:r>
            <w:r w:rsidRPr="00EB3D63">
              <w:rPr>
                <w:sz w:val="18"/>
                <w:szCs w:val="18"/>
                <w:lang w:val="sq-AL"/>
              </w:rPr>
              <w:t>aktiv.</w:t>
            </w:r>
          </w:p>
        </w:tc>
        <w:tc>
          <w:tcPr>
            <w:tcW w:w="1134" w:type="dxa"/>
            <w:tcBorders>
              <w:top w:val="single" w:sz="4" w:space="0" w:color="auto"/>
              <w:left w:val="single" w:sz="4" w:space="0" w:color="auto"/>
              <w:bottom w:val="nil"/>
              <w:right w:val="single" w:sz="4" w:space="0" w:color="auto"/>
            </w:tcBorders>
            <w:vAlign w:val="bottom"/>
          </w:tcPr>
          <w:p w:rsidR="00557F60" w:rsidRPr="00EB3D63" w:rsidRDefault="00557F60" w:rsidP="00316A14">
            <w:pPr>
              <w:pStyle w:val="Paragrafi"/>
              <w:ind w:firstLine="0"/>
              <w:jc w:val="center"/>
              <w:rPr>
                <w:sz w:val="18"/>
                <w:szCs w:val="18"/>
                <w:lang w:val="sq-AL"/>
              </w:rPr>
            </w:pPr>
            <w:r w:rsidRPr="00EB3D63">
              <w:rPr>
                <w:sz w:val="18"/>
                <w:szCs w:val="18"/>
                <w:lang w:val="sq-AL"/>
              </w:rPr>
              <w:t>90,0</w:t>
            </w:r>
          </w:p>
        </w:tc>
        <w:tc>
          <w:tcPr>
            <w:tcW w:w="1701" w:type="dxa"/>
            <w:vMerge/>
            <w:tcBorders>
              <w:left w:val="single" w:sz="4" w:space="0" w:color="auto"/>
              <w:right w:val="single" w:sz="4" w:space="0" w:color="auto"/>
            </w:tcBorders>
            <w:shd w:val="clear" w:color="auto" w:fill="auto"/>
            <w:noWrap/>
            <w:vAlign w:val="bottom"/>
          </w:tcPr>
          <w:p w:rsidR="00557F60" w:rsidRPr="00EB3D63" w:rsidRDefault="00557F60" w:rsidP="00316A14">
            <w:pPr>
              <w:pStyle w:val="Paragrafi"/>
              <w:ind w:firstLine="0"/>
              <w:rPr>
                <w:sz w:val="18"/>
                <w:szCs w:val="18"/>
                <w:lang w:val="sq-AL"/>
              </w:rPr>
            </w:pPr>
          </w:p>
        </w:tc>
      </w:tr>
      <w:tr w:rsidR="00557F60" w:rsidRPr="00EB3D63" w:rsidTr="00EB3D63">
        <w:trPr>
          <w:trHeight w:val="255"/>
        </w:trPr>
        <w:tc>
          <w:tcPr>
            <w:tcW w:w="1716" w:type="dxa"/>
            <w:tcBorders>
              <w:top w:val="nil"/>
              <w:left w:val="single" w:sz="4" w:space="0" w:color="auto"/>
              <w:bottom w:val="single" w:sz="4" w:space="0" w:color="auto"/>
              <w:right w:val="nil"/>
            </w:tcBorders>
            <w:shd w:val="clear" w:color="auto" w:fill="auto"/>
            <w:noWrap/>
            <w:vAlign w:val="bottom"/>
            <w:hideMark/>
          </w:tcPr>
          <w:p w:rsidR="00557F60" w:rsidRPr="00EB3D63" w:rsidRDefault="00557F60" w:rsidP="00316A14">
            <w:pPr>
              <w:pStyle w:val="Paragrafi"/>
              <w:ind w:firstLine="0"/>
              <w:rPr>
                <w:sz w:val="18"/>
                <w:szCs w:val="18"/>
                <w:lang w:val="sq-AL"/>
              </w:rPr>
            </w:pPr>
            <w:r w:rsidRPr="00EB3D63">
              <w:rPr>
                <w:sz w:val="18"/>
                <w:szCs w:val="18"/>
                <w:lang w:val="sq-AL"/>
              </w:rPr>
              <w:t>Proj.</w:t>
            </w:r>
            <w:r w:rsidR="00242E34" w:rsidRPr="00EB3D63">
              <w:rPr>
                <w:sz w:val="18"/>
                <w:szCs w:val="18"/>
                <w:lang w:val="sq-AL"/>
              </w:rPr>
              <w:t xml:space="preserve"> </w:t>
            </w:r>
            <w:r w:rsidRPr="00EB3D63">
              <w:rPr>
                <w:sz w:val="18"/>
                <w:szCs w:val="18"/>
                <w:lang w:val="sq-AL"/>
              </w:rPr>
              <w:t>të ndryshme kinematografike</w:t>
            </w:r>
          </w:p>
        </w:tc>
        <w:tc>
          <w:tcPr>
            <w:tcW w:w="1134" w:type="dxa"/>
            <w:tcBorders>
              <w:top w:val="single" w:sz="4" w:space="0" w:color="auto"/>
              <w:left w:val="single" w:sz="4" w:space="0" w:color="auto"/>
              <w:bottom w:val="nil"/>
              <w:right w:val="single" w:sz="4" w:space="0" w:color="auto"/>
            </w:tcBorders>
            <w:vAlign w:val="bottom"/>
          </w:tcPr>
          <w:p w:rsidR="00557F60" w:rsidRPr="00EB3D63" w:rsidRDefault="00557F60" w:rsidP="00316A14">
            <w:pPr>
              <w:pStyle w:val="Paragrafi"/>
              <w:ind w:firstLine="0"/>
              <w:jc w:val="center"/>
              <w:rPr>
                <w:sz w:val="18"/>
                <w:szCs w:val="18"/>
                <w:lang w:val="sq-AL"/>
              </w:rPr>
            </w:pPr>
            <w:r w:rsidRPr="00EB3D63">
              <w:rPr>
                <w:sz w:val="18"/>
                <w:szCs w:val="18"/>
                <w:lang w:val="sq-AL"/>
              </w:rPr>
              <w:t>2.264,0</w:t>
            </w:r>
          </w:p>
        </w:tc>
        <w:tc>
          <w:tcPr>
            <w:tcW w:w="1701" w:type="dxa"/>
            <w:vMerge/>
            <w:tcBorders>
              <w:left w:val="single" w:sz="4" w:space="0" w:color="auto"/>
              <w:bottom w:val="nil"/>
              <w:right w:val="single" w:sz="4" w:space="0" w:color="auto"/>
            </w:tcBorders>
            <w:shd w:val="clear" w:color="auto" w:fill="auto"/>
            <w:noWrap/>
            <w:vAlign w:val="bottom"/>
          </w:tcPr>
          <w:p w:rsidR="00557F60" w:rsidRPr="00EB3D63" w:rsidRDefault="00557F60" w:rsidP="00316A14">
            <w:pPr>
              <w:pStyle w:val="Paragrafi"/>
              <w:ind w:firstLine="0"/>
              <w:rPr>
                <w:sz w:val="18"/>
                <w:szCs w:val="18"/>
                <w:lang w:val="sq-AL"/>
              </w:rPr>
            </w:pPr>
          </w:p>
        </w:tc>
      </w:tr>
      <w:tr w:rsidR="00557F60" w:rsidRPr="00EB3D63" w:rsidTr="00EB3D63">
        <w:trPr>
          <w:trHeight w:val="270"/>
        </w:trPr>
        <w:tc>
          <w:tcPr>
            <w:tcW w:w="1716" w:type="dxa"/>
            <w:tcBorders>
              <w:top w:val="nil"/>
              <w:left w:val="single" w:sz="4" w:space="0" w:color="auto"/>
              <w:bottom w:val="single" w:sz="8" w:space="0" w:color="auto"/>
              <w:right w:val="nil"/>
            </w:tcBorders>
            <w:shd w:val="clear" w:color="auto" w:fill="auto"/>
            <w:noWrap/>
            <w:vAlign w:val="bottom"/>
            <w:hideMark/>
          </w:tcPr>
          <w:p w:rsidR="00557F60" w:rsidRPr="00EB3D63" w:rsidRDefault="00557F60" w:rsidP="00316A14">
            <w:pPr>
              <w:pStyle w:val="Paragrafi"/>
              <w:ind w:firstLine="0"/>
              <w:jc w:val="center"/>
              <w:rPr>
                <w:b/>
                <w:sz w:val="18"/>
                <w:szCs w:val="18"/>
                <w:lang w:val="sq-AL"/>
              </w:rPr>
            </w:pPr>
            <w:r w:rsidRPr="00EB3D63">
              <w:rPr>
                <w:b/>
                <w:sz w:val="18"/>
                <w:szCs w:val="18"/>
                <w:lang w:val="sq-AL"/>
              </w:rPr>
              <w:t>TOTALI</w:t>
            </w:r>
          </w:p>
        </w:tc>
        <w:tc>
          <w:tcPr>
            <w:tcW w:w="1134" w:type="dxa"/>
            <w:tcBorders>
              <w:top w:val="single" w:sz="4" w:space="0" w:color="auto"/>
              <w:left w:val="single" w:sz="4" w:space="0" w:color="auto"/>
              <w:bottom w:val="single" w:sz="8" w:space="0" w:color="auto"/>
              <w:right w:val="single" w:sz="4" w:space="0" w:color="auto"/>
            </w:tcBorders>
            <w:vAlign w:val="bottom"/>
          </w:tcPr>
          <w:p w:rsidR="00557F60" w:rsidRPr="00EB3D63" w:rsidRDefault="00557F60" w:rsidP="00316A14">
            <w:pPr>
              <w:pStyle w:val="Paragrafi"/>
              <w:ind w:firstLine="0"/>
              <w:jc w:val="center"/>
              <w:rPr>
                <w:b/>
                <w:sz w:val="18"/>
                <w:szCs w:val="18"/>
                <w:lang w:val="sq-AL"/>
              </w:rPr>
            </w:pPr>
            <w:r w:rsidRPr="00EB3D63">
              <w:rPr>
                <w:b/>
                <w:sz w:val="18"/>
                <w:szCs w:val="18"/>
                <w:lang w:val="sq-AL"/>
              </w:rPr>
              <w:t>80.305,0</w:t>
            </w:r>
          </w:p>
        </w:tc>
        <w:tc>
          <w:tcPr>
            <w:tcW w:w="1701" w:type="dxa"/>
            <w:tcBorders>
              <w:top w:val="single" w:sz="4" w:space="0" w:color="auto"/>
              <w:left w:val="single" w:sz="4" w:space="0" w:color="auto"/>
              <w:bottom w:val="single" w:sz="8" w:space="0" w:color="auto"/>
              <w:right w:val="single" w:sz="4" w:space="0" w:color="auto"/>
            </w:tcBorders>
            <w:shd w:val="clear" w:color="auto" w:fill="auto"/>
            <w:noWrap/>
            <w:vAlign w:val="bottom"/>
          </w:tcPr>
          <w:p w:rsidR="00557F60" w:rsidRPr="00EB3D63" w:rsidRDefault="00557F60" w:rsidP="00316A14">
            <w:pPr>
              <w:pStyle w:val="Paragrafi"/>
              <w:ind w:firstLine="0"/>
              <w:jc w:val="center"/>
              <w:rPr>
                <w:b/>
                <w:sz w:val="18"/>
                <w:szCs w:val="18"/>
                <w:lang w:val="sq-AL"/>
              </w:rPr>
            </w:pPr>
            <w:r w:rsidRPr="00EB3D63">
              <w:rPr>
                <w:b/>
                <w:sz w:val="18"/>
                <w:szCs w:val="18"/>
                <w:lang w:val="sq-AL"/>
              </w:rPr>
              <w:t>21</w:t>
            </w:r>
          </w:p>
        </w:tc>
      </w:tr>
    </w:tbl>
    <w:p w:rsidR="00EB3D63" w:rsidRPr="00EB3D63" w:rsidRDefault="00EB3D63" w:rsidP="00316A14">
      <w:pPr>
        <w:pStyle w:val="Paragrafi"/>
        <w:rPr>
          <w:sz w:val="14"/>
          <w:lang w:val="sq-AL"/>
        </w:rPr>
      </w:pPr>
    </w:p>
    <w:p w:rsidR="00557F60" w:rsidRPr="00270E9C" w:rsidRDefault="00316A14" w:rsidP="00316A14">
      <w:pPr>
        <w:pStyle w:val="Paragrafi"/>
        <w:rPr>
          <w:lang w:val="sq-AL"/>
        </w:rPr>
      </w:pPr>
      <w:r w:rsidRPr="00270E9C">
        <w:rPr>
          <w:lang w:val="sq-AL"/>
        </w:rPr>
        <w:t xml:space="preserve">16. </w:t>
      </w:r>
      <w:r w:rsidR="00557F60" w:rsidRPr="00270E9C">
        <w:rPr>
          <w:lang w:val="sq-AL"/>
        </w:rPr>
        <w:t>Sa më sipër, qëllimi i skemës është kryesisht promovimi i një game të gjerë të aktiviteteve kulturore siç vërehet nga shumëllojshmëria e fushave kulturore të mbështetura në kuadër të skemës.</w:t>
      </w:r>
    </w:p>
    <w:p w:rsidR="00557F60" w:rsidRPr="00270E9C" w:rsidRDefault="00316A14" w:rsidP="00316A14">
      <w:pPr>
        <w:pStyle w:val="Paragrafi"/>
        <w:rPr>
          <w:lang w:val="sq-AL"/>
        </w:rPr>
      </w:pPr>
      <w:r w:rsidRPr="00270E9C">
        <w:rPr>
          <w:lang w:val="sq-AL"/>
        </w:rPr>
        <w:t xml:space="preserve">17. </w:t>
      </w:r>
      <w:r w:rsidR="00557F60" w:rsidRPr="00270E9C">
        <w:rPr>
          <w:lang w:val="sq-AL"/>
        </w:rPr>
        <w:t xml:space="preserve">Karakteri kulturor i aktiviteteve është i reflektuar edhe në kriteret e zbatuara nga </w:t>
      </w:r>
      <w:r w:rsidR="00557F60" w:rsidRPr="00270E9C">
        <w:rPr>
          <w:lang w:val="sq-AL"/>
        </w:rPr>
        <w:lastRenderedPageBreak/>
        <w:t>Kolegjiumi i Ministrisë së Kulturës për të zgjedhur projektet në fushën e artit dhe kulturës apo Këshilli Miratues i Projekteve për përzgjedhjen e projekteve në fushën e kinematografisë. Pra ndihma jepet direkt për mbështetjen e projekteve të mirëfillta kulturore.</w:t>
      </w:r>
    </w:p>
    <w:p w:rsidR="00557F60" w:rsidRPr="00270E9C" w:rsidRDefault="00316A14" w:rsidP="00316A14">
      <w:pPr>
        <w:pStyle w:val="Paragrafi"/>
        <w:rPr>
          <w:lang w:val="sq-AL"/>
        </w:rPr>
      </w:pPr>
      <w:r w:rsidRPr="00270E9C">
        <w:rPr>
          <w:lang w:val="sq-AL"/>
        </w:rPr>
        <w:t xml:space="preserve">18. </w:t>
      </w:r>
      <w:r w:rsidR="00557F60" w:rsidRPr="00270E9C">
        <w:rPr>
          <w:lang w:val="sq-AL"/>
        </w:rPr>
        <w:t xml:space="preserve">Skema e ndihmës shtetërore është e nevojshme për të mbrojtur, </w:t>
      </w:r>
      <w:r w:rsidR="00D029A7">
        <w:rPr>
          <w:lang w:val="sq-AL"/>
        </w:rPr>
        <w:t xml:space="preserve">për të </w:t>
      </w:r>
      <w:r w:rsidR="00557F60" w:rsidRPr="00270E9C">
        <w:rPr>
          <w:lang w:val="sq-AL"/>
        </w:rPr>
        <w:t xml:space="preserve">nxitur dhe </w:t>
      </w:r>
      <w:r w:rsidR="00D029A7">
        <w:rPr>
          <w:lang w:val="sq-AL"/>
        </w:rPr>
        <w:t xml:space="preserve">për të </w:t>
      </w:r>
      <w:r w:rsidR="00557F60" w:rsidRPr="00270E9C">
        <w:rPr>
          <w:lang w:val="sq-AL"/>
        </w:rPr>
        <w:t>siguruar shpërndarjen e aktiviteteve kulturore, të cilat do të zhvillohen në vend</w:t>
      </w:r>
      <w:r w:rsidR="00D029A7">
        <w:rPr>
          <w:lang w:val="sq-AL"/>
        </w:rPr>
        <w:t>,</w:t>
      </w:r>
      <w:r w:rsidR="00557F60" w:rsidRPr="00270E9C">
        <w:rPr>
          <w:lang w:val="sq-AL"/>
        </w:rPr>
        <w:t xml:space="preserve"> si dhe për të lehtësuar aksesin e publikut të gjerë ndaj tyre.</w:t>
      </w:r>
    </w:p>
    <w:p w:rsidR="00557F60" w:rsidRPr="00270E9C" w:rsidRDefault="00316A14" w:rsidP="00316A14">
      <w:pPr>
        <w:pStyle w:val="Paragrafi"/>
        <w:rPr>
          <w:lang w:val="sq-AL"/>
        </w:rPr>
      </w:pPr>
      <w:r w:rsidRPr="00270E9C">
        <w:rPr>
          <w:lang w:val="sq-AL"/>
        </w:rPr>
        <w:t xml:space="preserve">19. </w:t>
      </w:r>
      <w:r w:rsidR="00557F60" w:rsidRPr="00270E9C">
        <w:rPr>
          <w:lang w:val="sq-AL"/>
        </w:rPr>
        <w:t>Aktivitetet që do të financohen në baz</w:t>
      </w:r>
      <w:r w:rsidR="00D029A7">
        <w:rPr>
          <w:lang w:val="sq-AL"/>
        </w:rPr>
        <w:t>ë të skemës janë jofitimprurëse</w:t>
      </w:r>
      <w:r w:rsidR="00557F60" w:rsidRPr="00270E9C">
        <w:rPr>
          <w:lang w:val="sq-AL"/>
        </w:rPr>
        <w:t xml:space="preserve"> dhe shumë prej tyre nuk do të kryheshin pa mbështetjen e shtetit. Pra, mund të konsiderohet se masa është e nevojshme dhe se ka formë nxitëse duke stimuluar kryerjen e investimeve private.</w:t>
      </w:r>
    </w:p>
    <w:p w:rsidR="00557F60" w:rsidRPr="00270E9C" w:rsidRDefault="00316A14" w:rsidP="00393746">
      <w:pPr>
        <w:pStyle w:val="Paragrafi"/>
        <w:rPr>
          <w:lang w:val="sq-AL"/>
        </w:rPr>
      </w:pPr>
      <w:r w:rsidRPr="00270E9C">
        <w:rPr>
          <w:lang w:val="sq-AL"/>
        </w:rPr>
        <w:t xml:space="preserve">20. </w:t>
      </w:r>
      <w:r w:rsidR="00557F60" w:rsidRPr="00270E9C">
        <w:rPr>
          <w:lang w:val="sq-AL"/>
        </w:rPr>
        <w:t>Sa më lart, Komisioni konsideron se masa është e nevojshme dhe proporcionale me objektiv promovimin e kulturës në vend dhe ka impakt të papërfillshëm në kushtet e tregtisë së lirë dhe të konkurrencës.</w:t>
      </w:r>
    </w:p>
    <w:p w:rsidR="00557F60" w:rsidRPr="00EB3D63" w:rsidRDefault="00557F60" w:rsidP="00836EE8">
      <w:pPr>
        <w:pStyle w:val="Hapesira7"/>
        <w:rPr>
          <w:sz w:val="8"/>
          <w:lang w:val="sq-AL"/>
        </w:rPr>
      </w:pPr>
    </w:p>
    <w:p w:rsidR="00557F60" w:rsidRPr="00270E9C" w:rsidRDefault="00557F60" w:rsidP="00316A14">
      <w:pPr>
        <w:pStyle w:val="Vendosi"/>
        <w:rPr>
          <w:lang w:val="sq-AL"/>
        </w:rPr>
      </w:pPr>
      <w:r w:rsidRPr="00270E9C">
        <w:rPr>
          <w:lang w:val="sq-AL"/>
        </w:rPr>
        <w:t>PËR KËTO ARSYE</w:t>
      </w:r>
      <w:r w:rsidR="00D029A7">
        <w:rPr>
          <w:lang w:val="sq-AL"/>
        </w:rPr>
        <w:t>,</w:t>
      </w:r>
    </w:p>
    <w:p w:rsidR="00557F60" w:rsidRPr="00EB3D63" w:rsidRDefault="00557F60" w:rsidP="00836EE8">
      <w:pPr>
        <w:pStyle w:val="Hapesira7"/>
        <w:rPr>
          <w:sz w:val="8"/>
          <w:lang w:val="sq-AL"/>
        </w:rPr>
      </w:pPr>
    </w:p>
    <w:p w:rsidR="00557F60" w:rsidRPr="00C27E45" w:rsidRDefault="00557F60" w:rsidP="00C27E45">
      <w:pPr>
        <w:pStyle w:val="Paragrafi"/>
        <w:rPr>
          <w:lang w:val="sq-AL"/>
        </w:rPr>
      </w:pPr>
      <w:r w:rsidRPr="00270E9C">
        <w:rPr>
          <w:lang w:val="sq-AL"/>
        </w:rPr>
        <w:t xml:space="preserve">Komisioni i Ndihmës Shtetërore, në bazë të neneve 4, 13 shkronja </w:t>
      </w:r>
      <w:r w:rsidR="00242E34">
        <w:rPr>
          <w:lang w:val="sq-AL"/>
        </w:rPr>
        <w:t>“</w:t>
      </w:r>
      <w:r w:rsidRPr="00270E9C">
        <w:rPr>
          <w:lang w:val="sq-AL"/>
        </w:rPr>
        <w:t>a</w:t>
      </w:r>
      <w:r w:rsidR="00242E34">
        <w:rPr>
          <w:lang w:val="sq-AL"/>
        </w:rPr>
        <w:t>”</w:t>
      </w:r>
      <w:r w:rsidRPr="00270E9C">
        <w:rPr>
          <w:lang w:val="sq-AL"/>
        </w:rPr>
        <w:t xml:space="preserve">, 17 shkronja </w:t>
      </w:r>
      <w:r w:rsidR="00242E34">
        <w:rPr>
          <w:lang w:val="sq-AL"/>
        </w:rPr>
        <w:t>“</w:t>
      </w:r>
      <w:r w:rsidRPr="00270E9C">
        <w:rPr>
          <w:lang w:val="sq-AL"/>
        </w:rPr>
        <w:t>ç</w:t>
      </w:r>
      <w:r w:rsidR="00242E34">
        <w:rPr>
          <w:lang w:val="sq-AL"/>
        </w:rPr>
        <w:t>”</w:t>
      </w:r>
      <w:r w:rsidRPr="00270E9C">
        <w:rPr>
          <w:lang w:val="sq-AL"/>
        </w:rPr>
        <w:t xml:space="preserve">, 22 pika 2, 30 dhe 31 të </w:t>
      </w:r>
      <w:r w:rsidR="00242E34" w:rsidRPr="00270E9C">
        <w:rPr>
          <w:lang w:val="sq-AL"/>
        </w:rPr>
        <w:t>ligjit nr</w:t>
      </w:r>
      <w:r w:rsidR="005F67F7" w:rsidRPr="00270E9C">
        <w:rPr>
          <w:lang w:val="sq-AL"/>
        </w:rPr>
        <w:t>.</w:t>
      </w:r>
      <w:r w:rsidR="00242E34">
        <w:rPr>
          <w:lang w:val="sq-AL"/>
        </w:rPr>
        <w:t xml:space="preserve"> 9374, datë 21.</w:t>
      </w:r>
      <w:r w:rsidRPr="00270E9C">
        <w:rPr>
          <w:lang w:val="sq-AL"/>
        </w:rPr>
        <w:t>4.2005</w:t>
      </w:r>
      <w:r w:rsidR="00D029A7">
        <w:rPr>
          <w:lang w:val="sq-AL"/>
        </w:rPr>
        <w:t>,</w:t>
      </w:r>
      <w:r w:rsidRPr="00270E9C">
        <w:rPr>
          <w:lang w:val="sq-AL"/>
        </w:rPr>
        <w:t xml:space="preserve"> “Për nd</w:t>
      </w:r>
      <w:r w:rsidR="00242E34">
        <w:rPr>
          <w:lang w:val="sq-AL"/>
        </w:rPr>
        <w:t>ihmën shtetërore”, të ndryshuar,</w:t>
      </w:r>
      <w:r w:rsidRPr="00270E9C">
        <w:rPr>
          <w:lang w:val="sq-AL"/>
        </w:rPr>
        <w:t xml:space="preserve"> </w:t>
      </w:r>
    </w:p>
    <w:p w:rsidR="00557F60" w:rsidRPr="00270E9C" w:rsidRDefault="00316A14" w:rsidP="00316A14">
      <w:pPr>
        <w:pStyle w:val="Vendosi"/>
        <w:rPr>
          <w:lang w:val="sq-AL"/>
        </w:rPr>
      </w:pPr>
      <w:r w:rsidRPr="00270E9C">
        <w:rPr>
          <w:lang w:val="sq-AL"/>
        </w:rPr>
        <w:t>VENDOSI</w:t>
      </w:r>
      <w:r w:rsidR="00557F60" w:rsidRPr="00270E9C">
        <w:rPr>
          <w:lang w:val="sq-AL"/>
        </w:rPr>
        <w:t>:</w:t>
      </w:r>
    </w:p>
    <w:p w:rsidR="00557F60" w:rsidRPr="00EB3D63" w:rsidRDefault="00557F60" w:rsidP="00836EE8">
      <w:pPr>
        <w:pStyle w:val="Hapesira7"/>
        <w:rPr>
          <w:sz w:val="8"/>
          <w:lang w:val="sq-AL"/>
        </w:rPr>
      </w:pPr>
    </w:p>
    <w:p w:rsidR="00557F60" w:rsidRPr="00270E9C" w:rsidRDefault="00316A14" w:rsidP="00316A14">
      <w:pPr>
        <w:pStyle w:val="Paragrafi"/>
        <w:rPr>
          <w:lang w:val="sq-AL"/>
        </w:rPr>
      </w:pPr>
      <w:r w:rsidRPr="00270E9C">
        <w:rPr>
          <w:lang w:val="sq-AL"/>
        </w:rPr>
        <w:t xml:space="preserve">1. </w:t>
      </w:r>
      <w:r w:rsidR="00557F60" w:rsidRPr="00270E9C">
        <w:rPr>
          <w:lang w:val="sq-AL"/>
        </w:rPr>
        <w:t xml:space="preserve">Të autorizojë ndihmën shtetërore për veprimtaritë, të mirat dhe shërbimet kulturore, mbështetur në nenin 13, shkronja </w:t>
      </w:r>
      <w:r w:rsidR="00242E34">
        <w:rPr>
          <w:lang w:val="sq-AL"/>
        </w:rPr>
        <w:t>“</w:t>
      </w:r>
      <w:r w:rsidR="00557F60" w:rsidRPr="00270E9C">
        <w:rPr>
          <w:lang w:val="sq-AL"/>
        </w:rPr>
        <w:t>ç</w:t>
      </w:r>
      <w:r w:rsidR="00242E34">
        <w:rPr>
          <w:lang w:val="sq-AL"/>
        </w:rPr>
        <w:t>”</w:t>
      </w:r>
      <w:r w:rsidR="00557F60" w:rsidRPr="00270E9C">
        <w:rPr>
          <w:lang w:val="sq-AL"/>
        </w:rPr>
        <w:t xml:space="preserve"> </w:t>
      </w:r>
      <w:r w:rsidR="00242E34">
        <w:rPr>
          <w:lang w:val="sq-AL"/>
        </w:rPr>
        <w:t>të</w:t>
      </w:r>
      <w:r w:rsidR="00242E34" w:rsidRPr="00270E9C">
        <w:rPr>
          <w:lang w:val="sq-AL"/>
        </w:rPr>
        <w:t xml:space="preserve"> ligjit nr. </w:t>
      </w:r>
      <w:r w:rsidR="00242E34">
        <w:rPr>
          <w:lang w:val="sq-AL"/>
        </w:rPr>
        <w:t>9374, datë 21.</w:t>
      </w:r>
      <w:r w:rsidR="00557F60" w:rsidRPr="00270E9C">
        <w:rPr>
          <w:lang w:val="sq-AL"/>
        </w:rPr>
        <w:t>4.2005</w:t>
      </w:r>
      <w:r w:rsidR="00D029A7">
        <w:rPr>
          <w:lang w:val="sq-AL"/>
        </w:rPr>
        <w:t>,</w:t>
      </w:r>
      <w:r w:rsidR="00557F60" w:rsidRPr="00270E9C">
        <w:rPr>
          <w:lang w:val="sq-AL"/>
        </w:rPr>
        <w:t xml:space="preserve"> “Për ndihmën shtetërore”, të ndryshuar, në përputhje me zhvillimin kulturor dhe ruajtjen e trashëgimisë, deri në atë masë sa nuk ndikon ndjeshëm në kushtet e tregtisë së lirë dhe të konkurrencës.</w:t>
      </w:r>
    </w:p>
    <w:p w:rsidR="00EB3D63" w:rsidRDefault="00316A14" w:rsidP="00EB3D63">
      <w:pPr>
        <w:pStyle w:val="Paragrafi"/>
        <w:rPr>
          <w:lang w:val="sq-AL"/>
        </w:rPr>
      </w:pPr>
      <w:r w:rsidRPr="00270E9C">
        <w:rPr>
          <w:lang w:val="sq-AL"/>
        </w:rPr>
        <w:t xml:space="preserve">2. </w:t>
      </w:r>
      <w:r w:rsidR="00557F60" w:rsidRPr="00270E9C">
        <w:rPr>
          <w:lang w:val="sq-AL"/>
        </w:rPr>
        <w:t>Të gjitha të dhënat për zbatimin e skemës të ruhen deri në dhjetë vjet, pasi ndihma e fundit individuale të jetë dhënë në kuadër të kësaj skeme.</w:t>
      </w:r>
    </w:p>
    <w:p w:rsidR="00557F60" w:rsidRPr="00270E9C" w:rsidRDefault="00316A14" w:rsidP="00316A14">
      <w:pPr>
        <w:pStyle w:val="Paragrafi"/>
        <w:rPr>
          <w:lang w:val="sq-AL"/>
        </w:rPr>
      </w:pPr>
      <w:r w:rsidRPr="00270E9C">
        <w:rPr>
          <w:lang w:val="sq-AL"/>
        </w:rPr>
        <w:t xml:space="preserve">3. </w:t>
      </w:r>
      <w:r w:rsidR="00557F60" w:rsidRPr="00270E9C">
        <w:rPr>
          <w:lang w:val="sq-AL"/>
        </w:rPr>
        <w:t>Ministria e Kulturës dhe Q</w:t>
      </w:r>
      <w:r w:rsidR="00721D8F">
        <w:rPr>
          <w:lang w:val="sq-AL"/>
        </w:rPr>
        <w:t>e</w:t>
      </w:r>
      <w:r w:rsidR="00557F60" w:rsidRPr="00270E9C">
        <w:rPr>
          <w:lang w:val="sq-AL"/>
        </w:rPr>
        <w:t xml:space="preserve">ndra Kombëtare e Kinematografisë në cilësinë e dhënësit të ndihmës brenda datës 31 </w:t>
      </w:r>
      <w:r w:rsidR="00D029A7">
        <w:rPr>
          <w:lang w:val="sq-AL"/>
        </w:rPr>
        <w:t>m</w:t>
      </w:r>
      <w:r w:rsidR="00557F60" w:rsidRPr="00270E9C">
        <w:rPr>
          <w:lang w:val="sq-AL"/>
        </w:rPr>
        <w:t>ars të çdo viti të paraqesë raport për impaktin e ndihmës shtetërore gjatë vitit paraardhës financiar.</w:t>
      </w:r>
    </w:p>
    <w:p w:rsidR="00316A14" w:rsidRDefault="00316A14" w:rsidP="00553FF6">
      <w:pPr>
        <w:pStyle w:val="Paragrafi"/>
        <w:rPr>
          <w:lang w:val="sq-AL"/>
        </w:rPr>
      </w:pPr>
      <w:r w:rsidRPr="00270E9C">
        <w:rPr>
          <w:lang w:val="sq-AL"/>
        </w:rPr>
        <w:t xml:space="preserve">4. </w:t>
      </w:r>
      <w:r w:rsidR="00557F60" w:rsidRPr="00270E9C">
        <w:rPr>
          <w:lang w:val="sq-AL"/>
        </w:rPr>
        <w:t xml:space="preserve">Ky vendim të botohet në </w:t>
      </w:r>
      <w:r w:rsidRPr="00270E9C">
        <w:rPr>
          <w:lang w:val="sq-AL"/>
        </w:rPr>
        <w:t>Fletoren Zyrtare</w:t>
      </w:r>
      <w:r w:rsidR="00557F60" w:rsidRPr="00270E9C">
        <w:rPr>
          <w:lang w:val="sq-AL"/>
        </w:rPr>
        <w:t>.</w:t>
      </w:r>
    </w:p>
    <w:p w:rsidR="00C27E45" w:rsidRPr="00C27E45" w:rsidRDefault="00C27E45" w:rsidP="00553FF6">
      <w:pPr>
        <w:pStyle w:val="Paragrafi"/>
        <w:rPr>
          <w:sz w:val="8"/>
          <w:lang w:val="sq-AL"/>
        </w:rPr>
      </w:pPr>
    </w:p>
    <w:p w:rsidR="00316A14" w:rsidRPr="00270E9C" w:rsidRDefault="00316A14" w:rsidP="00316A14">
      <w:pPr>
        <w:pStyle w:val="Autoriteti"/>
        <w:rPr>
          <w:lang w:val="sq-AL"/>
        </w:rPr>
      </w:pPr>
      <w:r w:rsidRPr="00270E9C">
        <w:rPr>
          <w:lang w:val="sq-AL"/>
        </w:rPr>
        <w:t>KRYETARI</w:t>
      </w:r>
    </w:p>
    <w:p w:rsidR="00BF1B0F" w:rsidRDefault="00316A14" w:rsidP="00BF1B0F">
      <w:pPr>
        <w:pStyle w:val="AutoritetiEmer"/>
        <w:rPr>
          <w:lang w:val="sq-AL"/>
        </w:rPr>
      </w:pPr>
      <w:r w:rsidRPr="00270E9C">
        <w:rPr>
          <w:lang w:val="sq-AL"/>
        </w:rPr>
        <w:t>Arben Ahmetaj</w:t>
      </w:r>
    </w:p>
    <w:p w:rsidR="00D362A5" w:rsidRDefault="00D362A5" w:rsidP="00393746">
      <w:pPr>
        <w:pStyle w:val="Paragrafi"/>
        <w:rPr>
          <w:lang w:val="sq-AL"/>
        </w:rPr>
        <w:sectPr w:rsidR="00D362A5" w:rsidSect="00452ED9">
          <w:type w:val="continuous"/>
          <w:pgSz w:w="11907" w:h="16840" w:code="9"/>
          <w:pgMar w:top="720" w:right="1134" w:bottom="720" w:left="1134" w:header="851" w:footer="851" w:gutter="0"/>
          <w:pgNumType w:start="5766"/>
          <w:cols w:num="2" w:space="454"/>
          <w:docGrid w:linePitch="360"/>
        </w:sectPr>
      </w:pPr>
    </w:p>
    <w:p w:rsidR="00557F60" w:rsidRDefault="00557F60" w:rsidP="00393746">
      <w:pPr>
        <w:pStyle w:val="Paragrafi"/>
        <w:rPr>
          <w:lang w:val="sq-AL"/>
        </w:rPr>
      </w:pPr>
    </w:p>
    <w:p w:rsidR="00D362A5" w:rsidRDefault="00D362A5" w:rsidP="00393746">
      <w:pPr>
        <w:pStyle w:val="Paragrafi"/>
        <w:rPr>
          <w:lang w:val="sq-AL"/>
        </w:rPr>
      </w:pPr>
    </w:p>
    <w:p w:rsidR="00BF1B0F" w:rsidRDefault="00BF1B0F" w:rsidP="00393746">
      <w:pPr>
        <w:pStyle w:val="Paragrafi"/>
        <w:rPr>
          <w:lang w:val="sq-AL"/>
        </w:rPr>
      </w:pPr>
    </w:p>
    <w:p w:rsidR="00BF1B0F" w:rsidRPr="00270E9C" w:rsidRDefault="00BF1B0F" w:rsidP="00393746">
      <w:pPr>
        <w:pStyle w:val="Paragrafi"/>
        <w:rPr>
          <w:lang w:val="sq-AL"/>
        </w:rPr>
      </w:pPr>
    </w:p>
    <w:p w:rsidR="001F27A3" w:rsidRPr="00270E9C" w:rsidRDefault="001F27A3" w:rsidP="00393746">
      <w:pPr>
        <w:pStyle w:val="Paragrafi"/>
        <w:rPr>
          <w:lang w:val="sq-AL"/>
        </w:rPr>
      </w:pPr>
    </w:p>
    <w:p w:rsidR="00DC652E" w:rsidRPr="00270E9C" w:rsidRDefault="00DC652E" w:rsidP="00393746">
      <w:pPr>
        <w:pStyle w:val="Paragrafi"/>
        <w:ind w:firstLine="0"/>
        <w:rPr>
          <w:lang w:val="sq-AL"/>
        </w:rPr>
      </w:pPr>
    </w:p>
    <w:p w:rsidR="00DC652E" w:rsidRPr="00270E9C" w:rsidRDefault="00DC652E" w:rsidP="001577AA">
      <w:pPr>
        <w:pStyle w:val="Paragrafi"/>
        <w:rPr>
          <w:lang w:val="sq-AL"/>
        </w:rPr>
      </w:pPr>
    </w:p>
    <w:p w:rsidR="00DC652E" w:rsidRPr="00270E9C" w:rsidRDefault="00DC652E" w:rsidP="001577AA">
      <w:pPr>
        <w:pStyle w:val="Paragrafi"/>
        <w:rPr>
          <w:lang w:val="sq-AL"/>
        </w:rPr>
      </w:pPr>
    </w:p>
    <w:p w:rsidR="00DC652E" w:rsidRPr="00270E9C" w:rsidRDefault="00DC652E" w:rsidP="001577AA">
      <w:pPr>
        <w:pStyle w:val="Paragrafi"/>
        <w:rPr>
          <w:lang w:val="sq-AL"/>
        </w:rPr>
      </w:pPr>
    </w:p>
    <w:p w:rsidR="00DC652E" w:rsidRPr="00270E9C" w:rsidRDefault="00DC652E" w:rsidP="001577AA">
      <w:pPr>
        <w:pStyle w:val="Paragrafi"/>
        <w:rPr>
          <w:lang w:val="sq-AL"/>
        </w:rPr>
      </w:pPr>
    </w:p>
    <w:p w:rsidR="00DC652E" w:rsidRPr="00270E9C" w:rsidRDefault="00DC652E" w:rsidP="001577AA">
      <w:pPr>
        <w:pStyle w:val="Paragrafi"/>
        <w:rPr>
          <w:lang w:val="sq-AL"/>
        </w:rPr>
      </w:pPr>
    </w:p>
    <w:p w:rsidR="00DC652E" w:rsidRPr="00270E9C" w:rsidRDefault="00DC652E" w:rsidP="001577AA">
      <w:pPr>
        <w:pStyle w:val="Paragrafi"/>
        <w:rPr>
          <w:lang w:val="sq-AL"/>
        </w:rPr>
      </w:pPr>
    </w:p>
    <w:p w:rsidR="00DC652E" w:rsidRPr="00270E9C" w:rsidRDefault="00DC652E" w:rsidP="001577AA">
      <w:pPr>
        <w:pStyle w:val="Paragrafi"/>
        <w:rPr>
          <w:lang w:val="sq-AL"/>
        </w:rPr>
      </w:pPr>
    </w:p>
    <w:p w:rsidR="00DC652E" w:rsidRPr="00270E9C" w:rsidRDefault="00DC652E" w:rsidP="001577AA">
      <w:pPr>
        <w:pStyle w:val="Paragrafi"/>
        <w:rPr>
          <w:lang w:val="sq-AL"/>
        </w:rPr>
      </w:pPr>
    </w:p>
    <w:p w:rsidR="00DC652E" w:rsidRPr="00270E9C" w:rsidRDefault="00DC652E" w:rsidP="001577AA">
      <w:pPr>
        <w:pStyle w:val="Paragrafi"/>
        <w:rPr>
          <w:lang w:val="sq-AL"/>
        </w:rPr>
      </w:pPr>
    </w:p>
    <w:p w:rsidR="00DC652E" w:rsidRPr="00270E9C" w:rsidRDefault="00DC652E" w:rsidP="001577AA">
      <w:pPr>
        <w:pStyle w:val="Paragrafi"/>
        <w:rPr>
          <w:lang w:val="sq-AL"/>
        </w:rPr>
      </w:pPr>
    </w:p>
    <w:p w:rsidR="00DC652E" w:rsidRPr="00270E9C" w:rsidRDefault="00DC652E" w:rsidP="001577AA">
      <w:pPr>
        <w:pStyle w:val="Paragrafi"/>
        <w:rPr>
          <w:lang w:val="sq-AL"/>
        </w:rPr>
      </w:pPr>
    </w:p>
    <w:p w:rsidR="00DC652E" w:rsidRPr="00270E9C" w:rsidRDefault="00DC652E" w:rsidP="001577AA">
      <w:pPr>
        <w:pStyle w:val="Paragrafi"/>
        <w:rPr>
          <w:lang w:val="sq-AL"/>
        </w:rPr>
      </w:pPr>
    </w:p>
    <w:p w:rsidR="004D6564" w:rsidRPr="00270E9C" w:rsidRDefault="004D6564" w:rsidP="001577AA">
      <w:pPr>
        <w:pStyle w:val="Paragrafi"/>
        <w:rPr>
          <w:lang w:val="sq-AL"/>
        </w:rPr>
      </w:pPr>
    </w:p>
    <w:p w:rsidR="004D6564" w:rsidRPr="00270E9C" w:rsidRDefault="004D6564" w:rsidP="001577AA">
      <w:pPr>
        <w:pStyle w:val="Paragrafi"/>
        <w:rPr>
          <w:lang w:val="sq-AL"/>
        </w:rPr>
      </w:pPr>
    </w:p>
    <w:p w:rsidR="004D6564" w:rsidRPr="00270E9C" w:rsidRDefault="004D6564" w:rsidP="001577AA">
      <w:pPr>
        <w:pStyle w:val="Paragrafi"/>
        <w:rPr>
          <w:lang w:val="sq-AL"/>
        </w:rPr>
      </w:pPr>
    </w:p>
    <w:p w:rsidR="004D6564" w:rsidRPr="00270E9C" w:rsidRDefault="004D6564" w:rsidP="001577AA">
      <w:pPr>
        <w:pStyle w:val="Paragrafi"/>
        <w:rPr>
          <w:lang w:val="sq-AL"/>
        </w:rPr>
      </w:pPr>
    </w:p>
    <w:p w:rsidR="004D6564" w:rsidRPr="00270E9C" w:rsidRDefault="004D6564" w:rsidP="001577AA">
      <w:pPr>
        <w:pStyle w:val="Paragrafi"/>
        <w:rPr>
          <w:lang w:val="sq-AL"/>
        </w:rPr>
      </w:pPr>
    </w:p>
    <w:p w:rsidR="004D6564" w:rsidRPr="00270E9C" w:rsidRDefault="004D6564" w:rsidP="001577AA">
      <w:pPr>
        <w:pStyle w:val="Paragrafi"/>
        <w:rPr>
          <w:lang w:val="sq-AL"/>
        </w:rPr>
      </w:pPr>
    </w:p>
    <w:p w:rsidR="004D6564" w:rsidRPr="00270E9C" w:rsidRDefault="004D6564" w:rsidP="001577AA">
      <w:pPr>
        <w:pStyle w:val="Paragrafi"/>
        <w:rPr>
          <w:lang w:val="sq-AL"/>
        </w:rPr>
      </w:pPr>
    </w:p>
    <w:p w:rsidR="004D6564" w:rsidRPr="00270E9C" w:rsidRDefault="004D6564" w:rsidP="001577AA">
      <w:pPr>
        <w:pStyle w:val="Paragrafi"/>
        <w:rPr>
          <w:lang w:val="sq-AL"/>
        </w:rPr>
      </w:pPr>
    </w:p>
    <w:p w:rsidR="004D6564" w:rsidRPr="00270E9C" w:rsidRDefault="004D6564" w:rsidP="001577AA">
      <w:pPr>
        <w:pStyle w:val="Paragrafi"/>
        <w:rPr>
          <w:lang w:val="sq-AL"/>
        </w:rPr>
      </w:pPr>
    </w:p>
    <w:p w:rsidR="004D6564" w:rsidRPr="00270E9C" w:rsidRDefault="004D6564" w:rsidP="001577AA">
      <w:pPr>
        <w:pStyle w:val="Paragrafi"/>
        <w:rPr>
          <w:lang w:val="sq-AL"/>
        </w:rPr>
      </w:pPr>
    </w:p>
    <w:p w:rsidR="004D6564" w:rsidRPr="00270E9C" w:rsidRDefault="004D6564" w:rsidP="001577AA">
      <w:pPr>
        <w:pStyle w:val="Paragrafi"/>
        <w:rPr>
          <w:lang w:val="sq-AL"/>
        </w:rPr>
      </w:pPr>
    </w:p>
    <w:p w:rsidR="004D6564" w:rsidRPr="00270E9C" w:rsidRDefault="004D6564" w:rsidP="001577AA">
      <w:pPr>
        <w:pStyle w:val="Paragrafi"/>
        <w:rPr>
          <w:lang w:val="sq-AL"/>
        </w:rPr>
      </w:pPr>
    </w:p>
    <w:p w:rsidR="004D6564" w:rsidRPr="00270E9C" w:rsidRDefault="004D6564" w:rsidP="001577AA">
      <w:pPr>
        <w:pStyle w:val="Paragrafi"/>
        <w:rPr>
          <w:lang w:val="sq-AL"/>
        </w:rPr>
      </w:pPr>
    </w:p>
    <w:p w:rsidR="004D6564" w:rsidRPr="00270E9C" w:rsidRDefault="004D6564" w:rsidP="001577AA">
      <w:pPr>
        <w:pStyle w:val="Paragrafi"/>
        <w:rPr>
          <w:lang w:val="sq-AL"/>
        </w:rPr>
      </w:pPr>
    </w:p>
    <w:p w:rsidR="004D6564" w:rsidRPr="00270E9C" w:rsidRDefault="004D6564" w:rsidP="001577AA">
      <w:pPr>
        <w:pStyle w:val="Paragrafi"/>
        <w:rPr>
          <w:lang w:val="sq-AL"/>
        </w:rPr>
      </w:pPr>
    </w:p>
    <w:p w:rsidR="004D6564" w:rsidRPr="00270E9C" w:rsidRDefault="004D6564" w:rsidP="001577AA">
      <w:pPr>
        <w:pStyle w:val="Paragrafi"/>
        <w:rPr>
          <w:lang w:val="sq-AL"/>
        </w:rPr>
      </w:pPr>
    </w:p>
    <w:p w:rsidR="004D6564" w:rsidRPr="00270E9C" w:rsidRDefault="004D6564" w:rsidP="001577AA">
      <w:pPr>
        <w:pStyle w:val="Paragrafi"/>
        <w:rPr>
          <w:lang w:val="sq-AL"/>
        </w:rPr>
      </w:pPr>
    </w:p>
    <w:p w:rsidR="00375B7D" w:rsidRPr="00270E9C" w:rsidRDefault="00375B7D" w:rsidP="001577AA">
      <w:pPr>
        <w:pStyle w:val="Paragrafi"/>
        <w:rPr>
          <w:lang w:val="sq-AL"/>
        </w:rPr>
      </w:pPr>
    </w:p>
    <w:p w:rsidR="00375B7D" w:rsidRPr="00270E9C" w:rsidRDefault="00375B7D" w:rsidP="001577AA">
      <w:pPr>
        <w:pStyle w:val="Paragrafi"/>
        <w:rPr>
          <w:lang w:val="sq-AL"/>
        </w:rPr>
      </w:pPr>
    </w:p>
    <w:p w:rsidR="00375B7D" w:rsidRPr="00270E9C" w:rsidRDefault="00375B7D" w:rsidP="001577AA">
      <w:pPr>
        <w:pStyle w:val="Paragrafi"/>
        <w:rPr>
          <w:lang w:val="sq-AL"/>
        </w:rPr>
      </w:pPr>
    </w:p>
    <w:p w:rsidR="00375B7D" w:rsidRPr="00270E9C" w:rsidRDefault="00375B7D" w:rsidP="001577AA">
      <w:pPr>
        <w:pStyle w:val="Paragrafi"/>
        <w:rPr>
          <w:lang w:val="sq-AL"/>
        </w:rPr>
      </w:pPr>
    </w:p>
    <w:p w:rsidR="00375B7D" w:rsidRPr="00270E9C" w:rsidRDefault="00375B7D" w:rsidP="001577AA">
      <w:pPr>
        <w:pStyle w:val="Paragrafi"/>
        <w:rPr>
          <w:lang w:val="sq-AL"/>
        </w:rPr>
      </w:pPr>
    </w:p>
    <w:p w:rsidR="00375B7D" w:rsidRPr="00270E9C" w:rsidRDefault="00375B7D" w:rsidP="001577AA">
      <w:pPr>
        <w:pStyle w:val="Paragrafi"/>
        <w:rPr>
          <w:lang w:val="sq-AL"/>
        </w:rPr>
      </w:pPr>
    </w:p>
    <w:p w:rsidR="00375B7D" w:rsidRPr="00270E9C" w:rsidRDefault="00375B7D" w:rsidP="001577AA">
      <w:pPr>
        <w:pStyle w:val="Paragrafi"/>
        <w:rPr>
          <w:lang w:val="sq-AL"/>
        </w:rPr>
      </w:pPr>
    </w:p>
    <w:p w:rsidR="00375B7D" w:rsidRPr="00270E9C" w:rsidRDefault="00375B7D" w:rsidP="001577AA">
      <w:pPr>
        <w:pStyle w:val="Paragrafi"/>
        <w:rPr>
          <w:lang w:val="sq-AL"/>
        </w:rPr>
      </w:pPr>
    </w:p>
    <w:p w:rsidR="00375B7D" w:rsidRPr="00270E9C" w:rsidRDefault="00375B7D" w:rsidP="001577AA">
      <w:pPr>
        <w:pStyle w:val="Paragrafi"/>
        <w:rPr>
          <w:lang w:val="sq-AL"/>
        </w:rPr>
      </w:pPr>
    </w:p>
    <w:p w:rsidR="00375B7D" w:rsidRPr="00270E9C" w:rsidRDefault="00375B7D" w:rsidP="001577AA">
      <w:pPr>
        <w:pStyle w:val="Paragrafi"/>
        <w:rPr>
          <w:lang w:val="sq-AL"/>
        </w:rPr>
      </w:pPr>
    </w:p>
    <w:p w:rsidR="00375B7D" w:rsidRPr="00270E9C" w:rsidRDefault="00375B7D" w:rsidP="001577AA">
      <w:pPr>
        <w:pStyle w:val="Paragrafi"/>
        <w:rPr>
          <w:lang w:val="sq-AL"/>
        </w:rPr>
      </w:pPr>
    </w:p>
    <w:p w:rsidR="00375B7D" w:rsidRPr="00270E9C" w:rsidRDefault="00375B7D" w:rsidP="001577AA">
      <w:pPr>
        <w:pStyle w:val="Paragrafi"/>
        <w:rPr>
          <w:lang w:val="sq-AL"/>
        </w:rPr>
      </w:pPr>
    </w:p>
    <w:p w:rsidR="00375B7D" w:rsidRPr="00270E9C" w:rsidRDefault="00375B7D" w:rsidP="001577AA">
      <w:pPr>
        <w:pStyle w:val="Paragrafi"/>
        <w:rPr>
          <w:lang w:val="sq-AL"/>
        </w:rPr>
      </w:pPr>
    </w:p>
    <w:p w:rsidR="00375B7D" w:rsidRPr="00270E9C" w:rsidRDefault="00375B7D" w:rsidP="001577AA">
      <w:pPr>
        <w:pStyle w:val="Paragrafi"/>
        <w:rPr>
          <w:lang w:val="sq-AL"/>
        </w:rPr>
      </w:pPr>
    </w:p>
    <w:p w:rsidR="00375B7D" w:rsidRPr="00270E9C" w:rsidRDefault="00375B7D" w:rsidP="001577AA">
      <w:pPr>
        <w:pStyle w:val="Paragrafi"/>
        <w:rPr>
          <w:lang w:val="sq-AL"/>
        </w:rPr>
      </w:pPr>
    </w:p>
    <w:p w:rsidR="00375B7D" w:rsidRPr="00270E9C" w:rsidRDefault="00375B7D" w:rsidP="001577AA">
      <w:pPr>
        <w:pStyle w:val="Paragrafi"/>
        <w:rPr>
          <w:lang w:val="sq-AL"/>
        </w:rPr>
      </w:pPr>
    </w:p>
    <w:p w:rsidR="00113674" w:rsidRPr="00270E9C" w:rsidRDefault="00113674"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023FE7" w:rsidRPr="00270E9C" w:rsidRDefault="00023FE7" w:rsidP="001577AA">
      <w:pPr>
        <w:pStyle w:val="Paragrafi"/>
        <w:rPr>
          <w:lang w:val="sq-AL"/>
        </w:rPr>
        <w:sectPr w:rsidR="00023FE7" w:rsidRPr="00270E9C" w:rsidSect="00005292">
          <w:type w:val="continuous"/>
          <w:pgSz w:w="11907" w:h="16840" w:code="9"/>
          <w:pgMar w:top="720" w:right="1134" w:bottom="720" w:left="1134" w:header="851" w:footer="851" w:gutter="0"/>
          <w:pgNumType w:start="5692"/>
          <w:cols w:space="720"/>
          <w:docGrid w:linePitch="360"/>
        </w:sectPr>
      </w:pPr>
    </w:p>
    <w:p w:rsidR="0079291B" w:rsidRPr="00270E9C" w:rsidRDefault="0079291B" w:rsidP="001577AA">
      <w:pPr>
        <w:pStyle w:val="Paragrafi"/>
        <w:rPr>
          <w:lang w:val="sq-AL"/>
        </w:rPr>
      </w:pPr>
    </w:p>
    <w:p w:rsidR="0079291B" w:rsidRPr="00270E9C" w:rsidRDefault="0079291B" w:rsidP="001577AA">
      <w:pPr>
        <w:pStyle w:val="Paragrafi"/>
        <w:rPr>
          <w:lang w:val="sq-AL"/>
        </w:rPr>
      </w:pPr>
    </w:p>
    <w:p w:rsidR="00272B85" w:rsidRPr="00270E9C" w:rsidRDefault="00272B85" w:rsidP="001577AA">
      <w:pPr>
        <w:pStyle w:val="Paragrafi"/>
        <w:rPr>
          <w:lang w:val="sq-AL"/>
        </w:rPr>
      </w:pPr>
    </w:p>
    <w:p w:rsidR="00023FE7" w:rsidRPr="00270E9C" w:rsidRDefault="00023FE7" w:rsidP="001577AA">
      <w:pPr>
        <w:pStyle w:val="Paragrafi"/>
        <w:rPr>
          <w:lang w:val="sq-AL"/>
        </w:rPr>
      </w:pPr>
    </w:p>
    <w:p w:rsidR="00023FE7" w:rsidRPr="00270E9C" w:rsidRDefault="00023FE7" w:rsidP="001577AA">
      <w:pPr>
        <w:pStyle w:val="Paragrafi"/>
        <w:rPr>
          <w:lang w:val="sq-AL"/>
        </w:rPr>
      </w:pPr>
    </w:p>
    <w:p w:rsidR="00023FE7" w:rsidRPr="00270E9C" w:rsidRDefault="00023FE7" w:rsidP="001577AA">
      <w:pPr>
        <w:pStyle w:val="Paragrafi"/>
        <w:rPr>
          <w:lang w:val="sq-AL"/>
        </w:rPr>
      </w:pPr>
    </w:p>
    <w:p w:rsidR="00023FE7" w:rsidRPr="00270E9C" w:rsidRDefault="00023FE7" w:rsidP="001577AA">
      <w:pPr>
        <w:pStyle w:val="Paragrafi"/>
        <w:rPr>
          <w:lang w:val="sq-AL"/>
        </w:rPr>
      </w:pPr>
    </w:p>
    <w:p w:rsidR="00023FE7" w:rsidRPr="00270E9C" w:rsidRDefault="00023FE7" w:rsidP="001577AA">
      <w:pPr>
        <w:pStyle w:val="Paragrafi"/>
        <w:rPr>
          <w:lang w:val="sq-AL"/>
        </w:rPr>
      </w:pPr>
    </w:p>
    <w:p w:rsidR="00023FE7" w:rsidRPr="00270E9C" w:rsidRDefault="00023FE7" w:rsidP="001577AA">
      <w:pPr>
        <w:pStyle w:val="Paragrafi"/>
        <w:rPr>
          <w:lang w:val="sq-AL"/>
        </w:rPr>
      </w:pPr>
    </w:p>
    <w:p w:rsidR="00023FE7" w:rsidRPr="00270E9C" w:rsidRDefault="00023FE7" w:rsidP="001577AA">
      <w:pPr>
        <w:pStyle w:val="Paragrafi"/>
        <w:rPr>
          <w:lang w:val="sq-AL"/>
        </w:rPr>
      </w:pPr>
    </w:p>
    <w:p w:rsidR="00023FE7" w:rsidRPr="00270E9C" w:rsidRDefault="00023FE7" w:rsidP="001577AA">
      <w:pPr>
        <w:pStyle w:val="Paragrafi"/>
        <w:rPr>
          <w:lang w:val="sq-AL"/>
        </w:rPr>
      </w:pPr>
    </w:p>
    <w:p w:rsidR="00023FE7" w:rsidRPr="00270E9C" w:rsidRDefault="00023FE7" w:rsidP="001577AA">
      <w:pPr>
        <w:pStyle w:val="Paragrafi"/>
        <w:rPr>
          <w:lang w:val="sq-AL"/>
        </w:rPr>
      </w:pPr>
    </w:p>
    <w:p w:rsidR="00023FE7" w:rsidRPr="00270E9C" w:rsidRDefault="00023FE7" w:rsidP="001577AA">
      <w:pPr>
        <w:pStyle w:val="Paragrafi"/>
        <w:rPr>
          <w:lang w:val="sq-AL"/>
        </w:rPr>
        <w:sectPr w:rsidR="00023FE7" w:rsidRPr="00270E9C" w:rsidSect="00005292">
          <w:headerReference w:type="default" r:id="rId14"/>
          <w:pgSz w:w="16840" w:h="11907" w:orient="landscape" w:code="9"/>
          <w:pgMar w:top="720" w:right="1134" w:bottom="720" w:left="1134" w:header="851" w:footer="851" w:gutter="0"/>
          <w:cols w:space="720"/>
          <w:docGrid w:linePitch="360"/>
        </w:sectPr>
      </w:pPr>
    </w:p>
    <w:p w:rsidR="00023FE7" w:rsidRPr="00270E9C" w:rsidRDefault="00023FE7" w:rsidP="001577AA">
      <w:pPr>
        <w:pStyle w:val="Paragrafi"/>
        <w:rPr>
          <w:lang w:val="sq-AL"/>
        </w:rPr>
      </w:pPr>
    </w:p>
    <w:p w:rsidR="00023FE7" w:rsidRPr="00270E9C" w:rsidRDefault="00023FE7" w:rsidP="001577AA">
      <w:pPr>
        <w:pStyle w:val="Paragrafi"/>
        <w:rPr>
          <w:lang w:val="sq-AL"/>
        </w:rPr>
      </w:pPr>
    </w:p>
    <w:p w:rsidR="00023FE7" w:rsidRPr="00270E9C" w:rsidRDefault="00023FE7" w:rsidP="001577AA">
      <w:pPr>
        <w:pStyle w:val="Paragrafi"/>
        <w:rPr>
          <w:lang w:val="sq-AL"/>
        </w:rPr>
      </w:pPr>
    </w:p>
    <w:p w:rsidR="00023FE7" w:rsidRPr="00270E9C" w:rsidRDefault="00023FE7" w:rsidP="001577AA">
      <w:pPr>
        <w:pStyle w:val="Paragrafi"/>
        <w:rPr>
          <w:lang w:val="sq-AL"/>
        </w:rPr>
      </w:pPr>
    </w:p>
    <w:p w:rsidR="00023FE7" w:rsidRPr="00270E9C" w:rsidRDefault="00023FE7" w:rsidP="001577AA">
      <w:pPr>
        <w:pStyle w:val="Paragrafi"/>
        <w:rPr>
          <w:lang w:val="sq-AL"/>
        </w:rPr>
      </w:pPr>
    </w:p>
    <w:p w:rsidR="00023FE7" w:rsidRPr="00270E9C" w:rsidRDefault="00023FE7" w:rsidP="001577AA">
      <w:pPr>
        <w:pStyle w:val="Paragrafi"/>
        <w:rPr>
          <w:lang w:val="sq-AL"/>
        </w:rPr>
      </w:pPr>
    </w:p>
    <w:p w:rsidR="00023FE7" w:rsidRPr="00270E9C" w:rsidRDefault="00023FE7" w:rsidP="001577AA">
      <w:pPr>
        <w:pStyle w:val="Paragrafi"/>
        <w:rPr>
          <w:lang w:val="sq-AL"/>
        </w:rPr>
      </w:pPr>
    </w:p>
    <w:p w:rsidR="00023FE7" w:rsidRPr="00270E9C" w:rsidRDefault="00023FE7" w:rsidP="001577AA">
      <w:pPr>
        <w:pStyle w:val="Paragrafi"/>
        <w:rPr>
          <w:lang w:val="sq-AL"/>
        </w:rPr>
      </w:pPr>
    </w:p>
    <w:p w:rsidR="00023FE7" w:rsidRPr="00270E9C" w:rsidRDefault="00023FE7" w:rsidP="001577AA">
      <w:pPr>
        <w:pStyle w:val="Paragrafi"/>
        <w:rPr>
          <w:lang w:val="sq-AL"/>
        </w:rPr>
      </w:pPr>
    </w:p>
    <w:p w:rsidR="00023FE7" w:rsidRPr="00270E9C" w:rsidRDefault="00023FE7" w:rsidP="001577AA">
      <w:pPr>
        <w:pStyle w:val="Paragrafi"/>
        <w:rPr>
          <w:lang w:val="sq-AL"/>
        </w:rPr>
      </w:pPr>
    </w:p>
    <w:p w:rsidR="00023FE7" w:rsidRPr="00270E9C" w:rsidRDefault="00023FE7" w:rsidP="001577AA">
      <w:pPr>
        <w:pStyle w:val="Paragrafi"/>
        <w:rPr>
          <w:lang w:val="sq-AL"/>
        </w:rPr>
      </w:pPr>
    </w:p>
    <w:p w:rsidR="00023FE7" w:rsidRPr="00270E9C" w:rsidRDefault="00023FE7" w:rsidP="001577AA">
      <w:pPr>
        <w:pStyle w:val="Paragrafi"/>
        <w:rPr>
          <w:lang w:val="sq-AL"/>
        </w:rPr>
      </w:pPr>
    </w:p>
    <w:p w:rsidR="00023FE7" w:rsidRPr="00270E9C" w:rsidRDefault="00023FE7" w:rsidP="001577AA">
      <w:pPr>
        <w:pStyle w:val="Paragrafi"/>
        <w:rPr>
          <w:lang w:val="sq-AL"/>
        </w:rPr>
      </w:pPr>
    </w:p>
    <w:p w:rsidR="00023FE7" w:rsidRPr="00270E9C" w:rsidRDefault="00023FE7" w:rsidP="001577AA">
      <w:pPr>
        <w:pStyle w:val="Paragrafi"/>
        <w:rPr>
          <w:lang w:val="sq-AL"/>
        </w:rPr>
      </w:pPr>
    </w:p>
    <w:p w:rsidR="00023FE7" w:rsidRPr="00270E9C" w:rsidRDefault="00023FE7" w:rsidP="001577AA">
      <w:pPr>
        <w:pStyle w:val="Paragrafi"/>
        <w:rPr>
          <w:lang w:val="sq-AL"/>
        </w:rPr>
      </w:pPr>
    </w:p>
    <w:p w:rsidR="00023FE7" w:rsidRPr="00270E9C" w:rsidRDefault="00023FE7" w:rsidP="001577AA">
      <w:pPr>
        <w:pStyle w:val="Paragrafi"/>
        <w:rPr>
          <w:lang w:val="sq-AL"/>
        </w:rPr>
      </w:pPr>
    </w:p>
    <w:p w:rsidR="00023FE7" w:rsidRPr="00270E9C" w:rsidRDefault="00023FE7" w:rsidP="001577AA">
      <w:pPr>
        <w:pStyle w:val="Paragrafi"/>
        <w:rPr>
          <w:lang w:val="sq-AL"/>
        </w:rPr>
      </w:pPr>
    </w:p>
    <w:sectPr w:rsidR="00023FE7" w:rsidRPr="00270E9C" w:rsidSect="000052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5A89" w:rsidRDefault="004B5A89" w:rsidP="00375B7D">
      <w:pPr>
        <w:spacing w:after="0" w:line="240" w:lineRule="auto"/>
      </w:pPr>
      <w:r>
        <w:separator/>
      </w:r>
    </w:p>
  </w:endnote>
  <w:endnote w:type="continuationSeparator" w:id="0">
    <w:p w:rsidR="004B5A89" w:rsidRDefault="004B5A89"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DejaVu Sans">
    <w:charset w:val="00"/>
    <w:family w:val="auto"/>
    <w:pitch w:val="variable"/>
    <w:sig w:usb0="00000000" w:usb1="00000000" w:usb2="00000000" w:usb3="00000000" w:csb0="00000000" w:csb1="00000000"/>
  </w:font>
  <w:font w:name="F">
    <w:altName w:val="Times New Roman"/>
    <w:charset w:val="00"/>
    <w:family w:val="auto"/>
    <w:pitch w:val="variable"/>
    <w:sig w:usb0="00000000" w:usb1="00000000" w:usb2="00000000" w:usb3="00000000" w:csb0="00000000" w:csb1="00000000"/>
  </w:font>
  <w:font w:name="Verdana">
    <w:panose1 w:val="020B0604030504040204"/>
    <w:charset w:val="00"/>
    <w:family w:val="swiss"/>
    <w:pitch w:val="variable"/>
    <w:sig w:usb0="20000287" w:usb1="00000000" w:usb2="00000000" w:usb3="00000000" w:csb0="0000019F"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59639"/>
      <w:docPartObj>
        <w:docPartGallery w:val="Page Numbers (Bottom of Page)"/>
        <w:docPartUnique/>
      </w:docPartObj>
    </w:sdtPr>
    <w:sdtEndPr>
      <w:rPr>
        <w:rFonts w:ascii="Garamond" w:hAnsi="Garamond"/>
        <w:noProof/>
        <w:sz w:val="24"/>
        <w:szCs w:val="24"/>
      </w:rPr>
    </w:sdtEndPr>
    <w:sdtContent>
      <w:p w:rsidR="004B5A89" w:rsidRPr="00B4283E" w:rsidRDefault="004B5A89" w:rsidP="00BB433C">
        <w:pPr>
          <w:pStyle w:val="Footer"/>
          <w:ind w:firstLine="0"/>
          <w:rPr>
            <w:rFonts w:ascii="Garamond" w:hAnsi="Garamond"/>
            <w:sz w:val="24"/>
            <w:szCs w:val="24"/>
          </w:rPr>
        </w:pPr>
        <w:r w:rsidRPr="00B4283E">
          <w:rPr>
            <w:rFonts w:ascii="Garamond" w:hAnsi="Garamond"/>
            <w:sz w:val="24"/>
            <w:szCs w:val="24"/>
          </w:rPr>
          <w:t>Faqe|</w:t>
        </w:r>
        <w:r w:rsidR="00A508D8"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A508D8" w:rsidRPr="00B4283E">
          <w:rPr>
            <w:rFonts w:ascii="Garamond" w:hAnsi="Garamond"/>
            <w:sz w:val="24"/>
            <w:szCs w:val="24"/>
          </w:rPr>
          <w:fldChar w:fldCharType="separate"/>
        </w:r>
        <w:r w:rsidR="00897025">
          <w:rPr>
            <w:rFonts w:ascii="Garamond" w:hAnsi="Garamond"/>
            <w:noProof/>
            <w:sz w:val="24"/>
            <w:szCs w:val="24"/>
          </w:rPr>
          <w:t>5758</w:t>
        </w:r>
        <w:r w:rsidR="00A508D8"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0559640"/>
      <w:docPartObj>
        <w:docPartGallery w:val="Page Numbers (Bottom of Page)"/>
        <w:docPartUnique/>
      </w:docPartObj>
    </w:sdtPr>
    <w:sdtEndPr>
      <w:rPr>
        <w:noProof/>
      </w:rPr>
    </w:sdtEndPr>
    <w:sdtContent>
      <w:p w:rsidR="004B5A89" w:rsidRPr="005B4361" w:rsidRDefault="00A508D8" w:rsidP="00BB433C">
        <w:pPr>
          <w:pStyle w:val="Footer"/>
          <w:ind w:firstLine="0"/>
          <w:jc w:val="right"/>
          <w:rPr>
            <w:rFonts w:ascii="Garamond" w:hAnsi="Garamond"/>
            <w:sz w:val="24"/>
            <w:szCs w:val="24"/>
          </w:rPr>
        </w:pPr>
        <w:sdt>
          <w:sdtPr>
            <w:id w:val="10559641"/>
            <w:docPartObj>
              <w:docPartGallery w:val="Page Numbers (Bottom of Page)"/>
              <w:docPartUnique/>
            </w:docPartObj>
          </w:sdtPr>
          <w:sdtEndPr>
            <w:rPr>
              <w:rFonts w:ascii="Garamond" w:hAnsi="Garamond"/>
              <w:noProof/>
              <w:sz w:val="24"/>
              <w:szCs w:val="24"/>
            </w:rPr>
          </w:sdtEndPr>
          <w:sdtContent>
            <w:r w:rsidR="004B5A89" w:rsidRPr="00B4283E">
              <w:rPr>
                <w:rFonts w:ascii="Garamond" w:hAnsi="Garamond"/>
                <w:sz w:val="24"/>
                <w:szCs w:val="24"/>
              </w:rPr>
              <w:t>Faqe|</w:t>
            </w:r>
            <w:r w:rsidRPr="00B4283E">
              <w:rPr>
                <w:rFonts w:ascii="Garamond" w:hAnsi="Garamond"/>
                <w:sz w:val="24"/>
                <w:szCs w:val="24"/>
              </w:rPr>
              <w:fldChar w:fldCharType="begin"/>
            </w:r>
            <w:r w:rsidR="004B5A89"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97025">
              <w:rPr>
                <w:rFonts w:ascii="Garamond" w:hAnsi="Garamond"/>
                <w:noProof/>
                <w:sz w:val="24"/>
                <w:szCs w:val="24"/>
              </w:rPr>
              <w:t>5757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0559642"/>
      <w:docPartObj>
        <w:docPartGallery w:val="Page Numbers (Bottom of Page)"/>
        <w:docPartUnique/>
      </w:docPartObj>
    </w:sdtPr>
    <w:sdtEndPr>
      <w:rPr>
        <w:noProof/>
        <w:sz w:val="24"/>
        <w:szCs w:val="24"/>
      </w:rPr>
    </w:sdtEndPr>
    <w:sdtContent>
      <w:p w:rsidR="004B5A89" w:rsidRPr="00833610" w:rsidRDefault="004B5A89">
        <w:pPr>
          <w:pStyle w:val="Footer"/>
          <w:rPr>
            <w:rFonts w:ascii="Garamond" w:hAnsi="Garamond"/>
            <w:sz w:val="24"/>
            <w:szCs w:val="24"/>
          </w:rPr>
        </w:pPr>
        <w:r w:rsidRPr="00833610">
          <w:rPr>
            <w:rFonts w:ascii="Garamond" w:hAnsi="Garamond"/>
            <w:sz w:val="24"/>
            <w:szCs w:val="24"/>
          </w:rPr>
          <w:t>Faqe|</w:t>
        </w:r>
        <w:r w:rsidR="00A508D8"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A508D8" w:rsidRPr="00833610">
          <w:rPr>
            <w:rFonts w:ascii="Garamond" w:hAnsi="Garamond"/>
            <w:sz w:val="24"/>
            <w:szCs w:val="24"/>
          </w:rPr>
          <w:fldChar w:fldCharType="separate"/>
        </w:r>
        <w:r>
          <w:rPr>
            <w:rFonts w:ascii="Garamond" w:hAnsi="Garamond"/>
            <w:noProof/>
            <w:sz w:val="24"/>
            <w:szCs w:val="24"/>
          </w:rPr>
          <w:t>1</w:t>
        </w:r>
        <w:r w:rsidR="00A508D8" w:rsidRPr="00833610">
          <w:rPr>
            <w:rFonts w:ascii="Garamond" w:hAnsi="Garamond"/>
            <w:noProof/>
            <w:sz w:val="24"/>
            <w:szCs w:val="24"/>
          </w:rPr>
          <w:fldChar w:fldCharType="end"/>
        </w:r>
      </w:p>
    </w:sdtContent>
  </w:sdt>
  <w:p w:rsidR="004B5A89" w:rsidRDefault="004B5A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5A89" w:rsidRDefault="004B5A89" w:rsidP="00375B7D">
      <w:pPr>
        <w:spacing w:after="0" w:line="240" w:lineRule="auto"/>
      </w:pPr>
      <w:r>
        <w:separator/>
      </w:r>
    </w:p>
  </w:footnote>
  <w:footnote w:type="continuationSeparator" w:id="0">
    <w:p w:rsidR="004B5A89" w:rsidRDefault="004B5A89" w:rsidP="00375B7D">
      <w:pPr>
        <w:spacing w:after="0" w:line="240" w:lineRule="auto"/>
      </w:pPr>
      <w:r>
        <w:continuationSeparator/>
      </w:r>
    </w:p>
  </w:footnote>
  <w:footnote w:id="1">
    <w:p w:rsidR="004B5A89" w:rsidRPr="004E3780" w:rsidRDefault="004B5A89" w:rsidP="004E3780">
      <w:pPr>
        <w:spacing w:after="0" w:line="240" w:lineRule="auto"/>
        <w:ind w:firstLine="0"/>
        <w:rPr>
          <w:rFonts w:ascii="Garamond" w:hAnsi="Garamond"/>
          <w:sz w:val="20"/>
          <w:szCs w:val="20"/>
        </w:rPr>
      </w:pPr>
      <w:r w:rsidRPr="004E3780">
        <w:rPr>
          <w:rStyle w:val="FootnoteReference"/>
          <w:rFonts w:ascii="Garamond" w:hAnsi="Garamond"/>
          <w:sz w:val="20"/>
          <w:szCs w:val="20"/>
        </w:rPr>
        <w:footnoteRef/>
      </w:r>
      <w:r w:rsidRPr="004E3780">
        <w:rPr>
          <w:rFonts w:ascii="Garamond" w:hAnsi="Garamond"/>
          <w:sz w:val="20"/>
          <w:szCs w:val="20"/>
        </w:rPr>
        <w:t>Shqipëria u bë palë e Konventës për Mbrojtjen dhe Zhvillimin e Larmisë së Shprehjeve Kulturore më 17.11.2006, ku në nenin 4 përcaktohet se: “</w:t>
      </w:r>
      <w:r w:rsidRPr="004E3780">
        <w:rPr>
          <w:rFonts w:ascii="Garamond" w:hAnsi="Garamond"/>
          <w:b/>
          <w:sz w:val="20"/>
          <w:szCs w:val="20"/>
        </w:rPr>
        <w:t>Veprimtaritë, të mirat dhe shërbimet kulturore</w:t>
      </w:r>
      <w:r w:rsidRPr="004E3780">
        <w:rPr>
          <w:rFonts w:ascii="Garamond" w:hAnsi="Garamond"/>
          <w:sz w:val="20"/>
          <w:szCs w:val="20"/>
        </w:rPr>
        <w:t xml:space="preserve">” janë veprimtaritë, të mirat dhe shërbimet që në kohën kur janë konsideruar si një atribut, përdorim apo qëllim specifik, mishërojnë ose përcjellin shprehje kulturore, pavarësisht nga vlera tregtare që mund të kenë. </w:t>
      </w:r>
      <w:proofErr w:type="gramStart"/>
      <w:r w:rsidRPr="004E3780">
        <w:rPr>
          <w:rFonts w:ascii="Garamond" w:hAnsi="Garamond"/>
          <w:sz w:val="20"/>
          <w:szCs w:val="20"/>
        </w:rPr>
        <w:t>Veprimtaritë kulturore mund të jenë qëllim në vetvete ose mund të kontribuojnë në prodhimin e të mirave dhe shërbimeve kulturore.</w:t>
      </w:r>
      <w:proofErr w:type="gramEnd"/>
    </w:p>
  </w:footnote>
  <w:footnote w:id="2">
    <w:p w:rsidR="004B5A89" w:rsidRPr="004E3780" w:rsidRDefault="004B5A89" w:rsidP="004E3780">
      <w:pPr>
        <w:autoSpaceDE w:val="0"/>
        <w:autoSpaceDN w:val="0"/>
        <w:adjustRightInd w:val="0"/>
        <w:spacing w:after="0" w:line="240" w:lineRule="auto"/>
        <w:ind w:firstLine="0"/>
        <w:rPr>
          <w:rFonts w:ascii="Garamond" w:hAnsi="Garamond"/>
          <w:sz w:val="20"/>
          <w:szCs w:val="20"/>
        </w:rPr>
      </w:pPr>
      <w:r w:rsidRPr="004E3780">
        <w:rPr>
          <w:rStyle w:val="FootnoteReference"/>
          <w:rFonts w:ascii="Garamond" w:hAnsi="Garamond"/>
          <w:sz w:val="20"/>
          <w:szCs w:val="20"/>
        </w:rPr>
        <w:footnoteRef/>
      </w:r>
      <w:r w:rsidRPr="004E3780">
        <w:rPr>
          <w:rFonts w:ascii="Garamond" w:hAnsi="Garamond"/>
          <w:sz w:val="20"/>
          <w:szCs w:val="20"/>
        </w:rPr>
        <w:t xml:space="preserve"> State aid N 477/2008 – German Film Support Scheme, Germany</w:t>
      </w:r>
    </w:p>
  </w:footnote>
  <w:footnote w:id="3">
    <w:p w:rsidR="004B5A89" w:rsidRPr="004E3780" w:rsidRDefault="004B5A89" w:rsidP="004E3780">
      <w:pPr>
        <w:autoSpaceDE w:val="0"/>
        <w:autoSpaceDN w:val="0"/>
        <w:adjustRightInd w:val="0"/>
        <w:spacing w:after="0" w:line="240" w:lineRule="auto"/>
        <w:ind w:firstLine="0"/>
        <w:rPr>
          <w:rFonts w:ascii="Garamond" w:hAnsi="Garamond"/>
          <w:sz w:val="20"/>
          <w:szCs w:val="20"/>
          <w:lang w:val="sq-AL" w:eastAsia="sq-AL"/>
        </w:rPr>
      </w:pPr>
      <w:r w:rsidRPr="004E3780">
        <w:rPr>
          <w:rStyle w:val="FootnoteReference"/>
          <w:rFonts w:ascii="Garamond" w:hAnsi="Garamond"/>
          <w:sz w:val="20"/>
          <w:szCs w:val="20"/>
        </w:rPr>
        <w:footnoteRef/>
      </w:r>
      <w:r w:rsidRPr="004E3780">
        <w:rPr>
          <w:rFonts w:ascii="Garamond" w:hAnsi="Garamond"/>
          <w:sz w:val="20"/>
          <w:szCs w:val="20"/>
        </w:rPr>
        <w:t xml:space="preserve"> State aid – SA.33470 (2011/N) – Hungarian Cultural Heritage, Hungary</w:t>
      </w:r>
    </w:p>
  </w:footnote>
  <w:footnote w:id="4">
    <w:p w:rsidR="004B5A89" w:rsidRPr="004E3780" w:rsidRDefault="004B5A89" w:rsidP="004E3780">
      <w:pPr>
        <w:autoSpaceDE w:val="0"/>
        <w:autoSpaceDN w:val="0"/>
        <w:adjustRightInd w:val="0"/>
        <w:spacing w:after="0" w:line="240" w:lineRule="auto"/>
        <w:ind w:firstLine="0"/>
        <w:rPr>
          <w:rFonts w:ascii="Garamond" w:hAnsi="Garamond"/>
          <w:sz w:val="20"/>
          <w:szCs w:val="20"/>
        </w:rPr>
      </w:pPr>
      <w:r w:rsidRPr="004E3780">
        <w:rPr>
          <w:rStyle w:val="FootnoteReference"/>
          <w:rFonts w:ascii="Garamond" w:hAnsi="Garamond"/>
          <w:sz w:val="20"/>
          <w:szCs w:val="20"/>
        </w:rPr>
        <w:footnoteRef/>
      </w:r>
      <w:r w:rsidRPr="004E3780">
        <w:rPr>
          <w:rFonts w:ascii="Garamond" w:hAnsi="Garamond"/>
          <w:sz w:val="20"/>
          <w:szCs w:val="20"/>
        </w:rPr>
        <w:t xml:space="preserve"> State aid 32643 (2011/N) – State aid to Basque Museums in 2011, Spain</w:t>
      </w:r>
    </w:p>
  </w:footnote>
  <w:footnote w:id="5">
    <w:p w:rsidR="004B5A89" w:rsidRPr="004E3780" w:rsidRDefault="004B5A89" w:rsidP="004E3780">
      <w:pPr>
        <w:spacing w:after="0" w:line="240" w:lineRule="auto"/>
        <w:ind w:firstLine="0"/>
        <w:rPr>
          <w:rFonts w:ascii="Garamond" w:hAnsi="Garamond"/>
          <w:sz w:val="20"/>
          <w:szCs w:val="20"/>
        </w:rPr>
      </w:pPr>
      <w:r w:rsidRPr="004E3780">
        <w:rPr>
          <w:rStyle w:val="FootnoteReference"/>
          <w:rFonts w:ascii="Garamond" w:hAnsi="Garamond"/>
          <w:sz w:val="20"/>
          <w:szCs w:val="20"/>
        </w:rPr>
        <w:footnoteRef/>
      </w:r>
      <w:r w:rsidRPr="004E3780">
        <w:rPr>
          <w:rFonts w:ascii="Garamond" w:hAnsi="Garamond"/>
          <w:sz w:val="20"/>
          <w:szCs w:val="20"/>
        </w:rPr>
        <w:t xml:space="preserve"> Formular aplikimi (B1) Projekt Kinematografik: nationalfilmcenter.gov.al/formulare/</w:t>
      </w:r>
    </w:p>
  </w:footnote>
  <w:footnote w:id="6">
    <w:p w:rsidR="004B5A89" w:rsidRPr="004E3780" w:rsidRDefault="004B5A89" w:rsidP="004E3780">
      <w:pPr>
        <w:spacing w:after="0" w:line="240" w:lineRule="auto"/>
        <w:ind w:firstLine="0"/>
        <w:rPr>
          <w:rFonts w:ascii="Garamond" w:hAnsi="Garamond"/>
          <w:b/>
          <w:sz w:val="20"/>
          <w:szCs w:val="20"/>
        </w:rPr>
      </w:pPr>
      <w:r w:rsidRPr="004E3780">
        <w:rPr>
          <w:rStyle w:val="FootnoteReference"/>
          <w:rFonts w:ascii="Garamond" w:hAnsi="Garamond"/>
          <w:sz w:val="20"/>
          <w:szCs w:val="20"/>
        </w:rPr>
        <w:footnoteRef/>
      </w:r>
      <w:r>
        <w:rPr>
          <w:rFonts w:ascii="Garamond" w:hAnsi="Garamond"/>
          <w:sz w:val="20"/>
          <w:szCs w:val="20"/>
        </w:rPr>
        <w:t xml:space="preserve"> Thirrje për projekt</w:t>
      </w:r>
      <w:r w:rsidRPr="004E3780">
        <w:rPr>
          <w:rFonts w:ascii="Garamond" w:hAnsi="Garamond"/>
          <w:sz w:val="20"/>
          <w:szCs w:val="20"/>
        </w:rPr>
        <w:t xml:space="preserve">propozime në art-kulturë, </w:t>
      </w:r>
      <w:r>
        <w:rPr>
          <w:rFonts w:ascii="Garamond" w:hAnsi="Garamond"/>
          <w:sz w:val="20"/>
          <w:szCs w:val="20"/>
        </w:rPr>
        <w:t>f</w:t>
      </w:r>
      <w:r w:rsidRPr="004E3780">
        <w:rPr>
          <w:rFonts w:ascii="Garamond" w:hAnsi="Garamond"/>
          <w:sz w:val="20"/>
          <w:szCs w:val="20"/>
        </w:rPr>
        <w:t>ormular për aplikim për fonde dhe/ose mbështetje: www.kultura.gov.al/al/newsroom/njoftime/thirrja-per-projekt-propozime-2015.</w:t>
      </w:r>
    </w:p>
    <w:p w:rsidR="004B5A89" w:rsidRDefault="004B5A89" w:rsidP="00557F60">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B5A89" w:rsidRPr="00EB260B" w:rsidTr="00C77A96">
      <w:trPr>
        <w:trHeight w:val="936"/>
        <w:jc w:val="center"/>
      </w:trPr>
      <w:tc>
        <w:tcPr>
          <w:tcW w:w="2811" w:type="dxa"/>
          <w:shd w:val="pct5" w:color="auto" w:fill="F2F2F2"/>
          <w:vAlign w:val="center"/>
        </w:tcPr>
        <w:p w:rsidR="004B5A89" w:rsidRPr="00EB260B" w:rsidRDefault="004B5A89" w:rsidP="00C77A96">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B5A89" w:rsidRPr="00EB260B" w:rsidRDefault="004B5A89" w:rsidP="00C77A96">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B5A89" w:rsidRPr="00EB260B" w:rsidRDefault="004B5A89" w:rsidP="00C77A96">
          <w:pPr>
            <w:pStyle w:val="NoSpacing"/>
            <w:spacing w:before="100" w:after="100"/>
            <w:jc w:val="center"/>
            <w:rPr>
              <w:rFonts w:ascii="Garamond" w:hAnsi="Garamond"/>
              <w:b/>
              <w:sz w:val="28"/>
              <w:szCs w:val="28"/>
            </w:rPr>
          </w:pPr>
          <w:r>
            <w:rPr>
              <w:rFonts w:ascii="Garamond" w:hAnsi="Garamond"/>
              <w:b/>
              <w:sz w:val="28"/>
              <w:szCs w:val="28"/>
            </w:rPr>
            <w:t xml:space="preserve"> Viti 2015 – Numri 107</w:t>
          </w:r>
        </w:p>
      </w:tc>
    </w:tr>
  </w:tbl>
  <w:p w:rsidR="004B5A89" w:rsidRPr="00385E2C" w:rsidRDefault="004B5A89"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B5A89" w:rsidRPr="00EB260B" w:rsidTr="00F63542">
      <w:trPr>
        <w:trHeight w:val="936"/>
        <w:jc w:val="center"/>
      </w:trPr>
      <w:tc>
        <w:tcPr>
          <w:tcW w:w="2811" w:type="dxa"/>
          <w:shd w:val="pct5" w:color="auto" w:fill="F2F2F2"/>
          <w:vAlign w:val="center"/>
        </w:tcPr>
        <w:p w:rsidR="004B5A89" w:rsidRPr="00EB260B" w:rsidRDefault="004B5A8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B5A89" w:rsidRPr="00EB260B" w:rsidRDefault="004B5A8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B5A89" w:rsidRPr="00EB260B" w:rsidRDefault="004B5A89" w:rsidP="008B7F0C">
          <w:pPr>
            <w:pStyle w:val="NoSpacing"/>
            <w:spacing w:before="100" w:after="100"/>
            <w:jc w:val="center"/>
            <w:rPr>
              <w:rFonts w:ascii="Garamond" w:hAnsi="Garamond"/>
              <w:b/>
              <w:sz w:val="28"/>
              <w:szCs w:val="28"/>
            </w:rPr>
          </w:pPr>
          <w:r>
            <w:rPr>
              <w:rFonts w:ascii="Garamond" w:hAnsi="Garamond"/>
              <w:b/>
              <w:sz w:val="28"/>
              <w:szCs w:val="28"/>
            </w:rPr>
            <w:t>Viti 2015 – Numri 107</w:t>
          </w:r>
        </w:p>
      </w:tc>
    </w:tr>
  </w:tbl>
  <w:p w:rsidR="004B5A89" w:rsidRDefault="004B5A8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A89" w:rsidRDefault="004B5A89"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4B5A89" w:rsidRPr="00EB260B" w:rsidTr="00023FE7">
      <w:trPr>
        <w:trHeight w:val="936"/>
        <w:jc w:val="center"/>
      </w:trPr>
      <w:tc>
        <w:tcPr>
          <w:tcW w:w="1392" w:type="pct"/>
          <w:shd w:val="pct5" w:color="auto" w:fill="F2F2F2"/>
          <w:vAlign w:val="center"/>
        </w:tcPr>
        <w:p w:rsidR="004B5A89" w:rsidRPr="00EB260B" w:rsidRDefault="004B5A8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B5A89" w:rsidRPr="00EB260B" w:rsidRDefault="004B5A8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B5A89" w:rsidRPr="00EB260B" w:rsidRDefault="004B5A89"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B5A89" w:rsidRDefault="004B5A89">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4B5A89" w:rsidRPr="00EB260B" w:rsidTr="00023FE7">
      <w:trPr>
        <w:trHeight w:val="1023"/>
        <w:jc w:val="center"/>
      </w:trPr>
      <w:tc>
        <w:tcPr>
          <w:tcW w:w="1375" w:type="pct"/>
          <w:shd w:val="pct5" w:color="auto" w:fill="F2F2F2"/>
          <w:vAlign w:val="center"/>
        </w:tcPr>
        <w:p w:rsidR="004B5A89" w:rsidRPr="00EB260B" w:rsidRDefault="004B5A8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B5A89" w:rsidRPr="00EB260B" w:rsidRDefault="004B5A89"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B5A89" w:rsidRPr="00EB260B" w:rsidRDefault="004B5A89"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B5A89" w:rsidRDefault="004B5A8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8432177"/>
    <w:multiLevelType w:val="hybridMultilevel"/>
    <w:tmpl w:val="215667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5964D0"/>
    <w:multiLevelType w:val="hybridMultilevel"/>
    <w:tmpl w:val="A4C80D40"/>
    <w:lvl w:ilvl="0" w:tplc="C2C24296">
      <w:start w:val="1"/>
      <w:numFmt w:val="bullet"/>
      <w:lvlText w:val="-"/>
      <w:lvlJc w:val="left"/>
      <w:pPr>
        <w:tabs>
          <w:tab w:val="num" w:pos="170"/>
        </w:tabs>
        <w:ind w:left="170" w:hanging="170"/>
      </w:pPr>
      <w:rPr>
        <w:rFonts w:hint="default"/>
        <w:sz w:val="1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nsid w:val="295438C9"/>
    <w:multiLevelType w:val="hybridMultilevel"/>
    <w:tmpl w:val="8AB0EEA8"/>
    <w:lvl w:ilvl="0" w:tplc="C2C24296">
      <w:start w:val="1"/>
      <w:numFmt w:val="bullet"/>
      <w:lvlText w:val="-"/>
      <w:lvlJc w:val="left"/>
      <w:pPr>
        <w:tabs>
          <w:tab w:val="num" w:pos="170"/>
        </w:tabs>
        <w:ind w:left="170" w:hanging="170"/>
      </w:pPr>
      <w:rPr>
        <w:rFonts w:hint="default"/>
        <w:sz w:val="1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nsid w:val="2F5C27A6"/>
    <w:multiLevelType w:val="hybridMultilevel"/>
    <w:tmpl w:val="93B4D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FF06E31"/>
    <w:multiLevelType w:val="hybridMultilevel"/>
    <w:tmpl w:val="53E83E5E"/>
    <w:lvl w:ilvl="0" w:tplc="34B67F48">
      <w:start w:val="1"/>
      <w:numFmt w:val="decimal"/>
      <w:lvlText w:val="%1."/>
      <w:lvlJc w:val="left"/>
      <w:pPr>
        <w:tabs>
          <w:tab w:val="num" w:pos="360"/>
        </w:tabs>
        <w:ind w:left="360" w:hanging="360"/>
      </w:pPr>
    </w:lvl>
    <w:lvl w:ilvl="1" w:tplc="956A855C">
      <w:start w:val="1"/>
      <w:numFmt w:val="bullet"/>
      <w:lvlText w:val="-"/>
      <w:lvlJc w:val="left"/>
      <w:pPr>
        <w:tabs>
          <w:tab w:val="num" w:pos="170"/>
        </w:tabs>
        <w:ind w:left="170" w:hanging="170"/>
      </w:pPr>
      <w:rPr>
        <w:rFonts w:hint="default"/>
        <w:sz w:val="16"/>
      </w:rPr>
    </w:lvl>
    <w:lvl w:ilvl="2" w:tplc="8D2433F8">
      <w:start w:val="1"/>
      <w:numFmt w:val="decimal"/>
      <w:lvlText w:val="%3."/>
      <w:lvlJc w:val="left"/>
      <w:pPr>
        <w:tabs>
          <w:tab w:val="num" w:pos="1980"/>
        </w:tabs>
        <w:ind w:left="1980" w:hanging="360"/>
      </w:pPr>
    </w:lvl>
    <w:lvl w:ilvl="3" w:tplc="00ECC248" w:tentative="1">
      <w:start w:val="1"/>
      <w:numFmt w:val="decimal"/>
      <w:lvlText w:val="%4."/>
      <w:lvlJc w:val="left"/>
      <w:pPr>
        <w:tabs>
          <w:tab w:val="num" w:pos="2520"/>
        </w:tabs>
        <w:ind w:left="2520" w:hanging="360"/>
      </w:pPr>
    </w:lvl>
    <w:lvl w:ilvl="4" w:tplc="EC96F2BE" w:tentative="1">
      <w:start w:val="1"/>
      <w:numFmt w:val="lowerLetter"/>
      <w:lvlText w:val="%5."/>
      <w:lvlJc w:val="left"/>
      <w:pPr>
        <w:tabs>
          <w:tab w:val="num" w:pos="3240"/>
        </w:tabs>
        <w:ind w:left="3240" w:hanging="360"/>
      </w:pPr>
    </w:lvl>
    <w:lvl w:ilvl="5" w:tplc="232A7708" w:tentative="1">
      <w:start w:val="1"/>
      <w:numFmt w:val="lowerRoman"/>
      <w:lvlText w:val="%6."/>
      <w:lvlJc w:val="right"/>
      <w:pPr>
        <w:tabs>
          <w:tab w:val="num" w:pos="3960"/>
        </w:tabs>
        <w:ind w:left="3960" w:hanging="180"/>
      </w:pPr>
    </w:lvl>
    <w:lvl w:ilvl="6" w:tplc="F7C626A8" w:tentative="1">
      <w:start w:val="1"/>
      <w:numFmt w:val="decimal"/>
      <w:lvlText w:val="%7."/>
      <w:lvlJc w:val="left"/>
      <w:pPr>
        <w:tabs>
          <w:tab w:val="num" w:pos="4680"/>
        </w:tabs>
        <w:ind w:left="4680" w:hanging="360"/>
      </w:pPr>
    </w:lvl>
    <w:lvl w:ilvl="7" w:tplc="7F62796C" w:tentative="1">
      <w:start w:val="1"/>
      <w:numFmt w:val="lowerLetter"/>
      <w:lvlText w:val="%8."/>
      <w:lvlJc w:val="left"/>
      <w:pPr>
        <w:tabs>
          <w:tab w:val="num" w:pos="5400"/>
        </w:tabs>
        <w:ind w:left="5400" w:hanging="360"/>
      </w:pPr>
    </w:lvl>
    <w:lvl w:ilvl="8" w:tplc="947C03B4" w:tentative="1">
      <w:start w:val="1"/>
      <w:numFmt w:val="lowerRoman"/>
      <w:lvlText w:val="%9."/>
      <w:lvlJc w:val="right"/>
      <w:pPr>
        <w:tabs>
          <w:tab w:val="num" w:pos="6120"/>
        </w:tabs>
        <w:ind w:left="6120" w:hanging="180"/>
      </w:pPr>
    </w:lvl>
  </w:abstractNum>
  <w:abstractNum w:abstractNumId="18">
    <w:nsid w:val="50087FA7"/>
    <w:multiLevelType w:val="hybridMultilevel"/>
    <w:tmpl w:val="135E4C2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nsid w:val="6AEF22B3"/>
    <w:multiLevelType w:val="hybridMultilevel"/>
    <w:tmpl w:val="D8689BAC"/>
    <w:lvl w:ilvl="0" w:tplc="C2C24296">
      <w:start w:val="1"/>
      <w:numFmt w:val="bullet"/>
      <w:lvlText w:val="-"/>
      <w:lvlJc w:val="left"/>
      <w:pPr>
        <w:tabs>
          <w:tab w:val="num" w:pos="170"/>
        </w:tabs>
        <w:ind w:left="170" w:hanging="170"/>
      </w:pPr>
      <w:rPr>
        <w:rFonts w:hint="default"/>
        <w:sz w:val="1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16"/>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4"/>
  </w:num>
  <w:num w:numId="16">
    <w:abstractNumId w:val="22"/>
  </w:num>
  <w:num w:numId="17">
    <w:abstractNumId w:val="19"/>
  </w:num>
  <w:num w:numId="18">
    <w:abstractNumId w:val="23"/>
  </w:num>
  <w:num w:numId="19">
    <w:abstractNumId w:val="13"/>
  </w:num>
  <w:num w:numId="20">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1"/>
  </w:num>
  <w:num w:numId="23">
    <w:abstractNumId w:val="14"/>
  </w:num>
  <w:num w:numId="24">
    <w:abstractNumId w:val="18"/>
  </w:num>
  <w:num w:numId="25">
    <w:abstractNumId w:val="15"/>
  </w:num>
  <w:num w:numId="26">
    <w:abstractNumId w:val="1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1024"/>
  <w:defaultTabStop w:val="720"/>
  <w:evenAndOddHeaders/>
  <w:characterSpacingControl w:val="doNotCompress"/>
  <w:hdrShapeDefaults>
    <o:shapedefaults v:ext="edit" spidmax="37889"/>
  </w:hdrShapeDefaults>
  <w:footnotePr>
    <w:footnote w:id="-1"/>
    <w:footnote w:id="0"/>
  </w:footnotePr>
  <w:endnotePr>
    <w:endnote w:id="-1"/>
    <w:endnote w:id="0"/>
  </w:endnotePr>
  <w:compat/>
  <w:rsids>
    <w:rsidRoot w:val="00375B7D"/>
    <w:rsid w:val="00005292"/>
    <w:rsid w:val="000200BB"/>
    <w:rsid w:val="00021AB5"/>
    <w:rsid w:val="00023FE7"/>
    <w:rsid w:val="00054A72"/>
    <w:rsid w:val="00057EF9"/>
    <w:rsid w:val="00080562"/>
    <w:rsid w:val="000C4D55"/>
    <w:rsid w:val="000D2D13"/>
    <w:rsid w:val="000F76FD"/>
    <w:rsid w:val="00100392"/>
    <w:rsid w:val="00113356"/>
    <w:rsid w:val="00113674"/>
    <w:rsid w:val="00121430"/>
    <w:rsid w:val="001517DA"/>
    <w:rsid w:val="00156B64"/>
    <w:rsid w:val="001577AA"/>
    <w:rsid w:val="001647DF"/>
    <w:rsid w:val="001839D6"/>
    <w:rsid w:val="001B2FEB"/>
    <w:rsid w:val="001B49B5"/>
    <w:rsid w:val="001C2960"/>
    <w:rsid w:val="001D074A"/>
    <w:rsid w:val="001D334F"/>
    <w:rsid w:val="001D37BA"/>
    <w:rsid w:val="001D4ADC"/>
    <w:rsid w:val="001D672E"/>
    <w:rsid w:val="001D7AFC"/>
    <w:rsid w:val="001F27A3"/>
    <w:rsid w:val="00200ADD"/>
    <w:rsid w:val="00200F4A"/>
    <w:rsid w:val="0020454E"/>
    <w:rsid w:val="00211B60"/>
    <w:rsid w:val="00221879"/>
    <w:rsid w:val="00231AF8"/>
    <w:rsid w:val="00242E34"/>
    <w:rsid w:val="00251545"/>
    <w:rsid w:val="002578B5"/>
    <w:rsid w:val="00270E9C"/>
    <w:rsid w:val="00272B85"/>
    <w:rsid w:val="0027672B"/>
    <w:rsid w:val="00276956"/>
    <w:rsid w:val="00277011"/>
    <w:rsid w:val="002A1317"/>
    <w:rsid w:val="002A45D6"/>
    <w:rsid w:val="002B5595"/>
    <w:rsid w:val="002B7BBE"/>
    <w:rsid w:val="002C00DB"/>
    <w:rsid w:val="00316A14"/>
    <w:rsid w:val="00321A87"/>
    <w:rsid w:val="00330117"/>
    <w:rsid w:val="00333FAB"/>
    <w:rsid w:val="00357007"/>
    <w:rsid w:val="00375B7D"/>
    <w:rsid w:val="00385DB9"/>
    <w:rsid w:val="00385E2C"/>
    <w:rsid w:val="00390196"/>
    <w:rsid w:val="00393746"/>
    <w:rsid w:val="00394502"/>
    <w:rsid w:val="00397E6C"/>
    <w:rsid w:val="003A1699"/>
    <w:rsid w:val="003B1DC0"/>
    <w:rsid w:val="003C106E"/>
    <w:rsid w:val="003C2D25"/>
    <w:rsid w:val="003C4295"/>
    <w:rsid w:val="003D38A7"/>
    <w:rsid w:val="003D50B1"/>
    <w:rsid w:val="003F0208"/>
    <w:rsid w:val="0042683C"/>
    <w:rsid w:val="00430AF2"/>
    <w:rsid w:val="00436DE1"/>
    <w:rsid w:val="004421F3"/>
    <w:rsid w:val="00452ED9"/>
    <w:rsid w:val="00462CA3"/>
    <w:rsid w:val="0047356D"/>
    <w:rsid w:val="004A5318"/>
    <w:rsid w:val="004B5A89"/>
    <w:rsid w:val="004C0E49"/>
    <w:rsid w:val="004C6C4C"/>
    <w:rsid w:val="004C7862"/>
    <w:rsid w:val="004D3BBD"/>
    <w:rsid w:val="004D488E"/>
    <w:rsid w:val="004D6564"/>
    <w:rsid w:val="004E15E7"/>
    <w:rsid w:val="004E3780"/>
    <w:rsid w:val="00512844"/>
    <w:rsid w:val="005459DC"/>
    <w:rsid w:val="00553FF6"/>
    <w:rsid w:val="00557F60"/>
    <w:rsid w:val="00561948"/>
    <w:rsid w:val="00574110"/>
    <w:rsid w:val="00580EB9"/>
    <w:rsid w:val="005A47F1"/>
    <w:rsid w:val="005B4361"/>
    <w:rsid w:val="005B54A2"/>
    <w:rsid w:val="005B76C7"/>
    <w:rsid w:val="005C1D30"/>
    <w:rsid w:val="005D7593"/>
    <w:rsid w:val="005D7BD5"/>
    <w:rsid w:val="005F4763"/>
    <w:rsid w:val="005F67F7"/>
    <w:rsid w:val="00604549"/>
    <w:rsid w:val="006175C4"/>
    <w:rsid w:val="00631D76"/>
    <w:rsid w:val="006414E3"/>
    <w:rsid w:val="00663F5D"/>
    <w:rsid w:val="0067307F"/>
    <w:rsid w:val="00696B83"/>
    <w:rsid w:val="006B086C"/>
    <w:rsid w:val="006B46CF"/>
    <w:rsid w:val="006D4072"/>
    <w:rsid w:val="006E29A7"/>
    <w:rsid w:val="006E47AB"/>
    <w:rsid w:val="006E6107"/>
    <w:rsid w:val="006E6F86"/>
    <w:rsid w:val="006F3D7E"/>
    <w:rsid w:val="006F757D"/>
    <w:rsid w:val="00706033"/>
    <w:rsid w:val="00721D8F"/>
    <w:rsid w:val="00773203"/>
    <w:rsid w:val="00782C67"/>
    <w:rsid w:val="0079291B"/>
    <w:rsid w:val="00795751"/>
    <w:rsid w:val="007A03B7"/>
    <w:rsid w:val="007A6BC7"/>
    <w:rsid w:val="007B2525"/>
    <w:rsid w:val="007C219A"/>
    <w:rsid w:val="007C5220"/>
    <w:rsid w:val="007E65F4"/>
    <w:rsid w:val="007F1B02"/>
    <w:rsid w:val="00805CEE"/>
    <w:rsid w:val="0082047D"/>
    <w:rsid w:val="00832F64"/>
    <w:rsid w:val="00833610"/>
    <w:rsid w:val="00836EE8"/>
    <w:rsid w:val="008412FA"/>
    <w:rsid w:val="00843059"/>
    <w:rsid w:val="0085187F"/>
    <w:rsid w:val="00852FB0"/>
    <w:rsid w:val="00860CDB"/>
    <w:rsid w:val="00863F88"/>
    <w:rsid w:val="0087387F"/>
    <w:rsid w:val="008821F8"/>
    <w:rsid w:val="00897025"/>
    <w:rsid w:val="008B150B"/>
    <w:rsid w:val="008B76D7"/>
    <w:rsid w:val="008B7F0C"/>
    <w:rsid w:val="008C01FC"/>
    <w:rsid w:val="008D585D"/>
    <w:rsid w:val="008E2022"/>
    <w:rsid w:val="008E66D0"/>
    <w:rsid w:val="00900F6C"/>
    <w:rsid w:val="009208AD"/>
    <w:rsid w:val="00935223"/>
    <w:rsid w:val="00942617"/>
    <w:rsid w:val="00943E0E"/>
    <w:rsid w:val="009474C2"/>
    <w:rsid w:val="009707BD"/>
    <w:rsid w:val="009B1641"/>
    <w:rsid w:val="009B7A57"/>
    <w:rsid w:val="009C12EE"/>
    <w:rsid w:val="009D0BA8"/>
    <w:rsid w:val="009D6F3F"/>
    <w:rsid w:val="00A43530"/>
    <w:rsid w:val="00A508D8"/>
    <w:rsid w:val="00A56CBF"/>
    <w:rsid w:val="00A63E66"/>
    <w:rsid w:val="00A71F75"/>
    <w:rsid w:val="00AA25FC"/>
    <w:rsid w:val="00AB36FD"/>
    <w:rsid w:val="00AB6D93"/>
    <w:rsid w:val="00AC013E"/>
    <w:rsid w:val="00AC539A"/>
    <w:rsid w:val="00AE23DB"/>
    <w:rsid w:val="00AE61FC"/>
    <w:rsid w:val="00AF5460"/>
    <w:rsid w:val="00AF6ED8"/>
    <w:rsid w:val="00B01042"/>
    <w:rsid w:val="00B060FC"/>
    <w:rsid w:val="00B24576"/>
    <w:rsid w:val="00B405BE"/>
    <w:rsid w:val="00B4283E"/>
    <w:rsid w:val="00B63004"/>
    <w:rsid w:val="00BA2E73"/>
    <w:rsid w:val="00BB1896"/>
    <w:rsid w:val="00BB433C"/>
    <w:rsid w:val="00BC3B92"/>
    <w:rsid w:val="00BD79A4"/>
    <w:rsid w:val="00BF1B0F"/>
    <w:rsid w:val="00BF5618"/>
    <w:rsid w:val="00C21C66"/>
    <w:rsid w:val="00C2510A"/>
    <w:rsid w:val="00C27E45"/>
    <w:rsid w:val="00C36527"/>
    <w:rsid w:val="00C44942"/>
    <w:rsid w:val="00C46200"/>
    <w:rsid w:val="00C47BF1"/>
    <w:rsid w:val="00C50953"/>
    <w:rsid w:val="00C77A96"/>
    <w:rsid w:val="00C833A3"/>
    <w:rsid w:val="00C83B29"/>
    <w:rsid w:val="00C83FCB"/>
    <w:rsid w:val="00C86553"/>
    <w:rsid w:val="00C92BB2"/>
    <w:rsid w:val="00CA4992"/>
    <w:rsid w:val="00CB5977"/>
    <w:rsid w:val="00CB616D"/>
    <w:rsid w:val="00CE0A1F"/>
    <w:rsid w:val="00CE0E75"/>
    <w:rsid w:val="00CE198D"/>
    <w:rsid w:val="00D01B00"/>
    <w:rsid w:val="00D029A7"/>
    <w:rsid w:val="00D07082"/>
    <w:rsid w:val="00D116A2"/>
    <w:rsid w:val="00D12077"/>
    <w:rsid w:val="00D327D6"/>
    <w:rsid w:val="00D362A5"/>
    <w:rsid w:val="00D738CC"/>
    <w:rsid w:val="00D80B22"/>
    <w:rsid w:val="00D91B6A"/>
    <w:rsid w:val="00D92912"/>
    <w:rsid w:val="00D97E98"/>
    <w:rsid w:val="00DC652E"/>
    <w:rsid w:val="00DD2937"/>
    <w:rsid w:val="00DD6B69"/>
    <w:rsid w:val="00DE25FD"/>
    <w:rsid w:val="00DE31BA"/>
    <w:rsid w:val="00DE7381"/>
    <w:rsid w:val="00E12FFF"/>
    <w:rsid w:val="00E2741F"/>
    <w:rsid w:val="00E46925"/>
    <w:rsid w:val="00E57182"/>
    <w:rsid w:val="00E61E2C"/>
    <w:rsid w:val="00E93F97"/>
    <w:rsid w:val="00EB3D63"/>
    <w:rsid w:val="00EB570F"/>
    <w:rsid w:val="00ED1065"/>
    <w:rsid w:val="00ED3CAA"/>
    <w:rsid w:val="00ED5F90"/>
    <w:rsid w:val="00EF6A1A"/>
    <w:rsid w:val="00F01069"/>
    <w:rsid w:val="00F0666E"/>
    <w:rsid w:val="00F533AE"/>
    <w:rsid w:val="00F63542"/>
    <w:rsid w:val="00F704C4"/>
    <w:rsid w:val="00F75346"/>
    <w:rsid w:val="00F92555"/>
    <w:rsid w:val="00FA0273"/>
    <w:rsid w:val="00FB7481"/>
    <w:rsid w:val="00FD527C"/>
    <w:rsid w:val="00FD6A5A"/>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1577AA"/>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Standard">
    <w:name w:val="Standard"/>
    <w:rsid w:val="00706033"/>
    <w:pPr>
      <w:suppressAutoHyphens/>
      <w:autoSpaceDN w:val="0"/>
    </w:pPr>
    <w:rPr>
      <w:rFonts w:ascii="Calibri" w:eastAsia="DejaVu Sans" w:hAnsi="Calibri" w:cs="F"/>
      <w:kern w:val="3"/>
    </w:rPr>
  </w:style>
  <w:style w:type="character" w:customStyle="1" w:styleId="s6b621b36">
    <w:name w:val="s6b621b36"/>
    <w:rsid w:val="00706033"/>
  </w:style>
  <w:style w:type="paragraph" w:customStyle="1" w:styleId="VENDOSI1">
    <w:name w:val="VENDOSI"/>
    <w:next w:val="Normal"/>
    <w:rsid w:val="001D334F"/>
    <w:pPr>
      <w:keepNext/>
      <w:widowControl w:val="0"/>
      <w:spacing w:after="0" w:line="240" w:lineRule="auto"/>
      <w:jc w:val="center"/>
    </w:pPr>
    <w:rPr>
      <w:rFonts w:ascii="CG Times" w:eastAsia="Times New Roman" w:hAnsi="CG Times" w:cs="Times New Roman"/>
      <w:caps/>
      <w:lang w:val="en-GB"/>
    </w:rPr>
  </w:style>
  <w:style w:type="character" w:customStyle="1" w:styleId="fletore1">
    <w:name w:val="fletore1"/>
    <w:rsid w:val="001D334F"/>
    <w:rPr>
      <w:rFonts w:ascii="Verdana" w:hAnsi="Verdana" w:hint="default"/>
      <w:color w:val="990000"/>
      <w:sz w:val="18"/>
      <w:szCs w:val="18"/>
    </w:rPr>
  </w:style>
  <w:style w:type="paragraph" w:customStyle="1" w:styleId="CharCharCharCharCharCharChar">
    <w:name w:val="Char Char Char Char Char Char Char"/>
    <w:basedOn w:val="Normal"/>
    <w:rsid w:val="00005292"/>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00529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00529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00529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00529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00529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005292"/>
  </w:style>
  <w:style w:type="paragraph" w:customStyle="1" w:styleId="Section1">
    <w:name w:val="Section 1"/>
    <w:basedOn w:val="Normal"/>
    <w:rsid w:val="00005292"/>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005292"/>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005292"/>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005292"/>
    <w:rPr>
      <w:rFonts w:cs="Times New Roman"/>
    </w:rPr>
  </w:style>
  <w:style w:type="paragraph" w:customStyle="1" w:styleId="ModelNrmlDouble">
    <w:name w:val="ModelNrmlDouble"/>
    <w:basedOn w:val="Normal"/>
    <w:link w:val="ModelNrmlDoubleChar"/>
    <w:rsid w:val="00005292"/>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005292"/>
    <w:pPr>
      <w:ind w:firstLine="0"/>
    </w:pPr>
    <w:rPr>
      <w:u w:val="single"/>
    </w:rPr>
  </w:style>
  <w:style w:type="character" w:customStyle="1" w:styleId="ModelNrmlDoubleChar">
    <w:name w:val="ModelNrmlDouble Char"/>
    <w:basedOn w:val="DefaultParagraphFont"/>
    <w:link w:val="ModelNrmlDouble"/>
    <w:rsid w:val="00005292"/>
    <w:rPr>
      <w:rFonts w:ascii="Times New Roman" w:eastAsia="Times New Roman" w:hAnsi="Times New Roman" w:cs="Times New Roman"/>
      <w:szCs w:val="20"/>
      <w:lang w:val="en-GB" w:eastAsia="en-GB"/>
    </w:rPr>
  </w:style>
  <w:style w:type="paragraph" w:customStyle="1" w:styleId="NormalWeb2">
    <w:name w:val="Normal (Web)2"/>
    <w:basedOn w:val="Normal"/>
    <w:rsid w:val="00005292"/>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005292"/>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005292"/>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005292"/>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005292"/>
    <w:pPr>
      <w:numPr>
        <w:ilvl w:val="2"/>
      </w:numPr>
      <w:tabs>
        <w:tab w:val="left" w:pos="993"/>
      </w:tabs>
    </w:pPr>
  </w:style>
  <w:style w:type="paragraph" w:customStyle="1" w:styleId="ColorfulShading-Accent11">
    <w:name w:val="Colorful Shading - Accent 11"/>
    <w:hidden/>
    <w:uiPriority w:val="99"/>
    <w:semiHidden/>
    <w:rsid w:val="00005292"/>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005292"/>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005292"/>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005292"/>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005292"/>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005292"/>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005292"/>
    <w:pPr>
      <w:spacing w:after="0" w:line="200" w:lineRule="exact"/>
      <w:jc w:val="right"/>
    </w:pPr>
    <w:rPr>
      <w:rFonts w:ascii="Arial" w:eastAsia="Times New Roman" w:hAnsi="Arial" w:cs="Times New Roman"/>
      <w:sz w:val="14"/>
      <w:szCs w:val="24"/>
      <w:lang w:val="de-CH"/>
    </w:rPr>
  </w:style>
  <w:style w:type="paragraph" w:customStyle="1" w:styleId="Listea">
    <w:name w:val="Liste a)"/>
    <w:rsid w:val="00005292"/>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005292"/>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005292"/>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005292"/>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005292"/>
    <w:rPr>
      <w:rFonts w:ascii="Arial" w:hAnsi="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93F94-8623-44F5-B308-78152D6E9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17</Pages>
  <Words>5328</Words>
  <Characters>30376</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35633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28</cp:revision>
  <cp:lastPrinted>2015-06-24T10:14:00Z</cp:lastPrinted>
  <dcterms:created xsi:type="dcterms:W3CDTF">2015-06-25T07:38:00Z</dcterms:created>
  <dcterms:modified xsi:type="dcterms:W3CDTF">2015-06-26T09:39:00Z</dcterms:modified>
</cp:coreProperties>
</file>