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F74F1" w:rsidRPr="006D2D19" w:rsidRDefault="00FF74F1" w:rsidP="00CC2791">
      <w:pPr>
        <w:pStyle w:val="Akti"/>
        <w:keepNext w:val="0"/>
        <w:ind w:firstLine="284"/>
      </w:pPr>
      <w:r>
        <w:t>VENDI</w:t>
      </w:r>
      <w:r w:rsidRPr="006D2D19">
        <w:t>M</w:t>
      </w:r>
    </w:p>
    <w:p w:rsidR="00FF74F1" w:rsidRPr="006D2D19" w:rsidRDefault="00FF74F1" w:rsidP="00CC2791">
      <w:pPr>
        <w:pStyle w:val="NumriData"/>
        <w:keepNext w:val="0"/>
        <w:ind w:firstLine="284"/>
      </w:pPr>
      <w:r>
        <w:t>Nr. 497, datë 10.6.2015</w:t>
      </w:r>
    </w:p>
    <w:p w:rsidR="00FF74F1" w:rsidRPr="006D2D19" w:rsidRDefault="00FF74F1" w:rsidP="00CC2791">
      <w:pPr>
        <w:pStyle w:val="Paragrafi"/>
        <w:rPr>
          <w:lang w:val="sq-AL"/>
        </w:rPr>
      </w:pPr>
    </w:p>
    <w:p w:rsidR="00FF74F1" w:rsidRPr="00FF74F1" w:rsidRDefault="00FF74F1" w:rsidP="00CC2791">
      <w:pPr>
        <w:pStyle w:val="Titulli"/>
        <w:keepNext w:val="0"/>
        <w:ind w:firstLine="284"/>
      </w:pPr>
      <w:r w:rsidRPr="00FF74F1">
        <w:t>PËR</w:t>
      </w:r>
      <w:r>
        <w:t xml:space="preserve"> </w:t>
      </w:r>
      <w:r w:rsidRPr="00FF74F1">
        <w:t>MIRATIMIN NË PARIM, TË MARRËVESHJES SË DËMSHPËRBLIMIT, NDËRMJET REPUBLIKËS SË SHQIPËRISË DHE BANKËS NDËRKOMBËTARE PËR RINDËRTIM</w:t>
      </w:r>
      <w:r w:rsidR="00743ED9">
        <w:t xml:space="preserve"> </w:t>
      </w:r>
      <w:r w:rsidRPr="00FF74F1">
        <w:t>DHE ZHVILLIM, PËR GARANCINË E BAZUAR NË POLITIKA PËR FINANCAT PUBLIKE NË SHQIPËRI, dhe Marrëveshjes së Huasë me Afat, ndërmjet Republikës së Shqipërisë, QË VEPRON NËPËRMJET MINISTRISË SË FINANCAVE, si Huamarrës, Bankës Ndërkombëtare për Rindërtim dhe Zhvillim, si Garantues, DHE Deutsche Bank AG, Dega e Londrës, SI HUADHËNËS Fillestar, TË RREGULLUAR NGA Deutsche Bank AG, Dega e Londrës, si RREGULLUES KRYESOR I MANDATUAR, Deutsche Bank AG, Dega e Londrës, SI AGJENT, DHE Deutsche Bank AG, Dega  e Londrës, SI AGJENT DOKUMENTACIONI</w:t>
      </w:r>
    </w:p>
    <w:p w:rsidR="00FF74F1" w:rsidRPr="00FF74F1" w:rsidRDefault="00FF74F1" w:rsidP="00CC2791">
      <w:pPr>
        <w:pStyle w:val="Titulli"/>
        <w:keepNext w:val="0"/>
        <w:ind w:firstLine="284"/>
      </w:pPr>
    </w:p>
    <w:p w:rsidR="00FF74F1" w:rsidRPr="00172570" w:rsidRDefault="00FF74F1" w:rsidP="00CC2791">
      <w:pPr>
        <w:pStyle w:val="Paragrafi"/>
        <w:rPr>
          <w:lang w:val="sq-AL"/>
        </w:rPr>
      </w:pPr>
      <w:r w:rsidRPr="00172570">
        <w:rPr>
          <w:lang w:val="sq-AL"/>
        </w:rPr>
        <w:t>Në mbështetje të nenit 100 të Kushtetutës, të nenit 26, të ligjit nr.9665, datë 18.12.2006</w:t>
      </w:r>
      <w:r>
        <w:rPr>
          <w:lang w:val="sq-AL"/>
        </w:rPr>
        <w:t>,</w:t>
      </w:r>
      <w:r w:rsidRPr="00172570">
        <w:rPr>
          <w:lang w:val="sq-AL"/>
        </w:rPr>
        <w:t xml:space="preserve"> “Për huamarrjen shtetërore, borxhin shtetëror dhe garancitë shtetërore të huasë në Republikën e Shqipërisë”, të ndryshuar</w:t>
      </w:r>
      <w:r>
        <w:rPr>
          <w:lang w:val="sq-AL"/>
        </w:rPr>
        <w:t>,</w:t>
      </w:r>
      <w:r w:rsidRPr="00172570">
        <w:rPr>
          <w:lang w:val="sq-AL"/>
        </w:rPr>
        <w:t xml:space="preserve"> dhe të neneve 5 e 7, të ligjit nr.8371, datë 9.7.1998</w:t>
      </w:r>
      <w:r>
        <w:rPr>
          <w:lang w:val="sq-AL"/>
        </w:rPr>
        <w:t>,</w:t>
      </w:r>
      <w:r w:rsidRPr="00172570">
        <w:rPr>
          <w:lang w:val="sq-AL"/>
        </w:rPr>
        <w:t xml:space="preserve"> “Për lidhjen e traktateve dhe marrëveshjeve ndërkombëtare”, me propozimin e ministrit të Financave, Këshilli i Ministrave</w:t>
      </w:r>
    </w:p>
    <w:p w:rsidR="00FF74F1" w:rsidRPr="00172570" w:rsidRDefault="00FF74F1" w:rsidP="00CC2791">
      <w:pPr>
        <w:pStyle w:val="Paragrafi"/>
        <w:rPr>
          <w:lang w:val="sq-AL"/>
        </w:rPr>
      </w:pPr>
      <w:r w:rsidRPr="00172570">
        <w:rPr>
          <w:lang w:val="sq-AL"/>
        </w:rPr>
        <w:t xml:space="preserve"> </w:t>
      </w:r>
    </w:p>
    <w:p w:rsidR="00FF74F1" w:rsidRPr="00172570" w:rsidRDefault="00FF74F1" w:rsidP="00CC2791">
      <w:pPr>
        <w:pStyle w:val="Titull-Titull"/>
        <w:ind w:firstLine="284"/>
        <w:rPr>
          <w:lang w:val="sq-AL"/>
        </w:rPr>
      </w:pPr>
      <w:r>
        <w:rPr>
          <w:lang w:val="sq-AL"/>
        </w:rPr>
        <w:t>vendosi</w:t>
      </w:r>
      <w:r w:rsidRPr="00172570">
        <w:rPr>
          <w:lang w:val="sq-AL"/>
        </w:rPr>
        <w:t>:</w:t>
      </w:r>
    </w:p>
    <w:p w:rsidR="00FF74F1" w:rsidRPr="00172570" w:rsidRDefault="00FF74F1" w:rsidP="00CC2791">
      <w:pPr>
        <w:pStyle w:val="Paragrafi"/>
        <w:rPr>
          <w:caps/>
          <w:lang w:val="sq-AL"/>
        </w:rPr>
      </w:pPr>
    </w:p>
    <w:p w:rsidR="00FF74F1" w:rsidRPr="00172570" w:rsidRDefault="00C63FB3" w:rsidP="00CC2791">
      <w:pPr>
        <w:pStyle w:val="Paragrafi"/>
        <w:rPr>
          <w:lang w:val="sq-AL"/>
        </w:rPr>
      </w:pPr>
      <w:r>
        <w:rPr>
          <w:bCs/>
          <w:lang w:val="sq-AL"/>
        </w:rPr>
        <w:t xml:space="preserve">1. </w:t>
      </w:r>
      <w:r w:rsidR="00FF74F1" w:rsidRPr="00172570">
        <w:rPr>
          <w:bCs/>
          <w:lang w:val="sq-AL"/>
        </w:rPr>
        <w:t>Miratimin</w:t>
      </w:r>
      <w:r w:rsidR="00FF74F1">
        <w:rPr>
          <w:bCs/>
          <w:lang w:val="sq-AL"/>
        </w:rPr>
        <w:t>,</w:t>
      </w:r>
      <w:r w:rsidR="00FF74F1" w:rsidRPr="00172570">
        <w:rPr>
          <w:bCs/>
          <w:lang w:val="sq-AL"/>
        </w:rPr>
        <w:t xml:space="preserve"> në parim</w:t>
      </w:r>
      <w:r w:rsidR="00FF74F1">
        <w:rPr>
          <w:bCs/>
          <w:lang w:val="sq-AL"/>
        </w:rPr>
        <w:t>,</w:t>
      </w:r>
      <w:r w:rsidR="00FF74F1" w:rsidRPr="00172570">
        <w:rPr>
          <w:bCs/>
          <w:lang w:val="sq-AL"/>
        </w:rPr>
        <w:t xml:space="preserve"> të m</w:t>
      </w:r>
      <w:r w:rsidR="00FF74F1" w:rsidRPr="00172570">
        <w:rPr>
          <w:lang w:val="sq-AL"/>
        </w:rPr>
        <w:t>arrëveshjes së dëmshpërblimit</w:t>
      </w:r>
      <w:r w:rsidR="00FF74F1">
        <w:rPr>
          <w:lang w:val="sq-AL"/>
        </w:rPr>
        <w:t>,</w:t>
      </w:r>
      <w:r w:rsidR="00FF74F1" w:rsidRPr="00172570">
        <w:rPr>
          <w:lang w:val="sq-AL"/>
        </w:rPr>
        <w:t xml:space="preserve"> ndërmjet Republikës së Shqipërisë dhe Bankës Ndërkombëtare për Rindërtim dhe Zhvillim</w:t>
      </w:r>
      <w:r w:rsidR="00FF74F1">
        <w:rPr>
          <w:lang w:val="sq-AL"/>
        </w:rPr>
        <w:t>,</w:t>
      </w:r>
      <w:r w:rsidR="00FF74F1" w:rsidRPr="00172570">
        <w:rPr>
          <w:lang w:val="sq-AL"/>
        </w:rPr>
        <w:t xml:space="preserve"> për </w:t>
      </w:r>
      <w:r w:rsidR="00FF74F1">
        <w:rPr>
          <w:lang w:val="sq-AL"/>
        </w:rPr>
        <w:t>g</w:t>
      </w:r>
      <w:r w:rsidR="00FF74F1" w:rsidRPr="00172570">
        <w:rPr>
          <w:lang w:val="sq-AL"/>
        </w:rPr>
        <w:t xml:space="preserve">arancinë e </w:t>
      </w:r>
      <w:r w:rsidR="00FF74F1">
        <w:rPr>
          <w:lang w:val="sq-AL"/>
        </w:rPr>
        <w:t>b</w:t>
      </w:r>
      <w:r w:rsidR="00FF74F1" w:rsidRPr="00172570">
        <w:rPr>
          <w:lang w:val="sq-AL"/>
        </w:rPr>
        <w:t xml:space="preserve">azuar në </w:t>
      </w:r>
      <w:r w:rsidR="00FF74F1">
        <w:rPr>
          <w:lang w:val="sq-AL"/>
        </w:rPr>
        <w:t>p</w:t>
      </w:r>
      <w:r w:rsidR="00FF74F1" w:rsidRPr="00172570">
        <w:rPr>
          <w:lang w:val="sq-AL"/>
        </w:rPr>
        <w:t xml:space="preserve">olitika për </w:t>
      </w:r>
      <w:r w:rsidR="00FF74F1">
        <w:rPr>
          <w:lang w:val="sq-AL"/>
        </w:rPr>
        <w:t>financat p</w:t>
      </w:r>
      <w:r w:rsidR="00FF74F1" w:rsidRPr="00172570">
        <w:rPr>
          <w:lang w:val="sq-AL"/>
        </w:rPr>
        <w:t>ublike në Shqipëri, me një shumë prej 200</w:t>
      </w:r>
      <w:r w:rsidR="00FF74F1">
        <w:rPr>
          <w:lang w:val="sq-AL"/>
        </w:rPr>
        <w:t xml:space="preserve"> </w:t>
      </w:r>
      <w:r w:rsidR="00FF74F1" w:rsidRPr="00172570">
        <w:rPr>
          <w:lang w:val="sq-AL"/>
        </w:rPr>
        <w:t>0</w:t>
      </w:r>
      <w:r w:rsidR="00FF74F1">
        <w:rPr>
          <w:lang w:val="sq-AL"/>
        </w:rPr>
        <w:t xml:space="preserve">00 </w:t>
      </w:r>
      <w:r w:rsidR="00FF74F1" w:rsidRPr="00172570">
        <w:rPr>
          <w:lang w:val="sq-AL"/>
        </w:rPr>
        <w:t>000</w:t>
      </w:r>
      <w:r w:rsidR="00FF74F1">
        <w:rPr>
          <w:lang w:val="sq-AL"/>
        </w:rPr>
        <w:t xml:space="preserve"> (dyqind milionë)</w:t>
      </w:r>
      <w:r w:rsidR="00FF74F1" w:rsidRPr="00172570">
        <w:rPr>
          <w:lang w:val="sq-AL"/>
        </w:rPr>
        <w:t xml:space="preserve"> </w:t>
      </w:r>
      <w:r w:rsidR="00FF74F1">
        <w:rPr>
          <w:lang w:val="sq-AL"/>
        </w:rPr>
        <w:t>eurosh</w:t>
      </w:r>
      <w:r w:rsidR="00FF74F1" w:rsidRPr="00172570">
        <w:rPr>
          <w:lang w:val="sq-AL"/>
        </w:rPr>
        <w:t>, sipas tekstit që i bashkëlidhet këtij vendimi.</w:t>
      </w:r>
    </w:p>
    <w:p w:rsidR="00FF74F1" w:rsidRPr="00172570" w:rsidRDefault="00C63FB3" w:rsidP="00CC2791">
      <w:pPr>
        <w:pStyle w:val="Paragrafi"/>
        <w:rPr>
          <w:lang w:val="sq-AL"/>
        </w:rPr>
      </w:pPr>
      <w:r>
        <w:rPr>
          <w:bCs/>
          <w:lang w:val="sq-AL"/>
        </w:rPr>
        <w:t xml:space="preserve">2. </w:t>
      </w:r>
      <w:r w:rsidR="00FF74F1" w:rsidRPr="00172570">
        <w:rPr>
          <w:bCs/>
          <w:lang w:val="sq-AL"/>
        </w:rPr>
        <w:t>Miratimin</w:t>
      </w:r>
      <w:r w:rsidR="00FF74F1">
        <w:rPr>
          <w:bCs/>
          <w:lang w:val="sq-AL"/>
        </w:rPr>
        <w:t>,</w:t>
      </w:r>
      <w:r w:rsidR="00FF74F1" w:rsidRPr="00172570">
        <w:rPr>
          <w:bCs/>
          <w:lang w:val="sq-AL"/>
        </w:rPr>
        <w:t xml:space="preserve"> në parim</w:t>
      </w:r>
      <w:r w:rsidR="00FF74F1">
        <w:rPr>
          <w:bCs/>
          <w:lang w:val="sq-AL"/>
        </w:rPr>
        <w:t>,</w:t>
      </w:r>
      <w:r w:rsidR="00FF74F1" w:rsidRPr="00172570">
        <w:rPr>
          <w:bCs/>
          <w:lang w:val="sq-AL"/>
        </w:rPr>
        <w:t xml:space="preserve"> të </w:t>
      </w:r>
      <w:r w:rsidR="00FF74F1" w:rsidRPr="00172570">
        <w:rPr>
          <w:lang w:val="sq-AL"/>
        </w:rPr>
        <w:t>marrëveshjes së huasë me afat</w:t>
      </w:r>
      <w:r w:rsidR="00FF74F1">
        <w:rPr>
          <w:lang w:val="sq-AL"/>
        </w:rPr>
        <w:t>,</w:t>
      </w:r>
      <w:r w:rsidR="00FF74F1" w:rsidRPr="00172570">
        <w:rPr>
          <w:lang w:val="sq-AL"/>
        </w:rPr>
        <w:t xml:space="preserve"> ndërmjet Republikës së Shqipërisë, që vepron nëpërmjet Ministrisë së Financave, si </w:t>
      </w:r>
      <w:r w:rsidR="00FF74F1">
        <w:rPr>
          <w:lang w:val="sq-AL"/>
        </w:rPr>
        <w:t>h</w:t>
      </w:r>
      <w:r w:rsidR="00FF74F1" w:rsidRPr="00172570">
        <w:rPr>
          <w:lang w:val="sq-AL"/>
        </w:rPr>
        <w:t>uamarrës, Bankës Ndërkombëtare për Rindërtim dhe Zhvillim</w:t>
      </w:r>
      <w:r w:rsidR="00FF74F1">
        <w:rPr>
          <w:lang w:val="sq-AL"/>
        </w:rPr>
        <w:t>, si g</w:t>
      </w:r>
      <w:r w:rsidR="00FF74F1" w:rsidRPr="00172570">
        <w:rPr>
          <w:lang w:val="sq-AL"/>
        </w:rPr>
        <w:t xml:space="preserve">arantues, </w:t>
      </w:r>
      <w:r w:rsidR="00FF74F1">
        <w:rPr>
          <w:lang w:val="sq-AL"/>
        </w:rPr>
        <w:t>dhe Deutsche Bank AG, d</w:t>
      </w:r>
      <w:r w:rsidR="00FF74F1" w:rsidRPr="00172570">
        <w:rPr>
          <w:lang w:val="sq-AL"/>
        </w:rPr>
        <w:t>ega e Londrës</w:t>
      </w:r>
      <w:r w:rsidR="00FF74F1">
        <w:rPr>
          <w:lang w:val="sq-AL"/>
        </w:rPr>
        <w:t>,</w:t>
      </w:r>
      <w:r w:rsidR="00FF74F1" w:rsidRPr="00172570">
        <w:rPr>
          <w:lang w:val="sq-AL"/>
        </w:rPr>
        <w:t xml:space="preserve"> si </w:t>
      </w:r>
      <w:r w:rsidR="00FF74F1">
        <w:rPr>
          <w:lang w:val="sq-AL"/>
        </w:rPr>
        <w:t>h</w:t>
      </w:r>
      <w:r w:rsidR="00FF74F1" w:rsidRPr="00172570">
        <w:rPr>
          <w:lang w:val="sq-AL"/>
        </w:rPr>
        <w:t xml:space="preserve">uadhënës </w:t>
      </w:r>
      <w:r w:rsidR="00FF74F1">
        <w:rPr>
          <w:lang w:val="sq-AL"/>
        </w:rPr>
        <w:t>f</w:t>
      </w:r>
      <w:r w:rsidR="00FF74F1" w:rsidRPr="00172570">
        <w:rPr>
          <w:lang w:val="sq-AL"/>
        </w:rPr>
        <w:t xml:space="preserve">illestar, të rregulluar nga Deutsche Bank AG, </w:t>
      </w:r>
      <w:r w:rsidR="00FF74F1">
        <w:rPr>
          <w:lang w:val="sq-AL"/>
        </w:rPr>
        <w:t>d</w:t>
      </w:r>
      <w:r w:rsidR="00FF74F1" w:rsidRPr="00172570">
        <w:rPr>
          <w:lang w:val="sq-AL"/>
        </w:rPr>
        <w:t>ega e Londrës</w:t>
      </w:r>
      <w:r w:rsidR="00FF74F1">
        <w:rPr>
          <w:lang w:val="sq-AL"/>
        </w:rPr>
        <w:t>,</w:t>
      </w:r>
      <w:r w:rsidR="00FF74F1" w:rsidRPr="00172570">
        <w:rPr>
          <w:lang w:val="sq-AL"/>
        </w:rPr>
        <w:t xml:space="preserve"> si </w:t>
      </w:r>
      <w:r w:rsidR="00FF74F1">
        <w:rPr>
          <w:lang w:val="sq-AL"/>
        </w:rPr>
        <w:t>r</w:t>
      </w:r>
      <w:r w:rsidR="00FF74F1" w:rsidRPr="00172570">
        <w:rPr>
          <w:lang w:val="sq-AL"/>
        </w:rPr>
        <w:t xml:space="preserve">regullues </w:t>
      </w:r>
      <w:r w:rsidR="00FF74F1">
        <w:rPr>
          <w:lang w:val="sq-AL"/>
        </w:rPr>
        <w:t>k</w:t>
      </w:r>
      <w:r w:rsidR="00FF74F1" w:rsidRPr="00172570">
        <w:rPr>
          <w:lang w:val="sq-AL"/>
        </w:rPr>
        <w:t xml:space="preserve">ryesor i </w:t>
      </w:r>
      <w:r w:rsidR="00FF74F1">
        <w:rPr>
          <w:lang w:val="sq-AL"/>
        </w:rPr>
        <w:t>m</w:t>
      </w:r>
      <w:r w:rsidR="00FF74F1" w:rsidRPr="00172570">
        <w:rPr>
          <w:lang w:val="sq-AL"/>
        </w:rPr>
        <w:t xml:space="preserve">andatuar, Deutsche Bank AG, </w:t>
      </w:r>
      <w:r w:rsidR="00FF74F1">
        <w:rPr>
          <w:lang w:val="sq-AL"/>
        </w:rPr>
        <w:t>d</w:t>
      </w:r>
      <w:r w:rsidR="00FF74F1" w:rsidRPr="00172570">
        <w:rPr>
          <w:lang w:val="sq-AL"/>
        </w:rPr>
        <w:t>ega e Londrës</w:t>
      </w:r>
      <w:r w:rsidR="00FF74F1">
        <w:rPr>
          <w:lang w:val="sq-AL"/>
        </w:rPr>
        <w:t>,</w:t>
      </w:r>
      <w:r w:rsidR="00FF74F1" w:rsidRPr="00172570">
        <w:rPr>
          <w:lang w:val="sq-AL"/>
        </w:rPr>
        <w:t xml:space="preserve"> </w:t>
      </w:r>
      <w:r w:rsidR="00FF74F1">
        <w:rPr>
          <w:lang w:val="sq-AL"/>
        </w:rPr>
        <w:t>si a</w:t>
      </w:r>
      <w:r w:rsidR="00FF74F1" w:rsidRPr="00172570">
        <w:rPr>
          <w:lang w:val="sq-AL"/>
        </w:rPr>
        <w:t>gjent</w:t>
      </w:r>
      <w:r w:rsidR="00FF74F1">
        <w:rPr>
          <w:lang w:val="sq-AL"/>
        </w:rPr>
        <w:t>,</w:t>
      </w:r>
      <w:r w:rsidR="00FF74F1" w:rsidRPr="00172570">
        <w:rPr>
          <w:lang w:val="sq-AL"/>
        </w:rPr>
        <w:t xml:space="preserve"> dhe </w:t>
      </w:r>
      <w:r w:rsidR="00FF74F1">
        <w:rPr>
          <w:lang w:val="sq-AL"/>
        </w:rPr>
        <w:t>Deutsche Bank AG, d</w:t>
      </w:r>
      <w:r w:rsidR="00FF74F1" w:rsidRPr="00172570">
        <w:rPr>
          <w:lang w:val="sq-AL"/>
        </w:rPr>
        <w:t>ega e Londrës</w:t>
      </w:r>
      <w:r w:rsidR="00FF74F1">
        <w:rPr>
          <w:lang w:val="sq-AL"/>
        </w:rPr>
        <w:t>,</w:t>
      </w:r>
      <w:r w:rsidR="00FF74F1" w:rsidRPr="00172570">
        <w:rPr>
          <w:lang w:val="sq-AL"/>
        </w:rPr>
        <w:t xml:space="preserve"> si </w:t>
      </w:r>
      <w:r w:rsidR="00FF74F1">
        <w:rPr>
          <w:lang w:val="sq-AL"/>
        </w:rPr>
        <w:t>a</w:t>
      </w:r>
      <w:r w:rsidR="00FF74F1" w:rsidRPr="00172570">
        <w:rPr>
          <w:lang w:val="sq-AL"/>
        </w:rPr>
        <w:t xml:space="preserve">gjent </w:t>
      </w:r>
      <w:r w:rsidR="00FF74F1">
        <w:rPr>
          <w:lang w:val="sq-AL"/>
        </w:rPr>
        <w:t>d</w:t>
      </w:r>
      <w:r w:rsidR="00FF74F1" w:rsidRPr="00172570">
        <w:rPr>
          <w:lang w:val="sq-AL"/>
        </w:rPr>
        <w:t>okumentacioni</w:t>
      </w:r>
      <w:r w:rsidR="00FF74F1">
        <w:rPr>
          <w:lang w:val="sq-AL"/>
        </w:rPr>
        <w:t xml:space="preserve">, me një shumë prej 250 000 </w:t>
      </w:r>
      <w:r w:rsidR="00FF74F1" w:rsidRPr="00172570">
        <w:rPr>
          <w:lang w:val="sq-AL"/>
        </w:rPr>
        <w:t xml:space="preserve">000 </w:t>
      </w:r>
      <w:r w:rsidR="00FF74F1">
        <w:rPr>
          <w:lang w:val="sq-AL"/>
        </w:rPr>
        <w:t>(dyqind e pesëdhjetë milionë) eurosh</w:t>
      </w:r>
      <w:r w:rsidR="00FF74F1" w:rsidRPr="00172570">
        <w:rPr>
          <w:lang w:val="sq-AL"/>
        </w:rPr>
        <w:t>, sipas tekstit që i bashkëlidhet këtij vendimi.</w:t>
      </w:r>
    </w:p>
    <w:p w:rsidR="00FF74F1" w:rsidRPr="00172570" w:rsidRDefault="00FF74F1" w:rsidP="00CC2791">
      <w:pPr>
        <w:pStyle w:val="Paragrafi"/>
        <w:rPr>
          <w:lang w:val="sq-AL"/>
        </w:rPr>
      </w:pPr>
      <w:r w:rsidRPr="00172570">
        <w:rPr>
          <w:lang w:val="sq-AL"/>
        </w:rPr>
        <w:t>Ky vendim hyn në fuqi menjëherë.</w:t>
      </w:r>
    </w:p>
    <w:p w:rsidR="00FF74F1" w:rsidRPr="00172570" w:rsidRDefault="00FF74F1" w:rsidP="00CC2791">
      <w:pPr>
        <w:pStyle w:val="Paragrafi"/>
        <w:rPr>
          <w:lang w:val="sq-AL"/>
        </w:rPr>
      </w:pPr>
    </w:p>
    <w:p w:rsidR="00FF74F1" w:rsidRPr="0020228F" w:rsidRDefault="00FF74F1" w:rsidP="00CC2791">
      <w:pPr>
        <w:pStyle w:val="Autoriteti"/>
        <w:keepNext w:val="0"/>
        <w:ind w:firstLine="284"/>
      </w:pPr>
      <w:r w:rsidRPr="0020228F">
        <w:t>KRYEMINISTRI</w:t>
      </w:r>
    </w:p>
    <w:p w:rsidR="00FF74F1" w:rsidRDefault="00CC2791" w:rsidP="00CC2791">
      <w:pPr>
        <w:pStyle w:val="AutoritetiEmer"/>
        <w:ind w:firstLine="284"/>
      </w:pPr>
      <w:r w:rsidRPr="00172570">
        <w:t>Edi Rama</w:t>
      </w:r>
    </w:p>
    <w:p w:rsidR="000116B0" w:rsidRDefault="000116B0" w:rsidP="00CC2791">
      <w:pPr>
        <w:pStyle w:val="Paragrafi"/>
      </w:pPr>
    </w:p>
    <w:p w:rsidR="00CC2791" w:rsidRPr="00C209A3" w:rsidRDefault="00CC2791" w:rsidP="00CC2791">
      <w:pPr>
        <w:widowControl w:val="0"/>
        <w:spacing w:after="0" w:line="240" w:lineRule="auto"/>
        <w:jc w:val="center"/>
        <w:rPr>
          <w:rFonts w:ascii="Garamond" w:hAnsi="Garamond"/>
          <w:b/>
          <w:sz w:val="24"/>
          <w:szCs w:val="24"/>
        </w:rPr>
      </w:pPr>
    </w:p>
    <w:p w:rsidR="000116B0" w:rsidRDefault="000116B0" w:rsidP="00CC2791">
      <w:pPr>
        <w:pStyle w:val="Paragrafi"/>
      </w:pPr>
      <w:bookmarkStart w:id="0" w:name="_DV_M2"/>
      <w:bookmarkStart w:id="1" w:name="_DV_M3"/>
      <w:bookmarkEnd w:id="0"/>
      <w:bookmarkEnd w:id="1"/>
    </w:p>
    <w:p w:rsidR="000116B0" w:rsidRDefault="000116B0" w:rsidP="00CC2791">
      <w:pPr>
        <w:pStyle w:val="Paragrafi"/>
      </w:pPr>
    </w:p>
    <w:p w:rsidR="000116B0" w:rsidRDefault="000116B0" w:rsidP="00CC2791">
      <w:pPr>
        <w:pStyle w:val="Paragrafi"/>
      </w:pPr>
    </w:p>
    <w:p w:rsidR="000116B0" w:rsidRDefault="000116B0" w:rsidP="00CC2791">
      <w:pPr>
        <w:pStyle w:val="Paragrafi"/>
      </w:pPr>
    </w:p>
    <w:p w:rsidR="000116B0" w:rsidRDefault="000116B0" w:rsidP="00CC2791">
      <w:pPr>
        <w:pStyle w:val="Paragrafi"/>
      </w:pPr>
    </w:p>
    <w:p w:rsidR="000116B0" w:rsidRDefault="000116B0" w:rsidP="00CC2791">
      <w:pPr>
        <w:pStyle w:val="Paragrafi"/>
      </w:pPr>
    </w:p>
    <w:p w:rsidR="000116B0" w:rsidRDefault="000116B0" w:rsidP="00CC2791">
      <w:pPr>
        <w:pStyle w:val="Paragrafi"/>
      </w:pPr>
    </w:p>
    <w:p w:rsidR="000116B0" w:rsidRDefault="000116B0" w:rsidP="00CC2791">
      <w:pPr>
        <w:pStyle w:val="Paragrafi"/>
      </w:pPr>
    </w:p>
    <w:p w:rsidR="000116B0" w:rsidRDefault="000116B0" w:rsidP="00CC2791">
      <w:pPr>
        <w:pStyle w:val="Paragrafi"/>
      </w:pPr>
    </w:p>
    <w:p w:rsidR="000116B0" w:rsidRDefault="000116B0" w:rsidP="00CC2791">
      <w:pPr>
        <w:pStyle w:val="Paragrafi"/>
      </w:pPr>
    </w:p>
    <w:p w:rsidR="000116B0" w:rsidRDefault="000116B0" w:rsidP="00CC2791">
      <w:pPr>
        <w:pStyle w:val="Paragrafi"/>
      </w:pPr>
    </w:p>
    <w:p w:rsidR="000116B0" w:rsidRDefault="000116B0" w:rsidP="00CC2791">
      <w:pPr>
        <w:pStyle w:val="Paragrafi"/>
      </w:pPr>
    </w:p>
    <w:p w:rsidR="000116B0" w:rsidRDefault="000116B0" w:rsidP="00CC2791">
      <w:pPr>
        <w:pStyle w:val="Paragrafi"/>
      </w:pPr>
    </w:p>
    <w:p w:rsidR="000116B0" w:rsidRDefault="000116B0" w:rsidP="00CC2791">
      <w:pPr>
        <w:pStyle w:val="Paragrafi"/>
      </w:pPr>
    </w:p>
    <w:p w:rsidR="000116B0" w:rsidRDefault="000116B0" w:rsidP="00CC2791">
      <w:pPr>
        <w:pStyle w:val="Paragrafi"/>
      </w:pPr>
    </w:p>
    <w:p w:rsidR="000116B0" w:rsidRDefault="000116B0" w:rsidP="00CC2791">
      <w:pPr>
        <w:pStyle w:val="Paragrafi"/>
      </w:pPr>
    </w:p>
    <w:p w:rsidR="000116B0" w:rsidRDefault="000116B0" w:rsidP="00CC2791">
      <w:pPr>
        <w:pStyle w:val="Paragrafi"/>
      </w:pPr>
    </w:p>
    <w:p w:rsidR="000116B0" w:rsidRDefault="000116B0" w:rsidP="00CC2791">
      <w:pPr>
        <w:pStyle w:val="Paragrafi"/>
      </w:pPr>
    </w:p>
    <w:p w:rsidR="000116B0" w:rsidRDefault="000116B0" w:rsidP="00CC2791">
      <w:pPr>
        <w:pStyle w:val="Paragrafi"/>
      </w:pPr>
    </w:p>
    <w:p w:rsidR="000116B0" w:rsidRDefault="000116B0" w:rsidP="00CC2791">
      <w:pPr>
        <w:pStyle w:val="Paragrafi"/>
      </w:pPr>
    </w:p>
    <w:p w:rsidR="000116B0" w:rsidRDefault="000116B0" w:rsidP="00CC2791">
      <w:pPr>
        <w:pStyle w:val="Paragrafi"/>
      </w:pPr>
    </w:p>
    <w:p w:rsidR="000116B0" w:rsidRDefault="000116B0" w:rsidP="00CC2791">
      <w:pPr>
        <w:pStyle w:val="Paragrafi"/>
      </w:pPr>
    </w:p>
    <w:p w:rsidR="000116B0" w:rsidRDefault="000116B0" w:rsidP="00CC2791">
      <w:pPr>
        <w:pStyle w:val="Paragrafi"/>
      </w:pPr>
    </w:p>
    <w:p w:rsidR="000116B0" w:rsidRDefault="000116B0" w:rsidP="00CC2791">
      <w:pPr>
        <w:pStyle w:val="Paragrafi"/>
      </w:pPr>
    </w:p>
    <w:p w:rsidR="000116B0" w:rsidRDefault="000116B0" w:rsidP="00CC2791">
      <w:pPr>
        <w:pStyle w:val="Paragrafi"/>
      </w:pPr>
    </w:p>
    <w:p w:rsidR="000116B0" w:rsidRDefault="000116B0" w:rsidP="00CC2791">
      <w:pPr>
        <w:pStyle w:val="Paragrafi"/>
      </w:pPr>
    </w:p>
    <w:p w:rsidR="000116B0" w:rsidRDefault="000116B0" w:rsidP="00CC2791">
      <w:pPr>
        <w:pStyle w:val="Paragrafi"/>
      </w:pPr>
    </w:p>
    <w:p w:rsidR="000116B0" w:rsidRDefault="000116B0" w:rsidP="00CC2791">
      <w:pPr>
        <w:pStyle w:val="Paragrafi"/>
      </w:pPr>
    </w:p>
    <w:p w:rsidR="000116B0" w:rsidRDefault="000116B0" w:rsidP="00CC2791">
      <w:pPr>
        <w:pStyle w:val="Paragrafi"/>
      </w:pPr>
    </w:p>
    <w:p w:rsidR="000116B0" w:rsidRDefault="000116B0" w:rsidP="00CC2791">
      <w:pPr>
        <w:pStyle w:val="Paragrafi"/>
      </w:pPr>
    </w:p>
    <w:p w:rsidR="000116B0" w:rsidRDefault="000116B0" w:rsidP="00CC2791">
      <w:pPr>
        <w:pStyle w:val="Paragrafi"/>
      </w:pPr>
    </w:p>
    <w:p w:rsidR="000116B0" w:rsidRDefault="000116B0" w:rsidP="00CC2791">
      <w:pPr>
        <w:pStyle w:val="Paragrafi"/>
      </w:pPr>
    </w:p>
    <w:p w:rsidR="000116B0" w:rsidRDefault="000116B0" w:rsidP="00CC2791">
      <w:pPr>
        <w:pStyle w:val="Paragrafi"/>
      </w:pPr>
    </w:p>
    <w:p w:rsidR="000116B0" w:rsidRDefault="000116B0" w:rsidP="00CC2791">
      <w:pPr>
        <w:pStyle w:val="Paragrafi"/>
      </w:pPr>
    </w:p>
    <w:p w:rsidR="000116B0" w:rsidRDefault="000116B0" w:rsidP="00CC2791">
      <w:pPr>
        <w:pStyle w:val="Paragrafi"/>
      </w:pPr>
    </w:p>
    <w:p w:rsidR="000116B0" w:rsidRDefault="000116B0" w:rsidP="00CC2791">
      <w:pPr>
        <w:pStyle w:val="Paragrafi"/>
      </w:pPr>
    </w:p>
    <w:p w:rsidR="000116B0" w:rsidRDefault="000116B0" w:rsidP="00CC2791">
      <w:pPr>
        <w:pStyle w:val="Paragrafi"/>
      </w:pPr>
    </w:p>
    <w:p w:rsidR="000116B0" w:rsidRDefault="000116B0" w:rsidP="00CC2791">
      <w:pPr>
        <w:pStyle w:val="Paragrafi"/>
      </w:pPr>
    </w:p>
    <w:p w:rsidR="000116B0" w:rsidRDefault="000116B0" w:rsidP="00CC2791">
      <w:pPr>
        <w:pStyle w:val="Paragrafi"/>
      </w:pPr>
    </w:p>
    <w:p w:rsidR="000116B0" w:rsidRDefault="000116B0" w:rsidP="00CC2791">
      <w:pPr>
        <w:pStyle w:val="Paragrafi"/>
      </w:pPr>
    </w:p>
    <w:p w:rsidR="000116B0" w:rsidRDefault="000116B0" w:rsidP="00CC2791">
      <w:pPr>
        <w:pStyle w:val="Paragrafi"/>
      </w:pPr>
    </w:p>
    <w:p w:rsidR="000116B0" w:rsidRDefault="000116B0" w:rsidP="00CC2791">
      <w:pPr>
        <w:pStyle w:val="Paragrafi"/>
      </w:pPr>
    </w:p>
    <w:p w:rsidR="000116B0" w:rsidRDefault="000116B0" w:rsidP="00CC2791">
      <w:pPr>
        <w:pStyle w:val="Paragrafi"/>
      </w:pPr>
    </w:p>
    <w:p w:rsidR="000116B0" w:rsidRDefault="000116B0" w:rsidP="00CC2791">
      <w:pPr>
        <w:pStyle w:val="Paragrafi"/>
      </w:pPr>
    </w:p>
    <w:p w:rsidR="000116B0" w:rsidRDefault="000116B0" w:rsidP="00CC2791">
      <w:pPr>
        <w:pStyle w:val="Paragrafi"/>
      </w:pPr>
    </w:p>
    <w:p w:rsidR="000116B0" w:rsidRDefault="000116B0" w:rsidP="00CC2791">
      <w:pPr>
        <w:pStyle w:val="Paragrafi"/>
      </w:pPr>
    </w:p>
    <w:p w:rsidR="000116B0" w:rsidRDefault="000116B0" w:rsidP="00CC2791">
      <w:pPr>
        <w:pStyle w:val="Paragrafi"/>
      </w:pPr>
    </w:p>
    <w:p w:rsidR="000116B0" w:rsidRDefault="000116B0" w:rsidP="00CC2791">
      <w:pPr>
        <w:pStyle w:val="Paragrafi"/>
      </w:pPr>
    </w:p>
    <w:p w:rsidR="000116B0" w:rsidRDefault="000116B0" w:rsidP="00CC2791">
      <w:pPr>
        <w:pStyle w:val="Paragrafi"/>
      </w:pPr>
    </w:p>
    <w:p w:rsidR="000116B0" w:rsidRDefault="000116B0" w:rsidP="00CC2791">
      <w:pPr>
        <w:pStyle w:val="Paragrafi"/>
      </w:pPr>
    </w:p>
    <w:p w:rsidR="000116B0" w:rsidRDefault="000116B0" w:rsidP="00CC2791">
      <w:pPr>
        <w:pStyle w:val="Paragrafi"/>
      </w:pPr>
    </w:p>
    <w:p w:rsidR="000116B0" w:rsidRDefault="000116B0" w:rsidP="00CC2791">
      <w:pPr>
        <w:pStyle w:val="Paragrafi"/>
      </w:pPr>
    </w:p>
    <w:p w:rsidR="000116B0" w:rsidRDefault="000116B0" w:rsidP="00CC2791">
      <w:pPr>
        <w:pStyle w:val="Paragrafi"/>
      </w:pPr>
    </w:p>
    <w:p w:rsidR="000116B0" w:rsidRDefault="000116B0" w:rsidP="00CC2791">
      <w:pPr>
        <w:pStyle w:val="Paragrafi"/>
      </w:pPr>
    </w:p>
    <w:p w:rsidR="000116B0" w:rsidRDefault="000116B0" w:rsidP="00CC2791">
      <w:pPr>
        <w:pStyle w:val="Paragrafi"/>
      </w:pPr>
    </w:p>
    <w:p w:rsidR="000116B0" w:rsidRDefault="000116B0" w:rsidP="00CC2791">
      <w:pPr>
        <w:pStyle w:val="Paragrafi"/>
      </w:pPr>
    </w:p>
    <w:p w:rsidR="000116B0" w:rsidRDefault="000116B0" w:rsidP="00CC2791">
      <w:pPr>
        <w:pStyle w:val="Paragrafi"/>
      </w:pPr>
    </w:p>
    <w:p w:rsidR="000116B0" w:rsidRDefault="000116B0" w:rsidP="00CC2791">
      <w:pPr>
        <w:pStyle w:val="Paragrafi"/>
      </w:pPr>
    </w:p>
    <w:p w:rsidR="000116B0" w:rsidRDefault="000116B0" w:rsidP="00CC2791">
      <w:pPr>
        <w:pStyle w:val="Paragrafi"/>
      </w:pPr>
    </w:p>
    <w:p w:rsidR="000116B0" w:rsidRDefault="000116B0" w:rsidP="00CC2791">
      <w:pPr>
        <w:pStyle w:val="Paragrafi"/>
      </w:pPr>
    </w:p>
    <w:p w:rsidR="000116B0" w:rsidRDefault="000116B0" w:rsidP="00CC2791">
      <w:pPr>
        <w:pStyle w:val="Paragrafi"/>
      </w:pPr>
    </w:p>
    <w:p w:rsidR="000116B0" w:rsidRDefault="000116B0" w:rsidP="00CC2791">
      <w:pPr>
        <w:pStyle w:val="Paragrafi"/>
      </w:pPr>
    </w:p>
    <w:p w:rsidR="000116B0" w:rsidRDefault="000116B0" w:rsidP="00CC2791">
      <w:pPr>
        <w:pStyle w:val="Paragrafi"/>
      </w:pPr>
    </w:p>
    <w:p w:rsidR="000116B0" w:rsidRDefault="000116B0" w:rsidP="00CC2791">
      <w:pPr>
        <w:pStyle w:val="Paragrafi"/>
      </w:pPr>
    </w:p>
    <w:p w:rsidR="000116B0" w:rsidRDefault="000116B0" w:rsidP="00CC2791">
      <w:pPr>
        <w:pStyle w:val="Paragrafi"/>
      </w:pPr>
    </w:p>
    <w:p w:rsidR="000116B0" w:rsidRDefault="000116B0" w:rsidP="00CC2791">
      <w:pPr>
        <w:pStyle w:val="Paragrafi"/>
      </w:pPr>
    </w:p>
    <w:p w:rsidR="000116B0" w:rsidRDefault="000116B0" w:rsidP="00CC2791">
      <w:pPr>
        <w:pStyle w:val="Paragrafi"/>
      </w:pPr>
    </w:p>
    <w:p w:rsidR="000116B0" w:rsidRDefault="000116B0" w:rsidP="00CC2791">
      <w:pPr>
        <w:pStyle w:val="Paragrafi"/>
      </w:pPr>
    </w:p>
    <w:p w:rsidR="000116B0" w:rsidRDefault="000116B0" w:rsidP="00CC2791">
      <w:pPr>
        <w:pStyle w:val="Paragrafi"/>
      </w:pPr>
    </w:p>
    <w:p w:rsidR="000116B0" w:rsidRDefault="000116B0" w:rsidP="00CC2791">
      <w:pPr>
        <w:pStyle w:val="Paragrafi"/>
      </w:pPr>
    </w:p>
    <w:p w:rsidR="000116B0" w:rsidRDefault="000116B0" w:rsidP="00CC2791">
      <w:pPr>
        <w:pStyle w:val="Paragrafi"/>
      </w:pPr>
    </w:p>
    <w:p w:rsidR="000116B0" w:rsidRDefault="000116B0" w:rsidP="00CC2791">
      <w:pPr>
        <w:pStyle w:val="Paragrafi"/>
      </w:pPr>
    </w:p>
    <w:p w:rsidR="000116B0" w:rsidRDefault="000116B0" w:rsidP="00CC2791">
      <w:pPr>
        <w:pStyle w:val="Paragrafi"/>
      </w:pPr>
    </w:p>
    <w:p w:rsidR="000116B0" w:rsidRDefault="000116B0" w:rsidP="00CC2791">
      <w:pPr>
        <w:pStyle w:val="Paragrafi"/>
      </w:pPr>
    </w:p>
    <w:p w:rsidR="000116B0" w:rsidRDefault="000116B0" w:rsidP="00CC2791">
      <w:pPr>
        <w:pStyle w:val="Paragrafi"/>
      </w:pPr>
    </w:p>
    <w:p w:rsidR="000116B0" w:rsidRDefault="000116B0" w:rsidP="00CC2791">
      <w:pPr>
        <w:pStyle w:val="Paragrafi"/>
      </w:pPr>
    </w:p>
    <w:p w:rsidR="000116B0" w:rsidRDefault="000116B0" w:rsidP="00CC2791">
      <w:pPr>
        <w:pStyle w:val="Paragrafi"/>
      </w:pPr>
    </w:p>
    <w:p w:rsidR="000116B0" w:rsidRDefault="000116B0" w:rsidP="00CC2791">
      <w:pPr>
        <w:pStyle w:val="Paragrafi"/>
      </w:pPr>
    </w:p>
    <w:p w:rsidR="000116B0" w:rsidRDefault="000116B0" w:rsidP="00CC2791">
      <w:pPr>
        <w:pStyle w:val="Paragrafi"/>
      </w:pPr>
    </w:p>
    <w:p w:rsidR="000116B0" w:rsidRDefault="000116B0" w:rsidP="00CC2791">
      <w:pPr>
        <w:pStyle w:val="Paragrafi"/>
      </w:pPr>
    </w:p>
    <w:p w:rsidR="000116B0" w:rsidRDefault="000116B0" w:rsidP="00CC2791">
      <w:pPr>
        <w:pStyle w:val="Paragrafi"/>
      </w:pPr>
    </w:p>
    <w:p w:rsidR="000116B0" w:rsidRDefault="000116B0" w:rsidP="00CC2791">
      <w:pPr>
        <w:pStyle w:val="Paragrafi"/>
      </w:pPr>
    </w:p>
    <w:p w:rsidR="000116B0" w:rsidRDefault="000116B0" w:rsidP="00CC2791">
      <w:pPr>
        <w:pStyle w:val="Paragrafi"/>
      </w:pPr>
    </w:p>
    <w:p w:rsidR="000116B0" w:rsidRDefault="000116B0" w:rsidP="00CC2791">
      <w:pPr>
        <w:pStyle w:val="Paragrafi"/>
      </w:pPr>
    </w:p>
    <w:p w:rsidR="000116B0" w:rsidRDefault="000116B0" w:rsidP="00CC2791">
      <w:pPr>
        <w:pStyle w:val="Paragrafi"/>
      </w:pPr>
    </w:p>
    <w:p w:rsidR="000116B0" w:rsidRDefault="000116B0" w:rsidP="00CC2791">
      <w:pPr>
        <w:pStyle w:val="Paragrafi"/>
      </w:pPr>
    </w:p>
    <w:p w:rsidR="000116B0" w:rsidRDefault="000116B0" w:rsidP="00CC2791">
      <w:pPr>
        <w:pStyle w:val="Paragrafi"/>
      </w:pPr>
    </w:p>
    <w:p w:rsidR="000116B0" w:rsidRDefault="000116B0" w:rsidP="00CC2791">
      <w:pPr>
        <w:pStyle w:val="Paragrafi"/>
      </w:pPr>
    </w:p>
    <w:p w:rsidR="000116B0" w:rsidRDefault="000116B0" w:rsidP="00CC2791">
      <w:pPr>
        <w:pStyle w:val="Paragrafi"/>
      </w:pPr>
    </w:p>
    <w:p w:rsidR="000116B0" w:rsidRDefault="000116B0" w:rsidP="00CC2791">
      <w:pPr>
        <w:pStyle w:val="Paragrafi"/>
      </w:pPr>
    </w:p>
    <w:p w:rsidR="000116B0" w:rsidRDefault="000116B0" w:rsidP="00CC2791">
      <w:pPr>
        <w:pStyle w:val="Paragrafi"/>
      </w:pPr>
    </w:p>
    <w:p w:rsidR="000116B0" w:rsidRDefault="000116B0" w:rsidP="00CC2791">
      <w:pPr>
        <w:pStyle w:val="Paragrafi"/>
      </w:pPr>
    </w:p>
    <w:p w:rsidR="000116B0" w:rsidRDefault="000116B0" w:rsidP="00CC2791">
      <w:pPr>
        <w:pStyle w:val="Paragrafi"/>
      </w:pPr>
    </w:p>
    <w:p w:rsidR="000116B0" w:rsidRDefault="000116B0" w:rsidP="00CC2791">
      <w:pPr>
        <w:pStyle w:val="Paragrafi"/>
      </w:pPr>
    </w:p>
    <w:p w:rsidR="000116B0" w:rsidRDefault="000116B0" w:rsidP="00CC2791">
      <w:pPr>
        <w:pStyle w:val="Paragrafi"/>
      </w:pPr>
    </w:p>
    <w:p w:rsidR="000116B0" w:rsidRDefault="000116B0" w:rsidP="00CC2791">
      <w:pPr>
        <w:pStyle w:val="Paragrafi"/>
      </w:pPr>
    </w:p>
    <w:p w:rsidR="000116B0" w:rsidRDefault="000116B0" w:rsidP="00CC2791">
      <w:pPr>
        <w:pStyle w:val="Paragrafi"/>
      </w:pPr>
    </w:p>
    <w:p w:rsidR="000116B0" w:rsidRDefault="000116B0" w:rsidP="00CC2791">
      <w:pPr>
        <w:pStyle w:val="Paragrafi"/>
      </w:pPr>
    </w:p>
    <w:p w:rsidR="000116B0" w:rsidRDefault="000116B0" w:rsidP="00CC2791">
      <w:pPr>
        <w:pStyle w:val="Paragrafi"/>
      </w:pPr>
    </w:p>
    <w:p w:rsidR="000116B0" w:rsidRDefault="000116B0" w:rsidP="00CC2791">
      <w:pPr>
        <w:pStyle w:val="Paragrafi"/>
      </w:pPr>
    </w:p>
    <w:p w:rsidR="000116B0" w:rsidRDefault="000116B0" w:rsidP="00CC2791">
      <w:pPr>
        <w:pStyle w:val="Paragrafi"/>
      </w:pPr>
    </w:p>
    <w:p w:rsidR="000116B0" w:rsidRDefault="000116B0" w:rsidP="00CC2791">
      <w:pPr>
        <w:pStyle w:val="Paragrafi"/>
      </w:pPr>
    </w:p>
    <w:p w:rsidR="000116B0" w:rsidRDefault="000116B0" w:rsidP="00CC2791">
      <w:pPr>
        <w:pStyle w:val="Paragrafi"/>
      </w:pPr>
    </w:p>
    <w:p w:rsidR="000116B0" w:rsidRDefault="000116B0" w:rsidP="00CC2791">
      <w:pPr>
        <w:pStyle w:val="Paragrafi"/>
      </w:pPr>
    </w:p>
    <w:p w:rsidR="000116B0" w:rsidRDefault="000116B0" w:rsidP="00CC2791">
      <w:pPr>
        <w:pStyle w:val="Paragrafi"/>
      </w:pPr>
    </w:p>
    <w:p w:rsidR="000116B0" w:rsidRDefault="000116B0" w:rsidP="00CC2791">
      <w:pPr>
        <w:pStyle w:val="Paragrafi"/>
      </w:pPr>
    </w:p>
    <w:p w:rsidR="000116B0" w:rsidRDefault="000116B0" w:rsidP="00CC2791">
      <w:pPr>
        <w:pStyle w:val="Paragrafi"/>
      </w:pPr>
    </w:p>
    <w:p w:rsidR="000116B0" w:rsidRDefault="000116B0" w:rsidP="00CC2791">
      <w:pPr>
        <w:pStyle w:val="Paragrafi"/>
      </w:pPr>
    </w:p>
    <w:p w:rsidR="000116B0" w:rsidRDefault="000116B0" w:rsidP="00CC2791">
      <w:pPr>
        <w:pStyle w:val="Paragrafi"/>
      </w:pPr>
    </w:p>
    <w:p w:rsidR="000116B0" w:rsidRDefault="000116B0" w:rsidP="00CC2791">
      <w:pPr>
        <w:pStyle w:val="Paragrafi"/>
      </w:pPr>
    </w:p>
    <w:p w:rsidR="000116B0" w:rsidRDefault="000116B0" w:rsidP="00CC2791">
      <w:pPr>
        <w:pStyle w:val="Paragrafi"/>
      </w:pPr>
    </w:p>
    <w:p w:rsidR="000116B0" w:rsidRDefault="000116B0" w:rsidP="00CC2791">
      <w:pPr>
        <w:pStyle w:val="Paragrafi"/>
      </w:pPr>
    </w:p>
    <w:p w:rsidR="000116B0" w:rsidRDefault="000116B0" w:rsidP="00CC2791">
      <w:pPr>
        <w:pStyle w:val="Paragrafi"/>
      </w:pPr>
    </w:p>
    <w:p w:rsidR="000116B0" w:rsidRDefault="000116B0" w:rsidP="00CC2791">
      <w:pPr>
        <w:pStyle w:val="Paragrafi"/>
      </w:pPr>
    </w:p>
    <w:p w:rsidR="000116B0" w:rsidRDefault="000116B0" w:rsidP="00CC2791">
      <w:pPr>
        <w:pStyle w:val="Paragrafi"/>
      </w:pPr>
    </w:p>
    <w:p w:rsidR="000116B0" w:rsidRDefault="000116B0" w:rsidP="00CC2791">
      <w:pPr>
        <w:pStyle w:val="Paragrafi"/>
      </w:pPr>
    </w:p>
    <w:p w:rsidR="000116B0" w:rsidRDefault="000116B0" w:rsidP="00CC2791">
      <w:pPr>
        <w:pStyle w:val="Paragrafi"/>
      </w:pPr>
    </w:p>
    <w:p w:rsidR="000116B0" w:rsidRDefault="000116B0" w:rsidP="00CC2791">
      <w:pPr>
        <w:pStyle w:val="Paragrafi"/>
      </w:pPr>
    </w:p>
    <w:p w:rsidR="000116B0" w:rsidRDefault="000116B0" w:rsidP="00CC2791">
      <w:pPr>
        <w:pStyle w:val="Paragrafi"/>
      </w:pPr>
    </w:p>
    <w:p w:rsidR="000116B0" w:rsidRDefault="000116B0" w:rsidP="00CC2791">
      <w:pPr>
        <w:pStyle w:val="Paragrafi"/>
      </w:pPr>
    </w:p>
    <w:p w:rsidR="000116B0" w:rsidRDefault="000116B0" w:rsidP="00CC2791">
      <w:pPr>
        <w:pStyle w:val="Paragrafi"/>
      </w:pPr>
    </w:p>
    <w:p w:rsidR="000116B0" w:rsidRDefault="000116B0" w:rsidP="00CC2791">
      <w:pPr>
        <w:pStyle w:val="Paragrafi"/>
      </w:pPr>
    </w:p>
    <w:p w:rsidR="000116B0" w:rsidRDefault="000116B0" w:rsidP="00CC2791">
      <w:pPr>
        <w:pStyle w:val="Paragrafi"/>
      </w:pPr>
    </w:p>
    <w:p w:rsidR="000116B0" w:rsidRDefault="000116B0" w:rsidP="00CC2791">
      <w:pPr>
        <w:pStyle w:val="Paragrafi"/>
      </w:pPr>
    </w:p>
    <w:p w:rsidR="000116B0" w:rsidRDefault="000116B0" w:rsidP="00CC2791">
      <w:pPr>
        <w:pStyle w:val="Paragrafi"/>
      </w:pPr>
    </w:p>
    <w:p w:rsidR="000116B0" w:rsidRDefault="000116B0" w:rsidP="00CC2791">
      <w:pPr>
        <w:pStyle w:val="Paragrafi"/>
      </w:pPr>
    </w:p>
    <w:p w:rsidR="000116B0" w:rsidRDefault="000116B0" w:rsidP="00CC2791">
      <w:pPr>
        <w:pStyle w:val="Paragrafi"/>
      </w:pPr>
    </w:p>
    <w:p w:rsidR="000116B0" w:rsidRDefault="000116B0" w:rsidP="00CC2791">
      <w:pPr>
        <w:pStyle w:val="Paragrafi"/>
      </w:pPr>
    </w:p>
    <w:p w:rsidR="000116B0" w:rsidRDefault="000116B0" w:rsidP="00CC2791">
      <w:pPr>
        <w:pStyle w:val="Paragrafi"/>
      </w:pPr>
    </w:p>
    <w:p w:rsidR="000116B0" w:rsidRDefault="000116B0" w:rsidP="00CC2791">
      <w:pPr>
        <w:pStyle w:val="Paragrafi"/>
      </w:pPr>
    </w:p>
    <w:p w:rsidR="000116B0" w:rsidRDefault="000116B0" w:rsidP="00CC2791">
      <w:pPr>
        <w:pStyle w:val="Paragrafi"/>
      </w:pPr>
    </w:p>
    <w:p w:rsidR="000116B0" w:rsidRDefault="000116B0" w:rsidP="00CC2791">
      <w:pPr>
        <w:pStyle w:val="Paragrafi"/>
      </w:pPr>
    </w:p>
    <w:p w:rsidR="000116B0" w:rsidRDefault="000116B0" w:rsidP="00CC2791">
      <w:pPr>
        <w:pStyle w:val="Paragrafi"/>
      </w:pPr>
    </w:p>
    <w:p w:rsidR="000116B0" w:rsidRDefault="000116B0" w:rsidP="00CC2791">
      <w:pPr>
        <w:pStyle w:val="Paragrafi"/>
      </w:pPr>
    </w:p>
    <w:p w:rsidR="000116B0" w:rsidRDefault="000116B0" w:rsidP="00CC2791">
      <w:pPr>
        <w:pStyle w:val="Paragrafi"/>
      </w:pPr>
    </w:p>
    <w:p w:rsidR="000116B0" w:rsidRDefault="000116B0" w:rsidP="00CC2791">
      <w:pPr>
        <w:pStyle w:val="Paragrafi"/>
      </w:pPr>
    </w:p>
    <w:p w:rsidR="000116B0" w:rsidRDefault="000116B0" w:rsidP="00CC2791">
      <w:pPr>
        <w:pStyle w:val="Paragrafi"/>
      </w:pPr>
    </w:p>
    <w:p w:rsidR="000116B0" w:rsidRDefault="000116B0" w:rsidP="00CC2791">
      <w:pPr>
        <w:pStyle w:val="Paragrafi"/>
      </w:pPr>
    </w:p>
    <w:p w:rsidR="000116B0" w:rsidRDefault="000116B0" w:rsidP="00CC2791">
      <w:pPr>
        <w:pStyle w:val="Paragrafi"/>
      </w:pPr>
    </w:p>
    <w:p w:rsidR="000116B0" w:rsidRDefault="000116B0" w:rsidP="00CC2791">
      <w:pPr>
        <w:pStyle w:val="Paragrafi"/>
      </w:pPr>
    </w:p>
    <w:p w:rsidR="000116B0" w:rsidRDefault="000116B0" w:rsidP="00CC2791">
      <w:pPr>
        <w:pStyle w:val="Paragrafi"/>
      </w:pPr>
    </w:p>
    <w:p w:rsidR="000116B0" w:rsidRDefault="000116B0" w:rsidP="00CC2791">
      <w:pPr>
        <w:pStyle w:val="Paragrafi"/>
      </w:pPr>
    </w:p>
    <w:p w:rsidR="000116B0" w:rsidRDefault="000116B0" w:rsidP="00CC2791">
      <w:pPr>
        <w:pStyle w:val="Paragrafi"/>
      </w:pPr>
    </w:p>
    <w:p w:rsidR="000116B0" w:rsidRDefault="000116B0" w:rsidP="00CC2791">
      <w:pPr>
        <w:pStyle w:val="Paragrafi"/>
      </w:pPr>
    </w:p>
    <w:p w:rsidR="000116B0" w:rsidRDefault="000116B0" w:rsidP="00CC2791">
      <w:pPr>
        <w:pStyle w:val="Paragrafi"/>
      </w:pPr>
    </w:p>
    <w:p w:rsidR="000116B0" w:rsidRDefault="000116B0" w:rsidP="00CC2791">
      <w:pPr>
        <w:pStyle w:val="Paragrafi"/>
      </w:pPr>
    </w:p>
    <w:p w:rsidR="000116B0" w:rsidRDefault="000116B0" w:rsidP="00CC2791">
      <w:pPr>
        <w:pStyle w:val="Paragrafi"/>
      </w:pPr>
    </w:p>
    <w:p w:rsidR="000116B0" w:rsidRDefault="000116B0" w:rsidP="00CC2791">
      <w:pPr>
        <w:pStyle w:val="Paragrafi"/>
      </w:pPr>
    </w:p>
    <w:p w:rsidR="000116B0" w:rsidRDefault="000116B0" w:rsidP="00CC2791">
      <w:pPr>
        <w:pStyle w:val="Paragrafi"/>
      </w:pPr>
    </w:p>
    <w:p w:rsidR="000116B0" w:rsidRDefault="000116B0" w:rsidP="00CC2791">
      <w:pPr>
        <w:pStyle w:val="Paragrafi"/>
      </w:pPr>
    </w:p>
    <w:p w:rsidR="000116B0" w:rsidRDefault="000116B0" w:rsidP="00CC2791">
      <w:pPr>
        <w:pStyle w:val="Paragrafi"/>
        <w:sectPr w:rsidR="000116B0" w:rsidSect="00345CDA">
          <w:headerReference w:type="even" r:id="rId8"/>
          <w:headerReference w:type="default" r:id="rId9"/>
          <w:footerReference w:type="even" r:id="rId10"/>
          <w:footerReference w:type="default" r:id="rId11"/>
          <w:headerReference w:type="first" r:id="rId12"/>
          <w:footerReference w:type="first" r:id="rId13"/>
          <w:pgSz w:w="11907" w:h="16840" w:code="9"/>
          <w:pgMar w:top="720" w:right="1134" w:bottom="720" w:left="1134" w:header="851" w:footer="851" w:gutter="0"/>
          <w:pgNumType w:start="6703"/>
          <w:cols w:space="720"/>
          <w:docGrid w:linePitch="360"/>
        </w:sectPr>
      </w:pPr>
    </w:p>
    <w:p w:rsidR="00BB43CF" w:rsidRDefault="00BB43CF" w:rsidP="00CC2791">
      <w:pPr>
        <w:pStyle w:val="Paragrafi"/>
      </w:pPr>
    </w:p>
    <w:p w:rsidR="00BB43CF" w:rsidRDefault="00BB43CF" w:rsidP="00CC2791">
      <w:pPr>
        <w:pStyle w:val="Paragrafi"/>
      </w:pPr>
    </w:p>
    <w:p w:rsidR="00BB43CF" w:rsidRDefault="00BB43CF" w:rsidP="00CC2791">
      <w:pPr>
        <w:pStyle w:val="Paragrafi"/>
      </w:pPr>
    </w:p>
    <w:p w:rsidR="00DC5A5B" w:rsidRDefault="00DC5A5B" w:rsidP="00CC2791">
      <w:pPr>
        <w:pStyle w:val="Paragrafi"/>
        <w:sectPr w:rsidR="00DC5A5B" w:rsidSect="00971166">
          <w:headerReference w:type="even" r:id="rId14"/>
          <w:headerReference w:type="default" r:id="rId15"/>
          <w:pgSz w:w="16840" w:h="11907" w:orient="landscape" w:code="9"/>
          <w:pgMar w:top="1134" w:right="720" w:bottom="1134" w:left="720" w:header="851" w:footer="851" w:gutter="0"/>
          <w:cols w:space="720"/>
          <w:docGrid w:linePitch="360"/>
        </w:sectPr>
      </w:pPr>
    </w:p>
    <w:p w:rsidR="00023FE7" w:rsidRPr="00833610" w:rsidRDefault="00023FE7" w:rsidP="00CC2791">
      <w:pPr>
        <w:pStyle w:val="Paragrafi"/>
      </w:pPr>
    </w:p>
    <w:sectPr w:rsidR="00023FE7" w:rsidRPr="00833610" w:rsidSect="00DC5A5B">
      <w:headerReference w:type="even" r:id="rId16"/>
      <w:pgSz w:w="11907" w:h="16840" w:code="9"/>
      <w:pgMar w:top="720" w:right="1134" w:bottom="720" w:left="1134" w:header="851" w:footer="851"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6076A" w:rsidRDefault="0046076A" w:rsidP="00375B7D">
      <w:pPr>
        <w:spacing w:after="0" w:line="240" w:lineRule="auto"/>
      </w:pPr>
      <w:r>
        <w:separator/>
      </w:r>
    </w:p>
  </w:endnote>
  <w:endnote w:type="continuationSeparator" w:id="0">
    <w:p w:rsidR="0046076A" w:rsidRDefault="0046076A" w:rsidP="00375B7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ourier New">
    <w:panose1 w:val="02070309020205020404"/>
    <w:charset w:val="00"/>
    <w:family w:val="modern"/>
    <w:pitch w:val="fixed"/>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panose1 w:val="02020603050405020304"/>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A00002EF" w:usb1="4000204B" w:usb2="00000000" w:usb3="00000000" w:csb0="000000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Univers (WN)">
    <w:panose1 w:val="00000000000000000000"/>
    <w:charset w:val="00"/>
    <w:family w:val="swiss"/>
    <w:notTrueType/>
    <w:pitch w:val="default"/>
    <w:sig w:usb0="00000003" w:usb1="00000000" w:usb2="00000000" w:usb3="00000000" w:csb0="00000001" w:csb1="00000000"/>
  </w:font>
  <w:font w:name="CG Times (E1)">
    <w:panose1 w:val="00000000000000000000"/>
    <w:charset w:val="00"/>
    <w:family w:val="roman"/>
    <w:notTrueType/>
    <w:pitch w:val="variable"/>
    <w:sig w:usb0="00000003" w:usb1="00000000" w:usb2="00000000" w:usb3="00000000" w:csb0="00000001" w:csb1="00000000"/>
  </w:font>
  <w:font w:name="CG Omega">
    <w:panose1 w:val="00000000000000000000"/>
    <w:charset w:val="00"/>
    <w:family w:val="swiss"/>
    <w:notTrueType/>
    <w:pitch w:val="variable"/>
    <w:sig w:usb0="00000003" w:usb1="00000000" w:usb2="00000000" w:usb3="00000000" w:csb0="00000001" w:csb1="00000000"/>
  </w:font>
  <w:font w:name="Times">
    <w:panose1 w:val="02020603050405020304"/>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4390878"/>
      <w:docPartObj>
        <w:docPartGallery w:val="Page Numbers (Bottom of Page)"/>
        <w:docPartUnique/>
      </w:docPartObj>
    </w:sdtPr>
    <w:sdtEndPr>
      <w:rPr>
        <w:rFonts w:ascii="Garamond" w:hAnsi="Garamond"/>
        <w:noProof/>
        <w:sz w:val="24"/>
        <w:szCs w:val="24"/>
      </w:rPr>
    </w:sdtEndPr>
    <w:sdtContent>
      <w:p w:rsidR="00192979" w:rsidRPr="00B4283E" w:rsidRDefault="00192979" w:rsidP="00BB433C">
        <w:pPr>
          <w:pStyle w:val="Footer"/>
          <w:ind w:firstLine="0"/>
          <w:rPr>
            <w:rFonts w:ascii="Garamond" w:hAnsi="Garamond"/>
            <w:sz w:val="24"/>
            <w:szCs w:val="24"/>
          </w:rPr>
        </w:pPr>
        <w:r w:rsidRPr="00B4283E">
          <w:rPr>
            <w:rFonts w:ascii="Garamond" w:hAnsi="Garamond"/>
            <w:sz w:val="24"/>
            <w:szCs w:val="24"/>
          </w:rPr>
          <w:t>Faqe|</w:t>
        </w:r>
        <w:r w:rsidR="00F52D63"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00F52D63" w:rsidRPr="00B4283E">
          <w:rPr>
            <w:rFonts w:ascii="Garamond" w:hAnsi="Garamond"/>
            <w:sz w:val="24"/>
            <w:szCs w:val="24"/>
          </w:rPr>
          <w:fldChar w:fldCharType="separate"/>
        </w:r>
        <w:r w:rsidR="00743ED9">
          <w:rPr>
            <w:rFonts w:ascii="Garamond" w:hAnsi="Garamond"/>
            <w:noProof/>
            <w:sz w:val="24"/>
            <w:szCs w:val="24"/>
          </w:rPr>
          <w:t>6708</w:t>
        </w:r>
        <w:r w:rsidR="00F52D63" w:rsidRPr="00B4283E">
          <w:rPr>
            <w:rFonts w:ascii="Garamond" w:hAnsi="Garamond"/>
            <w:noProof/>
            <w:sz w:val="24"/>
            <w:szCs w:val="24"/>
          </w:rPr>
          <w:fldChar w:fldCharType="end"/>
        </w:r>
      </w:p>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sz w:val="24"/>
        <w:szCs w:val="24"/>
      </w:rPr>
      <w:id w:val="94390879"/>
      <w:docPartObj>
        <w:docPartGallery w:val="Page Numbers (Bottom of Page)"/>
        <w:docPartUnique/>
      </w:docPartObj>
    </w:sdtPr>
    <w:sdtEndPr>
      <w:rPr>
        <w:noProof/>
      </w:rPr>
    </w:sdtEndPr>
    <w:sdtContent>
      <w:p w:rsidR="00192979" w:rsidRPr="005B4361" w:rsidRDefault="00192979" w:rsidP="00BB433C">
        <w:pPr>
          <w:pStyle w:val="Footer"/>
          <w:ind w:firstLine="0"/>
          <w:jc w:val="right"/>
          <w:rPr>
            <w:rFonts w:ascii="Garamond" w:hAnsi="Garamond"/>
            <w:sz w:val="24"/>
            <w:szCs w:val="24"/>
          </w:rPr>
        </w:pPr>
        <w:r w:rsidRPr="005B4361">
          <w:t xml:space="preserve"> </w:t>
        </w:r>
        <w:sdt>
          <w:sdtPr>
            <w:id w:val="94390880"/>
            <w:docPartObj>
              <w:docPartGallery w:val="Page Numbers (Bottom of Page)"/>
              <w:docPartUnique/>
            </w:docPartObj>
          </w:sdtPr>
          <w:sdtEndPr>
            <w:rPr>
              <w:rFonts w:ascii="Garamond" w:hAnsi="Garamond"/>
              <w:noProof/>
              <w:sz w:val="24"/>
              <w:szCs w:val="24"/>
            </w:rPr>
          </w:sdtEndPr>
          <w:sdtContent>
            <w:r w:rsidRPr="00B4283E">
              <w:rPr>
                <w:rFonts w:ascii="Garamond" w:hAnsi="Garamond"/>
                <w:sz w:val="24"/>
                <w:szCs w:val="24"/>
              </w:rPr>
              <w:t>Faqe|</w:t>
            </w:r>
            <w:r w:rsidR="00F52D63"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00F52D63" w:rsidRPr="00B4283E">
              <w:rPr>
                <w:rFonts w:ascii="Garamond" w:hAnsi="Garamond"/>
                <w:sz w:val="24"/>
                <w:szCs w:val="24"/>
              </w:rPr>
              <w:fldChar w:fldCharType="separate"/>
            </w:r>
            <w:r w:rsidR="00743ED9">
              <w:rPr>
                <w:rFonts w:ascii="Garamond" w:hAnsi="Garamond"/>
                <w:noProof/>
                <w:sz w:val="24"/>
                <w:szCs w:val="24"/>
              </w:rPr>
              <w:t>6703</w:t>
            </w:r>
            <w:r w:rsidR="00F52D63" w:rsidRPr="00B4283E">
              <w:rPr>
                <w:rFonts w:ascii="Garamond" w:hAnsi="Garamond"/>
                <w:noProof/>
                <w:sz w:val="24"/>
                <w:szCs w:val="24"/>
              </w:rPr>
              <w:fldChar w:fldCharType="end"/>
            </w:r>
          </w:sdtContent>
        </w:sdt>
      </w:p>
    </w:sdtContent>
  </w:sdt>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rPr>
      <w:id w:val="94390881"/>
      <w:docPartObj>
        <w:docPartGallery w:val="Page Numbers (Bottom of Page)"/>
        <w:docPartUnique/>
      </w:docPartObj>
    </w:sdtPr>
    <w:sdtEndPr>
      <w:rPr>
        <w:noProof/>
        <w:sz w:val="24"/>
        <w:szCs w:val="24"/>
      </w:rPr>
    </w:sdtEndPr>
    <w:sdtContent>
      <w:p w:rsidR="00192979" w:rsidRPr="00833610" w:rsidRDefault="00192979">
        <w:pPr>
          <w:pStyle w:val="Footer"/>
          <w:rPr>
            <w:rFonts w:ascii="Garamond" w:hAnsi="Garamond"/>
            <w:sz w:val="24"/>
            <w:szCs w:val="24"/>
          </w:rPr>
        </w:pPr>
        <w:r w:rsidRPr="00833610">
          <w:rPr>
            <w:rFonts w:ascii="Garamond" w:hAnsi="Garamond"/>
            <w:sz w:val="24"/>
            <w:szCs w:val="24"/>
          </w:rPr>
          <w:t>Faqe|</w:t>
        </w:r>
        <w:r w:rsidR="00F52D63"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00F52D63" w:rsidRPr="00833610">
          <w:rPr>
            <w:rFonts w:ascii="Garamond" w:hAnsi="Garamond"/>
            <w:sz w:val="24"/>
            <w:szCs w:val="24"/>
          </w:rPr>
          <w:fldChar w:fldCharType="separate"/>
        </w:r>
        <w:r>
          <w:rPr>
            <w:rFonts w:ascii="Garamond" w:hAnsi="Garamond"/>
            <w:noProof/>
            <w:sz w:val="24"/>
            <w:szCs w:val="24"/>
          </w:rPr>
          <w:t>1</w:t>
        </w:r>
        <w:r w:rsidR="00F52D63" w:rsidRPr="00833610">
          <w:rPr>
            <w:rFonts w:ascii="Garamond" w:hAnsi="Garamond"/>
            <w:noProof/>
            <w:sz w:val="24"/>
            <w:szCs w:val="24"/>
          </w:rPr>
          <w:fldChar w:fldCharType="end"/>
        </w:r>
      </w:p>
    </w:sdtContent>
  </w:sdt>
  <w:p w:rsidR="00192979" w:rsidRDefault="0019297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6076A" w:rsidRDefault="0046076A" w:rsidP="00375B7D">
      <w:pPr>
        <w:spacing w:after="0" w:line="240" w:lineRule="auto"/>
      </w:pPr>
      <w:r>
        <w:separator/>
      </w:r>
    </w:p>
  </w:footnote>
  <w:footnote w:type="continuationSeparator" w:id="0">
    <w:p w:rsidR="0046076A" w:rsidRDefault="0046076A" w:rsidP="00375B7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Ind w:w="-218" w:type="dxa"/>
      <w:tblBorders>
        <w:top w:val="single" w:sz="12" w:space="0" w:color="auto"/>
        <w:bottom w:val="single" w:sz="12" w:space="0" w:color="auto"/>
      </w:tblBorders>
      <w:shd w:val="pct5" w:color="auto" w:fill="F2F2F2"/>
      <w:tblLook w:val="04A0"/>
    </w:tblPr>
    <w:tblGrid>
      <w:gridCol w:w="2811"/>
      <w:gridCol w:w="3952"/>
      <w:gridCol w:w="3335"/>
    </w:tblGrid>
    <w:tr w:rsidR="00192979" w:rsidRPr="00EB260B" w:rsidTr="00F36D8E">
      <w:trPr>
        <w:trHeight w:val="936"/>
        <w:jc w:val="center"/>
      </w:trPr>
      <w:tc>
        <w:tcPr>
          <w:tcW w:w="2811" w:type="dxa"/>
          <w:shd w:val="pct5" w:color="auto" w:fill="F2F2F2"/>
          <w:vAlign w:val="center"/>
        </w:tcPr>
        <w:p w:rsidR="00192979" w:rsidRPr="00EB260B" w:rsidRDefault="00192979" w:rsidP="00F36D8E">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3952" w:type="dxa"/>
          <w:shd w:val="pct5" w:color="auto" w:fill="F2F2F2"/>
          <w:vAlign w:val="center"/>
        </w:tcPr>
        <w:p w:rsidR="00192979" w:rsidRPr="00EB260B" w:rsidRDefault="00192979" w:rsidP="00F36D8E">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US"/>
            </w:rPr>
            <w:drawing>
              <wp:inline distT="0" distB="0" distL="0" distR="0">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3335" w:type="dxa"/>
          <w:shd w:val="pct5" w:color="auto" w:fill="F2F2F2"/>
          <w:vAlign w:val="center"/>
        </w:tcPr>
        <w:p w:rsidR="00192979" w:rsidRPr="00EB260B" w:rsidRDefault="00192979" w:rsidP="00F36D8E">
          <w:pPr>
            <w:pStyle w:val="NoSpacing"/>
            <w:spacing w:before="100" w:after="100"/>
            <w:jc w:val="center"/>
            <w:rPr>
              <w:rFonts w:ascii="Garamond" w:hAnsi="Garamond"/>
              <w:b/>
              <w:sz w:val="28"/>
              <w:szCs w:val="28"/>
            </w:rPr>
          </w:pPr>
          <w:r>
            <w:rPr>
              <w:rFonts w:ascii="Garamond" w:hAnsi="Garamond"/>
              <w:b/>
              <w:sz w:val="28"/>
              <w:szCs w:val="28"/>
            </w:rPr>
            <w:t xml:space="preserve"> Viti 2015 – Numri </w:t>
          </w:r>
        </w:p>
      </w:tc>
    </w:tr>
  </w:tbl>
  <w:p w:rsidR="00192979" w:rsidRPr="00385E2C" w:rsidRDefault="00192979" w:rsidP="00385E2C">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Ind w:w="-218" w:type="dxa"/>
      <w:tblBorders>
        <w:top w:val="single" w:sz="12" w:space="0" w:color="auto"/>
        <w:bottom w:val="single" w:sz="12" w:space="0" w:color="auto"/>
      </w:tblBorders>
      <w:shd w:val="pct5" w:color="auto" w:fill="F2F2F2"/>
      <w:tblLook w:val="04A0"/>
    </w:tblPr>
    <w:tblGrid>
      <w:gridCol w:w="2811"/>
      <w:gridCol w:w="3952"/>
      <w:gridCol w:w="3335"/>
    </w:tblGrid>
    <w:tr w:rsidR="00192979" w:rsidRPr="00EB260B" w:rsidTr="00F63542">
      <w:trPr>
        <w:trHeight w:val="936"/>
        <w:jc w:val="center"/>
      </w:trPr>
      <w:tc>
        <w:tcPr>
          <w:tcW w:w="2811" w:type="dxa"/>
          <w:shd w:val="pct5" w:color="auto" w:fill="F2F2F2"/>
          <w:vAlign w:val="center"/>
        </w:tcPr>
        <w:p w:rsidR="00192979" w:rsidRPr="00EB260B" w:rsidRDefault="00192979" w:rsidP="00BB433C">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3952" w:type="dxa"/>
          <w:shd w:val="pct5" w:color="auto" w:fill="F2F2F2"/>
          <w:vAlign w:val="center"/>
        </w:tcPr>
        <w:p w:rsidR="00192979" w:rsidRPr="00EB260B" w:rsidRDefault="00192979" w:rsidP="00BB433C">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US"/>
            </w:rPr>
            <w:drawing>
              <wp:inline distT="0" distB="0" distL="0" distR="0">
                <wp:extent cx="304524" cy="427512"/>
                <wp:effectExtent l="0" t="0" r="635" b="0"/>
                <wp:docPr id="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3335" w:type="dxa"/>
          <w:shd w:val="pct5" w:color="auto" w:fill="F2F2F2"/>
          <w:vAlign w:val="center"/>
        </w:tcPr>
        <w:p w:rsidR="00192979" w:rsidRPr="00EB260B" w:rsidRDefault="00192979" w:rsidP="008B7F0C">
          <w:pPr>
            <w:pStyle w:val="NoSpacing"/>
            <w:spacing w:before="100" w:after="100"/>
            <w:jc w:val="center"/>
            <w:rPr>
              <w:rFonts w:ascii="Garamond" w:hAnsi="Garamond"/>
              <w:b/>
              <w:sz w:val="28"/>
              <w:szCs w:val="28"/>
            </w:rPr>
          </w:pPr>
          <w:r>
            <w:rPr>
              <w:rFonts w:ascii="Garamond" w:hAnsi="Garamond"/>
              <w:b/>
              <w:sz w:val="28"/>
              <w:szCs w:val="28"/>
            </w:rPr>
            <w:t xml:space="preserve"> Viti 2015 – Numri</w:t>
          </w:r>
          <w:r w:rsidR="00AE28A8">
            <w:rPr>
              <w:rFonts w:ascii="Garamond" w:hAnsi="Garamond"/>
              <w:b/>
              <w:sz w:val="28"/>
              <w:szCs w:val="28"/>
            </w:rPr>
            <w:t xml:space="preserve"> 1</w:t>
          </w:r>
          <w:r w:rsidR="00345CDA">
            <w:rPr>
              <w:rFonts w:ascii="Garamond" w:hAnsi="Garamond"/>
              <w:b/>
              <w:sz w:val="28"/>
              <w:szCs w:val="28"/>
            </w:rPr>
            <w:t>29</w:t>
          </w:r>
          <w:r>
            <w:rPr>
              <w:rFonts w:ascii="Garamond" w:hAnsi="Garamond"/>
              <w:b/>
              <w:sz w:val="28"/>
              <w:szCs w:val="28"/>
            </w:rPr>
            <w:t xml:space="preserve"> </w:t>
          </w:r>
        </w:p>
      </w:tc>
    </w:tr>
  </w:tbl>
  <w:p w:rsidR="00192979" w:rsidRDefault="00192979">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92979" w:rsidRDefault="00192979" w:rsidP="00330117">
    <w:pPr>
      <w:pStyle w:val="Header"/>
      <w:jc w:val="cent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348"/>
      <w:gridCol w:w="6112"/>
      <w:gridCol w:w="5156"/>
    </w:tblGrid>
    <w:tr w:rsidR="00192979" w:rsidRPr="00EB260B" w:rsidTr="00971166">
      <w:trPr>
        <w:trHeight w:val="936"/>
        <w:jc w:val="center"/>
      </w:trPr>
      <w:tc>
        <w:tcPr>
          <w:tcW w:w="1392" w:type="pct"/>
          <w:shd w:val="pct5" w:color="auto" w:fill="F2F2F2"/>
          <w:vAlign w:val="center"/>
        </w:tcPr>
        <w:p w:rsidR="00192979" w:rsidRPr="00EB260B" w:rsidRDefault="00192979" w:rsidP="00F36D8E">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1957" w:type="pct"/>
          <w:shd w:val="pct5" w:color="auto" w:fill="F2F2F2"/>
          <w:vAlign w:val="center"/>
        </w:tcPr>
        <w:p w:rsidR="00192979" w:rsidRPr="00EB260B" w:rsidRDefault="00192979" w:rsidP="00F36D8E">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US"/>
            </w:rPr>
            <w:drawing>
              <wp:inline distT="0" distB="0" distL="0" distR="0">
                <wp:extent cx="304524" cy="427512"/>
                <wp:effectExtent l="0" t="0" r="635" b="0"/>
                <wp:docPr id="1"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1651" w:type="pct"/>
          <w:shd w:val="pct5" w:color="auto" w:fill="F2F2F2"/>
          <w:vAlign w:val="center"/>
        </w:tcPr>
        <w:p w:rsidR="00192979" w:rsidRPr="00EB260B" w:rsidRDefault="00192979" w:rsidP="00F36D8E">
          <w:pPr>
            <w:pStyle w:val="NoSpacing"/>
            <w:spacing w:before="100" w:after="100"/>
            <w:jc w:val="center"/>
            <w:rPr>
              <w:rFonts w:ascii="Garamond" w:hAnsi="Garamond"/>
              <w:b/>
              <w:sz w:val="28"/>
              <w:szCs w:val="28"/>
            </w:rPr>
          </w:pPr>
          <w:r>
            <w:rPr>
              <w:rFonts w:ascii="Garamond" w:hAnsi="Garamond"/>
              <w:b/>
              <w:sz w:val="28"/>
              <w:szCs w:val="28"/>
            </w:rPr>
            <w:t xml:space="preserve"> Viti 2015 – Numri </w:t>
          </w:r>
        </w:p>
      </w:tc>
    </w:tr>
  </w:tbl>
  <w:p w:rsidR="00192979" w:rsidRPr="00385E2C" w:rsidRDefault="00192979" w:rsidP="00385E2C">
    <w:pPr>
      <w:pStyle w:val="Heade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348"/>
      <w:gridCol w:w="6112"/>
      <w:gridCol w:w="5156"/>
    </w:tblGrid>
    <w:tr w:rsidR="00192979" w:rsidRPr="00EB260B" w:rsidTr="00235BFF">
      <w:trPr>
        <w:trHeight w:val="936"/>
        <w:jc w:val="center"/>
      </w:trPr>
      <w:tc>
        <w:tcPr>
          <w:tcW w:w="1392" w:type="pct"/>
          <w:shd w:val="pct5" w:color="auto" w:fill="F2F2F2"/>
          <w:vAlign w:val="center"/>
        </w:tcPr>
        <w:p w:rsidR="00192979" w:rsidRPr="00EB260B" w:rsidRDefault="00192979" w:rsidP="00BB433C">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1957" w:type="pct"/>
          <w:shd w:val="pct5" w:color="auto" w:fill="F2F2F2"/>
          <w:vAlign w:val="center"/>
        </w:tcPr>
        <w:p w:rsidR="00192979" w:rsidRPr="00EB260B" w:rsidRDefault="00192979" w:rsidP="00BB433C">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US"/>
            </w:rPr>
            <w:drawing>
              <wp:inline distT="0" distB="0" distL="0" distR="0">
                <wp:extent cx="304524" cy="427512"/>
                <wp:effectExtent l="0" t="0" r="635" b="0"/>
                <wp:docPr id="7"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1651" w:type="pct"/>
          <w:shd w:val="pct5" w:color="auto" w:fill="F2F2F2"/>
          <w:vAlign w:val="center"/>
        </w:tcPr>
        <w:p w:rsidR="00192979" w:rsidRPr="00EB260B" w:rsidRDefault="00192979" w:rsidP="008B7F0C">
          <w:pPr>
            <w:pStyle w:val="NoSpacing"/>
            <w:spacing w:before="100" w:after="100"/>
            <w:jc w:val="center"/>
            <w:rPr>
              <w:rFonts w:ascii="Garamond" w:hAnsi="Garamond"/>
              <w:b/>
              <w:sz w:val="28"/>
              <w:szCs w:val="28"/>
            </w:rPr>
          </w:pPr>
          <w:r>
            <w:rPr>
              <w:rFonts w:ascii="Garamond" w:hAnsi="Garamond"/>
              <w:b/>
              <w:sz w:val="28"/>
              <w:szCs w:val="28"/>
            </w:rPr>
            <w:t xml:space="preserve"> Viti 2015 – Numri </w:t>
          </w:r>
        </w:p>
      </w:tc>
    </w:tr>
  </w:tbl>
  <w:p w:rsidR="00192979" w:rsidRDefault="00192979">
    <w:pPr>
      <w:pStyle w:val="Header"/>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2710"/>
      <w:gridCol w:w="3810"/>
      <w:gridCol w:w="3335"/>
    </w:tblGrid>
    <w:tr w:rsidR="00192979" w:rsidRPr="00EB260B" w:rsidTr="00023FE7">
      <w:trPr>
        <w:trHeight w:val="1023"/>
        <w:jc w:val="center"/>
      </w:trPr>
      <w:tc>
        <w:tcPr>
          <w:tcW w:w="1375" w:type="pct"/>
          <w:shd w:val="pct5" w:color="auto" w:fill="F2F2F2"/>
          <w:vAlign w:val="center"/>
        </w:tcPr>
        <w:p w:rsidR="00192979" w:rsidRPr="00EB260B" w:rsidRDefault="00192979" w:rsidP="00832F64">
          <w:pPr>
            <w:pStyle w:val="NoSpacing"/>
            <w:spacing w:before="100" w:after="100"/>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1933" w:type="pct"/>
          <w:shd w:val="pct5" w:color="auto" w:fill="F2F2F2"/>
          <w:vAlign w:val="center"/>
        </w:tcPr>
        <w:p w:rsidR="00192979" w:rsidRPr="00EB260B" w:rsidRDefault="00192979" w:rsidP="00832F64">
          <w:pPr>
            <w:pStyle w:val="NoSpacing"/>
            <w:spacing w:before="100" w:after="100"/>
            <w:rPr>
              <w:rFonts w:ascii="Garamond" w:hAnsi="Garamond"/>
              <w:b/>
              <w:sz w:val="28"/>
              <w:szCs w:val="28"/>
            </w:rPr>
          </w:pPr>
          <w:r>
            <w:rPr>
              <w:rFonts w:ascii="Garamond" w:hAnsi="Garamond"/>
              <w:b/>
              <w:sz w:val="28"/>
              <w:szCs w:val="28"/>
            </w:rPr>
            <w:t xml:space="preserve">                                            </w:t>
          </w:r>
          <w:r>
            <w:rPr>
              <w:noProof/>
              <w:lang w:val="en-US"/>
            </w:rPr>
            <w:drawing>
              <wp:inline distT="0" distB="0" distL="0" distR="0">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192979" w:rsidRPr="00EB260B" w:rsidRDefault="00192979" w:rsidP="00832F64">
          <w:pPr>
            <w:pStyle w:val="NoSpacing"/>
            <w:spacing w:before="100" w:after="100"/>
            <w:jc w:val="center"/>
            <w:rPr>
              <w:rFonts w:ascii="Garamond" w:hAnsi="Garamond"/>
              <w:b/>
              <w:sz w:val="28"/>
              <w:szCs w:val="28"/>
            </w:rPr>
          </w:pPr>
          <w:r>
            <w:rPr>
              <w:rFonts w:ascii="Garamond" w:hAnsi="Garamond"/>
              <w:b/>
              <w:sz w:val="28"/>
              <w:szCs w:val="28"/>
            </w:rPr>
            <w:t xml:space="preserve">      Viti 2014 – Numri 130</w:t>
          </w:r>
        </w:p>
      </w:tc>
    </w:tr>
  </w:tbl>
  <w:p w:rsidR="00192979" w:rsidRDefault="00192979">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93616F1"/>
    <w:multiLevelType w:val="hybridMultilevel"/>
    <w:tmpl w:val="3246121A"/>
    <w:lvl w:ilvl="0" w:tplc="329ACD22">
      <w:start w:val="1"/>
      <w:numFmt w:val="lowerRoman"/>
      <w:lvlText w:val="(%1)"/>
      <w:lvlJc w:val="left"/>
      <w:pPr>
        <w:ind w:left="2220" w:hanging="78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11">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2">
    <w:nsid w:val="11EE14A8"/>
    <w:multiLevelType w:val="hybridMultilevel"/>
    <w:tmpl w:val="E032902E"/>
    <w:lvl w:ilvl="0" w:tplc="68BC6CDE">
      <w:start w:val="2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12C957F1"/>
    <w:multiLevelType w:val="hybridMultilevel"/>
    <w:tmpl w:val="CE4EFAFA"/>
    <w:lvl w:ilvl="0" w:tplc="96C4872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15516711"/>
    <w:multiLevelType w:val="hybridMultilevel"/>
    <w:tmpl w:val="00BEB914"/>
    <w:lvl w:ilvl="0" w:tplc="07EC5570">
      <w:start w:val="18"/>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6">
    <w:nsid w:val="1FA70089"/>
    <w:multiLevelType w:val="hybridMultilevel"/>
    <w:tmpl w:val="C91015E6"/>
    <w:lvl w:ilvl="0" w:tplc="C8342D6A">
      <w:start w:val="10"/>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233310DB"/>
    <w:multiLevelType w:val="hybridMultilevel"/>
    <w:tmpl w:val="F466A764"/>
    <w:lvl w:ilvl="0" w:tplc="5C385550">
      <w:start w:val="20"/>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28323BC5"/>
    <w:multiLevelType w:val="hybridMultilevel"/>
    <w:tmpl w:val="EDBA8B1A"/>
    <w:lvl w:ilvl="0" w:tplc="38326948">
      <w:start w:val="22"/>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2A180C58"/>
    <w:multiLevelType w:val="hybridMultilevel"/>
    <w:tmpl w:val="0BB47676"/>
    <w:lvl w:ilvl="0" w:tplc="3078DD94">
      <w:start w:val="1"/>
      <w:numFmt w:val="lowerLetter"/>
      <w:lvlText w:val="(%1)"/>
      <w:lvlJc w:val="left"/>
      <w:pPr>
        <w:ind w:left="1440" w:hanging="360"/>
      </w:pPr>
      <w:rPr>
        <w:rFonts w:ascii="Times New Roman" w:eastAsia="Times New Roman" w:hAnsi="Times New Roman" w:cs="Times New Roman"/>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20">
    <w:nsid w:val="2B243434"/>
    <w:multiLevelType w:val="hybridMultilevel"/>
    <w:tmpl w:val="D868A9A6"/>
    <w:lvl w:ilvl="0" w:tplc="25101B0E">
      <w:start w:val="26"/>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2DFB39AB"/>
    <w:multiLevelType w:val="hybridMultilevel"/>
    <w:tmpl w:val="61B261C4"/>
    <w:lvl w:ilvl="0" w:tplc="1E283090">
      <w:start w:val="1"/>
      <w:numFmt w:val="decimal"/>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2E74637B"/>
    <w:multiLevelType w:val="hybridMultilevel"/>
    <w:tmpl w:val="4BB8461A"/>
    <w:lvl w:ilvl="0" w:tplc="EB98AFBE">
      <w:start w:val="3"/>
      <w:numFmt w:val="bullet"/>
      <w:lvlText w:val=""/>
      <w:lvlJc w:val="left"/>
      <w:pPr>
        <w:ind w:left="720" w:hanging="360"/>
      </w:pPr>
      <w:rPr>
        <w:rFonts w:ascii="Symbol" w:eastAsia="Calibri"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3">
    <w:nsid w:val="37324428"/>
    <w:multiLevelType w:val="hybridMultilevel"/>
    <w:tmpl w:val="0DF497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3AA630D9"/>
    <w:multiLevelType w:val="hybridMultilevel"/>
    <w:tmpl w:val="4FC8129E"/>
    <w:lvl w:ilvl="0" w:tplc="1E5C2EE4">
      <w:start w:val="5"/>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3B2E1ADA"/>
    <w:multiLevelType w:val="hybridMultilevel"/>
    <w:tmpl w:val="91B670AC"/>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6">
    <w:nsid w:val="3CA96F48"/>
    <w:multiLevelType w:val="hybridMultilevel"/>
    <w:tmpl w:val="D960DC5E"/>
    <w:lvl w:ilvl="0" w:tplc="5590FA14">
      <w:start w:val="5"/>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45A9368B"/>
    <w:multiLevelType w:val="hybridMultilevel"/>
    <w:tmpl w:val="698698B2"/>
    <w:lvl w:ilvl="0" w:tplc="C8B43936">
      <w:start w:val="1"/>
      <w:numFmt w:val="lowerRoman"/>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8">
    <w:nsid w:val="499A4E08"/>
    <w:multiLevelType w:val="hybridMultilevel"/>
    <w:tmpl w:val="B05E9D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4BC92EA8"/>
    <w:multiLevelType w:val="hybridMultilevel"/>
    <w:tmpl w:val="01905C38"/>
    <w:lvl w:ilvl="0" w:tplc="3104D838">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0">
    <w:nsid w:val="4DAC0754"/>
    <w:multiLevelType w:val="hybridMultilevel"/>
    <w:tmpl w:val="3278A5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54D11058"/>
    <w:multiLevelType w:val="hybridMultilevel"/>
    <w:tmpl w:val="847C26AE"/>
    <w:lvl w:ilvl="0" w:tplc="72F49DFE">
      <w:start w:val="1"/>
      <w:numFmt w:val="decimal"/>
      <w:lvlText w:val="%1."/>
      <w:lvlJc w:val="left"/>
      <w:pPr>
        <w:ind w:left="630" w:hanging="360"/>
      </w:pPr>
      <w:rPr>
        <w:rFonts w:hint="default"/>
        <w:color w:val="auto"/>
        <w:sz w:val="2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nsid w:val="58021D10"/>
    <w:multiLevelType w:val="hybridMultilevel"/>
    <w:tmpl w:val="72209E2A"/>
    <w:lvl w:ilvl="0" w:tplc="3724D3A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nsid w:val="59A01308"/>
    <w:multiLevelType w:val="hybridMultilevel"/>
    <w:tmpl w:val="00E8304C"/>
    <w:lvl w:ilvl="0" w:tplc="9E860770">
      <w:start w:val="25"/>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59D34E1D"/>
    <w:multiLevelType w:val="multilevel"/>
    <w:tmpl w:val="D876A31C"/>
    <w:lvl w:ilvl="0">
      <w:start w:val="1"/>
      <w:numFmt w:val="decimal"/>
      <w:pStyle w:val="Titreart"/>
      <w:suff w:val="nothing"/>
      <w:lvlText w:val="Article %1"/>
      <w:lvlJc w:val="left"/>
      <w:pPr>
        <w:ind w:left="0" w:firstLine="0"/>
      </w:pPr>
      <w:rPr>
        <w:rFonts w:hint="default"/>
      </w:rPr>
    </w:lvl>
    <w:lvl w:ilvl="1">
      <w:start w:val="1"/>
      <w:numFmt w:val="decimal"/>
      <w:pStyle w:val="arttext1"/>
      <w:lvlText w:val="%1.%2"/>
      <w:lvlJc w:val="left"/>
      <w:pPr>
        <w:tabs>
          <w:tab w:val="num" w:pos="792"/>
        </w:tabs>
        <w:ind w:left="792" w:hanging="432"/>
      </w:pPr>
      <w:rPr>
        <w:rFonts w:hint="default"/>
      </w:rPr>
    </w:lvl>
    <w:lvl w:ilvl="2">
      <w:start w:val="1"/>
      <w:numFmt w:val="lowerLetter"/>
      <w:pStyle w:val="arttext1enum"/>
      <w:lvlText w:val="(%3)"/>
      <w:lvlJc w:val="left"/>
      <w:pPr>
        <w:tabs>
          <w:tab w:val="num" w:pos="1224"/>
        </w:tabs>
        <w:ind w:left="1224" w:hanging="504"/>
      </w:pPr>
      <w:rPr>
        <w:rFonts w:hint="default"/>
      </w:rPr>
    </w:lvl>
    <w:lvl w:ilvl="3">
      <w:start w:val="1"/>
      <w:numFmt w:val="decimal"/>
      <w:lvlText w:val="%1.%2.%3.%4."/>
      <w:lvlJc w:val="left"/>
      <w:pPr>
        <w:tabs>
          <w:tab w:val="num" w:pos="3240"/>
        </w:tabs>
        <w:ind w:left="1728" w:hanging="648"/>
      </w:pPr>
      <w:rPr>
        <w:rFonts w:hint="default"/>
      </w:rPr>
    </w:lvl>
    <w:lvl w:ilvl="4">
      <w:start w:val="1"/>
      <w:numFmt w:val="decimal"/>
      <w:lvlText w:val="%1.%2.%3.%4.%5."/>
      <w:lvlJc w:val="left"/>
      <w:pPr>
        <w:tabs>
          <w:tab w:val="num" w:pos="4320"/>
        </w:tabs>
        <w:ind w:left="2232" w:hanging="792"/>
      </w:pPr>
      <w:rPr>
        <w:rFonts w:hint="default"/>
      </w:rPr>
    </w:lvl>
    <w:lvl w:ilvl="5">
      <w:start w:val="1"/>
      <w:numFmt w:val="decimal"/>
      <w:lvlText w:val="%1.%2.%3.%4.%5.%6."/>
      <w:lvlJc w:val="left"/>
      <w:pPr>
        <w:tabs>
          <w:tab w:val="num" w:pos="5040"/>
        </w:tabs>
        <w:ind w:left="2736" w:hanging="936"/>
      </w:pPr>
      <w:rPr>
        <w:rFonts w:hint="default"/>
      </w:rPr>
    </w:lvl>
    <w:lvl w:ilvl="6">
      <w:start w:val="1"/>
      <w:numFmt w:val="decimal"/>
      <w:lvlText w:val="%1.%2.%3.%4.%5.%6.%7."/>
      <w:lvlJc w:val="left"/>
      <w:pPr>
        <w:tabs>
          <w:tab w:val="num" w:pos="6120"/>
        </w:tabs>
        <w:ind w:left="3240" w:hanging="1080"/>
      </w:pPr>
      <w:rPr>
        <w:rFonts w:hint="default"/>
      </w:rPr>
    </w:lvl>
    <w:lvl w:ilvl="7">
      <w:start w:val="1"/>
      <w:numFmt w:val="decimal"/>
      <w:lvlText w:val="%1.%2.%3.%4.%5.%6.%7.%8."/>
      <w:lvlJc w:val="left"/>
      <w:pPr>
        <w:tabs>
          <w:tab w:val="num" w:pos="6840"/>
        </w:tabs>
        <w:ind w:left="3744" w:hanging="1224"/>
      </w:pPr>
      <w:rPr>
        <w:rFonts w:hint="default"/>
      </w:rPr>
    </w:lvl>
    <w:lvl w:ilvl="8">
      <w:start w:val="1"/>
      <w:numFmt w:val="decimal"/>
      <w:lvlText w:val="%1.%2.%3.%4.%5.%6.%7.%8.%9."/>
      <w:lvlJc w:val="left"/>
      <w:pPr>
        <w:tabs>
          <w:tab w:val="num" w:pos="7920"/>
        </w:tabs>
        <w:ind w:left="4320" w:hanging="1440"/>
      </w:pPr>
      <w:rPr>
        <w:rFonts w:hint="default"/>
      </w:rPr>
    </w:lvl>
  </w:abstractNum>
  <w:abstractNum w:abstractNumId="35">
    <w:nsid w:val="5DBC34FB"/>
    <w:multiLevelType w:val="hybridMultilevel"/>
    <w:tmpl w:val="FA866D5C"/>
    <w:lvl w:ilvl="0" w:tplc="4866D7C4">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6">
    <w:nsid w:val="6150011C"/>
    <w:multiLevelType w:val="hybridMultilevel"/>
    <w:tmpl w:val="92067F1E"/>
    <w:lvl w:ilvl="0" w:tplc="0409000F">
      <w:start w:val="1"/>
      <w:numFmt w:val="decimal"/>
      <w:lvlText w:val="%1."/>
      <w:lvlJc w:val="left"/>
      <w:pPr>
        <w:ind w:left="108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624D6453"/>
    <w:multiLevelType w:val="hybridMultilevel"/>
    <w:tmpl w:val="698698B2"/>
    <w:lvl w:ilvl="0" w:tplc="C8B43936">
      <w:start w:val="1"/>
      <w:numFmt w:val="lowerRoman"/>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8">
    <w:nsid w:val="65511E35"/>
    <w:multiLevelType w:val="hybridMultilevel"/>
    <w:tmpl w:val="685E4388"/>
    <w:lvl w:ilvl="0" w:tplc="FFFFFFFF">
      <w:start w:val="1"/>
      <w:numFmt w:val="decimal"/>
      <w:pStyle w:val="BodyText"/>
      <w:lvlText w:val="%1."/>
      <w:lvlJc w:val="left"/>
      <w:pPr>
        <w:tabs>
          <w:tab w:val="num" w:pos="360"/>
        </w:tabs>
        <w:ind w:left="360" w:hanging="360"/>
      </w:pPr>
      <w:rPr>
        <w:b w:val="0"/>
        <w:bCs w:val="0"/>
        <w:i w:val="0"/>
        <w:iCs w:val="0"/>
        <w:color w:val="auto"/>
        <w:sz w:val="22"/>
        <w:szCs w:val="22"/>
      </w:rPr>
    </w:lvl>
    <w:lvl w:ilvl="1" w:tplc="0409000D">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C86A32A2">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39">
    <w:nsid w:val="67F33112"/>
    <w:multiLevelType w:val="hybridMultilevel"/>
    <w:tmpl w:val="81E49200"/>
    <w:lvl w:ilvl="0" w:tplc="6F56BEBC">
      <w:start w:val="17"/>
      <w:numFmt w:val="decimal"/>
      <w:lvlText w:val="%1."/>
      <w:lvlJc w:val="left"/>
      <w:pPr>
        <w:ind w:left="144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nsid w:val="6A1D2340"/>
    <w:multiLevelType w:val="hybridMultilevel"/>
    <w:tmpl w:val="17FA57DA"/>
    <w:lvl w:ilvl="0" w:tplc="0409000F">
      <w:start w:val="1"/>
      <w:numFmt w:val="decimal"/>
      <w:lvlText w:val="%1."/>
      <w:lvlJc w:val="left"/>
      <w:pPr>
        <w:ind w:left="1020" w:hanging="360"/>
      </w:pPr>
    </w:lvl>
    <w:lvl w:ilvl="1" w:tplc="04090019" w:tentative="1">
      <w:start w:val="1"/>
      <w:numFmt w:val="lowerLetter"/>
      <w:lvlText w:val="%2."/>
      <w:lvlJc w:val="left"/>
      <w:pPr>
        <w:ind w:left="1740" w:hanging="360"/>
      </w:pPr>
    </w:lvl>
    <w:lvl w:ilvl="2" w:tplc="0409001B" w:tentative="1">
      <w:start w:val="1"/>
      <w:numFmt w:val="lowerRoman"/>
      <w:lvlText w:val="%3."/>
      <w:lvlJc w:val="right"/>
      <w:pPr>
        <w:ind w:left="2460" w:hanging="180"/>
      </w:pPr>
    </w:lvl>
    <w:lvl w:ilvl="3" w:tplc="0409000F" w:tentative="1">
      <w:start w:val="1"/>
      <w:numFmt w:val="decimal"/>
      <w:lvlText w:val="%4."/>
      <w:lvlJc w:val="left"/>
      <w:pPr>
        <w:ind w:left="3180" w:hanging="360"/>
      </w:pPr>
    </w:lvl>
    <w:lvl w:ilvl="4" w:tplc="04090019" w:tentative="1">
      <w:start w:val="1"/>
      <w:numFmt w:val="lowerLetter"/>
      <w:lvlText w:val="%5."/>
      <w:lvlJc w:val="left"/>
      <w:pPr>
        <w:ind w:left="3900" w:hanging="360"/>
      </w:pPr>
    </w:lvl>
    <w:lvl w:ilvl="5" w:tplc="0409001B" w:tentative="1">
      <w:start w:val="1"/>
      <w:numFmt w:val="lowerRoman"/>
      <w:lvlText w:val="%6."/>
      <w:lvlJc w:val="right"/>
      <w:pPr>
        <w:ind w:left="4620" w:hanging="180"/>
      </w:pPr>
    </w:lvl>
    <w:lvl w:ilvl="6" w:tplc="0409000F" w:tentative="1">
      <w:start w:val="1"/>
      <w:numFmt w:val="decimal"/>
      <w:lvlText w:val="%7."/>
      <w:lvlJc w:val="left"/>
      <w:pPr>
        <w:ind w:left="5340" w:hanging="360"/>
      </w:pPr>
    </w:lvl>
    <w:lvl w:ilvl="7" w:tplc="04090019" w:tentative="1">
      <w:start w:val="1"/>
      <w:numFmt w:val="lowerLetter"/>
      <w:lvlText w:val="%8."/>
      <w:lvlJc w:val="left"/>
      <w:pPr>
        <w:ind w:left="6060" w:hanging="360"/>
      </w:pPr>
    </w:lvl>
    <w:lvl w:ilvl="8" w:tplc="0409001B" w:tentative="1">
      <w:start w:val="1"/>
      <w:numFmt w:val="lowerRoman"/>
      <w:lvlText w:val="%9."/>
      <w:lvlJc w:val="right"/>
      <w:pPr>
        <w:ind w:left="6780" w:hanging="180"/>
      </w:pPr>
    </w:lvl>
  </w:abstractNum>
  <w:abstractNum w:abstractNumId="41">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42">
    <w:nsid w:val="70E71D72"/>
    <w:multiLevelType w:val="hybridMultilevel"/>
    <w:tmpl w:val="06D80A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71E82170"/>
    <w:multiLevelType w:val="hybridMultilevel"/>
    <w:tmpl w:val="446071D4"/>
    <w:lvl w:ilvl="0" w:tplc="71F8AD62">
      <w:start w:val="1"/>
      <w:numFmt w:val="bullet"/>
      <w:pStyle w:val="ListePunktII"/>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4">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5">
    <w:nsid w:val="7BE55893"/>
    <w:multiLevelType w:val="hybridMultilevel"/>
    <w:tmpl w:val="97E6FE50"/>
    <w:lvl w:ilvl="0" w:tplc="0409000F">
      <w:start w:val="1"/>
      <w:numFmt w:val="decimal"/>
      <w:lvlText w:val="%1."/>
      <w:lvlJc w:val="left"/>
      <w:pPr>
        <w:ind w:left="126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num w:numId="1">
    <w:abstractNumId w:val="38"/>
  </w:num>
  <w:num w:numId="2">
    <w:abstractNumId w:val="29"/>
  </w:num>
  <w:num w:numId="3">
    <w:abstractNumId w:val="11"/>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5"/>
  </w:num>
  <w:num w:numId="15">
    <w:abstractNumId w:val="44"/>
  </w:num>
  <w:num w:numId="16">
    <w:abstractNumId w:val="41"/>
  </w:num>
  <w:num w:numId="17">
    <w:abstractNumId w:val="34"/>
  </w:num>
  <w:num w:numId="18">
    <w:abstractNumId w:val="43"/>
  </w:num>
  <w:num w:numId="19">
    <w:abstractNumId w:val="42"/>
  </w:num>
  <w:num w:numId="20">
    <w:abstractNumId w:val="37"/>
  </w:num>
  <w:num w:numId="21">
    <w:abstractNumId w:val="16"/>
  </w:num>
  <w:num w:numId="22">
    <w:abstractNumId w:val="27"/>
  </w:num>
  <w:num w:numId="23">
    <w:abstractNumId w:val="36"/>
  </w:num>
  <w:num w:numId="24">
    <w:abstractNumId w:val="21"/>
  </w:num>
  <w:num w:numId="25">
    <w:abstractNumId w:val="30"/>
  </w:num>
  <w:num w:numId="26">
    <w:abstractNumId w:val="32"/>
  </w:num>
  <w:num w:numId="27">
    <w:abstractNumId w:val="13"/>
  </w:num>
  <w:num w:numId="28">
    <w:abstractNumId w:val="25"/>
  </w:num>
  <w:num w:numId="2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5"/>
  </w:num>
  <w:num w:numId="31">
    <w:abstractNumId w:val="26"/>
  </w:num>
  <w:num w:numId="32">
    <w:abstractNumId w:val="10"/>
  </w:num>
  <w:num w:numId="33">
    <w:abstractNumId w:val="45"/>
  </w:num>
  <w:num w:numId="34">
    <w:abstractNumId w:val="39"/>
  </w:num>
  <w:num w:numId="35">
    <w:abstractNumId w:val="14"/>
  </w:num>
  <w:num w:numId="36">
    <w:abstractNumId w:val="17"/>
  </w:num>
  <w:num w:numId="37">
    <w:abstractNumId w:val="12"/>
  </w:num>
  <w:num w:numId="38">
    <w:abstractNumId w:val="18"/>
  </w:num>
  <w:num w:numId="39">
    <w:abstractNumId w:val="33"/>
  </w:num>
  <w:num w:numId="40">
    <w:abstractNumId w:val="20"/>
  </w:num>
  <w:num w:numId="41">
    <w:abstractNumId w:val="28"/>
  </w:num>
  <w:num w:numId="42">
    <w:abstractNumId w:val="31"/>
  </w:num>
  <w:num w:numId="43">
    <w:abstractNumId w:val="22"/>
  </w:num>
  <w:num w:numId="44">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40"/>
  </w:num>
  <w:num w:numId="47">
    <w:abstractNumId w:val="23"/>
  </w:num>
  <w:num w:numId="4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24"/>
  </w:num>
  <w:numIdMacAtCleanup w:val="1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stylePaneFormatFilter w:val="1024"/>
  <w:defaultTabStop w:val="0"/>
  <w:evenAndOddHeaders/>
  <w:characterSpacingControl w:val="doNotCompress"/>
  <w:hdrShapeDefaults>
    <o:shapedefaults v:ext="edit" spidmax="142338"/>
  </w:hdrShapeDefaults>
  <w:footnotePr>
    <w:footnote w:id="-1"/>
    <w:footnote w:id="0"/>
  </w:footnotePr>
  <w:endnotePr>
    <w:endnote w:id="-1"/>
    <w:endnote w:id="0"/>
  </w:endnotePr>
  <w:compat/>
  <w:rsids>
    <w:rsidRoot w:val="00375B7D"/>
    <w:rsid w:val="0001095E"/>
    <w:rsid w:val="000116B0"/>
    <w:rsid w:val="00016E54"/>
    <w:rsid w:val="00021AB5"/>
    <w:rsid w:val="00023FE7"/>
    <w:rsid w:val="00025CCC"/>
    <w:rsid w:val="0004296E"/>
    <w:rsid w:val="00054A72"/>
    <w:rsid w:val="00054C74"/>
    <w:rsid w:val="0005578F"/>
    <w:rsid w:val="00060658"/>
    <w:rsid w:val="00091A67"/>
    <w:rsid w:val="00092636"/>
    <w:rsid w:val="000A44AB"/>
    <w:rsid w:val="000A5FEA"/>
    <w:rsid w:val="000B586D"/>
    <w:rsid w:val="000C4D55"/>
    <w:rsid w:val="000D371E"/>
    <w:rsid w:val="000E672E"/>
    <w:rsid w:val="000F2AAC"/>
    <w:rsid w:val="0010506A"/>
    <w:rsid w:val="00113356"/>
    <w:rsid w:val="00113674"/>
    <w:rsid w:val="00121430"/>
    <w:rsid w:val="00122543"/>
    <w:rsid w:val="001303D2"/>
    <w:rsid w:val="00132332"/>
    <w:rsid w:val="0014594D"/>
    <w:rsid w:val="001517DA"/>
    <w:rsid w:val="00153DFB"/>
    <w:rsid w:val="00162312"/>
    <w:rsid w:val="00165B24"/>
    <w:rsid w:val="00172429"/>
    <w:rsid w:val="00192979"/>
    <w:rsid w:val="00194FE8"/>
    <w:rsid w:val="001B2FEB"/>
    <w:rsid w:val="001C2960"/>
    <w:rsid w:val="001D0A98"/>
    <w:rsid w:val="001D1FCB"/>
    <w:rsid w:val="001D672E"/>
    <w:rsid w:val="001D76C5"/>
    <w:rsid w:val="001E62EC"/>
    <w:rsid w:val="001F0BBB"/>
    <w:rsid w:val="0020454E"/>
    <w:rsid w:val="0021169F"/>
    <w:rsid w:val="00221879"/>
    <w:rsid w:val="0023399C"/>
    <w:rsid w:val="00235BFF"/>
    <w:rsid w:val="00247CBD"/>
    <w:rsid w:val="00272B85"/>
    <w:rsid w:val="0027672B"/>
    <w:rsid w:val="00276956"/>
    <w:rsid w:val="00277011"/>
    <w:rsid w:val="002804BD"/>
    <w:rsid w:val="002A45D6"/>
    <w:rsid w:val="002B3B56"/>
    <w:rsid w:val="002B4F2D"/>
    <w:rsid w:val="002B73F1"/>
    <w:rsid w:val="002C2C83"/>
    <w:rsid w:val="002C35D8"/>
    <w:rsid w:val="002E26B0"/>
    <w:rsid w:val="002E4456"/>
    <w:rsid w:val="002F06B8"/>
    <w:rsid w:val="002F6D96"/>
    <w:rsid w:val="00300E9E"/>
    <w:rsid w:val="00305527"/>
    <w:rsid w:val="00321A87"/>
    <w:rsid w:val="003225AB"/>
    <w:rsid w:val="00330117"/>
    <w:rsid w:val="00333FAB"/>
    <w:rsid w:val="00345CDA"/>
    <w:rsid w:val="00347CFE"/>
    <w:rsid w:val="00351E4C"/>
    <w:rsid w:val="00357007"/>
    <w:rsid w:val="00361996"/>
    <w:rsid w:val="00366108"/>
    <w:rsid w:val="00375B7D"/>
    <w:rsid w:val="00385E2C"/>
    <w:rsid w:val="00390196"/>
    <w:rsid w:val="00392C4F"/>
    <w:rsid w:val="00392FB4"/>
    <w:rsid w:val="00394502"/>
    <w:rsid w:val="00397E6C"/>
    <w:rsid w:val="003A1699"/>
    <w:rsid w:val="003A416E"/>
    <w:rsid w:val="003A474C"/>
    <w:rsid w:val="003B1DC0"/>
    <w:rsid w:val="003C2D25"/>
    <w:rsid w:val="003C4A5B"/>
    <w:rsid w:val="003D38A7"/>
    <w:rsid w:val="003D50C3"/>
    <w:rsid w:val="004257D4"/>
    <w:rsid w:val="004356C8"/>
    <w:rsid w:val="00436DE1"/>
    <w:rsid w:val="0043744C"/>
    <w:rsid w:val="0046076A"/>
    <w:rsid w:val="004621A7"/>
    <w:rsid w:val="00462CA3"/>
    <w:rsid w:val="00480214"/>
    <w:rsid w:val="00481426"/>
    <w:rsid w:val="004940CC"/>
    <w:rsid w:val="004A5318"/>
    <w:rsid w:val="004A5768"/>
    <w:rsid w:val="004A6682"/>
    <w:rsid w:val="004C0E49"/>
    <w:rsid w:val="004C43E9"/>
    <w:rsid w:val="004C6C4C"/>
    <w:rsid w:val="004C7862"/>
    <w:rsid w:val="004D488E"/>
    <w:rsid w:val="004D6564"/>
    <w:rsid w:val="004E0EA0"/>
    <w:rsid w:val="004E1117"/>
    <w:rsid w:val="004F2910"/>
    <w:rsid w:val="004F4DCA"/>
    <w:rsid w:val="004F7D72"/>
    <w:rsid w:val="00503653"/>
    <w:rsid w:val="00507586"/>
    <w:rsid w:val="005101AF"/>
    <w:rsid w:val="005112DE"/>
    <w:rsid w:val="0051196C"/>
    <w:rsid w:val="00512844"/>
    <w:rsid w:val="005459DC"/>
    <w:rsid w:val="00562385"/>
    <w:rsid w:val="00580EB9"/>
    <w:rsid w:val="00582582"/>
    <w:rsid w:val="00583C8E"/>
    <w:rsid w:val="005846E6"/>
    <w:rsid w:val="00590E3D"/>
    <w:rsid w:val="00591C8C"/>
    <w:rsid w:val="005A47F1"/>
    <w:rsid w:val="005B4361"/>
    <w:rsid w:val="005B48FA"/>
    <w:rsid w:val="005B54A2"/>
    <w:rsid w:val="005D7593"/>
    <w:rsid w:val="005D7BD5"/>
    <w:rsid w:val="005E55B2"/>
    <w:rsid w:val="005F4763"/>
    <w:rsid w:val="00604549"/>
    <w:rsid w:val="006253A8"/>
    <w:rsid w:val="00631DF2"/>
    <w:rsid w:val="006414E3"/>
    <w:rsid w:val="00643085"/>
    <w:rsid w:val="0064370A"/>
    <w:rsid w:val="00646C6F"/>
    <w:rsid w:val="00653B2E"/>
    <w:rsid w:val="00663F5D"/>
    <w:rsid w:val="006648AB"/>
    <w:rsid w:val="0067307F"/>
    <w:rsid w:val="00682636"/>
    <w:rsid w:val="00696B83"/>
    <w:rsid w:val="006B037D"/>
    <w:rsid w:val="006B086C"/>
    <w:rsid w:val="006B3DFC"/>
    <w:rsid w:val="006B46CF"/>
    <w:rsid w:val="006C5853"/>
    <w:rsid w:val="006D4072"/>
    <w:rsid w:val="006E29A7"/>
    <w:rsid w:val="006E4137"/>
    <w:rsid w:val="006E47AB"/>
    <w:rsid w:val="006E77D0"/>
    <w:rsid w:val="006F3281"/>
    <w:rsid w:val="006F3D7E"/>
    <w:rsid w:val="006F644C"/>
    <w:rsid w:val="006F757D"/>
    <w:rsid w:val="0070628B"/>
    <w:rsid w:val="007100FB"/>
    <w:rsid w:val="00716207"/>
    <w:rsid w:val="00717C06"/>
    <w:rsid w:val="00743ED9"/>
    <w:rsid w:val="00755075"/>
    <w:rsid w:val="00771183"/>
    <w:rsid w:val="00773203"/>
    <w:rsid w:val="00773550"/>
    <w:rsid w:val="00782C67"/>
    <w:rsid w:val="00792369"/>
    <w:rsid w:val="0079291B"/>
    <w:rsid w:val="007935A4"/>
    <w:rsid w:val="007A2214"/>
    <w:rsid w:val="007A2D44"/>
    <w:rsid w:val="007C219A"/>
    <w:rsid w:val="007C6295"/>
    <w:rsid w:val="007D1F99"/>
    <w:rsid w:val="007E0F31"/>
    <w:rsid w:val="007E65F4"/>
    <w:rsid w:val="007F1013"/>
    <w:rsid w:val="007F191D"/>
    <w:rsid w:val="007F56B6"/>
    <w:rsid w:val="00805CEE"/>
    <w:rsid w:val="0082047D"/>
    <w:rsid w:val="00831282"/>
    <w:rsid w:val="008315B7"/>
    <w:rsid w:val="00832F64"/>
    <w:rsid w:val="00833610"/>
    <w:rsid w:val="00834D69"/>
    <w:rsid w:val="0085140B"/>
    <w:rsid w:val="00852FB0"/>
    <w:rsid w:val="00863F88"/>
    <w:rsid w:val="0087387F"/>
    <w:rsid w:val="008A6B6E"/>
    <w:rsid w:val="008B150B"/>
    <w:rsid w:val="008B76D7"/>
    <w:rsid w:val="008B7F0C"/>
    <w:rsid w:val="008C01FC"/>
    <w:rsid w:val="008D585D"/>
    <w:rsid w:val="008E2022"/>
    <w:rsid w:val="008E2AA3"/>
    <w:rsid w:val="008E4864"/>
    <w:rsid w:val="008E61CD"/>
    <w:rsid w:val="009008FD"/>
    <w:rsid w:val="00900F6C"/>
    <w:rsid w:val="00930135"/>
    <w:rsid w:val="00935223"/>
    <w:rsid w:val="00953C99"/>
    <w:rsid w:val="00971166"/>
    <w:rsid w:val="009817B4"/>
    <w:rsid w:val="00981DC5"/>
    <w:rsid w:val="00986AAF"/>
    <w:rsid w:val="009A4112"/>
    <w:rsid w:val="009B1641"/>
    <w:rsid w:val="009B246F"/>
    <w:rsid w:val="009B6F34"/>
    <w:rsid w:val="009C7BC0"/>
    <w:rsid w:val="009D0BA8"/>
    <w:rsid w:val="009F5C2A"/>
    <w:rsid w:val="00A10391"/>
    <w:rsid w:val="00A17AD9"/>
    <w:rsid w:val="00A20E57"/>
    <w:rsid w:val="00A53542"/>
    <w:rsid w:val="00A56CBF"/>
    <w:rsid w:val="00A71F75"/>
    <w:rsid w:val="00A87F7B"/>
    <w:rsid w:val="00AA178D"/>
    <w:rsid w:val="00AB6D93"/>
    <w:rsid w:val="00AC013E"/>
    <w:rsid w:val="00AC5C8F"/>
    <w:rsid w:val="00AD4462"/>
    <w:rsid w:val="00AE28A8"/>
    <w:rsid w:val="00AE328B"/>
    <w:rsid w:val="00AF4B1F"/>
    <w:rsid w:val="00B01042"/>
    <w:rsid w:val="00B0350E"/>
    <w:rsid w:val="00B060FC"/>
    <w:rsid w:val="00B13A43"/>
    <w:rsid w:val="00B15256"/>
    <w:rsid w:val="00B330AF"/>
    <w:rsid w:val="00B405BE"/>
    <w:rsid w:val="00B4283E"/>
    <w:rsid w:val="00B53F3B"/>
    <w:rsid w:val="00B61B83"/>
    <w:rsid w:val="00B63004"/>
    <w:rsid w:val="00B70D85"/>
    <w:rsid w:val="00B72B64"/>
    <w:rsid w:val="00B83EFF"/>
    <w:rsid w:val="00B84162"/>
    <w:rsid w:val="00B95929"/>
    <w:rsid w:val="00BA11ED"/>
    <w:rsid w:val="00BA2E73"/>
    <w:rsid w:val="00BB433C"/>
    <w:rsid w:val="00BB43CF"/>
    <w:rsid w:val="00BC3B92"/>
    <w:rsid w:val="00BD0F95"/>
    <w:rsid w:val="00BD3688"/>
    <w:rsid w:val="00BD79A4"/>
    <w:rsid w:val="00BF5618"/>
    <w:rsid w:val="00C0497A"/>
    <w:rsid w:val="00C21C66"/>
    <w:rsid w:val="00C2302A"/>
    <w:rsid w:val="00C44942"/>
    <w:rsid w:val="00C46200"/>
    <w:rsid w:val="00C50953"/>
    <w:rsid w:val="00C617A9"/>
    <w:rsid w:val="00C63FB3"/>
    <w:rsid w:val="00C65BE3"/>
    <w:rsid w:val="00C83FDB"/>
    <w:rsid w:val="00C91CE9"/>
    <w:rsid w:val="00CB5977"/>
    <w:rsid w:val="00CB616D"/>
    <w:rsid w:val="00CC001D"/>
    <w:rsid w:val="00CC2791"/>
    <w:rsid w:val="00CC6167"/>
    <w:rsid w:val="00CD0A7B"/>
    <w:rsid w:val="00CD1B71"/>
    <w:rsid w:val="00CD483B"/>
    <w:rsid w:val="00CD54CA"/>
    <w:rsid w:val="00CE0A1F"/>
    <w:rsid w:val="00D211D2"/>
    <w:rsid w:val="00D22C56"/>
    <w:rsid w:val="00D2643D"/>
    <w:rsid w:val="00D808C1"/>
    <w:rsid w:val="00D80B22"/>
    <w:rsid w:val="00D850D0"/>
    <w:rsid w:val="00D92912"/>
    <w:rsid w:val="00D969DE"/>
    <w:rsid w:val="00D97E98"/>
    <w:rsid w:val="00DA29A9"/>
    <w:rsid w:val="00DA6B2F"/>
    <w:rsid w:val="00DB4D11"/>
    <w:rsid w:val="00DC4B00"/>
    <w:rsid w:val="00DC4C07"/>
    <w:rsid w:val="00DC599A"/>
    <w:rsid w:val="00DC5A5B"/>
    <w:rsid w:val="00DC652E"/>
    <w:rsid w:val="00DD1A41"/>
    <w:rsid w:val="00DD2937"/>
    <w:rsid w:val="00DD75F7"/>
    <w:rsid w:val="00DE31BA"/>
    <w:rsid w:val="00DE5C5B"/>
    <w:rsid w:val="00DE7381"/>
    <w:rsid w:val="00E4154D"/>
    <w:rsid w:val="00E4286C"/>
    <w:rsid w:val="00E51DCF"/>
    <w:rsid w:val="00E57182"/>
    <w:rsid w:val="00E62A30"/>
    <w:rsid w:val="00E71B9C"/>
    <w:rsid w:val="00E7349A"/>
    <w:rsid w:val="00EA132D"/>
    <w:rsid w:val="00EA3510"/>
    <w:rsid w:val="00EB2055"/>
    <w:rsid w:val="00EB6683"/>
    <w:rsid w:val="00EC4DA6"/>
    <w:rsid w:val="00EC704E"/>
    <w:rsid w:val="00ED1065"/>
    <w:rsid w:val="00ED3CAA"/>
    <w:rsid w:val="00ED5F90"/>
    <w:rsid w:val="00EF6A1A"/>
    <w:rsid w:val="00F22626"/>
    <w:rsid w:val="00F233CD"/>
    <w:rsid w:val="00F238B2"/>
    <w:rsid w:val="00F279DB"/>
    <w:rsid w:val="00F36D8E"/>
    <w:rsid w:val="00F429BF"/>
    <w:rsid w:val="00F465D2"/>
    <w:rsid w:val="00F52D63"/>
    <w:rsid w:val="00F533AE"/>
    <w:rsid w:val="00F6317B"/>
    <w:rsid w:val="00F63542"/>
    <w:rsid w:val="00F92555"/>
    <w:rsid w:val="00FA1ED1"/>
    <w:rsid w:val="00FA65D6"/>
    <w:rsid w:val="00FB5B72"/>
    <w:rsid w:val="00FD161E"/>
    <w:rsid w:val="00FE06F5"/>
    <w:rsid w:val="00FE1DF0"/>
    <w:rsid w:val="00FE3739"/>
    <w:rsid w:val="00FE5236"/>
    <w:rsid w:val="00FF74F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2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annotation text" w:uiPriority="99"/>
    <w:lsdException w:name="header" w:uiPriority="99"/>
    <w:lsdException w:name="caption" w:qFormat="1"/>
    <w:lsdException w:name="footnote reference" w:qFormat="1"/>
    <w:lsdException w:name="annotation reference" w:uiPriority="99"/>
    <w:lsdException w:name="table of authorities" w:uiPriority="99"/>
    <w:lsdException w:name="toa heading" w:uiPriority="99"/>
    <w:lsdException w:name="Title" w:semiHidden="0" w:unhideWhenUsed="0" w:qFormat="1"/>
    <w:lsdException w:name="Default Paragraph Font" w:uiPriority="1"/>
    <w:lsdException w:name="Subtitle" w:semiHidden="0" w:unhideWhenUsed="0" w:qFormat="1"/>
    <w:lsdException w:name="Hyperlink" w:uiPriority="99"/>
    <w:lsdException w:name="Strong" w:semiHidden="0" w:uiPriority="22" w:unhideWhenUsed="0" w:qFormat="1"/>
    <w:lsdException w:name="Emphasis" w:semiHidden="0" w:uiPriority="20" w:unhideWhenUsed="0" w:qFormat="1"/>
    <w:lsdException w:name="Plain Text" w:uiPriority="99"/>
    <w:lsdException w:name="HTML Top of Form" w:uiPriority="99"/>
    <w:lsdException w:name="HTML Bottom of Form" w:uiPriority="99"/>
    <w:lsdException w:name="Normal Table" w:uiPriority="99"/>
    <w:lsdException w:name="annotation subject" w:uiPriority="99"/>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8E4864"/>
    <w:pPr>
      <w:ind w:firstLine="284"/>
      <w:jc w:val="both"/>
    </w:pPr>
    <w:rPr>
      <w:rFonts w:ascii="Calibri" w:eastAsia="Calibri" w:hAnsi="Calibri" w:cs="Times New Roman"/>
    </w:rPr>
  </w:style>
  <w:style w:type="paragraph" w:styleId="Heading1">
    <w:name w:val="heading 1"/>
    <w:aliases w:val="Heading 1 Char1,Heading 1 Char1 Char,Heading 1 Char Char Char,Kreu,Heading 1.,num.                          1"/>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aliases w:val="num.                                               2"/>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num.                                              3"/>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num.                          1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num.                                               2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uiPriority w:val="9"/>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9"/>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Akapit z listą BS,List Paragraph1,Bullet1,NumberedParas,List Paragraph 1,Bullets,List_Paragraph,Multilevel para_II,Main numbered paragraph,References,List Paragraph (numbered (a)),Numbered List Paragraph,NUMBERED PARAGRAPH"/>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Akapit z listą BS Char,List Paragraph1 Char,Bullet1 Char,NumberedParas Char,List Paragraph 1 Char,Bullets Char,List_Paragraph Char,Multilevel para_II Char,Main numbered paragraph Char,References Char"/>
    <w:link w:val="ListParagraph"/>
    <w:uiPriority w:val="34"/>
    <w:locked/>
    <w:rsid w:val="00333FAB"/>
    <w:rPr>
      <w:rFonts w:ascii="Calibri" w:eastAsia="Times New Roman" w:hAnsi="Calibri" w:cs="Times New Roman"/>
    </w:rPr>
  </w:style>
  <w:style w:type="paragraph" w:customStyle="1" w:styleId="Style1">
    <w:name w:val="Style1"/>
    <w:basedOn w:val="Akti"/>
    <w:qFormat/>
    <w:rsid w:val="00333FAB"/>
    <w:rPr>
      <w:rFonts w:ascii="CG Times" w:hAnsi="CG Times"/>
      <w:sz w:val="21"/>
    </w:rPr>
  </w:style>
  <w:style w:type="character" w:customStyle="1" w:styleId="Heading2Char1">
    <w:name w:val="Heading 2 Char1"/>
    <w:aliases w:val="num.                                               2 Char1"/>
    <w:link w:val="Heading2"/>
    <w:locked/>
    <w:rsid w:val="00333FAB"/>
    <w:rPr>
      <w:rFonts w:ascii="Cambria" w:eastAsia="MS Mincho" w:hAnsi="Cambria" w:cs="Cambria"/>
      <w:b/>
      <w:bCs/>
      <w:sz w:val="26"/>
      <w:szCs w:val="26"/>
    </w:rPr>
  </w:style>
  <w:style w:type="character" w:customStyle="1" w:styleId="Heading3Char1">
    <w:name w:val="Heading 3 Char1"/>
    <w:aliases w:val="Germa Char1,num.                                              3 Char"/>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uiPriority w:val="99"/>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eferencia nota al pie,Times 10 Point,Exposant 3 Point,note TESI"/>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CharCharCharCharCharCharChar">
    <w:name w:val="Char Char Char Char Char Char Char"/>
    <w:basedOn w:val="Normal"/>
    <w:rsid w:val="008E4864"/>
    <w:pPr>
      <w:spacing w:after="160" w:line="240" w:lineRule="exact"/>
      <w:ind w:firstLine="0"/>
      <w:jc w:val="left"/>
    </w:pPr>
    <w:rPr>
      <w:rFonts w:ascii="Tahoma" w:eastAsia="MS Mincho" w:hAnsi="Tahoma" w:cs="Tahoma"/>
      <w:sz w:val="20"/>
      <w:szCs w:val="20"/>
      <w:lang w:val="sq-AL"/>
    </w:rPr>
  </w:style>
  <w:style w:type="paragraph" w:customStyle="1" w:styleId="BodyText23">
    <w:name w:val="Body Text 23"/>
    <w:basedOn w:val="Normal"/>
    <w:rsid w:val="00D22C56"/>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D22C56"/>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D22C56"/>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D22C56"/>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D22C56"/>
    <w:pPr>
      <w:autoSpaceDE w:val="0"/>
      <w:autoSpaceDN w:val="0"/>
      <w:spacing w:after="160" w:line="240" w:lineRule="exact"/>
      <w:ind w:firstLine="0"/>
      <w:jc w:val="left"/>
    </w:pPr>
    <w:rPr>
      <w:rFonts w:ascii="Arial" w:eastAsia="Times New Roman" w:hAnsi="Arial" w:cs="Arial"/>
      <w:sz w:val="20"/>
      <w:szCs w:val="20"/>
      <w:lang w:val="en-GB" w:eastAsia="de-DE"/>
    </w:rPr>
  </w:style>
  <w:style w:type="numbering" w:customStyle="1" w:styleId="NoList6">
    <w:name w:val="No List6"/>
    <w:next w:val="NoList"/>
    <w:uiPriority w:val="99"/>
    <w:semiHidden/>
    <w:unhideWhenUsed/>
    <w:rsid w:val="00D22C56"/>
  </w:style>
  <w:style w:type="paragraph" w:customStyle="1" w:styleId="Section1">
    <w:name w:val="Section 1"/>
    <w:basedOn w:val="Normal"/>
    <w:rsid w:val="006F3281"/>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CG Times (E1)" w:eastAsia="Times New Roman" w:hAnsi="CG Times (E1)"/>
      <w:noProof/>
      <w:sz w:val="24"/>
      <w:szCs w:val="20"/>
      <w:lang w:val="sq-AL" w:eastAsia="en-GB"/>
    </w:rPr>
  </w:style>
  <w:style w:type="paragraph" w:customStyle="1" w:styleId="Section2">
    <w:name w:val="Section 2"/>
    <w:basedOn w:val="Normal"/>
    <w:rsid w:val="006F3281"/>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left="567" w:firstLine="0"/>
    </w:pPr>
    <w:rPr>
      <w:rFonts w:ascii="CG Times (E1)" w:eastAsia="Times New Roman" w:hAnsi="CG Times (E1)"/>
      <w:noProof/>
      <w:sz w:val="24"/>
      <w:szCs w:val="20"/>
      <w:lang w:val="sq-AL" w:eastAsia="en-GB"/>
    </w:rPr>
  </w:style>
  <w:style w:type="paragraph" w:customStyle="1" w:styleId="ColorfulList-Accent11">
    <w:name w:val="Colorful List - Accent 11"/>
    <w:basedOn w:val="Normal"/>
    <w:link w:val="ColorfulList-Accent1Char"/>
    <w:uiPriority w:val="34"/>
    <w:qFormat/>
    <w:rsid w:val="00E4154D"/>
    <w:pPr>
      <w:spacing w:after="0" w:line="240" w:lineRule="auto"/>
      <w:ind w:left="708" w:firstLine="0"/>
      <w:jc w:val="left"/>
    </w:pPr>
    <w:rPr>
      <w:rFonts w:ascii="Times New Roman" w:eastAsia="Times New Roman" w:hAnsi="Times New Roman"/>
      <w:sz w:val="26"/>
      <w:szCs w:val="20"/>
      <w:lang w:val="en-AU"/>
    </w:rPr>
  </w:style>
  <w:style w:type="character" w:customStyle="1" w:styleId="actscontent">
    <w:name w:val="actscontent"/>
    <w:basedOn w:val="DefaultParagraphFont"/>
    <w:uiPriority w:val="99"/>
    <w:rsid w:val="00E4154D"/>
    <w:rPr>
      <w:rFonts w:cs="Times New Roman"/>
    </w:rPr>
  </w:style>
  <w:style w:type="paragraph" w:customStyle="1" w:styleId="ModelNrmlDouble">
    <w:name w:val="ModelNrmlDouble"/>
    <w:basedOn w:val="Normal"/>
    <w:link w:val="ModelNrmlDoubleChar"/>
    <w:rsid w:val="004F4DCA"/>
    <w:pPr>
      <w:spacing w:after="360" w:line="480" w:lineRule="auto"/>
      <w:ind w:firstLine="720"/>
    </w:pPr>
    <w:rPr>
      <w:rFonts w:ascii="Times New Roman" w:eastAsia="Times New Roman" w:hAnsi="Times New Roman"/>
      <w:szCs w:val="20"/>
      <w:lang w:val="en-GB" w:eastAsia="en-GB"/>
    </w:rPr>
  </w:style>
  <w:style w:type="paragraph" w:customStyle="1" w:styleId="ModelDoubleNoIndent">
    <w:name w:val="ModelDoubleNoIndent"/>
    <w:basedOn w:val="ModelNrmlDouble"/>
    <w:rsid w:val="004F4DCA"/>
    <w:pPr>
      <w:ind w:firstLine="0"/>
    </w:pPr>
    <w:rPr>
      <w:u w:val="single"/>
    </w:rPr>
  </w:style>
  <w:style w:type="character" w:customStyle="1" w:styleId="ModelNrmlDoubleChar">
    <w:name w:val="ModelNrmlDouble Char"/>
    <w:basedOn w:val="DefaultParagraphFont"/>
    <w:link w:val="ModelNrmlDouble"/>
    <w:rsid w:val="004F4DCA"/>
    <w:rPr>
      <w:rFonts w:ascii="Times New Roman" w:eastAsia="Times New Roman" w:hAnsi="Times New Roman" w:cs="Times New Roman"/>
      <w:szCs w:val="20"/>
      <w:lang w:val="en-GB" w:eastAsia="en-GB"/>
    </w:rPr>
  </w:style>
  <w:style w:type="paragraph" w:customStyle="1" w:styleId="NormalWeb2">
    <w:name w:val="Normal (Web)2"/>
    <w:basedOn w:val="Normal"/>
    <w:rsid w:val="00DA29A9"/>
    <w:pPr>
      <w:spacing w:before="45" w:after="45" w:line="240" w:lineRule="auto"/>
      <w:ind w:left="45" w:right="45" w:firstLine="0"/>
      <w:jc w:val="left"/>
    </w:pPr>
    <w:rPr>
      <w:rFonts w:ascii="Arial" w:eastAsia="Times New Roman" w:hAnsi="Arial" w:cs="Arial"/>
      <w:color w:val="000000"/>
      <w:sz w:val="16"/>
      <w:szCs w:val="16"/>
      <w:lang w:val="de-CH" w:eastAsia="de-CH"/>
    </w:rPr>
  </w:style>
  <w:style w:type="paragraph" w:customStyle="1" w:styleId="1Text">
    <w:name w:val="1 Text"/>
    <w:basedOn w:val="Normal"/>
    <w:rsid w:val="00DA29A9"/>
    <w:pPr>
      <w:spacing w:before="120" w:after="120" w:line="310" w:lineRule="exact"/>
      <w:ind w:firstLine="0"/>
    </w:pPr>
    <w:rPr>
      <w:rFonts w:ascii="CG Omega" w:eastAsia="Times New Roman" w:hAnsi="CG Omega"/>
      <w:sz w:val="23"/>
      <w:szCs w:val="20"/>
      <w:lang w:val="de-CH" w:eastAsia="de-DE"/>
    </w:rPr>
  </w:style>
  <w:style w:type="paragraph" w:customStyle="1" w:styleId="Titreart">
    <w:name w:val="Titre_art"/>
    <w:basedOn w:val="Normal"/>
    <w:rsid w:val="00DA29A9"/>
    <w:pPr>
      <w:numPr>
        <w:numId w:val="17"/>
      </w:numPr>
      <w:spacing w:before="600" w:after="0" w:line="240" w:lineRule="auto"/>
      <w:jc w:val="center"/>
    </w:pPr>
    <w:rPr>
      <w:rFonts w:ascii="Times New Roman" w:eastAsia="Times New Roman" w:hAnsi="Times New Roman"/>
      <w:b/>
      <w:bCs/>
      <w:sz w:val="24"/>
      <w:szCs w:val="20"/>
      <w:u w:val="single"/>
      <w:lang w:val="en-GB" w:eastAsia="fr-FR"/>
    </w:rPr>
  </w:style>
  <w:style w:type="paragraph" w:customStyle="1" w:styleId="arttext1">
    <w:name w:val="art_text_1"/>
    <w:basedOn w:val="Normal"/>
    <w:rsid w:val="00DA29A9"/>
    <w:pPr>
      <w:widowControl w:val="0"/>
      <w:numPr>
        <w:ilvl w:val="1"/>
        <w:numId w:val="17"/>
      </w:numPr>
      <w:spacing w:before="240" w:after="0" w:line="270" w:lineRule="exact"/>
      <w:ind w:right="6"/>
    </w:pPr>
    <w:rPr>
      <w:rFonts w:ascii="Times" w:eastAsia="Times New Roman" w:hAnsi="Times"/>
      <w:snapToGrid w:val="0"/>
      <w:sz w:val="24"/>
      <w:szCs w:val="20"/>
      <w:lang w:val="en-GB"/>
    </w:rPr>
  </w:style>
  <w:style w:type="paragraph" w:customStyle="1" w:styleId="arttext1enum">
    <w:name w:val="art_text_1_enum"/>
    <w:basedOn w:val="arttext1"/>
    <w:rsid w:val="00DA29A9"/>
    <w:pPr>
      <w:numPr>
        <w:ilvl w:val="2"/>
      </w:numPr>
      <w:tabs>
        <w:tab w:val="left" w:pos="993"/>
      </w:tabs>
    </w:pPr>
  </w:style>
  <w:style w:type="paragraph" w:customStyle="1" w:styleId="ColorfulShading-Accent11">
    <w:name w:val="Colorful Shading - Accent 11"/>
    <w:hidden/>
    <w:uiPriority w:val="99"/>
    <w:semiHidden/>
    <w:rsid w:val="00DA29A9"/>
    <w:pPr>
      <w:spacing w:after="0" w:line="240" w:lineRule="auto"/>
    </w:pPr>
    <w:rPr>
      <w:rFonts w:ascii="Times New Roman" w:eastAsia="Times New Roman" w:hAnsi="Times New Roman" w:cs="Times New Roman"/>
      <w:sz w:val="24"/>
      <w:szCs w:val="20"/>
      <w:lang w:val="en-GB" w:eastAsia="de-CH"/>
    </w:rPr>
  </w:style>
  <w:style w:type="paragraph" w:customStyle="1" w:styleId="zzRef">
    <w:name w:val="zz Ref"/>
    <w:next w:val="Normal"/>
    <w:rsid w:val="00DA29A9"/>
    <w:pPr>
      <w:spacing w:after="0" w:line="200" w:lineRule="exact"/>
    </w:pPr>
    <w:rPr>
      <w:rFonts w:ascii="Arial" w:eastAsia="Times New Roman" w:hAnsi="Arial" w:cs="Times New Roman"/>
      <w:sz w:val="15"/>
      <w:szCs w:val="20"/>
      <w:lang w:val="de-CH" w:eastAsia="de-CH"/>
    </w:rPr>
  </w:style>
  <w:style w:type="paragraph" w:customStyle="1" w:styleId="zzKopfDept">
    <w:name w:val="zz KopfDept"/>
    <w:next w:val="Normal"/>
    <w:rsid w:val="00DA29A9"/>
    <w:pPr>
      <w:suppressAutoHyphens/>
      <w:spacing w:after="100" w:line="200" w:lineRule="exact"/>
      <w:contextualSpacing/>
    </w:pPr>
    <w:rPr>
      <w:rFonts w:ascii="Arial" w:eastAsia="Times New Roman" w:hAnsi="Arial" w:cs="Times New Roman"/>
      <w:noProof/>
      <w:sz w:val="15"/>
      <w:szCs w:val="20"/>
      <w:lang w:val="de-CH" w:eastAsia="de-CH"/>
    </w:rPr>
  </w:style>
  <w:style w:type="paragraph" w:customStyle="1" w:styleId="zzKopfFett">
    <w:name w:val="zz KopfFett"/>
    <w:next w:val="Header"/>
    <w:rsid w:val="00DA29A9"/>
    <w:pPr>
      <w:suppressAutoHyphens/>
      <w:spacing w:after="0" w:line="200" w:lineRule="exact"/>
    </w:pPr>
    <w:rPr>
      <w:rFonts w:ascii="Arial" w:eastAsia="Times New Roman" w:hAnsi="Arial" w:cs="Times New Roman"/>
      <w:b/>
      <w:noProof/>
      <w:sz w:val="15"/>
      <w:szCs w:val="20"/>
      <w:lang w:val="de-CH" w:eastAsia="de-CH"/>
    </w:rPr>
  </w:style>
  <w:style w:type="paragraph" w:customStyle="1" w:styleId="zzKopfOE">
    <w:name w:val="zz KopfOE"/>
    <w:rsid w:val="00DA29A9"/>
    <w:pPr>
      <w:spacing w:after="0" w:line="200" w:lineRule="exact"/>
    </w:pPr>
    <w:rPr>
      <w:rFonts w:ascii="Arial" w:eastAsia="Times New Roman" w:hAnsi="Arial" w:cs="Times New Roman"/>
      <w:noProof/>
      <w:sz w:val="15"/>
      <w:szCs w:val="24"/>
      <w:lang w:val="de-CH" w:eastAsia="de-DE"/>
    </w:rPr>
  </w:style>
  <w:style w:type="paragraph" w:customStyle="1" w:styleId="zzPfad">
    <w:name w:val="zz Pfad"/>
    <w:basedOn w:val="Footer"/>
    <w:rsid w:val="00DA29A9"/>
    <w:pPr>
      <w:tabs>
        <w:tab w:val="clear" w:pos="4680"/>
        <w:tab w:val="clear" w:pos="9360"/>
        <w:tab w:val="center" w:pos="4320"/>
        <w:tab w:val="right" w:pos="8640"/>
      </w:tabs>
      <w:spacing w:line="160" w:lineRule="exact"/>
      <w:ind w:firstLine="0"/>
      <w:jc w:val="left"/>
    </w:pPr>
    <w:rPr>
      <w:rFonts w:ascii="Arial" w:eastAsia="Times New Roman" w:hAnsi="Arial"/>
      <w:bCs/>
      <w:noProof/>
      <w:sz w:val="12"/>
      <w:szCs w:val="24"/>
      <w:lang w:val="de-DE" w:eastAsia="de-DE"/>
    </w:rPr>
  </w:style>
  <w:style w:type="paragraph" w:customStyle="1" w:styleId="zzSeite">
    <w:name w:val="zz Seite"/>
    <w:rsid w:val="00DA29A9"/>
    <w:pPr>
      <w:spacing w:after="0" w:line="200" w:lineRule="exact"/>
      <w:jc w:val="right"/>
    </w:pPr>
    <w:rPr>
      <w:rFonts w:ascii="Arial" w:eastAsia="Times New Roman" w:hAnsi="Arial" w:cs="Times New Roman"/>
      <w:sz w:val="14"/>
      <w:szCs w:val="24"/>
      <w:lang w:val="de-CH"/>
    </w:rPr>
  </w:style>
  <w:style w:type="paragraph" w:customStyle="1" w:styleId="Listea">
    <w:name w:val="Liste a)"/>
    <w:rsid w:val="00DA29A9"/>
    <w:pPr>
      <w:spacing w:before="120" w:after="0" w:line="260" w:lineRule="exact"/>
    </w:pPr>
    <w:rPr>
      <w:rFonts w:ascii="Arial" w:eastAsia="Times New Roman" w:hAnsi="Arial" w:cs="Times New Roman"/>
      <w:szCs w:val="20"/>
      <w:lang w:val="en-GB"/>
    </w:rPr>
  </w:style>
  <w:style w:type="paragraph" w:customStyle="1" w:styleId="TitelI">
    <w:name w:val="Titel I"/>
    <w:basedOn w:val="Heading1"/>
    <w:next w:val="Normal"/>
    <w:rsid w:val="00DA29A9"/>
    <w:pPr>
      <w:tabs>
        <w:tab w:val="clear" w:pos="360"/>
      </w:tabs>
      <w:suppressAutoHyphens/>
      <w:spacing w:before="360" w:after="180" w:line="260" w:lineRule="atLeast"/>
      <w:ind w:left="0" w:firstLine="0"/>
      <w:jc w:val="left"/>
      <w:outlineLvl w:val="9"/>
    </w:pPr>
    <w:rPr>
      <w:rFonts w:eastAsia="Times New Roman" w:cs="Times New Roman"/>
      <w:kern w:val="0"/>
      <w:sz w:val="30"/>
      <w:szCs w:val="20"/>
      <w:lang w:val="de-CH" w:eastAsia="de-DE"/>
    </w:rPr>
  </w:style>
  <w:style w:type="character" w:customStyle="1" w:styleId="ColorfulList-Accent1Char">
    <w:name w:val="Colorful List - Accent 1 Char"/>
    <w:link w:val="ColorfulList-Accent11"/>
    <w:uiPriority w:val="34"/>
    <w:rsid w:val="00DA29A9"/>
    <w:rPr>
      <w:rFonts w:ascii="Times New Roman" w:eastAsia="Times New Roman" w:hAnsi="Times New Roman" w:cs="Times New Roman"/>
      <w:sz w:val="26"/>
      <w:szCs w:val="20"/>
      <w:lang w:val="en-AU"/>
    </w:rPr>
  </w:style>
  <w:style w:type="paragraph" w:customStyle="1" w:styleId="ListePunktII">
    <w:name w:val="Liste Punkt II"/>
    <w:basedOn w:val="Normal"/>
    <w:uiPriority w:val="1"/>
    <w:qFormat/>
    <w:rsid w:val="00DA29A9"/>
    <w:pPr>
      <w:numPr>
        <w:numId w:val="18"/>
      </w:numPr>
      <w:spacing w:after="120" w:line="260" w:lineRule="atLeast"/>
      <w:ind w:left="624" w:hanging="284"/>
      <w:jc w:val="left"/>
    </w:pPr>
    <w:rPr>
      <w:rFonts w:ascii="Arial" w:eastAsia="Century Gothic" w:hAnsi="Arial"/>
      <w:lang w:val="de-CH"/>
    </w:rPr>
  </w:style>
  <w:style w:type="character" w:customStyle="1" w:styleId="StyleArial">
    <w:name w:val="Style Arial"/>
    <w:rsid w:val="00DA29A9"/>
    <w:rPr>
      <w:rFonts w:ascii="Arial" w:hAnsi="Arial"/>
      <w:sz w:val="22"/>
    </w:rPr>
  </w:style>
  <w:style w:type="paragraph" w:customStyle="1" w:styleId="Story">
    <w:name w:val="Story"/>
    <w:basedOn w:val="Normal"/>
    <w:rsid w:val="00971166"/>
    <w:pPr>
      <w:spacing w:after="0" w:line="480" w:lineRule="auto"/>
      <w:ind w:firstLine="0"/>
      <w:jc w:val="left"/>
    </w:pPr>
    <w:rPr>
      <w:rFonts w:ascii="Times New Roman" w:eastAsia="Times New Roman" w:hAnsi="Times New Roman"/>
      <w:sz w:val="24"/>
      <w:szCs w:val="20"/>
    </w:rPr>
  </w:style>
  <w:style w:type="paragraph" w:customStyle="1" w:styleId="BankNormal">
    <w:name w:val="BankNormal"/>
    <w:basedOn w:val="Normal"/>
    <w:rsid w:val="00971166"/>
    <w:pPr>
      <w:spacing w:after="240" w:line="240" w:lineRule="auto"/>
      <w:ind w:firstLine="0"/>
    </w:pPr>
    <w:rPr>
      <w:rFonts w:ascii="Times New Roman" w:eastAsia="Times New Roman" w:hAnsi="Times New Roman"/>
      <w:sz w:val="24"/>
      <w:szCs w:val="20"/>
    </w:rPr>
  </w:style>
  <w:style w:type="character" w:customStyle="1" w:styleId="st">
    <w:name w:val="st"/>
    <w:basedOn w:val="DefaultParagraphFont"/>
    <w:rsid w:val="00CC279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9"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uiPriority="9" w:qFormat="1"/>
    <w:lsdException w:name="toc 1" w:uiPriority="99" w:qFormat="1"/>
    <w:lsdException w:name="toc 2" w:qFormat="1"/>
    <w:lsdException w:name="toc 3" w:qFormat="1"/>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page number" w:uiPriority="99"/>
    <w:lsdException w:name="endnote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Body Text Indent" w:uiPriority="99"/>
    <w:lsdException w:name="Subtitle" w:semiHidden="0" w:unhideWhenUsed="0" w:qFormat="1"/>
    <w:lsdException w:name="Body Text 2" w:uiPriority="99"/>
    <w:lsdException w:name="Hyperlink" w:uiPriority="99"/>
    <w:lsdException w:name="Strong" w:semiHidden="0" w:uiPriority="22" w:unhideWhenUsed="0" w:qFormat="1"/>
    <w:lsdException w:name="Emphasis" w:semiHidden="0" w:uiPriority="99"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annotation subject" w:uiPriority="99"/>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uiPriority w:val="9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uiPriority w:val="9"/>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uiPriority w:val="9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uiPriority w:val="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lang w:val="x-none" w:eastAsia="x-none"/>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lang w:val="x-none" w:eastAsia="x-none"/>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uiPriority w:val="99"/>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uiPriority w:val="99"/>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eastAsia="x-none"/>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eastAsia="x-none"/>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eastAsia="x-none"/>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uiPriority w:val="99"/>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semiHidden/>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semiHidden/>
    <w:rsid w:val="00333FAB"/>
    <w:rPr>
      <w:rFonts w:ascii="Tahoma" w:eastAsia="Times New Roman" w:hAnsi="Tahoma" w:cs="Times New Roman"/>
      <w:lang w:val="de-AT" w:eastAsia="de-DE"/>
    </w:rPr>
  </w:style>
  <w:style w:type="paragraph" w:styleId="BodyTextIndent3">
    <w:name w:val="Body Text Indent 3"/>
    <w:basedOn w:val="Normal"/>
    <w:link w:val="BodyTextIndent3Char"/>
    <w:semiHidden/>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s>
</file>

<file path=word/webSettings.xml><?xml version="1.0" encoding="utf-8"?>
<w:webSettings xmlns:r="http://schemas.openxmlformats.org/officeDocument/2006/relationships" xmlns:w="http://schemas.openxmlformats.org/wordprocessingml/2006/main">
  <w:divs>
    <w:div w:id="438836116">
      <w:bodyDiv w:val="1"/>
      <w:marLeft w:val="0"/>
      <w:marRight w:val="0"/>
      <w:marTop w:val="0"/>
      <w:marBottom w:val="0"/>
      <w:divBdr>
        <w:top w:val="none" w:sz="0" w:space="0" w:color="auto"/>
        <w:left w:val="none" w:sz="0" w:space="0" w:color="auto"/>
        <w:bottom w:val="none" w:sz="0" w:space="0" w:color="auto"/>
        <w:right w:val="none" w:sz="0" w:space="0" w:color="auto"/>
      </w:divBdr>
    </w:div>
    <w:div w:id="692654515">
      <w:bodyDiv w:val="1"/>
      <w:marLeft w:val="0"/>
      <w:marRight w:val="0"/>
      <w:marTop w:val="0"/>
      <w:marBottom w:val="0"/>
      <w:divBdr>
        <w:top w:val="none" w:sz="0" w:space="0" w:color="auto"/>
        <w:left w:val="none" w:sz="0" w:space="0" w:color="auto"/>
        <w:bottom w:val="none" w:sz="0" w:space="0" w:color="auto"/>
        <w:right w:val="none" w:sz="0" w:space="0" w:color="auto"/>
      </w:divBdr>
    </w:div>
    <w:div w:id="932974197">
      <w:bodyDiv w:val="1"/>
      <w:marLeft w:val="0"/>
      <w:marRight w:val="0"/>
      <w:marTop w:val="0"/>
      <w:marBottom w:val="0"/>
      <w:divBdr>
        <w:top w:val="none" w:sz="0" w:space="0" w:color="auto"/>
        <w:left w:val="none" w:sz="0" w:space="0" w:color="auto"/>
        <w:bottom w:val="none" w:sz="0" w:space="0" w:color="auto"/>
        <w:right w:val="none" w:sz="0" w:space="0" w:color="auto"/>
      </w:divBdr>
    </w:div>
    <w:div w:id="1127775372">
      <w:bodyDiv w:val="1"/>
      <w:marLeft w:val="0"/>
      <w:marRight w:val="0"/>
      <w:marTop w:val="0"/>
      <w:marBottom w:val="0"/>
      <w:divBdr>
        <w:top w:val="none" w:sz="0" w:space="0" w:color="auto"/>
        <w:left w:val="none" w:sz="0" w:space="0" w:color="auto"/>
        <w:bottom w:val="none" w:sz="0" w:space="0" w:color="auto"/>
        <w:right w:val="none" w:sz="0" w:space="0" w:color="auto"/>
      </w:divBdr>
    </w:div>
    <w:div w:id="1461337556">
      <w:bodyDiv w:val="1"/>
      <w:marLeft w:val="0"/>
      <w:marRight w:val="0"/>
      <w:marTop w:val="0"/>
      <w:marBottom w:val="0"/>
      <w:divBdr>
        <w:top w:val="none" w:sz="0" w:space="0" w:color="auto"/>
        <w:left w:val="none" w:sz="0" w:space="0" w:color="auto"/>
        <w:bottom w:val="none" w:sz="0" w:space="0" w:color="auto"/>
        <w:right w:val="none" w:sz="0" w:space="0" w:color="auto"/>
      </w:divBdr>
    </w:div>
    <w:div w:id="1660495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37" Type="http://schemas.microsoft.com/office/2007/relationships/stylesWithEffects" Target="stylesWithEffects.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_rels/header6.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D1A559-5F47-4DED-94F4-A937E78903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6</Pages>
  <Words>331</Words>
  <Characters>1890</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2217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Gladiola.Cicako</cp:lastModifiedBy>
  <cp:revision>5</cp:revision>
  <cp:lastPrinted>2015-07-23T15:09:00Z</cp:lastPrinted>
  <dcterms:created xsi:type="dcterms:W3CDTF">2015-07-23T14:22:00Z</dcterms:created>
  <dcterms:modified xsi:type="dcterms:W3CDTF">2015-07-23T15:22:00Z</dcterms:modified>
</cp:coreProperties>
</file>