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58" w:rsidRPr="007A570F" w:rsidRDefault="00874058" w:rsidP="00874058">
      <w:pPr>
        <w:pStyle w:val="Akti"/>
        <w:rPr>
          <w:lang w:val="sq-AL"/>
        </w:rPr>
      </w:pPr>
      <w:r w:rsidRPr="007A570F">
        <w:rPr>
          <w:lang w:val="sq-AL"/>
        </w:rPr>
        <w:t>LIGJ</w:t>
      </w:r>
    </w:p>
    <w:p w:rsidR="00874058" w:rsidRPr="007A570F" w:rsidRDefault="00874058" w:rsidP="00874058">
      <w:pPr>
        <w:pStyle w:val="NumriData"/>
        <w:rPr>
          <w:lang w:val="sq-AL"/>
        </w:rPr>
      </w:pPr>
      <w:r w:rsidRPr="007A570F">
        <w:rPr>
          <w:lang w:val="sq-AL"/>
        </w:rPr>
        <w:t>Nr. 94/2015</w:t>
      </w:r>
    </w:p>
    <w:p w:rsidR="00874058" w:rsidRPr="007A570F" w:rsidRDefault="00874058" w:rsidP="00874058">
      <w:pPr>
        <w:pStyle w:val="Hapesira7"/>
        <w:rPr>
          <w:lang w:val="sq-AL"/>
        </w:rPr>
      </w:pPr>
    </w:p>
    <w:p w:rsidR="00874058" w:rsidRPr="007A570F" w:rsidRDefault="00874058" w:rsidP="00874058">
      <w:pPr>
        <w:pStyle w:val="Titulli"/>
        <w:rPr>
          <w:lang w:val="sq-AL"/>
        </w:rPr>
      </w:pPr>
      <w:r w:rsidRPr="007A570F">
        <w:rPr>
          <w:lang w:val="sq-AL"/>
        </w:rPr>
        <w:t>PËR MIRATIMIN E AKTIT NORMATIV, ME FUQINË E LIGJIT, NR. 1,</w:t>
      </w:r>
      <w:r w:rsidR="006D62C1">
        <w:rPr>
          <w:lang w:val="sq-AL"/>
        </w:rPr>
        <w:t xml:space="preserve"> </w:t>
      </w:r>
      <w:r w:rsidRPr="007A570F">
        <w:rPr>
          <w:lang w:val="sq-AL"/>
        </w:rPr>
        <w:t>DATË 29.7.2015, TË KËSHILLIT TË MINISTRAVE, “PËR DISA NDRYSHIME NË LIGJIN NR. 160/2014</w:t>
      </w:r>
      <w:r w:rsidR="00F03686">
        <w:rPr>
          <w:lang w:val="sq-AL"/>
        </w:rPr>
        <w:t xml:space="preserve"> </w:t>
      </w:r>
      <w:r w:rsidRPr="007A570F">
        <w:rPr>
          <w:lang w:val="sq-AL"/>
        </w:rPr>
        <w:t>“PËR BUXHETIN E VITIT 2015””</w:t>
      </w:r>
    </w:p>
    <w:p w:rsidR="00874058" w:rsidRPr="007A570F" w:rsidRDefault="00874058" w:rsidP="00874058">
      <w:pPr>
        <w:pStyle w:val="Hapesira7"/>
        <w:rPr>
          <w:lang w:val="sq-AL"/>
        </w:rPr>
      </w:pPr>
      <w:r w:rsidRPr="007A570F">
        <w:rPr>
          <w:lang w:val="sq-AL"/>
        </w:rPr>
        <w:tab/>
      </w:r>
    </w:p>
    <w:p w:rsidR="00874058" w:rsidRPr="007A570F" w:rsidRDefault="00874058" w:rsidP="00874058">
      <w:pPr>
        <w:pStyle w:val="Paragrafi"/>
        <w:rPr>
          <w:lang w:val="sq-AL"/>
        </w:rPr>
      </w:pPr>
      <w:r w:rsidRPr="007A570F">
        <w:rPr>
          <w:lang w:val="sq-AL"/>
        </w:rPr>
        <w:t>Në mbështetje të neneve 78, 101 dhe 160 të Kushtetutës, me propozimin e Këshillit të Ministrave</w:t>
      </w:r>
      <w:r w:rsidR="006D62C1">
        <w:rPr>
          <w:lang w:val="sq-AL"/>
        </w:rPr>
        <w:t>,</w:t>
      </w:r>
    </w:p>
    <w:p w:rsidR="00874058" w:rsidRPr="00684B1F" w:rsidRDefault="00874058" w:rsidP="00874058">
      <w:pPr>
        <w:pStyle w:val="Hapesira7"/>
        <w:rPr>
          <w:sz w:val="6"/>
          <w:lang w:val="sq-AL"/>
        </w:rPr>
      </w:pPr>
    </w:p>
    <w:p w:rsidR="00874058" w:rsidRPr="007A570F" w:rsidRDefault="00874058" w:rsidP="00874058">
      <w:pPr>
        <w:pStyle w:val="Vendosi"/>
        <w:rPr>
          <w:lang w:val="sq-AL"/>
        </w:rPr>
      </w:pPr>
      <w:r w:rsidRPr="007A570F">
        <w:rPr>
          <w:lang w:val="sq-AL"/>
        </w:rPr>
        <w:t>KUVENDI</w:t>
      </w:r>
    </w:p>
    <w:p w:rsidR="00874058" w:rsidRPr="007A570F" w:rsidRDefault="00874058" w:rsidP="00874058">
      <w:pPr>
        <w:pStyle w:val="Vendosi"/>
        <w:rPr>
          <w:lang w:val="sq-AL"/>
        </w:rPr>
      </w:pPr>
      <w:r w:rsidRPr="007A570F">
        <w:rPr>
          <w:lang w:val="sq-AL"/>
        </w:rPr>
        <w:t>I REPUBLIKËS SË SHQIPËRISË</w:t>
      </w:r>
    </w:p>
    <w:p w:rsidR="00874058" w:rsidRPr="007A570F" w:rsidRDefault="00874058" w:rsidP="00874058">
      <w:pPr>
        <w:pStyle w:val="Hapesira7"/>
        <w:rPr>
          <w:lang w:val="sq-AL"/>
        </w:rPr>
      </w:pPr>
    </w:p>
    <w:p w:rsidR="00874058" w:rsidRPr="007A570F" w:rsidRDefault="00874058" w:rsidP="00874058">
      <w:pPr>
        <w:pStyle w:val="Vendosi"/>
        <w:rPr>
          <w:lang w:val="sq-AL"/>
        </w:rPr>
      </w:pPr>
      <w:r w:rsidRPr="007A570F">
        <w:rPr>
          <w:lang w:val="sq-AL"/>
        </w:rPr>
        <w:t>VENDOSI:</w:t>
      </w:r>
    </w:p>
    <w:p w:rsidR="00874058" w:rsidRPr="007A570F" w:rsidRDefault="00874058" w:rsidP="00874058">
      <w:pPr>
        <w:pStyle w:val="Hapesira7"/>
        <w:rPr>
          <w:lang w:val="sq-AL"/>
        </w:rPr>
      </w:pPr>
      <w:r w:rsidRPr="007A570F">
        <w:rPr>
          <w:lang w:val="sq-AL"/>
        </w:rPr>
        <w:tab/>
      </w:r>
    </w:p>
    <w:p w:rsidR="00874058" w:rsidRPr="007A570F" w:rsidRDefault="00874058" w:rsidP="006D62C1">
      <w:pPr>
        <w:pStyle w:val="Paragrafi"/>
        <w:rPr>
          <w:lang w:val="sq-AL"/>
        </w:rPr>
      </w:pPr>
      <w:r w:rsidRPr="007A570F">
        <w:rPr>
          <w:lang w:val="sq-AL"/>
        </w:rPr>
        <w:t>Miratohet akti normativ, me fuqinë e ligjit, nr. 1, datë 29.7.2015, i Këshillit të Ministrave, “Për disa ndryshime në ligjin nr. 160/2014</w:t>
      </w:r>
      <w:r w:rsidR="00E96D3F">
        <w:rPr>
          <w:lang w:val="sq-AL"/>
        </w:rPr>
        <w:t>,</w:t>
      </w:r>
      <w:r w:rsidRPr="007A570F">
        <w:rPr>
          <w:lang w:val="sq-AL"/>
        </w:rPr>
        <w:t xml:space="preserve"> “Për buxhetin e vitit 2015””.</w:t>
      </w:r>
    </w:p>
    <w:p w:rsidR="00874058" w:rsidRPr="007A570F" w:rsidRDefault="00874058" w:rsidP="00874058">
      <w:pPr>
        <w:pStyle w:val="Hapesira7"/>
        <w:rPr>
          <w:lang w:val="sq-AL"/>
        </w:rPr>
      </w:pPr>
    </w:p>
    <w:p w:rsidR="00874058" w:rsidRDefault="00874058" w:rsidP="00874058">
      <w:pPr>
        <w:pStyle w:val="Paragrafi"/>
        <w:rPr>
          <w:lang w:val="sq-AL"/>
        </w:rPr>
      </w:pPr>
      <w:r w:rsidRPr="007A570F">
        <w:rPr>
          <w:lang w:val="sq-AL"/>
        </w:rPr>
        <w:t>Miratuar në datën 10.9.2015</w:t>
      </w:r>
    </w:p>
    <w:p w:rsidR="00684B1F" w:rsidRPr="00684B1F" w:rsidRDefault="00684B1F" w:rsidP="00684B1F">
      <w:pPr>
        <w:pStyle w:val="Paragrafi"/>
        <w:ind w:firstLine="0"/>
        <w:rPr>
          <w:b/>
          <w:sz w:val="14"/>
          <w:lang w:val="sq-AL"/>
        </w:rPr>
      </w:pPr>
    </w:p>
    <w:p w:rsidR="007A570F" w:rsidRPr="00684B1F" w:rsidRDefault="00885094" w:rsidP="00684B1F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Shpallur me de</w:t>
      </w:r>
      <w:r w:rsidR="007A570F" w:rsidRPr="00684B1F">
        <w:rPr>
          <w:b/>
          <w:lang w:val="sq-AL"/>
        </w:rPr>
        <w:t>kretin</w:t>
      </w:r>
      <w:r w:rsidR="00DA0011" w:rsidRPr="00684B1F">
        <w:rPr>
          <w:b/>
          <w:lang w:val="sq-AL"/>
        </w:rPr>
        <w:t xml:space="preserve"> nr. 9225, datë 14.9.2015</w:t>
      </w:r>
      <w:r w:rsidR="000C1AF0">
        <w:rPr>
          <w:b/>
          <w:lang w:val="sq-AL"/>
        </w:rPr>
        <w:t xml:space="preserve"> të Presidentit të Republikës së Shqipërisë</w:t>
      </w:r>
      <w:r w:rsidR="000204DC">
        <w:rPr>
          <w:b/>
          <w:lang w:val="sq-AL"/>
        </w:rPr>
        <w:t>,</w:t>
      </w:r>
      <w:r>
        <w:rPr>
          <w:b/>
          <w:lang w:val="sq-AL"/>
        </w:rPr>
        <w:t xml:space="preserve"> </w:t>
      </w:r>
      <w:r w:rsidRPr="00684B1F">
        <w:rPr>
          <w:b/>
          <w:lang w:val="sq-AL"/>
        </w:rPr>
        <w:t xml:space="preserve">Bujar </w:t>
      </w:r>
      <w:r w:rsidR="00684B1F" w:rsidRPr="00684B1F">
        <w:rPr>
          <w:b/>
          <w:lang w:val="sq-AL"/>
        </w:rPr>
        <w:t>Nishani</w:t>
      </w:r>
    </w:p>
    <w:p w:rsidR="00874058" w:rsidRPr="007A570F" w:rsidRDefault="00874058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rPr>
          <w:lang w:val="sq-AL"/>
        </w:rPr>
      </w:pPr>
    </w:p>
    <w:p w:rsidR="00136BE9" w:rsidRDefault="00136BE9" w:rsidP="00136BE9">
      <w:pPr>
        <w:pStyle w:val="Akti"/>
        <w:keepNext w:val="0"/>
        <w:jc w:val="both"/>
        <w:rPr>
          <w:lang w:val="sq-AL"/>
        </w:rPr>
      </w:pPr>
    </w:p>
    <w:p w:rsidR="0088650B" w:rsidRPr="007A570F" w:rsidRDefault="0088650B" w:rsidP="0088650B">
      <w:pPr>
        <w:pStyle w:val="Akti"/>
        <w:rPr>
          <w:lang w:val="sq-AL"/>
        </w:rPr>
      </w:pPr>
      <w:r w:rsidRPr="007A570F">
        <w:rPr>
          <w:lang w:val="sq-AL"/>
        </w:rPr>
        <w:lastRenderedPageBreak/>
        <w:t>UDHËZIM I PËRBASHKËT</w:t>
      </w:r>
    </w:p>
    <w:p w:rsidR="0088650B" w:rsidRPr="007A570F" w:rsidRDefault="0088650B" w:rsidP="0088650B">
      <w:pPr>
        <w:pStyle w:val="NumriData"/>
        <w:rPr>
          <w:lang w:val="sq-AL"/>
        </w:rPr>
      </w:pPr>
      <w:r w:rsidRPr="007A570F">
        <w:rPr>
          <w:lang w:val="sq-AL"/>
        </w:rPr>
        <w:t>Nr.</w:t>
      </w:r>
      <w:r w:rsidR="007A570F">
        <w:rPr>
          <w:lang w:val="sq-AL"/>
        </w:rPr>
        <w:t xml:space="preserve"> </w:t>
      </w:r>
      <w:r w:rsidRPr="007A570F">
        <w:rPr>
          <w:lang w:val="sq-AL"/>
        </w:rPr>
        <w:t>1568/3, datë 14.7.2015</w:t>
      </w:r>
    </w:p>
    <w:p w:rsidR="0088650B" w:rsidRPr="007A570F" w:rsidRDefault="0088650B" w:rsidP="0088650B">
      <w:pPr>
        <w:pStyle w:val="Paragrafi"/>
        <w:rPr>
          <w:sz w:val="14"/>
          <w:lang w:val="sq-AL"/>
        </w:rPr>
      </w:pPr>
    </w:p>
    <w:p w:rsidR="0088650B" w:rsidRPr="007A570F" w:rsidRDefault="0088650B" w:rsidP="0088650B">
      <w:pPr>
        <w:pStyle w:val="Titulli"/>
        <w:rPr>
          <w:lang w:val="sq-AL"/>
        </w:rPr>
      </w:pPr>
      <w:r w:rsidRPr="007A570F">
        <w:rPr>
          <w:lang w:val="sq-AL"/>
        </w:rPr>
        <w:t>PËR PËRCAKTIMIN E TARIFAVE TË SHËRBIMEVE PORTUALE NË AUTORITETIN PORTUAL DURRËS PËR VITIN 2015</w:t>
      </w:r>
    </w:p>
    <w:p w:rsidR="0088650B" w:rsidRPr="007A570F" w:rsidRDefault="0088650B" w:rsidP="0088650B">
      <w:pPr>
        <w:pStyle w:val="Paragrafi"/>
        <w:rPr>
          <w:sz w:val="14"/>
          <w:lang w:val="sq-AL"/>
        </w:rPr>
      </w:pPr>
    </w:p>
    <w:p w:rsidR="0088650B" w:rsidRPr="007A570F" w:rsidRDefault="0088650B" w:rsidP="0088650B">
      <w:pPr>
        <w:pStyle w:val="Paragrafi"/>
        <w:rPr>
          <w:lang w:val="sq-AL"/>
        </w:rPr>
      </w:pPr>
      <w:r w:rsidRPr="007A570F">
        <w:rPr>
          <w:lang w:val="sq-AL"/>
        </w:rPr>
        <w:t>Në mbështetje të nenit 102, pika 4</w:t>
      </w:r>
      <w:r w:rsidR="003B1357">
        <w:rPr>
          <w:lang w:val="sq-AL"/>
        </w:rPr>
        <w:t>,</w:t>
      </w:r>
      <w:r w:rsidRPr="007A570F">
        <w:rPr>
          <w:lang w:val="sq-AL"/>
        </w:rPr>
        <w:t xml:space="preserve"> të Kushtetutës, nenit 84 të ligjit nr.</w:t>
      </w:r>
      <w:r w:rsidR="007A570F">
        <w:rPr>
          <w:lang w:val="sq-AL"/>
        </w:rPr>
        <w:t xml:space="preserve"> </w:t>
      </w:r>
      <w:r w:rsidRPr="007A570F">
        <w:rPr>
          <w:lang w:val="sq-AL"/>
        </w:rPr>
        <w:t>9251, datë 8.7.2004</w:t>
      </w:r>
      <w:r w:rsidR="006D62C1">
        <w:rPr>
          <w:lang w:val="sq-AL"/>
        </w:rPr>
        <w:t>,</w:t>
      </w:r>
      <w:r w:rsidRPr="007A570F">
        <w:rPr>
          <w:lang w:val="sq-AL"/>
        </w:rPr>
        <w:t xml:space="preserve"> “Kodi Detar i </w:t>
      </w:r>
      <w:r w:rsidR="006D62C1" w:rsidRPr="007A570F">
        <w:rPr>
          <w:lang w:val="sq-AL"/>
        </w:rPr>
        <w:t xml:space="preserve">Republikës </w:t>
      </w:r>
      <w:r w:rsidRPr="007A570F">
        <w:rPr>
          <w:lang w:val="sq-AL"/>
        </w:rPr>
        <w:t>së Shqipërisë”</w:t>
      </w:r>
      <w:r w:rsidR="003B1357">
        <w:rPr>
          <w:lang w:val="sq-AL"/>
        </w:rPr>
        <w:t>,</w:t>
      </w:r>
      <w:r w:rsidRPr="007A570F">
        <w:rPr>
          <w:lang w:val="sq-AL"/>
        </w:rPr>
        <w:t xml:space="preserve"> </w:t>
      </w:r>
      <w:r w:rsidR="006D62C1">
        <w:rPr>
          <w:lang w:val="sq-AL"/>
        </w:rPr>
        <w:t>të</w:t>
      </w:r>
      <w:r w:rsidRPr="007A570F">
        <w:rPr>
          <w:lang w:val="sq-AL"/>
        </w:rPr>
        <w:t xml:space="preserve"> </w:t>
      </w:r>
      <w:r w:rsidR="007A570F" w:rsidRPr="007A570F">
        <w:rPr>
          <w:lang w:val="sq-AL"/>
        </w:rPr>
        <w:t>ndryshuar</w:t>
      </w:r>
      <w:r w:rsidRPr="007A570F">
        <w:rPr>
          <w:lang w:val="sq-AL"/>
        </w:rPr>
        <w:t xml:space="preserve">, me propozim të këshillit </w:t>
      </w:r>
      <w:r w:rsidR="003B1357">
        <w:rPr>
          <w:lang w:val="sq-AL"/>
        </w:rPr>
        <w:t>d</w:t>
      </w:r>
      <w:r w:rsidRPr="007A570F">
        <w:rPr>
          <w:lang w:val="sq-AL"/>
        </w:rPr>
        <w:t>rejtues të Autoritetit Portual Durrës</w:t>
      </w:r>
      <w:r w:rsidR="006D62C1">
        <w:rPr>
          <w:lang w:val="sq-AL"/>
        </w:rPr>
        <w:t>,</w:t>
      </w:r>
      <w:r w:rsidRPr="007A570F">
        <w:rPr>
          <w:lang w:val="sq-AL"/>
        </w:rPr>
        <w:t xml:space="preserve"> miratuar me vendimin nr.</w:t>
      </w:r>
      <w:r w:rsidR="007A570F">
        <w:rPr>
          <w:lang w:val="sq-AL"/>
        </w:rPr>
        <w:t xml:space="preserve"> </w:t>
      </w:r>
      <w:r w:rsidRPr="007A570F">
        <w:rPr>
          <w:lang w:val="sq-AL"/>
        </w:rPr>
        <w:t xml:space="preserve">5, datë 2.3.2015, </w:t>
      </w:r>
      <w:r w:rsidR="007A570F" w:rsidRPr="007A570F">
        <w:rPr>
          <w:lang w:val="sq-AL"/>
        </w:rPr>
        <w:t>ministri</w:t>
      </w:r>
      <w:r w:rsidRPr="007A570F">
        <w:rPr>
          <w:lang w:val="sq-AL"/>
        </w:rPr>
        <w:t xml:space="preserve"> </w:t>
      </w:r>
      <w:r w:rsidR="007A570F">
        <w:rPr>
          <w:lang w:val="sq-AL"/>
        </w:rPr>
        <w:t>i</w:t>
      </w:r>
      <w:r w:rsidRPr="007A570F">
        <w:rPr>
          <w:lang w:val="sq-AL"/>
        </w:rPr>
        <w:t xml:space="preserve"> Transportit dhe Infrastrukturës dhe Ministri i Financave</w:t>
      </w:r>
    </w:p>
    <w:p w:rsidR="00E4555F" w:rsidRPr="00684B1F" w:rsidRDefault="00E4555F" w:rsidP="00FE28F6">
      <w:pPr>
        <w:pStyle w:val="Vendosi"/>
        <w:jc w:val="both"/>
        <w:rPr>
          <w:sz w:val="14"/>
          <w:lang w:val="sq-AL"/>
        </w:rPr>
      </w:pPr>
    </w:p>
    <w:p w:rsidR="0088650B" w:rsidRPr="007A570F" w:rsidRDefault="0088650B" w:rsidP="0088650B">
      <w:pPr>
        <w:pStyle w:val="Vendosi"/>
        <w:rPr>
          <w:lang w:val="sq-AL"/>
        </w:rPr>
      </w:pPr>
      <w:r w:rsidRPr="007A570F">
        <w:rPr>
          <w:lang w:val="sq-AL"/>
        </w:rPr>
        <w:t>UDHËZOJNË:</w:t>
      </w:r>
    </w:p>
    <w:p w:rsidR="0088650B" w:rsidRPr="007A570F" w:rsidRDefault="0088650B" w:rsidP="0088650B">
      <w:pPr>
        <w:pStyle w:val="Paragrafi"/>
        <w:rPr>
          <w:sz w:val="14"/>
          <w:lang w:val="sq-AL"/>
        </w:rPr>
      </w:pPr>
    </w:p>
    <w:p w:rsidR="0088650B" w:rsidRPr="007A570F" w:rsidRDefault="0088650B" w:rsidP="0088650B">
      <w:pPr>
        <w:pStyle w:val="Paragrafi"/>
        <w:rPr>
          <w:lang w:val="sq-AL"/>
        </w:rPr>
      </w:pPr>
      <w:r w:rsidRPr="007A570F">
        <w:rPr>
          <w:lang w:val="sq-AL"/>
        </w:rPr>
        <w:t>1. Tarifat për shërbimet portuale në Autoritetin Portual Durrës për vitin 2015, caktohen sipas lidhjes që i bashkëngjitet këtij udhëzimi dhe është pjesë përbërëse e tij. Niv</w:t>
      </w:r>
      <w:r w:rsidR="007A570F">
        <w:rPr>
          <w:lang w:val="sq-AL"/>
        </w:rPr>
        <w:t>eli i tarifës është shprehur</w:t>
      </w:r>
      <w:r w:rsidRPr="007A570F">
        <w:rPr>
          <w:lang w:val="sq-AL"/>
        </w:rPr>
        <w:t xml:space="preserve"> pa TVSH.</w:t>
      </w:r>
    </w:p>
    <w:p w:rsidR="0088650B" w:rsidRPr="007A570F" w:rsidRDefault="0088650B" w:rsidP="0088650B">
      <w:pPr>
        <w:pStyle w:val="Paragrafi"/>
        <w:rPr>
          <w:lang w:val="sq-AL"/>
        </w:rPr>
      </w:pPr>
      <w:r w:rsidRPr="007A570F">
        <w:rPr>
          <w:lang w:val="sq-AL"/>
        </w:rPr>
        <w:t>2. Institucioni përgjegjës për vjeljen e tarifave është Autoriteti Portual Durrës, ose subjekte të autorizuara prej tij.</w:t>
      </w:r>
    </w:p>
    <w:p w:rsidR="0088650B" w:rsidRPr="007A570F" w:rsidRDefault="0088650B" w:rsidP="0088650B">
      <w:pPr>
        <w:pStyle w:val="Paragrafi"/>
        <w:rPr>
          <w:lang w:val="sq-AL"/>
        </w:rPr>
      </w:pPr>
      <w:r w:rsidRPr="007A570F">
        <w:rPr>
          <w:lang w:val="sq-AL"/>
        </w:rPr>
        <w:t>3.</w:t>
      </w:r>
      <w:r w:rsidRPr="00E96D3F">
        <w:rPr>
          <w:sz w:val="12"/>
          <w:lang w:val="sq-AL"/>
        </w:rPr>
        <w:t xml:space="preserve"> </w:t>
      </w:r>
      <w:r w:rsidRPr="007A570F">
        <w:rPr>
          <w:lang w:val="sq-AL"/>
        </w:rPr>
        <w:t>Udhëzimi</w:t>
      </w:r>
      <w:r w:rsidRPr="00E96D3F">
        <w:rPr>
          <w:sz w:val="12"/>
          <w:lang w:val="sq-AL"/>
        </w:rPr>
        <w:t xml:space="preserve"> </w:t>
      </w:r>
      <w:r w:rsidRPr="007A570F">
        <w:rPr>
          <w:lang w:val="sq-AL"/>
        </w:rPr>
        <w:t>nr.</w:t>
      </w:r>
      <w:r w:rsidR="007A570F" w:rsidRPr="00E96D3F">
        <w:rPr>
          <w:sz w:val="12"/>
          <w:lang w:val="sq-AL"/>
        </w:rPr>
        <w:t xml:space="preserve"> </w:t>
      </w:r>
      <w:r w:rsidR="006D62C1">
        <w:rPr>
          <w:lang w:val="sq-AL"/>
        </w:rPr>
        <w:t>581/1,</w:t>
      </w:r>
      <w:r w:rsidR="006D62C1" w:rsidRPr="00E96D3F">
        <w:rPr>
          <w:sz w:val="12"/>
          <w:lang w:val="sq-AL"/>
        </w:rPr>
        <w:t xml:space="preserve"> </w:t>
      </w:r>
      <w:r w:rsidR="006D62C1">
        <w:rPr>
          <w:lang w:val="sq-AL"/>
        </w:rPr>
        <w:t>datë</w:t>
      </w:r>
      <w:r w:rsidR="006D62C1" w:rsidRPr="00E96D3F">
        <w:rPr>
          <w:sz w:val="12"/>
          <w:lang w:val="sq-AL"/>
        </w:rPr>
        <w:t xml:space="preserve"> </w:t>
      </w:r>
      <w:r w:rsidR="006D62C1">
        <w:rPr>
          <w:lang w:val="sq-AL"/>
        </w:rPr>
        <w:t>6.2.2013</w:t>
      </w:r>
      <w:r w:rsidRPr="00E96D3F">
        <w:rPr>
          <w:sz w:val="12"/>
          <w:lang w:val="sq-AL"/>
        </w:rPr>
        <w:t xml:space="preserve"> </w:t>
      </w:r>
      <w:r w:rsidRPr="007A570F">
        <w:rPr>
          <w:lang w:val="sq-AL"/>
        </w:rPr>
        <w:t>shfuqizohet.</w:t>
      </w:r>
    </w:p>
    <w:p w:rsidR="0088650B" w:rsidRPr="007A570F" w:rsidRDefault="0088650B" w:rsidP="0088650B">
      <w:pPr>
        <w:pStyle w:val="Paragrafi"/>
        <w:rPr>
          <w:lang w:val="sq-AL"/>
        </w:rPr>
      </w:pPr>
      <w:r w:rsidRPr="007A570F">
        <w:rPr>
          <w:lang w:val="sq-AL"/>
        </w:rPr>
        <w:t>Ky udhëzim hyn në fuqi pas botimit në Fletoren Zyrtare.</w:t>
      </w:r>
    </w:p>
    <w:p w:rsidR="0088650B" w:rsidRPr="007A570F" w:rsidRDefault="0088650B" w:rsidP="0088650B">
      <w:pPr>
        <w:pStyle w:val="Paragrafi"/>
        <w:rPr>
          <w:sz w:val="14"/>
          <w:lang w:val="sq-AL"/>
        </w:rPr>
      </w:pPr>
    </w:p>
    <w:p w:rsidR="00551508" w:rsidRPr="007A570F" w:rsidRDefault="0088650B" w:rsidP="00551508">
      <w:pPr>
        <w:pStyle w:val="Autoriteti"/>
        <w:rPr>
          <w:lang w:val="sq-AL"/>
        </w:rPr>
      </w:pPr>
      <w:r w:rsidRPr="007A570F">
        <w:rPr>
          <w:lang w:val="sq-AL"/>
        </w:rPr>
        <w:t xml:space="preserve">MINISTRI I TRANSPORTIT </w:t>
      </w:r>
    </w:p>
    <w:p w:rsidR="0088650B" w:rsidRPr="007A570F" w:rsidRDefault="0088650B" w:rsidP="00551508">
      <w:pPr>
        <w:pStyle w:val="Autoriteti"/>
        <w:rPr>
          <w:lang w:val="sq-AL"/>
        </w:rPr>
      </w:pPr>
      <w:r w:rsidRPr="007A570F">
        <w:rPr>
          <w:lang w:val="sq-AL"/>
        </w:rPr>
        <w:t>DHE INFRASTRUKTURËS</w:t>
      </w:r>
    </w:p>
    <w:p w:rsidR="0088650B" w:rsidRPr="007A570F" w:rsidRDefault="0088650B" w:rsidP="00551508">
      <w:pPr>
        <w:pStyle w:val="AutoritetiEmer"/>
        <w:rPr>
          <w:lang w:val="sq-AL"/>
        </w:rPr>
      </w:pPr>
      <w:r w:rsidRPr="007A570F">
        <w:rPr>
          <w:lang w:val="sq-AL"/>
        </w:rPr>
        <w:t>Edmond Haxhinasto</w:t>
      </w:r>
    </w:p>
    <w:p w:rsidR="00551508" w:rsidRPr="007A570F" w:rsidRDefault="00551508" w:rsidP="00551508">
      <w:pPr>
        <w:pStyle w:val="Autoriteti"/>
        <w:rPr>
          <w:sz w:val="14"/>
          <w:lang w:val="sq-AL"/>
        </w:rPr>
      </w:pPr>
    </w:p>
    <w:p w:rsidR="0088650B" w:rsidRPr="007A570F" w:rsidRDefault="0088650B" w:rsidP="00551508">
      <w:pPr>
        <w:pStyle w:val="Autoriteti"/>
        <w:rPr>
          <w:lang w:val="sq-AL"/>
        </w:rPr>
      </w:pPr>
      <w:r w:rsidRPr="007A570F">
        <w:rPr>
          <w:lang w:val="sq-AL"/>
        </w:rPr>
        <w:t>MINISTRI I FINANCAVE</w:t>
      </w:r>
    </w:p>
    <w:p w:rsidR="00914CDF" w:rsidRPr="007A570F" w:rsidRDefault="0088650B" w:rsidP="00551508">
      <w:pPr>
        <w:pStyle w:val="AutoritetiEmer"/>
        <w:rPr>
          <w:lang w:val="sq-AL"/>
        </w:rPr>
      </w:pPr>
      <w:r w:rsidRPr="007A570F">
        <w:rPr>
          <w:lang w:val="sq-AL"/>
        </w:rPr>
        <w:t>Shkëlqim Cani</w:t>
      </w:r>
    </w:p>
    <w:p w:rsidR="00136BE9" w:rsidRDefault="00136BE9" w:rsidP="006F3936">
      <w:pPr>
        <w:pStyle w:val="Akti"/>
        <w:rPr>
          <w:lang w:val="sq-AL"/>
        </w:rPr>
        <w:sectPr w:rsidR="00136BE9" w:rsidSect="00136B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1381"/>
          <w:cols w:num="2" w:space="454"/>
          <w:docGrid w:linePitch="360"/>
        </w:sectPr>
      </w:pPr>
    </w:p>
    <w:p w:rsidR="00684B1F" w:rsidRPr="00885094" w:rsidRDefault="00684B1F" w:rsidP="006F3936">
      <w:pPr>
        <w:pStyle w:val="Akti"/>
        <w:rPr>
          <w:lang w:val="sq-AL"/>
        </w:rPr>
      </w:pPr>
    </w:p>
    <w:p w:rsidR="0088650B" w:rsidRPr="007A570F" w:rsidRDefault="0088650B" w:rsidP="00914CDF">
      <w:pPr>
        <w:pStyle w:val="Paragrafi"/>
        <w:rPr>
          <w:lang w:val="sq-AL"/>
        </w:rPr>
      </w:pPr>
    </w:p>
    <w:p w:rsidR="0088650B" w:rsidRPr="007A570F" w:rsidRDefault="0088650B" w:rsidP="0088650B">
      <w:pPr>
        <w:pStyle w:val="Paragrafi"/>
        <w:rPr>
          <w:lang w:val="sq-AL"/>
        </w:rPr>
      </w:pPr>
    </w:p>
    <w:p w:rsidR="004D6564" w:rsidRDefault="004D6564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C25626" w:rsidRDefault="00C25626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C25626" w:rsidRDefault="00C25626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676970" w:rsidRDefault="00676970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676970" w:rsidRDefault="00676970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C25626" w:rsidRDefault="00C25626" w:rsidP="00914CDF">
      <w:pPr>
        <w:pStyle w:val="Paragrafi"/>
        <w:ind w:firstLine="0"/>
        <w:rPr>
          <w:rFonts w:eastAsia="Times New Roman" w:cs="Calibri"/>
          <w:noProof/>
        </w:rPr>
      </w:pPr>
    </w:p>
    <w:p w:rsidR="00F113FE" w:rsidRDefault="00F113FE" w:rsidP="00914CDF">
      <w:pPr>
        <w:pStyle w:val="Paragrafi"/>
        <w:ind w:firstLine="0"/>
        <w:rPr>
          <w:rFonts w:eastAsia="Times New Roman" w:cs="Calibri"/>
          <w:noProof/>
        </w:rPr>
      </w:pPr>
    </w:p>
    <w:p w:rsidR="00F113FE" w:rsidRDefault="00F113FE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C25626" w:rsidRDefault="00C25626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676970" w:rsidRDefault="00676970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676970" w:rsidRPr="007A570F" w:rsidRDefault="00676970" w:rsidP="00914CDF">
      <w:pPr>
        <w:pStyle w:val="Paragrafi"/>
        <w:ind w:firstLine="0"/>
        <w:rPr>
          <w:rFonts w:eastAsia="Times New Roman" w:cs="Calibri"/>
          <w:lang w:val="sq-AL"/>
        </w:rPr>
      </w:pPr>
    </w:p>
    <w:p w:rsidR="00551508" w:rsidRPr="00F113FE" w:rsidRDefault="00F113FE" w:rsidP="00F113FE">
      <w:pPr>
        <w:pStyle w:val="Paragrafi"/>
        <w:jc w:val="center"/>
        <w:rPr>
          <w:rFonts w:eastAsia="Times New Roman" w:cs="Calibri"/>
          <w:b/>
          <w:lang w:val="sq-AL"/>
        </w:rPr>
      </w:pPr>
      <w:r w:rsidRPr="00F113FE">
        <w:rPr>
          <w:rFonts w:eastAsia="Times New Roman" w:cs="Calibri"/>
          <w:b/>
          <w:lang w:val="sq-AL"/>
        </w:rPr>
        <w:lastRenderedPageBreak/>
        <w:t>TARIFAT PORTUALE</w:t>
      </w:r>
    </w:p>
    <w:p w:rsidR="0087555E" w:rsidRDefault="000C1AF0" w:rsidP="00BA2E73">
      <w:pPr>
        <w:pStyle w:val="Paragrafi"/>
        <w:rPr>
          <w:rFonts w:eastAsia="Times New Roman" w:cs="Calibri"/>
          <w:lang w:val="sq-AL"/>
        </w:rPr>
      </w:pPr>
      <w:r w:rsidRPr="0084014D">
        <w:rPr>
          <w:rFonts w:eastAsia="Times New Roman" w:cs="Calibri"/>
          <w:lang w:val="sq-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65pt;height:636.75pt">
            <v:imagedata r:id="rId14" o:title="Untitled_Page_1_Page_04" croptop="6415f" cropbottom="5135f" cropleft="939f" cropright="3573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26" type="#_x0000_t75" style="width:447.65pt;height:635.5pt">
            <v:imagedata r:id="rId15" o:title="Untitled_Page_1_Page_05" croptop="6175f" cropbottom="5017f" cropleft="1708f" cropright="272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27" type="#_x0000_t75" style="width:460.15pt;height:120.2pt">
            <v:imagedata r:id="rId16" o:title="Untitled_Page_1_Page_06" croptop="6140f" cropbottom="46327f" cropleft="939f" cropright="2042f"/>
          </v:shape>
        </w:pict>
      </w:r>
    </w:p>
    <w:p w:rsidR="00556B6D" w:rsidRPr="007A570F" w:rsidRDefault="000C1AF0" w:rsidP="00BA2E73">
      <w:pPr>
        <w:pStyle w:val="Paragrafi"/>
        <w:rPr>
          <w:rFonts w:eastAsia="Times New Roman" w:cs="Calibri"/>
          <w:lang w:val="sq-AL"/>
        </w:rPr>
      </w:pPr>
      <w:r w:rsidRPr="0084014D">
        <w:rPr>
          <w:rFonts w:eastAsia="Times New Roman" w:cs="Calibri"/>
          <w:lang w:val="sq-AL"/>
        </w:rPr>
        <w:pict>
          <v:shape id="_x0000_i1028" type="#_x0000_t75" style="width:462.7pt;height:538.45pt">
            <v:imagedata r:id="rId17" o:title="Untitled_Page_1_Page_07" croptop="6332f" cropbottom="4933f" cropleft="1280f" cropright="1354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29" type="#_x0000_t75" style="width:457.65pt;height:632.95pt">
            <v:imagedata r:id="rId18" o:title="Untitled_Page_1_Page_08" croptop="6263f" cropbottom="5269f" cropleft="1191f" cropright="204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0" type="#_x0000_t75" style="width:453.9pt;height:626.7pt">
            <v:imagedata r:id="rId19" o:title="Untitled_Page_1_Page_09" croptop="6217f" cropbottom="4928f" cropleft="1280f" cropright="2464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1" type="#_x0000_t75" style="width:458.3pt;height:651.75pt">
            <v:imagedata r:id="rId20" o:title="Untitled_Page_1_Page_10" croptop="6026f" cropbottom="5040f" cropleft="1198f" cropright="1960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2" type="#_x0000_t75" style="width:451.4pt;height:624.2pt">
            <v:imagedata r:id="rId21" o:title="Untitled_Page_1_Page_11" croptop="6332f" cropbottom="4987f" cropleft="1198f" cropright="289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3" type="#_x0000_t75" style="width:443.9pt;height:120.85pt">
            <v:imagedata r:id="rId22" o:title="Untitled_Page_1_Page_12" croptop="6227f" cropbottom="42363f" cropleft="1280f" cropright="3832f"/>
          </v:shape>
        </w:pict>
      </w:r>
      <w:r w:rsidRPr="0084014D">
        <w:rPr>
          <w:rFonts w:eastAsia="Times New Roman" w:cs="Calibri"/>
          <w:lang w:val="sq-AL"/>
        </w:rPr>
        <w:pict>
          <v:shape id="_x0000_i1034" type="#_x0000_t75" style="width:460.15pt;height:541.55pt">
            <v:imagedata r:id="rId23" o:title="Untitled_Page_1_Page_13" croptop="6330f" cropbottom="4998f" cropleft="1450f" cropright="383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5" type="#_x0000_t75" style="width:452.65pt;height:624.2pt">
            <v:imagedata r:id="rId24" o:title="Untitled_Page_1_Page_14" croptop="6448f" cropbottom="4942f" cropleft="1109f" cropright="2804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6" type="#_x0000_t75" style="width:453.9pt;height:630.45pt">
            <v:imagedata r:id="rId25" o:title="Untitled_Page_1_Page_15" croptop="6102f" cropbottom="4993f" cropleft="1450f" cropright="238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7" type="#_x0000_t75" style="width:452.65pt;height:630.45pt">
            <v:imagedata r:id="rId26" o:title="Untitled_Page_1_Page_16" croptop="6208f" cropbottom="5162f" cropleft="1620f" cropright="2294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8" type="#_x0000_t75" style="width:454.55pt;height:637.35pt">
            <v:imagedata r:id="rId27" o:title="Untitled_Page_1_Page_17" croptop="6154f" cropbottom="4939f" cropleft="1198f" cropright="2470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39" type="#_x0000_t75" style="width:453.9pt;height:627.95pt">
            <v:imagedata r:id="rId28" o:title="Untitled_Page_1_Page_18" croptop="6162f" cropbottom="5118f" cropleft="1280f" cropright="2464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0" type="#_x0000_t75" style="width:453.9pt;height:638pt">
            <v:imagedata r:id="rId29" o:title="Untitled_Page_1_Page_19" croptop="6131f" cropbottom="5074f" cropleft="1198f" cropright="2640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1" type="#_x0000_t75" style="width:453.9pt;height:627.95pt">
            <v:imagedata r:id="rId30" o:title="Untitled_Page_1_Page_20" croptop="6399f" cropbottom="5117f" cropleft="1368f" cropright="2470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2" type="#_x0000_t75" style="width:442.65pt;height:624.2pt">
            <v:imagedata r:id="rId31" o:title="Untitled_Page_1_Page_21" croptop="6319f" cropbottom="5623f" cropleft="1620f" cropright="3743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3" type="#_x0000_t75" style="width:453.9pt;height:630.45pt">
            <v:imagedata r:id="rId32" o:title="Untitled_Page_1_Page_22" croptop="6141f" cropbottom="4919f" cropleft="1368f" cropright="238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4" type="#_x0000_t75" style="width:453.9pt;height:621.7pt">
            <v:imagedata r:id="rId33" o:title="Untitled_Page_1_Page_23" croptop="6462f" cropbottom="5064f" cropleft="1368f" cropright="2470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5" type="#_x0000_t75" style="width:452.65pt;height:629.85pt">
            <v:imagedata r:id="rId34" o:title="Untitled_Page_1_Page_24" croptop="6111f" cropbottom="4832f" cropleft="1280f" cropright="2634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6" type="#_x0000_t75" style="width:457.05pt;height:621.7pt">
            <v:imagedata r:id="rId35" o:title="Untitled_Page_1_Page_25" croptop="6643f" cropbottom="4891f" cropleft="939f" cropright="2382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7" type="#_x0000_t75" style="width:455.8pt;height:626.7pt">
            <v:imagedata r:id="rId36" o:title="Untitled_Page_1_Page_26" croptop="6327f" cropbottom="5035f" cropleft="858f" cropright="2640f"/>
          </v:shape>
        </w:pict>
      </w:r>
      <w:r w:rsidRPr="0084014D">
        <w:rPr>
          <w:rFonts w:eastAsia="Times New Roman" w:cs="Calibri"/>
          <w:lang w:val="sq-AL"/>
        </w:rPr>
        <w:lastRenderedPageBreak/>
        <w:pict>
          <v:shape id="_x0000_i1048" type="#_x0000_t75" style="width:458.3pt;height:606.05pt">
            <v:imagedata r:id="rId37" o:title="Untitled_Page_1_Page_27" croptop="6905f" cropbottom="5146f" cropleft="939f" cropright="2212f"/>
          </v:shape>
        </w:pict>
      </w: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556B6D" w:rsidRPr="007A570F" w:rsidRDefault="00556B6D" w:rsidP="00BA2E73">
      <w:pPr>
        <w:pStyle w:val="Paragrafi"/>
        <w:rPr>
          <w:rFonts w:eastAsia="Times New Roman" w:cs="Calibri"/>
          <w:lang w:val="sq-AL"/>
        </w:rPr>
      </w:pPr>
    </w:p>
    <w:p w:rsidR="00556B6D" w:rsidRPr="007A570F" w:rsidRDefault="00556B6D" w:rsidP="00BA2E73">
      <w:pPr>
        <w:pStyle w:val="Paragrafi"/>
        <w:rPr>
          <w:rFonts w:eastAsia="Times New Roman" w:cs="Calibri"/>
          <w:lang w:val="sq-AL"/>
        </w:rPr>
      </w:pPr>
    </w:p>
    <w:p w:rsidR="00556B6D" w:rsidRPr="007A570F" w:rsidRDefault="00556B6D" w:rsidP="00BA2E73">
      <w:pPr>
        <w:pStyle w:val="Paragrafi"/>
        <w:rPr>
          <w:rFonts w:eastAsia="Times New Roman" w:cs="Calibri"/>
          <w:lang w:val="sq-AL"/>
        </w:rPr>
      </w:pPr>
    </w:p>
    <w:p w:rsidR="00556B6D" w:rsidRPr="007A570F" w:rsidRDefault="00556B6D" w:rsidP="00BA2E73">
      <w:pPr>
        <w:pStyle w:val="Paragrafi"/>
        <w:rPr>
          <w:rFonts w:eastAsia="Times New Roman" w:cs="Calibri"/>
          <w:lang w:val="sq-AL"/>
        </w:rPr>
      </w:pPr>
    </w:p>
    <w:p w:rsidR="00556B6D" w:rsidRPr="007A570F" w:rsidRDefault="00556B6D" w:rsidP="00BA2E73">
      <w:pPr>
        <w:pStyle w:val="Paragrafi"/>
        <w:rPr>
          <w:rFonts w:eastAsia="Times New Roman" w:cs="Calibri"/>
          <w:lang w:val="sq-AL"/>
        </w:rPr>
      </w:pPr>
    </w:p>
    <w:p w:rsidR="00556B6D" w:rsidRPr="007A570F" w:rsidRDefault="001C717F" w:rsidP="00BA2E73">
      <w:pPr>
        <w:pStyle w:val="Paragrafi"/>
        <w:rPr>
          <w:rFonts w:eastAsia="Times New Roman" w:cs="Calibri"/>
          <w:lang w:val="sq-AL"/>
        </w:rPr>
      </w:pPr>
      <w:r w:rsidRPr="007A570F">
        <w:rPr>
          <w:rFonts w:eastAsia="Times New Roman" w:cs="Calibri"/>
          <w:noProof/>
        </w:rPr>
        <w:drawing>
          <wp:inline distT="0" distB="0" distL="0" distR="0">
            <wp:extent cx="5833110" cy="1256306"/>
            <wp:effectExtent l="19050" t="0" r="0" b="0"/>
            <wp:docPr id="1" name="Picture 0" descr="Untitled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.jpg"/>
                    <pic:cNvPicPr/>
                  </pic:nvPicPr>
                  <pic:blipFill>
                    <a:blip r:embed="rId38" cstate="print"/>
                    <a:srcRect l="1768" t="13392" r="2985" b="73849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125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drawing>
          <wp:inline distT="0" distB="0" distL="0" distR="0">
            <wp:extent cx="5777450" cy="7108466"/>
            <wp:effectExtent l="19050" t="0" r="0" b="0"/>
            <wp:docPr id="4" name="Picture 3" descr="Untitled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.jpg"/>
                    <pic:cNvPicPr/>
                  </pic:nvPicPr>
                  <pic:blipFill>
                    <a:blip r:embed="rId39" cstate="print"/>
                    <a:srcRect l="1898" t="12470" r="3640" b="12886"/>
                    <a:stretch>
                      <a:fillRect/>
                    </a:stretch>
                  </pic:blipFill>
                  <pic:spPr>
                    <a:xfrm>
                      <a:off x="0" y="0"/>
                      <a:ext cx="5777451" cy="710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36424" cy="7959256"/>
            <wp:effectExtent l="19050" t="0" r="0" b="0"/>
            <wp:docPr id="7" name="Picture 6" descr="Untitled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.jpg"/>
                    <pic:cNvPicPr/>
                  </pic:nvPicPr>
                  <pic:blipFill>
                    <a:blip r:embed="rId40" cstate="print"/>
                    <a:srcRect l="2287" t="11466" r="4207" b="9077"/>
                    <a:stretch>
                      <a:fillRect/>
                    </a:stretch>
                  </pic:blipFill>
                  <pic:spPr>
                    <a:xfrm>
                      <a:off x="0" y="0"/>
                      <a:ext cx="5736424" cy="795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37693" cy="7704814"/>
            <wp:effectExtent l="19050" t="0" r="0" b="0"/>
            <wp:docPr id="8" name="Picture 7" descr="Untitled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.jpg"/>
                    <pic:cNvPicPr/>
                  </pic:nvPicPr>
                  <pic:blipFill>
                    <a:blip r:embed="rId41" cstate="print"/>
                    <a:srcRect l="2157" t="11882" r="4160" b="9834"/>
                    <a:stretch>
                      <a:fillRect/>
                    </a:stretch>
                  </pic:blipFill>
                  <pic:spPr>
                    <a:xfrm>
                      <a:off x="0" y="0"/>
                      <a:ext cx="5737694" cy="770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833110" cy="7983110"/>
            <wp:effectExtent l="19050" t="0" r="0" b="0"/>
            <wp:docPr id="9" name="Picture 8" descr="Untitled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.jpg"/>
                    <pic:cNvPicPr/>
                  </pic:nvPicPr>
                  <pic:blipFill>
                    <a:blip r:embed="rId42" cstate="print"/>
                    <a:srcRect l="1378" t="11826" r="3429" b="9111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798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92718" cy="7887694"/>
            <wp:effectExtent l="19050" t="0" r="0" b="0"/>
            <wp:docPr id="10" name="Picture 9" descr="Untitled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.jpg"/>
                    <pic:cNvPicPr/>
                  </pic:nvPicPr>
                  <pic:blipFill>
                    <a:blip r:embed="rId43" cstate="print"/>
                    <a:srcRect l="1768" t="12226" r="3635" b="9386"/>
                    <a:stretch>
                      <a:fillRect/>
                    </a:stretch>
                  </pic:blipFill>
                  <pic:spPr>
                    <a:xfrm>
                      <a:off x="0" y="0"/>
                      <a:ext cx="5792718" cy="788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37693" cy="7752522"/>
            <wp:effectExtent l="19050" t="0" r="0" b="0"/>
            <wp:docPr id="11" name="Picture 10" descr="Untitled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.jpg"/>
                    <pic:cNvPicPr/>
                  </pic:nvPicPr>
                  <pic:blipFill>
                    <a:blip r:embed="rId44" cstate="print"/>
                    <a:srcRect l="2677" t="12024" r="3655" b="9005"/>
                    <a:stretch>
                      <a:fillRect/>
                    </a:stretch>
                  </pic:blipFill>
                  <pic:spPr>
                    <a:xfrm>
                      <a:off x="0" y="0"/>
                      <a:ext cx="5737694" cy="775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92718" cy="7832035"/>
            <wp:effectExtent l="19050" t="0" r="0" b="0"/>
            <wp:docPr id="12" name="Picture 11" descr="Untitled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.jpg"/>
                    <pic:cNvPicPr/>
                  </pic:nvPicPr>
                  <pic:blipFill>
                    <a:blip r:embed="rId45" cstate="print"/>
                    <a:srcRect l="1768" t="12211" r="3635" b="8916"/>
                    <a:stretch>
                      <a:fillRect/>
                    </a:stretch>
                  </pic:blipFill>
                  <pic:spPr>
                    <a:xfrm>
                      <a:off x="0" y="0"/>
                      <a:ext cx="5792718" cy="78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58558" cy="7768425"/>
            <wp:effectExtent l="19050" t="0" r="0" b="0"/>
            <wp:docPr id="13" name="Picture 12" descr="Untitled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.jpg"/>
                    <pic:cNvPicPr/>
                  </pic:nvPicPr>
                  <pic:blipFill>
                    <a:blip r:embed="rId46" cstate="print"/>
                    <a:srcRect l="2287" t="12818" r="3428" b="9596"/>
                    <a:stretch>
                      <a:fillRect/>
                    </a:stretch>
                  </pic:blipFill>
                  <pic:spPr>
                    <a:xfrm>
                      <a:off x="0" y="0"/>
                      <a:ext cx="5761244" cy="777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61548" cy="7895646"/>
            <wp:effectExtent l="19050" t="0" r="0" b="0"/>
            <wp:docPr id="14" name="Picture 13" descr="Untitled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.jpg"/>
                    <pic:cNvPicPr/>
                  </pic:nvPicPr>
                  <pic:blipFill>
                    <a:blip r:embed="rId47" cstate="print"/>
                    <a:srcRect l="2157" t="12037" r="3640" b="8748"/>
                    <a:stretch>
                      <a:fillRect/>
                    </a:stretch>
                  </pic:blipFill>
                  <pic:spPr>
                    <a:xfrm>
                      <a:off x="0" y="0"/>
                      <a:ext cx="5761548" cy="789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77450" cy="7808181"/>
            <wp:effectExtent l="19050" t="0" r="0" b="0"/>
            <wp:docPr id="15" name="Picture 14" descr="Untitled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1.jpg"/>
                    <pic:cNvPicPr/>
                  </pic:nvPicPr>
                  <pic:blipFill>
                    <a:blip r:embed="rId48" cstate="print"/>
                    <a:srcRect l="2677" t="11381" r="2875" b="9486"/>
                    <a:stretch>
                      <a:fillRect/>
                    </a:stretch>
                  </pic:blipFill>
                  <pic:spPr>
                    <a:xfrm>
                      <a:off x="0" y="0"/>
                      <a:ext cx="5777451" cy="780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37694" cy="7911548"/>
            <wp:effectExtent l="19050" t="0" r="0" b="0"/>
            <wp:docPr id="16" name="Picture 15" descr="Untitled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2.jpg"/>
                    <pic:cNvPicPr/>
                  </pic:nvPicPr>
                  <pic:blipFill>
                    <a:blip r:embed="rId49" cstate="print"/>
                    <a:srcRect l="2417" t="11680" r="3900" b="8709"/>
                    <a:stretch>
                      <a:fillRect/>
                    </a:stretch>
                  </pic:blipFill>
                  <pic:spPr>
                    <a:xfrm>
                      <a:off x="0" y="0"/>
                      <a:ext cx="5737694" cy="791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61203" cy="7816133"/>
            <wp:effectExtent l="19050" t="0" r="0" b="0"/>
            <wp:docPr id="17" name="Picture 16" descr="Untitled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3.jpg"/>
                    <pic:cNvPicPr/>
                  </pic:nvPicPr>
                  <pic:blipFill>
                    <a:blip r:embed="rId50" cstate="print"/>
                    <a:srcRect l="2417" t="11937" r="3250" b="8689"/>
                    <a:stretch>
                      <a:fillRect/>
                    </a:stretch>
                  </pic:blipFill>
                  <pic:spPr>
                    <a:xfrm>
                      <a:off x="0" y="0"/>
                      <a:ext cx="5761548" cy="781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0F">
        <w:rPr>
          <w:rFonts w:eastAsia="Times New Roman" w:cs="Calibri"/>
          <w:noProof/>
        </w:rPr>
        <w:lastRenderedPageBreak/>
        <w:drawing>
          <wp:inline distT="0" distB="0" distL="0" distR="0">
            <wp:extent cx="5761547" cy="8165990"/>
            <wp:effectExtent l="19050" t="0" r="0" b="0"/>
            <wp:docPr id="18" name="Picture 17" descr="Untitled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4.jpg"/>
                    <pic:cNvPicPr/>
                  </pic:nvPicPr>
                  <pic:blipFill>
                    <a:blip r:embed="rId51" cstate="print"/>
                    <a:srcRect l="2287" t="12080" r="3511" b="9515"/>
                    <a:stretch>
                      <a:fillRect/>
                    </a:stretch>
                  </pic:blipFill>
                  <pic:spPr>
                    <a:xfrm>
                      <a:off x="0" y="0"/>
                      <a:ext cx="5761548" cy="816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87555E">
      <w:pPr>
        <w:pStyle w:val="Paragrafi"/>
        <w:ind w:firstLine="0"/>
        <w:rPr>
          <w:rFonts w:eastAsia="Times New Roman" w:cs="Calibri"/>
          <w:lang w:val="sq-AL"/>
        </w:rPr>
      </w:pPr>
    </w:p>
    <w:p w:rsidR="00136BE9" w:rsidRDefault="00136BE9" w:rsidP="0087555E">
      <w:pPr>
        <w:pStyle w:val="Akti"/>
        <w:jc w:val="both"/>
        <w:rPr>
          <w:lang w:val="sq-AL"/>
        </w:rPr>
        <w:sectPr w:rsidR="00136BE9" w:rsidSect="00136BE9">
          <w:type w:val="continuous"/>
          <w:pgSz w:w="11907" w:h="16840" w:code="9"/>
          <w:pgMar w:top="720" w:right="1134" w:bottom="720" w:left="1134" w:header="851" w:footer="851" w:gutter="0"/>
          <w:pgNumType w:start="11381"/>
          <w:cols w:space="454"/>
          <w:docGrid w:linePitch="360"/>
        </w:sectPr>
      </w:pPr>
    </w:p>
    <w:p w:rsidR="00136BE9" w:rsidRPr="00885094" w:rsidRDefault="00136BE9" w:rsidP="00136BE9">
      <w:pPr>
        <w:pStyle w:val="Akti"/>
        <w:rPr>
          <w:lang w:val="sq-AL"/>
        </w:rPr>
      </w:pPr>
      <w:r w:rsidRPr="00885094">
        <w:rPr>
          <w:lang w:val="sq-AL"/>
        </w:rPr>
        <w:lastRenderedPageBreak/>
        <w:t>UDHËZIM</w:t>
      </w:r>
    </w:p>
    <w:p w:rsidR="00136BE9" w:rsidRPr="00885094" w:rsidRDefault="00136BE9" w:rsidP="00136BE9">
      <w:pPr>
        <w:pStyle w:val="NumriData"/>
        <w:rPr>
          <w:lang w:val="sq-AL"/>
        </w:rPr>
      </w:pPr>
      <w:r w:rsidRPr="00885094">
        <w:rPr>
          <w:lang w:val="sq-AL"/>
        </w:rPr>
        <w:t>Nr. 24, datë 11.9.2015</w:t>
      </w:r>
    </w:p>
    <w:p w:rsidR="00136BE9" w:rsidRPr="00885094" w:rsidRDefault="00136BE9" w:rsidP="00136BE9">
      <w:pPr>
        <w:pStyle w:val="Hapesira7"/>
        <w:rPr>
          <w:lang w:val="sq-AL"/>
        </w:rPr>
      </w:pPr>
    </w:p>
    <w:p w:rsidR="00136BE9" w:rsidRPr="00885094" w:rsidRDefault="00136BE9" w:rsidP="00136BE9">
      <w:pPr>
        <w:pStyle w:val="Titulli"/>
        <w:rPr>
          <w:lang w:val="sq-AL"/>
        </w:rPr>
      </w:pPr>
      <w:r w:rsidRPr="00885094">
        <w:rPr>
          <w:lang w:val="sq-AL"/>
        </w:rPr>
        <w:t>PËR DISA NDRYSHIME NË UDHËZIMIN NR. 25, DATË 30.11.2007</w:t>
      </w:r>
      <w:r w:rsidR="003B1357">
        <w:rPr>
          <w:lang w:val="sq-AL"/>
        </w:rPr>
        <w:t>,</w:t>
      </w:r>
      <w:r w:rsidRPr="00885094">
        <w:rPr>
          <w:lang w:val="sq-AL"/>
        </w:rPr>
        <w:t xml:space="preserve"> “PËR PROCEDURAT E SHQYRTIMIT TË VLERËS DOGANORE, BURIMET E INFORMACIONIT DHE AFATET E PUBLIKIMIT TË DOSJES ME TË DHËNA TË DISPONUESHME, SI DHE ZHDOGANIMIN E AUTOMJETEVE DHE PJESËVE TË KËMBIMIT TË TYRE”</w:t>
      </w:r>
    </w:p>
    <w:p w:rsidR="00136BE9" w:rsidRPr="00885094" w:rsidRDefault="00136BE9" w:rsidP="00136BE9">
      <w:pPr>
        <w:pStyle w:val="Hapesira7"/>
        <w:rPr>
          <w:lang w:val="sq-AL"/>
        </w:rPr>
      </w:pPr>
    </w:p>
    <w:p w:rsidR="00136BE9" w:rsidRPr="00885094" w:rsidRDefault="00136BE9" w:rsidP="00136BE9">
      <w:pPr>
        <w:pStyle w:val="Paragrafi"/>
        <w:rPr>
          <w:lang w:val="sq-AL"/>
        </w:rPr>
      </w:pPr>
      <w:r w:rsidRPr="00885094">
        <w:rPr>
          <w:lang w:val="sq-AL"/>
        </w:rPr>
        <w:t>Në mbështetje të nenit 102, pika 4</w:t>
      </w:r>
      <w:r>
        <w:rPr>
          <w:lang w:val="sq-AL"/>
        </w:rPr>
        <w:t>,</w:t>
      </w:r>
      <w:r w:rsidRPr="00885094">
        <w:rPr>
          <w:lang w:val="sq-AL"/>
        </w:rPr>
        <w:t xml:space="preserve"> </w:t>
      </w:r>
      <w:r>
        <w:rPr>
          <w:lang w:val="sq-AL"/>
        </w:rPr>
        <w:t>të</w:t>
      </w:r>
      <w:r w:rsidRPr="00885094">
        <w:rPr>
          <w:lang w:val="sq-AL"/>
        </w:rPr>
        <w:t xml:space="preserve"> Kushte</w:t>
      </w:r>
      <w:r>
        <w:rPr>
          <w:lang w:val="sq-AL"/>
        </w:rPr>
        <w:t>tutës dhe në zbatim të nenit 36</w:t>
      </w:r>
      <w:r w:rsidRPr="00885094">
        <w:rPr>
          <w:lang w:val="sq-AL"/>
        </w:rPr>
        <w:t xml:space="preserve"> të ligjit nr. 8449, datë 27.1.1999</w:t>
      </w:r>
      <w:r w:rsidR="00A95D28">
        <w:rPr>
          <w:lang w:val="sq-AL"/>
        </w:rPr>
        <w:t>,</w:t>
      </w:r>
      <w:r w:rsidRPr="00885094">
        <w:rPr>
          <w:lang w:val="sq-AL"/>
        </w:rPr>
        <w:t xml:space="preserve"> “Kodi Doganor në Republikën e Shqipërisë”, të ndryshuar, si dhe në pikën 81.4 të </w:t>
      </w:r>
      <w:r>
        <w:rPr>
          <w:lang w:val="sq-AL"/>
        </w:rPr>
        <w:t>v</w:t>
      </w:r>
      <w:r w:rsidRPr="00885094">
        <w:rPr>
          <w:lang w:val="sq-AL"/>
        </w:rPr>
        <w:t xml:space="preserve">endimit të Këshillit të Ministrave nr. 686, datë 2.11.2005, me propozimin e komisionit </w:t>
      </w:r>
      <w:r w:rsidRPr="00885094">
        <w:rPr>
          <w:i/>
          <w:lang w:val="sq-AL"/>
        </w:rPr>
        <w:t>ad-hoc</w:t>
      </w:r>
      <w:r>
        <w:rPr>
          <w:lang w:val="sq-AL"/>
        </w:rPr>
        <w:t>, ministri i Financave</w:t>
      </w:r>
    </w:p>
    <w:p w:rsidR="00136BE9" w:rsidRPr="00885094" w:rsidRDefault="00136BE9" w:rsidP="00136BE9">
      <w:pPr>
        <w:pStyle w:val="Vendosi"/>
        <w:rPr>
          <w:sz w:val="14"/>
          <w:lang w:val="sq-AL"/>
        </w:rPr>
      </w:pPr>
    </w:p>
    <w:p w:rsidR="00136BE9" w:rsidRPr="00885094" w:rsidRDefault="00136BE9" w:rsidP="00136BE9">
      <w:pPr>
        <w:pStyle w:val="Vendosi"/>
        <w:rPr>
          <w:lang w:val="sq-AL"/>
        </w:rPr>
      </w:pPr>
      <w:r w:rsidRPr="00885094">
        <w:rPr>
          <w:lang w:val="sq-AL"/>
        </w:rPr>
        <w:t>UDHËZON:</w:t>
      </w:r>
    </w:p>
    <w:p w:rsidR="00136BE9" w:rsidRPr="00885094" w:rsidRDefault="00136BE9" w:rsidP="00136BE9">
      <w:pPr>
        <w:pStyle w:val="Hapesira7"/>
        <w:rPr>
          <w:lang w:val="sq-AL"/>
        </w:rPr>
      </w:pPr>
    </w:p>
    <w:p w:rsidR="00136BE9" w:rsidRPr="00885094" w:rsidRDefault="00136BE9" w:rsidP="00136BE9">
      <w:pPr>
        <w:pStyle w:val="Paragrafi"/>
        <w:rPr>
          <w:lang w:val="sq-AL"/>
        </w:rPr>
      </w:pPr>
      <w:r w:rsidRPr="00885094">
        <w:rPr>
          <w:lang w:val="sq-AL"/>
        </w:rPr>
        <w:t>Në udhëzimin nr. 25, datë 30.11.2007, bëhen këto ndryshime:</w:t>
      </w:r>
    </w:p>
    <w:p w:rsidR="00136BE9" w:rsidRPr="00885094" w:rsidRDefault="00136BE9" w:rsidP="00136BE9">
      <w:pPr>
        <w:pStyle w:val="Paragrafi"/>
        <w:rPr>
          <w:lang w:val="sq-AL"/>
        </w:rPr>
      </w:pPr>
      <w:r w:rsidRPr="00885094">
        <w:rPr>
          <w:lang w:val="sq-AL"/>
        </w:rPr>
        <w:t xml:space="preserve">1. </w:t>
      </w:r>
      <w:r>
        <w:rPr>
          <w:lang w:val="sq-AL"/>
        </w:rPr>
        <w:t>Pika 11.1</w:t>
      </w:r>
      <w:r w:rsidRPr="00885094">
        <w:rPr>
          <w:lang w:val="sq-AL"/>
        </w:rPr>
        <w:t xml:space="preserve"> zëvendësohet me këtë përmbajtje: </w:t>
      </w:r>
    </w:p>
    <w:p w:rsidR="00136BE9" w:rsidRPr="00885094" w:rsidRDefault="00136BE9" w:rsidP="00136BE9">
      <w:pPr>
        <w:pStyle w:val="Paragrafi"/>
        <w:rPr>
          <w:lang w:val="sq-AL"/>
        </w:rPr>
      </w:pPr>
      <w:r>
        <w:rPr>
          <w:lang w:val="sq-AL"/>
        </w:rPr>
        <w:t>“</w:t>
      </w:r>
      <w:r w:rsidRPr="00885094">
        <w:rPr>
          <w:lang w:val="sq-AL"/>
        </w:rPr>
        <w:t>11.1 Për artikujt e karburanteve</w:t>
      </w:r>
      <w:r>
        <w:rPr>
          <w:lang w:val="sq-AL"/>
        </w:rPr>
        <w:t>,</w:t>
      </w:r>
      <w:r w:rsidRPr="00885094">
        <w:rPr>
          <w:lang w:val="sq-AL"/>
        </w:rPr>
        <w:t xml:space="preserve"> të tilla si: benzinë, gazoil, mazut, solar, vajgur, jet, gazi i lëngshëm (butan, propan), </w:t>
      </w:r>
      <w:bookmarkStart w:id="0" w:name="_GoBack"/>
      <w:bookmarkEnd w:id="0"/>
      <w:r w:rsidRPr="00885094">
        <w:rPr>
          <w:lang w:val="sq-AL"/>
        </w:rPr>
        <w:t>biodiesel (dhe të gjitha nënproduktet) Drejtoria e Vlerës Dog</w:t>
      </w:r>
      <w:r>
        <w:rPr>
          <w:lang w:val="sq-AL"/>
        </w:rPr>
        <w:t>anore harton shkresën dhe pas fi</w:t>
      </w:r>
      <w:r w:rsidRPr="00885094">
        <w:rPr>
          <w:lang w:val="sq-AL"/>
        </w:rPr>
        <w:t>rmosjes nga titullarët e institucionit,</w:t>
      </w:r>
      <w:r>
        <w:rPr>
          <w:lang w:val="sq-AL"/>
        </w:rPr>
        <w:t xml:space="preserve"> </w:t>
      </w:r>
      <w:r w:rsidRPr="00885094">
        <w:rPr>
          <w:lang w:val="sq-AL"/>
        </w:rPr>
        <w:t>ua dërgon degëve do</w:t>
      </w:r>
      <w:r>
        <w:rPr>
          <w:lang w:val="sq-AL"/>
        </w:rPr>
        <w:t>ganore dhe njësive të tjera që i</w:t>
      </w:r>
      <w:r w:rsidRPr="00885094">
        <w:rPr>
          <w:lang w:val="sq-AL"/>
        </w:rPr>
        <w:t>u nevojitet ky informacion.</w:t>
      </w:r>
      <w:r>
        <w:rPr>
          <w:lang w:val="sq-AL"/>
        </w:rPr>
        <w:t xml:space="preserve"> </w:t>
      </w:r>
      <w:r w:rsidRPr="00885094">
        <w:rPr>
          <w:lang w:val="sq-AL"/>
        </w:rPr>
        <w:t>Publikimi i këtyre artikujve është çdo ditë pune.”.</w:t>
      </w:r>
    </w:p>
    <w:p w:rsidR="00136BE9" w:rsidRPr="00885094" w:rsidRDefault="00136BE9" w:rsidP="00136BE9">
      <w:pPr>
        <w:pStyle w:val="Paragrafi"/>
        <w:rPr>
          <w:lang w:val="sq-AL"/>
        </w:rPr>
      </w:pPr>
      <w:r w:rsidRPr="00885094">
        <w:rPr>
          <w:lang w:val="sq-AL"/>
        </w:rPr>
        <w:t xml:space="preserve">2. </w:t>
      </w:r>
      <w:r>
        <w:rPr>
          <w:lang w:val="sq-AL"/>
        </w:rPr>
        <w:t>Pika 17</w:t>
      </w:r>
      <w:r w:rsidRPr="00885094">
        <w:rPr>
          <w:lang w:val="sq-AL"/>
        </w:rPr>
        <w:t xml:space="preserve"> zëvendësohet me këtë përmbajtje:</w:t>
      </w: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lang w:val="sq-AL"/>
        </w:rPr>
        <w:t xml:space="preserve">“17. Në vlerësimin e automjeteve me vit </w:t>
      </w:r>
      <w:r>
        <w:rPr>
          <w:lang w:val="sq-AL"/>
        </w:rPr>
        <w:t>prodhimi</w:t>
      </w:r>
      <w:r w:rsidRPr="00885094">
        <w:rPr>
          <w:lang w:val="sq-AL"/>
        </w:rPr>
        <w:t xml:space="preserve"> para vitit të fundit të publikuar në </w:t>
      </w:r>
      <w:r w:rsidRPr="00885094">
        <w:rPr>
          <w:szCs w:val="24"/>
          <w:lang w:val="sq-AL"/>
        </w:rPr>
        <w:t xml:space="preserve">buletin, vlera nuk mund të llogaritet më pak se: </w:t>
      </w: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szCs w:val="24"/>
          <w:lang w:val="sq-AL"/>
        </w:rPr>
        <w:t>17.1 Për autoveturat:</w:t>
      </w:r>
      <w:r w:rsidRPr="00885094">
        <w:rPr>
          <w:szCs w:val="24"/>
          <w:lang w:val="sq-AL"/>
        </w:rPr>
        <w:tab/>
      </w:r>
      <w:r w:rsidRPr="00885094">
        <w:rPr>
          <w:szCs w:val="24"/>
          <w:lang w:val="sq-AL"/>
        </w:rPr>
        <w:tab/>
      </w:r>
      <w:r w:rsidRPr="00885094">
        <w:rPr>
          <w:szCs w:val="24"/>
          <w:lang w:val="sq-AL"/>
        </w:rPr>
        <w:tab/>
      </w:r>
    </w:p>
    <w:p w:rsidR="00136BE9" w:rsidRPr="00885094" w:rsidRDefault="00BD3C40" w:rsidP="00136BE9">
      <w:pPr>
        <w:pStyle w:val="Paragrafi"/>
        <w:ind w:firstLine="0"/>
        <w:rPr>
          <w:szCs w:val="24"/>
          <w:lang w:val="sq-AL"/>
        </w:rPr>
      </w:pPr>
      <w:r>
        <w:rPr>
          <w:szCs w:val="24"/>
          <w:lang w:val="sq-AL"/>
        </w:rPr>
        <w:t xml:space="preserve">a) Deri 1400 cc, </w:t>
      </w:r>
      <w:r w:rsidR="00136BE9" w:rsidRPr="00885094">
        <w:rPr>
          <w:szCs w:val="24"/>
          <w:lang w:val="sq-AL"/>
        </w:rPr>
        <w:t>jo më pak se</w:t>
      </w:r>
      <w:r w:rsidR="00136BE9" w:rsidRPr="00885094">
        <w:rPr>
          <w:szCs w:val="24"/>
          <w:lang w:val="sq-AL"/>
        </w:rPr>
        <w:tab/>
        <w:t xml:space="preserve">       130.000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b) Mbi 1400-1900 cc, jo më pak se  200.000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c) Mbi 1900-2500 cc, jo më pak se  325.000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d) Mbi 2500-3000 cc, jo më pak se  400.000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e) Mbi 3000-4500 cc, jo më pak se  500.000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f) Mbi 4500 cc, jo më pak se </w:t>
      </w:r>
      <w:r w:rsidRPr="00885094">
        <w:rPr>
          <w:szCs w:val="24"/>
          <w:lang w:val="sq-AL"/>
        </w:rPr>
        <w:tab/>
        <w:t xml:space="preserve">        800.000 lekë.</w:t>
      </w: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szCs w:val="24"/>
          <w:lang w:val="sq-AL"/>
        </w:rPr>
        <w:t>17.2 Kamionçina, fu</w:t>
      </w:r>
      <w:r>
        <w:rPr>
          <w:szCs w:val="24"/>
          <w:lang w:val="sq-AL"/>
        </w:rPr>
        <w:t>r</w:t>
      </w:r>
      <w:r w:rsidRPr="00885094">
        <w:rPr>
          <w:szCs w:val="24"/>
          <w:lang w:val="sq-AL"/>
        </w:rPr>
        <w:t>gon</w:t>
      </w:r>
      <w:r>
        <w:rPr>
          <w:szCs w:val="24"/>
          <w:lang w:val="sq-AL"/>
        </w:rPr>
        <w:t>ë</w:t>
      </w:r>
      <w:r w:rsidRPr="00885094">
        <w:rPr>
          <w:szCs w:val="24"/>
          <w:lang w:val="sq-AL"/>
        </w:rPr>
        <w:t xml:space="preserve"> dhe kamionë:</w:t>
      </w:r>
      <w:r w:rsidRPr="00885094">
        <w:rPr>
          <w:szCs w:val="24"/>
          <w:lang w:val="sq-AL"/>
        </w:rPr>
        <w:tab/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a) Deri në 1.5 tonë, jo më pak se      400.000 lekë;</w:t>
      </w:r>
    </w:p>
    <w:p w:rsidR="00136BE9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b) Nga 1.5 tonë deri në 3.5 tonë, 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jo më pak se </w:t>
      </w:r>
      <w:r>
        <w:rPr>
          <w:szCs w:val="24"/>
          <w:lang w:val="sq-AL"/>
        </w:rPr>
        <w:t xml:space="preserve">                                   </w:t>
      </w:r>
      <w:r w:rsidRPr="00885094">
        <w:rPr>
          <w:szCs w:val="24"/>
          <w:lang w:val="sq-AL"/>
        </w:rPr>
        <w:t xml:space="preserve"> 600.000 lekë;</w:t>
      </w:r>
    </w:p>
    <w:p w:rsidR="00136BE9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c) Nga 3.5 tonë deri në 10 tonë,  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jo më pak se</w:t>
      </w:r>
      <w:r w:rsidRPr="00885094">
        <w:rPr>
          <w:szCs w:val="24"/>
          <w:lang w:val="sq-AL"/>
        </w:rPr>
        <w:tab/>
        <w:t xml:space="preserve">                              </w:t>
      </w:r>
      <w:r>
        <w:rPr>
          <w:szCs w:val="24"/>
          <w:lang w:val="sq-AL"/>
        </w:rPr>
        <w:t xml:space="preserve">  </w:t>
      </w:r>
      <w:r w:rsidRPr="00885094">
        <w:rPr>
          <w:szCs w:val="24"/>
          <w:lang w:val="sq-AL"/>
        </w:rPr>
        <w:t>850.000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lastRenderedPageBreak/>
        <w:t xml:space="preserve">d) Nga 10 tonë deri në 15 tonë 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jo më pak se   </w:t>
      </w:r>
      <w:r>
        <w:rPr>
          <w:szCs w:val="24"/>
          <w:lang w:val="sq-AL"/>
        </w:rPr>
        <w:t xml:space="preserve">                              </w:t>
      </w:r>
      <w:r w:rsidRPr="00885094">
        <w:rPr>
          <w:szCs w:val="24"/>
          <w:lang w:val="sq-AL"/>
        </w:rPr>
        <w:t>1.000.000 lekë;</w:t>
      </w:r>
    </w:p>
    <w:p w:rsidR="00136BE9" w:rsidRPr="00885094" w:rsidRDefault="00136BE9" w:rsidP="00136BE9">
      <w:pPr>
        <w:pStyle w:val="Paragrafi"/>
        <w:ind w:firstLine="0"/>
        <w:rPr>
          <w:szCs w:val="24"/>
          <w:lang w:val="sq-AL"/>
        </w:rPr>
      </w:pPr>
      <w:r w:rsidRPr="00885094">
        <w:rPr>
          <w:szCs w:val="24"/>
          <w:lang w:val="sq-AL"/>
        </w:rPr>
        <w:t>c) Mbi 15 tonë,</w:t>
      </w:r>
      <w:r>
        <w:rPr>
          <w:szCs w:val="24"/>
          <w:lang w:val="sq-AL"/>
        </w:rPr>
        <w:t xml:space="preserve"> jo më pak se</w:t>
      </w:r>
      <w:r>
        <w:rPr>
          <w:szCs w:val="24"/>
          <w:lang w:val="sq-AL"/>
        </w:rPr>
        <w:tab/>
        <w:t xml:space="preserve">  </w:t>
      </w:r>
      <w:r w:rsidRPr="00885094">
        <w:rPr>
          <w:szCs w:val="24"/>
          <w:lang w:val="sq-AL"/>
        </w:rPr>
        <w:t>1.200.000 lekë;</w:t>
      </w:r>
      <w:r>
        <w:rPr>
          <w:szCs w:val="24"/>
          <w:lang w:val="sq-AL"/>
        </w:rPr>
        <w:t>”.</w:t>
      </w: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szCs w:val="24"/>
          <w:lang w:val="sq-AL"/>
        </w:rPr>
        <w:t>Ky udhëzim hyn në fuqi menjëherë.</w:t>
      </w:r>
    </w:p>
    <w:p w:rsidR="00136BE9" w:rsidRPr="00136BE9" w:rsidRDefault="00136BE9" w:rsidP="00136BE9">
      <w:pPr>
        <w:pStyle w:val="Hapesira7"/>
        <w:rPr>
          <w:lang w:val="sq-AL"/>
        </w:rPr>
      </w:pPr>
    </w:p>
    <w:p w:rsidR="00136BE9" w:rsidRPr="00885094" w:rsidRDefault="00136BE9" w:rsidP="00136BE9">
      <w:pPr>
        <w:pStyle w:val="Autoriteti"/>
        <w:rPr>
          <w:szCs w:val="24"/>
          <w:lang w:val="sq-AL"/>
        </w:rPr>
      </w:pPr>
      <w:r w:rsidRPr="00885094">
        <w:rPr>
          <w:szCs w:val="24"/>
          <w:lang w:val="sq-AL"/>
        </w:rPr>
        <w:t>MINISTRI I FINANCAVE</w:t>
      </w:r>
    </w:p>
    <w:p w:rsidR="00136BE9" w:rsidRPr="00885094" w:rsidRDefault="00136BE9" w:rsidP="00136BE9">
      <w:pPr>
        <w:pStyle w:val="AutoritetiEmer"/>
        <w:rPr>
          <w:szCs w:val="24"/>
          <w:lang w:val="sq-AL"/>
        </w:rPr>
      </w:pPr>
      <w:r w:rsidRPr="00885094">
        <w:rPr>
          <w:szCs w:val="24"/>
          <w:lang w:val="sq-AL"/>
        </w:rPr>
        <w:t>Shkëlqim Cani</w:t>
      </w:r>
    </w:p>
    <w:p w:rsidR="00136BE9" w:rsidRPr="00885094" w:rsidRDefault="00136BE9" w:rsidP="00136BE9">
      <w:pPr>
        <w:pStyle w:val="Akti"/>
        <w:jc w:val="both"/>
        <w:rPr>
          <w:szCs w:val="24"/>
          <w:lang w:val="sq-AL"/>
        </w:rPr>
      </w:pPr>
    </w:p>
    <w:p w:rsidR="00136BE9" w:rsidRPr="00885094" w:rsidRDefault="00136BE9" w:rsidP="00136BE9">
      <w:pPr>
        <w:pStyle w:val="Akti"/>
        <w:rPr>
          <w:szCs w:val="24"/>
          <w:lang w:val="sq-AL"/>
        </w:rPr>
      </w:pPr>
      <w:r w:rsidRPr="00885094">
        <w:rPr>
          <w:szCs w:val="24"/>
          <w:lang w:val="sq-AL"/>
        </w:rPr>
        <w:t>URDHËR</w:t>
      </w:r>
    </w:p>
    <w:p w:rsidR="00136BE9" w:rsidRPr="00885094" w:rsidRDefault="00136BE9" w:rsidP="00136BE9">
      <w:pPr>
        <w:pStyle w:val="NumriData"/>
        <w:rPr>
          <w:szCs w:val="24"/>
          <w:lang w:val="sq-AL"/>
        </w:rPr>
      </w:pPr>
      <w:r w:rsidRPr="00885094">
        <w:rPr>
          <w:szCs w:val="24"/>
          <w:lang w:val="sq-AL"/>
        </w:rPr>
        <w:t>Nr. 238, dat</w:t>
      </w:r>
      <w:r>
        <w:rPr>
          <w:szCs w:val="24"/>
          <w:lang w:val="sq-AL"/>
        </w:rPr>
        <w:t>ë</w:t>
      </w:r>
      <w:r w:rsidRPr="00885094">
        <w:rPr>
          <w:szCs w:val="24"/>
          <w:lang w:val="sq-AL"/>
        </w:rPr>
        <w:t xml:space="preserve"> 4.9.2015</w:t>
      </w:r>
    </w:p>
    <w:p w:rsidR="00136BE9" w:rsidRPr="00136BE9" w:rsidRDefault="00136BE9" w:rsidP="00136BE9">
      <w:pPr>
        <w:pStyle w:val="Paragrafi"/>
        <w:rPr>
          <w:sz w:val="14"/>
          <w:szCs w:val="24"/>
          <w:lang w:val="sq-AL"/>
        </w:rPr>
      </w:pPr>
    </w:p>
    <w:p w:rsidR="00136BE9" w:rsidRPr="00885094" w:rsidRDefault="00136BE9" w:rsidP="00136BE9">
      <w:pPr>
        <w:pStyle w:val="Titulli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PËR MIRATIMIN E RREGULLORES PËR VLERËSIMIN E NJOHURIVE DHE AFTËSIVE </w:t>
      </w:r>
      <w:r w:rsidR="00A95D28">
        <w:rPr>
          <w:szCs w:val="24"/>
          <w:lang w:val="sq-AL"/>
        </w:rPr>
        <w:t xml:space="preserve">praktike </w:t>
      </w:r>
      <w:r w:rsidRPr="00885094">
        <w:rPr>
          <w:szCs w:val="24"/>
          <w:lang w:val="sq-AL"/>
        </w:rPr>
        <w:t>TË PERSONELIT NË INSTITUCIONET E PËRKUJDESIT SOCIAL PUBLIK</w:t>
      </w:r>
    </w:p>
    <w:p w:rsidR="00136BE9" w:rsidRPr="00136BE9" w:rsidRDefault="00136BE9" w:rsidP="00136BE9">
      <w:pPr>
        <w:pStyle w:val="Paragrafi"/>
        <w:rPr>
          <w:sz w:val="14"/>
          <w:szCs w:val="24"/>
          <w:lang w:val="sq-AL"/>
        </w:rPr>
      </w:pPr>
    </w:p>
    <w:p w:rsidR="00136BE9" w:rsidRPr="00BD3C40" w:rsidRDefault="00136BE9" w:rsidP="00136BE9">
      <w:pPr>
        <w:pStyle w:val="Paragrafi"/>
        <w:rPr>
          <w:spacing w:val="-4"/>
          <w:szCs w:val="24"/>
          <w:lang w:val="sq-AL"/>
        </w:rPr>
      </w:pPr>
      <w:r w:rsidRPr="00BD3C40">
        <w:rPr>
          <w:spacing w:val="-4"/>
          <w:szCs w:val="24"/>
          <w:lang w:val="sq-AL"/>
        </w:rPr>
        <w:t>Në mbështetje të nenit 102, pika  4 të Kushtetutës së Republikës së Shqipërisë, të pikës 1 të nenit 26 dhe të pikës 4 të nenit 18, të ligjit nr. 9355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datë 10.3.2005, “Për ndihmën dhe shërbimet shoqërore”, të ndryshuar, VKM-së nr. 658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datë 17.10.2005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standardet e shërbimeve shoqërore”, VKM-së nr. 659, datë 17.10.2005</w:t>
      </w:r>
      <w:r w:rsidR="003B1357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standardet e shërbimeve të përkujdesit shoqëror, për fëmijët në institucionet rezidenciale”, VKM-së nr. 821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datë 6.12.2006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miratimin e standardeve të shërbimeve të përkujdesit shoqëror për të moshuarit në qendrat rezidenciale”, VKM-së nr. 822, datë 6.12.2006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miratimin e standardeve të shërbimeve të përkujdesit shoqëror për personat me aftësi të kufizuar, në qendrat rezidenciale dhe ditore”, VKM-së nr. 752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datë 8.9.2010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miratimin e standardeve të shërbimit të kujdestarisë për fëmijët në nevojë</w:t>
      </w:r>
      <w:r w:rsidR="00A95D28">
        <w:rPr>
          <w:spacing w:val="-4"/>
          <w:szCs w:val="24"/>
          <w:lang w:val="sq-AL"/>
        </w:rPr>
        <w:t>”</w:t>
      </w:r>
      <w:r w:rsidRPr="00BD3C40">
        <w:rPr>
          <w:spacing w:val="-4"/>
          <w:szCs w:val="24"/>
          <w:lang w:val="sq-AL"/>
        </w:rPr>
        <w:t>, VKM-së nr. 195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datë 11.4.2007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miratimin e standardeve te shërbimit te përkujdesit shoqëror, në qendrat rezidenciale për personat e trafikuar ose në rrezik trafikimi” dhe VKM-së </w:t>
      </w:r>
      <w:r w:rsidR="00A95D28" w:rsidRPr="00BD3C40">
        <w:rPr>
          <w:spacing w:val="-4"/>
          <w:szCs w:val="24"/>
          <w:lang w:val="sq-AL"/>
        </w:rPr>
        <w:t>n</w:t>
      </w:r>
      <w:r w:rsidR="00A95D28">
        <w:rPr>
          <w:spacing w:val="-4"/>
          <w:szCs w:val="24"/>
          <w:lang w:val="sq-AL"/>
        </w:rPr>
        <w:t>r. 505, datë 13.</w:t>
      </w:r>
      <w:r w:rsidRPr="00BD3C40">
        <w:rPr>
          <w:spacing w:val="-4"/>
          <w:szCs w:val="24"/>
          <w:lang w:val="sq-AL"/>
        </w:rPr>
        <w:t>7.2011</w:t>
      </w:r>
      <w:r w:rsidR="00A95D28">
        <w:rPr>
          <w:spacing w:val="-4"/>
          <w:szCs w:val="24"/>
          <w:lang w:val="sq-AL"/>
        </w:rPr>
        <w:t>,</w:t>
      </w:r>
      <w:r w:rsidRPr="00BD3C40">
        <w:rPr>
          <w:spacing w:val="-4"/>
          <w:szCs w:val="24"/>
          <w:lang w:val="sq-AL"/>
        </w:rPr>
        <w:t xml:space="preserve"> “Për standardet e shërbimeve të përkujdesit shoqëror për viktimat e dhunës në familje, në qendrat rezidenciale publike dhe jopublike”,</w:t>
      </w:r>
    </w:p>
    <w:p w:rsidR="00136BE9" w:rsidRPr="00136BE9" w:rsidRDefault="00136BE9" w:rsidP="00136BE9">
      <w:pPr>
        <w:pStyle w:val="Hapesira7"/>
        <w:rPr>
          <w:lang w:val="sq-AL"/>
        </w:rPr>
      </w:pPr>
    </w:p>
    <w:p w:rsidR="00136BE9" w:rsidRPr="00885094" w:rsidRDefault="00136BE9" w:rsidP="00136BE9">
      <w:pPr>
        <w:pStyle w:val="Vendosi"/>
        <w:rPr>
          <w:lang w:val="sq-AL"/>
        </w:rPr>
      </w:pPr>
      <w:r w:rsidRPr="00885094">
        <w:rPr>
          <w:lang w:val="sq-AL"/>
        </w:rPr>
        <w:t>URDHËROJ:</w:t>
      </w:r>
    </w:p>
    <w:p w:rsidR="00136BE9" w:rsidRPr="00136BE9" w:rsidRDefault="00136BE9" w:rsidP="00136BE9">
      <w:pPr>
        <w:pStyle w:val="Hapesira7"/>
        <w:rPr>
          <w:lang w:val="sq-AL"/>
        </w:rPr>
      </w:pP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   1. Miratimin e rregullores për vlerësimin e njohurive dhe aftësive të personel</w:t>
      </w:r>
      <w:r w:rsidR="00A95D28">
        <w:rPr>
          <w:szCs w:val="24"/>
          <w:lang w:val="sq-AL"/>
        </w:rPr>
        <w:t>it</w:t>
      </w:r>
      <w:r w:rsidRPr="00885094">
        <w:rPr>
          <w:szCs w:val="24"/>
          <w:lang w:val="sq-AL"/>
        </w:rPr>
        <w:t xml:space="preserve"> në institucionet e përkujdesit social publik sipas tekstit, që i bashkëlidhet këtij urdhri.</w:t>
      </w: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szCs w:val="24"/>
          <w:lang w:val="sq-AL"/>
        </w:rPr>
        <w:t xml:space="preserve">  2. Ngarkohet grupi i punës i ngritur me urdhër nr. 235</w:t>
      </w:r>
      <w:r w:rsidR="00A95D28">
        <w:rPr>
          <w:szCs w:val="24"/>
          <w:lang w:val="sq-AL"/>
        </w:rPr>
        <w:t>, datë 31.</w:t>
      </w:r>
      <w:r w:rsidRPr="00885094">
        <w:rPr>
          <w:szCs w:val="24"/>
          <w:lang w:val="sq-AL"/>
        </w:rPr>
        <w:t>8.2015</w:t>
      </w:r>
      <w:r w:rsidR="00A95D28">
        <w:rPr>
          <w:szCs w:val="24"/>
          <w:lang w:val="sq-AL"/>
        </w:rPr>
        <w:t>,</w:t>
      </w:r>
      <w:r w:rsidRPr="00885094">
        <w:rPr>
          <w:szCs w:val="24"/>
          <w:lang w:val="sq-AL"/>
        </w:rPr>
        <w:t xml:space="preserve"> “Për ngritjen e grupit të punës për hartimin e rregullores për </w:t>
      </w:r>
      <w:r w:rsidRPr="00885094">
        <w:rPr>
          <w:szCs w:val="24"/>
          <w:lang w:val="sq-AL"/>
        </w:rPr>
        <w:lastRenderedPageBreak/>
        <w:t>vlerësimin e njohurive dhe aftësive të personelit të drejtpërdrejtë në shërbim në institucionet e përkujdesit social publik” dhe Sekretari i Përgjithshëm për zbatimin e këtij urdhri.</w:t>
      </w:r>
    </w:p>
    <w:p w:rsidR="00136BE9" w:rsidRPr="00885094" w:rsidRDefault="00136BE9" w:rsidP="00136BE9">
      <w:pPr>
        <w:pStyle w:val="Paragrafi"/>
        <w:rPr>
          <w:szCs w:val="24"/>
          <w:lang w:val="sq-AL"/>
        </w:rPr>
      </w:pPr>
      <w:r w:rsidRPr="00885094">
        <w:rPr>
          <w:szCs w:val="24"/>
          <w:lang w:val="sq-AL"/>
        </w:rPr>
        <w:t>Ky urdhër hyn në fuqi menjëherë.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Autoriteti"/>
        <w:rPr>
          <w:lang w:val="sq-AL"/>
        </w:rPr>
      </w:pPr>
      <w:r w:rsidRPr="007A570F">
        <w:rPr>
          <w:lang w:val="sq-AL"/>
        </w:rPr>
        <w:t>MINISTRI I MIRËQ</w:t>
      </w:r>
      <w:r w:rsidR="001F7B2C">
        <w:rPr>
          <w:lang w:val="sq-AL"/>
        </w:rPr>
        <w:t>e</w:t>
      </w:r>
      <w:r w:rsidRPr="007A570F">
        <w:rPr>
          <w:lang w:val="sq-AL"/>
        </w:rPr>
        <w:t xml:space="preserve">NIES SOCIALE </w:t>
      </w:r>
    </w:p>
    <w:p w:rsidR="00136BE9" w:rsidRPr="007A570F" w:rsidRDefault="00136BE9" w:rsidP="00136BE9">
      <w:pPr>
        <w:pStyle w:val="Autoriteti"/>
        <w:rPr>
          <w:lang w:val="sq-AL"/>
        </w:rPr>
      </w:pPr>
      <w:r w:rsidRPr="007A570F">
        <w:rPr>
          <w:lang w:val="sq-AL"/>
        </w:rPr>
        <w:t>DHE RINISË</w:t>
      </w:r>
    </w:p>
    <w:p w:rsidR="00136BE9" w:rsidRPr="007A570F" w:rsidRDefault="00136BE9" w:rsidP="00136BE9">
      <w:pPr>
        <w:pStyle w:val="AutoritetiEmer"/>
        <w:rPr>
          <w:lang w:val="sq-AL"/>
        </w:rPr>
      </w:pPr>
      <w:r w:rsidRPr="007A570F">
        <w:rPr>
          <w:lang w:val="sq-AL"/>
        </w:rPr>
        <w:t>Blendi Klosi</w:t>
      </w:r>
    </w:p>
    <w:p w:rsidR="00136BE9" w:rsidRPr="007A570F" w:rsidRDefault="00136BE9" w:rsidP="00136BE9">
      <w:pPr>
        <w:pStyle w:val="Paragrafi"/>
        <w:ind w:firstLine="0"/>
        <w:rPr>
          <w:lang w:val="sq-AL"/>
        </w:rPr>
      </w:pPr>
    </w:p>
    <w:p w:rsidR="00136BE9" w:rsidRPr="00570D06" w:rsidRDefault="00136BE9" w:rsidP="00136BE9">
      <w:pPr>
        <w:pStyle w:val="Paragrafi"/>
        <w:jc w:val="center"/>
        <w:rPr>
          <w:b/>
          <w:lang w:val="sq-AL"/>
        </w:rPr>
      </w:pPr>
      <w:r w:rsidRPr="00570D06">
        <w:rPr>
          <w:b/>
          <w:lang w:val="sq-AL"/>
        </w:rPr>
        <w:t>RREGULLORE</w:t>
      </w:r>
    </w:p>
    <w:p w:rsidR="00136BE9" w:rsidRPr="007A570F" w:rsidRDefault="00136BE9" w:rsidP="00136BE9">
      <w:pPr>
        <w:pStyle w:val="Paragrafi"/>
        <w:jc w:val="center"/>
        <w:rPr>
          <w:lang w:val="sq-AL"/>
        </w:rPr>
      </w:pPr>
      <w:r w:rsidRPr="007A570F">
        <w:rPr>
          <w:lang w:val="sq-AL"/>
        </w:rPr>
        <w:t xml:space="preserve">PËR VLERËSIMIN E NJOHURIVE DHE </w:t>
      </w:r>
      <w:r>
        <w:rPr>
          <w:lang w:val="sq-AL"/>
        </w:rPr>
        <w:t xml:space="preserve">TË </w:t>
      </w:r>
      <w:r w:rsidRPr="007A570F">
        <w:rPr>
          <w:lang w:val="sq-AL"/>
        </w:rPr>
        <w:t xml:space="preserve">AFTËSIVE </w:t>
      </w:r>
      <w:r w:rsidR="00A95D28">
        <w:rPr>
          <w:lang w:val="sq-AL"/>
        </w:rPr>
        <w:t xml:space="preserve">PRAKTIKE </w:t>
      </w:r>
      <w:r w:rsidRPr="007A570F">
        <w:rPr>
          <w:lang w:val="sq-AL"/>
        </w:rPr>
        <w:t>TË PERSONELIT NË INSTITUCIONET E PËRKUJDESIT SOCIAL PUBLIK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Hyrje</w:t>
      </w:r>
    </w:p>
    <w:p w:rsidR="00136BE9" w:rsidRPr="00BD3C40" w:rsidRDefault="00136BE9" w:rsidP="00136BE9">
      <w:pPr>
        <w:pStyle w:val="Paragrafi"/>
        <w:rPr>
          <w:spacing w:val="-4"/>
          <w:lang w:val="sq-AL"/>
        </w:rPr>
      </w:pPr>
      <w:r w:rsidRPr="00BD3C40">
        <w:rPr>
          <w:spacing w:val="-4"/>
          <w:lang w:val="sq-AL"/>
        </w:rPr>
        <w:t>Në kontekstin e edukimit të vazhdueshëm profesional, bazuar në pikën 1 të nenit 26 dhe të pikës 4, të nenit 18 të ligjit nr. 9355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datë 10.3.2005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“Për ndihmën dhe shërbimet shoqërore”, </w:t>
      </w:r>
      <w:r w:rsidR="00A95D28">
        <w:rPr>
          <w:spacing w:val="-4"/>
          <w:lang w:val="sq-AL"/>
        </w:rPr>
        <w:t>të</w:t>
      </w:r>
      <w:r w:rsidRPr="00BD3C40">
        <w:rPr>
          <w:spacing w:val="-4"/>
          <w:lang w:val="sq-AL"/>
        </w:rPr>
        <w:t xml:space="preserve"> ndryshuar, në VKM</w:t>
      </w:r>
      <w:r w:rsidR="003B1357">
        <w:rPr>
          <w:spacing w:val="-4"/>
          <w:lang w:val="sq-AL"/>
        </w:rPr>
        <w:t>-në</w:t>
      </w:r>
      <w:r w:rsidRPr="00BD3C40">
        <w:rPr>
          <w:spacing w:val="-4"/>
          <w:lang w:val="sq-AL"/>
        </w:rPr>
        <w:t xml:space="preserve"> nr. 658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datë 17.10.2005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“Për standardet e shërbimeve shoqërore”, VKM nr. 659, datë 17.10.2005, “Për standardet e shërbimeve të përkujdesit shoqëror, për fëmijët në institucionet rezidenciale”, VKM</w:t>
      </w:r>
      <w:r w:rsidR="003B1357">
        <w:rPr>
          <w:spacing w:val="-4"/>
          <w:lang w:val="sq-AL"/>
        </w:rPr>
        <w:t>-në</w:t>
      </w:r>
      <w:r w:rsidRPr="00BD3C40">
        <w:rPr>
          <w:spacing w:val="-4"/>
          <w:lang w:val="sq-AL"/>
        </w:rPr>
        <w:t xml:space="preserve"> nr. 821, datë 6.12.2006, “Për miratimin e standardeve të shërbimeve të përkujdesit shoqëror për të moshuarit në qendrat rezidenciale”, VKM</w:t>
      </w:r>
      <w:r w:rsidR="003B1357">
        <w:rPr>
          <w:spacing w:val="-4"/>
          <w:lang w:val="sq-AL"/>
        </w:rPr>
        <w:t>-në</w:t>
      </w:r>
      <w:r w:rsidRPr="00BD3C40">
        <w:rPr>
          <w:spacing w:val="-4"/>
          <w:lang w:val="sq-AL"/>
        </w:rPr>
        <w:t xml:space="preserve"> nr. 822, datë 6.12.2006, “Për miratimin e standardeve të shërbimeve të përkujdesit shoqëror për personat me aftësi të kufizuar, në qendrat rezidenciale dhe ditore”, VKM</w:t>
      </w:r>
      <w:r w:rsidR="005C71AC">
        <w:rPr>
          <w:spacing w:val="-4"/>
          <w:lang w:val="sq-AL"/>
        </w:rPr>
        <w:t>-në</w:t>
      </w:r>
      <w:r w:rsidRPr="00BD3C40">
        <w:rPr>
          <w:spacing w:val="-4"/>
          <w:lang w:val="sq-AL"/>
        </w:rPr>
        <w:t xml:space="preserve"> nr. 752, datë 8.9.2010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“Për miratimin e standardeve të shërbimit të kujdestarisë për fëmijët në</w:t>
      </w:r>
      <w:r w:rsidR="00A95D28">
        <w:rPr>
          <w:spacing w:val="-4"/>
          <w:lang w:val="sq-AL"/>
        </w:rPr>
        <w:t xml:space="preserve"> nevojë", VKM</w:t>
      </w:r>
      <w:r w:rsidR="005C71AC">
        <w:rPr>
          <w:spacing w:val="-4"/>
          <w:lang w:val="sq-AL"/>
        </w:rPr>
        <w:t>-në</w:t>
      </w:r>
      <w:r w:rsidR="00A95D28">
        <w:rPr>
          <w:spacing w:val="-4"/>
          <w:lang w:val="sq-AL"/>
        </w:rPr>
        <w:t xml:space="preserve"> nr. 195, datë 11.</w:t>
      </w:r>
      <w:r w:rsidRPr="00BD3C40">
        <w:rPr>
          <w:spacing w:val="-4"/>
          <w:lang w:val="sq-AL"/>
        </w:rPr>
        <w:t>4.2007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“Për miratimin e standardeve të shërbimit të përkujdesit shoqëror, në qendrat rezidenciale për personat e trafikuar ose në rrezik trafikimi” dhe VKM</w:t>
      </w:r>
      <w:r w:rsidR="005C71AC">
        <w:rPr>
          <w:spacing w:val="-4"/>
          <w:lang w:val="sq-AL"/>
        </w:rPr>
        <w:t>-në</w:t>
      </w:r>
      <w:r w:rsidRPr="00BD3C40">
        <w:rPr>
          <w:spacing w:val="-4"/>
          <w:lang w:val="sq-AL"/>
        </w:rPr>
        <w:t xml:space="preserve"> nr. 505, datë 13.7.2011, “Për standardet e shërbimeve të përkujdesit shoqëror për viktimat e dhunës në familje, në qendrat rezidenciale publike dhe jopublike” personeli i institucioneve të përkujdesit social publik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nga inspektimet e realizuara nga Inspektorati Shtetëror i Punës dhe Shërbimeve Shoqërore</w:t>
      </w:r>
      <w:r w:rsidR="00A95D28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ka rezult</w:t>
      </w:r>
      <w:r w:rsidR="00A95D28">
        <w:rPr>
          <w:spacing w:val="-4"/>
          <w:lang w:val="sq-AL"/>
        </w:rPr>
        <w:t>uar me mungesë të kualifikimeve</w:t>
      </w:r>
      <w:r w:rsidRPr="00BD3C40">
        <w:rPr>
          <w:spacing w:val="-4"/>
          <w:lang w:val="sq-AL"/>
        </w:rPr>
        <w:t xml:space="preserve"> </w:t>
      </w:r>
      <w:r w:rsidR="00A95D28">
        <w:rPr>
          <w:spacing w:val="-4"/>
          <w:lang w:val="sq-AL"/>
        </w:rPr>
        <w:t xml:space="preserve">dhe </w:t>
      </w:r>
      <w:r w:rsidRPr="00BD3C40">
        <w:rPr>
          <w:spacing w:val="-4"/>
          <w:lang w:val="sq-AL"/>
        </w:rPr>
        <w:t>trajnimeve speci</w:t>
      </w:r>
      <w:r w:rsidR="00A95D28">
        <w:rPr>
          <w:spacing w:val="-4"/>
          <w:lang w:val="sq-AL"/>
        </w:rPr>
        <w:t>fike në vazhdimësi</w:t>
      </w:r>
      <w:r w:rsidR="00205805">
        <w:rPr>
          <w:spacing w:val="-4"/>
          <w:lang w:val="sq-AL"/>
        </w:rPr>
        <w:t>,</w:t>
      </w:r>
      <w:r w:rsidRPr="00BD3C40">
        <w:rPr>
          <w:spacing w:val="-4"/>
          <w:lang w:val="sq-AL"/>
        </w:rPr>
        <w:t xml:space="preserve"> në fushën e shërbimeve sociale. 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BD3C40">
        <w:rPr>
          <w:spacing w:val="-4"/>
          <w:lang w:val="sq-AL"/>
        </w:rPr>
        <w:t>Kapacitetet ofruese kanë qenë dhe vazhdojnë</w:t>
      </w:r>
      <w:r w:rsidRPr="007A570F">
        <w:rPr>
          <w:lang w:val="sq-AL"/>
        </w:rPr>
        <w:t xml:space="preserve"> të jenë të pamjaftueshme për të </w:t>
      </w:r>
      <w:r w:rsidR="00A95D28">
        <w:rPr>
          <w:lang w:val="sq-AL"/>
        </w:rPr>
        <w:t>mbuluar këto nevoja dhe</w:t>
      </w:r>
      <w:r w:rsidRPr="007A570F">
        <w:rPr>
          <w:lang w:val="sq-AL"/>
        </w:rPr>
        <w:t xml:space="preserve"> ndërkohë vazhdojnë të evidentohen </w:t>
      </w:r>
      <w:r w:rsidRPr="007A570F">
        <w:rPr>
          <w:lang w:val="sq-AL"/>
        </w:rPr>
        <w:lastRenderedPageBreak/>
        <w:t>mangësi në njohuri, apo praktika profesionale, të cilat ndikojnë drejtpërsëdrejti në cilësinë e shërbimeve të përkujdesit social. Për këtë arsye, identifikimi në një shkallë gjithëpërfshirëse i mangësive në praktikat e punës së personelit të drejtpërdrejtë në shërbim me përfituesit, është bërë i domosdoshëm.</w:t>
      </w:r>
    </w:p>
    <w:p w:rsidR="00136BE9" w:rsidRPr="00BD3C40" w:rsidRDefault="00136BE9" w:rsidP="00BD3C40">
      <w:pPr>
        <w:pStyle w:val="Paragrafi"/>
        <w:rPr>
          <w:lang w:val="sq-AL"/>
        </w:rPr>
      </w:pPr>
      <w:r w:rsidRPr="007A570F">
        <w:rPr>
          <w:lang w:val="sq-AL"/>
        </w:rPr>
        <w:t>Vlerësimi ka për qëllim identifikimin e mangësive në njohuri, aftësi dhe shprehi praktike, të domosdoshme për përmbushjen e detyrave sipas përshkrimit të punës dhe ofrimin e shërbimit në pl</w:t>
      </w:r>
      <w:r>
        <w:rPr>
          <w:lang w:val="sq-AL"/>
        </w:rPr>
        <w:t>otësim të nevojave të përfitues</w:t>
      </w:r>
      <w:r w:rsidRPr="007A570F">
        <w:rPr>
          <w:lang w:val="sq-AL"/>
        </w:rPr>
        <w:t>ve</w:t>
      </w:r>
      <w:r w:rsidR="00A95D28">
        <w:rPr>
          <w:lang w:val="sq-AL"/>
        </w:rPr>
        <w:t>, si</w:t>
      </w:r>
      <w:r w:rsidRPr="007A570F">
        <w:rPr>
          <w:lang w:val="sq-AL"/>
        </w:rPr>
        <w:t xml:space="preserve"> dhe adresimin e tyre nëpërmjet aktiviteteve edukuese dhe të zhvillimit të vazhdueshëm profesional.</w:t>
      </w: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1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Qëllimi</w:t>
      </w:r>
    </w:p>
    <w:p w:rsidR="00136BE9" w:rsidRPr="00BD3C40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Kjo rregullore ka për qëllim të përcaktojë rregullat</w:t>
      </w:r>
      <w:r w:rsidR="005C71AC">
        <w:rPr>
          <w:lang w:val="sq-AL"/>
        </w:rPr>
        <w:t>,</w:t>
      </w:r>
      <w:r w:rsidRPr="007A570F">
        <w:rPr>
          <w:lang w:val="sq-AL"/>
        </w:rPr>
        <w:t xml:space="preserve"> mbi bazën e të cilave do të vlerësohen njohuritë dhe aftësitë praktike të personelit në institucionet e përkujdesit social publik në Republikën e Shqipërisë.</w:t>
      </w:r>
    </w:p>
    <w:p w:rsidR="00136BE9" w:rsidRPr="00596ACF" w:rsidRDefault="00136BE9" w:rsidP="00136BE9">
      <w:pPr>
        <w:pStyle w:val="NeniNr"/>
        <w:rPr>
          <w:sz w:val="10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2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Objekti</w:t>
      </w:r>
    </w:p>
    <w:p w:rsidR="00136BE9" w:rsidRPr="00BD3C40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Me anë të kësaj rregulloreje përcaktohen procedurat, afatet, metodologjia dhe funksionimi i kryerjes së vlerësimit të njohurive dhe aftësive praktike të personelit që ushtrojnë profesionin e tyre në institucionet e përkujdesit social publik në Republikën e Shqipërisë.</w:t>
      </w:r>
    </w:p>
    <w:p w:rsidR="00136BE9" w:rsidRPr="00596ACF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3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Fusha e zbatimit</w:t>
      </w:r>
    </w:p>
    <w:p w:rsidR="00136BE9" w:rsidRPr="00BD3C40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 xml:space="preserve">Vlerësimi i njohurive dhe </w:t>
      </w:r>
      <w:r>
        <w:rPr>
          <w:lang w:val="sq-AL"/>
        </w:rPr>
        <w:t xml:space="preserve">i </w:t>
      </w:r>
      <w:r w:rsidRPr="007A570F">
        <w:rPr>
          <w:lang w:val="sq-AL"/>
        </w:rPr>
        <w:t>aftësive praktike do të kryhet për të gjithë personelin në institucionet e përkujdesit social publik.</w:t>
      </w:r>
    </w:p>
    <w:p w:rsidR="00136BE9" w:rsidRPr="00FB7A22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4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Përgjegjësitë e institucioneve të përkujdesit social publik</w:t>
      </w:r>
    </w:p>
    <w:p w:rsidR="00136BE9" w:rsidRPr="00FB7A22" w:rsidRDefault="00136BE9" w:rsidP="00136BE9">
      <w:pPr>
        <w:pStyle w:val="Hapesira7"/>
        <w:rPr>
          <w:lang w:val="sq-AL"/>
        </w:rPr>
      </w:pPr>
    </w:p>
    <w:p w:rsidR="00136BE9" w:rsidRPr="00BD3C40" w:rsidRDefault="00136BE9" w:rsidP="00136BE9">
      <w:pPr>
        <w:pStyle w:val="Paragrafi"/>
        <w:rPr>
          <w:spacing w:val="-4"/>
          <w:lang w:val="sq-AL"/>
        </w:rPr>
      </w:pPr>
      <w:r w:rsidRPr="00BD3C40">
        <w:rPr>
          <w:spacing w:val="-4"/>
          <w:lang w:val="sq-AL"/>
        </w:rPr>
        <w:t>1. Lista e pjesëmarrësve përpilohet dhe shpallet nga institucioni i përkuj</w:t>
      </w:r>
      <w:r w:rsidR="00A95D28">
        <w:rPr>
          <w:spacing w:val="-4"/>
          <w:lang w:val="sq-AL"/>
        </w:rPr>
        <w:t>desit social, ku personat</w:t>
      </w:r>
      <w:r w:rsidR="005C71AC">
        <w:rPr>
          <w:spacing w:val="-4"/>
          <w:lang w:val="sq-AL"/>
        </w:rPr>
        <w:t>,</w:t>
      </w:r>
      <w:r w:rsidR="00A95D28">
        <w:rPr>
          <w:spacing w:val="-4"/>
          <w:lang w:val="sq-AL"/>
        </w:rPr>
        <w:t xml:space="preserve"> subjekt</w:t>
      </w:r>
      <w:r w:rsidRPr="00BD3C40">
        <w:rPr>
          <w:spacing w:val="-4"/>
          <w:lang w:val="sq-AL"/>
        </w:rPr>
        <w:t xml:space="preserve"> i këtij vlerësimi, janë të punësuar.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BD3C40">
        <w:rPr>
          <w:spacing w:val="-4"/>
          <w:lang w:val="sq-AL"/>
        </w:rPr>
        <w:t>2. Një kopje e listës së përgatitur nga çdo institucion i përkujdesit social publik dërgohet në Drejtorinë e Përgjithshme të Shërbimit Social Shtetëror dhe kjo e fundit e dërgon në Drejtorinë e Përkujdesit Social dhe Shërbimeve të</w:t>
      </w:r>
      <w:r w:rsidRPr="007A570F">
        <w:rPr>
          <w:lang w:val="sq-AL"/>
        </w:rPr>
        <w:t xml:space="preserve"> Integruara në Ministrinë e Mirëqenies Sociale dhe Rinisë.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lastRenderedPageBreak/>
        <w:t>3. Administrata e institucionit t</w:t>
      </w:r>
      <w:r w:rsidR="005C71AC">
        <w:rPr>
          <w:lang w:val="sq-AL"/>
        </w:rPr>
        <w:t>ë përkujdesit social angazhohet</w:t>
      </w:r>
      <w:r w:rsidRPr="007A570F">
        <w:rPr>
          <w:lang w:val="sq-AL"/>
        </w:rPr>
        <w:t xml:space="preserve"> që organizim</w:t>
      </w:r>
      <w:r w:rsidR="00A95D28">
        <w:rPr>
          <w:lang w:val="sq-AL"/>
        </w:rPr>
        <w:t>i i procesit të vlerësimit të ketë mbarëvajtje normale</w:t>
      </w:r>
      <w:r w:rsidRPr="007A570F">
        <w:rPr>
          <w:lang w:val="sq-AL"/>
        </w:rPr>
        <w:t>.</w:t>
      </w:r>
    </w:p>
    <w:p w:rsidR="00136BE9" w:rsidRPr="00BD3C40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5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Datat e kryerjes së procesit të vlerësimit të njohurive</w:t>
      </w:r>
    </w:p>
    <w:p w:rsidR="00136BE9" w:rsidRPr="00BD3C40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BD3C40">
      <w:pPr>
        <w:pStyle w:val="Paragrafi"/>
        <w:rPr>
          <w:lang w:val="sq-AL"/>
        </w:rPr>
      </w:pPr>
      <w:r w:rsidRPr="007A570F">
        <w:rPr>
          <w:lang w:val="sq-AL"/>
        </w:rPr>
        <w:t>Data e kryerjes së procesit të vlerësimit të njohurive për secilën kategori përcakto</w:t>
      </w:r>
      <w:r w:rsidR="005C71AC">
        <w:rPr>
          <w:lang w:val="sq-AL"/>
        </w:rPr>
        <w:t>het</w:t>
      </w:r>
      <w:r w:rsidRPr="007A570F">
        <w:rPr>
          <w:lang w:val="sq-AL"/>
        </w:rPr>
        <w:t xml:space="preserve"> me urdhër të ministrit të Mirëqenies Sociale dhe Rinisë. </w:t>
      </w: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6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Paraqitja në ditën dhe vendin e vlerësimit të njohurive</w:t>
      </w:r>
    </w:p>
    <w:p w:rsidR="00136BE9" w:rsidRPr="00BD3C40" w:rsidRDefault="00136BE9" w:rsidP="00136BE9">
      <w:pPr>
        <w:pStyle w:val="Hapesira7"/>
        <w:rPr>
          <w:sz w:val="12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1. Personeli i institucioneve të përkujdesit social publik, që do t’i nënshtrohet vlerësimit të njohurive</w:t>
      </w:r>
      <w:r w:rsidR="00A95D28">
        <w:rPr>
          <w:lang w:val="sq-AL"/>
        </w:rPr>
        <w:t>,</w:t>
      </w:r>
      <w:r w:rsidRPr="007A570F">
        <w:rPr>
          <w:lang w:val="sq-AL"/>
        </w:rPr>
        <w:t xml:space="preserve"> duhet të paraqitet në datën dhe vendin e caktuar me dokumentin e identifikimit.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2. Në rast se për arsye të rëndësishme, shëndetësore apo personale, të vërtetuara, personi nuk paraqitet në datën dhe vendin e caktuar për kryerjen e procesit të vlerësimit të njohurive, ai i nënshtrohet vlerësimit</w:t>
      </w:r>
      <w:r w:rsidR="00A95D28">
        <w:rPr>
          <w:lang w:val="sq-AL"/>
        </w:rPr>
        <w:t xml:space="preserve"> në një datë të ardhshme, e cila nuk do të jetë</w:t>
      </w:r>
      <w:r w:rsidRPr="007A570F">
        <w:rPr>
          <w:lang w:val="sq-AL"/>
        </w:rPr>
        <w:t xml:space="preserve"> më vonë se 30 ditë.</w:t>
      </w:r>
    </w:p>
    <w:p w:rsidR="00136BE9" w:rsidRPr="00FB7A22" w:rsidRDefault="00136BE9" w:rsidP="00136BE9">
      <w:pPr>
        <w:pStyle w:val="Paragrafi"/>
        <w:rPr>
          <w:sz w:val="8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7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Procedura e vlerësimit të njohurive</w:t>
      </w:r>
    </w:p>
    <w:p w:rsidR="00136BE9" w:rsidRPr="00BD3C40" w:rsidRDefault="00136BE9" w:rsidP="00136BE9">
      <w:pPr>
        <w:pStyle w:val="Hapesira7"/>
        <w:rPr>
          <w:sz w:val="12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Procesi i vlerësimit të njohurive duhet të kryhet në bazë të parimeve të mëposhtme: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a) Garantimi i fshehtësisë;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b) Korrektësia e sjelljes së pjesëmarrësve gjatë procesit;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c) Administrimi korrekt i procesit;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d) Vlerësimi i standardizuar i përgjigjeve.</w:t>
      </w:r>
    </w:p>
    <w:p w:rsidR="00136BE9" w:rsidRPr="00BD3C40" w:rsidRDefault="00136BE9" w:rsidP="00136BE9">
      <w:pPr>
        <w:pStyle w:val="Hapesira7"/>
        <w:rPr>
          <w:sz w:val="12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8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Procedura e përgatitjes së vlerësimit të njohurive</w:t>
      </w:r>
    </w:p>
    <w:p w:rsidR="00136BE9" w:rsidRPr="00BD3C40" w:rsidRDefault="00136BE9" w:rsidP="00136BE9">
      <w:pPr>
        <w:pStyle w:val="Hapesira7"/>
        <w:rPr>
          <w:sz w:val="12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1. Grupi i punës i ngritur me urdhër të ministrit nr</w:t>
      </w:r>
      <w:r>
        <w:rPr>
          <w:lang w:val="sq-AL"/>
        </w:rPr>
        <w:t>. 235</w:t>
      </w:r>
      <w:r w:rsidR="00A95D28">
        <w:rPr>
          <w:lang w:val="sq-AL"/>
        </w:rPr>
        <w:t>,</w:t>
      </w:r>
      <w:r>
        <w:rPr>
          <w:lang w:val="sq-AL"/>
        </w:rPr>
        <w:t xml:space="preserve"> datë 31.</w:t>
      </w:r>
      <w:r w:rsidRPr="007A570F">
        <w:rPr>
          <w:lang w:val="sq-AL"/>
        </w:rPr>
        <w:t>8.2015</w:t>
      </w:r>
      <w:r>
        <w:rPr>
          <w:lang w:val="sq-AL"/>
        </w:rPr>
        <w:t>,</w:t>
      </w:r>
      <w:r w:rsidRPr="007A570F">
        <w:rPr>
          <w:lang w:val="sq-AL"/>
        </w:rPr>
        <w:t xml:space="preserve"> së bashku me ekspertë të fushës</w:t>
      </w:r>
      <w:r>
        <w:rPr>
          <w:lang w:val="sq-AL"/>
        </w:rPr>
        <w:t>,</w:t>
      </w:r>
      <w:r w:rsidRPr="007A570F">
        <w:rPr>
          <w:lang w:val="sq-AL"/>
        </w:rPr>
        <w:t xml:space="preserve"> hartojnë programin për vlerësimin e njohurive dhe aftësive të personelit në institucionet e përkujdesit social publik.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2. Programi për vlerësimin dhe përmirësimin e njohurive dhe aftësive të personelit publikohet të paktën 2 javë para kryerjes së vlerësimit të</w:t>
      </w:r>
      <w:r>
        <w:rPr>
          <w:lang w:val="sq-AL"/>
        </w:rPr>
        <w:t xml:space="preserve"> njohurive në </w:t>
      </w:r>
      <w:r w:rsidRPr="005C71AC">
        <w:rPr>
          <w:i/>
          <w:lang w:val="sq-AL"/>
        </w:rPr>
        <w:t>website</w:t>
      </w:r>
      <w:r w:rsidRPr="007A570F">
        <w:rPr>
          <w:lang w:val="sq-AL"/>
        </w:rPr>
        <w:t>-in e Ministrisë së Mirëqenies Sociale dhe Rinisë dhe Shërbimit Social Shtetëror.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lastRenderedPageBreak/>
        <w:t>3. Administrata e institucioneve të përkujdesit social publik është përgjegjëse</w:t>
      </w:r>
      <w:r w:rsidR="00A95D28">
        <w:rPr>
          <w:lang w:val="sq-AL"/>
        </w:rPr>
        <w:t xml:space="preserve"> për vënien në dispozicion të</w:t>
      </w:r>
      <w:r w:rsidRPr="007A570F">
        <w:rPr>
          <w:lang w:val="sq-AL"/>
        </w:rPr>
        <w:t xml:space="preserve"> programit për të gjithë punonjësit, që do t’i nënshtrohen procesit të vlerësimit të njohurive.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4. Vlerësimi i njohurive për personelin e institucioneve të përkujdesit social publik do t</w:t>
      </w:r>
      <w:r>
        <w:rPr>
          <w:lang w:val="sq-AL"/>
        </w:rPr>
        <w:t>ë kryhet me shkrim dhe me gojë.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5. Grupi i punës</w:t>
      </w:r>
      <w:r w:rsidR="00DF1006">
        <w:rPr>
          <w:lang w:val="sq-AL"/>
        </w:rPr>
        <w:t>,</w:t>
      </w:r>
      <w:r w:rsidRPr="007A570F">
        <w:rPr>
          <w:lang w:val="sq-AL"/>
        </w:rPr>
        <w:t xml:space="preserve"> i përcaktuar në pikën 1 të këtij neni</w:t>
      </w:r>
      <w:r w:rsidR="00DF1006">
        <w:rPr>
          <w:lang w:val="sq-AL"/>
        </w:rPr>
        <w:t>,</w:t>
      </w:r>
      <w:r w:rsidRPr="007A570F">
        <w:rPr>
          <w:lang w:val="sq-AL"/>
        </w:rPr>
        <w:t xml:space="preserve"> i propozon Ministrit të Mirëqenies Sociale dhe Rinisë ngritjen e komisionit për hartimin e testeve për personelin e institucioneve të përkujdesit social publik.</w:t>
      </w:r>
    </w:p>
    <w:p w:rsidR="00BD3C40" w:rsidRPr="00BD3C40" w:rsidRDefault="00BD3C40" w:rsidP="00136BE9">
      <w:pPr>
        <w:pStyle w:val="NeniNr"/>
        <w:rPr>
          <w:sz w:val="14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9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Administrimi i procesit të vlerësimit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1. Drejtoria e Përgjithshme e Shërbimit Social Shtetëror drejton procesin e përgjithshëm të vlerësimit të n</w:t>
      </w:r>
      <w:r>
        <w:rPr>
          <w:lang w:val="sq-AL"/>
        </w:rPr>
        <w:t>johurive të personelit të drejtpër</w:t>
      </w:r>
      <w:r w:rsidRPr="007A570F">
        <w:rPr>
          <w:lang w:val="sq-AL"/>
        </w:rPr>
        <w:t>drejtë në shërbim në institucionet e përkujdesit social publik.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2. Drejtori i Përgjithshëm i Shërb</w:t>
      </w:r>
      <w:r>
        <w:rPr>
          <w:lang w:val="sq-AL"/>
        </w:rPr>
        <w:t>imit Social Shtetëror përcakton</w:t>
      </w:r>
      <w:r w:rsidRPr="007A570F">
        <w:rPr>
          <w:lang w:val="sq-AL"/>
        </w:rPr>
        <w:t xml:space="preserve"> personat përgjegjës për mbikëqyrjen dhe mbarëvajtjen e procesit të vlerësimit dhe administratorin e përzgjedhur ndërmjet tyre</w:t>
      </w:r>
      <w:r>
        <w:rPr>
          <w:lang w:val="sq-AL"/>
        </w:rPr>
        <w:t>,</w:t>
      </w:r>
      <w:r w:rsidRPr="007A570F">
        <w:rPr>
          <w:lang w:val="sq-AL"/>
        </w:rPr>
        <w:t xml:space="preserve"> i cili ka për detyrë: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a) të organizojë zhvillimin korrekt të procesit;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b) të respektojë orarin e zhvillimit të procesit;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c) të sigurohet për identitetin e pjesëmarrësve nëpërmjet dokumentit zyrtar të identifikimit, përpara fillimit të procesit;</w:t>
      </w:r>
    </w:p>
    <w:p w:rsidR="00136BE9" w:rsidRPr="007A570F" w:rsidRDefault="00A95D28" w:rsidP="00136BE9">
      <w:pPr>
        <w:pStyle w:val="Paragrafi"/>
        <w:rPr>
          <w:lang w:val="sq-AL"/>
        </w:rPr>
      </w:pPr>
      <w:r>
        <w:rPr>
          <w:lang w:val="sq-AL"/>
        </w:rPr>
        <w:t>d) të zëvendësojë</w:t>
      </w:r>
      <w:r w:rsidR="00136BE9" w:rsidRPr="007A570F">
        <w:rPr>
          <w:lang w:val="sq-AL"/>
        </w:rPr>
        <w:t xml:space="preserve"> person</w:t>
      </w:r>
      <w:r>
        <w:rPr>
          <w:lang w:val="sq-AL"/>
        </w:rPr>
        <w:t>in</w:t>
      </w:r>
      <w:r w:rsidR="00136BE9" w:rsidRPr="007A570F">
        <w:rPr>
          <w:lang w:val="sq-AL"/>
        </w:rPr>
        <w:t xml:space="preserve"> përgjegjës për mbikëqyrjen me një person rezervë, kur e sheh të nevojshme;</w:t>
      </w:r>
    </w:p>
    <w:p w:rsidR="00136BE9" w:rsidRPr="007A570F" w:rsidRDefault="00A95D28" w:rsidP="00136BE9">
      <w:pPr>
        <w:pStyle w:val="Paragrafi"/>
        <w:rPr>
          <w:lang w:val="sq-AL"/>
        </w:rPr>
      </w:pPr>
      <w:r>
        <w:rPr>
          <w:lang w:val="sq-AL"/>
        </w:rPr>
        <w:t>e) të largojë pjesëmarrësit</w:t>
      </w:r>
      <w:r w:rsidR="00136BE9" w:rsidRPr="007A570F">
        <w:rPr>
          <w:lang w:val="sq-AL"/>
        </w:rPr>
        <w:t xml:space="preserve"> që shkelin rregullat e procesit;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f) të lejojë vetëm personat e autorizuar nga Ministria e Mirëqenies Sociale dhe Rinisë, të futen në mjediset ku zhvillohet procesi;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 xml:space="preserve">g) të hartojë procesverbalin përkatës dhe t’ia paraqesë Drejtorit të Përgjithshëm të Politikave Sociale në Ministrinë e Mirëqenies Sociale dhe Rinisë si </w:t>
      </w:r>
      <w:r w:rsidR="00A95D28" w:rsidRPr="007A570F">
        <w:rPr>
          <w:lang w:val="sq-AL"/>
        </w:rPr>
        <w:t xml:space="preserve">kryetar </w:t>
      </w:r>
      <w:r w:rsidR="00A95D28">
        <w:rPr>
          <w:lang w:val="sq-AL"/>
        </w:rPr>
        <w:t>i</w:t>
      </w:r>
      <w:r w:rsidR="00A95D28" w:rsidRPr="007A570F">
        <w:rPr>
          <w:lang w:val="sq-AL"/>
        </w:rPr>
        <w:t xml:space="preserve"> gr</w:t>
      </w:r>
      <w:r w:rsidR="00A95D28">
        <w:rPr>
          <w:lang w:val="sq-AL"/>
        </w:rPr>
        <w:t>upit të punës i</w:t>
      </w:r>
      <w:r>
        <w:rPr>
          <w:lang w:val="sq-AL"/>
        </w:rPr>
        <w:t xml:space="preserve"> caktuar me urdh</w:t>
      </w:r>
      <w:r w:rsidRPr="007A570F">
        <w:rPr>
          <w:lang w:val="sq-AL"/>
        </w:rPr>
        <w:t>rin e Ministrit.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3. Personat e përzgjedhur për mbikëqyrjen e procesit, nuk lejohen: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a) të japin kopje ose të lejojnë të kopjohet nga pjesëmarrësit;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b) të mbajnë celular ose mjet tjetër të teknologjisë së komunikimit;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lastRenderedPageBreak/>
        <w:t>c) të largohe</w:t>
      </w:r>
      <w:r w:rsidR="00A95D28">
        <w:rPr>
          <w:lang w:val="sq-AL"/>
        </w:rPr>
        <w:t>n</w:t>
      </w:r>
      <w:r w:rsidRPr="007A570F">
        <w:rPr>
          <w:lang w:val="sq-AL"/>
        </w:rPr>
        <w:t xml:space="preserve"> nga mjediset ku kryhet procesi i vlerësimit;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d) të komunikojnë me pjesëmarrësit për përmbajtjen e tezave.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Ministria e Mirëqenies Sociale dhe Rinisë merr masa për caktimin e ambientit ku do të kryhet procesi.</w:t>
      </w: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10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Sekretimi i tezave</w:t>
      </w:r>
    </w:p>
    <w:p w:rsidR="00136BE9" w:rsidRPr="00684B1F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 xml:space="preserve">Sekretimi i tezave bëhet nëpërmjet një numri rastësor të shënuar në krye të tezës pa identifikuar emër/mbiemër. Procesi i sekretimit realizohet nga administratori i procesit, i cili vendos në fletën e parë identitetin e personit së bashku me numrin rastësor. </w:t>
      </w:r>
    </w:p>
    <w:p w:rsidR="00136BE9" w:rsidRPr="00684B1F" w:rsidRDefault="00136BE9" w:rsidP="00136BE9">
      <w:pPr>
        <w:pStyle w:val="Hapesira7"/>
        <w:rPr>
          <w:sz w:val="12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11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Përgjegjësitë e pjesëmarrësve</w:t>
      </w:r>
    </w:p>
    <w:p w:rsidR="00136BE9" w:rsidRPr="00684B1F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1. Pjesëmarrësi në procesin e vlerësimit të njohurive duhet të ketë një sjellje korrekte gjatë këtij procesi dhe nuk lejohet: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a) të marrë ose të kërkojë informacion;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b) të kopjojë;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c) të komunikojë me pjesëmarrësit e tjerë;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d)</w:t>
      </w:r>
      <w:r w:rsidR="00A95D28">
        <w:rPr>
          <w:lang w:val="sq-AL"/>
        </w:rPr>
        <w:t xml:space="preserve"> </w:t>
      </w:r>
      <w:r w:rsidRPr="007A570F">
        <w:rPr>
          <w:lang w:val="sq-AL"/>
        </w:rPr>
        <w:t>të mbajë celular ose mjet tjetër të teknolo</w:t>
      </w:r>
      <w:r w:rsidR="00A95D28">
        <w:rPr>
          <w:lang w:val="sq-AL"/>
        </w:rPr>
        <w:t>-</w:t>
      </w:r>
      <w:r w:rsidRPr="007A570F">
        <w:rPr>
          <w:lang w:val="sq-AL"/>
        </w:rPr>
        <w:t>gjisë së komunikimit;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e) të plotësojë testin me laps;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f) të shkruajë shënime të tjera, veç përgjigjeve;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g) të ndërrojë vendin;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h) të ketë me vete libra, fletore ose materiale të tjera.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2. Pjesëmarrësi, që shkel një nga rregullat e mësipërme, sipas raportimit të administratorit, largohet nga procesi. Këtij pjesëmarrësi i jepet nga titullari i institucionit ku ësht</w:t>
      </w:r>
      <w:r w:rsidR="00A95D28">
        <w:rPr>
          <w:lang w:val="sq-AL"/>
        </w:rPr>
        <w:t>ë i punësuar “masë disiplinore” sipas legjislacionit në fuqi.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lastRenderedPageBreak/>
        <w:t>Neni 12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Korrigjimi i testeve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Komisioni i caktuar në pikën 5 të nenit 8</w:t>
      </w:r>
      <w:r w:rsidR="00A95D28">
        <w:rPr>
          <w:lang w:val="sq-AL"/>
        </w:rPr>
        <w:t>,</w:t>
      </w:r>
      <w:r w:rsidRPr="007A570F">
        <w:rPr>
          <w:lang w:val="sq-AL"/>
        </w:rPr>
        <w:t xml:space="preserve"> </w:t>
      </w:r>
      <w:r w:rsidR="00A95D28">
        <w:rPr>
          <w:lang w:val="sq-AL"/>
        </w:rPr>
        <w:t>i</w:t>
      </w:r>
      <w:r w:rsidRPr="007A570F">
        <w:rPr>
          <w:lang w:val="sq-AL"/>
        </w:rPr>
        <w:t xml:space="preserve"> përbërë edhe nga</w:t>
      </w:r>
      <w:r w:rsidR="00A95D28">
        <w:rPr>
          <w:lang w:val="sq-AL"/>
        </w:rPr>
        <w:t xml:space="preserve"> specialistë të fushës, realizon korrigjimin e testeve</w:t>
      </w:r>
      <w:r w:rsidRPr="007A570F">
        <w:rPr>
          <w:lang w:val="sq-AL"/>
        </w:rPr>
        <w:t>.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13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Administrimi i rezultateve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 xml:space="preserve">Rezultatet e korrigjimit i dorëzohen </w:t>
      </w:r>
      <w:r w:rsidR="00A95D28" w:rsidRPr="007A570F">
        <w:rPr>
          <w:lang w:val="sq-AL"/>
        </w:rPr>
        <w:t>grupit të punës</w:t>
      </w:r>
      <w:r w:rsidRPr="007A570F">
        <w:rPr>
          <w:lang w:val="sq-AL"/>
        </w:rPr>
        <w:t xml:space="preserve"> t</w:t>
      </w:r>
      <w:r>
        <w:rPr>
          <w:lang w:val="sq-AL"/>
        </w:rPr>
        <w:t>ë</w:t>
      </w:r>
      <w:r w:rsidRPr="007A570F">
        <w:rPr>
          <w:lang w:val="sq-AL"/>
        </w:rPr>
        <w:t xml:space="preserve"> ngritur me urdhër të ministrit nr. 235</w:t>
      </w:r>
      <w:r>
        <w:rPr>
          <w:lang w:val="sq-AL"/>
        </w:rPr>
        <w:t>, datë 31.</w:t>
      </w:r>
      <w:r w:rsidRPr="007A570F">
        <w:rPr>
          <w:lang w:val="sq-AL"/>
        </w:rPr>
        <w:t>8.2015.</w:t>
      </w:r>
      <w:r w:rsidRPr="007A570F" w:rsidDel="00C0179F">
        <w:rPr>
          <w:lang w:val="sq-AL"/>
        </w:rPr>
        <w:t xml:space="preserve"> </w:t>
      </w: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Të dhënat e rezultateve duhet të ruhen në përputhje dhe zbatim të dispozitave të ligjit nr. 9887, datë 10.3.2008, “Për mbrojtjen e të dhënave personale”.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14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Komunikimi i rezultateve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>Rezultatet e vlerës</w:t>
      </w:r>
      <w:r w:rsidR="00A95D28">
        <w:rPr>
          <w:lang w:val="sq-AL"/>
        </w:rPr>
        <w:t>imit të njohurive do të renditen</w:t>
      </w:r>
      <w:r w:rsidRPr="007A570F">
        <w:rPr>
          <w:lang w:val="sq-AL"/>
        </w:rPr>
        <w:t xml:space="preserve"> sipas numrit rastësor dhe do të dërgohen, në zarf të mbyllur për çdo punonjës, pranë drejtuesve të institucioneve, për ins</w:t>
      </w:r>
      <w:r>
        <w:rPr>
          <w:lang w:val="sq-AL"/>
        </w:rPr>
        <w:t>titucionet në varësi të SHSSH</w:t>
      </w:r>
      <w:r w:rsidR="00A95D28">
        <w:rPr>
          <w:lang w:val="sq-AL"/>
        </w:rPr>
        <w:t>-së</w:t>
      </w:r>
      <w:r w:rsidRPr="007A570F">
        <w:rPr>
          <w:lang w:val="sq-AL"/>
        </w:rPr>
        <w:t xml:space="preserve"> dhe drejtorisë së burimeve njerëzore të bashkive respektive për institucionet të cil</w:t>
      </w:r>
      <w:r w:rsidR="00A95D28">
        <w:rPr>
          <w:lang w:val="sq-AL"/>
        </w:rPr>
        <w:t>a</w:t>
      </w:r>
      <w:r w:rsidRPr="007A570F">
        <w:rPr>
          <w:lang w:val="sq-AL"/>
        </w:rPr>
        <w:t xml:space="preserve">t administrohen nga </w:t>
      </w:r>
      <w:r>
        <w:rPr>
          <w:lang w:val="sq-AL"/>
        </w:rPr>
        <w:t>b</w:t>
      </w:r>
      <w:r w:rsidRPr="007A570F">
        <w:rPr>
          <w:lang w:val="sq-AL"/>
        </w:rPr>
        <w:t xml:space="preserve">ashkitë. Institucionet e mësipërme njoftojnë punonjësin e vlerësuar. </w:t>
      </w:r>
    </w:p>
    <w:p w:rsidR="00136BE9" w:rsidRPr="00BD3C40" w:rsidRDefault="00136BE9" w:rsidP="00136BE9">
      <w:pPr>
        <w:pStyle w:val="Hapesira7"/>
        <w:rPr>
          <w:sz w:val="10"/>
          <w:lang w:val="sq-AL"/>
        </w:rPr>
      </w:pPr>
    </w:p>
    <w:p w:rsidR="00136BE9" w:rsidRPr="007A570F" w:rsidRDefault="00136BE9" w:rsidP="00136BE9">
      <w:pPr>
        <w:pStyle w:val="NeniNr"/>
        <w:rPr>
          <w:lang w:val="sq-AL"/>
        </w:rPr>
      </w:pPr>
      <w:r w:rsidRPr="007A570F">
        <w:rPr>
          <w:lang w:val="sq-AL"/>
        </w:rPr>
        <w:t>Neni 15</w:t>
      </w:r>
    </w:p>
    <w:p w:rsidR="00136BE9" w:rsidRPr="007A570F" w:rsidRDefault="00136BE9" w:rsidP="00136BE9">
      <w:pPr>
        <w:pStyle w:val="NeniTitull"/>
        <w:rPr>
          <w:lang w:val="sq-AL"/>
        </w:rPr>
      </w:pPr>
      <w:r w:rsidRPr="007A570F">
        <w:rPr>
          <w:lang w:val="sq-AL"/>
        </w:rPr>
        <w:t>Periodiciteti i vlerësimit</w:t>
      </w:r>
    </w:p>
    <w:p w:rsidR="00136BE9" w:rsidRPr="007A570F" w:rsidRDefault="00136BE9" w:rsidP="00136BE9">
      <w:pPr>
        <w:pStyle w:val="Hapesira7"/>
        <w:rPr>
          <w:lang w:val="sq-AL"/>
        </w:rPr>
      </w:pPr>
    </w:p>
    <w:p w:rsidR="00136BE9" w:rsidRPr="007A570F" w:rsidRDefault="00136BE9" w:rsidP="00136BE9">
      <w:pPr>
        <w:pStyle w:val="Paragrafi"/>
        <w:rPr>
          <w:lang w:val="sq-AL"/>
        </w:rPr>
      </w:pPr>
      <w:r w:rsidRPr="007A570F">
        <w:rPr>
          <w:lang w:val="sq-AL"/>
        </w:rPr>
        <w:t xml:space="preserve">Vlerësimi i njohurive dhe </w:t>
      </w:r>
      <w:r w:rsidR="00A95D28">
        <w:rPr>
          <w:lang w:val="sq-AL"/>
        </w:rPr>
        <w:t xml:space="preserve">i </w:t>
      </w:r>
      <w:r w:rsidRPr="007A570F">
        <w:rPr>
          <w:lang w:val="sq-AL"/>
        </w:rPr>
        <w:t>aftësive praktike p</w:t>
      </w:r>
      <w:r>
        <w:rPr>
          <w:lang w:val="sq-AL"/>
        </w:rPr>
        <w:t>ër të gjithë personelin e drejt</w:t>
      </w:r>
      <w:r w:rsidRPr="007A570F">
        <w:rPr>
          <w:lang w:val="sq-AL"/>
        </w:rPr>
        <w:t>përdrejtë në shërbim social, që ushtrojnë profesionin e tyre në institucionet e përkujdesit social publik, kryhet çdo 2 vjet.</w:t>
      </w:r>
    </w:p>
    <w:p w:rsidR="00136BE9" w:rsidRPr="007A570F" w:rsidRDefault="00136BE9" w:rsidP="00136BE9">
      <w:pPr>
        <w:pStyle w:val="Paragrafi"/>
        <w:rPr>
          <w:lang w:val="sq-AL"/>
        </w:rPr>
        <w:sectPr w:rsidR="00136BE9" w:rsidRPr="007A570F" w:rsidSect="0087555E">
          <w:type w:val="continuous"/>
          <w:pgSz w:w="11907" w:h="16840" w:code="9"/>
          <w:pgMar w:top="720" w:right="1134" w:bottom="720" w:left="1134" w:header="851" w:footer="851" w:gutter="0"/>
          <w:pgNumType w:start="11417"/>
          <w:cols w:num="2" w:space="454"/>
          <w:docGrid w:linePitch="360"/>
        </w:sectPr>
      </w:pPr>
    </w:p>
    <w:p w:rsidR="00136BE9" w:rsidRDefault="00136BE9" w:rsidP="00136BE9">
      <w:pPr>
        <w:pStyle w:val="Paragrafi"/>
        <w:rPr>
          <w:lang w:val="sq-AL"/>
        </w:rPr>
        <w:sectPr w:rsidR="00136BE9" w:rsidSect="00136BE9">
          <w:type w:val="continuous"/>
          <w:pgSz w:w="11907" w:h="16840" w:code="9"/>
          <w:pgMar w:top="720" w:right="1134" w:bottom="720" w:left="1134" w:header="851" w:footer="851" w:gutter="0"/>
          <w:pgNumType w:start="11385"/>
          <w:cols w:space="720"/>
          <w:docGrid w:linePitch="360"/>
        </w:sectPr>
      </w:pPr>
    </w:p>
    <w:p w:rsidR="00136BE9" w:rsidRDefault="00136BE9" w:rsidP="00136BE9">
      <w:pPr>
        <w:pStyle w:val="Paragrafi"/>
        <w:rPr>
          <w:lang w:val="sq-AL"/>
        </w:rPr>
      </w:pPr>
    </w:p>
    <w:p w:rsidR="00136BE9" w:rsidRDefault="00136BE9" w:rsidP="00136BE9">
      <w:pPr>
        <w:pStyle w:val="Paragrafi"/>
        <w:rPr>
          <w:lang w:val="sq-AL"/>
        </w:rPr>
        <w:sectPr w:rsidR="00136BE9" w:rsidSect="00136BE9">
          <w:type w:val="continuous"/>
          <w:pgSz w:w="11907" w:h="16840" w:code="9"/>
          <w:pgMar w:top="720" w:right="1134" w:bottom="720" w:left="1134" w:header="851" w:footer="851" w:gutter="0"/>
          <w:pgNumType w:start="11385"/>
          <w:cols w:space="720"/>
          <w:docGrid w:linePitch="360"/>
        </w:sectPr>
      </w:pPr>
    </w:p>
    <w:p w:rsidR="00136BE9" w:rsidRPr="007A570F" w:rsidRDefault="00136BE9" w:rsidP="00136BE9">
      <w:pPr>
        <w:pStyle w:val="Paragrafi"/>
        <w:rPr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A570F" w:rsidRDefault="004D6564" w:rsidP="00BA2E73">
      <w:pPr>
        <w:pStyle w:val="Paragrafi"/>
        <w:rPr>
          <w:rFonts w:eastAsia="Times New Roman" w:cs="Calibri"/>
          <w:lang w:val="sq-AL"/>
        </w:rPr>
      </w:pPr>
    </w:p>
    <w:p w:rsidR="00375B7D" w:rsidRPr="007A570F" w:rsidRDefault="00375B7D" w:rsidP="00BA2E73">
      <w:pPr>
        <w:pStyle w:val="Paragrafi"/>
        <w:rPr>
          <w:lang w:val="sq-AL"/>
        </w:rPr>
      </w:pPr>
    </w:p>
    <w:p w:rsidR="00375B7D" w:rsidRPr="007A570F" w:rsidRDefault="00375B7D" w:rsidP="00BA2E73">
      <w:pPr>
        <w:pStyle w:val="Paragrafi"/>
        <w:rPr>
          <w:lang w:val="sq-AL"/>
        </w:rPr>
      </w:pPr>
    </w:p>
    <w:p w:rsidR="00375B7D" w:rsidRPr="007A570F" w:rsidRDefault="00375B7D" w:rsidP="00BA2E73">
      <w:pPr>
        <w:pStyle w:val="Paragrafi"/>
        <w:rPr>
          <w:lang w:val="sq-AL"/>
        </w:rPr>
      </w:pPr>
    </w:p>
    <w:sectPr w:rsidR="00375B7D" w:rsidRPr="007A570F" w:rsidSect="004256AE">
      <w:headerReference w:type="even" r:id="rId52"/>
      <w:type w:val="continuous"/>
      <w:pgSz w:w="11907" w:h="16840" w:code="9"/>
      <w:pgMar w:top="720" w:right="1134" w:bottom="720" w:left="1134" w:header="851" w:footer="851" w:gutter="0"/>
      <w:pgNumType w:start="1138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7FB" w:rsidRDefault="002827FB" w:rsidP="00375B7D">
      <w:pPr>
        <w:spacing w:after="0" w:line="240" w:lineRule="auto"/>
      </w:pPr>
      <w:r>
        <w:separator/>
      </w:r>
    </w:p>
  </w:endnote>
  <w:endnote w:type="continuationSeparator" w:id="0">
    <w:p w:rsidR="002827FB" w:rsidRDefault="002827F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4240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827FB" w:rsidRPr="00B4283E" w:rsidRDefault="002827F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84014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4014D" w:rsidRPr="00B4283E">
          <w:rPr>
            <w:rFonts w:ascii="Garamond" w:hAnsi="Garamond"/>
            <w:sz w:val="24"/>
            <w:szCs w:val="24"/>
          </w:rPr>
          <w:fldChar w:fldCharType="separate"/>
        </w:r>
        <w:r w:rsidR="000204DC">
          <w:rPr>
            <w:rFonts w:ascii="Garamond" w:hAnsi="Garamond"/>
            <w:noProof/>
            <w:sz w:val="24"/>
            <w:szCs w:val="24"/>
          </w:rPr>
          <w:t>11420</w:t>
        </w:r>
        <w:r w:rsidR="0084014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26842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27FB" w:rsidRPr="005B4361" w:rsidRDefault="0084014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684242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827FB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827FB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204DC">
              <w:rPr>
                <w:rFonts w:ascii="Garamond" w:hAnsi="Garamond"/>
                <w:noProof/>
                <w:sz w:val="24"/>
                <w:szCs w:val="24"/>
              </w:rPr>
              <w:t>11381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268424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827FB" w:rsidRPr="00833610" w:rsidRDefault="002827F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84014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4014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84014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827FB" w:rsidRDefault="002827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7FB" w:rsidRDefault="002827FB" w:rsidP="00375B7D">
      <w:pPr>
        <w:spacing w:after="0" w:line="240" w:lineRule="auto"/>
      </w:pPr>
      <w:r>
        <w:separator/>
      </w:r>
    </w:p>
  </w:footnote>
  <w:footnote w:type="continuationSeparator" w:id="0">
    <w:p w:rsidR="002827FB" w:rsidRDefault="002827F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827FB" w:rsidRPr="00EB260B" w:rsidTr="0051580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827FB" w:rsidRPr="00EB260B" w:rsidRDefault="002827FB" w:rsidP="0051580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827FB" w:rsidRPr="00EB260B" w:rsidRDefault="002827FB" w:rsidP="0051580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0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827FB" w:rsidRPr="00EB260B" w:rsidRDefault="002827FB" w:rsidP="0051580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162</w:t>
          </w:r>
        </w:p>
      </w:tc>
    </w:tr>
  </w:tbl>
  <w:p w:rsidR="002827FB" w:rsidRPr="00385E2C" w:rsidRDefault="002827FB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827FB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827FB" w:rsidRPr="00EB260B" w:rsidRDefault="002827F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827FB" w:rsidRPr="00EB260B" w:rsidRDefault="002827F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827FB" w:rsidRPr="00EB260B" w:rsidRDefault="002827F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162</w:t>
          </w:r>
        </w:p>
      </w:tc>
    </w:tr>
  </w:tbl>
  <w:p w:rsidR="002827FB" w:rsidRDefault="002827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7FB" w:rsidRDefault="002827FB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2827F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827FB" w:rsidRPr="00EB260B" w:rsidRDefault="002827F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827FB" w:rsidRPr="00EB260B" w:rsidRDefault="002827F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827FB" w:rsidRPr="00EB260B" w:rsidRDefault="002827F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827FB" w:rsidRDefault="002827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83E34EC"/>
    <w:multiLevelType w:val="singleLevel"/>
    <w:tmpl w:val="042E9B1E"/>
    <w:lvl w:ilvl="0">
      <w:start w:val="5"/>
      <w:numFmt w:val="lowerLetter"/>
      <w:lvlText w:val="%1)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8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1AE02F75"/>
    <w:multiLevelType w:val="singleLevel"/>
    <w:tmpl w:val="468A7976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8587863"/>
    <w:multiLevelType w:val="singleLevel"/>
    <w:tmpl w:val="A16E69D0"/>
    <w:lvl w:ilvl="0">
      <w:start w:val="5"/>
      <w:numFmt w:val="lowerLetter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3">
    <w:nsid w:val="2D7D42F1"/>
    <w:multiLevelType w:val="hybridMultilevel"/>
    <w:tmpl w:val="CBA2B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EF1AD3"/>
    <w:multiLevelType w:val="singleLevel"/>
    <w:tmpl w:val="8B98BB04"/>
    <w:lvl w:ilvl="0">
      <w:start w:val="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5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374B7A3E"/>
    <w:multiLevelType w:val="hybridMultilevel"/>
    <w:tmpl w:val="B8B0C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43E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4B203D9"/>
    <w:multiLevelType w:val="hybridMultilevel"/>
    <w:tmpl w:val="8CC28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3">
    <w:nsid w:val="575C2E89"/>
    <w:multiLevelType w:val="singleLevel"/>
    <w:tmpl w:val="8DAECFEC"/>
    <w:lvl w:ilvl="0">
      <w:start w:val="1"/>
      <w:numFmt w:val="lowerLetter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4">
    <w:nsid w:val="5FBA2840"/>
    <w:multiLevelType w:val="singleLevel"/>
    <w:tmpl w:val="8DAECFEC"/>
    <w:lvl w:ilvl="0">
      <w:start w:val="1"/>
      <w:numFmt w:val="lowerLetter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71BC7FB9"/>
    <w:multiLevelType w:val="singleLevel"/>
    <w:tmpl w:val="601686F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5"/>
  </w:num>
  <w:num w:numId="2">
    <w:abstractNumId w:val="28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1"/>
  </w:num>
  <w:num w:numId="16">
    <w:abstractNumId w:val="37"/>
  </w:num>
  <w:num w:numId="17">
    <w:abstractNumId w:val="13"/>
  </w:num>
  <w:num w:numId="18">
    <w:abstractNumId w:val="27"/>
  </w:num>
  <w:num w:numId="19">
    <w:abstractNumId w:val="25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40"/>
  </w:num>
  <w:num w:numId="24">
    <w:abstractNumId w:val="18"/>
  </w:num>
  <w:num w:numId="25">
    <w:abstractNumId w:val="20"/>
  </w:num>
  <w:num w:numId="26">
    <w:abstractNumId w:val="15"/>
  </w:num>
  <w:num w:numId="27">
    <w:abstractNumId w:val="36"/>
  </w:num>
  <w:num w:numId="28">
    <w:abstractNumId w:val="31"/>
  </w:num>
  <w:num w:numId="29">
    <w:abstractNumId w:val="11"/>
  </w:num>
  <w:num w:numId="30">
    <w:abstractNumId w:val="12"/>
  </w:num>
  <w:num w:numId="31">
    <w:abstractNumId w:val="30"/>
  </w:num>
  <w:num w:numId="32">
    <w:abstractNumId w:val="39"/>
  </w:num>
  <w:num w:numId="33">
    <w:abstractNumId w:val="23"/>
  </w:num>
  <w:num w:numId="34">
    <w:abstractNumId w:val="24"/>
  </w:num>
  <w:num w:numId="35">
    <w:abstractNumId w:val="19"/>
  </w:num>
  <w:num w:numId="36">
    <w:abstractNumId w:val="38"/>
  </w:num>
  <w:num w:numId="37">
    <w:abstractNumId w:val="34"/>
  </w:num>
  <w:num w:numId="38">
    <w:abstractNumId w:val="22"/>
  </w:num>
  <w:num w:numId="39">
    <w:abstractNumId w:val="33"/>
  </w:num>
  <w:num w:numId="40">
    <w:abstractNumId w:val="17"/>
  </w:num>
  <w:num w:numId="41">
    <w:abstractNumId w:val="26"/>
  </w:num>
  <w:num w:numId="42">
    <w:abstractNumId w:val="2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4"/>
  <w:defaultTabStop w:val="720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04DC"/>
    <w:rsid w:val="00021AB5"/>
    <w:rsid w:val="00023FE7"/>
    <w:rsid w:val="00054A72"/>
    <w:rsid w:val="00057EF9"/>
    <w:rsid w:val="000A0887"/>
    <w:rsid w:val="000C1AF0"/>
    <w:rsid w:val="000C4D55"/>
    <w:rsid w:val="000D2D13"/>
    <w:rsid w:val="000F76FD"/>
    <w:rsid w:val="00100392"/>
    <w:rsid w:val="00113356"/>
    <w:rsid w:val="00113674"/>
    <w:rsid w:val="00121430"/>
    <w:rsid w:val="00136116"/>
    <w:rsid w:val="00136BE9"/>
    <w:rsid w:val="001517DA"/>
    <w:rsid w:val="00190D98"/>
    <w:rsid w:val="001B2FEB"/>
    <w:rsid w:val="001C2960"/>
    <w:rsid w:val="001C717F"/>
    <w:rsid w:val="001D074A"/>
    <w:rsid w:val="001D37BA"/>
    <w:rsid w:val="001D4ADC"/>
    <w:rsid w:val="001D672E"/>
    <w:rsid w:val="001D7AFC"/>
    <w:rsid w:val="001F27A3"/>
    <w:rsid w:val="001F4313"/>
    <w:rsid w:val="001F7B2C"/>
    <w:rsid w:val="0020454E"/>
    <w:rsid w:val="00205805"/>
    <w:rsid w:val="0020739B"/>
    <w:rsid w:val="00221879"/>
    <w:rsid w:val="00231AF8"/>
    <w:rsid w:val="00241DD6"/>
    <w:rsid w:val="00251545"/>
    <w:rsid w:val="00272B85"/>
    <w:rsid w:val="0027672B"/>
    <w:rsid w:val="00276956"/>
    <w:rsid w:val="00277011"/>
    <w:rsid w:val="002804BA"/>
    <w:rsid w:val="002827FB"/>
    <w:rsid w:val="0029249A"/>
    <w:rsid w:val="002A1317"/>
    <w:rsid w:val="002A45D6"/>
    <w:rsid w:val="002C00DB"/>
    <w:rsid w:val="002C56B7"/>
    <w:rsid w:val="002F10D0"/>
    <w:rsid w:val="002F3773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A16E2"/>
    <w:rsid w:val="003B1357"/>
    <w:rsid w:val="003B1DC0"/>
    <w:rsid w:val="003C106E"/>
    <w:rsid w:val="003C2D25"/>
    <w:rsid w:val="003C3597"/>
    <w:rsid w:val="003D38A7"/>
    <w:rsid w:val="003E4B64"/>
    <w:rsid w:val="003E5EFF"/>
    <w:rsid w:val="003F2D1A"/>
    <w:rsid w:val="00400B69"/>
    <w:rsid w:val="004256AE"/>
    <w:rsid w:val="0042683C"/>
    <w:rsid w:val="00436DE1"/>
    <w:rsid w:val="00440087"/>
    <w:rsid w:val="0044158E"/>
    <w:rsid w:val="00462CA3"/>
    <w:rsid w:val="00463C59"/>
    <w:rsid w:val="004A5318"/>
    <w:rsid w:val="004C0E49"/>
    <w:rsid w:val="004C3AC4"/>
    <w:rsid w:val="004C6C4C"/>
    <w:rsid w:val="004C7862"/>
    <w:rsid w:val="004D3BBD"/>
    <w:rsid w:val="004D488E"/>
    <w:rsid w:val="004D6564"/>
    <w:rsid w:val="004E15E7"/>
    <w:rsid w:val="005024AB"/>
    <w:rsid w:val="00512844"/>
    <w:rsid w:val="0051580B"/>
    <w:rsid w:val="00515E52"/>
    <w:rsid w:val="005459DC"/>
    <w:rsid w:val="00551508"/>
    <w:rsid w:val="00556B6D"/>
    <w:rsid w:val="00565E30"/>
    <w:rsid w:val="00570D06"/>
    <w:rsid w:val="005777A1"/>
    <w:rsid w:val="00580EB9"/>
    <w:rsid w:val="00596ACF"/>
    <w:rsid w:val="005A47F1"/>
    <w:rsid w:val="005B4361"/>
    <w:rsid w:val="005B54A2"/>
    <w:rsid w:val="005C71AC"/>
    <w:rsid w:val="005D7593"/>
    <w:rsid w:val="005D7BD5"/>
    <w:rsid w:val="005F4763"/>
    <w:rsid w:val="00604549"/>
    <w:rsid w:val="006175C4"/>
    <w:rsid w:val="00627F49"/>
    <w:rsid w:val="006414E3"/>
    <w:rsid w:val="0066159D"/>
    <w:rsid w:val="00663F5D"/>
    <w:rsid w:val="0067307F"/>
    <w:rsid w:val="00676970"/>
    <w:rsid w:val="00684B1F"/>
    <w:rsid w:val="00696B83"/>
    <w:rsid w:val="006B086C"/>
    <w:rsid w:val="006B46CF"/>
    <w:rsid w:val="006B6458"/>
    <w:rsid w:val="006D4072"/>
    <w:rsid w:val="006D62C1"/>
    <w:rsid w:val="006D6BE4"/>
    <w:rsid w:val="006E29A7"/>
    <w:rsid w:val="006E47AB"/>
    <w:rsid w:val="006F3936"/>
    <w:rsid w:val="006F3D7E"/>
    <w:rsid w:val="006F757D"/>
    <w:rsid w:val="007334AE"/>
    <w:rsid w:val="0074768B"/>
    <w:rsid w:val="00762C07"/>
    <w:rsid w:val="00773203"/>
    <w:rsid w:val="00782C67"/>
    <w:rsid w:val="00785E32"/>
    <w:rsid w:val="0079291B"/>
    <w:rsid w:val="007A570F"/>
    <w:rsid w:val="007A6D65"/>
    <w:rsid w:val="007B2525"/>
    <w:rsid w:val="007C219A"/>
    <w:rsid w:val="007C5220"/>
    <w:rsid w:val="007E65F4"/>
    <w:rsid w:val="00805CEE"/>
    <w:rsid w:val="0082047D"/>
    <w:rsid w:val="00832F64"/>
    <w:rsid w:val="00833610"/>
    <w:rsid w:val="0084014D"/>
    <w:rsid w:val="008412FA"/>
    <w:rsid w:val="008520A6"/>
    <w:rsid w:val="00852FB0"/>
    <w:rsid w:val="00853B9B"/>
    <w:rsid w:val="00860CDB"/>
    <w:rsid w:val="00863F88"/>
    <w:rsid w:val="00867DF1"/>
    <w:rsid w:val="0087387F"/>
    <w:rsid w:val="00874058"/>
    <w:rsid w:val="0087555E"/>
    <w:rsid w:val="008821F8"/>
    <w:rsid w:val="00885094"/>
    <w:rsid w:val="0088650B"/>
    <w:rsid w:val="00893C3B"/>
    <w:rsid w:val="008A3EBE"/>
    <w:rsid w:val="008B150B"/>
    <w:rsid w:val="008B5C83"/>
    <w:rsid w:val="008B76D7"/>
    <w:rsid w:val="008B7F0C"/>
    <w:rsid w:val="008C01FC"/>
    <w:rsid w:val="008D585D"/>
    <w:rsid w:val="008E2022"/>
    <w:rsid w:val="008F2BE5"/>
    <w:rsid w:val="00900F6C"/>
    <w:rsid w:val="00914CDF"/>
    <w:rsid w:val="00935223"/>
    <w:rsid w:val="00943E0E"/>
    <w:rsid w:val="00970774"/>
    <w:rsid w:val="009A254F"/>
    <w:rsid w:val="009B1641"/>
    <w:rsid w:val="009B7A57"/>
    <w:rsid w:val="009C12EE"/>
    <w:rsid w:val="009D0BA8"/>
    <w:rsid w:val="009D1AA4"/>
    <w:rsid w:val="009D6F3F"/>
    <w:rsid w:val="00A01C0A"/>
    <w:rsid w:val="00A56CBF"/>
    <w:rsid w:val="00A63E66"/>
    <w:rsid w:val="00A71F75"/>
    <w:rsid w:val="00A84556"/>
    <w:rsid w:val="00A95D28"/>
    <w:rsid w:val="00AA2FEB"/>
    <w:rsid w:val="00AB36FD"/>
    <w:rsid w:val="00AB6D93"/>
    <w:rsid w:val="00AC013E"/>
    <w:rsid w:val="00AC539A"/>
    <w:rsid w:val="00AE23DB"/>
    <w:rsid w:val="00AE61FC"/>
    <w:rsid w:val="00B01042"/>
    <w:rsid w:val="00B060FC"/>
    <w:rsid w:val="00B24576"/>
    <w:rsid w:val="00B3090D"/>
    <w:rsid w:val="00B405BE"/>
    <w:rsid w:val="00B4283E"/>
    <w:rsid w:val="00B43D0E"/>
    <w:rsid w:val="00B55506"/>
    <w:rsid w:val="00B63004"/>
    <w:rsid w:val="00BA19A9"/>
    <w:rsid w:val="00BA2E73"/>
    <w:rsid w:val="00BB433C"/>
    <w:rsid w:val="00BC3B92"/>
    <w:rsid w:val="00BD3C40"/>
    <w:rsid w:val="00BD79A4"/>
    <w:rsid w:val="00BF5618"/>
    <w:rsid w:val="00C21C66"/>
    <w:rsid w:val="00C25626"/>
    <w:rsid w:val="00C36BEB"/>
    <w:rsid w:val="00C44942"/>
    <w:rsid w:val="00C46200"/>
    <w:rsid w:val="00C47BF1"/>
    <w:rsid w:val="00C50953"/>
    <w:rsid w:val="00C833A3"/>
    <w:rsid w:val="00C83B29"/>
    <w:rsid w:val="00C9268A"/>
    <w:rsid w:val="00C948F7"/>
    <w:rsid w:val="00CB5977"/>
    <w:rsid w:val="00CB616D"/>
    <w:rsid w:val="00CC27BA"/>
    <w:rsid w:val="00CE0A1F"/>
    <w:rsid w:val="00CE198D"/>
    <w:rsid w:val="00D01B00"/>
    <w:rsid w:val="00D07082"/>
    <w:rsid w:val="00D116A2"/>
    <w:rsid w:val="00D738CC"/>
    <w:rsid w:val="00D80B22"/>
    <w:rsid w:val="00D91B6A"/>
    <w:rsid w:val="00D92912"/>
    <w:rsid w:val="00D97E98"/>
    <w:rsid w:val="00DA0011"/>
    <w:rsid w:val="00DC297E"/>
    <w:rsid w:val="00DC652E"/>
    <w:rsid w:val="00DD2937"/>
    <w:rsid w:val="00DD6B69"/>
    <w:rsid w:val="00DD716A"/>
    <w:rsid w:val="00DE25FD"/>
    <w:rsid w:val="00DE31BA"/>
    <w:rsid w:val="00DE7381"/>
    <w:rsid w:val="00DF1006"/>
    <w:rsid w:val="00DF4058"/>
    <w:rsid w:val="00DF47E0"/>
    <w:rsid w:val="00E2741F"/>
    <w:rsid w:val="00E434D9"/>
    <w:rsid w:val="00E4555F"/>
    <w:rsid w:val="00E57182"/>
    <w:rsid w:val="00E57904"/>
    <w:rsid w:val="00E732D2"/>
    <w:rsid w:val="00E96D3F"/>
    <w:rsid w:val="00EB570F"/>
    <w:rsid w:val="00ED1065"/>
    <w:rsid w:val="00ED3CAA"/>
    <w:rsid w:val="00ED5F90"/>
    <w:rsid w:val="00EF6A1A"/>
    <w:rsid w:val="00F01069"/>
    <w:rsid w:val="00F03686"/>
    <w:rsid w:val="00F05B97"/>
    <w:rsid w:val="00F113FE"/>
    <w:rsid w:val="00F17B6E"/>
    <w:rsid w:val="00F533AE"/>
    <w:rsid w:val="00F63542"/>
    <w:rsid w:val="00F71779"/>
    <w:rsid w:val="00F75346"/>
    <w:rsid w:val="00F92555"/>
    <w:rsid w:val="00FB7481"/>
    <w:rsid w:val="00FB7A22"/>
    <w:rsid w:val="00FD527C"/>
    <w:rsid w:val="00FE06F5"/>
    <w:rsid w:val="00FE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9A254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yiv3416688844">
    <w:name w:val="yiv3416688844"/>
    <w:basedOn w:val="DefaultParagraphFont"/>
    <w:rsid w:val="009A2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header" Target="header4.xm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2828-BFA5-406C-8AA1-D9833BAC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40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valjeta.kaftalli</cp:lastModifiedBy>
  <cp:revision>19</cp:revision>
  <cp:lastPrinted>2015-09-16T13:24:00Z</cp:lastPrinted>
  <dcterms:created xsi:type="dcterms:W3CDTF">2015-09-16T10:51:00Z</dcterms:created>
  <dcterms:modified xsi:type="dcterms:W3CDTF">2015-09-16T13:58:00Z</dcterms:modified>
</cp:coreProperties>
</file>