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118" w:rsidRPr="00B91AE8" w:rsidRDefault="00612212" w:rsidP="00110B8A">
      <w:pPr>
        <w:pStyle w:val="NeniTitull"/>
        <w:rPr>
          <w:spacing w:val="-4"/>
          <w:lang w:val="sq-AL"/>
        </w:rPr>
      </w:pPr>
      <w:r w:rsidRPr="00612212">
        <w:rPr>
          <w:spacing w:val="-4"/>
          <w:lang w:val="sq-AL"/>
        </w:rPr>
        <w:pict>
          <v:line id="Straight Connector 4" o:spid="_x0000_s1028" style="position:absolute;left:0;text-align:left;z-index:251662336;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247.7pt,3.6pt" to="247.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" o:allowincell="f"/>
        </w:pict>
      </w:r>
      <w:r w:rsidRPr="00612212">
        <w:rPr>
          <w:spacing w:val="-4"/>
          <w:lang w:val="sq-AL"/>
        </w:rPr>
        <w:pict>
          <v:line id="Straight Connector 3" o:spid="_x0000_s1027" style="position:absolute;left:0;text-align:left;z-index:251661312;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4.3pt,3.6pt" to="-4.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" o:allowincell="f"/>
        </w:pict>
      </w:r>
      <w:r w:rsidRPr="00612212">
        <w:rPr>
          <w:spacing w:val="-4"/>
          <w:lang w:val="sq-AL"/>
        </w:rPr>
        <w:pict>
          <v:line id="Straight Connector 2" o:spid="_x0000_s1026" style="position:absolute;left:0;text-align:left;z-index:251660288;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13.7pt,3.6pt" to="13.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" o:allowincell="f"/>
        </w:pict>
      </w:r>
      <w:r w:rsidR="00110B8A" w:rsidRPr="00B91AE8">
        <w:rPr>
          <w:spacing w:val="-4"/>
          <w:lang w:val="sq-AL"/>
        </w:rPr>
        <w:t>VENDI</w:t>
      </w:r>
      <w:r w:rsidR="000F1118" w:rsidRPr="00B91AE8">
        <w:rPr>
          <w:spacing w:val="-4"/>
          <w:lang w:val="sq-AL"/>
        </w:rPr>
        <w:t>M</w:t>
      </w:r>
    </w:p>
    <w:p w:rsidR="000F1118" w:rsidRPr="00B91AE8" w:rsidRDefault="006B1A42" w:rsidP="00110B8A">
      <w:pPr>
        <w:pStyle w:val="NeniTitull"/>
        <w:rPr>
          <w:spacing w:val="-4"/>
          <w:lang w:val="sq-AL"/>
        </w:rPr>
      </w:pPr>
      <w:r w:rsidRPr="00B91AE8">
        <w:rPr>
          <w:spacing w:val="-4"/>
          <w:lang w:val="sq-AL"/>
        </w:rPr>
        <w:t>Nr.</w:t>
      </w:r>
      <w:r w:rsidR="00F37AF8">
        <w:rPr>
          <w:spacing w:val="-4"/>
          <w:lang w:val="sq-AL"/>
        </w:rPr>
        <w:t xml:space="preserve"> 808</w:t>
      </w:r>
      <w:r w:rsidRPr="00B91AE8">
        <w:rPr>
          <w:spacing w:val="-4"/>
          <w:lang w:val="sq-AL"/>
        </w:rPr>
        <w:t>, datë</w:t>
      </w:r>
      <w:r w:rsidR="00F37AF8">
        <w:rPr>
          <w:spacing w:val="-4"/>
          <w:lang w:val="sq-AL"/>
        </w:rPr>
        <w:t xml:space="preserve"> 3.10.2015</w:t>
      </w:r>
    </w:p>
    <w:p w:rsidR="000F1118" w:rsidRPr="00B91AE8" w:rsidRDefault="000F1118" w:rsidP="00110B8A">
      <w:pPr>
        <w:pStyle w:val="NeniTitull"/>
        <w:rPr>
          <w:spacing w:val="-4"/>
          <w:sz w:val="14"/>
          <w:lang w:val="sq-AL"/>
        </w:rPr>
      </w:pPr>
    </w:p>
    <w:p w:rsidR="002A7F54" w:rsidRPr="00B91AE8" w:rsidRDefault="000F1118" w:rsidP="00110B8A">
      <w:pPr>
        <w:pStyle w:val="NeniTitull"/>
        <w:rPr>
          <w:spacing w:val="-4"/>
          <w:lang w:val="sq-AL"/>
        </w:rPr>
      </w:pPr>
      <w:r w:rsidRPr="00B91AE8">
        <w:rPr>
          <w:spacing w:val="-4"/>
          <w:lang w:val="sq-AL"/>
        </w:rPr>
        <w:t xml:space="preserve">PËR KUOTAT E PRANIMIT DHE TARIFAT E SHKOLLIMIT NË PROGRAMET E SPECIALIZIMEVE AFATGJATA, TË CIKLIT TË TRETË TË STUDIMEVE, NË FUSHËN E MJEKËSISË, PËR VITIN AKADEMIK </w:t>
      </w:r>
    </w:p>
    <w:p w:rsidR="000F1118" w:rsidRPr="00B91AE8" w:rsidRDefault="000F1118" w:rsidP="00110B8A">
      <w:pPr>
        <w:pStyle w:val="NeniTitull"/>
        <w:rPr>
          <w:spacing w:val="-4"/>
          <w:lang w:val="sq-AL"/>
        </w:rPr>
      </w:pPr>
      <w:r w:rsidRPr="00B91AE8">
        <w:rPr>
          <w:spacing w:val="-4"/>
          <w:lang w:val="sq-AL"/>
        </w:rPr>
        <w:t>2015 – 2016</w:t>
      </w:r>
    </w:p>
    <w:p w:rsidR="000F1118" w:rsidRPr="00B91AE8" w:rsidRDefault="000F1118" w:rsidP="000F1118">
      <w:pPr>
        <w:pStyle w:val="Paragrafi"/>
        <w:rPr>
          <w:spacing w:val="-4"/>
          <w:sz w:val="14"/>
          <w:lang w:val="sq-AL"/>
        </w:rPr>
      </w:pPr>
    </w:p>
    <w:p w:rsidR="000F1118" w:rsidRPr="00B91AE8" w:rsidRDefault="000F1118" w:rsidP="000F1118">
      <w:pPr>
        <w:pStyle w:val="Paragrafi"/>
        <w:rPr>
          <w:spacing w:val="-4"/>
          <w:lang w:val="sq-AL"/>
        </w:rPr>
      </w:pPr>
      <w:r w:rsidRPr="00B91AE8">
        <w:rPr>
          <w:spacing w:val="-4"/>
          <w:lang w:val="sq-AL"/>
        </w:rPr>
        <w:t>Në mbështetje të nenit 100 të Kushtetutës dhe të neneve 26, pika 1.3.2, 34, pika 4, 35 e 75, të ligjit nr.</w:t>
      </w:r>
      <w:r w:rsidR="00B91AE8">
        <w:rPr>
          <w:spacing w:val="-4"/>
          <w:lang w:val="sq-AL"/>
        </w:rPr>
        <w:t xml:space="preserve"> </w:t>
      </w:r>
      <w:r w:rsidRPr="00B91AE8">
        <w:rPr>
          <w:spacing w:val="-4"/>
          <w:lang w:val="sq-AL"/>
        </w:rPr>
        <w:t xml:space="preserve">9741, datë 21.5.2007, </w:t>
      </w:r>
      <w:r w:rsidR="00DB64F2">
        <w:rPr>
          <w:spacing w:val="-4"/>
          <w:lang w:val="sq-AL"/>
        </w:rPr>
        <w:t>“</w:t>
      </w:r>
      <w:r w:rsidRPr="00B91AE8">
        <w:rPr>
          <w:spacing w:val="-4"/>
          <w:lang w:val="sq-AL"/>
        </w:rPr>
        <w:t>Për arsimin e lartë në Republikën e Shqipërisë</w:t>
      </w:r>
      <w:r w:rsidR="00DB64F2">
        <w:rPr>
          <w:spacing w:val="-4"/>
          <w:lang w:val="sq-AL"/>
        </w:rPr>
        <w:t>”</w:t>
      </w:r>
      <w:r w:rsidRPr="00B91AE8">
        <w:rPr>
          <w:spacing w:val="-4"/>
          <w:lang w:val="sq-AL"/>
        </w:rPr>
        <w:t>, të ndryshuar, me propozimin e ministrit të Arsimit dhe Sportit, Këshilli i Ministrave</w:t>
      </w:r>
    </w:p>
    <w:p w:rsidR="000F1118" w:rsidRPr="00B91AE8" w:rsidRDefault="000F1118" w:rsidP="000F1118">
      <w:pPr>
        <w:pStyle w:val="Paragrafi"/>
        <w:rPr>
          <w:spacing w:val="-4"/>
          <w:sz w:val="14"/>
          <w:lang w:val="sq-AL"/>
        </w:rPr>
      </w:pPr>
    </w:p>
    <w:p w:rsidR="000F1118" w:rsidRPr="00B91AE8" w:rsidRDefault="000F1118" w:rsidP="00110B8A">
      <w:pPr>
        <w:pStyle w:val="NeniNr"/>
        <w:rPr>
          <w:spacing w:val="-4"/>
          <w:lang w:val="sq-AL"/>
        </w:rPr>
      </w:pPr>
      <w:r w:rsidRPr="00B91AE8">
        <w:rPr>
          <w:spacing w:val="-4"/>
          <w:lang w:val="sq-AL"/>
        </w:rPr>
        <w:t>VENDOSI:</w:t>
      </w:r>
    </w:p>
    <w:p w:rsidR="000F1118" w:rsidRPr="00B91AE8" w:rsidRDefault="000F1118" w:rsidP="000F1118">
      <w:pPr>
        <w:pStyle w:val="Paragrafi"/>
        <w:rPr>
          <w:spacing w:val="-4"/>
          <w:sz w:val="14"/>
          <w:lang w:val="sq-AL"/>
        </w:rPr>
      </w:pPr>
    </w:p>
    <w:p w:rsidR="000F1118" w:rsidRPr="00B91AE8" w:rsidRDefault="003B3D09" w:rsidP="000F1118">
      <w:pPr>
        <w:pStyle w:val="Paragrafi"/>
        <w:rPr>
          <w:spacing w:val="-4"/>
          <w:lang w:val="sq-AL"/>
        </w:rPr>
      </w:pPr>
      <w:r w:rsidRPr="00B91AE8">
        <w:rPr>
          <w:spacing w:val="-4"/>
          <w:lang w:val="sq-AL"/>
        </w:rPr>
        <w:t xml:space="preserve">1. </w:t>
      </w:r>
      <w:r w:rsidR="000F1118" w:rsidRPr="00B91AE8">
        <w:rPr>
          <w:spacing w:val="-4"/>
          <w:lang w:val="sq-AL"/>
        </w:rPr>
        <w:t xml:space="preserve">Kuotat e pranimit në Universitetin e Mjekësisë, Tiranë, për programet e specializimeve afatgjata, të ciklit të tretë të studimeve, me kohë të plotë, për vitin akademik 2015-2016, janë 97, të ndara, si më poshtë vijon: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5"/>
        <w:gridCol w:w="567"/>
      </w:tblGrid>
      <w:tr w:rsidR="00053CEB" w:rsidRPr="00B91AE8" w:rsidTr="002A7F54">
        <w:tc>
          <w:tcPr>
            <w:tcW w:w="3685" w:type="dxa"/>
          </w:tcPr>
          <w:p w:rsidR="00053CEB" w:rsidRPr="00B91AE8" w:rsidRDefault="00053CEB" w:rsidP="00053CEB">
            <w:pPr>
              <w:pStyle w:val="Paragrafi"/>
              <w:ind w:firstLine="0"/>
              <w:rPr>
                <w:spacing w:val="-4"/>
                <w:sz w:val="22"/>
                <w:szCs w:val="22"/>
                <w:lang w:val="sq-AL"/>
              </w:rPr>
            </w:pPr>
            <w:r w:rsidRPr="00B91AE8">
              <w:rPr>
                <w:spacing w:val="-4"/>
                <w:sz w:val="22"/>
                <w:szCs w:val="22"/>
                <w:lang w:val="sq-AL"/>
              </w:rPr>
              <w:t>a) Kuota për kandidatët brenda territorit të vendit</w:t>
            </w:r>
          </w:p>
        </w:tc>
        <w:tc>
          <w:tcPr>
            <w:tcW w:w="567" w:type="dxa"/>
          </w:tcPr>
          <w:p w:rsidR="00053CEB" w:rsidRPr="00B91AE8" w:rsidRDefault="00053CEB" w:rsidP="00053CEB">
            <w:pPr>
              <w:pStyle w:val="Paragrafi"/>
              <w:ind w:firstLine="0"/>
              <w:jc w:val="right"/>
              <w:rPr>
                <w:spacing w:val="-4"/>
                <w:sz w:val="22"/>
                <w:szCs w:val="22"/>
                <w:lang w:val="sq-AL"/>
              </w:rPr>
            </w:pPr>
          </w:p>
          <w:p w:rsidR="00053CEB" w:rsidRPr="00B91AE8" w:rsidRDefault="00053CEB" w:rsidP="00053CEB">
            <w:pPr>
              <w:pStyle w:val="Paragrafi"/>
              <w:ind w:firstLine="0"/>
              <w:jc w:val="right"/>
              <w:rPr>
                <w:spacing w:val="-4"/>
                <w:sz w:val="22"/>
                <w:szCs w:val="22"/>
                <w:lang w:val="sq-AL"/>
              </w:rPr>
            </w:pPr>
            <w:r w:rsidRPr="00B91AE8">
              <w:rPr>
                <w:spacing w:val="-4"/>
                <w:sz w:val="22"/>
                <w:szCs w:val="22"/>
                <w:lang w:val="sq-AL"/>
              </w:rPr>
              <w:t>92;</w:t>
            </w:r>
          </w:p>
        </w:tc>
      </w:tr>
      <w:tr w:rsidR="00053CEB" w:rsidRPr="00B91AE8" w:rsidTr="002A7F54">
        <w:tc>
          <w:tcPr>
            <w:tcW w:w="3685" w:type="dxa"/>
          </w:tcPr>
          <w:p w:rsidR="00053CEB" w:rsidRPr="00B91AE8" w:rsidRDefault="00053CEB" w:rsidP="00053CEB">
            <w:pPr>
              <w:pStyle w:val="Paragrafi"/>
              <w:ind w:firstLine="0"/>
              <w:rPr>
                <w:spacing w:val="-4"/>
                <w:sz w:val="22"/>
                <w:szCs w:val="22"/>
                <w:lang w:val="sq-AL"/>
              </w:rPr>
            </w:pPr>
            <w:r w:rsidRPr="00B91AE8">
              <w:rPr>
                <w:spacing w:val="-4"/>
                <w:sz w:val="22"/>
                <w:szCs w:val="22"/>
                <w:lang w:val="sq-AL"/>
              </w:rPr>
              <w:t xml:space="preserve">b) Kuota për kandidatët me kombësi shqiptare nga trojet </w:t>
            </w:r>
            <w:r w:rsidR="00B91AE8">
              <w:rPr>
                <w:spacing w:val="-4"/>
                <w:sz w:val="22"/>
                <w:szCs w:val="22"/>
                <w:lang w:val="sq-AL"/>
              </w:rPr>
              <w:t xml:space="preserve"> </w:t>
            </w:r>
            <w:r w:rsidRPr="00B91AE8">
              <w:rPr>
                <w:spacing w:val="-4"/>
                <w:sz w:val="22"/>
                <w:szCs w:val="22"/>
                <w:lang w:val="sq-AL"/>
              </w:rPr>
              <w:t>jashtë kufijve të vendit</w:t>
            </w:r>
          </w:p>
        </w:tc>
        <w:tc>
          <w:tcPr>
            <w:tcW w:w="567" w:type="dxa"/>
          </w:tcPr>
          <w:p w:rsidR="00053CEB" w:rsidRPr="00B91AE8" w:rsidRDefault="00053CEB" w:rsidP="00053CEB">
            <w:pPr>
              <w:pStyle w:val="Paragrafi"/>
              <w:ind w:firstLine="0"/>
              <w:jc w:val="right"/>
              <w:rPr>
                <w:spacing w:val="-4"/>
                <w:sz w:val="22"/>
                <w:szCs w:val="22"/>
                <w:lang w:val="sq-AL"/>
              </w:rPr>
            </w:pPr>
          </w:p>
          <w:p w:rsidR="00053CEB" w:rsidRPr="00B91AE8" w:rsidRDefault="00053CEB" w:rsidP="00053CEB">
            <w:pPr>
              <w:pStyle w:val="Paragrafi"/>
              <w:ind w:firstLine="0"/>
              <w:jc w:val="right"/>
              <w:rPr>
                <w:spacing w:val="-4"/>
                <w:sz w:val="22"/>
                <w:szCs w:val="22"/>
                <w:lang w:val="sq-AL"/>
              </w:rPr>
            </w:pPr>
          </w:p>
          <w:p w:rsidR="00053CEB" w:rsidRPr="00B91AE8" w:rsidRDefault="00053CEB" w:rsidP="00053CEB">
            <w:pPr>
              <w:pStyle w:val="Paragrafi"/>
              <w:ind w:firstLine="0"/>
              <w:jc w:val="right"/>
              <w:rPr>
                <w:spacing w:val="-4"/>
                <w:sz w:val="22"/>
                <w:szCs w:val="22"/>
                <w:lang w:val="sq-AL"/>
              </w:rPr>
            </w:pPr>
            <w:r w:rsidRPr="00B91AE8">
              <w:rPr>
                <w:spacing w:val="-4"/>
                <w:sz w:val="22"/>
                <w:szCs w:val="22"/>
                <w:lang w:val="sq-AL"/>
              </w:rPr>
              <w:t>5.</w:t>
            </w:r>
          </w:p>
        </w:tc>
      </w:tr>
    </w:tbl>
    <w:p w:rsidR="000F1118" w:rsidRPr="00B91AE8" w:rsidRDefault="000F1118" w:rsidP="000F1118">
      <w:pPr>
        <w:pStyle w:val="Paragrafi"/>
        <w:rPr>
          <w:spacing w:val="-4"/>
          <w:lang w:val="sq-AL"/>
        </w:rPr>
      </w:pPr>
      <w:r w:rsidRPr="00B91AE8">
        <w:rPr>
          <w:spacing w:val="-4"/>
          <w:lang w:val="sq-AL"/>
        </w:rPr>
        <w:t>2.</w:t>
      </w:r>
      <w:r w:rsidRPr="00B91AE8">
        <w:rPr>
          <w:spacing w:val="-4"/>
          <w:lang w:val="sq-AL"/>
        </w:rPr>
        <w:tab/>
      </w:r>
      <w:r w:rsidR="003B3D09" w:rsidRPr="00B91AE8">
        <w:rPr>
          <w:spacing w:val="-4"/>
          <w:lang w:val="sq-AL"/>
        </w:rPr>
        <w:t xml:space="preserve"> </w:t>
      </w:r>
      <w:r w:rsidRPr="00B91AE8">
        <w:rPr>
          <w:spacing w:val="-4"/>
          <w:lang w:val="sq-AL"/>
        </w:rPr>
        <w:t xml:space="preserve">Kuotat e pranimit për kandidatët brenda territorit të vendit, të parashikuara në shkronjën </w:t>
      </w:r>
      <w:r w:rsidR="00DB64F2">
        <w:rPr>
          <w:spacing w:val="-4"/>
          <w:lang w:val="sq-AL"/>
        </w:rPr>
        <w:t>“</w:t>
      </w:r>
      <w:r w:rsidRPr="00B91AE8">
        <w:rPr>
          <w:spacing w:val="-4"/>
          <w:lang w:val="sq-AL"/>
        </w:rPr>
        <w:t>a</w:t>
      </w:r>
      <w:r w:rsidR="00DB64F2">
        <w:rPr>
          <w:spacing w:val="-4"/>
          <w:lang w:val="sq-AL"/>
        </w:rPr>
        <w:t>”</w:t>
      </w:r>
      <w:r w:rsidRPr="00B91AE8">
        <w:rPr>
          <w:spacing w:val="-4"/>
          <w:lang w:val="sq-AL"/>
        </w:rPr>
        <w:t>, të pikës 1, të këtij vendimi, ndahen, si më poshtë vijon:</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5"/>
        <w:gridCol w:w="552"/>
      </w:tblGrid>
      <w:tr w:rsidR="00053CEB" w:rsidRPr="00B91AE8" w:rsidTr="002A7F54">
        <w:tc>
          <w:tcPr>
            <w:tcW w:w="3685" w:type="dxa"/>
          </w:tcPr>
          <w:p w:rsidR="00053CEB" w:rsidRPr="00B91AE8" w:rsidRDefault="00053CEB" w:rsidP="0030206A">
            <w:pPr>
              <w:pStyle w:val="Paragrafi"/>
              <w:ind w:firstLine="0"/>
              <w:rPr>
                <w:spacing w:val="-4"/>
                <w:sz w:val="22"/>
                <w:szCs w:val="22"/>
                <w:lang w:val="sq-AL"/>
              </w:rPr>
            </w:pPr>
            <w:r w:rsidRPr="00B91AE8">
              <w:rPr>
                <w:spacing w:val="-4"/>
                <w:sz w:val="22"/>
                <w:szCs w:val="22"/>
                <w:lang w:val="sq-AL"/>
              </w:rPr>
              <w:t>a)</w:t>
            </w:r>
            <w:r w:rsidR="00A820FD" w:rsidRPr="00B91AE8">
              <w:rPr>
                <w:spacing w:val="-4"/>
                <w:sz w:val="22"/>
                <w:szCs w:val="22"/>
                <w:lang w:val="sq-AL"/>
              </w:rPr>
              <w:t xml:space="preserve"> </w:t>
            </w:r>
            <w:r w:rsidRPr="00B91AE8">
              <w:rPr>
                <w:spacing w:val="-4"/>
                <w:sz w:val="22"/>
                <w:szCs w:val="22"/>
                <w:lang w:val="sq-AL"/>
              </w:rPr>
              <w:t xml:space="preserve">Kuota pranimi të mbuluara nga </w:t>
            </w:r>
            <w:r w:rsidR="002C6869" w:rsidRPr="00B91AE8">
              <w:rPr>
                <w:spacing w:val="-4"/>
                <w:sz w:val="22"/>
                <w:szCs w:val="22"/>
                <w:lang w:val="sq-AL"/>
              </w:rPr>
              <w:t xml:space="preserve">    </w:t>
            </w:r>
            <w:r w:rsidRPr="00B91AE8">
              <w:rPr>
                <w:spacing w:val="-4"/>
                <w:sz w:val="22"/>
                <w:szCs w:val="22"/>
                <w:lang w:val="sq-AL"/>
              </w:rPr>
              <w:t>Ministria e Shëndetësisë</w:t>
            </w:r>
          </w:p>
        </w:tc>
        <w:tc>
          <w:tcPr>
            <w:tcW w:w="552" w:type="dxa"/>
          </w:tcPr>
          <w:p w:rsidR="00053CEB" w:rsidRPr="00B91AE8" w:rsidRDefault="00053CEB" w:rsidP="00053CEB">
            <w:pPr>
              <w:pStyle w:val="Paragrafi"/>
              <w:ind w:firstLine="0"/>
              <w:jc w:val="right"/>
              <w:rPr>
                <w:spacing w:val="-4"/>
                <w:sz w:val="22"/>
                <w:szCs w:val="22"/>
                <w:lang w:val="sq-AL"/>
              </w:rPr>
            </w:pPr>
          </w:p>
          <w:p w:rsidR="00053CEB" w:rsidRPr="00B91AE8" w:rsidRDefault="00053CEB" w:rsidP="00053CEB">
            <w:pPr>
              <w:pStyle w:val="Paragrafi"/>
              <w:ind w:firstLine="0"/>
              <w:jc w:val="right"/>
              <w:rPr>
                <w:spacing w:val="-4"/>
                <w:sz w:val="22"/>
                <w:szCs w:val="22"/>
                <w:lang w:val="sq-AL"/>
              </w:rPr>
            </w:pPr>
            <w:r w:rsidRPr="00B91AE8">
              <w:rPr>
                <w:spacing w:val="-4"/>
                <w:sz w:val="22"/>
                <w:szCs w:val="22"/>
                <w:lang w:val="sq-AL"/>
              </w:rPr>
              <w:t>80;</w:t>
            </w:r>
          </w:p>
        </w:tc>
      </w:tr>
      <w:tr w:rsidR="00053CEB" w:rsidRPr="00B91AE8" w:rsidTr="002A7F54">
        <w:tc>
          <w:tcPr>
            <w:tcW w:w="3685" w:type="dxa"/>
          </w:tcPr>
          <w:p w:rsidR="00053CEB" w:rsidRPr="00B91AE8" w:rsidRDefault="00053CEB" w:rsidP="0030206A">
            <w:pPr>
              <w:pStyle w:val="Paragrafi"/>
              <w:ind w:firstLine="0"/>
              <w:rPr>
                <w:spacing w:val="-4"/>
                <w:sz w:val="22"/>
                <w:szCs w:val="22"/>
                <w:lang w:val="sq-AL"/>
              </w:rPr>
            </w:pPr>
            <w:r w:rsidRPr="00B91AE8">
              <w:rPr>
                <w:spacing w:val="-4"/>
                <w:sz w:val="22"/>
                <w:szCs w:val="22"/>
                <w:lang w:val="sq-AL"/>
              </w:rPr>
              <w:t>b) Kuota për transferime, të mbuluara nga Ministria e Shëndetësisë</w:t>
            </w:r>
          </w:p>
        </w:tc>
        <w:tc>
          <w:tcPr>
            <w:tcW w:w="552" w:type="dxa"/>
          </w:tcPr>
          <w:p w:rsidR="00053CEB" w:rsidRPr="00B91AE8" w:rsidRDefault="00053CEB" w:rsidP="00053CEB">
            <w:pPr>
              <w:pStyle w:val="Paragrafi"/>
              <w:ind w:firstLine="0"/>
              <w:jc w:val="right"/>
              <w:rPr>
                <w:spacing w:val="-4"/>
                <w:sz w:val="22"/>
                <w:szCs w:val="22"/>
                <w:lang w:val="sq-AL"/>
              </w:rPr>
            </w:pPr>
            <w:r w:rsidRPr="00B91AE8">
              <w:rPr>
                <w:spacing w:val="-4"/>
                <w:sz w:val="22"/>
                <w:szCs w:val="22"/>
                <w:lang w:val="sq-AL"/>
              </w:rPr>
              <w:tab/>
              <w:t>3;</w:t>
            </w:r>
          </w:p>
        </w:tc>
      </w:tr>
      <w:tr w:rsidR="00053CEB" w:rsidRPr="00B91AE8" w:rsidTr="002A7F54">
        <w:tc>
          <w:tcPr>
            <w:tcW w:w="3685" w:type="dxa"/>
          </w:tcPr>
          <w:p w:rsidR="00053CEB" w:rsidRPr="00B91AE8" w:rsidRDefault="00053CEB" w:rsidP="0030206A">
            <w:pPr>
              <w:pStyle w:val="Paragrafi"/>
              <w:ind w:firstLine="0"/>
              <w:rPr>
                <w:spacing w:val="-4"/>
                <w:sz w:val="22"/>
                <w:szCs w:val="22"/>
                <w:lang w:val="sq-AL"/>
              </w:rPr>
            </w:pPr>
            <w:r w:rsidRPr="00B91AE8">
              <w:rPr>
                <w:spacing w:val="-4"/>
                <w:sz w:val="22"/>
                <w:szCs w:val="22"/>
                <w:lang w:val="sq-AL"/>
              </w:rPr>
              <w:t>c) Kuota pranimi të pambuluara nga Ministria e Drejtësisë</w:t>
            </w:r>
          </w:p>
        </w:tc>
        <w:tc>
          <w:tcPr>
            <w:tcW w:w="552" w:type="dxa"/>
          </w:tcPr>
          <w:p w:rsidR="00053CEB" w:rsidRPr="00B91AE8" w:rsidRDefault="00053CEB" w:rsidP="00053CEB">
            <w:pPr>
              <w:pStyle w:val="Paragrafi"/>
              <w:ind w:firstLine="0"/>
              <w:jc w:val="right"/>
              <w:rPr>
                <w:spacing w:val="-4"/>
                <w:sz w:val="22"/>
                <w:szCs w:val="22"/>
                <w:lang w:val="sq-AL"/>
              </w:rPr>
            </w:pPr>
          </w:p>
          <w:p w:rsidR="00053CEB" w:rsidRPr="00B91AE8" w:rsidRDefault="00053CEB" w:rsidP="00053CEB">
            <w:pPr>
              <w:pStyle w:val="Paragrafi"/>
              <w:ind w:firstLine="0"/>
              <w:jc w:val="right"/>
              <w:rPr>
                <w:spacing w:val="-4"/>
                <w:sz w:val="22"/>
                <w:szCs w:val="22"/>
                <w:lang w:val="sq-AL"/>
              </w:rPr>
            </w:pPr>
            <w:r w:rsidRPr="00B91AE8">
              <w:rPr>
                <w:spacing w:val="-4"/>
                <w:sz w:val="22"/>
                <w:szCs w:val="22"/>
                <w:lang w:val="sq-AL"/>
              </w:rPr>
              <w:t>2;</w:t>
            </w:r>
          </w:p>
        </w:tc>
      </w:tr>
      <w:tr w:rsidR="00053CEB" w:rsidRPr="00B91AE8" w:rsidTr="002A7F54">
        <w:tc>
          <w:tcPr>
            <w:tcW w:w="3685" w:type="dxa"/>
          </w:tcPr>
          <w:p w:rsidR="00053CEB" w:rsidRPr="00B91AE8" w:rsidRDefault="00053CEB" w:rsidP="0030206A">
            <w:pPr>
              <w:pStyle w:val="Paragrafi"/>
              <w:ind w:firstLine="0"/>
              <w:rPr>
                <w:spacing w:val="-4"/>
                <w:sz w:val="22"/>
                <w:szCs w:val="22"/>
                <w:lang w:val="sq-AL"/>
              </w:rPr>
            </w:pPr>
            <w:r w:rsidRPr="00B91AE8">
              <w:rPr>
                <w:spacing w:val="-4"/>
                <w:sz w:val="22"/>
                <w:szCs w:val="22"/>
                <w:lang w:val="sq-AL"/>
              </w:rPr>
              <w:t>ç) Kuota pranimi të mbuluara nga Ministria e Mbrojtjes</w:t>
            </w:r>
          </w:p>
        </w:tc>
        <w:tc>
          <w:tcPr>
            <w:tcW w:w="552" w:type="dxa"/>
          </w:tcPr>
          <w:p w:rsidR="00053CEB" w:rsidRPr="00B91AE8" w:rsidRDefault="00053CEB" w:rsidP="00053CEB">
            <w:pPr>
              <w:pStyle w:val="Paragrafi"/>
              <w:ind w:firstLine="0"/>
              <w:jc w:val="right"/>
              <w:rPr>
                <w:spacing w:val="-4"/>
                <w:sz w:val="22"/>
                <w:szCs w:val="22"/>
                <w:lang w:val="sq-AL"/>
              </w:rPr>
            </w:pPr>
          </w:p>
          <w:p w:rsidR="00053CEB" w:rsidRPr="00B91AE8" w:rsidRDefault="00053CEB" w:rsidP="00053CEB">
            <w:pPr>
              <w:pStyle w:val="Paragrafi"/>
              <w:ind w:firstLine="0"/>
              <w:jc w:val="right"/>
              <w:rPr>
                <w:spacing w:val="-4"/>
                <w:sz w:val="22"/>
                <w:szCs w:val="22"/>
                <w:lang w:val="sq-AL"/>
              </w:rPr>
            </w:pPr>
            <w:r w:rsidRPr="00B91AE8">
              <w:rPr>
                <w:spacing w:val="-4"/>
                <w:sz w:val="22"/>
                <w:szCs w:val="22"/>
                <w:lang w:val="sq-AL"/>
              </w:rPr>
              <w:t>5;</w:t>
            </w:r>
          </w:p>
        </w:tc>
      </w:tr>
      <w:tr w:rsidR="00053CEB" w:rsidRPr="00B91AE8" w:rsidTr="002A7F54">
        <w:tc>
          <w:tcPr>
            <w:tcW w:w="3685" w:type="dxa"/>
          </w:tcPr>
          <w:p w:rsidR="00053CEB" w:rsidRPr="00B91AE8" w:rsidRDefault="00053CEB" w:rsidP="0030206A">
            <w:pPr>
              <w:pStyle w:val="Paragrafi"/>
              <w:ind w:firstLine="0"/>
              <w:rPr>
                <w:spacing w:val="-4"/>
                <w:sz w:val="22"/>
                <w:szCs w:val="22"/>
                <w:lang w:val="sq-AL"/>
              </w:rPr>
            </w:pPr>
            <w:r w:rsidRPr="00B91AE8">
              <w:rPr>
                <w:spacing w:val="-4"/>
                <w:sz w:val="22"/>
                <w:szCs w:val="22"/>
                <w:lang w:val="sq-AL"/>
              </w:rPr>
              <w:t>d) Kuota pranimi të pambuluara nga Ministria e Punëve të Brendshme</w:t>
            </w:r>
          </w:p>
        </w:tc>
        <w:tc>
          <w:tcPr>
            <w:tcW w:w="552" w:type="dxa"/>
          </w:tcPr>
          <w:p w:rsidR="00053CEB" w:rsidRPr="00B91AE8" w:rsidRDefault="00053CEB" w:rsidP="00053CEB">
            <w:pPr>
              <w:pStyle w:val="Paragrafi"/>
              <w:jc w:val="right"/>
              <w:rPr>
                <w:spacing w:val="-4"/>
                <w:sz w:val="22"/>
                <w:szCs w:val="22"/>
                <w:lang w:val="sq-AL"/>
              </w:rPr>
            </w:pPr>
            <w:r w:rsidRPr="00B91AE8">
              <w:rPr>
                <w:spacing w:val="-4"/>
                <w:sz w:val="22"/>
                <w:szCs w:val="22"/>
                <w:lang w:val="sq-AL"/>
              </w:rPr>
              <w:tab/>
              <w:t>2.</w:t>
            </w:r>
          </w:p>
        </w:tc>
      </w:tr>
    </w:tbl>
    <w:p w:rsidR="000F1118" w:rsidRPr="00B91AE8" w:rsidRDefault="00B73307" w:rsidP="000F1118">
      <w:pPr>
        <w:pStyle w:val="Paragrafi"/>
        <w:rPr>
          <w:spacing w:val="-4"/>
          <w:lang w:val="sq-AL"/>
        </w:rPr>
      </w:pPr>
      <w:r w:rsidRPr="00B91AE8">
        <w:rPr>
          <w:spacing w:val="-4"/>
          <w:lang w:val="sq-AL"/>
        </w:rPr>
        <w:t xml:space="preserve">3. </w:t>
      </w:r>
      <w:r w:rsidR="000F1118" w:rsidRPr="00B91AE8">
        <w:rPr>
          <w:spacing w:val="-4"/>
          <w:lang w:val="sq-AL"/>
        </w:rPr>
        <w:t xml:space="preserve">Kuotat e pranimit për programet e specializimeve afatgjata, të ciklit të tretë të studimeve, me kohë të plotë, të përcaktuara në shkronjën </w:t>
      </w:r>
      <w:r w:rsidR="00DB64F2">
        <w:rPr>
          <w:spacing w:val="-4"/>
          <w:lang w:val="sq-AL"/>
        </w:rPr>
        <w:t>“</w:t>
      </w:r>
      <w:r w:rsidR="000F1118" w:rsidRPr="00B91AE8">
        <w:rPr>
          <w:spacing w:val="-4"/>
          <w:lang w:val="sq-AL"/>
        </w:rPr>
        <w:t>a</w:t>
      </w:r>
      <w:r w:rsidR="00DB64F2">
        <w:rPr>
          <w:spacing w:val="-4"/>
          <w:lang w:val="sq-AL"/>
        </w:rPr>
        <w:t>”</w:t>
      </w:r>
      <w:r w:rsidR="000F1118" w:rsidRPr="00B91AE8">
        <w:rPr>
          <w:spacing w:val="-4"/>
          <w:lang w:val="sq-AL"/>
        </w:rPr>
        <w:t>, të pikës 1, të këtij vendimi, të ndara sipas programeve të studimit, pasqyrohen në tabelën nr.1, bashkëlidhur këtij vendimi.</w:t>
      </w:r>
    </w:p>
    <w:p w:rsidR="000F1118" w:rsidRPr="00B91AE8" w:rsidRDefault="00B73307" w:rsidP="000F1118">
      <w:pPr>
        <w:pStyle w:val="Paragrafi"/>
        <w:rPr>
          <w:spacing w:val="-4"/>
          <w:lang w:val="sq-AL"/>
        </w:rPr>
      </w:pPr>
      <w:r w:rsidRPr="00B91AE8">
        <w:rPr>
          <w:spacing w:val="-4"/>
          <w:lang w:val="sq-AL"/>
        </w:rPr>
        <w:t xml:space="preserve">4. </w:t>
      </w:r>
      <w:r w:rsidR="000F1118" w:rsidRPr="00B91AE8">
        <w:rPr>
          <w:spacing w:val="-4"/>
          <w:lang w:val="sq-AL"/>
        </w:rPr>
        <w:t xml:space="preserve">Kuotat e pranimit për programet e specializimeve afatgjata, të ciklit të tretë të studimeve, me kohë të plotë, të përcaktuara në </w:t>
      </w:r>
      <w:r w:rsidR="000F1118" w:rsidRPr="00B91AE8">
        <w:rPr>
          <w:spacing w:val="-4"/>
          <w:lang w:val="sq-AL"/>
        </w:rPr>
        <w:lastRenderedPageBreak/>
        <w:t xml:space="preserve">shkronjën </w:t>
      </w:r>
      <w:r w:rsidR="00DB64F2">
        <w:rPr>
          <w:spacing w:val="-4"/>
          <w:lang w:val="sq-AL"/>
        </w:rPr>
        <w:t>“</w:t>
      </w:r>
      <w:r w:rsidR="000F1118" w:rsidRPr="00B91AE8">
        <w:rPr>
          <w:spacing w:val="-4"/>
          <w:lang w:val="sq-AL"/>
        </w:rPr>
        <w:t>b</w:t>
      </w:r>
      <w:r w:rsidR="00DB64F2">
        <w:rPr>
          <w:spacing w:val="-4"/>
          <w:lang w:val="sq-AL"/>
        </w:rPr>
        <w:t>”</w:t>
      </w:r>
      <w:r w:rsidR="000F1118" w:rsidRPr="00B91AE8">
        <w:rPr>
          <w:spacing w:val="-4"/>
          <w:lang w:val="sq-AL"/>
        </w:rPr>
        <w:t>, të pikës 1, të këtij vendimi, ndahen ndërmjet kandidatëve shqiptarë nga trojet jashtë kufijve të vendit, Kosovë, Maqedoni, Mali i Zi, Preshevë, Bujanovc dhe Medvegjë, sipas programeve të studimit, të pasqyruara në tabelën nr.1, bashkëlidhur këtij vendimi. Këto kuota rishpërndahen me urdhër të ministrit të Arsimit dhe Sportit të Republikës së Shqipërisë.</w:t>
      </w:r>
    </w:p>
    <w:p w:rsidR="000F1118" w:rsidRPr="00B91AE8" w:rsidRDefault="00B73307" w:rsidP="000F1118">
      <w:pPr>
        <w:pStyle w:val="Paragrafi"/>
        <w:rPr>
          <w:spacing w:val="-4"/>
          <w:lang w:val="sq-AL"/>
        </w:rPr>
      </w:pPr>
      <w:r w:rsidRPr="00B91AE8">
        <w:rPr>
          <w:spacing w:val="-4"/>
          <w:lang w:val="sq-AL"/>
        </w:rPr>
        <w:t xml:space="preserve">5. </w:t>
      </w:r>
      <w:r w:rsidR="000F1118" w:rsidRPr="00B91AE8">
        <w:rPr>
          <w:spacing w:val="-4"/>
          <w:lang w:val="sq-AL"/>
        </w:rPr>
        <w:t>Kandidatët nga republikat e Kosovës, Maqedonisë e Malit të Zi dhe nga prefekturat e Preshevës, Bujanovcit dhe Medvegjës, aplikojnë direkt në Universitetin e Mjekësisë, Tiranë, dhe u nënshtrohen të njëjtave procedura konkurrimi si edhe kandidatët shqiptarë brenda territorit të vendit. Pranimi i tyre në programin përkatës të studimit bëhet bazuar në kriterin e meritës, duke respektuar kuotat për këtë kategori kandidatësh.</w:t>
      </w:r>
    </w:p>
    <w:p w:rsidR="000F1118" w:rsidRPr="00B91AE8" w:rsidRDefault="000F1118" w:rsidP="000F1118">
      <w:pPr>
        <w:pStyle w:val="Paragrafi"/>
        <w:rPr>
          <w:spacing w:val="-4"/>
          <w:lang w:val="sq-AL"/>
        </w:rPr>
      </w:pPr>
      <w:r w:rsidRPr="00B91AE8">
        <w:rPr>
          <w:spacing w:val="-4"/>
          <w:lang w:val="sq-AL"/>
        </w:rPr>
        <w:t>6.</w:t>
      </w:r>
      <w:r w:rsidRPr="00B91AE8">
        <w:rPr>
          <w:spacing w:val="-4"/>
          <w:lang w:val="sq-AL"/>
        </w:rPr>
        <w:tab/>
      </w:r>
      <w:r w:rsidR="00B73307" w:rsidRPr="00B91AE8">
        <w:rPr>
          <w:spacing w:val="-4"/>
          <w:lang w:val="sq-AL"/>
        </w:rPr>
        <w:t xml:space="preserve"> </w:t>
      </w:r>
      <w:r w:rsidRPr="00B91AE8">
        <w:rPr>
          <w:spacing w:val="-4"/>
          <w:lang w:val="sq-AL"/>
        </w:rPr>
        <w:t xml:space="preserve">Kuotat e pranimeve për transferim studimesh, të përcaktuara në shkronjën </w:t>
      </w:r>
      <w:r w:rsidR="00DB64F2">
        <w:rPr>
          <w:spacing w:val="-4"/>
          <w:lang w:val="sq-AL"/>
        </w:rPr>
        <w:t>“</w:t>
      </w:r>
      <w:r w:rsidRPr="00B91AE8">
        <w:rPr>
          <w:spacing w:val="-4"/>
          <w:lang w:val="sq-AL"/>
        </w:rPr>
        <w:t>b</w:t>
      </w:r>
      <w:r w:rsidR="00DB64F2">
        <w:rPr>
          <w:spacing w:val="-4"/>
          <w:lang w:val="sq-AL"/>
        </w:rPr>
        <w:t>”</w:t>
      </w:r>
      <w:r w:rsidRPr="00B91AE8">
        <w:rPr>
          <w:spacing w:val="-4"/>
          <w:lang w:val="sq-AL"/>
        </w:rPr>
        <w:t>, të pikës 2, të këtij vendimi, shpërndahen nga Ministria e Arsimit dhe Sportit, mbështetur në kërkesat e Ministrisë së Shëndetësisë, bazuar në nevojat e shërbimit shëndetësor për mjekë të specializuar. Studenti transferohet nga programe specializuese afatgjata, të ngjashme, të Universitetit të Mjekësisë, Tiranë. Studentët e transferuar nuk mund të regjistrohen në vite më të larta se viti i dytë i studimeve të programit përkatës specializues.</w:t>
      </w:r>
    </w:p>
    <w:p w:rsidR="000F1118" w:rsidRPr="00B91AE8" w:rsidRDefault="000F1118" w:rsidP="000F1118">
      <w:pPr>
        <w:pStyle w:val="Paragrafi"/>
        <w:rPr>
          <w:spacing w:val="-4"/>
          <w:lang w:val="sq-AL"/>
        </w:rPr>
      </w:pPr>
      <w:r w:rsidRPr="00B91AE8">
        <w:rPr>
          <w:spacing w:val="-4"/>
          <w:lang w:val="sq-AL"/>
        </w:rPr>
        <w:t>7.</w:t>
      </w:r>
      <w:r w:rsidRPr="00B91AE8">
        <w:rPr>
          <w:spacing w:val="-4"/>
          <w:lang w:val="sq-AL"/>
        </w:rPr>
        <w:tab/>
      </w:r>
      <w:r w:rsidR="00B73307" w:rsidRPr="00B91AE8">
        <w:rPr>
          <w:spacing w:val="-4"/>
          <w:lang w:val="sq-AL"/>
        </w:rPr>
        <w:t xml:space="preserve"> </w:t>
      </w:r>
      <w:r w:rsidRPr="00B91AE8">
        <w:rPr>
          <w:spacing w:val="-4"/>
          <w:lang w:val="sq-AL"/>
        </w:rPr>
        <w:t>Aplikojnë, për programe studimi specializuese, afatgjata, të gjithë kandidatët që kanë fituar të drejtën e ushtrimit të profesionit në Republikën e Shqipërisë, sipas përcaktimeve në rregulloren përkatëse të specializimeve afatgjata në fushën e mjekësisë.</w:t>
      </w:r>
    </w:p>
    <w:p w:rsidR="000F1118" w:rsidRPr="00B91AE8" w:rsidRDefault="000F1118" w:rsidP="000F1118">
      <w:pPr>
        <w:pStyle w:val="Paragrafi"/>
        <w:rPr>
          <w:spacing w:val="-4"/>
          <w:lang w:val="sq-AL"/>
        </w:rPr>
      </w:pPr>
      <w:r w:rsidRPr="00B91AE8">
        <w:rPr>
          <w:spacing w:val="-4"/>
          <w:lang w:val="sq-AL"/>
        </w:rPr>
        <w:t>8.</w:t>
      </w:r>
      <w:r w:rsidRPr="00B91AE8">
        <w:rPr>
          <w:spacing w:val="-4"/>
          <w:lang w:val="sq-AL"/>
        </w:rPr>
        <w:tab/>
      </w:r>
      <w:r w:rsidR="00B73307" w:rsidRPr="00B91AE8">
        <w:rPr>
          <w:spacing w:val="-4"/>
          <w:lang w:val="sq-AL"/>
        </w:rPr>
        <w:t xml:space="preserve"> </w:t>
      </w:r>
      <w:r w:rsidRPr="00B91AE8">
        <w:rPr>
          <w:spacing w:val="-4"/>
          <w:lang w:val="sq-AL"/>
        </w:rPr>
        <w:t>Pranimet e studentëve në programin specializues afatgjatë, në numrin përkatës të kuotës së përcaktuar në këtë vendim, bëhen sipas përcaktimeve në udhëzimin përkatës të ministrit të Arsimit dhe Sportit, rregullores së specializimeve afatgjata në fushën e mjekësisë, të miratuar nga ministri i Shëndetësisë dhe ministri i Arsimit dhe Sportit, si dhe të akteve ligjore e nënligjore në fuqi.</w:t>
      </w:r>
    </w:p>
    <w:p w:rsidR="000F1118" w:rsidRPr="00B91AE8" w:rsidRDefault="00AB26CB" w:rsidP="000F1118">
      <w:pPr>
        <w:pStyle w:val="Paragrafi"/>
        <w:rPr>
          <w:spacing w:val="-4"/>
          <w:lang w:val="sq-AL"/>
        </w:rPr>
      </w:pPr>
      <w:r w:rsidRPr="00B91AE8">
        <w:rPr>
          <w:spacing w:val="-4"/>
          <w:lang w:val="sq-AL"/>
        </w:rPr>
        <w:t xml:space="preserve">9. </w:t>
      </w:r>
      <w:r w:rsidR="000F1118" w:rsidRPr="00B91AE8">
        <w:rPr>
          <w:spacing w:val="-4"/>
          <w:lang w:val="sq-AL"/>
        </w:rPr>
        <w:t xml:space="preserve">Tarifa vjetore e shkollimit, për studentët që ndjekin programet specializuese afatgjata, në fushën e mjekësisë, sipas përcaktimeve të këtij vendimi, është 115 000 (njëqind e pesëmbëdhjetë mijë) lekë. Studentët e shpallur fitues paguajnë/arkëtojnë, menjëherë, në llogarinë e Universitetit të Mjekësisë, Tiranë, 30% të tarifës vjetore të shkollimit. Këstet e tjera arkëtohen sipas </w:t>
      </w:r>
      <w:r w:rsidR="000F1118" w:rsidRPr="00B91AE8">
        <w:rPr>
          <w:spacing w:val="-4"/>
          <w:lang w:val="sq-AL"/>
        </w:rPr>
        <w:lastRenderedPageBreak/>
        <w:t xml:space="preserve">rregullores së miratuar nga Universiteti i Mjekësisë, Tiranë. </w:t>
      </w:r>
    </w:p>
    <w:p w:rsidR="000F1118" w:rsidRPr="00B91AE8" w:rsidRDefault="00AB26CB" w:rsidP="000F1118">
      <w:pPr>
        <w:pStyle w:val="Paragrafi"/>
        <w:rPr>
          <w:spacing w:val="-4"/>
          <w:lang w:val="sq-AL"/>
        </w:rPr>
      </w:pPr>
      <w:r w:rsidRPr="00B91AE8">
        <w:rPr>
          <w:spacing w:val="-4"/>
          <w:lang w:val="sq-AL"/>
        </w:rPr>
        <w:t xml:space="preserve">10. </w:t>
      </w:r>
      <w:r w:rsidR="000F1118" w:rsidRPr="00B91AE8">
        <w:rPr>
          <w:spacing w:val="-4"/>
          <w:lang w:val="sq-AL"/>
        </w:rPr>
        <w:t>Studenti, i cilësuar, në bazë të rregullores së institucionit të arsimit të lartë publik, si përsëritës, i nënshtrohet tarifës së plotë vjetore të shkollimit, të vitit akademik në të cilin vazhdon studimet.</w:t>
      </w:r>
    </w:p>
    <w:p w:rsidR="000F1118" w:rsidRPr="00B91AE8" w:rsidRDefault="00AB26CB" w:rsidP="000F1118">
      <w:pPr>
        <w:pStyle w:val="Paragrafi"/>
        <w:rPr>
          <w:spacing w:val="-4"/>
          <w:lang w:val="sq-AL"/>
        </w:rPr>
      </w:pPr>
      <w:r w:rsidRPr="00B91AE8">
        <w:rPr>
          <w:spacing w:val="-4"/>
          <w:lang w:val="sq-AL"/>
        </w:rPr>
        <w:t xml:space="preserve">11. </w:t>
      </w:r>
      <w:r w:rsidR="000F1118" w:rsidRPr="00B91AE8">
        <w:rPr>
          <w:spacing w:val="-4"/>
          <w:lang w:val="sq-AL"/>
        </w:rPr>
        <w:t>Fakulteti, që mbulon programin specializues afatgjatë, siguron studentët për përgjegjësinë profesionale ndaj palëve të treta dhe për shëndetin e tyre, sipas përcaktimeve në rregulloren përkatëse të specializimeve afatgjata në fushën e mjekësisë, përpara fillimit të programit specializues dhe në vijim, në çdo fillim viti akademik, duke nisur nga data e skadencës së policës së lidhur një vit më parë.</w:t>
      </w:r>
    </w:p>
    <w:p w:rsidR="000F1118" w:rsidRPr="00B91AE8" w:rsidRDefault="00AB26CB" w:rsidP="000F1118">
      <w:pPr>
        <w:pStyle w:val="Paragrafi"/>
        <w:rPr>
          <w:spacing w:val="-4"/>
          <w:lang w:val="sq-AL"/>
        </w:rPr>
      </w:pPr>
      <w:r w:rsidRPr="00B91AE8">
        <w:rPr>
          <w:spacing w:val="-4"/>
          <w:lang w:val="sq-AL"/>
        </w:rPr>
        <w:t xml:space="preserve">12. </w:t>
      </w:r>
      <w:r w:rsidR="000F1118" w:rsidRPr="00B91AE8">
        <w:rPr>
          <w:spacing w:val="-4"/>
          <w:lang w:val="sq-AL"/>
        </w:rPr>
        <w:t xml:space="preserve">Studentët që përfitojnë nga kuotat e parashikuara në shkronjat </w:t>
      </w:r>
      <w:r w:rsidR="00DB64F2">
        <w:rPr>
          <w:spacing w:val="-4"/>
          <w:lang w:val="sq-AL"/>
        </w:rPr>
        <w:t>“</w:t>
      </w:r>
      <w:r w:rsidR="000F1118" w:rsidRPr="00B91AE8">
        <w:rPr>
          <w:spacing w:val="-4"/>
          <w:lang w:val="sq-AL"/>
        </w:rPr>
        <w:t>a</w:t>
      </w:r>
      <w:r w:rsidR="00DB64F2">
        <w:rPr>
          <w:spacing w:val="-4"/>
          <w:lang w:val="sq-AL"/>
        </w:rPr>
        <w:t>”</w:t>
      </w:r>
      <w:r w:rsidR="000F1118" w:rsidRPr="00B91AE8">
        <w:rPr>
          <w:spacing w:val="-4"/>
          <w:lang w:val="sq-AL"/>
        </w:rPr>
        <w:t xml:space="preserve">, </w:t>
      </w:r>
      <w:r w:rsidR="00DB64F2">
        <w:rPr>
          <w:spacing w:val="-4"/>
          <w:lang w:val="sq-AL"/>
        </w:rPr>
        <w:t>“</w:t>
      </w:r>
      <w:r w:rsidR="000F1118" w:rsidRPr="00B91AE8">
        <w:rPr>
          <w:spacing w:val="-4"/>
          <w:lang w:val="sq-AL"/>
        </w:rPr>
        <w:t>b</w:t>
      </w:r>
      <w:r w:rsidR="00DB64F2">
        <w:rPr>
          <w:spacing w:val="-4"/>
          <w:lang w:val="sq-AL"/>
        </w:rPr>
        <w:t>”</w:t>
      </w:r>
      <w:r w:rsidR="000F1118" w:rsidRPr="00B91AE8">
        <w:rPr>
          <w:spacing w:val="-4"/>
          <w:lang w:val="sq-AL"/>
        </w:rPr>
        <w:t xml:space="preserve">, </w:t>
      </w:r>
      <w:r w:rsidR="00DB64F2">
        <w:rPr>
          <w:spacing w:val="-4"/>
          <w:lang w:val="sq-AL"/>
        </w:rPr>
        <w:t>“</w:t>
      </w:r>
      <w:r w:rsidR="000F1118" w:rsidRPr="00B91AE8">
        <w:rPr>
          <w:spacing w:val="-4"/>
          <w:lang w:val="sq-AL"/>
        </w:rPr>
        <w:t>c</w:t>
      </w:r>
      <w:r w:rsidR="00DB64F2">
        <w:rPr>
          <w:spacing w:val="-4"/>
          <w:lang w:val="sq-AL"/>
        </w:rPr>
        <w:t>”</w:t>
      </w:r>
      <w:r w:rsidR="000F1118" w:rsidRPr="00B91AE8">
        <w:rPr>
          <w:spacing w:val="-4"/>
          <w:lang w:val="sq-AL"/>
        </w:rPr>
        <w:t xml:space="preserve"> dhe </w:t>
      </w:r>
      <w:r w:rsidR="00DB64F2">
        <w:rPr>
          <w:spacing w:val="-4"/>
          <w:lang w:val="sq-AL"/>
        </w:rPr>
        <w:t>“</w:t>
      </w:r>
      <w:r w:rsidR="000F1118" w:rsidRPr="00B91AE8">
        <w:rPr>
          <w:spacing w:val="-4"/>
          <w:lang w:val="sq-AL"/>
        </w:rPr>
        <w:t>ç</w:t>
      </w:r>
      <w:r w:rsidR="00DB64F2">
        <w:rPr>
          <w:spacing w:val="-4"/>
          <w:lang w:val="sq-AL"/>
        </w:rPr>
        <w:t>”</w:t>
      </w:r>
      <w:r w:rsidR="000F1118" w:rsidRPr="00B91AE8">
        <w:rPr>
          <w:spacing w:val="-4"/>
          <w:lang w:val="sq-AL"/>
        </w:rPr>
        <w:t xml:space="preserve">, të pikës 2, të këtij vendimi, lidhin kontrata, përkatësisht me Ministrinë e Shëndetësisë, Ministrinë e Drejtësisë, Ministrinë e Mbrojtjes dhe Ministrinë e Punëve të Brendshme, ku përcaktohen detyrimet mes palëve si dhe penalitetet, në rastet e mosrespektimit të tyre. Modeli i kontratës dhe </w:t>
      </w:r>
      <w:r w:rsidR="000F1118" w:rsidRPr="00B91AE8">
        <w:rPr>
          <w:spacing w:val="-4"/>
          <w:lang w:val="sq-AL"/>
        </w:rPr>
        <w:lastRenderedPageBreak/>
        <w:t>modalitetet e lidhjes së saj përcaktohen me urdhër të ministrit që mbulon fushën përkatëse dhe i bëhen të ditura kandidatit para hapjes së procesit të aplikimeve.</w:t>
      </w:r>
    </w:p>
    <w:p w:rsidR="000F1118" w:rsidRPr="00B91AE8" w:rsidRDefault="00AB26CB" w:rsidP="000F1118">
      <w:pPr>
        <w:pStyle w:val="Paragrafi"/>
        <w:rPr>
          <w:spacing w:val="-4"/>
          <w:lang w:val="sq-AL"/>
        </w:rPr>
      </w:pPr>
      <w:r w:rsidRPr="00B91AE8">
        <w:rPr>
          <w:spacing w:val="-4"/>
          <w:lang w:val="sq-AL"/>
        </w:rPr>
        <w:t xml:space="preserve">13. </w:t>
      </w:r>
      <w:r w:rsidR="000F1118" w:rsidRPr="00B91AE8">
        <w:rPr>
          <w:spacing w:val="-4"/>
          <w:lang w:val="sq-AL"/>
        </w:rPr>
        <w:t xml:space="preserve">Kandidatët që përfitojnë nga kuotat e parashikuara në shkronjat </w:t>
      </w:r>
      <w:r w:rsidR="00DB64F2">
        <w:rPr>
          <w:spacing w:val="-4"/>
          <w:lang w:val="sq-AL"/>
        </w:rPr>
        <w:t>“</w:t>
      </w:r>
      <w:r w:rsidR="000F1118" w:rsidRPr="00B91AE8">
        <w:rPr>
          <w:spacing w:val="-4"/>
          <w:lang w:val="sq-AL"/>
        </w:rPr>
        <w:t>c</w:t>
      </w:r>
      <w:r w:rsidR="00DB64F2">
        <w:rPr>
          <w:spacing w:val="-4"/>
          <w:lang w:val="sq-AL"/>
        </w:rPr>
        <w:t>”</w:t>
      </w:r>
      <w:r w:rsidR="000F1118" w:rsidRPr="00B91AE8">
        <w:rPr>
          <w:spacing w:val="-4"/>
          <w:lang w:val="sq-AL"/>
        </w:rPr>
        <w:t xml:space="preserve">, </w:t>
      </w:r>
      <w:r w:rsidR="00DB64F2">
        <w:rPr>
          <w:spacing w:val="-4"/>
          <w:lang w:val="sq-AL"/>
        </w:rPr>
        <w:t>“</w:t>
      </w:r>
      <w:r w:rsidR="000F1118" w:rsidRPr="00B91AE8">
        <w:rPr>
          <w:spacing w:val="-4"/>
          <w:lang w:val="sq-AL"/>
        </w:rPr>
        <w:t>ç</w:t>
      </w:r>
      <w:r w:rsidR="00DB64F2">
        <w:rPr>
          <w:spacing w:val="-4"/>
          <w:lang w:val="sq-AL"/>
        </w:rPr>
        <w:t>”</w:t>
      </w:r>
      <w:r w:rsidR="000F1118" w:rsidRPr="00B91AE8">
        <w:rPr>
          <w:spacing w:val="-4"/>
          <w:lang w:val="sq-AL"/>
        </w:rPr>
        <w:t xml:space="preserve"> dhe </w:t>
      </w:r>
      <w:r w:rsidR="00DB64F2">
        <w:rPr>
          <w:spacing w:val="-4"/>
          <w:lang w:val="sq-AL"/>
        </w:rPr>
        <w:t>“</w:t>
      </w:r>
      <w:r w:rsidR="000F1118" w:rsidRPr="00B91AE8">
        <w:rPr>
          <w:spacing w:val="-4"/>
          <w:lang w:val="sq-AL"/>
        </w:rPr>
        <w:t>d</w:t>
      </w:r>
      <w:r w:rsidR="00DB64F2">
        <w:rPr>
          <w:spacing w:val="-4"/>
          <w:lang w:val="sq-AL"/>
        </w:rPr>
        <w:t>”</w:t>
      </w:r>
      <w:r w:rsidR="000F1118" w:rsidRPr="00B91AE8">
        <w:rPr>
          <w:spacing w:val="-4"/>
          <w:lang w:val="sq-AL"/>
        </w:rPr>
        <w:t>, të pikës 2, të këtij vendimi, duhet të paraqesin, në momentin e aplikimit, një shkresë mbështetëse nga ministria përkatëse.</w:t>
      </w:r>
    </w:p>
    <w:p w:rsidR="000F1118" w:rsidRPr="00B91AE8" w:rsidRDefault="00AB26CB" w:rsidP="000F1118">
      <w:pPr>
        <w:pStyle w:val="Paragrafi"/>
        <w:rPr>
          <w:spacing w:val="-4"/>
          <w:lang w:val="sq-AL"/>
        </w:rPr>
      </w:pPr>
      <w:r w:rsidRPr="00B91AE8">
        <w:rPr>
          <w:spacing w:val="-4"/>
          <w:lang w:val="sq-AL"/>
        </w:rPr>
        <w:t xml:space="preserve">14. </w:t>
      </w:r>
      <w:r w:rsidR="000F1118" w:rsidRPr="00B91AE8">
        <w:rPr>
          <w:spacing w:val="-4"/>
          <w:lang w:val="sq-AL"/>
        </w:rPr>
        <w:t>Efektet financiare, që rrjedhin nga zbatimi i këtij vendimi, të përballohen nga buxheti i Universitetit të Mjekësisë, Tiranë, pa efekte buxhetore shtesë.</w:t>
      </w:r>
    </w:p>
    <w:p w:rsidR="000F1118" w:rsidRPr="00B91AE8" w:rsidRDefault="00AB26CB" w:rsidP="000F1118">
      <w:pPr>
        <w:pStyle w:val="Paragrafi"/>
        <w:rPr>
          <w:spacing w:val="-4"/>
          <w:lang w:val="sq-AL"/>
        </w:rPr>
      </w:pPr>
      <w:r w:rsidRPr="00B91AE8">
        <w:rPr>
          <w:spacing w:val="-4"/>
          <w:lang w:val="sq-AL"/>
        </w:rPr>
        <w:t xml:space="preserve">15. </w:t>
      </w:r>
      <w:r w:rsidR="000F1118" w:rsidRPr="00B91AE8">
        <w:rPr>
          <w:spacing w:val="-4"/>
          <w:lang w:val="sq-AL"/>
        </w:rPr>
        <w:t>Ngarkohen Ministria e Arsimit dhe Sportit, Ministria e Shëndetësisë, Ministria e Drejtësisë, Ministria e Mbrojtjes, Ministria e Punëve të Brendshme dhe Universiteti i Mjekësisë, Tiranë, për zbatimin e këtij vendimi.</w:t>
      </w:r>
    </w:p>
    <w:p w:rsidR="000F1118" w:rsidRPr="00B91AE8" w:rsidRDefault="000F1118" w:rsidP="000F1118">
      <w:pPr>
        <w:pStyle w:val="Paragrafi"/>
        <w:rPr>
          <w:spacing w:val="-4"/>
          <w:lang w:val="sq-AL"/>
        </w:rPr>
      </w:pPr>
      <w:r w:rsidRPr="00B91AE8">
        <w:rPr>
          <w:spacing w:val="-4"/>
          <w:lang w:val="sq-AL"/>
        </w:rPr>
        <w:t>Ky vendim hyn në fuqi menjëherë dhe botohet në Fletoren Zyrtare.</w:t>
      </w:r>
    </w:p>
    <w:p w:rsidR="000F1118" w:rsidRPr="00B91AE8" w:rsidRDefault="000F1118" w:rsidP="000F1118">
      <w:pPr>
        <w:pStyle w:val="Paragrafi"/>
        <w:jc w:val="right"/>
        <w:rPr>
          <w:spacing w:val="-4"/>
          <w:lang w:val="sq-AL"/>
        </w:rPr>
      </w:pPr>
      <w:r w:rsidRPr="00B91AE8">
        <w:rPr>
          <w:spacing w:val="-4"/>
          <w:lang w:val="sq-AL"/>
        </w:rPr>
        <w:t>KRYEMINISTRI</w:t>
      </w:r>
    </w:p>
    <w:p w:rsidR="000F1118" w:rsidRPr="00B91AE8" w:rsidRDefault="000F1118" w:rsidP="000F1118">
      <w:pPr>
        <w:pStyle w:val="Paragrafi"/>
        <w:jc w:val="right"/>
        <w:rPr>
          <w:b/>
          <w:spacing w:val="-4"/>
          <w:lang w:val="sq-AL"/>
        </w:rPr>
      </w:pPr>
      <w:r w:rsidRPr="00B91AE8">
        <w:rPr>
          <w:b/>
          <w:spacing w:val="-4"/>
          <w:lang w:val="sq-AL"/>
        </w:rPr>
        <w:t>Edi Rama</w:t>
      </w:r>
    </w:p>
    <w:p w:rsidR="002C6869" w:rsidRPr="00B91AE8" w:rsidRDefault="002C6869" w:rsidP="0061675E">
      <w:pPr>
        <w:pStyle w:val="Akti"/>
        <w:rPr>
          <w:rFonts w:ascii="Times New Roman" w:eastAsia="Times New Roman" w:hAnsi="Times New Roman"/>
          <w:sz w:val="16"/>
          <w:szCs w:val="16"/>
          <w:lang w:val="sq-AL"/>
        </w:rPr>
        <w:sectPr w:rsidR="002C6869" w:rsidRPr="00B91AE8" w:rsidSect="00A820F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991"/>
          <w:cols w:num="2" w:space="454"/>
          <w:docGrid w:linePitch="360"/>
        </w:sectPr>
      </w:pPr>
    </w:p>
    <w:p w:rsidR="000F1118" w:rsidRPr="00B91AE8" w:rsidRDefault="000F1118" w:rsidP="0061675E">
      <w:pPr>
        <w:pStyle w:val="Akti"/>
        <w:rPr>
          <w:rFonts w:eastAsia="Times New Roman"/>
          <w:b w:val="0"/>
          <w:sz w:val="16"/>
          <w:szCs w:val="16"/>
          <w:lang w:val="sq-AL"/>
        </w:rPr>
      </w:pPr>
      <w:r w:rsidRPr="00B91AE8">
        <w:rPr>
          <w:rFonts w:eastAsia="Times New Roman"/>
          <w:b w:val="0"/>
          <w:sz w:val="16"/>
          <w:szCs w:val="16"/>
          <w:lang w:val="sq-AL"/>
        </w:rPr>
        <w:lastRenderedPageBreak/>
        <w:t xml:space="preserve">TABELA </w:t>
      </w:r>
      <w:r w:rsidR="00B91AE8" w:rsidRPr="00B91AE8">
        <w:rPr>
          <w:rFonts w:eastAsia="Times New Roman"/>
          <w:b w:val="0"/>
          <w:caps w:val="0"/>
          <w:sz w:val="16"/>
          <w:szCs w:val="16"/>
          <w:lang w:val="sq-AL"/>
        </w:rPr>
        <w:t>NR</w:t>
      </w:r>
      <w:r w:rsidRPr="00B91AE8">
        <w:rPr>
          <w:rFonts w:eastAsia="Times New Roman"/>
          <w:b w:val="0"/>
          <w:sz w:val="16"/>
          <w:szCs w:val="16"/>
          <w:lang w:val="sq-AL"/>
        </w:rPr>
        <w:t xml:space="preserve">. 1 </w:t>
      </w:r>
    </w:p>
    <w:p w:rsidR="00D07058" w:rsidRPr="00B91AE8" w:rsidRDefault="000F1118" w:rsidP="0061675E">
      <w:pPr>
        <w:pStyle w:val="Akti"/>
        <w:rPr>
          <w:rFonts w:eastAsia="Times New Roman"/>
          <w:b w:val="0"/>
          <w:sz w:val="16"/>
          <w:szCs w:val="16"/>
          <w:lang w:val="sq-AL"/>
        </w:rPr>
      </w:pPr>
      <w:r w:rsidRPr="00B91AE8">
        <w:rPr>
          <w:rFonts w:eastAsia="Times New Roman"/>
          <w:b w:val="0"/>
          <w:sz w:val="16"/>
          <w:szCs w:val="16"/>
          <w:lang w:val="sq-AL"/>
        </w:rPr>
        <w:t>KUOTAT E PRANIMIT DHE TARIFAT E SHKOLLIMIT, NË PROGRAMET E CIKLIT TË TRETË TË STUDIMEVE SPECIALIZUESE AFATGJATA, NË FUSHËN E MJEKËSISË, NË UNIVERSITETIN</w:t>
      </w:r>
      <w:r w:rsidR="002A7F54" w:rsidRPr="00B91AE8">
        <w:rPr>
          <w:rFonts w:eastAsia="Times New Roman"/>
          <w:b w:val="0"/>
          <w:sz w:val="16"/>
          <w:szCs w:val="16"/>
          <w:lang w:val="sq-AL"/>
        </w:rPr>
        <w:t xml:space="preserve"> E MJEKËSISË, TIRANË, PËR VITIN </w:t>
      </w:r>
      <w:r w:rsidRPr="00B91AE8">
        <w:rPr>
          <w:rFonts w:eastAsia="Times New Roman"/>
          <w:b w:val="0"/>
          <w:sz w:val="16"/>
          <w:szCs w:val="16"/>
          <w:lang w:val="sq-AL"/>
        </w:rPr>
        <w:t>AKADEMIK 2015 - 2016</w:t>
      </w:r>
    </w:p>
    <w:tbl>
      <w:tblPr>
        <w:tblW w:w="5275"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028"/>
        <w:gridCol w:w="1161"/>
        <w:gridCol w:w="1945"/>
        <w:gridCol w:w="1100"/>
        <w:gridCol w:w="767"/>
        <w:gridCol w:w="867"/>
        <w:gridCol w:w="832"/>
        <w:gridCol w:w="975"/>
        <w:gridCol w:w="722"/>
      </w:tblGrid>
      <w:tr w:rsidR="002A7F54" w:rsidRPr="00B91AE8" w:rsidTr="002A7F54">
        <w:trPr>
          <w:trHeight w:val="139"/>
          <w:jc w:val="center"/>
        </w:trPr>
        <w:tc>
          <w:tcPr>
            <w:tcW w:w="975" w:type="pct"/>
            <w:shd w:val="clear" w:color="000000" w:fill="B6DDE8"/>
            <w:vAlign w:val="center"/>
            <w:hideMark/>
          </w:tcPr>
          <w:p w:rsidR="00405D3F" w:rsidRPr="00B91AE8" w:rsidRDefault="00B91AE8" w:rsidP="00405D3F">
            <w:pPr>
              <w:spacing w:after="0" w:line="240" w:lineRule="auto"/>
              <w:ind w:firstLine="0"/>
              <w:jc w:val="center"/>
              <w:rPr>
                <w:rFonts w:ascii="Garamond" w:eastAsia="Times New Roman" w:hAnsi="Garamond"/>
                <w:b/>
                <w:bCs/>
                <w:color w:val="000000"/>
                <w:sz w:val="12"/>
                <w:szCs w:val="12"/>
                <w:lang w:val="sq-AL"/>
              </w:rPr>
            </w:pPr>
            <w:r w:rsidRPr="00B91AE8">
              <w:rPr>
                <w:rFonts w:ascii="Garamond" w:eastAsia="Times New Roman" w:hAnsi="Garamond"/>
                <w:b/>
                <w:bCs/>
                <w:color w:val="000000"/>
                <w:sz w:val="12"/>
                <w:szCs w:val="12"/>
                <w:lang w:val="sq-AL"/>
              </w:rPr>
              <w:t>EMËRTIMI</w:t>
            </w:r>
            <w:r w:rsidR="00405D3F" w:rsidRPr="00B91AE8">
              <w:rPr>
                <w:rFonts w:ascii="Garamond" w:eastAsia="Times New Roman" w:hAnsi="Garamond"/>
                <w:b/>
                <w:bCs/>
                <w:color w:val="000000"/>
                <w:sz w:val="12"/>
                <w:szCs w:val="12"/>
                <w:lang w:val="sq-AL"/>
              </w:rPr>
              <w:t xml:space="preserve"> I UNIVERSITETIT</w:t>
            </w:r>
          </w:p>
        </w:tc>
        <w:tc>
          <w:tcPr>
            <w:tcW w:w="558" w:type="pct"/>
            <w:shd w:val="clear" w:color="000000" w:fill="B6DDE8"/>
            <w:vAlign w:val="center"/>
            <w:hideMark/>
          </w:tcPr>
          <w:p w:rsidR="00405D3F" w:rsidRPr="00B91AE8" w:rsidRDefault="00405D3F" w:rsidP="00405D3F">
            <w:pPr>
              <w:spacing w:after="0" w:line="240" w:lineRule="auto"/>
              <w:ind w:firstLine="0"/>
              <w:jc w:val="center"/>
              <w:rPr>
                <w:rFonts w:ascii="Garamond" w:eastAsia="Times New Roman" w:hAnsi="Garamond"/>
                <w:b/>
                <w:bCs/>
                <w:sz w:val="12"/>
                <w:szCs w:val="12"/>
                <w:lang w:val="sq-AL"/>
              </w:rPr>
            </w:pPr>
            <w:r w:rsidRPr="00B91AE8">
              <w:rPr>
                <w:rFonts w:ascii="Garamond" w:eastAsia="Times New Roman" w:hAnsi="Garamond"/>
                <w:b/>
                <w:bCs/>
                <w:sz w:val="12"/>
                <w:szCs w:val="12"/>
                <w:lang w:val="sq-AL"/>
              </w:rPr>
              <w:t>ID_PROGRAMIT</w:t>
            </w:r>
          </w:p>
        </w:tc>
        <w:tc>
          <w:tcPr>
            <w:tcW w:w="935" w:type="pct"/>
            <w:shd w:val="clear" w:color="000000" w:fill="B6DDE8"/>
            <w:vAlign w:val="center"/>
            <w:hideMark/>
          </w:tcPr>
          <w:p w:rsidR="00405D3F" w:rsidRPr="00B91AE8" w:rsidRDefault="00B91AE8" w:rsidP="00405D3F">
            <w:pPr>
              <w:spacing w:after="0" w:line="240" w:lineRule="auto"/>
              <w:ind w:firstLine="0"/>
              <w:jc w:val="center"/>
              <w:rPr>
                <w:rFonts w:ascii="Garamond" w:eastAsia="Times New Roman" w:hAnsi="Garamond"/>
                <w:b/>
                <w:bCs/>
                <w:sz w:val="12"/>
                <w:szCs w:val="12"/>
                <w:lang w:val="sq-AL"/>
              </w:rPr>
            </w:pPr>
            <w:r w:rsidRPr="00B91AE8">
              <w:rPr>
                <w:rFonts w:ascii="Garamond" w:eastAsia="Times New Roman" w:hAnsi="Garamond"/>
                <w:b/>
                <w:bCs/>
                <w:sz w:val="12"/>
                <w:szCs w:val="12"/>
                <w:lang w:val="sq-AL"/>
              </w:rPr>
              <w:t>EMËRTIMI</w:t>
            </w:r>
            <w:r w:rsidR="00405D3F" w:rsidRPr="00B91AE8">
              <w:rPr>
                <w:rFonts w:ascii="Garamond" w:eastAsia="Times New Roman" w:hAnsi="Garamond"/>
                <w:b/>
                <w:bCs/>
                <w:sz w:val="12"/>
                <w:szCs w:val="12"/>
                <w:lang w:val="sq-AL"/>
              </w:rPr>
              <w:t xml:space="preserve"> I PROGRAMIT</w:t>
            </w:r>
          </w:p>
        </w:tc>
        <w:tc>
          <w:tcPr>
            <w:tcW w:w="529" w:type="pct"/>
            <w:shd w:val="clear" w:color="000000" w:fill="B6DDE8"/>
            <w:vAlign w:val="center"/>
            <w:hideMark/>
          </w:tcPr>
          <w:p w:rsidR="003B3D09" w:rsidRPr="00B91AE8" w:rsidRDefault="00405D3F" w:rsidP="00405D3F">
            <w:pPr>
              <w:spacing w:after="0" w:line="240" w:lineRule="auto"/>
              <w:ind w:firstLine="0"/>
              <w:jc w:val="center"/>
              <w:rPr>
                <w:rFonts w:ascii="Garamond" w:eastAsia="Times New Roman" w:hAnsi="Garamond"/>
                <w:b/>
                <w:bCs/>
                <w:color w:val="000000"/>
                <w:sz w:val="12"/>
                <w:szCs w:val="12"/>
                <w:lang w:val="sq-AL"/>
              </w:rPr>
            </w:pPr>
            <w:r w:rsidRPr="00B91AE8">
              <w:rPr>
                <w:rFonts w:ascii="Garamond" w:eastAsia="Times New Roman" w:hAnsi="Garamond"/>
                <w:b/>
                <w:bCs/>
                <w:color w:val="000000"/>
                <w:sz w:val="12"/>
                <w:szCs w:val="12"/>
                <w:lang w:val="sq-AL"/>
              </w:rPr>
              <w:t xml:space="preserve">Ministria </w:t>
            </w:r>
            <w:r w:rsidRPr="00B91AE8">
              <w:rPr>
                <w:rFonts w:ascii="Garamond" w:eastAsia="Times New Roman" w:hAnsi="Garamond"/>
                <w:b/>
                <w:bCs/>
                <w:color w:val="000000"/>
                <w:sz w:val="12"/>
                <w:szCs w:val="12"/>
                <w:lang w:val="sq-AL"/>
              </w:rPr>
              <w:br/>
              <w:t xml:space="preserve">e </w:t>
            </w:r>
          </w:p>
          <w:p w:rsidR="00405D3F" w:rsidRPr="00B91AE8" w:rsidRDefault="00405D3F" w:rsidP="00405D3F">
            <w:pPr>
              <w:spacing w:after="0" w:line="240" w:lineRule="auto"/>
              <w:ind w:firstLine="0"/>
              <w:jc w:val="center"/>
              <w:rPr>
                <w:rFonts w:ascii="Garamond" w:eastAsia="Times New Roman" w:hAnsi="Garamond"/>
                <w:b/>
                <w:bCs/>
                <w:color w:val="000000"/>
                <w:sz w:val="12"/>
                <w:szCs w:val="12"/>
                <w:lang w:val="sq-AL"/>
              </w:rPr>
            </w:pPr>
            <w:r w:rsidRPr="00B91AE8">
              <w:rPr>
                <w:rFonts w:ascii="Garamond" w:eastAsia="Times New Roman" w:hAnsi="Garamond"/>
                <w:b/>
                <w:bCs/>
                <w:color w:val="000000"/>
                <w:sz w:val="12"/>
                <w:szCs w:val="12"/>
                <w:lang w:val="sq-AL"/>
              </w:rPr>
              <w:t>Shëndetësisë</w:t>
            </w:r>
          </w:p>
        </w:tc>
        <w:tc>
          <w:tcPr>
            <w:tcW w:w="369" w:type="pct"/>
            <w:shd w:val="clear" w:color="000000" w:fill="B6DDE8"/>
            <w:vAlign w:val="center"/>
            <w:hideMark/>
          </w:tcPr>
          <w:p w:rsidR="00405D3F" w:rsidRPr="00B91AE8" w:rsidRDefault="00405D3F" w:rsidP="00405D3F">
            <w:pPr>
              <w:spacing w:after="0" w:line="240" w:lineRule="auto"/>
              <w:ind w:firstLine="0"/>
              <w:jc w:val="center"/>
              <w:rPr>
                <w:rFonts w:ascii="Garamond" w:eastAsia="Times New Roman" w:hAnsi="Garamond"/>
                <w:b/>
                <w:bCs/>
                <w:color w:val="000000"/>
                <w:sz w:val="12"/>
                <w:szCs w:val="12"/>
                <w:lang w:val="sq-AL"/>
              </w:rPr>
            </w:pPr>
            <w:r w:rsidRPr="00B91AE8">
              <w:rPr>
                <w:rFonts w:ascii="Garamond" w:eastAsia="Times New Roman" w:hAnsi="Garamond"/>
                <w:b/>
                <w:bCs/>
                <w:color w:val="000000"/>
                <w:sz w:val="12"/>
                <w:szCs w:val="12"/>
                <w:lang w:val="sq-AL"/>
              </w:rPr>
              <w:t xml:space="preserve">Ministria </w:t>
            </w:r>
            <w:r w:rsidRPr="00B91AE8">
              <w:rPr>
                <w:rFonts w:ascii="Garamond" w:eastAsia="Times New Roman" w:hAnsi="Garamond"/>
                <w:b/>
                <w:bCs/>
                <w:color w:val="000000"/>
                <w:sz w:val="12"/>
                <w:szCs w:val="12"/>
                <w:lang w:val="sq-AL"/>
              </w:rPr>
              <w:br/>
              <w:t xml:space="preserve">e </w:t>
            </w:r>
            <w:r w:rsidRPr="00B91AE8">
              <w:rPr>
                <w:rFonts w:ascii="Garamond" w:eastAsia="Times New Roman" w:hAnsi="Garamond"/>
                <w:b/>
                <w:bCs/>
                <w:color w:val="000000"/>
                <w:sz w:val="12"/>
                <w:szCs w:val="12"/>
                <w:lang w:val="sq-AL"/>
              </w:rPr>
              <w:br/>
              <w:t>Mbrojtjes</w:t>
            </w:r>
          </w:p>
        </w:tc>
        <w:tc>
          <w:tcPr>
            <w:tcW w:w="417" w:type="pct"/>
            <w:shd w:val="clear" w:color="000000" w:fill="B6DDE8"/>
            <w:vAlign w:val="center"/>
            <w:hideMark/>
          </w:tcPr>
          <w:p w:rsidR="00405D3F" w:rsidRPr="00B91AE8" w:rsidRDefault="002A7F54" w:rsidP="00405D3F">
            <w:pPr>
              <w:spacing w:after="0" w:line="240" w:lineRule="auto"/>
              <w:ind w:firstLine="0"/>
              <w:jc w:val="center"/>
              <w:rPr>
                <w:rFonts w:ascii="Garamond" w:eastAsia="Times New Roman" w:hAnsi="Garamond"/>
                <w:b/>
                <w:bCs/>
                <w:color w:val="000000"/>
                <w:sz w:val="12"/>
                <w:szCs w:val="12"/>
                <w:lang w:val="sq-AL"/>
              </w:rPr>
            </w:pPr>
            <w:r w:rsidRPr="00B91AE8">
              <w:rPr>
                <w:rFonts w:ascii="Garamond" w:eastAsia="Times New Roman" w:hAnsi="Garamond"/>
                <w:b/>
                <w:bCs/>
                <w:color w:val="000000"/>
                <w:sz w:val="12"/>
                <w:szCs w:val="12"/>
                <w:lang w:val="sq-AL"/>
              </w:rPr>
              <w:t xml:space="preserve">Ministria </w:t>
            </w:r>
            <w:r w:rsidRPr="00B91AE8">
              <w:rPr>
                <w:rFonts w:ascii="Garamond" w:eastAsia="Times New Roman" w:hAnsi="Garamond"/>
                <w:b/>
                <w:bCs/>
                <w:color w:val="000000"/>
                <w:sz w:val="12"/>
                <w:szCs w:val="12"/>
                <w:lang w:val="sq-AL"/>
              </w:rPr>
              <w:br/>
              <w:t xml:space="preserve">e </w:t>
            </w:r>
            <w:r w:rsidR="00405D3F" w:rsidRPr="00B91AE8">
              <w:rPr>
                <w:rFonts w:ascii="Garamond" w:eastAsia="Times New Roman" w:hAnsi="Garamond"/>
                <w:b/>
                <w:bCs/>
                <w:color w:val="000000"/>
                <w:sz w:val="12"/>
                <w:szCs w:val="12"/>
                <w:lang w:val="sq-AL"/>
              </w:rPr>
              <w:t>Drejtësisë</w:t>
            </w:r>
          </w:p>
        </w:tc>
        <w:tc>
          <w:tcPr>
            <w:tcW w:w="400" w:type="pct"/>
            <w:shd w:val="clear" w:color="000000" w:fill="B6DDE8"/>
            <w:vAlign w:val="center"/>
            <w:hideMark/>
          </w:tcPr>
          <w:p w:rsidR="00405D3F" w:rsidRPr="00B91AE8" w:rsidRDefault="00405D3F" w:rsidP="00405D3F">
            <w:pPr>
              <w:spacing w:after="0" w:line="240" w:lineRule="auto"/>
              <w:ind w:firstLine="0"/>
              <w:jc w:val="center"/>
              <w:rPr>
                <w:rFonts w:ascii="Garamond" w:eastAsia="Times New Roman" w:hAnsi="Garamond"/>
                <w:b/>
                <w:bCs/>
                <w:color w:val="000000"/>
                <w:sz w:val="12"/>
                <w:szCs w:val="12"/>
                <w:lang w:val="sq-AL"/>
              </w:rPr>
            </w:pPr>
            <w:r w:rsidRPr="00B91AE8">
              <w:rPr>
                <w:rFonts w:ascii="Garamond" w:eastAsia="Times New Roman" w:hAnsi="Garamond"/>
                <w:b/>
                <w:bCs/>
                <w:color w:val="000000"/>
                <w:sz w:val="12"/>
                <w:szCs w:val="12"/>
                <w:lang w:val="sq-AL"/>
              </w:rPr>
              <w:t xml:space="preserve">Ministria </w:t>
            </w:r>
            <w:r w:rsidRPr="00B91AE8">
              <w:rPr>
                <w:rFonts w:ascii="Garamond" w:eastAsia="Times New Roman" w:hAnsi="Garamond"/>
                <w:b/>
                <w:bCs/>
                <w:color w:val="000000"/>
                <w:sz w:val="12"/>
                <w:szCs w:val="12"/>
                <w:lang w:val="sq-AL"/>
              </w:rPr>
              <w:br/>
              <w:t>e Punëve të Brendshme</w:t>
            </w:r>
          </w:p>
        </w:tc>
        <w:tc>
          <w:tcPr>
            <w:tcW w:w="469" w:type="pct"/>
            <w:shd w:val="clear" w:color="000000" w:fill="B6DDE8"/>
            <w:vAlign w:val="center"/>
            <w:hideMark/>
          </w:tcPr>
          <w:p w:rsidR="00405D3F" w:rsidRPr="00B91AE8" w:rsidRDefault="00405D3F" w:rsidP="00405D3F">
            <w:pPr>
              <w:spacing w:after="0" w:line="240" w:lineRule="auto"/>
              <w:ind w:firstLine="0"/>
              <w:jc w:val="center"/>
              <w:rPr>
                <w:rFonts w:ascii="Garamond" w:eastAsia="Times New Roman" w:hAnsi="Garamond"/>
                <w:b/>
                <w:bCs/>
                <w:color w:val="000000"/>
                <w:sz w:val="12"/>
                <w:szCs w:val="12"/>
                <w:lang w:val="sq-AL"/>
              </w:rPr>
            </w:pPr>
            <w:r w:rsidRPr="00B91AE8">
              <w:rPr>
                <w:rFonts w:ascii="Garamond" w:eastAsia="Times New Roman" w:hAnsi="Garamond"/>
                <w:b/>
                <w:bCs/>
                <w:color w:val="000000"/>
                <w:sz w:val="12"/>
                <w:szCs w:val="12"/>
                <w:lang w:val="sq-AL"/>
              </w:rPr>
              <w:t>Kuota për kandidatë nga Trojet</w:t>
            </w:r>
          </w:p>
        </w:tc>
        <w:tc>
          <w:tcPr>
            <w:tcW w:w="347" w:type="pct"/>
            <w:shd w:val="clear" w:color="000000" w:fill="B6DDE8"/>
            <w:vAlign w:val="center"/>
            <w:hideMark/>
          </w:tcPr>
          <w:p w:rsidR="00405D3F" w:rsidRPr="00B91AE8" w:rsidRDefault="00405D3F" w:rsidP="00405D3F">
            <w:pPr>
              <w:spacing w:after="0" w:line="240" w:lineRule="auto"/>
              <w:ind w:firstLine="0"/>
              <w:jc w:val="center"/>
              <w:rPr>
                <w:rFonts w:ascii="Garamond" w:eastAsia="Times New Roman" w:hAnsi="Garamond"/>
                <w:b/>
                <w:bCs/>
                <w:color w:val="000000"/>
                <w:sz w:val="12"/>
                <w:szCs w:val="12"/>
                <w:lang w:val="sq-AL"/>
              </w:rPr>
            </w:pPr>
            <w:r w:rsidRPr="00B91AE8">
              <w:rPr>
                <w:rFonts w:ascii="Garamond" w:eastAsia="Times New Roman" w:hAnsi="Garamond"/>
                <w:b/>
                <w:bCs/>
                <w:color w:val="000000"/>
                <w:sz w:val="12"/>
                <w:szCs w:val="12"/>
                <w:lang w:val="sq-AL"/>
              </w:rPr>
              <w:t>Gjithsej</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Alergologji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Anatomi Patologji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Anestezi reanimacion</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4</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6</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4</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Dermatologji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5</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Endokrinologji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6</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Gastrohepatologji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7</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Hematologji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8</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 xml:space="preserve">Diagnozë me imazhe  </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6</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9</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Kardiokirurgji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10</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Kardiologji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5</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8</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11</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Kirurgji e përgjithshme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4</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4</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12</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Kirurgji maxilo-faciale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13</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Laborator klinik-biokimik</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14</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Mikrobiologji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15</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Mjek familje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16</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Mjekësi interne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17</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Mjekësi ligjore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18</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Nefrologji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19</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Neurologji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20</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Neurokirurgji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21</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 xml:space="preserve">ORL </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4</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22</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Obstetrikë gjinekologji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4</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5</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23</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Okulistikë</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6</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24</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Onkologji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25</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Ortopedi traumatologji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1</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26</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Pediatri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5</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5</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27</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Pneumologji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28</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Psikiatri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29</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Psikiatri e fëmijëve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30</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Rheumatologji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31</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Sëmundje infektive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32</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 xml:space="preserve">Shëndet publik </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33</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Pedodonti</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0</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34</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Toksikologji klinike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3</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35</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Mjekësi urgjence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4</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4</w:t>
            </w:r>
          </w:p>
        </w:tc>
      </w:tr>
      <w:tr w:rsidR="002A7F54" w:rsidRPr="00B91AE8" w:rsidTr="002A7F54">
        <w:trPr>
          <w:trHeight w:val="139"/>
          <w:jc w:val="center"/>
        </w:trPr>
        <w:tc>
          <w:tcPr>
            <w:tcW w:w="97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Universiteti i Mjekësisë, Tiranë</w:t>
            </w:r>
          </w:p>
        </w:tc>
        <w:tc>
          <w:tcPr>
            <w:tcW w:w="558" w:type="pct"/>
            <w:shd w:val="clear" w:color="000000" w:fill="FFFFFF"/>
            <w:vAlign w:val="center"/>
            <w:hideMark/>
          </w:tcPr>
          <w:p w:rsidR="00405D3F" w:rsidRPr="00B91AE8" w:rsidRDefault="00405D3F" w:rsidP="00405D3F">
            <w:pPr>
              <w:spacing w:after="0" w:line="240" w:lineRule="auto"/>
              <w:ind w:firstLine="0"/>
              <w:jc w:val="center"/>
              <w:rPr>
                <w:rFonts w:ascii="Garamond" w:eastAsia="Times New Roman" w:hAnsi="Garamond"/>
                <w:sz w:val="14"/>
                <w:szCs w:val="14"/>
                <w:lang w:val="sq-AL"/>
              </w:rPr>
            </w:pPr>
            <w:r w:rsidRPr="00B91AE8">
              <w:rPr>
                <w:rFonts w:ascii="Garamond" w:eastAsia="Times New Roman" w:hAnsi="Garamond"/>
                <w:sz w:val="14"/>
                <w:szCs w:val="14"/>
                <w:lang w:val="sq-AL"/>
              </w:rPr>
              <w:t>36</w:t>
            </w:r>
          </w:p>
        </w:tc>
        <w:tc>
          <w:tcPr>
            <w:tcW w:w="935" w:type="pct"/>
            <w:shd w:val="clear" w:color="000000" w:fill="FFFFFF"/>
            <w:vAlign w:val="center"/>
            <w:hideMark/>
          </w:tcPr>
          <w:p w:rsidR="00405D3F" w:rsidRPr="00B91AE8" w:rsidRDefault="00405D3F"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sz w:val="14"/>
                <w:szCs w:val="14"/>
                <w:lang w:val="sq-AL"/>
              </w:rPr>
              <w:t>Mjekësi transfuzive</w:t>
            </w:r>
          </w:p>
        </w:tc>
        <w:tc>
          <w:tcPr>
            <w:tcW w:w="52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c>
          <w:tcPr>
            <w:tcW w:w="369"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17"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00" w:type="pct"/>
            <w:shd w:val="clear" w:color="auto" w:fill="auto"/>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469"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w:t>
            </w:r>
          </w:p>
        </w:tc>
        <w:tc>
          <w:tcPr>
            <w:tcW w:w="347" w:type="pct"/>
            <w:shd w:val="clear" w:color="000000" w:fill="FFFFFF"/>
            <w:vAlign w:val="center"/>
            <w:hideMark/>
          </w:tcPr>
          <w:p w:rsidR="00405D3F" w:rsidRPr="00B91AE8" w:rsidRDefault="00405D3F"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sz w:val="14"/>
                <w:szCs w:val="14"/>
                <w:lang w:val="sq-AL"/>
              </w:rPr>
              <w:t>2</w:t>
            </w:r>
          </w:p>
        </w:tc>
      </w:tr>
      <w:tr w:rsidR="002A7F54" w:rsidRPr="00B91AE8" w:rsidTr="002A7F54">
        <w:trPr>
          <w:trHeight w:val="139"/>
          <w:jc w:val="center"/>
        </w:trPr>
        <w:tc>
          <w:tcPr>
            <w:tcW w:w="975" w:type="pct"/>
            <w:shd w:val="clear" w:color="000000" w:fill="FFFFFF"/>
            <w:vAlign w:val="center"/>
            <w:hideMark/>
          </w:tcPr>
          <w:p w:rsidR="002A7F54" w:rsidRPr="00B91AE8" w:rsidRDefault="002A7F54" w:rsidP="00405D3F">
            <w:pPr>
              <w:spacing w:after="0" w:line="240" w:lineRule="auto"/>
              <w:ind w:firstLine="0"/>
              <w:jc w:val="left"/>
              <w:rPr>
                <w:rFonts w:ascii="Garamond" w:eastAsia="Times New Roman" w:hAnsi="Garamond"/>
                <w:sz w:val="14"/>
                <w:szCs w:val="14"/>
                <w:lang w:val="sq-AL"/>
              </w:rPr>
            </w:pPr>
          </w:p>
        </w:tc>
        <w:tc>
          <w:tcPr>
            <w:tcW w:w="558" w:type="pct"/>
            <w:shd w:val="clear" w:color="000000" w:fill="FFFFFF"/>
            <w:vAlign w:val="center"/>
            <w:hideMark/>
          </w:tcPr>
          <w:p w:rsidR="002A7F54" w:rsidRPr="00B91AE8" w:rsidRDefault="002A7F54" w:rsidP="00405D3F">
            <w:pPr>
              <w:spacing w:after="0" w:line="240" w:lineRule="auto"/>
              <w:ind w:firstLine="0"/>
              <w:jc w:val="center"/>
              <w:rPr>
                <w:rFonts w:ascii="Garamond" w:eastAsia="Times New Roman" w:hAnsi="Garamond"/>
                <w:sz w:val="14"/>
                <w:szCs w:val="14"/>
                <w:lang w:val="sq-AL"/>
              </w:rPr>
            </w:pPr>
          </w:p>
        </w:tc>
        <w:tc>
          <w:tcPr>
            <w:tcW w:w="935" w:type="pct"/>
            <w:shd w:val="clear" w:color="000000" w:fill="FFFFFF"/>
            <w:vAlign w:val="center"/>
            <w:hideMark/>
          </w:tcPr>
          <w:p w:rsidR="002A7F54" w:rsidRPr="00B91AE8" w:rsidRDefault="002A7F54" w:rsidP="00405D3F">
            <w:pPr>
              <w:spacing w:after="0" w:line="240" w:lineRule="auto"/>
              <w:ind w:firstLine="0"/>
              <w:jc w:val="left"/>
              <w:rPr>
                <w:rFonts w:ascii="Garamond" w:eastAsia="Times New Roman" w:hAnsi="Garamond"/>
                <w:sz w:val="14"/>
                <w:szCs w:val="14"/>
                <w:lang w:val="sq-AL"/>
              </w:rPr>
            </w:pPr>
            <w:r w:rsidRPr="00B91AE8">
              <w:rPr>
                <w:rFonts w:ascii="Garamond" w:eastAsia="Times New Roman" w:hAnsi="Garamond"/>
                <w:b/>
                <w:bCs/>
                <w:sz w:val="14"/>
                <w:szCs w:val="14"/>
                <w:lang w:val="sq-AL"/>
              </w:rPr>
              <w:t>TOTALI</w:t>
            </w:r>
          </w:p>
        </w:tc>
        <w:tc>
          <w:tcPr>
            <w:tcW w:w="529" w:type="pct"/>
            <w:shd w:val="clear" w:color="auto" w:fill="auto"/>
            <w:vAlign w:val="center"/>
            <w:hideMark/>
          </w:tcPr>
          <w:p w:rsidR="002A7F54" w:rsidRPr="00B91AE8" w:rsidRDefault="002A7F54"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b/>
                <w:bCs/>
                <w:sz w:val="14"/>
                <w:szCs w:val="14"/>
                <w:lang w:val="sq-AL"/>
              </w:rPr>
              <w:t>80</w:t>
            </w:r>
          </w:p>
        </w:tc>
        <w:tc>
          <w:tcPr>
            <w:tcW w:w="369" w:type="pct"/>
            <w:shd w:val="clear" w:color="auto" w:fill="auto"/>
            <w:vAlign w:val="center"/>
            <w:hideMark/>
          </w:tcPr>
          <w:p w:rsidR="002A7F54" w:rsidRPr="00B91AE8" w:rsidRDefault="002A7F54"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b/>
                <w:bCs/>
                <w:sz w:val="14"/>
                <w:szCs w:val="14"/>
                <w:lang w:val="sq-AL"/>
              </w:rPr>
              <w:t>5</w:t>
            </w:r>
          </w:p>
        </w:tc>
        <w:tc>
          <w:tcPr>
            <w:tcW w:w="417" w:type="pct"/>
            <w:shd w:val="clear" w:color="auto" w:fill="auto"/>
            <w:vAlign w:val="center"/>
            <w:hideMark/>
          </w:tcPr>
          <w:p w:rsidR="002A7F54" w:rsidRPr="00B91AE8" w:rsidRDefault="002A7F54"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b/>
                <w:bCs/>
                <w:sz w:val="14"/>
                <w:szCs w:val="14"/>
                <w:lang w:val="sq-AL"/>
              </w:rPr>
              <w:t xml:space="preserve">             2</w:t>
            </w:r>
          </w:p>
        </w:tc>
        <w:tc>
          <w:tcPr>
            <w:tcW w:w="400" w:type="pct"/>
            <w:shd w:val="clear" w:color="auto" w:fill="auto"/>
            <w:vAlign w:val="center"/>
            <w:hideMark/>
          </w:tcPr>
          <w:p w:rsidR="002A7F54" w:rsidRPr="00B91AE8" w:rsidRDefault="002A7F54"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b/>
                <w:bCs/>
                <w:sz w:val="14"/>
                <w:szCs w:val="14"/>
                <w:lang w:val="sq-AL"/>
              </w:rPr>
              <w:t>2</w:t>
            </w:r>
          </w:p>
        </w:tc>
        <w:tc>
          <w:tcPr>
            <w:tcW w:w="469" w:type="pct"/>
            <w:shd w:val="clear" w:color="000000" w:fill="FFFFFF"/>
            <w:vAlign w:val="center"/>
            <w:hideMark/>
          </w:tcPr>
          <w:p w:rsidR="002A7F54" w:rsidRPr="00B91AE8" w:rsidRDefault="002A7F54"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b/>
                <w:bCs/>
                <w:sz w:val="14"/>
                <w:szCs w:val="14"/>
                <w:lang w:val="sq-AL"/>
              </w:rPr>
              <w:t>5</w:t>
            </w:r>
          </w:p>
        </w:tc>
        <w:tc>
          <w:tcPr>
            <w:tcW w:w="347" w:type="pct"/>
            <w:shd w:val="clear" w:color="000000" w:fill="FFFFFF"/>
            <w:vAlign w:val="center"/>
            <w:hideMark/>
          </w:tcPr>
          <w:p w:rsidR="002A7F54" w:rsidRPr="00B91AE8" w:rsidRDefault="002A7F54" w:rsidP="00405D3F">
            <w:pPr>
              <w:spacing w:after="0" w:line="240" w:lineRule="auto"/>
              <w:ind w:firstLine="0"/>
              <w:jc w:val="right"/>
              <w:rPr>
                <w:rFonts w:ascii="Garamond" w:eastAsia="Times New Roman" w:hAnsi="Garamond"/>
                <w:sz w:val="14"/>
                <w:szCs w:val="14"/>
                <w:lang w:val="sq-AL"/>
              </w:rPr>
            </w:pPr>
            <w:r w:rsidRPr="00B91AE8">
              <w:rPr>
                <w:rFonts w:ascii="Garamond" w:eastAsia="Times New Roman" w:hAnsi="Garamond"/>
                <w:b/>
                <w:bCs/>
                <w:sz w:val="14"/>
                <w:szCs w:val="14"/>
                <w:lang w:val="sq-AL"/>
              </w:rPr>
              <w:t>94</w:t>
            </w:r>
          </w:p>
        </w:tc>
      </w:tr>
    </w:tbl>
    <w:p w:rsidR="002C6869" w:rsidRPr="00B91AE8" w:rsidRDefault="002C6869" w:rsidP="0061675E">
      <w:pPr>
        <w:pStyle w:val="Akti"/>
        <w:rPr>
          <w:spacing w:val="-4"/>
          <w:lang w:val="sq-AL"/>
        </w:rPr>
        <w:sectPr w:rsidR="002C6869" w:rsidRPr="00B91AE8" w:rsidSect="00D07058">
          <w:type w:val="continuous"/>
          <w:pgSz w:w="11907" w:h="16840" w:code="9"/>
          <w:pgMar w:top="720" w:right="1134" w:bottom="720" w:left="1134" w:header="851" w:footer="851" w:gutter="0"/>
          <w:cols w:space="454"/>
          <w:docGrid w:linePitch="360"/>
        </w:sectPr>
      </w:pPr>
    </w:p>
    <w:p w:rsidR="00D941DE" w:rsidRPr="00B91AE8" w:rsidRDefault="00D941DE" w:rsidP="0061675E">
      <w:pPr>
        <w:pStyle w:val="Akti"/>
        <w:rPr>
          <w:spacing w:val="-4"/>
          <w:lang w:val="sq-AL"/>
        </w:rPr>
      </w:pPr>
      <w:r w:rsidRPr="00B91AE8">
        <w:rPr>
          <w:spacing w:val="-4"/>
          <w:lang w:val="sq-AL"/>
        </w:rPr>
        <w:lastRenderedPageBreak/>
        <w:t xml:space="preserve">GJYKATA </w:t>
      </w:r>
      <w:r w:rsidR="00B91AE8">
        <w:rPr>
          <w:spacing w:val="-4"/>
          <w:lang w:val="sq-AL"/>
        </w:rPr>
        <w:t>EVROPIAN</w:t>
      </w:r>
      <w:r w:rsidRPr="00B91AE8">
        <w:rPr>
          <w:spacing w:val="-4"/>
          <w:lang w:val="sq-AL"/>
        </w:rPr>
        <w:t>E E TË DREJTAVE TË NJERIUT</w:t>
      </w:r>
    </w:p>
    <w:p w:rsidR="0061675E" w:rsidRPr="00B91AE8" w:rsidRDefault="0061675E" w:rsidP="00D941DE">
      <w:pPr>
        <w:pStyle w:val="Paragrafi"/>
        <w:rPr>
          <w:spacing w:val="-4"/>
          <w:sz w:val="14"/>
          <w:lang w:val="sq-AL"/>
        </w:rPr>
      </w:pPr>
    </w:p>
    <w:p w:rsidR="00D941DE" w:rsidRPr="00B91AE8" w:rsidRDefault="00B91AE8" w:rsidP="0061675E">
      <w:pPr>
        <w:pStyle w:val="Akti"/>
        <w:rPr>
          <w:b w:val="0"/>
          <w:spacing w:val="-4"/>
          <w:lang w:val="sq-AL"/>
        </w:rPr>
      </w:pPr>
      <w:r w:rsidRPr="00B91AE8">
        <w:rPr>
          <w:b w:val="0"/>
          <w:caps w:val="0"/>
          <w:spacing w:val="-4"/>
          <w:lang w:val="sq-AL"/>
        </w:rPr>
        <w:t>Seksioni i katërt</w:t>
      </w:r>
    </w:p>
    <w:p w:rsidR="0061675E" w:rsidRPr="00B91AE8" w:rsidRDefault="0061675E" w:rsidP="00D941DE">
      <w:pPr>
        <w:pStyle w:val="Paragrafi"/>
        <w:rPr>
          <w:spacing w:val="-4"/>
          <w:sz w:val="14"/>
          <w:lang w:val="sq-AL"/>
        </w:rPr>
      </w:pPr>
    </w:p>
    <w:p w:rsidR="00D941DE" w:rsidRPr="00B91AE8" w:rsidRDefault="00D941DE" w:rsidP="0061675E">
      <w:pPr>
        <w:pStyle w:val="Titull-Titull"/>
        <w:rPr>
          <w:spacing w:val="-4"/>
          <w:lang w:val="sq-AL"/>
        </w:rPr>
      </w:pPr>
      <w:r w:rsidRPr="00B91AE8">
        <w:rPr>
          <w:spacing w:val="-4"/>
          <w:lang w:val="sq-AL"/>
        </w:rPr>
        <w:t xml:space="preserve">ÇËSHTJA </w:t>
      </w:r>
      <w:r w:rsidR="00DB64F2">
        <w:rPr>
          <w:spacing w:val="-4"/>
          <w:lang w:val="sq-AL"/>
        </w:rPr>
        <w:t>“</w:t>
      </w:r>
      <w:r w:rsidRPr="00B91AE8">
        <w:rPr>
          <w:spacing w:val="-4"/>
          <w:lang w:val="sq-AL"/>
        </w:rPr>
        <w:t>SILIQI DHE TË TJERËT KUNDËR SHQIPËRISË</w:t>
      </w:r>
      <w:r w:rsidR="00DB64F2">
        <w:rPr>
          <w:spacing w:val="-4"/>
          <w:lang w:val="sq-AL"/>
        </w:rPr>
        <w:t>”</w:t>
      </w:r>
    </w:p>
    <w:p w:rsidR="00D941DE" w:rsidRPr="00B91AE8" w:rsidRDefault="0061675E" w:rsidP="0061675E">
      <w:pPr>
        <w:pStyle w:val="Titull-Titull"/>
        <w:rPr>
          <w:spacing w:val="-4"/>
          <w:lang w:val="sq-AL"/>
        </w:rPr>
      </w:pPr>
      <w:r w:rsidRPr="00B91AE8">
        <w:rPr>
          <w:caps w:val="0"/>
          <w:spacing w:val="-4"/>
          <w:lang w:val="sq-AL"/>
        </w:rPr>
        <w:t>(Ankimet nr. 37295/05 dhe 42228/05)</w:t>
      </w:r>
    </w:p>
    <w:p w:rsidR="0061675E" w:rsidRPr="00B91AE8" w:rsidRDefault="0061675E" w:rsidP="0061675E">
      <w:pPr>
        <w:pStyle w:val="Titull-Titull"/>
        <w:rPr>
          <w:spacing w:val="-4"/>
          <w:sz w:val="14"/>
          <w:lang w:val="sq-AL"/>
        </w:rPr>
      </w:pPr>
    </w:p>
    <w:p w:rsidR="00D941DE" w:rsidRPr="00B91AE8" w:rsidRDefault="00D941DE" w:rsidP="0061675E">
      <w:pPr>
        <w:pStyle w:val="Titull-Titull"/>
        <w:rPr>
          <w:spacing w:val="-4"/>
          <w:lang w:val="sq-AL"/>
        </w:rPr>
      </w:pPr>
      <w:r w:rsidRPr="00B91AE8">
        <w:rPr>
          <w:spacing w:val="-4"/>
          <w:lang w:val="sq-AL"/>
        </w:rPr>
        <w:t>VENDIM</w:t>
      </w:r>
    </w:p>
    <w:p w:rsidR="00D941DE" w:rsidRPr="00B91AE8" w:rsidRDefault="00D941DE" w:rsidP="0061675E">
      <w:pPr>
        <w:pStyle w:val="Titull-Titull"/>
        <w:rPr>
          <w:spacing w:val="-4"/>
          <w:lang w:val="sq-AL"/>
        </w:rPr>
      </w:pPr>
      <w:r w:rsidRPr="00B91AE8">
        <w:rPr>
          <w:spacing w:val="-4"/>
          <w:lang w:val="sq-AL"/>
        </w:rPr>
        <w:t>STRASBURG</w:t>
      </w:r>
    </w:p>
    <w:p w:rsidR="0061675E" w:rsidRPr="00B91AE8" w:rsidRDefault="0061675E" w:rsidP="0061675E">
      <w:pPr>
        <w:pStyle w:val="Titull-Titull"/>
        <w:rPr>
          <w:spacing w:val="-4"/>
          <w:sz w:val="14"/>
          <w:lang w:val="sq-AL"/>
        </w:rPr>
      </w:pPr>
    </w:p>
    <w:p w:rsidR="00D941DE" w:rsidRPr="00B91AE8" w:rsidRDefault="00D941DE" w:rsidP="0061675E">
      <w:pPr>
        <w:pStyle w:val="Titull-Titull"/>
        <w:rPr>
          <w:spacing w:val="-4"/>
          <w:lang w:val="sq-AL"/>
        </w:rPr>
      </w:pPr>
      <w:r w:rsidRPr="00B91AE8">
        <w:rPr>
          <w:spacing w:val="-4"/>
          <w:lang w:val="sq-AL"/>
        </w:rPr>
        <w:t xml:space="preserve">10 </w:t>
      </w:r>
      <w:r w:rsidR="00B91AE8">
        <w:rPr>
          <w:caps w:val="0"/>
          <w:spacing w:val="-4"/>
          <w:lang w:val="sq-AL"/>
        </w:rPr>
        <w:t>m</w:t>
      </w:r>
      <w:r w:rsidR="0061675E" w:rsidRPr="00B91AE8">
        <w:rPr>
          <w:caps w:val="0"/>
          <w:spacing w:val="-4"/>
          <w:lang w:val="sq-AL"/>
        </w:rPr>
        <w:t xml:space="preserve">ars </w:t>
      </w:r>
      <w:r w:rsidRPr="00B91AE8">
        <w:rPr>
          <w:spacing w:val="-4"/>
          <w:lang w:val="sq-AL"/>
        </w:rPr>
        <w:t>2015</w:t>
      </w:r>
    </w:p>
    <w:p w:rsidR="00D941DE" w:rsidRPr="00B91AE8" w:rsidRDefault="00D941DE" w:rsidP="00D941DE">
      <w:pPr>
        <w:pStyle w:val="Paragrafi"/>
        <w:rPr>
          <w:spacing w:val="-4"/>
          <w:lang w:val="sq-AL"/>
        </w:rPr>
      </w:pPr>
      <w:r w:rsidRPr="00B91AE8">
        <w:rPr>
          <w:spacing w:val="-4"/>
          <w:lang w:val="sq-AL"/>
        </w:rPr>
        <w:t>Ky vendim është i formës së prerë, por mund t</w:t>
      </w:r>
      <w:r w:rsidR="00881717">
        <w:rPr>
          <w:spacing w:val="-4"/>
          <w:lang w:val="sq-AL"/>
        </w:rPr>
        <w:t>’</w:t>
      </w:r>
      <w:r w:rsidRPr="00B91AE8">
        <w:rPr>
          <w:spacing w:val="-4"/>
          <w:lang w:val="sq-AL"/>
        </w:rPr>
        <w:t>i nënshtrohet rishikimit redaktues.</w:t>
      </w:r>
    </w:p>
    <w:p w:rsidR="00D941DE" w:rsidRPr="00B91AE8" w:rsidRDefault="00D941DE" w:rsidP="00440EA3">
      <w:pPr>
        <w:pStyle w:val="Paragrafi"/>
        <w:ind w:firstLine="0"/>
        <w:rPr>
          <w:spacing w:val="-4"/>
          <w:sz w:val="14"/>
          <w:lang w:val="sq-AL"/>
        </w:rPr>
      </w:pPr>
    </w:p>
    <w:p w:rsidR="00D941DE" w:rsidRPr="00B91AE8" w:rsidRDefault="00D941DE" w:rsidP="00D941DE">
      <w:pPr>
        <w:pStyle w:val="Paragrafi"/>
        <w:rPr>
          <w:b/>
          <w:spacing w:val="-4"/>
          <w:lang w:val="sq-AL"/>
        </w:rPr>
      </w:pPr>
      <w:r w:rsidRPr="00B91AE8">
        <w:rPr>
          <w:b/>
          <w:spacing w:val="-4"/>
          <w:lang w:val="sq-AL"/>
        </w:rPr>
        <w:t xml:space="preserve">Në çështjen </w:t>
      </w:r>
      <w:r w:rsidR="00DB64F2">
        <w:rPr>
          <w:b/>
          <w:spacing w:val="-4"/>
          <w:lang w:val="sq-AL"/>
        </w:rPr>
        <w:t>“</w:t>
      </w:r>
      <w:r w:rsidRPr="00B91AE8">
        <w:rPr>
          <w:b/>
          <w:spacing w:val="-4"/>
          <w:lang w:val="sq-AL"/>
        </w:rPr>
        <w:t>Siliqi dhe të Tjerët kundër Shqipërisë</w:t>
      </w:r>
      <w:r w:rsidR="00DB64F2">
        <w:rPr>
          <w:b/>
          <w:spacing w:val="-4"/>
          <w:lang w:val="sq-AL"/>
        </w:rPr>
        <w:t>”</w:t>
      </w:r>
      <w:r w:rsidRPr="00B91AE8">
        <w:rPr>
          <w:b/>
          <w:spacing w:val="-4"/>
          <w:lang w:val="sq-AL"/>
        </w:rPr>
        <w:t xml:space="preserve">, </w:t>
      </w:r>
    </w:p>
    <w:p w:rsidR="00D941DE" w:rsidRPr="00B91AE8" w:rsidRDefault="00D941DE" w:rsidP="00D941DE">
      <w:pPr>
        <w:pStyle w:val="Paragrafi"/>
        <w:rPr>
          <w:spacing w:val="-4"/>
          <w:lang w:val="sq-AL"/>
        </w:rPr>
      </w:pPr>
      <w:r w:rsidRPr="00B91AE8">
        <w:rPr>
          <w:spacing w:val="-4"/>
          <w:lang w:val="sq-AL"/>
        </w:rPr>
        <w:t xml:space="preserve">Gjykata </w:t>
      </w:r>
      <w:r w:rsidR="00B91AE8">
        <w:rPr>
          <w:spacing w:val="-4"/>
          <w:lang w:val="sq-AL"/>
        </w:rPr>
        <w:t>Evropian</w:t>
      </w:r>
      <w:r w:rsidRPr="00B91AE8">
        <w:rPr>
          <w:spacing w:val="-4"/>
          <w:lang w:val="sq-AL"/>
        </w:rPr>
        <w:t>e e të Drejtave të Njeriut (</w:t>
      </w:r>
      <w:r w:rsidR="00C223EE" w:rsidRPr="00B91AE8">
        <w:rPr>
          <w:spacing w:val="-4"/>
          <w:lang w:val="sq-AL"/>
        </w:rPr>
        <w:t>seksioni i katërt</w:t>
      </w:r>
      <w:r w:rsidRPr="00B91AE8">
        <w:rPr>
          <w:spacing w:val="-4"/>
          <w:lang w:val="sq-AL"/>
        </w:rPr>
        <w:t xml:space="preserve">), e mbledhur si një </w:t>
      </w:r>
      <w:r w:rsidR="00C223EE" w:rsidRPr="00B91AE8">
        <w:rPr>
          <w:spacing w:val="-4"/>
          <w:lang w:val="sq-AL"/>
        </w:rPr>
        <w:t>k</w:t>
      </w:r>
      <w:r w:rsidRPr="00B91AE8">
        <w:rPr>
          <w:spacing w:val="-4"/>
          <w:lang w:val="sq-AL"/>
        </w:rPr>
        <w:t xml:space="preserve">omitet i përbërë nga: </w:t>
      </w:r>
    </w:p>
    <w:p w:rsidR="00D941DE" w:rsidRPr="00B91AE8" w:rsidRDefault="00D941DE" w:rsidP="00D941DE">
      <w:pPr>
        <w:pStyle w:val="Paragrafi"/>
        <w:rPr>
          <w:spacing w:val="-4"/>
          <w:lang w:val="sq-AL"/>
        </w:rPr>
      </w:pPr>
      <w:r w:rsidRPr="00B91AE8">
        <w:rPr>
          <w:spacing w:val="-4"/>
          <w:lang w:val="sq-AL"/>
        </w:rPr>
        <w:t xml:space="preserve">George Nicolaou, </w:t>
      </w:r>
      <w:r w:rsidR="00B91AE8">
        <w:rPr>
          <w:spacing w:val="-4"/>
          <w:lang w:val="sq-AL"/>
        </w:rPr>
        <w:t>P</w:t>
      </w:r>
      <w:r w:rsidRPr="00B91AE8">
        <w:rPr>
          <w:spacing w:val="-4"/>
          <w:lang w:val="sq-AL"/>
        </w:rPr>
        <w:t xml:space="preserve">resident, </w:t>
      </w:r>
    </w:p>
    <w:p w:rsidR="00D941DE" w:rsidRPr="00B91AE8" w:rsidRDefault="00D941DE" w:rsidP="00D941DE">
      <w:pPr>
        <w:pStyle w:val="Paragrafi"/>
        <w:rPr>
          <w:spacing w:val="-4"/>
          <w:lang w:val="sq-AL"/>
        </w:rPr>
      </w:pPr>
      <w:r w:rsidRPr="00B91AE8">
        <w:rPr>
          <w:spacing w:val="-4"/>
          <w:lang w:val="sq-AL"/>
        </w:rPr>
        <w:t xml:space="preserve">Ledi Bianku, </w:t>
      </w:r>
    </w:p>
    <w:p w:rsidR="00D941DE" w:rsidRPr="00B91AE8" w:rsidRDefault="00D941DE" w:rsidP="00D941DE">
      <w:pPr>
        <w:pStyle w:val="Paragrafi"/>
        <w:rPr>
          <w:spacing w:val="-4"/>
          <w:lang w:val="sq-AL"/>
        </w:rPr>
      </w:pPr>
      <w:r w:rsidRPr="00B91AE8">
        <w:rPr>
          <w:spacing w:val="-4"/>
          <w:lang w:val="sq-AL"/>
        </w:rPr>
        <w:t xml:space="preserve">Krzysztof Wojtyczek, gjyqtarë, </w:t>
      </w:r>
    </w:p>
    <w:p w:rsidR="00D941DE" w:rsidRPr="00B91AE8" w:rsidRDefault="00D941DE" w:rsidP="00D941DE">
      <w:pPr>
        <w:pStyle w:val="Paragrafi"/>
        <w:rPr>
          <w:spacing w:val="-4"/>
          <w:lang w:val="sq-AL"/>
        </w:rPr>
      </w:pPr>
      <w:r w:rsidRPr="00B91AE8">
        <w:rPr>
          <w:spacing w:val="-4"/>
          <w:lang w:val="sq-AL"/>
        </w:rPr>
        <w:t>dhe Fatoş Arac</w:t>
      </w:r>
      <w:r w:rsidR="00B91AE8" w:rsidRPr="00B91AE8">
        <w:rPr>
          <w:rFonts w:eastAsia="MS Gothic" w:cs="MS Gothic"/>
          <w:spacing w:val="-4"/>
          <w:lang w:val="sq-AL"/>
        </w:rPr>
        <w:t>I</w:t>
      </w:r>
      <w:r w:rsidRPr="00B91AE8">
        <w:rPr>
          <w:spacing w:val="-4"/>
          <w:lang w:val="sq-AL"/>
        </w:rPr>
        <w:t xml:space="preserve">, </w:t>
      </w:r>
      <w:r w:rsidR="00C223EE" w:rsidRPr="00B91AE8">
        <w:rPr>
          <w:spacing w:val="-4"/>
          <w:lang w:val="sq-AL"/>
        </w:rPr>
        <w:t>zëvendëssekretar i seksionit</w:t>
      </w:r>
      <w:r w:rsidR="00B91AE8">
        <w:rPr>
          <w:spacing w:val="-4"/>
          <w:lang w:val="sq-AL"/>
        </w:rPr>
        <w:t>,</w:t>
      </w:r>
    </w:p>
    <w:p w:rsidR="00D941DE" w:rsidRPr="00B91AE8" w:rsidRDefault="00B91AE8" w:rsidP="00D941DE">
      <w:pPr>
        <w:pStyle w:val="Paragrafi"/>
        <w:rPr>
          <w:spacing w:val="-4"/>
          <w:lang w:val="sq-AL"/>
        </w:rPr>
      </w:pPr>
      <w:r>
        <w:rPr>
          <w:spacing w:val="-4"/>
          <w:lang w:val="sq-AL"/>
        </w:rPr>
        <w:t>P</w:t>
      </w:r>
      <w:r w:rsidR="00D941DE" w:rsidRPr="00B91AE8">
        <w:rPr>
          <w:spacing w:val="-4"/>
          <w:lang w:val="sq-AL"/>
        </w:rPr>
        <w:t xml:space="preserve">asi ka diskutuar me dyer të mbyllura më 17 </w:t>
      </w:r>
      <w:r w:rsidR="00C223EE" w:rsidRPr="00B91AE8">
        <w:rPr>
          <w:spacing w:val="-4"/>
          <w:lang w:val="sq-AL"/>
        </w:rPr>
        <w:t>s</w:t>
      </w:r>
      <w:r w:rsidR="00D941DE" w:rsidRPr="00B91AE8">
        <w:rPr>
          <w:spacing w:val="-4"/>
          <w:lang w:val="sq-AL"/>
        </w:rPr>
        <w:t xml:space="preserve">hkurt 2015, </w:t>
      </w:r>
    </w:p>
    <w:p w:rsidR="00D941DE" w:rsidRPr="00B91AE8" w:rsidRDefault="00B91AE8" w:rsidP="00D941DE">
      <w:pPr>
        <w:pStyle w:val="Paragrafi"/>
        <w:rPr>
          <w:spacing w:val="-4"/>
          <w:lang w:val="sq-AL"/>
        </w:rPr>
      </w:pPr>
      <w:r>
        <w:rPr>
          <w:spacing w:val="-4"/>
          <w:lang w:val="sq-AL"/>
        </w:rPr>
        <w:t>s</w:t>
      </w:r>
      <w:r w:rsidR="00D941DE" w:rsidRPr="00B91AE8">
        <w:rPr>
          <w:spacing w:val="-4"/>
          <w:lang w:val="sq-AL"/>
        </w:rPr>
        <w:t>hpall vendimin e mëposhtëm, i cili u miratua në datën e sipërpërmendur:</w:t>
      </w:r>
    </w:p>
    <w:p w:rsidR="00D941DE" w:rsidRPr="00B91AE8" w:rsidRDefault="00D941DE" w:rsidP="00D941DE">
      <w:pPr>
        <w:pStyle w:val="Paragrafi"/>
        <w:rPr>
          <w:spacing w:val="-4"/>
          <w:sz w:val="14"/>
          <w:lang w:val="sq-AL"/>
        </w:rPr>
      </w:pPr>
    </w:p>
    <w:p w:rsidR="00D941DE" w:rsidRPr="00B91AE8" w:rsidRDefault="00D941DE" w:rsidP="00C223EE">
      <w:pPr>
        <w:pStyle w:val="Paragrafi"/>
        <w:rPr>
          <w:spacing w:val="-4"/>
          <w:lang w:val="sq-AL"/>
        </w:rPr>
      </w:pPr>
      <w:r w:rsidRPr="00B91AE8">
        <w:rPr>
          <w:spacing w:val="-4"/>
          <w:lang w:val="sq-AL"/>
        </w:rPr>
        <w:t>PROCEDURA</w:t>
      </w:r>
    </w:p>
    <w:p w:rsidR="00D941DE" w:rsidRPr="00B91AE8" w:rsidRDefault="0061675E" w:rsidP="00D941DE">
      <w:pPr>
        <w:pStyle w:val="Paragrafi"/>
        <w:rPr>
          <w:spacing w:val="-4"/>
          <w:lang w:val="sq-AL"/>
        </w:rPr>
      </w:pPr>
      <w:r w:rsidRPr="00B91AE8">
        <w:rPr>
          <w:spacing w:val="-4"/>
          <w:lang w:val="sq-AL"/>
        </w:rPr>
        <w:t xml:space="preserve">1. </w:t>
      </w:r>
      <w:r w:rsidR="00D941DE" w:rsidRPr="00B91AE8">
        <w:rPr>
          <w:spacing w:val="-4"/>
          <w:lang w:val="sq-AL"/>
        </w:rPr>
        <w:t xml:space="preserve">Çështja nisi me dy ankesa (nr. 37295 dhe 42228/05) kundër Republikës së Shqipërisë paraqitur në Gjykatë, nga katër shtetas shqiptarë, në përputhje me </w:t>
      </w:r>
      <w:r w:rsidR="00C223EE" w:rsidRPr="00B91AE8">
        <w:rPr>
          <w:spacing w:val="-4"/>
          <w:lang w:val="sq-AL"/>
        </w:rPr>
        <w:t>n</w:t>
      </w:r>
      <w:r w:rsidR="00D941DE" w:rsidRPr="00B91AE8">
        <w:rPr>
          <w:spacing w:val="-4"/>
          <w:lang w:val="sq-AL"/>
        </w:rPr>
        <w:t>enin 34 të Konventës për Mbrojtjen e të Drejtave të</w:t>
      </w:r>
      <w:r w:rsidR="00C223EE" w:rsidRPr="00B91AE8">
        <w:rPr>
          <w:spacing w:val="-4"/>
          <w:lang w:val="sq-AL"/>
        </w:rPr>
        <w:t xml:space="preserve"> Njeriut dhe Lirive Themelore (Konventa</w:t>
      </w:r>
      <w:r w:rsidR="00D941DE" w:rsidRPr="00B91AE8">
        <w:rPr>
          <w:spacing w:val="-4"/>
          <w:lang w:val="sq-AL"/>
        </w:rPr>
        <w:t xml:space="preserve">). Ankesa nr. 37295/05 u paraqit nga </w:t>
      </w:r>
      <w:r w:rsidR="00C223EE" w:rsidRPr="00B91AE8">
        <w:rPr>
          <w:spacing w:val="-4"/>
          <w:lang w:val="sq-AL"/>
        </w:rPr>
        <w:t>z</w:t>
      </w:r>
      <w:r w:rsidR="00D941DE" w:rsidRPr="00B91AE8">
        <w:rPr>
          <w:spacing w:val="-4"/>
          <w:lang w:val="sq-AL"/>
        </w:rPr>
        <w:t xml:space="preserve">nj. Drita Siliqi, me mbiemër vajzërie Shundi, </w:t>
      </w:r>
      <w:r w:rsidR="00C223EE" w:rsidRPr="00B91AE8">
        <w:rPr>
          <w:spacing w:val="-4"/>
          <w:lang w:val="sq-AL"/>
        </w:rPr>
        <w:t>z</w:t>
      </w:r>
      <w:r w:rsidR="00D941DE" w:rsidRPr="00B91AE8">
        <w:rPr>
          <w:spacing w:val="-4"/>
          <w:lang w:val="sq-AL"/>
        </w:rPr>
        <w:t xml:space="preserve">nj. Mariana Shundi dhe </w:t>
      </w:r>
      <w:r w:rsidR="00C223EE" w:rsidRPr="00B91AE8">
        <w:rPr>
          <w:spacing w:val="-4"/>
          <w:lang w:val="sq-AL"/>
        </w:rPr>
        <w:t>z</w:t>
      </w:r>
      <w:r w:rsidR="00D941DE" w:rsidRPr="00B91AE8">
        <w:rPr>
          <w:spacing w:val="-4"/>
          <w:lang w:val="sq-AL"/>
        </w:rPr>
        <w:t xml:space="preserve">. Andrea Shundi, më 3 </w:t>
      </w:r>
      <w:r w:rsidR="00C223EE" w:rsidRPr="00B91AE8">
        <w:rPr>
          <w:spacing w:val="-4"/>
          <w:lang w:val="sq-AL"/>
        </w:rPr>
        <w:t>t</w:t>
      </w:r>
      <w:r w:rsidR="00D941DE" w:rsidRPr="00B91AE8">
        <w:rPr>
          <w:spacing w:val="-4"/>
          <w:lang w:val="sq-AL"/>
        </w:rPr>
        <w:t xml:space="preserve">etor 2005, ndërsa ankesa nr. 42228/05 u paraqit nga </w:t>
      </w:r>
      <w:r w:rsidR="00C223EE" w:rsidRPr="00B91AE8">
        <w:rPr>
          <w:spacing w:val="-4"/>
          <w:lang w:val="sq-AL"/>
        </w:rPr>
        <w:t>z</w:t>
      </w:r>
      <w:r w:rsidR="00D941DE" w:rsidRPr="00B91AE8">
        <w:rPr>
          <w:spacing w:val="-4"/>
          <w:lang w:val="sq-AL"/>
        </w:rPr>
        <w:t xml:space="preserve">nj. Gjenovefa Mihali, me mbiemër vajzërie Shundi, dhe </w:t>
      </w:r>
      <w:r w:rsidR="00C223EE" w:rsidRPr="00B91AE8">
        <w:rPr>
          <w:spacing w:val="-4"/>
          <w:lang w:val="sq-AL"/>
        </w:rPr>
        <w:t>z</w:t>
      </w:r>
      <w:r w:rsidR="00D941DE" w:rsidRPr="00B91AE8">
        <w:rPr>
          <w:spacing w:val="-4"/>
          <w:lang w:val="sq-AL"/>
        </w:rPr>
        <w:t>nj. Drita Siliqi , n</w:t>
      </w:r>
      <w:r w:rsidR="00C223EE" w:rsidRPr="00B91AE8">
        <w:rPr>
          <w:spacing w:val="-4"/>
          <w:lang w:val="sq-AL"/>
        </w:rPr>
        <w:t>ë</w:t>
      </w:r>
      <w:r w:rsidR="00D941DE" w:rsidRPr="00B91AE8">
        <w:rPr>
          <w:spacing w:val="-4"/>
          <w:lang w:val="sq-AL"/>
        </w:rPr>
        <w:t xml:space="preserve"> mbiemër vajzërie Shundi, më 14 </w:t>
      </w:r>
      <w:r w:rsidR="00C223EE" w:rsidRPr="00B91AE8">
        <w:rPr>
          <w:spacing w:val="-4"/>
          <w:lang w:val="sq-AL"/>
        </w:rPr>
        <w:t>t</w:t>
      </w:r>
      <w:r w:rsidR="00D941DE" w:rsidRPr="00B91AE8">
        <w:rPr>
          <w:spacing w:val="-4"/>
          <w:lang w:val="sq-AL"/>
        </w:rPr>
        <w:t xml:space="preserve">etor 2005. </w:t>
      </w:r>
    </w:p>
    <w:p w:rsidR="00D941DE" w:rsidRPr="00B91AE8" w:rsidRDefault="0061675E" w:rsidP="00D941DE">
      <w:pPr>
        <w:pStyle w:val="Paragrafi"/>
        <w:rPr>
          <w:spacing w:val="-4"/>
          <w:lang w:val="sq-AL"/>
        </w:rPr>
      </w:pPr>
      <w:r w:rsidRPr="00B91AE8">
        <w:rPr>
          <w:spacing w:val="-4"/>
          <w:lang w:val="sq-AL"/>
        </w:rPr>
        <w:t xml:space="preserve">2. </w:t>
      </w:r>
      <w:r w:rsidR="00D941DE" w:rsidRPr="00B91AE8">
        <w:rPr>
          <w:spacing w:val="-4"/>
          <w:lang w:val="sq-AL"/>
        </w:rPr>
        <w:t xml:space="preserve">Ankuesit u përfaqësuan nga </w:t>
      </w:r>
      <w:r w:rsidR="00C223EE" w:rsidRPr="00B91AE8">
        <w:rPr>
          <w:spacing w:val="-4"/>
          <w:lang w:val="sq-AL"/>
        </w:rPr>
        <w:t>z</w:t>
      </w:r>
      <w:r w:rsidR="00D941DE" w:rsidRPr="00B91AE8">
        <w:rPr>
          <w:spacing w:val="-4"/>
          <w:lang w:val="sq-AL"/>
        </w:rPr>
        <w:t>. A. Tartari, një avokat i cili e ushtron veprimtarinë</w:t>
      </w:r>
      <w:r w:rsidR="00C223EE" w:rsidRPr="00B91AE8">
        <w:rPr>
          <w:spacing w:val="-4"/>
          <w:lang w:val="sq-AL"/>
        </w:rPr>
        <w:t xml:space="preserve"> në Tiranë. Qeveria shqiptare (</w:t>
      </w:r>
      <w:r w:rsidR="00D941DE" w:rsidRPr="00B91AE8">
        <w:rPr>
          <w:spacing w:val="-4"/>
          <w:lang w:val="sq-AL"/>
        </w:rPr>
        <w:t xml:space="preserve">Qeveria) u përfaqësua nga agjenti i saj i asaj kohe </w:t>
      </w:r>
      <w:r w:rsidR="00C223EE" w:rsidRPr="00B91AE8">
        <w:rPr>
          <w:spacing w:val="-4"/>
          <w:lang w:val="sq-AL"/>
        </w:rPr>
        <w:t>z</w:t>
      </w:r>
      <w:r w:rsidR="00D941DE" w:rsidRPr="00B91AE8">
        <w:rPr>
          <w:spacing w:val="-4"/>
          <w:lang w:val="sq-AL"/>
        </w:rPr>
        <w:t xml:space="preserve">. S. Mëneri, nga Ministria e Punëve të Jashtme. </w:t>
      </w:r>
    </w:p>
    <w:p w:rsidR="00D941DE" w:rsidRPr="00B91AE8" w:rsidRDefault="0061675E" w:rsidP="00440EA3">
      <w:pPr>
        <w:pStyle w:val="Paragrafi"/>
        <w:rPr>
          <w:spacing w:val="-4"/>
          <w:lang w:val="sq-AL"/>
        </w:rPr>
      </w:pPr>
      <w:r w:rsidRPr="00B91AE8">
        <w:rPr>
          <w:spacing w:val="-4"/>
          <w:lang w:val="sq-AL"/>
        </w:rPr>
        <w:t xml:space="preserve">3. </w:t>
      </w:r>
      <w:r w:rsidR="00D941DE" w:rsidRPr="00B91AE8">
        <w:rPr>
          <w:spacing w:val="-4"/>
          <w:lang w:val="sq-AL"/>
        </w:rPr>
        <w:t xml:space="preserve">Më 6 </w:t>
      </w:r>
      <w:r w:rsidR="00C223EE" w:rsidRPr="00B91AE8">
        <w:rPr>
          <w:spacing w:val="-4"/>
          <w:lang w:val="sq-AL"/>
        </w:rPr>
        <w:t>d</w:t>
      </w:r>
      <w:r w:rsidR="00D941DE" w:rsidRPr="00B91AE8">
        <w:rPr>
          <w:spacing w:val="-4"/>
          <w:lang w:val="sq-AL"/>
        </w:rPr>
        <w:t xml:space="preserve">hjetor 2007, ankimet iu komunikuan Qeverisë. </w:t>
      </w:r>
    </w:p>
    <w:p w:rsidR="00252470" w:rsidRPr="00B91AE8" w:rsidRDefault="00252470" w:rsidP="00C223EE">
      <w:pPr>
        <w:pStyle w:val="Paragrafi"/>
        <w:rPr>
          <w:spacing w:val="-4"/>
          <w:lang w:val="sq-AL"/>
        </w:rPr>
      </w:pPr>
    </w:p>
    <w:p w:rsidR="00252470" w:rsidRPr="00B91AE8" w:rsidRDefault="00252470" w:rsidP="00C223EE">
      <w:pPr>
        <w:pStyle w:val="Paragrafi"/>
        <w:rPr>
          <w:spacing w:val="-4"/>
          <w:lang w:val="sq-AL"/>
        </w:rPr>
      </w:pPr>
    </w:p>
    <w:p w:rsidR="0061675E" w:rsidRPr="00B91AE8" w:rsidRDefault="00D941DE" w:rsidP="00C223EE">
      <w:pPr>
        <w:pStyle w:val="Paragrafi"/>
        <w:rPr>
          <w:spacing w:val="-4"/>
          <w:lang w:val="sq-AL"/>
        </w:rPr>
      </w:pPr>
      <w:r w:rsidRPr="00B91AE8">
        <w:rPr>
          <w:spacing w:val="-4"/>
          <w:lang w:val="sq-AL"/>
        </w:rPr>
        <w:lastRenderedPageBreak/>
        <w:t>FAKTET</w:t>
      </w:r>
    </w:p>
    <w:p w:rsidR="00D941DE" w:rsidRPr="00B91AE8" w:rsidRDefault="0061675E" w:rsidP="00C223EE">
      <w:pPr>
        <w:pStyle w:val="Paragrafi"/>
        <w:rPr>
          <w:spacing w:val="-4"/>
          <w:lang w:val="sq-AL"/>
        </w:rPr>
      </w:pPr>
      <w:r w:rsidRPr="00B91AE8">
        <w:rPr>
          <w:spacing w:val="-4"/>
          <w:lang w:val="sq-AL"/>
        </w:rPr>
        <w:t xml:space="preserve">I. </w:t>
      </w:r>
      <w:r w:rsidR="00D941DE" w:rsidRPr="00B91AE8">
        <w:rPr>
          <w:spacing w:val="-4"/>
          <w:lang w:val="sq-AL"/>
        </w:rPr>
        <w:t>RRETHANAT E ÇËSHTJES</w:t>
      </w:r>
    </w:p>
    <w:p w:rsidR="00D941DE" w:rsidRPr="00B91AE8" w:rsidRDefault="0061675E" w:rsidP="00D941DE">
      <w:pPr>
        <w:pStyle w:val="Paragrafi"/>
        <w:rPr>
          <w:spacing w:val="-4"/>
          <w:lang w:val="sq-AL"/>
        </w:rPr>
      </w:pPr>
      <w:r w:rsidRPr="00B91AE8">
        <w:rPr>
          <w:spacing w:val="-4"/>
          <w:lang w:val="sq-AL"/>
        </w:rPr>
        <w:t xml:space="preserve">4. </w:t>
      </w:r>
      <w:r w:rsidR="00D941DE" w:rsidRPr="00B91AE8">
        <w:rPr>
          <w:spacing w:val="-4"/>
          <w:lang w:val="sq-AL"/>
        </w:rPr>
        <w:t xml:space="preserve">Ankuesit kanë lindur respektivisht në vitin 1937, 1933, 1941 dhe 1934 dhe jetojnë në Shqipëri dhe në Shtetet e Bashkuara të Amerikës. </w:t>
      </w:r>
    </w:p>
    <w:p w:rsidR="00D941DE" w:rsidRPr="00B91AE8" w:rsidRDefault="0061675E" w:rsidP="00D941DE">
      <w:pPr>
        <w:pStyle w:val="Paragrafi"/>
        <w:rPr>
          <w:spacing w:val="-4"/>
          <w:lang w:val="sq-AL"/>
        </w:rPr>
      </w:pPr>
      <w:r w:rsidRPr="00B91AE8">
        <w:rPr>
          <w:spacing w:val="-4"/>
          <w:lang w:val="sq-AL"/>
        </w:rPr>
        <w:t xml:space="preserve">5. </w:t>
      </w:r>
      <w:r w:rsidR="00D941DE" w:rsidRPr="00B91AE8">
        <w:rPr>
          <w:spacing w:val="-4"/>
          <w:lang w:val="sq-AL"/>
        </w:rPr>
        <w:t xml:space="preserve">Më 30 </w:t>
      </w:r>
      <w:r w:rsidR="00C223EE" w:rsidRPr="00B91AE8">
        <w:rPr>
          <w:spacing w:val="-4"/>
          <w:lang w:val="sq-AL"/>
        </w:rPr>
        <w:t>d</w:t>
      </w:r>
      <w:r w:rsidR="00D941DE" w:rsidRPr="00B91AE8">
        <w:rPr>
          <w:spacing w:val="-4"/>
          <w:lang w:val="sq-AL"/>
        </w:rPr>
        <w:t>hjetor 1994, Komisioni për Rikthimin dhe</w:t>
      </w:r>
      <w:r w:rsidR="00C223EE" w:rsidRPr="00B91AE8">
        <w:rPr>
          <w:spacing w:val="-4"/>
          <w:lang w:val="sq-AL"/>
        </w:rPr>
        <w:t xml:space="preserve"> Kompensimin e Pronave Tiranë (Komisioni</w:t>
      </w:r>
      <w:r w:rsidR="00D941DE" w:rsidRPr="00B91AE8">
        <w:rPr>
          <w:spacing w:val="-4"/>
          <w:lang w:val="sq-AL"/>
        </w:rPr>
        <w:t>)</w:t>
      </w:r>
      <w:r w:rsidR="00C223EE" w:rsidRPr="00B91AE8">
        <w:rPr>
          <w:spacing w:val="-4"/>
          <w:lang w:val="sq-AL"/>
        </w:rPr>
        <w:t>,</w:t>
      </w:r>
      <w:r w:rsidR="00D941DE" w:rsidRPr="00B91AE8">
        <w:rPr>
          <w:spacing w:val="-4"/>
          <w:lang w:val="sq-AL"/>
        </w:rPr>
        <w:t xml:space="preserve"> midis të tjerave, i njohu ankuesve të drejtat mbi pronën e trashëguar për një ngastër toke me përmasat 2,461.97 m</w:t>
      </w:r>
      <w:r w:rsidR="00D941DE" w:rsidRPr="00B91AE8">
        <w:rPr>
          <w:spacing w:val="-4"/>
          <w:vertAlign w:val="superscript"/>
          <w:lang w:val="sq-AL"/>
        </w:rPr>
        <w:t>2</w:t>
      </w:r>
      <w:r w:rsidR="00D941DE" w:rsidRPr="00B91AE8">
        <w:rPr>
          <w:spacing w:val="-4"/>
          <w:lang w:val="sq-AL"/>
        </w:rPr>
        <w:t xml:space="preserve"> dhe vendosi që ta rikthente pronën. Përderisa ndërtesat ishin ndërtuar mbi këtë tokë nga një palë e tretë, Komisioni vendosi se pala e tretë duhet të paguajë q</w:t>
      </w:r>
      <w:r w:rsidR="00C223EE" w:rsidRPr="00B91AE8">
        <w:rPr>
          <w:spacing w:val="-4"/>
          <w:lang w:val="sq-AL"/>
        </w:rPr>
        <w:t>i</w:t>
      </w:r>
      <w:r w:rsidR="00D941DE" w:rsidRPr="00B91AE8">
        <w:rPr>
          <w:spacing w:val="-4"/>
          <w:lang w:val="sq-AL"/>
        </w:rPr>
        <w:t>ra për tokën ose ta riblejë atë, bazuar në një marrëveshje që do të vendoset midis palëve. Gjithashtu, ai pranoi të drejtën e ankuesve për t</w:t>
      </w:r>
      <w:r w:rsidR="00881717">
        <w:rPr>
          <w:spacing w:val="-4"/>
          <w:lang w:val="sq-AL"/>
        </w:rPr>
        <w:t>’</w:t>
      </w:r>
      <w:r w:rsidR="00D941DE" w:rsidRPr="00B91AE8">
        <w:rPr>
          <w:spacing w:val="-4"/>
          <w:lang w:val="sq-AL"/>
        </w:rPr>
        <w:t xml:space="preserve">i refuzuar fillimisht ndërtesat. </w:t>
      </w:r>
    </w:p>
    <w:p w:rsidR="00D941DE" w:rsidRPr="00B91AE8" w:rsidRDefault="0061675E" w:rsidP="00D941DE">
      <w:pPr>
        <w:pStyle w:val="Paragrafi"/>
        <w:rPr>
          <w:spacing w:val="-4"/>
          <w:lang w:val="sq-AL"/>
        </w:rPr>
      </w:pPr>
      <w:r w:rsidRPr="00B91AE8">
        <w:rPr>
          <w:spacing w:val="-4"/>
          <w:lang w:val="sq-AL"/>
        </w:rPr>
        <w:t xml:space="preserve">6. </w:t>
      </w:r>
      <w:r w:rsidR="00D941DE" w:rsidRPr="00B91AE8">
        <w:rPr>
          <w:spacing w:val="-4"/>
          <w:lang w:val="sq-AL"/>
        </w:rPr>
        <w:t xml:space="preserve">Më 18 </w:t>
      </w:r>
      <w:r w:rsidR="00C223EE" w:rsidRPr="00B91AE8">
        <w:rPr>
          <w:spacing w:val="-4"/>
          <w:lang w:val="sq-AL"/>
        </w:rPr>
        <w:t>s</w:t>
      </w:r>
      <w:r w:rsidR="00D941DE" w:rsidRPr="00B91AE8">
        <w:rPr>
          <w:spacing w:val="-4"/>
          <w:lang w:val="sq-AL"/>
        </w:rPr>
        <w:t>hkurt 1997, ankuesit paraqitën një kërkesë civile në Gjykatën e Rrethit Tiranë, në të cilën kërkonin anulimin e kontratës së shitjes së vitit 1996, të vendosur midis shtetit dhe palës së tretë, mbi dy ngastra toke me përmasat 197 m</w:t>
      </w:r>
      <w:r w:rsidR="00D941DE" w:rsidRPr="00B91AE8">
        <w:rPr>
          <w:spacing w:val="-4"/>
          <w:vertAlign w:val="superscript"/>
          <w:lang w:val="sq-AL"/>
        </w:rPr>
        <w:t>2</w:t>
      </w:r>
      <w:r w:rsidR="00D941DE" w:rsidRPr="00B91AE8">
        <w:rPr>
          <w:spacing w:val="-4"/>
          <w:lang w:val="sq-AL"/>
        </w:rPr>
        <w:t xml:space="preserve"> dhe 195 m</w:t>
      </w:r>
      <w:r w:rsidR="00D941DE" w:rsidRPr="00B91AE8">
        <w:rPr>
          <w:spacing w:val="-4"/>
          <w:vertAlign w:val="superscript"/>
          <w:lang w:val="sq-AL"/>
        </w:rPr>
        <w:t>2</w:t>
      </w:r>
      <w:r w:rsidR="00D941DE" w:rsidRPr="00B91AE8">
        <w:rPr>
          <w:spacing w:val="-4"/>
          <w:lang w:val="sq-AL"/>
        </w:rPr>
        <w:t>, të cilat ata pretendonin se iu përkisnin atyre. Gjithashtu, ankuesit kërkuan që pala e tretë të bënte pagesën e q</w:t>
      </w:r>
      <w:r w:rsidR="00B91AE8">
        <w:rPr>
          <w:spacing w:val="-4"/>
          <w:lang w:val="sq-AL"/>
        </w:rPr>
        <w:t>i</w:t>
      </w:r>
      <w:r w:rsidR="00D941DE" w:rsidRPr="00B91AE8">
        <w:rPr>
          <w:spacing w:val="-4"/>
          <w:lang w:val="sq-AL"/>
        </w:rPr>
        <w:t xml:space="preserve">rasë në mbështetje të </w:t>
      </w:r>
      <w:r w:rsidR="00C223EE" w:rsidRPr="00B91AE8">
        <w:rPr>
          <w:spacing w:val="-4"/>
          <w:lang w:val="sq-AL"/>
        </w:rPr>
        <w:t>aktit mbi pronën</w:t>
      </w:r>
      <w:r w:rsidR="00B91AE8">
        <w:rPr>
          <w:spacing w:val="-4"/>
          <w:lang w:val="sq-AL"/>
        </w:rPr>
        <w:t>,</w:t>
      </w:r>
      <w:r w:rsidR="00D941DE" w:rsidRPr="00B91AE8">
        <w:rPr>
          <w:spacing w:val="-4"/>
          <w:lang w:val="sq-AL"/>
        </w:rPr>
        <w:t xml:space="preserve"> i vitit 1993. Në po të njëjtën linjë procedimesh, pala e tretë paraqiti një kundërpërgjigje duke kërkuar anulimin e pjesshëm të vendimit të Komisionit. </w:t>
      </w:r>
    </w:p>
    <w:p w:rsidR="00D941DE" w:rsidRPr="00B91AE8" w:rsidRDefault="0061675E" w:rsidP="00D941DE">
      <w:pPr>
        <w:pStyle w:val="Paragrafi"/>
        <w:rPr>
          <w:spacing w:val="-4"/>
          <w:lang w:val="sq-AL"/>
        </w:rPr>
      </w:pPr>
      <w:r w:rsidRPr="00B91AE8">
        <w:rPr>
          <w:spacing w:val="-4"/>
          <w:lang w:val="sq-AL"/>
        </w:rPr>
        <w:t xml:space="preserve">7. </w:t>
      </w:r>
      <w:r w:rsidR="00D941DE" w:rsidRPr="00B91AE8">
        <w:rPr>
          <w:spacing w:val="-4"/>
          <w:lang w:val="sq-AL"/>
        </w:rPr>
        <w:t xml:space="preserve">Më 24 </w:t>
      </w:r>
      <w:r w:rsidR="00C223EE" w:rsidRPr="00B91AE8">
        <w:rPr>
          <w:spacing w:val="-4"/>
          <w:lang w:val="sq-AL"/>
        </w:rPr>
        <w:t>p</w:t>
      </w:r>
      <w:r w:rsidR="00D941DE" w:rsidRPr="00B91AE8">
        <w:rPr>
          <w:spacing w:val="-4"/>
          <w:lang w:val="sq-AL"/>
        </w:rPr>
        <w:t>rill 2002, Gjykat</w:t>
      </w:r>
      <w:r w:rsidR="00C223EE" w:rsidRPr="00B91AE8">
        <w:rPr>
          <w:spacing w:val="-4"/>
          <w:lang w:val="sq-AL"/>
        </w:rPr>
        <w:t>a e Lartë dha vendimin final në</w:t>
      </w:r>
      <w:r w:rsidR="00D941DE" w:rsidRPr="00B91AE8">
        <w:rPr>
          <w:spacing w:val="-4"/>
          <w:lang w:val="sq-AL"/>
        </w:rPr>
        <w:t xml:space="preserve"> të cilin hidhte poshtë kërkesat e ankuesve. Ajo</w:t>
      </w:r>
      <w:r w:rsidR="00B91AE8">
        <w:rPr>
          <w:spacing w:val="-4"/>
          <w:lang w:val="sq-AL"/>
        </w:rPr>
        <w:t>,</w:t>
      </w:r>
      <w:r w:rsidR="00D941DE" w:rsidRPr="00B91AE8">
        <w:rPr>
          <w:spacing w:val="-4"/>
          <w:lang w:val="sq-AL"/>
        </w:rPr>
        <w:t xml:space="preserve"> gjithashtu</w:t>
      </w:r>
      <w:r w:rsidR="00B91AE8">
        <w:rPr>
          <w:spacing w:val="-4"/>
          <w:lang w:val="sq-AL"/>
        </w:rPr>
        <w:t>,</w:t>
      </w:r>
      <w:r w:rsidR="00D941DE" w:rsidRPr="00B91AE8">
        <w:rPr>
          <w:spacing w:val="-4"/>
          <w:lang w:val="sq-AL"/>
        </w:rPr>
        <w:t xml:space="preserve"> refuzoi edhe të drejtën e tyre për refuzimin e parë në lidhje me ndërtesat në ngastrat e tokës, të cilat ishin dhënë nga Komisioni. Ajo vendosi se ankuesve iu jepet e drejta për kompensim mbi ngastrën e tokës me përmasë 2,461/97 m</w:t>
      </w:r>
      <w:r w:rsidR="00D941DE" w:rsidRPr="00B91AE8">
        <w:rPr>
          <w:spacing w:val="-4"/>
          <w:vertAlign w:val="superscript"/>
          <w:lang w:val="sq-AL"/>
        </w:rPr>
        <w:t>2</w:t>
      </w:r>
      <w:r w:rsidR="00D941DE" w:rsidRPr="00B91AE8">
        <w:rPr>
          <w:spacing w:val="-4"/>
          <w:lang w:val="sq-AL"/>
        </w:rPr>
        <w:t xml:space="preserve">, kompensim i cili do të përcaktohej në përputhje me </w:t>
      </w:r>
      <w:r w:rsidR="00B91AE8" w:rsidRPr="00B91AE8">
        <w:rPr>
          <w:spacing w:val="-4"/>
          <w:lang w:val="sq-AL"/>
        </w:rPr>
        <w:t xml:space="preserve">aktin mbi pronën </w:t>
      </w:r>
      <w:r w:rsidR="00D941DE" w:rsidRPr="00B91AE8">
        <w:rPr>
          <w:spacing w:val="-4"/>
          <w:lang w:val="sq-AL"/>
        </w:rPr>
        <w:t xml:space="preserve">i vitit 1993. </w:t>
      </w:r>
    </w:p>
    <w:p w:rsidR="00D941DE" w:rsidRPr="00B91AE8" w:rsidRDefault="0061675E" w:rsidP="00D941DE">
      <w:pPr>
        <w:pStyle w:val="Paragrafi"/>
        <w:rPr>
          <w:spacing w:val="-4"/>
          <w:lang w:val="sq-AL"/>
        </w:rPr>
      </w:pPr>
      <w:r w:rsidRPr="00B91AE8">
        <w:rPr>
          <w:spacing w:val="-4"/>
          <w:lang w:val="sq-AL"/>
        </w:rPr>
        <w:t xml:space="preserve">8. </w:t>
      </w:r>
      <w:r w:rsidR="00D941DE" w:rsidRPr="00B91AE8">
        <w:rPr>
          <w:spacing w:val="-4"/>
          <w:lang w:val="sq-AL"/>
        </w:rPr>
        <w:t xml:space="preserve">Më 22 </w:t>
      </w:r>
      <w:r w:rsidR="00C223EE" w:rsidRPr="00B91AE8">
        <w:rPr>
          <w:spacing w:val="-4"/>
          <w:lang w:val="sq-AL"/>
        </w:rPr>
        <w:t>t</w:t>
      </w:r>
      <w:r w:rsidR="00D941DE" w:rsidRPr="00B91AE8">
        <w:rPr>
          <w:spacing w:val="-4"/>
          <w:lang w:val="sq-AL"/>
        </w:rPr>
        <w:t xml:space="preserve">etor 2004, Gjykata Kushtetuese, e mbledhur si një bankë e plotë, nuk konstatoi shkelje të të drejtave të ankuesve për një gjykim të drejtë. </w:t>
      </w:r>
    </w:p>
    <w:p w:rsidR="0061675E" w:rsidRPr="00B91AE8" w:rsidRDefault="0061675E" w:rsidP="00C223EE">
      <w:pPr>
        <w:pStyle w:val="Paragrafi"/>
        <w:rPr>
          <w:spacing w:val="-4"/>
          <w:lang w:val="sq-AL"/>
        </w:rPr>
      </w:pPr>
      <w:r w:rsidRPr="00B91AE8">
        <w:rPr>
          <w:spacing w:val="-4"/>
          <w:lang w:val="sq-AL"/>
        </w:rPr>
        <w:t xml:space="preserve">9. </w:t>
      </w:r>
      <w:r w:rsidR="00C223EE" w:rsidRPr="00B91AE8">
        <w:rPr>
          <w:spacing w:val="-4"/>
          <w:lang w:val="sq-AL"/>
        </w:rPr>
        <w:t>Deri më sot</w:t>
      </w:r>
      <w:r w:rsidR="00D941DE" w:rsidRPr="00B91AE8">
        <w:rPr>
          <w:spacing w:val="-4"/>
          <w:lang w:val="sq-AL"/>
        </w:rPr>
        <w:t xml:space="preserve"> nuk është paguar asnjë kompensim. </w:t>
      </w:r>
    </w:p>
    <w:p w:rsidR="0061675E" w:rsidRPr="00B91AE8" w:rsidRDefault="00B91AE8" w:rsidP="00C223EE">
      <w:pPr>
        <w:pStyle w:val="Paragrafi"/>
        <w:rPr>
          <w:spacing w:val="-4"/>
          <w:lang w:val="sq-AL"/>
        </w:rPr>
      </w:pPr>
      <w:r>
        <w:rPr>
          <w:spacing w:val="-4"/>
          <w:lang w:val="sq-AL"/>
        </w:rPr>
        <w:t xml:space="preserve">II. </w:t>
      </w:r>
      <w:r w:rsidR="00D941DE" w:rsidRPr="00B91AE8">
        <w:rPr>
          <w:spacing w:val="-4"/>
          <w:lang w:val="sq-AL"/>
        </w:rPr>
        <w:t>LIGJI DHE PRAKTIKA PËRKATËSE VENDASE</w:t>
      </w:r>
    </w:p>
    <w:p w:rsidR="00D941DE" w:rsidRPr="00B91AE8" w:rsidRDefault="0061675E" w:rsidP="00D941DE">
      <w:pPr>
        <w:pStyle w:val="Paragrafi"/>
        <w:rPr>
          <w:spacing w:val="-4"/>
          <w:lang w:val="sq-AL"/>
        </w:rPr>
      </w:pPr>
      <w:r w:rsidRPr="00B91AE8">
        <w:rPr>
          <w:spacing w:val="-4"/>
          <w:lang w:val="sq-AL"/>
        </w:rPr>
        <w:t xml:space="preserve">10. </w:t>
      </w:r>
      <w:r w:rsidR="00D941DE" w:rsidRPr="00B91AE8">
        <w:rPr>
          <w:spacing w:val="-4"/>
          <w:lang w:val="sq-AL"/>
        </w:rPr>
        <w:t xml:space="preserve">Ligji dhe praktika përkatëse vendase është përshkruar në detaje, </w:t>
      </w:r>
      <w:r w:rsidR="00D941DE" w:rsidRPr="00B91AE8">
        <w:rPr>
          <w:i/>
          <w:spacing w:val="-4"/>
          <w:lang w:val="sq-AL"/>
        </w:rPr>
        <w:t>inter alia</w:t>
      </w:r>
      <w:r w:rsidR="00D941DE" w:rsidRPr="00B91AE8">
        <w:rPr>
          <w:spacing w:val="-4"/>
          <w:lang w:val="sq-AL"/>
        </w:rPr>
        <w:t xml:space="preserve">, në vendimin </w:t>
      </w:r>
      <w:r w:rsidR="00DB64F2">
        <w:rPr>
          <w:spacing w:val="-4"/>
          <w:lang w:val="sq-AL"/>
        </w:rPr>
        <w:t>“</w:t>
      </w:r>
      <w:r w:rsidR="00D941DE" w:rsidRPr="00B91AE8">
        <w:rPr>
          <w:spacing w:val="-4"/>
          <w:lang w:val="sq-AL"/>
        </w:rPr>
        <w:t>Manushaqe Puto dhe të Tjerët kundër Shqipërisë</w:t>
      </w:r>
      <w:r w:rsidR="00DB64F2">
        <w:rPr>
          <w:spacing w:val="-4"/>
          <w:lang w:val="sq-AL"/>
        </w:rPr>
        <w:t>”</w:t>
      </w:r>
      <w:r w:rsidR="00D941DE" w:rsidRPr="00B91AE8">
        <w:rPr>
          <w:spacing w:val="-4"/>
          <w:lang w:val="sq-AL"/>
        </w:rPr>
        <w:t xml:space="preserve"> (nr. 604/07, 43628/07 dhe 34770/09, §§ 23-53, 31 </w:t>
      </w:r>
      <w:r w:rsidR="00C223EE" w:rsidRPr="00B91AE8">
        <w:rPr>
          <w:spacing w:val="-4"/>
          <w:lang w:val="sq-AL"/>
        </w:rPr>
        <w:lastRenderedPageBreak/>
        <w:t>k</w:t>
      </w:r>
      <w:r w:rsidR="00D941DE" w:rsidRPr="00B91AE8">
        <w:rPr>
          <w:spacing w:val="-4"/>
          <w:lang w:val="sq-AL"/>
        </w:rPr>
        <w:t xml:space="preserve">orrik 2012) dhe Ramadhi kundër Shqipërisë (nr. 38222/02, 13 </w:t>
      </w:r>
      <w:r w:rsidR="00C223EE" w:rsidRPr="00B91AE8">
        <w:rPr>
          <w:spacing w:val="-4"/>
          <w:lang w:val="sq-AL"/>
        </w:rPr>
        <w:t>n</w:t>
      </w:r>
      <w:r w:rsidR="00D941DE" w:rsidRPr="00B91AE8">
        <w:rPr>
          <w:spacing w:val="-4"/>
          <w:lang w:val="sq-AL"/>
        </w:rPr>
        <w:t xml:space="preserve">ëntor 2007). </w:t>
      </w:r>
    </w:p>
    <w:p w:rsidR="0061675E" w:rsidRPr="00B91AE8" w:rsidRDefault="0061675E" w:rsidP="00C223EE">
      <w:pPr>
        <w:pStyle w:val="Paragrafi"/>
        <w:rPr>
          <w:spacing w:val="-4"/>
          <w:lang w:val="sq-AL"/>
        </w:rPr>
      </w:pPr>
      <w:r w:rsidRPr="00B91AE8">
        <w:rPr>
          <w:spacing w:val="-4"/>
          <w:lang w:val="sq-AL"/>
        </w:rPr>
        <w:t xml:space="preserve">11. </w:t>
      </w:r>
      <w:r w:rsidR="00D941DE" w:rsidRPr="00B91AE8">
        <w:rPr>
          <w:spacing w:val="-4"/>
          <w:lang w:val="sq-AL"/>
        </w:rPr>
        <w:t xml:space="preserve">Më 6 </w:t>
      </w:r>
      <w:r w:rsidR="00C223EE" w:rsidRPr="00B91AE8">
        <w:rPr>
          <w:spacing w:val="-4"/>
          <w:lang w:val="sq-AL"/>
        </w:rPr>
        <w:t>m</w:t>
      </w:r>
      <w:r w:rsidR="00D941DE" w:rsidRPr="00B91AE8">
        <w:rPr>
          <w:spacing w:val="-4"/>
          <w:lang w:val="sq-AL"/>
        </w:rPr>
        <w:t xml:space="preserve">ars 2013 dhe 30 </w:t>
      </w:r>
      <w:r w:rsidR="00C223EE" w:rsidRPr="00B91AE8">
        <w:rPr>
          <w:spacing w:val="-4"/>
          <w:lang w:val="sq-AL"/>
        </w:rPr>
        <w:t>k</w:t>
      </w:r>
      <w:r w:rsidR="00D941DE" w:rsidRPr="00B91AE8">
        <w:rPr>
          <w:spacing w:val="-4"/>
          <w:lang w:val="sq-AL"/>
        </w:rPr>
        <w:t>orrik 2014, Qeveria miratoi dhe lëshoi harta të reja për vlerësimin e pronës, të cilat përfshinin çmimin referencë për metër katrorë anembanë vendit (ven</w:t>
      </w:r>
      <w:r w:rsidR="00C223EE" w:rsidRPr="00B91AE8">
        <w:rPr>
          <w:spacing w:val="-4"/>
          <w:lang w:val="sq-AL"/>
        </w:rPr>
        <w:t>dimet e Këshillit të Ministrave</w:t>
      </w:r>
      <w:r w:rsidR="00D941DE" w:rsidRPr="00B91AE8">
        <w:rPr>
          <w:spacing w:val="-4"/>
          <w:lang w:val="sq-AL"/>
        </w:rPr>
        <w:t xml:space="preserve"> nr. 187 më 6 </w:t>
      </w:r>
      <w:r w:rsidR="00C223EE" w:rsidRPr="00B91AE8">
        <w:rPr>
          <w:spacing w:val="-4"/>
          <w:lang w:val="sq-AL"/>
        </w:rPr>
        <w:t>m</w:t>
      </w:r>
      <w:r w:rsidR="00D941DE" w:rsidRPr="00B91AE8">
        <w:rPr>
          <w:spacing w:val="-4"/>
          <w:lang w:val="sq-AL"/>
        </w:rPr>
        <w:t xml:space="preserve">ars 2013 dhe 514 më 30 </w:t>
      </w:r>
      <w:r w:rsidR="00C223EE" w:rsidRPr="00B91AE8">
        <w:rPr>
          <w:spacing w:val="-4"/>
          <w:lang w:val="sq-AL"/>
        </w:rPr>
        <w:t>k</w:t>
      </w:r>
      <w:r w:rsidR="00D941DE" w:rsidRPr="00B91AE8">
        <w:rPr>
          <w:spacing w:val="-4"/>
          <w:lang w:val="sq-AL"/>
        </w:rPr>
        <w:t xml:space="preserve">orrik 2014). </w:t>
      </w:r>
    </w:p>
    <w:p w:rsidR="0061675E" w:rsidRPr="00B91AE8" w:rsidRDefault="0061675E" w:rsidP="00C223EE">
      <w:pPr>
        <w:pStyle w:val="Paragrafi"/>
        <w:rPr>
          <w:spacing w:val="-6"/>
          <w:lang w:val="sq-AL"/>
        </w:rPr>
      </w:pPr>
      <w:r w:rsidRPr="00B91AE8">
        <w:rPr>
          <w:spacing w:val="-6"/>
          <w:lang w:val="sq-AL"/>
        </w:rPr>
        <w:t xml:space="preserve">III. </w:t>
      </w:r>
      <w:r w:rsidR="00D941DE" w:rsidRPr="00B91AE8">
        <w:rPr>
          <w:spacing w:val="-6"/>
          <w:lang w:val="sq-AL"/>
        </w:rPr>
        <w:t xml:space="preserve">MATERIAL I KËSHILLIT TË </w:t>
      </w:r>
      <w:r w:rsidR="00B91AE8">
        <w:rPr>
          <w:spacing w:val="-6"/>
          <w:lang w:val="sq-AL"/>
        </w:rPr>
        <w:t>EVRO</w:t>
      </w:r>
      <w:r w:rsidR="00D941DE" w:rsidRPr="00B91AE8">
        <w:rPr>
          <w:spacing w:val="-6"/>
          <w:lang w:val="sq-AL"/>
        </w:rPr>
        <w:t>PËS</w:t>
      </w:r>
    </w:p>
    <w:p w:rsidR="0061675E" w:rsidRPr="00B91AE8" w:rsidRDefault="0061675E" w:rsidP="00C223EE">
      <w:pPr>
        <w:pStyle w:val="Paragrafi"/>
        <w:rPr>
          <w:spacing w:val="-4"/>
          <w:lang w:val="sq-AL"/>
        </w:rPr>
      </w:pPr>
      <w:r w:rsidRPr="00B91AE8">
        <w:rPr>
          <w:spacing w:val="-4"/>
          <w:lang w:val="sq-AL"/>
        </w:rPr>
        <w:t xml:space="preserve">12. </w:t>
      </w:r>
      <w:r w:rsidR="00D941DE" w:rsidRPr="00B91AE8">
        <w:rPr>
          <w:spacing w:val="-4"/>
          <w:lang w:val="sq-AL"/>
        </w:rPr>
        <w:t xml:space="preserve">Në vijim të ngjarjeve të përshkruara në vendimin </w:t>
      </w:r>
      <w:r w:rsidR="00DB64F2">
        <w:rPr>
          <w:spacing w:val="-4"/>
          <w:lang w:val="sq-AL"/>
        </w:rPr>
        <w:t>“</w:t>
      </w:r>
      <w:r w:rsidR="00D941DE" w:rsidRPr="00B91AE8">
        <w:rPr>
          <w:spacing w:val="-4"/>
          <w:lang w:val="sq-AL"/>
        </w:rPr>
        <w:t>Karagjozi dhe të Tjerët kundër Shqipërisë</w:t>
      </w:r>
      <w:r w:rsidR="00DB64F2">
        <w:rPr>
          <w:spacing w:val="-4"/>
          <w:lang w:val="sq-AL"/>
        </w:rPr>
        <w:t>”</w:t>
      </w:r>
      <w:r w:rsidR="00D941DE" w:rsidRPr="00B91AE8">
        <w:rPr>
          <w:spacing w:val="-4"/>
          <w:lang w:val="sq-AL"/>
        </w:rPr>
        <w:t xml:space="preserve"> </w:t>
      </w:r>
      <w:r w:rsidR="00C223EE" w:rsidRPr="00B91AE8">
        <w:rPr>
          <w:spacing w:val="-4"/>
          <w:lang w:val="sq-AL"/>
        </w:rPr>
        <w:t>[</w:t>
      </w:r>
      <w:r w:rsidR="00D941DE" w:rsidRPr="00B91AE8">
        <w:rPr>
          <w:spacing w:val="-4"/>
          <w:lang w:val="sq-AL"/>
        </w:rPr>
        <w:t xml:space="preserve">Këshilli], nr. 25408/06, 37419/06, 49121/06, 1504/07, 19772/07, 46685/07, 49411/07, 27242/08, 61912/08 dhe 15075/09, §§ 36-38, 8 </w:t>
      </w:r>
      <w:r w:rsidR="00C223EE" w:rsidRPr="00B91AE8">
        <w:rPr>
          <w:spacing w:val="-4"/>
          <w:lang w:val="sq-AL"/>
        </w:rPr>
        <w:t>p</w:t>
      </w:r>
      <w:r w:rsidR="00D941DE" w:rsidRPr="00B91AE8">
        <w:rPr>
          <w:spacing w:val="-4"/>
          <w:lang w:val="sq-AL"/>
        </w:rPr>
        <w:t>rill 2014, Komiteti i Ministrave nxori një vendim</w:t>
      </w:r>
      <w:r w:rsidR="00B91AE8">
        <w:rPr>
          <w:spacing w:val="-4"/>
          <w:lang w:val="sq-AL"/>
        </w:rPr>
        <w:t>,</w:t>
      </w:r>
      <w:r w:rsidR="00D941DE" w:rsidRPr="00B91AE8">
        <w:rPr>
          <w:spacing w:val="-4"/>
          <w:lang w:val="sq-AL"/>
        </w:rPr>
        <w:t xml:space="preserve"> më 6 </w:t>
      </w:r>
      <w:r w:rsidR="00C223EE" w:rsidRPr="00B91AE8">
        <w:rPr>
          <w:spacing w:val="-4"/>
          <w:lang w:val="sq-AL"/>
        </w:rPr>
        <w:t>m</w:t>
      </w:r>
      <w:r w:rsidR="00D941DE" w:rsidRPr="00B91AE8">
        <w:rPr>
          <w:spacing w:val="-4"/>
          <w:lang w:val="sq-AL"/>
        </w:rPr>
        <w:t xml:space="preserve">ars 2014, mbi ekzekutimin e gjykimit të dhënë  për moszbatim të vendimeve vendase juridike dhe administrative të formës së prerë nga ana e autoriteteve shqiptare, të cilat iu akordonin ankuesve kompensim në një nga mënyrat e parashikuara me ligj, në vend të rikthimit fizik të ngastrave të tyre të tokës, i cili u miratua në takimin e 1193-të të tij, duke parashtruar si më poshtë vijon, për sa ka të bëjë me çështjen: </w:t>
      </w:r>
    </w:p>
    <w:p w:rsidR="00D941DE" w:rsidRPr="00B91AE8" w:rsidRDefault="00440EA3" w:rsidP="00D941DE">
      <w:pPr>
        <w:pStyle w:val="Paragrafi"/>
        <w:rPr>
          <w:spacing w:val="-4"/>
          <w:lang w:val="sq-AL"/>
        </w:rPr>
      </w:pPr>
      <w:r w:rsidRPr="00B91AE8">
        <w:rPr>
          <w:spacing w:val="-4"/>
          <w:lang w:val="sq-AL"/>
        </w:rPr>
        <w:t xml:space="preserve"> </w:t>
      </w:r>
      <w:r w:rsidR="00DB64F2">
        <w:rPr>
          <w:spacing w:val="-4"/>
          <w:lang w:val="sq-AL"/>
        </w:rPr>
        <w:t>“</w:t>
      </w:r>
      <w:r w:rsidR="00D941DE" w:rsidRPr="00B91AE8">
        <w:rPr>
          <w:spacing w:val="-4"/>
          <w:lang w:val="sq-AL"/>
        </w:rPr>
        <w:t>Deputetët</w:t>
      </w:r>
    </w:p>
    <w:p w:rsidR="00D941DE" w:rsidRPr="00B91AE8" w:rsidRDefault="00D941DE" w:rsidP="00D941DE">
      <w:pPr>
        <w:pStyle w:val="Paragrafi"/>
        <w:rPr>
          <w:spacing w:val="-4"/>
          <w:lang w:val="sq-AL"/>
        </w:rPr>
      </w:pPr>
      <w:r w:rsidRPr="00B91AE8">
        <w:rPr>
          <w:spacing w:val="-4"/>
          <w:lang w:val="sq-AL"/>
        </w:rPr>
        <w:t>(...)</w:t>
      </w:r>
    </w:p>
    <w:p w:rsidR="00D941DE" w:rsidRPr="00B91AE8" w:rsidRDefault="00D941DE" w:rsidP="00D941DE">
      <w:pPr>
        <w:pStyle w:val="Paragrafi"/>
        <w:rPr>
          <w:spacing w:val="-4"/>
          <w:lang w:val="sq-AL"/>
        </w:rPr>
      </w:pPr>
      <w:r w:rsidRPr="00B91AE8">
        <w:rPr>
          <w:spacing w:val="-4"/>
          <w:lang w:val="sq-AL"/>
        </w:rPr>
        <w:t xml:space="preserve">2. i konsideruan aktet e ndërmarra që prej </w:t>
      </w:r>
      <w:r w:rsidR="00C223EE" w:rsidRPr="00B91AE8">
        <w:rPr>
          <w:spacing w:val="-4"/>
          <w:lang w:val="sq-AL"/>
        </w:rPr>
        <w:t>s</w:t>
      </w:r>
      <w:r w:rsidRPr="00B91AE8">
        <w:rPr>
          <w:spacing w:val="-4"/>
          <w:lang w:val="sq-AL"/>
        </w:rPr>
        <w:t xml:space="preserve">htatorit 2013 dhe masat e parashikuara për javët dhe muajt në vijim si inkurajuese: megjithatë, duke ndjerë keqardhje se afati i përcaktuar nga vendimi pilot nuk u respektua, duke nënvizuar se në mënyrë që të përmbusheshin detyrimet e parashtruara nga Gjykata </w:t>
      </w:r>
      <w:r w:rsidR="00B91AE8">
        <w:rPr>
          <w:spacing w:val="-4"/>
          <w:lang w:val="sq-AL"/>
        </w:rPr>
        <w:t>Evropian</w:t>
      </w:r>
      <w:r w:rsidRPr="00B91AE8">
        <w:rPr>
          <w:spacing w:val="-4"/>
          <w:lang w:val="sq-AL"/>
        </w:rPr>
        <w:t xml:space="preserve">e dhe të realizohej mekanizmi i kërkuar për kompensim pa vonesa të mëtejshme dhe brenda kuadrit të propozuar nga plani i veprimit, angazhimi politik i shprehur në planin e veprimit duhet të ndiqet nga akte konkrete dhe thelbësore në nivel kombëtar, veçanërisht në fushat e identifikuara nga Komiteti në Rezolutën e tij të Përkohshme KM/ResDH(2013) 115: </w:t>
      </w:r>
    </w:p>
    <w:p w:rsidR="00D941DE" w:rsidRPr="00B91AE8" w:rsidRDefault="00D941DE" w:rsidP="00D941DE">
      <w:pPr>
        <w:pStyle w:val="Paragrafi"/>
        <w:rPr>
          <w:spacing w:val="-4"/>
          <w:lang w:val="sq-AL"/>
        </w:rPr>
      </w:pPr>
      <w:r w:rsidRPr="00B91AE8">
        <w:rPr>
          <w:spacing w:val="-4"/>
          <w:lang w:val="sq-AL"/>
        </w:rPr>
        <w:t>(...).</w:t>
      </w:r>
      <w:r w:rsidR="00DB64F2">
        <w:rPr>
          <w:spacing w:val="-4"/>
          <w:lang w:val="sq-AL"/>
        </w:rPr>
        <w:t>”</w:t>
      </w:r>
    </w:p>
    <w:p w:rsidR="00D941DE" w:rsidRPr="00B91AE8" w:rsidRDefault="0061675E" w:rsidP="00D941DE">
      <w:pPr>
        <w:pStyle w:val="Paragrafi"/>
        <w:rPr>
          <w:spacing w:val="-4"/>
          <w:lang w:val="sq-AL"/>
        </w:rPr>
      </w:pPr>
      <w:r w:rsidRPr="00B91AE8">
        <w:rPr>
          <w:spacing w:val="-4"/>
          <w:lang w:val="sq-AL"/>
        </w:rPr>
        <w:t xml:space="preserve">13. </w:t>
      </w:r>
      <w:r w:rsidR="00D941DE" w:rsidRPr="00B91AE8">
        <w:rPr>
          <w:spacing w:val="-4"/>
          <w:lang w:val="sq-AL"/>
        </w:rPr>
        <w:t>Vendimi i Komitetit të Ministrave</w:t>
      </w:r>
      <w:r w:rsidR="00B91AE8">
        <w:rPr>
          <w:spacing w:val="-4"/>
          <w:lang w:val="sq-AL"/>
        </w:rPr>
        <w:t>,</w:t>
      </w:r>
      <w:r w:rsidR="00D941DE" w:rsidRPr="00B91AE8">
        <w:rPr>
          <w:spacing w:val="-4"/>
          <w:lang w:val="sq-AL"/>
        </w:rPr>
        <w:t xml:space="preserve"> i datës 5 </w:t>
      </w:r>
      <w:r w:rsidR="00C223EE" w:rsidRPr="00B91AE8">
        <w:rPr>
          <w:spacing w:val="-4"/>
          <w:lang w:val="sq-AL"/>
        </w:rPr>
        <w:t>q</w:t>
      </w:r>
      <w:r w:rsidR="00D941DE" w:rsidRPr="00B91AE8">
        <w:rPr>
          <w:spacing w:val="-4"/>
          <w:lang w:val="sq-AL"/>
        </w:rPr>
        <w:t>ershor 2014</w:t>
      </w:r>
      <w:r w:rsidR="00B91AE8">
        <w:rPr>
          <w:spacing w:val="-4"/>
          <w:lang w:val="sq-AL"/>
        </w:rPr>
        <w:t>,</w:t>
      </w:r>
      <w:r w:rsidR="00D941DE" w:rsidRPr="00B91AE8">
        <w:rPr>
          <w:spacing w:val="-4"/>
          <w:lang w:val="sq-AL"/>
        </w:rPr>
        <w:t xml:space="preserve"> mbi ekzekutimin e gjykimeve në lidhje me moszbatimin e vendimeve vendase juridike dhe administrative të formës së prerë nga ana e autoriteteve shqiptare, të cilat </w:t>
      </w:r>
      <w:r w:rsidR="00B91AE8">
        <w:rPr>
          <w:spacing w:val="-4"/>
          <w:lang w:val="sq-AL"/>
        </w:rPr>
        <w:t>u</w:t>
      </w:r>
      <w:r w:rsidR="00D941DE" w:rsidRPr="00B91AE8">
        <w:rPr>
          <w:spacing w:val="-4"/>
          <w:lang w:val="sq-AL"/>
        </w:rPr>
        <w:t xml:space="preserve"> akordojnë ankuesve kompensim në një nga mënyrat e parashikuara me ligj, në vend të rikthimit fizik të ngastrave të tyre të tokës, i cili u miratua në takimin e tij të 1201, parashtroi si më poshtë vijon, për sa ka të bëjë me çështjen:</w:t>
      </w:r>
    </w:p>
    <w:p w:rsidR="00D941DE" w:rsidRPr="00B91AE8" w:rsidRDefault="00DB64F2" w:rsidP="00D941DE">
      <w:pPr>
        <w:pStyle w:val="Paragrafi"/>
        <w:rPr>
          <w:spacing w:val="-4"/>
          <w:lang w:val="sq-AL"/>
        </w:rPr>
      </w:pPr>
      <w:r>
        <w:rPr>
          <w:spacing w:val="-4"/>
          <w:lang w:val="sq-AL"/>
        </w:rPr>
        <w:t>“</w:t>
      </w:r>
      <w:r w:rsidR="00D941DE" w:rsidRPr="00B91AE8">
        <w:rPr>
          <w:spacing w:val="-4"/>
          <w:lang w:val="sq-AL"/>
        </w:rPr>
        <w:t>Deputetët</w:t>
      </w:r>
      <w:r w:rsidR="00C223EE" w:rsidRPr="00B91AE8">
        <w:rPr>
          <w:spacing w:val="-4"/>
          <w:lang w:val="sq-AL"/>
        </w:rPr>
        <w:t>:</w:t>
      </w:r>
    </w:p>
    <w:p w:rsidR="00D941DE" w:rsidRPr="00B91AE8" w:rsidRDefault="0061675E" w:rsidP="00D941DE">
      <w:pPr>
        <w:pStyle w:val="Paragrafi"/>
        <w:rPr>
          <w:spacing w:val="-4"/>
          <w:lang w:val="sq-AL"/>
        </w:rPr>
      </w:pPr>
      <w:r w:rsidRPr="00B91AE8">
        <w:rPr>
          <w:spacing w:val="-4"/>
          <w:lang w:val="sq-AL"/>
        </w:rPr>
        <w:t xml:space="preserve">1. </w:t>
      </w:r>
      <w:r w:rsidR="00D941DE" w:rsidRPr="00B91AE8">
        <w:rPr>
          <w:spacing w:val="-4"/>
          <w:lang w:val="sq-AL"/>
        </w:rPr>
        <w:t>mirëpritën miratimin formal nga ana e Këshillit Shqiptar të Ministrave të planit të veprimit për ngritjen e një mekanizmi të efektshëm për kompensim, duke e bërë kështu të detyrueshëm planin e veprimit, dhe u shprehën të kënaqur se masat e parashikuara janë ad</w:t>
      </w:r>
      <w:r w:rsidR="00B91AE8">
        <w:rPr>
          <w:spacing w:val="-4"/>
          <w:lang w:val="sq-AL"/>
        </w:rPr>
        <w:t>a</w:t>
      </w:r>
      <w:r w:rsidR="00D941DE" w:rsidRPr="00B91AE8">
        <w:rPr>
          <w:spacing w:val="-4"/>
          <w:lang w:val="sq-AL"/>
        </w:rPr>
        <w:t xml:space="preserve">ptuar në përputhje me parashikimet në këtë plan; </w:t>
      </w:r>
    </w:p>
    <w:p w:rsidR="00D941DE" w:rsidRPr="00B91AE8" w:rsidRDefault="0061675E" w:rsidP="00D941DE">
      <w:pPr>
        <w:pStyle w:val="Paragrafi"/>
        <w:rPr>
          <w:spacing w:val="-4"/>
          <w:lang w:val="sq-AL"/>
        </w:rPr>
      </w:pPr>
      <w:r w:rsidRPr="00B91AE8">
        <w:rPr>
          <w:spacing w:val="-4"/>
          <w:lang w:val="sq-AL"/>
        </w:rPr>
        <w:t xml:space="preserve">2. </w:t>
      </w:r>
      <w:r w:rsidR="00D941DE" w:rsidRPr="00B91AE8">
        <w:rPr>
          <w:spacing w:val="-4"/>
          <w:lang w:val="sq-AL"/>
        </w:rPr>
        <w:t>duke pa</w:t>
      </w:r>
      <w:r w:rsidR="00DB61D9" w:rsidRPr="00B91AE8">
        <w:rPr>
          <w:spacing w:val="-4"/>
          <w:lang w:val="sq-AL"/>
        </w:rPr>
        <w:t>s</w:t>
      </w:r>
      <w:r w:rsidR="00D941DE" w:rsidRPr="00B91AE8">
        <w:rPr>
          <w:spacing w:val="-4"/>
          <w:lang w:val="sq-AL"/>
        </w:rPr>
        <w:t>ur parasysh afatin e përgjithshëm për implementimin e këtij mekanizmi, inkurajojnë fort autoritetet të intensifikojnë përpjekjet e tyre në mënyrë që të pakësojnë këtë kornizë kohore sa më shumë të jetë e mundur;</w:t>
      </w:r>
    </w:p>
    <w:p w:rsidR="00D941DE" w:rsidRPr="00B91AE8" w:rsidRDefault="00D941DE" w:rsidP="00DB61D9">
      <w:pPr>
        <w:pStyle w:val="Paragrafi"/>
        <w:rPr>
          <w:spacing w:val="-4"/>
          <w:lang w:val="sq-AL"/>
        </w:rPr>
      </w:pPr>
      <w:r w:rsidRPr="00B91AE8">
        <w:rPr>
          <w:spacing w:val="-4"/>
          <w:lang w:val="sq-AL"/>
        </w:rPr>
        <w:t>(...).</w:t>
      </w:r>
      <w:r w:rsidR="00DB64F2">
        <w:rPr>
          <w:spacing w:val="-4"/>
          <w:lang w:val="sq-AL"/>
        </w:rPr>
        <w:t>”</w:t>
      </w:r>
    </w:p>
    <w:p w:rsidR="00D941DE" w:rsidRPr="00B91AE8" w:rsidRDefault="00D941DE" w:rsidP="00D941DE">
      <w:pPr>
        <w:pStyle w:val="Paragrafi"/>
        <w:rPr>
          <w:spacing w:val="-4"/>
          <w:lang w:val="sq-AL"/>
        </w:rPr>
      </w:pPr>
      <w:r w:rsidRPr="00B91AE8">
        <w:rPr>
          <w:spacing w:val="-4"/>
          <w:lang w:val="sq-AL"/>
        </w:rPr>
        <w:t>LIGJI</w:t>
      </w:r>
    </w:p>
    <w:p w:rsidR="00D941DE" w:rsidRPr="00B91AE8" w:rsidRDefault="0061675E" w:rsidP="00DB61D9">
      <w:pPr>
        <w:pStyle w:val="Paragrafi"/>
        <w:rPr>
          <w:spacing w:val="-4"/>
          <w:lang w:val="sq-AL"/>
        </w:rPr>
      </w:pPr>
      <w:r w:rsidRPr="00B91AE8">
        <w:rPr>
          <w:spacing w:val="-4"/>
          <w:lang w:val="sq-AL"/>
        </w:rPr>
        <w:t xml:space="preserve">I. </w:t>
      </w:r>
      <w:r w:rsidR="00D941DE" w:rsidRPr="00B91AE8">
        <w:rPr>
          <w:spacing w:val="-4"/>
          <w:lang w:val="sq-AL"/>
        </w:rPr>
        <w:t>BASHKIMI I ANKESAVE</w:t>
      </w:r>
    </w:p>
    <w:p w:rsidR="00D941DE" w:rsidRPr="00B91AE8" w:rsidRDefault="0061675E" w:rsidP="00DB61D9">
      <w:pPr>
        <w:pStyle w:val="Paragrafi"/>
        <w:rPr>
          <w:spacing w:val="-4"/>
          <w:lang w:val="sq-AL"/>
        </w:rPr>
      </w:pPr>
      <w:r w:rsidRPr="00B91AE8">
        <w:rPr>
          <w:spacing w:val="-4"/>
          <w:lang w:val="sq-AL"/>
        </w:rPr>
        <w:t xml:space="preserve">14. </w:t>
      </w:r>
      <w:r w:rsidR="00D941DE" w:rsidRPr="00B91AE8">
        <w:rPr>
          <w:spacing w:val="-4"/>
          <w:lang w:val="sq-AL"/>
        </w:rPr>
        <w:t xml:space="preserve">Duke qenë se të dy ankesat përmbajnë të njëjtat fakte dhe pakënaqësi, Gjykata vendos se ato duhet të bashkohen në përputhje </w:t>
      </w:r>
      <w:r w:rsidR="00DB61D9" w:rsidRPr="00B91AE8">
        <w:rPr>
          <w:spacing w:val="-4"/>
          <w:lang w:val="sq-AL"/>
        </w:rPr>
        <w:t>r</w:t>
      </w:r>
      <w:r w:rsidR="00D941DE" w:rsidRPr="00B91AE8">
        <w:rPr>
          <w:spacing w:val="-4"/>
          <w:lang w:val="sq-AL"/>
        </w:rPr>
        <w:t xml:space="preserve">regullin 42 § 1 i Rregullave të Gjykatës. </w:t>
      </w:r>
    </w:p>
    <w:p w:rsidR="00D941DE" w:rsidRPr="00B91AE8" w:rsidRDefault="0061675E" w:rsidP="00D941DE">
      <w:pPr>
        <w:pStyle w:val="Paragrafi"/>
        <w:rPr>
          <w:spacing w:val="-4"/>
          <w:lang w:val="sq-AL"/>
        </w:rPr>
      </w:pPr>
      <w:r w:rsidRPr="00B91AE8">
        <w:rPr>
          <w:spacing w:val="-4"/>
          <w:lang w:val="sq-AL"/>
        </w:rPr>
        <w:t xml:space="preserve">II. </w:t>
      </w:r>
      <w:r w:rsidR="00D941DE" w:rsidRPr="00B91AE8">
        <w:rPr>
          <w:spacing w:val="-4"/>
          <w:lang w:val="sq-AL"/>
        </w:rPr>
        <w:t xml:space="preserve">SHKELJE E PRETENDUAR E NENEVE 6 § 1 DHE 13 TË KONVENTËS SI EDHE E NENIT 1 TË PROTOKOLLIT NR. 1 TË KONVENTËS </w:t>
      </w:r>
    </w:p>
    <w:p w:rsidR="00D941DE" w:rsidRPr="00B91AE8" w:rsidRDefault="0061675E" w:rsidP="00DB61D9">
      <w:pPr>
        <w:pStyle w:val="Paragrafi"/>
        <w:rPr>
          <w:spacing w:val="-4"/>
          <w:lang w:val="sq-AL"/>
        </w:rPr>
      </w:pPr>
      <w:r w:rsidRPr="00B91AE8">
        <w:rPr>
          <w:spacing w:val="-4"/>
          <w:lang w:val="sq-AL"/>
        </w:rPr>
        <w:t xml:space="preserve">15. </w:t>
      </w:r>
      <w:r w:rsidR="00D941DE" w:rsidRPr="00B91AE8">
        <w:rPr>
          <w:spacing w:val="-4"/>
          <w:lang w:val="sq-AL"/>
        </w:rPr>
        <w:t>Nga mocioni i saj</w:t>
      </w:r>
      <w:r w:rsidR="00B91AE8">
        <w:rPr>
          <w:spacing w:val="-4"/>
          <w:lang w:val="sq-AL"/>
        </w:rPr>
        <w:t>,</w:t>
      </w:r>
      <w:r w:rsidR="00D941DE" w:rsidRPr="00B91AE8">
        <w:rPr>
          <w:spacing w:val="-4"/>
          <w:lang w:val="sq-AL"/>
        </w:rPr>
        <w:t xml:space="preserve"> Gjykata ngriti pyetjen nëse kishte pa</w:t>
      </w:r>
      <w:r w:rsidR="00DB61D9" w:rsidRPr="00B91AE8">
        <w:rPr>
          <w:spacing w:val="-4"/>
          <w:lang w:val="sq-AL"/>
        </w:rPr>
        <w:t>s</w:t>
      </w:r>
      <w:r w:rsidR="00D941DE" w:rsidRPr="00B91AE8">
        <w:rPr>
          <w:spacing w:val="-4"/>
          <w:lang w:val="sq-AL"/>
        </w:rPr>
        <w:t xml:space="preserve">ur një shkelje të </w:t>
      </w:r>
      <w:r w:rsidR="00DB61D9" w:rsidRPr="00B91AE8">
        <w:rPr>
          <w:spacing w:val="-4"/>
          <w:lang w:val="sq-AL"/>
        </w:rPr>
        <w:t>n</w:t>
      </w:r>
      <w:r w:rsidR="00D941DE" w:rsidRPr="00B91AE8">
        <w:rPr>
          <w:spacing w:val="-4"/>
          <w:lang w:val="sq-AL"/>
        </w:rPr>
        <w:t xml:space="preserve">eneve 6 § 1 dhe 13 të Konventës, si edhe të </w:t>
      </w:r>
      <w:r w:rsidR="00DB61D9" w:rsidRPr="00B91AE8">
        <w:rPr>
          <w:spacing w:val="-4"/>
          <w:lang w:val="sq-AL"/>
        </w:rPr>
        <w:t>n</w:t>
      </w:r>
      <w:r w:rsidR="00D941DE" w:rsidRPr="00B91AE8">
        <w:rPr>
          <w:spacing w:val="-4"/>
          <w:lang w:val="sq-AL"/>
        </w:rPr>
        <w:t xml:space="preserve">enit 1 të Protokollit </w:t>
      </w:r>
      <w:r w:rsidR="00DB61D9" w:rsidRPr="00B91AE8">
        <w:rPr>
          <w:spacing w:val="-4"/>
          <w:lang w:val="sq-AL"/>
        </w:rPr>
        <w:t>n</w:t>
      </w:r>
      <w:r w:rsidR="00D941DE" w:rsidRPr="00B91AE8">
        <w:rPr>
          <w:spacing w:val="-4"/>
          <w:lang w:val="sq-AL"/>
        </w:rPr>
        <w:t>r. 1 të Konventës në lidhje me mospagimin të kompensimit për ankuesit nga ana e autoriteteve</w:t>
      </w:r>
      <w:r w:rsidR="001A7838">
        <w:rPr>
          <w:spacing w:val="-4"/>
          <w:lang w:val="sq-AL"/>
        </w:rPr>
        <w:t>,</w:t>
      </w:r>
      <w:r w:rsidR="00D941DE" w:rsidRPr="00B91AE8">
        <w:rPr>
          <w:spacing w:val="-4"/>
          <w:lang w:val="sq-AL"/>
        </w:rPr>
        <w:t xml:space="preserve"> sipas vendimit të Gjykatës së Lartë, i datës 24 </w:t>
      </w:r>
      <w:r w:rsidR="00DB61D9" w:rsidRPr="00B91AE8">
        <w:rPr>
          <w:spacing w:val="-4"/>
          <w:lang w:val="sq-AL"/>
        </w:rPr>
        <w:t>p</w:t>
      </w:r>
      <w:r w:rsidR="00D941DE" w:rsidRPr="00B91AE8">
        <w:rPr>
          <w:spacing w:val="-4"/>
          <w:lang w:val="sq-AL"/>
        </w:rPr>
        <w:t xml:space="preserve">rill 2002. </w:t>
      </w:r>
    </w:p>
    <w:p w:rsidR="00D941DE" w:rsidRPr="00B91AE8" w:rsidRDefault="00D941DE" w:rsidP="00D941DE">
      <w:pPr>
        <w:pStyle w:val="Paragrafi"/>
        <w:rPr>
          <w:spacing w:val="-4"/>
          <w:lang w:val="sq-AL"/>
        </w:rPr>
      </w:pPr>
      <w:r w:rsidRPr="00B91AE8">
        <w:rPr>
          <w:spacing w:val="-4"/>
          <w:lang w:val="sq-AL"/>
        </w:rPr>
        <w:t xml:space="preserve">Neni 6 § 1 i Konventës, për sa ka lidhje me çështjen, përcakton si më poshtë: </w:t>
      </w:r>
    </w:p>
    <w:p w:rsidR="00D941DE" w:rsidRPr="00B91AE8" w:rsidRDefault="00DB64F2" w:rsidP="00D941DE">
      <w:pPr>
        <w:pStyle w:val="Paragrafi"/>
        <w:rPr>
          <w:spacing w:val="-4"/>
          <w:lang w:val="sq-AL"/>
        </w:rPr>
      </w:pPr>
      <w:r>
        <w:rPr>
          <w:spacing w:val="-4"/>
          <w:lang w:val="sq-AL"/>
        </w:rPr>
        <w:t>“</w:t>
      </w:r>
      <w:r w:rsidR="00D941DE" w:rsidRPr="00B91AE8">
        <w:rPr>
          <w:spacing w:val="-4"/>
          <w:lang w:val="sq-AL"/>
        </w:rPr>
        <w:t xml:space="preserve">Në përcaktimin e të drejtave dhe detyrimeve të tij civile ... çdonjëri ka të drejtën për një seancë ... të drejtë ... dëgjimore nga </w:t>
      </w:r>
      <w:r w:rsidR="00DB61D9" w:rsidRPr="00B91AE8">
        <w:rPr>
          <w:spacing w:val="-4"/>
          <w:lang w:val="sq-AL"/>
        </w:rPr>
        <w:t>[</w:t>
      </w:r>
      <w:r w:rsidR="00D941DE" w:rsidRPr="00B91AE8">
        <w:rPr>
          <w:spacing w:val="-4"/>
          <w:lang w:val="sq-AL"/>
        </w:rPr>
        <w:t>një] ... gjykatë ...</w:t>
      </w:r>
      <w:r>
        <w:rPr>
          <w:spacing w:val="-4"/>
          <w:lang w:val="sq-AL"/>
        </w:rPr>
        <w:t>”</w:t>
      </w:r>
    </w:p>
    <w:p w:rsidR="00D941DE" w:rsidRPr="00B91AE8" w:rsidRDefault="00D941DE" w:rsidP="00D941DE">
      <w:pPr>
        <w:pStyle w:val="Paragrafi"/>
        <w:rPr>
          <w:spacing w:val="-4"/>
          <w:lang w:val="sq-AL"/>
        </w:rPr>
      </w:pPr>
      <w:r w:rsidRPr="00B91AE8">
        <w:rPr>
          <w:spacing w:val="-4"/>
          <w:lang w:val="sq-AL"/>
        </w:rPr>
        <w:t xml:space="preserve">Neni 13 i Konventës përcakton si më poshtë: </w:t>
      </w:r>
    </w:p>
    <w:p w:rsidR="00D941DE" w:rsidRPr="00B91AE8" w:rsidRDefault="00DB64F2" w:rsidP="00D941DE">
      <w:pPr>
        <w:pStyle w:val="Paragrafi"/>
        <w:rPr>
          <w:spacing w:val="-4"/>
          <w:lang w:val="sq-AL"/>
        </w:rPr>
      </w:pPr>
      <w:r>
        <w:rPr>
          <w:spacing w:val="-4"/>
          <w:lang w:val="sq-AL"/>
        </w:rPr>
        <w:t>“</w:t>
      </w:r>
      <w:r w:rsidR="00D941DE" w:rsidRPr="00B91AE8">
        <w:rPr>
          <w:spacing w:val="-4"/>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r>
        <w:rPr>
          <w:spacing w:val="-4"/>
          <w:lang w:val="sq-AL"/>
        </w:rPr>
        <w:t>”</w:t>
      </w:r>
    </w:p>
    <w:p w:rsidR="00D941DE" w:rsidRPr="00B91AE8" w:rsidRDefault="00D941DE" w:rsidP="00D941DE">
      <w:pPr>
        <w:pStyle w:val="Paragrafi"/>
        <w:rPr>
          <w:spacing w:val="-4"/>
          <w:lang w:val="sq-AL"/>
        </w:rPr>
      </w:pPr>
      <w:r w:rsidRPr="00B91AE8">
        <w:rPr>
          <w:spacing w:val="-4"/>
          <w:lang w:val="sq-AL"/>
        </w:rPr>
        <w:t xml:space="preserve">Neni 1 i </w:t>
      </w:r>
      <w:r w:rsidR="00DB61D9" w:rsidRPr="00B91AE8">
        <w:rPr>
          <w:spacing w:val="-4"/>
          <w:lang w:val="sq-AL"/>
        </w:rPr>
        <w:t>protokollit nr.</w:t>
      </w:r>
      <w:r w:rsidRPr="00B91AE8">
        <w:rPr>
          <w:spacing w:val="-4"/>
          <w:lang w:val="sq-AL"/>
        </w:rPr>
        <w:t xml:space="preserve"> 1</w:t>
      </w:r>
      <w:r w:rsidR="001A7838">
        <w:rPr>
          <w:spacing w:val="-4"/>
          <w:lang w:val="sq-AL"/>
        </w:rPr>
        <w:t>,</w:t>
      </w:r>
      <w:r w:rsidRPr="00B91AE8">
        <w:rPr>
          <w:spacing w:val="-4"/>
          <w:lang w:val="sq-AL"/>
        </w:rPr>
        <w:t xml:space="preserve"> i Konventës përcakton si më poshtë: </w:t>
      </w:r>
    </w:p>
    <w:p w:rsidR="00D941DE" w:rsidRPr="00B91AE8" w:rsidRDefault="00DB64F2" w:rsidP="00D941DE">
      <w:pPr>
        <w:pStyle w:val="Paragrafi"/>
        <w:rPr>
          <w:spacing w:val="-4"/>
          <w:lang w:val="sq-AL"/>
        </w:rPr>
      </w:pPr>
      <w:r>
        <w:rPr>
          <w:spacing w:val="-4"/>
          <w:lang w:val="sq-AL"/>
        </w:rPr>
        <w:t>“</w:t>
      </w:r>
      <w:r w:rsidR="00D941DE" w:rsidRPr="00B91AE8">
        <w:rPr>
          <w:spacing w:val="-4"/>
          <w:lang w:val="sq-AL"/>
        </w:rPr>
        <w:t>Çdo individ ka të drejtën të gëzoj</w:t>
      </w:r>
      <w:r w:rsidR="00DB61D9" w:rsidRPr="00B91AE8">
        <w:rPr>
          <w:spacing w:val="-4"/>
          <w:lang w:val="sq-AL"/>
        </w:rPr>
        <w:t>ë i qetë pronat e tij. Asnjë nuk</w:t>
      </w:r>
      <w:r w:rsidR="00D941DE" w:rsidRPr="00B91AE8">
        <w:rPr>
          <w:spacing w:val="-4"/>
          <w:lang w:val="sq-AL"/>
        </w:rPr>
        <w:t xml:space="preserve"> privohet nga pronat e tij</w:t>
      </w:r>
      <w:r w:rsidR="00DB61D9" w:rsidRPr="00B91AE8">
        <w:rPr>
          <w:spacing w:val="-4"/>
          <w:lang w:val="sq-AL"/>
        </w:rPr>
        <w:t>,</w:t>
      </w:r>
      <w:r w:rsidR="00D941DE" w:rsidRPr="00B91AE8">
        <w:rPr>
          <w:spacing w:val="-4"/>
          <w:lang w:val="sq-AL"/>
        </w:rPr>
        <w:t xml:space="preserve"> përveç kur preket interesi publik dhe kur bëhet subjekt i kushteve të parashikuara me ligj dhe bazuar në parimet e përgjithshme të ligjit ndërkombëtar.</w:t>
      </w:r>
    </w:p>
    <w:p w:rsidR="00D941DE" w:rsidRPr="00B91AE8" w:rsidRDefault="00D941DE" w:rsidP="00D941DE">
      <w:pPr>
        <w:pStyle w:val="Paragrafi"/>
        <w:rPr>
          <w:spacing w:val="-4"/>
          <w:lang w:val="sq-AL"/>
        </w:rPr>
      </w:pPr>
      <w:r w:rsidRPr="00B91AE8">
        <w:rPr>
          <w:spacing w:val="-4"/>
          <w:lang w:val="sq-AL"/>
        </w:rPr>
        <w:t xml:space="preserve">Parashikimet e mëparshme nuk ndërhyjnë në të drejtën e një </w:t>
      </w:r>
      <w:r w:rsidR="00DB61D9" w:rsidRPr="00B91AE8">
        <w:rPr>
          <w:spacing w:val="-4"/>
          <w:lang w:val="sq-AL"/>
        </w:rPr>
        <w:t>s</w:t>
      </w:r>
      <w:r w:rsidRPr="00B91AE8">
        <w:rPr>
          <w:spacing w:val="-4"/>
          <w:lang w:val="sq-AL"/>
        </w:rPr>
        <w:t>hteti për t</w:t>
      </w:r>
      <w:r w:rsidR="00881717">
        <w:rPr>
          <w:spacing w:val="-4"/>
          <w:lang w:val="sq-AL"/>
        </w:rPr>
        <w:t>’</w:t>
      </w:r>
      <w:r w:rsidRPr="00B91AE8">
        <w:rPr>
          <w:spacing w:val="-4"/>
          <w:lang w:val="sq-AL"/>
        </w:rPr>
        <w:t>i zbatuar këto ligje, nëse shikohet si e arsyeshme të kontrollohet përdorimi i pronës në përputhje me interesin e përgjithshëm, apo për të siguruar pagesën e taksave, të kontributeve ose penaliteteve të tjera.</w:t>
      </w:r>
      <w:r w:rsidR="00DB64F2">
        <w:rPr>
          <w:spacing w:val="-4"/>
          <w:lang w:val="sq-AL"/>
        </w:rPr>
        <w:t>”</w:t>
      </w:r>
    </w:p>
    <w:p w:rsidR="00D941DE" w:rsidRPr="00B91AE8" w:rsidRDefault="0061675E" w:rsidP="00D941DE">
      <w:pPr>
        <w:pStyle w:val="Paragrafi"/>
        <w:rPr>
          <w:spacing w:val="-4"/>
          <w:lang w:val="sq-AL"/>
        </w:rPr>
      </w:pPr>
      <w:r w:rsidRPr="00B91AE8">
        <w:rPr>
          <w:spacing w:val="-4"/>
          <w:lang w:val="sq-AL"/>
        </w:rPr>
        <w:t xml:space="preserve">A. </w:t>
      </w:r>
      <w:r w:rsidR="00D941DE" w:rsidRPr="00B91AE8">
        <w:rPr>
          <w:spacing w:val="-4"/>
          <w:lang w:val="sq-AL"/>
        </w:rPr>
        <w:t>PRANUESHMËRIA</w:t>
      </w:r>
    </w:p>
    <w:p w:rsidR="00D941DE" w:rsidRPr="00B91AE8" w:rsidRDefault="0061675E" w:rsidP="00D941DE">
      <w:pPr>
        <w:pStyle w:val="Paragrafi"/>
        <w:rPr>
          <w:spacing w:val="-4"/>
          <w:lang w:val="sq-AL"/>
        </w:rPr>
      </w:pPr>
      <w:r w:rsidRPr="00B91AE8">
        <w:rPr>
          <w:spacing w:val="-4"/>
          <w:lang w:val="sq-AL"/>
        </w:rPr>
        <w:t xml:space="preserve">16. </w:t>
      </w:r>
      <w:r w:rsidR="00D941DE" w:rsidRPr="00B91AE8">
        <w:rPr>
          <w:spacing w:val="-4"/>
          <w:lang w:val="sq-AL"/>
        </w:rPr>
        <w:t xml:space="preserve">Gjykata vëren se kjo pjesë e ankimeve nuk gjendet e pabazuar në fakte sipas interpretimit të </w:t>
      </w:r>
      <w:r w:rsidR="00DB61D9" w:rsidRPr="00B91AE8">
        <w:rPr>
          <w:spacing w:val="-4"/>
          <w:lang w:val="sq-AL"/>
        </w:rPr>
        <w:t>n</w:t>
      </w:r>
      <w:r w:rsidR="00D941DE" w:rsidRPr="00B91AE8">
        <w:rPr>
          <w:spacing w:val="-4"/>
          <w:lang w:val="sq-AL"/>
        </w:rPr>
        <w:t xml:space="preserve">enit 35 § 3 (a) të Konventës. Më tej ajo vëren se kjo pjesë nuk është e papranueshme në ndonjë aspekt tjetër. Për këtë arsye ajo duhet deklaruar e pranueshme. </w:t>
      </w:r>
    </w:p>
    <w:p w:rsidR="00D941DE" w:rsidRPr="00B91AE8" w:rsidRDefault="0061675E" w:rsidP="00D941DE">
      <w:pPr>
        <w:pStyle w:val="Paragrafi"/>
        <w:rPr>
          <w:spacing w:val="-4"/>
          <w:lang w:val="sq-AL"/>
        </w:rPr>
      </w:pPr>
      <w:r w:rsidRPr="00B91AE8">
        <w:rPr>
          <w:spacing w:val="-4"/>
          <w:lang w:val="sq-AL"/>
        </w:rPr>
        <w:t xml:space="preserve">B. </w:t>
      </w:r>
      <w:r w:rsidR="00D941DE" w:rsidRPr="00B91AE8">
        <w:rPr>
          <w:spacing w:val="-4"/>
          <w:lang w:val="sq-AL"/>
        </w:rPr>
        <w:t>CILËSITË</w:t>
      </w:r>
    </w:p>
    <w:p w:rsidR="00D941DE" w:rsidRPr="00B91AE8" w:rsidRDefault="0061675E" w:rsidP="00D941DE">
      <w:pPr>
        <w:pStyle w:val="Paragrafi"/>
        <w:rPr>
          <w:spacing w:val="-4"/>
          <w:lang w:val="sq-AL"/>
        </w:rPr>
      </w:pPr>
      <w:r w:rsidRPr="00B91AE8">
        <w:rPr>
          <w:spacing w:val="-4"/>
          <w:lang w:val="sq-AL"/>
        </w:rPr>
        <w:t xml:space="preserve">17. </w:t>
      </w:r>
      <w:r w:rsidR="00D941DE" w:rsidRPr="00B91AE8">
        <w:rPr>
          <w:spacing w:val="-4"/>
          <w:lang w:val="sq-AL"/>
        </w:rPr>
        <w:t>Qeveria parashtroi se ankuesit nuk kërkuan kurrë kompensimin e akorduar nga vendimi i Gjykatës së Lartë</w:t>
      </w:r>
      <w:r w:rsidR="001A7838">
        <w:rPr>
          <w:spacing w:val="-4"/>
          <w:lang w:val="sq-AL"/>
        </w:rPr>
        <w:t>,</w:t>
      </w:r>
      <w:r w:rsidR="00D941DE" w:rsidRPr="00B91AE8">
        <w:rPr>
          <w:spacing w:val="-4"/>
          <w:lang w:val="sq-AL"/>
        </w:rPr>
        <w:t xml:space="preserve"> më 24 </w:t>
      </w:r>
      <w:r w:rsidR="00DB61D9" w:rsidRPr="00B91AE8">
        <w:rPr>
          <w:spacing w:val="-4"/>
          <w:lang w:val="sq-AL"/>
        </w:rPr>
        <w:t xml:space="preserve">prill </w:t>
      </w:r>
      <w:r w:rsidR="00D941DE" w:rsidRPr="00B91AE8">
        <w:rPr>
          <w:spacing w:val="-4"/>
          <w:lang w:val="sq-AL"/>
        </w:rPr>
        <w:t>2002. Ata këmbën</w:t>
      </w:r>
      <w:r w:rsidR="001A7838">
        <w:rPr>
          <w:spacing w:val="-4"/>
          <w:lang w:val="sq-AL"/>
        </w:rPr>
        <w:t>gulën që prona t</w:t>
      </w:r>
      <w:r w:rsidR="00881717">
        <w:rPr>
          <w:spacing w:val="-4"/>
          <w:lang w:val="sq-AL"/>
        </w:rPr>
        <w:t>’</w:t>
      </w:r>
      <w:r w:rsidR="00D941DE" w:rsidRPr="00B91AE8">
        <w:rPr>
          <w:spacing w:val="-4"/>
          <w:lang w:val="sq-AL"/>
        </w:rPr>
        <w:t xml:space="preserve">u kthehej fizikisht. Autoritetet nuk mund të bëheshin përgjegjës për moszbatimin e vendimit, nga ankuesit nuk u ndërmor asnjë hap për zbatimin e tij. </w:t>
      </w:r>
    </w:p>
    <w:p w:rsidR="00D941DE" w:rsidRPr="00B91AE8" w:rsidRDefault="0061675E" w:rsidP="00D941DE">
      <w:pPr>
        <w:pStyle w:val="Paragrafi"/>
        <w:rPr>
          <w:spacing w:val="-4"/>
          <w:lang w:val="sq-AL"/>
        </w:rPr>
      </w:pPr>
      <w:r w:rsidRPr="00B91AE8">
        <w:rPr>
          <w:spacing w:val="-4"/>
          <w:lang w:val="sq-AL"/>
        </w:rPr>
        <w:t xml:space="preserve">18. </w:t>
      </w:r>
      <w:r w:rsidR="00D941DE" w:rsidRPr="00B91AE8">
        <w:rPr>
          <w:spacing w:val="-4"/>
          <w:lang w:val="sq-AL"/>
        </w:rPr>
        <w:t xml:space="preserve">Gjykata tashmë ka shqyrtuar dhe në vijim ka hedhur poshtë argumentin e Qeverisë në çështjen </w:t>
      </w:r>
      <w:r w:rsidR="00DB64F2">
        <w:rPr>
          <w:spacing w:val="-4"/>
          <w:lang w:val="sq-AL"/>
        </w:rPr>
        <w:t>“</w:t>
      </w:r>
      <w:r w:rsidR="00D941DE" w:rsidRPr="00B91AE8">
        <w:rPr>
          <w:spacing w:val="-4"/>
          <w:lang w:val="sq-AL"/>
        </w:rPr>
        <w:t>Beshiri dhe të Tjerët kundër Shqipërisë</w:t>
      </w:r>
      <w:r w:rsidR="00DB64F2">
        <w:rPr>
          <w:spacing w:val="-4"/>
          <w:lang w:val="sq-AL"/>
        </w:rPr>
        <w:t>”</w:t>
      </w:r>
      <w:r w:rsidR="00D941DE" w:rsidRPr="00B91AE8">
        <w:rPr>
          <w:spacing w:val="-4"/>
          <w:lang w:val="sq-AL"/>
        </w:rPr>
        <w:t xml:space="preserve">, nr. 7352/03, §§ 62-66, 22 </w:t>
      </w:r>
      <w:r w:rsidR="00DB61D9" w:rsidRPr="00B91AE8">
        <w:rPr>
          <w:spacing w:val="-4"/>
          <w:lang w:val="sq-AL"/>
        </w:rPr>
        <w:t>g</w:t>
      </w:r>
      <w:r w:rsidR="00D941DE" w:rsidRPr="00B91AE8">
        <w:rPr>
          <w:spacing w:val="-4"/>
          <w:lang w:val="sq-AL"/>
        </w:rPr>
        <w:t xml:space="preserve">usht 2006. Gjykata nuk sheh ndonjë arsye për të arritur në një përfundim tjetër në këtë çështje. </w:t>
      </w:r>
    </w:p>
    <w:p w:rsidR="00D941DE" w:rsidRPr="00B91AE8" w:rsidRDefault="0061675E" w:rsidP="00D941DE">
      <w:pPr>
        <w:pStyle w:val="Paragrafi"/>
        <w:rPr>
          <w:spacing w:val="-4"/>
          <w:lang w:val="sq-AL"/>
        </w:rPr>
      </w:pPr>
      <w:r w:rsidRPr="00B91AE8">
        <w:rPr>
          <w:spacing w:val="-4"/>
          <w:lang w:val="sq-AL"/>
        </w:rPr>
        <w:t xml:space="preserve">19. </w:t>
      </w:r>
      <w:r w:rsidR="00D941DE" w:rsidRPr="00B91AE8">
        <w:rPr>
          <w:spacing w:val="-4"/>
          <w:lang w:val="sq-AL"/>
        </w:rPr>
        <w:t xml:space="preserve">Gjykata konstaton se mozbatimi i vendimit të formës së prerë të gjykatës për kaq shumë vite nga ana e autoriteteve vendase, dhe siç duket mospagimi i kompensimit të akorduar, shkelte të drejtat e ankuesve referuar </w:t>
      </w:r>
      <w:r w:rsidR="00DB61D9" w:rsidRPr="00B91AE8">
        <w:rPr>
          <w:spacing w:val="-4"/>
          <w:lang w:val="sq-AL"/>
        </w:rPr>
        <w:t>n</w:t>
      </w:r>
      <w:r w:rsidR="00D941DE" w:rsidRPr="00B91AE8">
        <w:rPr>
          <w:spacing w:val="-4"/>
          <w:lang w:val="sq-AL"/>
        </w:rPr>
        <w:t xml:space="preserve">enit 6 § 1 dhe </w:t>
      </w:r>
      <w:r w:rsidR="00DB61D9" w:rsidRPr="00B91AE8">
        <w:rPr>
          <w:spacing w:val="-4"/>
          <w:lang w:val="sq-AL"/>
        </w:rPr>
        <w:t>n</w:t>
      </w:r>
      <w:r w:rsidR="00D941DE" w:rsidRPr="00B91AE8">
        <w:rPr>
          <w:spacing w:val="-4"/>
          <w:lang w:val="sq-AL"/>
        </w:rPr>
        <w:t xml:space="preserve">enit 1 të </w:t>
      </w:r>
      <w:r w:rsidR="00DB61D9" w:rsidRPr="00B91AE8">
        <w:rPr>
          <w:spacing w:val="-4"/>
          <w:lang w:val="sq-AL"/>
        </w:rPr>
        <w:t>p</w:t>
      </w:r>
      <w:r w:rsidR="00D941DE" w:rsidRPr="00B91AE8">
        <w:rPr>
          <w:spacing w:val="-4"/>
          <w:lang w:val="sq-AL"/>
        </w:rPr>
        <w:t xml:space="preserve">rotokollit </w:t>
      </w:r>
      <w:r w:rsidR="00DB61D9" w:rsidRPr="00B91AE8">
        <w:rPr>
          <w:spacing w:val="-4"/>
          <w:lang w:val="sq-AL"/>
        </w:rPr>
        <w:t>n</w:t>
      </w:r>
      <w:r w:rsidR="00D941DE" w:rsidRPr="00B91AE8">
        <w:rPr>
          <w:spacing w:val="-4"/>
          <w:lang w:val="sq-AL"/>
        </w:rPr>
        <w:t xml:space="preserve">r. 1 të Konventës (shiko </w:t>
      </w:r>
      <w:r w:rsidR="00DB64F2">
        <w:rPr>
          <w:spacing w:val="-4"/>
          <w:lang w:val="sq-AL"/>
        </w:rPr>
        <w:t>“</w:t>
      </w:r>
      <w:r w:rsidR="00D941DE" w:rsidRPr="00B91AE8">
        <w:rPr>
          <w:spacing w:val="-4"/>
          <w:lang w:val="sq-AL"/>
        </w:rPr>
        <w:t>Driza kundër Shqipërisë</w:t>
      </w:r>
      <w:r w:rsidR="00DB64F2">
        <w:rPr>
          <w:spacing w:val="-4"/>
          <w:lang w:val="sq-AL"/>
        </w:rPr>
        <w:t>”</w:t>
      </w:r>
      <w:r w:rsidR="00D941DE" w:rsidRPr="00B91AE8">
        <w:rPr>
          <w:spacing w:val="-4"/>
          <w:lang w:val="sq-AL"/>
        </w:rPr>
        <w:t xml:space="preserve">, nr. 33771/02, GJEDNJ 2007-V (ekstrakte), </w:t>
      </w:r>
      <w:r w:rsidR="00DB64F2">
        <w:rPr>
          <w:spacing w:val="-4"/>
          <w:lang w:val="sq-AL"/>
        </w:rPr>
        <w:t>“</w:t>
      </w:r>
      <w:r w:rsidR="00D941DE" w:rsidRPr="00B91AE8">
        <w:rPr>
          <w:spacing w:val="-4"/>
          <w:lang w:val="sq-AL"/>
        </w:rPr>
        <w:t>Vrioni dhe të Tjerët kundër Shqipërisë dhe Italisë</w:t>
      </w:r>
      <w:r w:rsidR="00DB64F2">
        <w:rPr>
          <w:spacing w:val="-4"/>
          <w:lang w:val="sq-AL"/>
        </w:rPr>
        <w:t>”</w:t>
      </w:r>
      <w:r w:rsidR="00D941DE" w:rsidRPr="00B91AE8">
        <w:rPr>
          <w:spacing w:val="-4"/>
          <w:lang w:val="sq-AL"/>
        </w:rPr>
        <w:t xml:space="preserve">, nr. 35720/04 dhe 42832/06, 29 </w:t>
      </w:r>
      <w:r w:rsidR="00DB61D9" w:rsidRPr="00B91AE8">
        <w:rPr>
          <w:spacing w:val="-4"/>
          <w:lang w:val="sq-AL"/>
        </w:rPr>
        <w:t>s</w:t>
      </w:r>
      <w:r w:rsidR="00D941DE" w:rsidRPr="00B91AE8">
        <w:rPr>
          <w:spacing w:val="-4"/>
          <w:lang w:val="sq-AL"/>
        </w:rPr>
        <w:t xml:space="preserve">htator 2009, </w:t>
      </w:r>
      <w:r w:rsidR="00DB64F2">
        <w:rPr>
          <w:spacing w:val="-4"/>
          <w:lang w:val="sq-AL"/>
        </w:rPr>
        <w:t>“</w:t>
      </w:r>
      <w:r w:rsidR="00D941DE" w:rsidRPr="00B91AE8">
        <w:rPr>
          <w:spacing w:val="-4"/>
          <w:lang w:val="sq-AL"/>
        </w:rPr>
        <w:t>Manushaqe Puto dhe të Tjerët kundër Shqipërisë</w:t>
      </w:r>
      <w:r w:rsidR="00DB64F2">
        <w:rPr>
          <w:spacing w:val="-4"/>
          <w:lang w:val="sq-AL"/>
        </w:rPr>
        <w:t>”</w:t>
      </w:r>
      <w:r w:rsidR="00D941DE" w:rsidRPr="00B91AE8">
        <w:rPr>
          <w:spacing w:val="-4"/>
          <w:lang w:val="sq-AL"/>
        </w:rPr>
        <w:t xml:space="preserve">, cituar më sipër). </w:t>
      </w:r>
    </w:p>
    <w:p w:rsidR="00D941DE" w:rsidRPr="00B91AE8" w:rsidRDefault="0061675E" w:rsidP="00D941DE">
      <w:pPr>
        <w:pStyle w:val="Paragrafi"/>
        <w:rPr>
          <w:spacing w:val="-4"/>
          <w:lang w:val="sq-AL"/>
        </w:rPr>
      </w:pPr>
      <w:r w:rsidRPr="00B91AE8">
        <w:rPr>
          <w:spacing w:val="-4"/>
          <w:lang w:val="sq-AL"/>
        </w:rPr>
        <w:t xml:space="preserve">20. </w:t>
      </w:r>
      <w:r w:rsidR="00D941DE" w:rsidRPr="00B91AE8">
        <w:rPr>
          <w:spacing w:val="-4"/>
          <w:lang w:val="sq-AL"/>
        </w:rPr>
        <w:t>Gjykata</w:t>
      </w:r>
      <w:r w:rsidR="001A7838">
        <w:rPr>
          <w:spacing w:val="-4"/>
          <w:lang w:val="sq-AL"/>
        </w:rPr>
        <w:t>,</w:t>
      </w:r>
      <w:r w:rsidR="00D941DE" w:rsidRPr="00B91AE8">
        <w:rPr>
          <w:spacing w:val="-4"/>
          <w:lang w:val="sq-AL"/>
        </w:rPr>
        <w:t xml:space="preserve"> gjithashtu</w:t>
      </w:r>
      <w:r w:rsidR="001A7838">
        <w:rPr>
          <w:spacing w:val="-4"/>
          <w:lang w:val="sq-AL"/>
        </w:rPr>
        <w:t>,</w:t>
      </w:r>
      <w:r w:rsidR="00D941DE" w:rsidRPr="00B91AE8">
        <w:rPr>
          <w:spacing w:val="-4"/>
          <w:lang w:val="sq-AL"/>
        </w:rPr>
        <w:t xml:space="preserve"> arrin në përfundimin se nuk ka pa</w:t>
      </w:r>
      <w:r w:rsidR="00DB61D9" w:rsidRPr="00B91AE8">
        <w:rPr>
          <w:spacing w:val="-4"/>
          <w:lang w:val="sq-AL"/>
        </w:rPr>
        <w:t>s</w:t>
      </w:r>
      <w:r w:rsidR="00D941DE" w:rsidRPr="00B91AE8">
        <w:rPr>
          <w:spacing w:val="-4"/>
          <w:lang w:val="sq-AL"/>
        </w:rPr>
        <w:t xml:space="preserve">ur asnjë formë shpaguese vendase, </w:t>
      </w:r>
      <w:r w:rsidR="001A7838">
        <w:rPr>
          <w:spacing w:val="-4"/>
          <w:lang w:val="sq-AL"/>
        </w:rPr>
        <w:t xml:space="preserve">e </w:t>
      </w:r>
      <w:r w:rsidR="00D941DE" w:rsidRPr="00B91AE8">
        <w:rPr>
          <w:spacing w:val="-4"/>
          <w:lang w:val="sq-AL"/>
        </w:rPr>
        <w:t>cila do të mund të kompensonte në mënyrën e duhur dhe mjaftueshëm për kohën e gjatë të moszbatimit të vendimit të formës së prerë të gjykatës</w:t>
      </w:r>
      <w:r w:rsidR="001A7838">
        <w:rPr>
          <w:spacing w:val="-4"/>
          <w:lang w:val="sq-AL"/>
        </w:rPr>
        <w:t>,</w:t>
      </w:r>
      <w:r w:rsidR="00D941DE" w:rsidRPr="00B91AE8">
        <w:rPr>
          <w:spacing w:val="-4"/>
          <w:lang w:val="sq-AL"/>
        </w:rPr>
        <w:t xml:space="preserve"> i cili akordonte kompensim. Prandaj konstatohet një shkelje e </w:t>
      </w:r>
      <w:r w:rsidR="00DB61D9" w:rsidRPr="00B91AE8">
        <w:rPr>
          <w:spacing w:val="-4"/>
          <w:lang w:val="sq-AL"/>
        </w:rPr>
        <w:t>n</w:t>
      </w:r>
      <w:r w:rsidR="00D941DE" w:rsidRPr="00B91AE8">
        <w:rPr>
          <w:spacing w:val="-4"/>
          <w:lang w:val="sq-AL"/>
        </w:rPr>
        <w:t xml:space="preserve">enit 13 të Konventës (shiko </w:t>
      </w:r>
      <w:r w:rsidR="00DB64F2">
        <w:rPr>
          <w:spacing w:val="-4"/>
          <w:lang w:val="sq-AL"/>
        </w:rPr>
        <w:t>“</w:t>
      </w:r>
      <w:r w:rsidR="00D941DE" w:rsidRPr="00B91AE8">
        <w:rPr>
          <w:spacing w:val="-4"/>
          <w:lang w:val="sq-AL"/>
        </w:rPr>
        <w:t>Manushaqe Puto dhe të Tjerët kundër Shqipërisë</w:t>
      </w:r>
      <w:r w:rsidR="00DB64F2">
        <w:rPr>
          <w:spacing w:val="-4"/>
          <w:lang w:val="sq-AL"/>
        </w:rPr>
        <w:t>”</w:t>
      </w:r>
      <w:r w:rsidR="00D941DE" w:rsidRPr="00B91AE8">
        <w:rPr>
          <w:spacing w:val="-4"/>
          <w:lang w:val="sq-AL"/>
        </w:rPr>
        <w:t xml:space="preserve">, cituar më sipër). </w:t>
      </w:r>
    </w:p>
    <w:p w:rsidR="00252470" w:rsidRPr="00B91AE8" w:rsidRDefault="00252470" w:rsidP="00D941DE">
      <w:pPr>
        <w:pStyle w:val="Paragrafi"/>
        <w:rPr>
          <w:spacing w:val="-4"/>
          <w:lang w:val="sq-AL"/>
        </w:rPr>
      </w:pPr>
    </w:p>
    <w:p w:rsidR="00D941DE" w:rsidRPr="00B91AE8" w:rsidRDefault="0061675E" w:rsidP="00D941DE">
      <w:pPr>
        <w:pStyle w:val="Paragrafi"/>
        <w:rPr>
          <w:spacing w:val="-4"/>
          <w:lang w:val="sq-AL"/>
        </w:rPr>
      </w:pPr>
      <w:r w:rsidRPr="00B91AE8">
        <w:rPr>
          <w:spacing w:val="-4"/>
          <w:lang w:val="sq-AL"/>
        </w:rPr>
        <w:t xml:space="preserve">III. </w:t>
      </w:r>
      <w:r w:rsidR="00D941DE" w:rsidRPr="00B91AE8">
        <w:rPr>
          <w:spacing w:val="-4"/>
          <w:lang w:val="sq-AL"/>
        </w:rPr>
        <w:t>SHKELJE TË TJERA TË PRETE</w:t>
      </w:r>
      <w:r w:rsidR="00252470" w:rsidRPr="00B91AE8">
        <w:rPr>
          <w:spacing w:val="-4"/>
          <w:lang w:val="sq-AL"/>
        </w:rPr>
        <w:t>-</w:t>
      </w:r>
      <w:r w:rsidR="00D941DE" w:rsidRPr="00B91AE8">
        <w:rPr>
          <w:spacing w:val="-4"/>
          <w:lang w:val="sq-AL"/>
        </w:rPr>
        <w:t>NDUARA TË KUSHTETUTËS</w:t>
      </w:r>
    </w:p>
    <w:p w:rsidR="00D941DE" w:rsidRPr="00B91AE8" w:rsidRDefault="0061675E" w:rsidP="00D941DE">
      <w:pPr>
        <w:pStyle w:val="Paragrafi"/>
        <w:rPr>
          <w:spacing w:val="-4"/>
          <w:lang w:val="sq-AL"/>
        </w:rPr>
      </w:pPr>
      <w:r w:rsidRPr="00B91AE8">
        <w:rPr>
          <w:spacing w:val="-4"/>
          <w:lang w:val="sq-AL"/>
        </w:rPr>
        <w:t xml:space="preserve">21. </w:t>
      </w:r>
      <w:r w:rsidR="00D941DE" w:rsidRPr="00B91AE8">
        <w:rPr>
          <w:spacing w:val="-4"/>
          <w:lang w:val="sq-AL"/>
        </w:rPr>
        <w:t xml:space="preserve">Gjithashtu, ankuesit shprehën pakënaqësinë bazuar në </w:t>
      </w:r>
      <w:r w:rsidR="00DB61D9" w:rsidRPr="00B91AE8">
        <w:rPr>
          <w:spacing w:val="-4"/>
          <w:lang w:val="sq-AL"/>
        </w:rPr>
        <w:t>n</w:t>
      </w:r>
      <w:r w:rsidR="00D941DE" w:rsidRPr="00B91AE8">
        <w:rPr>
          <w:spacing w:val="-4"/>
          <w:lang w:val="sq-AL"/>
        </w:rPr>
        <w:t>enin 6 § 1 në lidhje me padrejtësinë  e procedimeve vendase</w:t>
      </w:r>
      <w:r w:rsidR="001A7838">
        <w:rPr>
          <w:spacing w:val="-4"/>
          <w:lang w:val="sq-AL"/>
        </w:rPr>
        <w:t>,</w:t>
      </w:r>
      <w:r w:rsidR="00D941DE" w:rsidRPr="00B91AE8">
        <w:rPr>
          <w:spacing w:val="-4"/>
          <w:lang w:val="sq-AL"/>
        </w:rPr>
        <w:t xml:space="preserve"> për sa i përket interpretimit të ligjit vendas dhe rezultatit të atyre procedimeve. </w:t>
      </w:r>
    </w:p>
    <w:p w:rsidR="00D941DE" w:rsidRPr="00B91AE8" w:rsidRDefault="0061675E" w:rsidP="00D941DE">
      <w:pPr>
        <w:pStyle w:val="Paragrafi"/>
        <w:rPr>
          <w:spacing w:val="-4"/>
          <w:lang w:val="sq-AL"/>
        </w:rPr>
      </w:pPr>
      <w:r w:rsidRPr="00B91AE8">
        <w:rPr>
          <w:spacing w:val="-4"/>
          <w:lang w:val="sq-AL"/>
        </w:rPr>
        <w:t xml:space="preserve">22. </w:t>
      </w:r>
      <w:r w:rsidR="00D941DE" w:rsidRPr="00B91AE8">
        <w:rPr>
          <w:spacing w:val="-4"/>
          <w:lang w:val="sq-AL"/>
        </w:rPr>
        <w:t>Nën dritën e hedhur nga të gjitha materialet në zotërimin e saj, dhe përderisa deri më tani çështjet për të cilat është bërë ankesa janë në kompetencën e saj, Gjykata mendon se kjo pjesë e ankimit nuk shpalos ndonjë formë të shkeljes së Konventës. Më tej</w:t>
      </w:r>
      <w:r w:rsidR="001A7838">
        <w:rPr>
          <w:spacing w:val="-4"/>
          <w:lang w:val="sq-AL"/>
        </w:rPr>
        <w:t>,</w:t>
      </w:r>
      <w:r w:rsidR="00D941DE" w:rsidRPr="00B91AE8">
        <w:rPr>
          <w:spacing w:val="-4"/>
          <w:lang w:val="sq-AL"/>
        </w:rPr>
        <w:t xml:space="preserve"> ajo vijon se është e papranueshme në përputhje me </w:t>
      </w:r>
      <w:r w:rsidR="00DB61D9" w:rsidRPr="00B91AE8">
        <w:rPr>
          <w:spacing w:val="-4"/>
          <w:lang w:val="sq-AL"/>
        </w:rPr>
        <w:t>n</w:t>
      </w:r>
      <w:r w:rsidR="00D941DE" w:rsidRPr="00B91AE8">
        <w:rPr>
          <w:spacing w:val="-4"/>
          <w:lang w:val="sq-AL"/>
        </w:rPr>
        <w:t xml:space="preserve">enin 35 §§ 3 (a), duke qenë se nuk është e bazuar në fakte dhe sipas </w:t>
      </w:r>
      <w:r w:rsidR="00DB61D9" w:rsidRPr="00B91AE8">
        <w:rPr>
          <w:spacing w:val="-4"/>
          <w:lang w:val="sq-AL"/>
        </w:rPr>
        <w:t>n</w:t>
      </w:r>
      <w:r w:rsidR="00D941DE" w:rsidRPr="00B91AE8">
        <w:rPr>
          <w:spacing w:val="-4"/>
          <w:lang w:val="sq-AL"/>
        </w:rPr>
        <w:t xml:space="preserve">enit 35 § 4 të Konventës duhet kundërshtuar. </w:t>
      </w:r>
    </w:p>
    <w:p w:rsidR="00D941DE" w:rsidRPr="00B91AE8" w:rsidRDefault="0061675E" w:rsidP="00D941DE">
      <w:pPr>
        <w:pStyle w:val="Paragrafi"/>
        <w:rPr>
          <w:spacing w:val="-6"/>
          <w:lang w:val="sq-AL"/>
        </w:rPr>
      </w:pPr>
      <w:r w:rsidRPr="00B91AE8">
        <w:rPr>
          <w:spacing w:val="-6"/>
          <w:lang w:val="sq-AL"/>
        </w:rPr>
        <w:t xml:space="preserve">IV. </w:t>
      </w:r>
      <w:r w:rsidR="00D941DE" w:rsidRPr="00B91AE8">
        <w:rPr>
          <w:spacing w:val="-6"/>
          <w:lang w:val="sq-AL"/>
        </w:rPr>
        <w:t>ZBATIMI I NENIT 41 TË KONVENTËS</w:t>
      </w:r>
    </w:p>
    <w:p w:rsidR="00D941DE" w:rsidRPr="00B91AE8" w:rsidRDefault="0061675E" w:rsidP="00D941DE">
      <w:pPr>
        <w:pStyle w:val="Paragrafi"/>
        <w:rPr>
          <w:spacing w:val="-4"/>
          <w:lang w:val="sq-AL"/>
        </w:rPr>
      </w:pPr>
      <w:r w:rsidRPr="00B91AE8">
        <w:rPr>
          <w:spacing w:val="-4"/>
          <w:lang w:val="sq-AL"/>
        </w:rPr>
        <w:t xml:space="preserve">23. </w:t>
      </w:r>
      <w:r w:rsidR="00D941DE" w:rsidRPr="00B91AE8">
        <w:rPr>
          <w:spacing w:val="-4"/>
          <w:lang w:val="sq-AL"/>
        </w:rPr>
        <w:t xml:space="preserve">Neni 41 i Konventës parashikon: </w:t>
      </w:r>
    </w:p>
    <w:p w:rsidR="00D941DE" w:rsidRPr="00B91AE8" w:rsidRDefault="00DB64F2" w:rsidP="00D941DE">
      <w:pPr>
        <w:pStyle w:val="Paragrafi"/>
        <w:rPr>
          <w:spacing w:val="-4"/>
          <w:lang w:val="sq-AL"/>
        </w:rPr>
      </w:pPr>
      <w:r>
        <w:rPr>
          <w:spacing w:val="-4"/>
          <w:lang w:val="sq-AL"/>
        </w:rPr>
        <w:t>“</w:t>
      </w:r>
      <w:r w:rsidR="00D941DE" w:rsidRPr="00B91AE8">
        <w:rPr>
          <w:spacing w:val="-4"/>
          <w:lang w:val="sq-AL"/>
        </w:rPr>
        <w:t>Kur Gjykata konstaton se ka pasur një shkelje të Konventës ose të protokolle</w:t>
      </w:r>
      <w:r w:rsidR="00DB61D9" w:rsidRPr="00B91AE8">
        <w:rPr>
          <w:spacing w:val="-4"/>
          <w:lang w:val="sq-AL"/>
        </w:rPr>
        <w:t>ve të saj dhe, nëse e drejta e</w:t>
      </w:r>
      <w:r w:rsidR="00D941DE" w:rsidRPr="00B91AE8">
        <w:rPr>
          <w:spacing w:val="-4"/>
          <w:lang w:val="sq-AL"/>
        </w:rPr>
        <w:t xml:space="preserve"> brendshme e Palës së Lartë Kontraktuese lejon të bëhet vetëm një ndreqje e pjesshme, Gjykata, kur është e nevojshme, i akordon shpërblim të drejtë palës së dëmtuar.</w:t>
      </w:r>
      <w:r>
        <w:rPr>
          <w:spacing w:val="-4"/>
          <w:lang w:val="sq-AL"/>
        </w:rPr>
        <w:t>”</w:t>
      </w:r>
    </w:p>
    <w:p w:rsidR="00D941DE" w:rsidRPr="00B91AE8" w:rsidRDefault="0061675E" w:rsidP="00D941DE">
      <w:pPr>
        <w:pStyle w:val="Paragrafi"/>
        <w:rPr>
          <w:spacing w:val="-4"/>
          <w:lang w:val="sq-AL"/>
        </w:rPr>
      </w:pPr>
      <w:r w:rsidRPr="00B91AE8">
        <w:rPr>
          <w:spacing w:val="-4"/>
          <w:lang w:val="sq-AL"/>
        </w:rPr>
        <w:t xml:space="preserve">A. </w:t>
      </w:r>
      <w:r w:rsidR="00D941DE" w:rsidRPr="00B91AE8">
        <w:rPr>
          <w:spacing w:val="-4"/>
          <w:lang w:val="sq-AL"/>
        </w:rPr>
        <w:t>Dëmi</w:t>
      </w:r>
    </w:p>
    <w:p w:rsidR="00D941DE" w:rsidRPr="00B91AE8" w:rsidRDefault="0061675E" w:rsidP="00440EA3">
      <w:pPr>
        <w:pStyle w:val="Paragrafi"/>
        <w:rPr>
          <w:spacing w:val="-4"/>
          <w:lang w:val="sq-AL"/>
        </w:rPr>
      </w:pPr>
      <w:r w:rsidRPr="00B91AE8">
        <w:rPr>
          <w:spacing w:val="-4"/>
          <w:lang w:val="sq-AL"/>
        </w:rPr>
        <w:t xml:space="preserve">24. </w:t>
      </w:r>
      <w:r w:rsidR="00D941DE" w:rsidRPr="00B91AE8">
        <w:rPr>
          <w:spacing w:val="-4"/>
          <w:lang w:val="sq-AL"/>
        </w:rPr>
        <w:t>Ankuesit iu referuan raportit të vlerësimit të ekspertit, i</w:t>
      </w:r>
      <w:r w:rsidR="00DB61D9" w:rsidRPr="00B91AE8">
        <w:rPr>
          <w:spacing w:val="-4"/>
          <w:lang w:val="sq-AL"/>
        </w:rPr>
        <w:t xml:space="preserve"> cili kërkonte 1,639,000 euro (EUR</w:t>
      </w:r>
      <w:r w:rsidR="00440EA3" w:rsidRPr="00B91AE8">
        <w:rPr>
          <w:spacing w:val="-4"/>
          <w:lang w:val="sq-AL"/>
        </w:rPr>
        <w:t>) për dëmin monetar</w:t>
      </w:r>
      <w:r w:rsidR="00D941DE" w:rsidRPr="00B91AE8">
        <w:rPr>
          <w:spacing w:val="-4"/>
          <w:lang w:val="sq-AL"/>
        </w:rPr>
        <w:t>, i cili shkonte deri në</w:t>
      </w:r>
      <w:r w:rsidR="00440EA3" w:rsidRPr="00B91AE8">
        <w:rPr>
          <w:spacing w:val="-4"/>
          <w:lang w:val="sq-AL"/>
        </w:rPr>
        <w:t xml:space="preserve"> 1,480,000 euro për sa i përket </w:t>
      </w:r>
      <w:r w:rsidR="00D941DE" w:rsidRPr="00B91AE8">
        <w:rPr>
          <w:spacing w:val="-4"/>
          <w:lang w:val="sq-AL"/>
        </w:rPr>
        <w:t>vlerës së ngastrës së tokës me përmasa 2,467/97 m</w:t>
      </w:r>
      <w:r w:rsidR="00D941DE" w:rsidRPr="00B91AE8">
        <w:rPr>
          <w:spacing w:val="-4"/>
          <w:vertAlign w:val="superscript"/>
          <w:lang w:val="sq-AL"/>
        </w:rPr>
        <w:t>2</w:t>
      </w:r>
      <w:r w:rsidR="00D941DE" w:rsidRPr="00B91AE8">
        <w:rPr>
          <w:spacing w:val="-4"/>
          <w:lang w:val="sq-AL"/>
        </w:rPr>
        <w:t xml:space="preserve"> dhe 159,000 euro në lidhje me humbjen e përfitimeve. Ata</w:t>
      </w:r>
      <w:r w:rsidR="001A7838">
        <w:rPr>
          <w:spacing w:val="-4"/>
          <w:lang w:val="sq-AL"/>
        </w:rPr>
        <w:t>,</w:t>
      </w:r>
      <w:r w:rsidR="00D941DE" w:rsidRPr="00B91AE8">
        <w:rPr>
          <w:spacing w:val="-4"/>
          <w:lang w:val="sq-AL"/>
        </w:rPr>
        <w:t xml:space="preserve"> gjithashtu</w:t>
      </w:r>
      <w:r w:rsidR="001A7838">
        <w:rPr>
          <w:spacing w:val="-4"/>
          <w:lang w:val="sq-AL"/>
        </w:rPr>
        <w:t>,</w:t>
      </w:r>
      <w:r w:rsidR="00D941DE" w:rsidRPr="00B91AE8">
        <w:rPr>
          <w:spacing w:val="-4"/>
          <w:lang w:val="sq-AL"/>
        </w:rPr>
        <w:t xml:space="preserve"> kër</w:t>
      </w:r>
      <w:r w:rsidR="001A7838">
        <w:rPr>
          <w:spacing w:val="-4"/>
          <w:lang w:val="sq-AL"/>
        </w:rPr>
        <w:t>kuan 200,000 euro  për dëmin jo</w:t>
      </w:r>
      <w:r w:rsidR="00D941DE" w:rsidRPr="00B91AE8">
        <w:rPr>
          <w:spacing w:val="-4"/>
          <w:lang w:val="sq-AL"/>
        </w:rPr>
        <w:t xml:space="preserve">monetar. </w:t>
      </w:r>
    </w:p>
    <w:p w:rsidR="00D941DE" w:rsidRPr="00B91AE8" w:rsidRDefault="0061675E" w:rsidP="00D941DE">
      <w:pPr>
        <w:pStyle w:val="Paragrafi"/>
        <w:rPr>
          <w:spacing w:val="-4"/>
          <w:lang w:val="sq-AL"/>
        </w:rPr>
      </w:pPr>
      <w:r w:rsidRPr="00B91AE8">
        <w:rPr>
          <w:spacing w:val="-4"/>
          <w:lang w:val="sq-AL"/>
        </w:rPr>
        <w:t xml:space="preserve">25. </w:t>
      </w:r>
      <w:r w:rsidR="00D941DE" w:rsidRPr="00B91AE8">
        <w:rPr>
          <w:spacing w:val="-4"/>
          <w:lang w:val="sq-AL"/>
        </w:rPr>
        <w:t xml:space="preserve">Qeveria nuk dorëzoi një raport nga eksperti për shkak të kompleksitetit të kërkesave të ankuesve dhe mungesës së kohës. Megjithatë, ata rezervuan të drejtën për të vepruar kështu në një fazë më të vonë. Deri më sot, asnjë raport i tillë nuk është dorëzuar në Gjykatë. </w:t>
      </w:r>
    </w:p>
    <w:p w:rsidR="00D941DE" w:rsidRPr="00B91AE8" w:rsidRDefault="0061675E" w:rsidP="00D941DE">
      <w:pPr>
        <w:pStyle w:val="Paragrafi"/>
        <w:rPr>
          <w:spacing w:val="-4"/>
          <w:lang w:val="sq-AL"/>
        </w:rPr>
      </w:pPr>
      <w:r w:rsidRPr="00B91AE8">
        <w:rPr>
          <w:spacing w:val="-4"/>
          <w:lang w:val="sq-AL"/>
        </w:rPr>
        <w:t xml:space="preserve">26. </w:t>
      </w:r>
      <w:r w:rsidR="00D941DE" w:rsidRPr="00B91AE8">
        <w:rPr>
          <w:spacing w:val="-4"/>
          <w:lang w:val="sq-AL"/>
        </w:rPr>
        <w:t>Sipas natyrës jo të efektshme të sistemit aktual të kompensimit, dhe në veçanti duke pa</w:t>
      </w:r>
      <w:r w:rsidR="001A7838">
        <w:rPr>
          <w:spacing w:val="-4"/>
          <w:lang w:val="sq-AL"/>
        </w:rPr>
        <w:t>s</w:t>
      </w:r>
      <w:r w:rsidR="00D941DE" w:rsidRPr="00B91AE8">
        <w:rPr>
          <w:spacing w:val="-4"/>
          <w:lang w:val="sq-AL"/>
        </w:rPr>
        <w:t>ur parasysh faktin se tashmë kanë kaluar 13 vjet që nga koha kur ankuesve iu akordua prona, Gjykata, pa gjykuar paraprakisht zhvillime të mundshme në të ardhmen, në lidhje me përcaktimin e një mekanizmi kompensimi efektiv e gjykon të arsyeshme t</w:t>
      </w:r>
      <w:r w:rsidR="00881717">
        <w:rPr>
          <w:spacing w:val="-4"/>
          <w:lang w:val="sq-AL"/>
        </w:rPr>
        <w:t>’</w:t>
      </w:r>
      <w:r w:rsidR="001A7838">
        <w:rPr>
          <w:spacing w:val="-4"/>
          <w:lang w:val="sq-AL"/>
        </w:rPr>
        <w:t>u</w:t>
      </w:r>
      <w:r w:rsidR="00D941DE" w:rsidRPr="00B91AE8">
        <w:rPr>
          <w:spacing w:val="-4"/>
          <w:lang w:val="sq-AL"/>
        </w:rPr>
        <w:t xml:space="preserve"> akordojë ankuesve një shumë e cila do të ishte zgjidhja përfundimtare dhe shteruese e çështjeve. </w:t>
      </w:r>
    </w:p>
    <w:p w:rsidR="00D941DE" w:rsidRPr="00B91AE8" w:rsidRDefault="0061675E" w:rsidP="00D941DE">
      <w:pPr>
        <w:pStyle w:val="Paragrafi"/>
        <w:rPr>
          <w:spacing w:val="-4"/>
          <w:lang w:val="sq-AL"/>
        </w:rPr>
      </w:pPr>
      <w:r w:rsidRPr="00B91AE8">
        <w:rPr>
          <w:spacing w:val="-4"/>
          <w:lang w:val="sq-AL"/>
        </w:rPr>
        <w:t xml:space="preserve">27. </w:t>
      </w:r>
      <w:r w:rsidR="00D941DE" w:rsidRPr="00B91AE8">
        <w:rPr>
          <w:spacing w:val="-4"/>
          <w:lang w:val="sq-AL"/>
        </w:rPr>
        <w:t xml:space="preserve">Gjykata sjell ndërmend konkluzionet e saj në çështjen </w:t>
      </w:r>
      <w:r w:rsidR="00DB64F2">
        <w:rPr>
          <w:spacing w:val="-4"/>
          <w:lang w:val="sq-AL"/>
        </w:rPr>
        <w:t>“</w:t>
      </w:r>
      <w:r w:rsidR="00D941DE" w:rsidRPr="00B91AE8">
        <w:rPr>
          <w:spacing w:val="-4"/>
          <w:lang w:val="sq-AL"/>
        </w:rPr>
        <w:t>Vrioni dhe të Tjerët kundër Shqipërisë</w:t>
      </w:r>
      <w:r w:rsidR="00DB64F2">
        <w:rPr>
          <w:spacing w:val="-4"/>
          <w:lang w:val="sq-AL"/>
        </w:rPr>
        <w:t>”</w:t>
      </w:r>
      <w:r w:rsidR="00D941DE" w:rsidRPr="00B91AE8">
        <w:rPr>
          <w:spacing w:val="-4"/>
          <w:lang w:val="sq-AL"/>
        </w:rPr>
        <w:t xml:space="preserve"> (shlyerje e drejtë), nr. 35720/04 dhe 42832/06, §§ 33-39, 7 </w:t>
      </w:r>
      <w:r w:rsidR="00440EA3" w:rsidRPr="00B91AE8">
        <w:rPr>
          <w:spacing w:val="-4"/>
          <w:lang w:val="sq-AL"/>
        </w:rPr>
        <w:t>d</w:t>
      </w:r>
      <w:r w:rsidR="00D941DE" w:rsidRPr="00B91AE8">
        <w:rPr>
          <w:spacing w:val="-4"/>
          <w:lang w:val="sq-AL"/>
        </w:rPr>
        <w:t>hjetor 2010</w:t>
      </w:r>
      <w:r w:rsidR="001A7838">
        <w:rPr>
          <w:spacing w:val="-4"/>
          <w:lang w:val="sq-AL"/>
        </w:rPr>
        <w:t>,</w:t>
      </w:r>
      <w:r w:rsidR="00D941DE" w:rsidRPr="00B91AE8">
        <w:rPr>
          <w:spacing w:val="-4"/>
          <w:lang w:val="sq-AL"/>
        </w:rPr>
        <w:t xml:space="preserve"> për sa i përket metodës së përllogaritjes së dëmit monetar. Për këtë arsye, Gjykata do ta bazojë llogaritjen e dëmit monetar bazuar mbi hartat e vlerësimit të pronës miratuar nga Qeveria në vitin 2008 (shiko gjithashtu </w:t>
      </w:r>
      <w:r w:rsidR="00DB64F2">
        <w:rPr>
          <w:spacing w:val="-4"/>
          <w:lang w:val="sq-AL"/>
        </w:rPr>
        <w:t>“</w:t>
      </w:r>
      <w:r w:rsidR="00D941DE" w:rsidRPr="00B91AE8">
        <w:rPr>
          <w:spacing w:val="-4"/>
          <w:lang w:val="sq-AL"/>
        </w:rPr>
        <w:t>Manushaqe Puto dhe të Tjerët</w:t>
      </w:r>
      <w:r w:rsidR="00DB64F2">
        <w:rPr>
          <w:spacing w:val="-4"/>
          <w:lang w:val="sq-AL"/>
        </w:rPr>
        <w:t>”</w:t>
      </w:r>
      <w:r w:rsidR="00D941DE" w:rsidRPr="00B91AE8">
        <w:rPr>
          <w:spacing w:val="-4"/>
          <w:lang w:val="sq-AL"/>
        </w:rPr>
        <w:t xml:space="preserve">, cituar më sipër, § 125), ndërkohë që Qeveria nuk është mbështetur në hartat aktuale të vlerësimit të pronës. </w:t>
      </w:r>
    </w:p>
    <w:p w:rsidR="00D941DE" w:rsidRPr="00B91AE8" w:rsidRDefault="0061675E" w:rsidP="00D941DE">
      <w:pPr>
        <w:pStyle w:val="Paragrafi"/>
        <w:rPr>
          <w:spacing w:val="-4"/>
          <w:lang w:val="sq-AL"/>
        </w:rPr>
      </w:pPr>
      <w:r w:rsidRPr="00B91AE8">
        <w:rPr>
          <w:spacing w:val="-4"/>
          <w:lang w:val="sq-AL"/>
        </w:rPr>
        <w:t xml:space="preserve">28. </w:t>
      </w:r>
      <w:r w:rsidR="00D941DE" w:rsidRPr="00B91AE8">
        <w:rPr>
          <w:spacing w:val="-4"/>
          <w:lang w:val="sq-AL"/>
        </w:rPr>
        <w:t>Duke marrë parasysh materialet e paraqitura nga palët</w:t>
      </w:r>
      <w:r w:rsidR="001A7838">
        <w:rPr>
          <w:spacing w:val="-4"/>
          <w:lang w:val="sq-AL"/>
        </w:rPr>
        <w:t>,</w:t>
      </w:r>
      <w:r w:rsidR="00D941DE" w:rsidRPr="00B91AE8">
        <w:rPr>
          <w:spacing w:val="-4"/>
          <w:lang w:val="sq-AL"/>
        </w:rPr>
        <w:t xml:space="preserve"> si edhe në materialet që zotëron vet</w:t>
      </w:r>
      <w:r w:rsidR="001A7838">
        <w:rPr>
          <w:spacing w:val="-4"/>
          <w:lang w:val="sq-AL"/>
        </w:rPr>
        <w:t>ë</w:t>
      </w:r>
      <w:r w:rsidR="00D941DE" w:rsidRPr="00B91AE8">
        <w:rPr>
          <w:spacing w:val="-4"/>
          <w:lang w:val="sq-AL"/>
        </w:rPr>
        <w:t>, Gjykata e mendon si të arsyeshme që t</w:t>
      </w:r>
      <w:r w:rsidR="00881717">
        <w:rPr>
          <w:spacing w:val="-4"/>
          <w:lang w:val="sq-AL"/>
        </w:rPr>
        <w:t>’</w:t>
      </w:r>
      <w:r w:rsidR="001A7838">
        <w:rPr>
          <w:spacing w:val="-4"/>
          <w:lang w:val="sq-AL"/>
        </w:rPr>
        <w:t>u</w:t>
      </w:r>
      <w:r w:rsidR="00D941DE" w:rsidRPr="00B91AE8">
        <w:rPr>
          <w:spacing w:val="-4"/>
          <w:lang w:val="sq-AL"/>
        </w:rPr>
        <w:t xml:space="preserve"> akordojë ankuesve 1,498,400 eu</w:t>
      </w:r>
      <w:r w:rsidR="001A7838">
        <w:rPr>
          <w:spacing w:val="-4"/>
          <w:lang w:val="sq-AL"/>
        </w:rPr>
        <w:t>ro për dëmin monetar dhe atë jo</w:t>
      </w:r>
      <w:r w:rsidR="00D941DE" w:rsidRPr="00B91AE8">
        <w:rPr>
          <w:spacing w:val="-4"/>
          <w:lang w:val="sq-AL"/>
        </w:rPr>
        <w:t xml:space="preserve">monetar. </w:t>
      </w:r>
    </w:p>
    <w:p w:rsidR="00D941DE" w:rsidRPr="00B91AE8" w:rsidRDefault="0061675E" w:rsidP="00D941DE">
      <w:pPr>
        <w:pStyle w:val="Paragrafi"/>
        <w:rPr>
          <w:spacing w:val="-4"/>
          <w:lang w:val="sq-AL"/>
        </w:rPr>
      </w:pPr>
      <w:r w:rsidRPr="00B91AE8">
        <w:rPr>
          <w:spacing w:val="-4"/>
          <w:lang w:val="sq-AL"/>
        </w:rPr>
        <w:t xml:space="preserve">B. </w:t>
      </w:r>
      <w:r w:rsidR="00D941DE" w:rsidRPr="00B91AE8">
        <w:rPr>
          <w:spacing w:val="-4"/>
          <w:lang w:val="sq-AL"/>
        </w:rPr>
        <w:t>Kostot dhe shpenzimet</w:t>
      </w:r>
    </w:p>
    <w:p w:rsidR="00D941DE" w:rsidRPr="00B91AE8" w:rsidRDefault="0061675E" w:rsidP="00D941DE">
      <w:pPr>
        <w:pStyle w:val="Paragrafi"/>
        <w:rPr>
          <w:spacing w:val="-4"/>
          <w:lang w:val="sq-AL"/>
        </w:rPr>
      </w:pPr>
      <w:r w:rsidRPr="00B91AE8">
        <w:rPr>
          <w:spacing w:val="-4"/>
          <w:lang w:val="sq-AL"/>
        </w:rPr>
        <w:t xml:space="preserve">29. </w:t>
      </w:r>
      <w:r w:rsidR="00D941DE" w:rsidRPr="00B91AE8">
        <w:rPr>
          <w:spacing w:val="-4"/>
          <w:lang w:val="sq-AL"/>
        </w:rPr>
        <w:t xml:space="preserve">Ankuesit kërkuan 10,000 euro për kostot dhe shpenzimet e bëra në Gjykatë. Ata nuk paraqitën një material të detajuar për të mbështetur kërkesën e tyre për kostot dhe shpenzimet. </w:t>
      </w:r>
    </w:p>
    <w:p w:rsidR="00D941DE" w:rsidRPr="00B91AE8" w:rsidRDefault="0061675E" w:rsidP="00D941DE">
      <w:pPr>
        <w:pStyle w:val="Paragrafi"/>
        <w:rPr>
          <w:spacing w:val="-4"/>
          <w:lang w:val="sq-AL"/>
        </w:rPr>
      </w:pPr>
      <w:r w:rsidRPr="00B91AE8">
        <w:rPr>
          <w:spacing w:val="-4"/>
          <w:lang w:val="sq-AL"/>
        </w:rPr>
        <w:t xml:space="preserve">30. </w:t>
      </w:r>
      <w:r w:rsidR="00D941DE" w:rsidRPr="00B91AE8">
        <w:rPr>
          <w:spacing w:val="-4"/>
          <w:lang w:val="sq-AL"/>
        </w:rPr>
        <w:t>Sipas rregullores së Gjykatës të përcaktuar nga praktika e mëparshme, një ankues ka të drejtën për t</w:t>
      </w:r>
      <w:r w:rsidR="00881717">
        <w:rPr>
          <w:spacing w:val="-4"/>
          <w:lang w:val="sq-AL"/>
        </w:rPr>
        <w:t>’</w:t>
      </w:r>
      <w:r w:rsidR="00D941DE" w:rsidRPr="00B91AE8">
        <w:rPr>
          <w:spacing w:val="-4"/>
          <w:lang w:val="sq-AL"/>
        </w:rPr>
        <w:t xml:space="preserve">u rimbursuar për kostot dhe shpenzimet vetëm nëse është provuar se faktikisht ato janë bërë nisur nga nevoja, dhe janë të arsyeshme (shiko Gjyli kundër Shqipërisë, nr. 32907/07, § 72, 29 </w:t>
      </w:r>
      <w:r w:rsidR="00440EA3" w:rsidRPr="00B91AE8">
        <w:rPr>
          <w:spacing w:val="-4"/>
          <w:lang w:val="sq-AL"/>
        </w:rPr>
        <w:t>s</w:t>
      </w:r>
      <w:r w:rsidR="00D941DE" w:rsidRPr="00B91AE8">
        <w:rPr>
          <w:spacing w:val="-4"/>
          <w:lang w:val="sq-AL"/>
        </w:rPr>
        <w:t xml:space="preserve">htator 2009). Në këtë pikë, </w:t>
      </w:r>
      <w:r w:rsidR="00440EA3" w:rsidRPr="00B91AE8">
        <w:rPr>
          <w:spacing w:val="-4"/>
          <w:lang w:val="sq-AL"/>
        </w:rPr>
        <w:t>r</w:t>
      </w:r>
      <w:r w:rsidR="00D941DE" w:rsidRPr="00B91AE8">
        <w:rPr>
          <w:spacing w:val="-4"/>
          <w:lang w:val="sq-AL"/>
        </w:rPr>
        <w:t>regulli 60 §§ 2 dhe 3 i Rregullave të Gjykatës parashikon se ankuesit duhet t</w:t>
      </w:r>
      <w:r w:rsidR="00881717">
        <w:rPr>
          <w:spacing w:val="-4"/>
          <w:lang w:val="sq-AL"/>
        </w:rPr>
        <w:t>’</w:t>
      </w:r>
      <w:r w:rsidR="00D941DE" w:rsidRPr="00B91AE8">
        <w:rPr>
          <w:spacing w:val="-4"/>
          <w:lang w:val="sq-AL"/>
        </w:rPr>
        <w:t xml:space="preserve">i bashkëlidhin kërkesat e tyre për kompensim të drejtë, </w:t>
      </w:r>
      <w:r w:rsidR="00DB64F2">
        <w:rPr>
          <w:spacing w:val="-4"/>
          <w:lang w:val="sq-AL"/>
        </w:rPr>
        <w:t>“</w:t>
      </w:r>
      <w:r w:rsidR="00D941DE" w:rsidRPr="00B91AE8">
        <w:rPr>
          <w:spacing w:val="-4"/>
          <w:lang w:val="sq-AL"/>
        </w:rPr>
        <w:t>çdo dokument mbështetës i lidhur me çështjen</w:t>
      </w:r>
      <w:r w:rsidR="00DB64F2">
        <w:rPr>
          <w:spacing w:val="-4"/>
          <w:lang w:val="sq-AL"/>
        </w:rPr>
        <w:t>”</w:t>
      </w:r>
      <w:r w:rsidR="00D941DE" w:rsidRPr="00B91AE8">
        <w:rPr>
          <w:spacing w:val="-4"/>
          <w:lang w:val="sq-AL"/>
        </w:rPr>
        <w:t xml:space="preserve">, por nëse nuk e bën një gjë të tillë Gjykata </w:t>
      </w:r>
      <w:r w:rsidR="00DB64F2">
        <w:rPr>
          <w:spacing w:val="-4"/>
          <w:lang w:val="sq-AL"/>
        </w:rPr>
        <w:t>“</w:t>
      </w:r>
      <w:r w:rsidR="00D941DE" w:rsidRPr="00B91AE8">
        <w:rPr>
          <w:spacing w:val="-4"/>
          <w:lang w:val="sq-AL"/>
        </w:rPr>
        <w:t>mund t</w:t>
      </w:r>
      <w:r w:rsidR="00881717">
        <w:rPr>
          <w:spacing w:val="-4"/>
          <w:lang w:val="sq-AL"/>
        </w:rPr>
        <w:t>’</w:t>
      </w:r>
      <w:r w:rsidR="00D941DE" w:rsidRPr="00B91AE8">
        <w:rPr>
          <w:spacing w:val="-4"/>
          <w:lang w:val="sq-AL"/>
        </w:rPr>
        <w:t>i refuzojë kërkesat plotësisht ose pjesërisht</w:t>
      </w:r>
      <w:r w:rsidR="00DB64F2">
        <w:rPr>
          <w:spacing w:val="-4"/>
          <w:lang w:val="sq-AL"/>
        </w:rPr>
        <w:t>”</w:t>
      </w:r>
      <w:r w:rsidR="00D941DE" w:rsidRPr="00B91AE8">
        <w:rPr>
          <w:spacing w:val="-4"/>
          <w:lang w:val="sq-AL"/>
        </w:rPr>
        <w:t>.</w:t>
      </w:r>
    </w:p>
    <w:p w:rsidR="00D941DE" w:rsidRPr="00B91AE8" w:rsidRDefault="0061675E" w:rsidP="00D941DE">
      <w:pPr>
        <w:pStyle w:val="Paragrafi"/>
        <w:rPr>
          <w:spacing w:val="-4"/>
          <w:lang w:val="sq-AL"/>
        </w:rPr>
      </w:pPr>
      <w:r w:rsidRPr="00B91AE8">
        <w:rPr>
          <w:spacing w:val="-4"/>
          <w:lang w:val="sq-AL"/>
        </w:rPr>
        <w:t xml:space="preserve">31. </w:t>
      </w:r>
      <w:r w:rsidR="00D941DE" w:rsidRPr="00B91AE8">
        <w:rPr>
          <w:spacing w:val="-4"/>
          <w:lang w:val="sq-AL"/>
        </w:rPr>
        <w:t>Gjykata vërën se ankuesit nuk dorëzuan ndonjë dokument referues për të mbështetur kërkesat e tyre. Për këtë arsye, Gjykata nuk do të akordojë ndonjë shpërblim për kostot dhe shpenzimet.</w:t>
      </w:r>
    </w:p>
    <w:p w:rsidR="00D941DE" w:rsidRPr="00B91AE8" w:rsidRDefault="0061675E" w:rsidP="00D941DE">
      <w:pPr>
        <w:pStyle w:val="Paragrafi"/>
        <w:rPr>
          <w:spacing w:val="-4"/>
          <w:lang w:val="sq-AL"/>
        </w:rPr>
      </w:pPr>
      <w:r w:rsidRPr="00B91AE8">
        <w:rPr>
          <w:spacing w:val="-4"/>
          <w:lang w:val="sq-AL"/>
        </w:rPr>
        <w:t xml:space="preserve">C. </w:t>
      </w:r>
      <w:r w:rsidR="00D941DE" w:rsidRPr="00B91AE8">
        <w:rPr>
          <w:spacing w:val="-4"/>
          <w:lang w:val="sq-AL"/>
        </w:rPr>
        <w:t xml:space="preserve">Interes i vonuar </w:t>
      </w:r>
    </w:p>
    <w:p w:rsidR="00D941DE" w:rsidRPr="00B91AE8" w:rsidRDefault="0061675E" w:rsidP="00D941DE">
      <w:pPr>
        <w:pStyle w:val="Paragrafi"/>
        <w:rPr>
          <w:spacing w:val="-4"/>
          <w:lang w:val="sq-AL"/>
        </w:rPr>
      </w:pPr>
      <w:r w:rsidRPr="00B91AE8">
        <w:rPr>
          <w:spacing w:val="-4"/>
          <w:lang w:val="sq-AL"/>
        </w:rPr>
        <w:t xml:space="preserve">32. </w:t>
      </w:r>
      <w:r w:rsidR="00D941DE" w:rsidRPr="00B91AE8">
        <w:rPr>
          <w:spacing w:val="-4"/>
          <w:lang w:val="sq-AL"/>
        </w:rPr>
        <w:t xml:space="preserve">Gjykata e gjykon si të arsyeshme që norma e interesit të vonuar të bazohet në normën e huadhënies marxhinale të Bankës Qendrore </w:t>
      </w:r>
      <w:r w:rsidR="00B91AE8">
        <w:rPr>
          <w:spacing w:val="-4"/>
          <w:lang w:val="sq-AL"/>
        </w:rPr>
        <w:t>Evropian</w:t>
      </w:r>
      <w:r w:rsidR="00D941DE" w:rsidRPr="00B91AE8">
        <w:rPr>
          <w:spacing w:val="-4"/>
          <w:lang w:val="sq-AL"/>
        </w:rPr>
        <w:t>e, normë</w:t>
      </w:r>
      <w:r w:rsidR="00440EA3" w:rsidRPr="00B91AE8">
        <w:rPr>
          <w:spacing w:val="-4"/>
          <w:lang w:val="sq-AL"/>
        </w:rPr>
        <w:t xml:space="preserve"> së cilës i duhen shtuar pikë 3-</w:t>
      </w:r>
      <w:r w:rsidR="00D941DE" w:rsidRPr="00B91AE8">
        <w:rPr>
          <w:spacing w:val="-4"/>
          <w:lang w:val="sq-AL"/>
        </w:rPr>
        <w:t xml:space="preserve">përqindëshe. </w:t>
      </w:r>
    </w:p>
    <w:p w:rsidR="00D941DE" w:rsidRPr="00B91AE8" w:rsidRDefault="00D941DE" w:rsidP="00D941DE">
      <w:pPr>
        <w:pStyle w:val="Paragrafi"/>
        <w:rPr>
          <w:spacing w:val="-4"/>
          <w:lang w:val="sq-AL"/>
        </w:rPr>
      </w:pPr>
      <w:r w:rsidRPr="00B91AE8">
        <w:rPr>
          <w:spacing w:val="-4"/>
          <w:lang w:val="sq-AL"/>
        </w:rPr>
        <w:t>PËR</w:t>
      </w:r>
      <w:r w:rsidR="00440EA3" w:rsidRPr="00B91AE8">
        <w:rPr>
          <w:spacing w:val="-4"/>
          <w:lang w:val="sq-AL"/>
        </w:rPr>
        <w:t xml:space="preserve"> KËTO ARSYE, GJYKATA UNA</w:t>
      </w:r>
      <w:r w:rsidR="00C674B9" w:rsidRPr="00B91AE8">
        <w:rPr>
          <w:spacing w:val="-4"/>
          <w:lang w:val="sq-AL"/>
        </w:rPr>
        <w:t>-</w:t>
      </w:r>
      <w:r w:rsidR="00440EA3" w:rsidRPr="00B91AE8">
        <w:rPr>
          <w:spacing w:val="-4"/>
          <w:lang w:val="sq-AL"/>
        </w:rPr>
        <w:t>NIMISHT:</w:t>
      </w:r>
      <w:r w:rsidRPr="00B91AE8">
        <w:rPr>
          <w:spacing w:val="-4"/>
          <w:lang w:val="sq-AL"/>
        </w:rPr>
        <w:t xml:space="preserve"> </w:t>
      </w:r>
    </w:p>
    <w:p w:rsidR="00D941DE" w:rsidRPr="00B91AE8" w:rsidRDefault="0061675E" w:rsidP="00D941DE">
      <w:pPr>
        <w:pStyle w:val="Paragrafi"/>
        <w:rPr>
          <w:spacing w:val="-4"/>
          <w:lang w:val="sq-AL"/>
        </w:rPr>
      </w:pPr>
      <w:r w:rsidRPr="00B91AE8">
        <w:rPr>
          <w:spacing w:val="-4"/>
          <w:lang w:val="sq-AL"/>
        </w:rPr>
        <w:t xml:space="preserve">1. </w:t>
      </w:r>
      <w:r w:rsidR="00D941DE" w:rsidRPr="00B91AE8">
        <w:rPr>
          <w:spacing w:val="-4"/>
          <w:lang w:val="sq-AL"/>
        </w:rPr>
        <w:t xml:space="preserve">Vendos të bashkojë ankesat nr. 37295/05 dhe 42228/05; </w:t>
      </w:r>
    </w:p>
    <w:p w:rsidR="00D941DE" w:rsidRPr="00B91AE8" w:rsidRDefault="0061675E" w:rsidP="00D941DE">
      <w:pPr>
        <w:pStyle w:val="Paragrafi"/>
        <w:rPr>
          <w:spacing w:val="-4"/>
          <w:lang w:val="sq-AL"/>
        </w:rPr>
      </w:pPr>
      <w:r w:rsidRPr="00B91AE8">
        <w:rPr>
          <w:spacing w:val="-4"/>
          <w:lang w:val="sq-AL"/>
        </w:rPr>
        <w:t xml:space="preserve">2. </w:t>
      </w:r>
      <w:r w:rsidR="00D941DE" w:rsidRPr="00B91AE8">
        <w:rPr>
          <w:spacing w:val="-4"/>
          <w:lang w:val="sq-AL"/>
        </w:rPr>
        <w:t xml:space="preserve">I deklaron ankesat në lidhje me </w:t>
      </w:r>
      <w:r w:rsidR="00440EA3" w:rsidRPr="00B91AE8">
        <w:rPr>
          <w:spacing w:val="-4"/>
          <w:lang w:val="sq-AL"/>
        </w:rPr>
        <w:t>n</w:t>
      </w:r>
      <w:r w:rsidR="00D941DE" w:rsidRPr="00B91AE8">
        <w:rPr>
          <w:spacing w:val="-4"/>
          <w:lang w:val="sq-AL"/>
        </w:rPr>
        <w:t>enet 6 § 1 dhe 13 të Konventës</w:t>
      </w:r>
      <w:r w:rsidR="001A7838">
        <w:rPr>
          <w:spacing w:val="-4"/>
          <w:lang w:val="sq-AL"/>
        </w:rPr>
        <w:t>,</w:t>
      </w:r>
      <w:r w:rsidR="00D941DE" w:rsidRPr="00B91AE8">
        <w:rPr>
          <w:spacing w:val="-4"/>
          <w:lang w:val="sq-AL"/>
        </w:rPr>
        <w:t xml:space="preserve"> si edhe </w:t>
      </w:r>
      <w:r w:rsidR="00440EA3" w:rsidRPr="00B91AE8">
        <w:rPr>
          <w:spacing w:val="-4"/>
          <w:lang w:val="sq-AL"/>
        </w:rPr>
        <w:t>nenin 1 të protokollit nr. 1 në lid</w:t>
      </w:r>
      <w:r w:rsidR="00D941DE" w:rsidRPr="00B91AE8">
        <w:rPr>
          <w:spacing w:val="-4"/>
          <w:lang w:val="sq-AL"/>
        </w:rPr>
        <w:t>hje me moszbatimin e vendimit të Gjykatës së Lartë</w:t>
      </w:r>
      <w:r w:rsidR="001A7838">
        <w:rPr>
          <w:spacing w:val="-4"/>
          <w:lang w:val="sq-AL"/>
        </w:rPr>
        <w:t>,</w:t>
      </w:r>
      <w:r w:rsidR="00D941DE" w:rsidRPr="00B91AE8">
        <w:rPr>
          <w:spacing w:val="-4"/>
          <w:lang w:val="sq-AL"/>
        </w:rPr>
        <w:t xml:space="preserve"> të datës 24 </w:t>
      </w:r>
      <w:r w:rsidR="00440EA3" w:rsidRPr="00B91AE8">
        <w:rPr>
          <w:spacing w:val="-4"/>
          <w:lang w:val="sq-AL"/>
        </w:rPr>
        <w:t>p</w:t>
      </w:r>
      <w:r w:rsidR="00D941DE" w:rsidRPr="00B91AE8">
        <w:rPr>
          <w:spacing w:val="-4"/>
          <w:lang w:val="sq-AL"/>
        </w:rPr>
        <w:t xml:space="preserve">rill 2002, të pranueshme dhe pjesën tjetër të ankimit të papranueshëm; </w:t>
      </w:r>
    </w:p>
    <w:p w:rsidR="00D941DE" w:rsidRPr="00B91AE8" w:rsidRDefault="0061675E" w:rsidP="00D941DE">
      <w:pPr>
        <w:pStyle w:val="Paragrafi"/>
        <w:rPr>
          <w:spacing w:val="-4"/>
          <w:lang w:val="sq-AL"/>
        </w:rPr>
      </w:pPr>
      <w:r w:rsidRPr="00B91AE8">
        <w:rPr>
          <w:spacing w:val="-4"/>
          <w:lang w:val="sq-AL"/>
        </w:rPr>
        <w:t xml:space="preserve">3. </w:t>
      </w:r>
      <w:r w:rsidR="00D941DE" w:rsidRPr="00B91AE8">
        <w:rPr>
          <w:spacing w:val="-4"/>
          <w:lang w:val="sq-AL"/>
        </w:rPr>
        <w:t>Vendos se ka pa</w:t>
      </w:r>
      <w:r w:rsidR="001A7838">
        <w:rPr>
          <w:spacing w:val="-4"/>
          <w:lang w:val="sq-AL"/>
        </w:rPr>
        <w:t>s</w:t>
      </w:r>
      <w:r w:rsidR="00D941DE" w:rsidRPr="00B91AE8">
        <w:rPr>
          <w:spacing w:val="-4"/>
          <w:lang w:val="sq-AL"/>
        </w:rPr>
        <w:t xml:space="preserve">ur një shkelje të </w:t>
      </w:r>
      <w:r w:rsidR="00440EA3" w:rsidRPr="00B91AE8">
        <w:rPr>
          <w:spacing w:val="-4"/>
          <w:lang w:val="sq-AL"/>
        </w:rPr>
        <w:t>n</w:t>
      </w:r>
      <w:r w:rsidR="00D941DE" w:rsidRPr="00B91AE8">
        <w:rPr>
          <w:spacing w:val="-4"/>
          <w:lang w:val="sq-AL"/>
        </w:rPr>
        <w:t xml:space="preserve">eneve 6 § 1 dhe 13 si edhe të </w:t>
      </w:r>
      <w:r w:rsidR="00440EA3" w:rsidRPr="00B91AE8">
        <w:rPr>
          <w:spacing w:val="-4"/>
          <w:lang w:val="sq-AL"/>
        </w:rPr>
        <w:t>n</w:t>
      </w:r>
      <w:r w:rsidR="00D941DE" w:rsidRPr="00B91AE8">
        <w:rPr>
          <w:spacing w:val="-4"/>
          <w:lang w:val="sq-AL"/>
        </w:rPr>
        <w:t xml:space="preserve">enit 1 të </w:t>
      </w:r>
      <w:r w:rsidR="00440EA3" w:rsidRPr="00B91AE8">
        <w:rPr>
          <w:spacing w:val="-4"/>
          <w:lang w:val="sq-AL"/>
        </w:rPr>
        <w:t>protokollit nr</w:t>
      </w:r>
      <w:r w:rsidR="00D941DE" w:rsidRPr="00B91AE8">
        <w:rPr>
          <w:spacing w:val="-4"/>
          <w:lang w:val="sq-AL"/>
        </w:rPr>
        <w:t xml:space="preserve">. 1 të Konventës; </w:t>
      </w:r>
    </w:p>
    <w:p w:rsidR="00D941DE" w:rsidRPr="00B91AE8" w:rsidRDefault="0061675E" w:rsidP="00D941DE">
      <w:pPr>
        <w:pStyle w:val="Paragrafi"/>
        <w:rPr>
          <w:spacing w:val="-4"/>
          <w:lang w:val="sq-AL"/>
        </w:rPr>
      </w:pPr>
      <w:r w:rsidRPr="00B91AE8">
        <w:rPr>
          <w:spacing w:val="-4"/>
          <w:lang w:val="sq-AL"/>
        </w:rPr>
        <w:t xml:space="preserve">4. </w:t>
      </w:r>
      <w:r w:rsidR="00D941DE" w:rsidRPr="00B91AE8">
        <w:rPr>
          <w:spacing w:val="-4"/>
          <w:lang w:val="sq-AL"/>
        </w:rPr>
        <w:t>Vendos</w:t>
      </w:r>
      <w:r w:rsidR="00440EA3" w:rsidRPr="00B91AE8">
        <w:rPr>
          <w:spacing w:val="-4"/>
          <w:lang w:val="sq-AL"/>
        </w:rPr>
        <w:t>:</w:t>
      </w:r>
    </w:p>
    <w:p w:rsidR="00D941DE" w:rsidRPr="00B91AE8" w:rsidRDefault="0061675E" w:rsidP="00D941DE">
      <w:pPr>
        <w:pStyle w:val="Paragrafi"/>
        <w:rPr>
          <w:spacing w:val="-4"/>
          <w:lang w:val="sq-AL"/>
        </w:rPr>
      </w:pPr>
      <w:r w:rsidRPr="00B91AE8">
        <w:rPr>
          <w:spacing w:val="-4"/>
          <w:lang w:val="sq-AL"/>
        </w:rPr>
        <w:t xml:space="preserve">a) </w:t>
      </w:r>
      <w:r w:rsidR="00D941DE" w:rsidRPr="00B91AE8">
        <w:rPr>
          <w:spacing w:val="-4"/>
          <w:lang w:val="sq-AL"/>
        </w:rPr>
        <w:t xml:space="preserve">Se </w:t>
      </w:r>
      <w:r w:rsidR="00440EA3" w:rsidRPr="00B91AE8">
        <w:rPr>
          <w:spacing w:val="-4"/>
          <w:lang w:val="sq-AL"/>
        </w:rPr>
        <w:t>s</w:t>
      </w:r>
      <w:r w:rsidR="00D941DE" w:rsidRPr="00B91AE8">
        <w:rPr>
          <w:spacing w:val="-4"/>
          <w:lang w:val="sq-AL"/>
        </w:rPr>
        <w:t>hteti i paditur duhet t</w:t>
      </w:r>
      <w:r w:rsidR="00881717">
        <w:rPr>
          <w:spacing w:val="-4"/>
          <w:lang w:val="sq-AL"/>
        </w:rPr>
        <w:t>’</w:t>
      </w:r>
      <w:r w:rsidR="001A7838">
        <w:rPr>
          <w:spacing w:val="-4"/>
          <w:lang w:val="sq-AL"/>
        </w:rPr>
        <w:t xml:space="preserve">u </w:t>
      </w:r>
      <w:r w:rsidR="00D941DE" w:rsidRPr="00B91AE8">
        <w:rPr>
          <w:spacing w:val="-4"/>
          <w:lang w:val="sq-AL"/>
        </w:rPr>
        <w:t>paguajë ankuesve, bashkërisht, brenda tre muajve, 1,498,400 euro (një milion e katërqind e nëntëdhjetë e tetë mijë e katërqind euro), plus taksat që mund të jenë të tarifu</w:t>
      </w:r>
      <w:r w:rsidR="00440EA3" w:rsidRPr="00B91AE8">
        <w:rPr>
          <w:spacing w:val="-4"/>
          <w:lang w:val="sq-AL"/>
        </w:rPr>
        <w:t>eshme, për dëmin monetar dhe jo</w:t>
      </w:r>
      <w:r w:rsidR="00D941DE" w:rsidRPr="00B91AE8">
        <w:rPr>
          <w:spacing w:val="-4"/>
          <w:lang w:val="sq-AL"/>
        </w:rPr>
        <w:t xml:space="preserve">monetar ndaj të gjithë ankuesve për të dy ankimet, duke e konvertuar shumën në vlerën monetare të </w:t>
      </w:r>
      <w:r w:rsidR="00440EA3" w:rsidRPr="00B91AE8">
        <w:rPr>
          <w:spacing w:val="-4"/>
          <w:lang w:val="sq-AL"/>
        </w:rPr>
        <w:t>s</w:t>
      </w:r>
      <w:r w:rsidR="00D941DE" w:rsidRPr="00B91AE8">
        <w:rPr>
          <w:spacing w:val="-4"/>
          <w:lang w:val="sq-AL"/>
        </w:rPr>
        <w:t>htetit të paditur në normën që përdoret në ditën e shlyerjes;</w:t>
      </w:r>
    </w:p>
    <w:p w:rsidR="00D941DE" w:rsidRPr="00B91AE8" w:rsidRDefault="0061675E" w:rsidP="00D941DE">
      <w:pPr>
        <w:pStyle w:val="Paragrafi"/>
        <w:rPr>
          <w:spacing w:val="-4"/>
          <w:lang w:val="sq-AL"/>
        </w:rPr>
      </w:pPr>
      <w:r w:rsidRPr="00B91AE8">
        <w:rPr>
          <w:spacing w:val="-4"/>
          <w:lang w:val="sq-AL"/>
        </w:rPr>
        <w:t xml:space="preserve">b) </w:t>
      </w:r>
      <w:r w:rsidR="00D941DE" w:rsidRPr="00B91AE8">
        <w:rPr>
          <w:spacing w:val="-4"/>
          <w:lang w:val="sq-AL"/>
        </w:rPr>
        <w:t xml:space="preserve">se që nga mbarimi i periudhës së mësipërme prej tre muajsh deri në momentin e shlyerjes, interesi i thjeshtë do të jetë i pagueshëm në shumat e mësipërme në një normë të barabartë me normën marxhinale të huadhënies të Bankës Qendrore </w:t>
      </w:r>
      <w:r w:rsidR="00B91AE8">
        <w:rPr>
          <w:spacing w:val="-4"/>
          <w:lang w:val="sq-AL"/>
        </w:rPr>
        <w:t>Evropian</w:t>
      </w:r>
      <w:r w:rsidR="00D941DE" w:rsidRPr="00B91AE8">
        <w:rPr>
          <w:spacing w:val="-4"/>
          <w:lang w:val="sq-AL"/>
        </w:rPr>
        <w:t xml:space="preserve">e gjatë periudhës së vonesës plus pikë 3%; </w:t>
      </w:r>
    </w:p>
    <w:p w:rsidR="00D941DE" w:rsidRPr="00B91AE8" w:rsidRDefault="0061675E" w:rsidP="00D941DE">
      <w:pPr>
        <w:pStyle w:val="Paragrafi"/>
        <w:rPr>
          <w:spacing w:val="-4"/>
          <w:lang w:val="sq-AL"/>
        </w:rPr>
      </w:pPr>
      <w:r w:rsidRPr="00B91AE8">
        <w:rPr>
          <w:spacing w:val="-4"/>
          <w:lang w:val="sq-AL"/>
        </w:rPr>
        <w:t xml:space="preserve">5. </w:t>
      </w:r>
      <w:r w:rsidR="00D941DE" w:rsidRPr="00B91AE8">
        <w:rPr>
          <w:spacing w:val="-4"/>
          <w:lang w:val="sq-AL"/>
        </w:rPr>
        <w:t xml:space="preserve">Nuk pranon pjesën tjetër të kërkesës së ankuesve për shpërblim të drejtë. </w:t>
      </w:r>
    </w:p>
    <w:p w:rsidR="00440EA3" w:rsidRPr="00BC12BC" w:rsidRDefault="00D941DE" w:rsidP="00D941DE">
      <w:pPr>
        <w:pStyle w:val="Paragrafi"/>
        <w:rPr>
          <w:spacing w:val="-4"/>
          <w:lang w:val="sq-AL"/>
        </w:rPr>
      </w:pPr>
      <w:r w:rsidRPr="00B91AE8">
        <w:rPr>
          <w:spacing w:val="-4"/>
          <w:lang w:val="sq-AL"/>
        </w:rPr>
        <w:t xml:space="preserve">E hartuar në anglisht dhe e mbajtur me shkrim më 10 </w:t>
      </w:r>
      <w:r w:rsidR="00440EA3" w:rsidRPr="00B91AE8">
        <w:rPr>
          <w:spacing w:val="-4"/>
          <w:lang w:val="sq-AL"/>
        </w:rPr>
        <w:t xml:space="preserve">mars 2015 në zbatim të rregullit </w:t>
      </w:r>
      <w:r w:rsidRPr="00B91AE8">
        <w:rPr>
          <w:spacing w:val="-4"/>
          <w:lang w:val="sq-AL"/>
        </w:rPr>
        <w:t xml:space="preserve">77 §§ 3 të Rregullave të Gjykatës.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2551"/>
      </w:tblGrid>
      <w:tr w:rsidR="0061675E" w:rsidRPr="00B91AE8" w:rsidTr="00252470">
        <w:trPr>
          <w:trHeight w:val="346"/>
        </w:trPr>
        <w:tc>
          <w:tcPr>
            <w:tcW w:w="2093" w:type="dxa"/>
          </w:tcPr>
          <w:p w:rsidR="0061675E" w:rsidRPr="00B91AE8" w:rsidRDefault="0061675E" w:rsidP="00D941DE">
            <w:pPr>
              <w:pStyle w:val="Paragrafi"/>
              <w:ind w:firstLine="0"/>
              <w:rPr>
                <w:spacing w:val="-4"/>
                <w:szCs w:val="24"/>
                <w:lang w:val="sq-AL"/>
              </w:rPr>
            </w:pPr>
            <w:r w:rsidRPr="00B91AE8">
              <w:rPr>
                <w:spacing w:val="-4"/>
                <w:szCs w:val="24"/>
                <w:lang w:val="sq-AL"/>
              </w:rPr>
              <w:t>Fatoş Arac</w:t>
            </w:r>
            <w:r w:rsidR="004C2DEB" w:rsidRPr="00B91AE8">
              <w:rPr>
                <w:rFonts w:ascii="MS Gothic" w:eastAsia="MS Gothic" w:hAnsi="MS Gothic" w:cs="MS Gothic"/>
                <w:spacing w:val="-4"/>
                <w:szCs w:val="24"/>
                <w:lang w:val="sq-AL"/>
              </w:rPr>
              <w:t>ɪ</w:t>
            </w:r>
            <w:r w:rsidRPr="00B91AE8">
              <w:rPr>
                <w:spacing w:val="-4"/>
                <w:szCs w:val="24"/>
                <w:lang w:val="sq-AL"/>
              </w:rPr>
              <w:t xml:space="preserve">  </w:t>
            </w:r>
          </w:p>
          <w:p w:rsidR="0061675E" w:rsidRPr="00B91AE8" w:rsidRDefault="00440EA3" w:rsidP="00D941DE">
            <w:pPr>
              <w:pStyle w:val="Paragrafi"/>
              <w:ind w:firstLine="0"/>
              <w:rPr>
                <w:spacing w:val="-4"/>
                <w:szCs w:val="24"/>
                <w:lang w:val="sq-AL"/>
              </w:rPr>
            </w:pPr>
            <w:r w:rsidRPr="00B91AE8">
              <w:rPr>
                <w:spacing w:val="-4"/>
                <w:szCs w:val="24"/>
                <w:lang w:val="sq-AL"/>
              </w:rPr>
              <w:t>Zëvendëss</w:t>
            </w:r>
            <w:r w:rsidR="0061675E" w:rsidRPr="00B91AE8">
              <w:rPr>
                <w:spacing w:val="-4"/>
                <w:szCs w:val="24"/>
                <w:lang w:val="sq-AL"/>
              </w:rPr>
              <w:t xml:space="preserve">ekretar   </w:t>
            </w:r>
          </w:p>
        </w:tc>
        <w:tc>
          <w:tcPr>
            <w:tcW w:w="2551" w:type="dxa"/>
          </w:tcPr>
          <w:p w:rsidR="0061675E" w:rsidRPr="00B91AE8" w:rsidRDefault="0061675E" w:rsidP="00252470">
            <w:pPr>
              <w:pStyle w:val="Paragrafi"/>
              <w:ind w:firstLine="0"/>
              <w:jc w:val="right"/>
              <w:rPr>
                <w:spacing w:val="-4"/>
                <w:szCs w:val="24"/>
                <w:lang w:val="sq-AL"/>
              </w:rPr>
            </w:pPr>
            <w:r w:rsidRPr="00B91AE8">
              <w:rPr>
                <w:spacing w:val="-4"/>
                <w:szCs w:val="24"/>
                <w:lang w:val="sq-AL"/>
              </w:rPr>
              <w:t xml:space="preserve">George Nicolaou </w:t>
            </w:r>
          </w:p>
          <w:p w:rsidR="0061675E" w:rsidRPr="00B91AE8" w:rsidRDefault="0061675E" w:rsidP="00252470">
            <w:pPr>
              <w:pStyle w:val="Paragrafi"/>
              <w:ind w:firstLine="0"/>
              <w:jc w:val="right"/>
              <w:rPr>
                <w:spacing w:val="-4"/>
                <w:szCs w:val="24"/>
                <w:lang w:val="sq-AL"/>
              </w:rPr>
            </w:pPr>
            <w:r w:rsidRPr="00B91AE8">
              <w:rPr>
                <w:spacing w:val="-4"/>
                <w:szCs w:val="24"/>
                <w:lang w:val="sq-AL"/>
              </w:rPr>
              <w:t>President</w:t>
            </w:r>
          </w:p>
        </w:tc>
      </w:tr>
    </w:tbl>
    <w:p w:rsidR="001A7838" w:rsidRDefault="001A7838" w:rsidP="001A7838">
      <w:pPr>
        <w:pStyle w:val="Akti"/>
        <w:rPr>
          <w:spacing w:val="-4"/>
          <w:lang w:val="sq-AL"/>
        </w:rPr>
      </w:pPr>
    </w:p>
    <w:p w:rsidR="001A7838" w:rsidRPr="001A7838" w:rsidRDefault="00D941DE" w:rsidP="001A7838">
      <w:pPr>
        <w:pStyle w:val="Akti"/>
        <w:rPr>
          <w:spacing w:val="-4"/>
          <w:lang w:val="sq-AL"/>
        </w:rPr>
      </w:pPr>
      <w:r w:rsidRPr="00B91AE8">
        <w:rPr>
          <w:spacing w:val="-4"/>
          <w:lang w:val="sq-AL"/>
        </w:rPr>
        <w:t xml:space="preserve"> </w:t>
      </w:r>
      <w:r w:rsidR="001A7838" w:rsidRPr="00B91AE8">
        <w:rPr>
          <w:spacing w:val="-4"/>
          <w:lang w:val="sq-AL"/>
        </w:rPr>
        <w:t xml:space="preserve">GJYKATA </w:t>
      </w:r>
      <w:r w:rsidR="001A7838">
        <w:rPr>
          <w:spacing w:val="-4"/>
          <w:lang w:val="sq-AL"/>
        </w:rPr>
        <w:t>EVROPIAN</w:t>
      </w:r>
      <w:r w:rsidR="001A7838" w:rsidRPr="00B91AE8">
        <w:rPr>
          <w:spacing w:val="-4"/>
          <w:lang w:val="sq-AL"/>
        </w:rPr>
        <w:t>E E TË DREJTAVE TË NJERIUT</w:t>
      </w:r>
    </w:p>
    <w:p w:rsidR="001A7838" w:rsidRDefault="001A7838" w:rsidP="001A7838">
      <w:pPr>
        <w:pStyle w:val="Akti"/>
        <w:rPr>
          <w:b w:val="0"/>
          <w:caps w:val="0"/>
          <w:spacing w:val="-4"/>
          <w:lang w:val="sq-AL"/>
        </w:rPr>
      </w:pPr>
      <w:r w:rsidRPr="00B91AE8">
        <w:rPr>
          <w:b w:val="0"/>
          <w:caps w:val="0"/>
          <w:spacing w:val="-4"/>
          <w:lang w:val="sq-AL"/>
        </w:rPr>
        <w:t>Seksioni i katërt</w:t>
      </w:r>
    </w:p>
    <w:p w:rsidR="001A7838" w:rsidRPr="00B91AE8" w:rsidRDefault="001A7838" w:rsidP="001A7838">
      <w:pPr>
        <w:pStyle w:val="Titull-Titull"/>
        <w:rPr>
          <w:spacing w:val="-4"/>
          <w:lang w:val="sq-AL"/>
        </w:rPr>
      </w:pPr>
      <w:r w:rsidRPr="00B91AE8">
        <w:rPr>
          <w:spacing w:val="-4"/>
          <w:lang w:val="sq-AL"/>
        </w:rPr>
        <w:t xml:space="preserve">ÇËSHTJA </w:t>
      </w:r>
      <w:r w:rsidR="00DB64F2">
        <w:rPr>
          <w:spacing w:val="-4"/>
          <w:lang w:val="sq-AL"/>
        </w:rPr>
        <w:t>“</w:t>
      </w:r>
      <w:r>
        <w:rPr>
          <w:spacing w:val="-4"/>
          <w:lang w:val="sq-AL"/>
        </w:rPr>
        <w:t>METALLA</w:t>
      </w:r>
      <w:r w:rsidRPr="00B91AE8">
        <w:rPr>
          <w:spacing w:val="-4"/>
          <w:lang w:val="sq-AL"/>
        </w:rPr>
        <w:t xml:space="preserve"> DHE TË TJERË KUNDËR SHQIPËRISË</w:t>
      </w:r>
      <w:r w:rsidR="00DB64F2">
        <w:rPr>
          <w:spacing w:val="-4"/>
          <w:lang w:val="sq-AL"/>
        </w:rPr>
        <w:t>”</w:t>
      </w:r>
    </w:p>
    <w:p w:rsidR="001A7838" w:rsidRPr="00B91AE8" w:rsidRDefault="001A7838" w:rsidP="001A7838">
      <w:pPr>
        <w:pStyle w:val="Titull-Titull"/>
        <w:rPr>
          <w:spacing w:val="-4"/>
          <w:lang w:val="sq-AL"/>
        </w:rPr>
      </w:pPr>
      <w:r w:rsidRPr="00B91AE8">
        <w:rPr>
          <w:caps w:val="0"/>
          <w:spacing w:val="-4"/>
          <w:lang w:val="sq-AL"/>
        </w:rPr>
        <w:t>(</w:t>
      </w:r>
      <w:r>
        <w:rPr>
          <w:caps w:val="0"/>
          <w:spacing w:val="-4"/>
          <w:lang w:val="sq-AL"/>
        </w:rPr>
        <w:t xml:space="preserve">Kërkesat </w:t>
      </w:r>
      <w:r w:rsidRPr="00B91AE8">
        <w:rPr>
          <w:caps w:val="0"/>
          <w:spacing w:val="-4"/>
          <w:lang w:val="sq-AL"/>
        </w:rPr>
        <w:t xml:space="preserve">nr. </w:t>
      </w:r>
      <w:r>
        <w:rPr>
          <w:caps w:val="0"/>
          <w:spacing w:val="-4"/>
          <w:lang w:val="sq-AL"/>
        </w:rPr>
        <w:t>30264</w:t>
      </w:r>
      <w:r w:rsidRPr="00B91AE8">
        <w:rPr>
          <w:caps w:val="0"/>
          <w:spacing w:val="-4"/>
          <w:lang w:val="sq-AL"/>
        </w:rPr>
        <w:t>/0</w:t>
      </w:r>
      <w:r>
        <w:rPr>
          <w:caps w:val="0"/>
          <w:spacing w:val="-4"/>
          <w:lang w:val="sq-AL"/>
        </w:rPr>
        <w:t>8, 42120</w:t>
      </w:r>
      <w:r w:rsidRPr="00B91AE8">
        <w:rPr>
          <w:caps w:val="0"/>
          <w:spacing w:val="-4"/>
          <w:lang w:val="sq-AL"/>
        </w:rPr>
        <w:t>/0</w:t>
      </w:r>
      <w:r>
        <w:rPr>
          <w:caps w:val="0"/>
          <w:spacing w:val="-4"/>
          <w:lang w:val="sq-AL"/>
        </w:rPr>
        <w:t>8, 54403/08 dhe 54411/08</w:t>
      </w:r>
      <w:r w:rsidRPr="00B91AE8">
        <w:rPr>
          <w:caps w:val="0"/>
          <w:spacing w:val="-4"/>
          <w:lang w:val="sq-AL"/>
        </w:rPr>
        <w:t>)</w:t>
      </w:r>
    </w:p>
    <w:p w:rsidR="00D941DE" w:rsidRPr="00B91AE8" w:rsidRDefault="00D941DE" w:rsidP="00D941DE">
      <w:pPr>
        <w:pStyle w:val="Paragrafi"/>
        <w:rPr>
          <w:spacing w:val="-4"/>
          <w:sz w:val="14"/>
          <w:lang w:val="sq-AL"/>
        </w:rPr>
      </w:pPr>
    </w:p>
    <w:p w:rsidR="0061675E" w:rsidRPr="00B91AE8" w:rsidRDefault="0061675E" w:rsidP="001A7838">
      <w:pPr>
        <w:pStyle w:val="Akti"/>
        <w:rPr>
          <w:spacing w:val="-4"/>
          <w:lang w:val="sq-AL"/>
        </w:rPr>
      </w:pPr>
      <w:r w:rsidRPr="00B91AE8">
        <w:rPr>
          <w:spacing w:val="-4"/>
          <w:lang w:val="sq-AL"/>
        </w:rPr>
        <w:t>VENDIM</w:t>
      </w:r>
    </w:p>
    <w:p w:rsidR="0061675E" w:rsidRPr="00B91AE8" w:rsidRDefault="001A7838" w:rsidP="000677D6">
      <w:pPr>
        <w:pStyle w:val="Titull-Titull"/>
        <w:rPr>
          <w:spacing w:val="-4"/>
          <w:lang w:val="sq-AL"/>
        </w:rPr>
      </w:pPr>
      <w:r w:rsidRPr="00B91AE8">
        <w:rPr>
          <w:caps w:val="0"/>
          <w:spacing w:val="-4"/>
          <w:lang w:val="sq-AL"/>
        </w:rPr>
        <w:t>Strasburg</w:t>
      </w:r>
    </w:p>
    <w:p w:rsidR="0061675E" w:rsidRPr="00B91AE8" w:rsidRDefault="0061675E" w:rsidP="000677D6">
      <w:pPr>
        <w:pStyle w:val="Titull-Titull"/>
        <w:rPr>
          <w:spacing w:val="-4"/>
          <w:lang w:val="sq-AL"/>
        </w:rPr>
      </w:pPr>
      <w:r w:rsidRPr="00B91AE8">
        <w:rPr>
          <w:spacing w:val="-4"/>
          <w:lang w:val="sq-AL"/>
        </w:rPr>
        <w:t xml:space="preserve">16 </w:t>
      </w:r>
      <w:r w:rsidR="000677D6" w:rsidRPr="00B91AE8">
        <w:rPr>
          <w:caps w:val="0"/>
          <w:spacing w:val="-4"/>
          <w:lang w:val="sq-AL"/>
        </w:rPr>
        <w:t xml:space="preserve">korrik </w:t>
      </w:r>
      <w:r w:rsidRPr="00B91AE8">
        <w:rPr>
          <w:spacing w:val="-4"/>
          <w:lang w:val="sq-AL"/>
        </w:rPr>
        <w:t>2015</w:t>
      </w:r>
    </w:p>
    <w:p w:rsidR="0061675E" w:rsidRPr="00B91AE8" w:rsidRDefault="0061675E" w:rsidP="0061675E">
      <w:pPr>
        <w:pStyle w:val="Paragrafi"/>
        <w:rPr>
          <w:spacing w:val="-4"/>
          <w:lang w:val="sq-AL"/>
        </w:rPr>
      </w:pPr>
      <w:r w:rsidRPr="00B91AE8">
        <w:rPr>
          <w:spacing w:val="-4"/>
          <w:lang w:val="sq-AL"/>
        </w:rPr>
        <w:t>Ky është vendim përfundimtar, por mund t</w:t>
      </w:r>
      <w:r w:rsidR="00881717">
        <w:rPr>
          <w:spacing w:val="-4"/>
          <w:lang w:val="sq-AL"/>
        </w:rPr>
        <w:t>’</w:t>
      </w:r>
      <w:r w:rsidRPr="00B91AE8">
        <w:rPr>
          <w:spacing w:val="-4"/>
          <w:lang w:val="sq-AL"/>
        </w:rPr>
        <w:t>i nënshtrohet rishikimit redaktorial.</w:t>
      </w:r>
    </w:p>
    <w:p w:rsidR="0061675E" w:rsidRPr="00B91AE8" w:rsidRDefault="0061675E" w:rsidP="0061675E">
      <w:pPr>
        <w:pStyle w:val="Paragrafi"/>
        <w:rPr>
          <w:spacing w:val="-4"/>
          <w:sz w:val="14"/>
          <w:lang w:val="sq-AL"/>
        </w:rPr>
      </w:pPr>
    </w:p>
    <w:p w:rsidR="0061675E" w:rsidRPr="00B91AE8" w:rsidRDefault="0061675E" w:rsidP="0061675E">
      <w:pPr>
        <w:pStyle w:val="Paragrafi"/>
        <w:rPr>
          <w:b/>
          <w:spacing w:val="-4"/>
          <w:lang w:val="sq-AL"/>
        </w:rPr>
      </w:pPr>
      <w:r w:rsidRPr="00B91AE8">
        <w:rPr>
          <w:b/>
          <w:spacing w:val="-4"/>
          <w:lang w:val="sq-AL"/>
        </w:rPr>
        <w:t xml:space="preserve">Në çështjen </w:t>
      </w:r>
      <w:r w:rsidR="00DB64F2">
        <w:rPr>
          <w:b/>
          <w:spacing w:val="-4"/>
          <w:lang w:val="sq-AL"/>
        </w:rPr>
        <w:t>“</w:t>
      </w:r>
      <w:r w:rsidRPr="00B91AE8">
        <w:rPr>
          <w:b/>
          <w:spacing w:val="-4"/>
          <w:lang w:val="sq-AL"/>
        </w:rPr>
        <w:t>Metall</w:t>
      </w:r>
      <w:r w:rsidR="00440EA3" w:rsidRPr="00B91AE8">
        <w:rPr>
          <w:b/>
          <w:spacing w:val="-4"/>
          <w:lang w:val="sq-AL"/>
        </w:rPr>
        <w:t>a dhe të tjerë kundër Shqipërisë</w:t>
      </w:r>
      <w:r w:rsidR="00DB64F2">
        <w:rPr>
          <w:b/>
          <w:spacing w:val="-4"/>
          <w:lang w:val="sq-AL"/>
        </w:rPr>
        <w:t>”</w:t>
      </w:r>
      <w:r w:rsidRPr="00B91AE8">
        <w:rPr>
          <w:b/>
          <w:spacing w:val="-4"/>
          <w:lang w:val="sq-AL"/>
        </w:rPr>
        <w:t>,</w:t>
      </w:r>
    </w:p>
    <w:p w:rsidR="0061675E" w:rsidRPr="00B91AE8" w:rsidRDefault="0061675E" w:rsidP="0061675E">
      <w:pPr>
        <w:pStyle w:val="Paragrafi"/>
        <w:rPr>
          <w:spacing w:val="-4"/>
          <w:lang w:val="sq-AL"/>
        </w:rPr>
      </w:pPr>
      <w:r w:rsidRPr="00B91AE8">
        <w:rPr>
          <w:spacing w:val="-4"/>
          <w:lang w:val="sq-AL"/>
        </w:rPr>
        <w:t xml:space="preserve">Gjykata </w:t>
      </w:r>
      <w:r w:rsidR="00B91AE8">
        <w:rPr>
          <w:spacing w:val="-4"/>
          <w:lang w:val="sq-AL"/>
        </w:rPr>
        <w:t>Evropian</w:t>
      </w:r>
      <w:r w:rsidRPr="00B91AE8">
        <w:rPr>
          <w:spacing w:val="-4"/>
          <w:lang w:val="sq-AL"/>
        </w:rPr>
        <w:t>e e të Drejtave të Njeriut (</w:t>
      </w:r>
      <w:r w:rsidR="00440EA3" w:rsidRPr="00B91AE8">
        <w:rPr>
          <w:spacing w:val="-4"/>
          <w:lang w:val="sq-AL"/>
        </w:rPr>
        <w:t xml:space="preserve">seksioni i katërt), e mbledhur si komitet </w:t>
      </w:r>
      <w:r w:rsidRPr="00B91AE8">
        <w:rPr>
          <w:spacing w:val="-4"/>
          <w:lang w:val="sq-AL"/>
        </w:rPr>
        <w:t>(trup gjykues)</w:t>
      </w:r>
      <w:r w:rsidR="00440EA3" w:rsidRPr="00B91AE8">
        <w:rPr>
          <w:spacing w:val="-4"/>
          <w:lang w:val="sq-AL"/>
        </w:rPr>
        <w:t>,</w:t>
      </w:r>
      <w:r w:rsidRPr="00B91AE8">
        <w:rPr>
          <w:spacing w:val="-4"/>
          <w:lang w:val="sq-AL"/>
        </w:rPr>
        <w:t xml:space="preserve"> i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2551"/>
      </w:tblGrid>
      <w:tr w:rsidR="00252470" w:rsidRPr="00B91AE8" w:rsidTr="00252470">
        <w:trPr>
          <w:trHeight w:val="346"/>
        </w:trPr>
        <w:tc>
          <w:tcPr>
            <w:tcW w:w="2093" w:type="dxa"/>
          </w:tcPr>
          <w:p w:rsidR="00252470" w:rsidRPr="00B91AE8" w:rsidRDefault="00252470" w:rsidP="00252470">
            <w:pPr>
              <w:pStyle w:val="Paragrafi"/>
              <w:ind w:firstLine="0"/>
              <w:rPr>
                <w:spacing w:val="-4"/>
                <w:szCs w:val="24"/>
                <w:lang w:val="sq-AL"/>
              </w:rPr>
            </w:pPr>
            <w:r w:rsidRPr="00B91AE8">
              <w:rPr>
                <w:spacing w:val="-4"/>
                <w:szCs w:val="24"/>
                <w:lang w:val="sq-AL"/>
              </w:rPr>
              <w:t>Fatoş Arac</w:t>
            </w:r>
            <w:r w:rsidRPr="00B91AE8">
              <w:rPr>
                <w:rFonts w:ascii="MS Gothic" w:eastAsia="MS Gothic" w:hAnsi="MS Gothic" w:cs="MS Gothic"/>
                <w:spacing w:val="-4"/>
                <w:szCs w:val="24"/>
                <w:lang w:val="sq-AL"/>
              </w:rPr>
              <w:t>I</w:t>
            </w:r>
            <w:r w:rsidRPr="00B91AE8">
              <w:rPr>
                <w:spacing w:val="-4"/>
                <w:szCs w:val="24"/>
                <w:lang w:val="sq-AL"/>
              </w:rPr>
              <w:t xml:space="preserve">  </w:t>
            </w:r>
          </w:p>
          <w:p w:rsidR="00252470" w:rsidRPr="00B91AE8" w:rsidRDefault="00252470" w:rsidP="00252470">
            <w:pPr>
              <w:pStyle w:val="Paragrafi"/>
              <w:ind w:firstLine="0"/>
              <w:rPr>
                <w:spacing w:val="-4"/>
                <w:szCs w:val="24"/>
                <w:lang w:val="sq-AL"/>
              </w:rPr>
            </w:pPr>
            <w:r w:rsidRPr="00B91AE8">
              <w:rPr>
                <w:spacing w:val="-4"/>
                <w:szCs w:val="24"/>
                <w:lang w:val="sq-AL"/>
              </w:rPr>
              <w:t xml:space="preserve">Zëvendëssekretar   </w:t>
            </w:r>
          </w:p>
        </w:tc>
        <w:tc>
          <w:tcPr>
            <w:tcW w:w="2551" w:type="dxa"/>
          </w:tcPr>
          <w:p w:rsidR="00252470" w:rsidRPr="00B91AE8" w:rsidRDefault="00252470" w:rsidP="00252470">
            <w:pPr>
              <w:pStyle w:val="Paragrafi"/>
              <w:ind w:firstLine="0"/>
              <w:jc w:val="right"/>
              <w:rPr>
                <w:spacing w:val="-4"/>
                <w:szCs w:val="24"/>
                <w:lang w:val="sq-AL"/>
              </w:rPr>
            </w:pPr>
            <w:r w:rsidRPr="00B91AE8">
              <w:rPr>
                <w:spacing w:val="-4"/>
                <w:szCs w:val="24"/>
                <w:lang w:val="sq-AL"/>
              </w:rPr>
              <w:t xml:space="preserve">George Nicolaou </w:t>
            </w:r>
          </w:p>
          <w:p w:rsidR="00252470" w:rsidRPr="00B91AE8" w:rsidRDefault="00252470" w:rsidP="00252470">
            <w:pPr>
              <w:pStyle w:val="Paragrafi"/>
              <w:ind w:firstLine="0"/>
              <w:jc w:val="right"/>
              <w:rPr>
                <w:spacing w:val="-4"/>
                <w:szCs w:val="24"/>
                <w:lang w:val="sq-AL"/>
              </w:rPr>
            </w:pPr>
            <w:r w:rsidRPr="00B91AE8">
              <w:rPr>
                <w:spacing w:val="-4"/>
                <w:szCs w:val="24"/>
                <w:lang w:val="sq-AL"/>
              </w:rPr>
              <w:t>President</w:t>
            </w:r>
          </w:p>
        </w:tc>
      </w:tr>
    </w:tbl>
    <w:p w:rsidR="00BC12BC" w:rsidRDefault="0061675E" w:rsidP="0061675E">
      <w:pPr>
        <w:pStyle w:val="Paragrafi"/>
        <w:rPr>
          <w:spacing w:val="-4"/>
          <w:lang w:val="sq-AL"/>
        </w:rPr>
      </w:pPr>
      <w:r w:rsidRPr="00B91AE8">
        <w:rPr>
          <w:spacing w:val="-4"/>
          <w:lang w:val="sq-AL"/>
        </w:rPr>
        <w:tab/>
      </w:r>
    </w:p>
    <w:p w:rsidR="0061675E" w:rsidRPr="00B91AE8" w:rsidRDefault="0061675E" w:rsidP="0061675E">
      <w:pPr>
        <w:pStyle w:val="Paragrafi"/>
        <w:rPr>
          <w:spacing w:val="-4"/>
          <w:lang w:val="sq-AL"/>
        </w:rPr>
      </w:pPr>
      <w:r w:rsidRPr="00B91AE8">
        <w:rPr>
          <w:spacing w:val="-4"/>
          <w:lang w:val="sq-AL"/>
        </w:rPr>
        <w:t>Pas diskutimit me dyer të mbyllura</w:t>
      </w:r>
      <w:r w:rsidR="00CA74CA">
        <w:rPr>
          <w:spacing w:val="-4"/>
          <w:lang w:val="sq-AL"/>
        </w:rPr>
        <w:t>,</w:t>
      </w:r>
      <w:r w:rsidRPr="00B91AE8">
        <w:rPr>
          <w:spacing w:val="-4"/>
          <w:lang w:val="sq-AL"/>
        </w:rPr>
        <w:t xml:space="preserve"> më 23 qershor 2015,</w:t>
      </w:r>
    </w:p>
    <w:p w:rsidR="0061675E" w:rsidRPr="00B91AE8" w:rsidRDefault="0061675E" w:rsidP="0061675E">
      <w:pPr>
        <w:pStyle w:val="Paragrafi"/>
        <w:rPr>
          <w:spacing w:val="-4"/>
          <w:lang w:val="sq-AL"/>
        </w:rPr>
      </w:pPr>
      <w:r w:rsidRPr="00B91AE8">
        <w:rPr>
          <w:spacing w:val="-4"/>
          <w:lang w:val="sq-AL"/>
        </w:rPr>
        <w:t>pas shënimit që çështja ligjore në themel të kërkesave më poshtë është tashmë objekt i praktikës ekzistuese gjyqësore të Gjykatës (</w:t>
      </w:r>
      <w:r w:rsidRPr="00B91AE8">
        <w:rPr>
          <w:i/>
          <w:spacing w:val="-4"/>
          <w:lang w:val="sq-AL"/>
        </w:rPr>
        <w:t xml:space="preserve">shihni </w:t>
      </w:r>
      <w:r w:rsidR="00DB64F2">
        <w:rPr>
          <w:i/>
          <w:spacing w:val="-4"/>
          <w:lang w:val="sq-AL"/>
        </w:rPr>
        <w:t>“</w:t>
      </w:r>
      <w:r w:rsidRPr="00B91AE8">
        <w:rPr>
          <w:i/>
          <w:spacing w:val="-4"/>
          <w:lang w:val="sq-AL"/>
        </w:rPr>
        <w:t>Manushaqe Puto dhe të Tjerët kundër Shqipërisë</w:t>
      </w:r>
      <w:r w:rsidR="00DB64F2">
        <w:rPr>
          <w:spacing w:val="-4"/>
          <w:lang w:val="sq-AL"/>
        </w:rPr>
        <w:t>”</w:t>
      </w:r>
      <w:r w:rsidRPr="00B91AE8">
        <w:rPr>
          <w:spacing w:val="-4"/>
          <w:lang w:val="sq-AL"/>
        </w:rPr>
        <w:t>, nr. 604/07, 43628/07, 46684/07 dhe 34770/09, § 31 korrik 2012),</w:t>
      </w:r>
    </w:p>
    <w:p w:rsidR="0061675E" w:rsidRPr="00B91AE8" w:rsidRDefault="0061675E" w:rsidP="0061675E">
      <w:pPr>
        <w:pStyle w:val="Paragrafi"/>
        <w:rPr>
          <w:spacing w:val="-4"/>
          <w:lang w:val="sq-AL"/>
        </w:rPr>
      </w:pPr>
      <w:r w:rsidRPr="00B91AE8">
        <w:rPr>
          <w:spacing w:val="-4"/>
          <w:lang w:val="sq-AL"/>
        </w:rPr>
        <w:t>jep vendimin e mëposhtëm, i cili u miratua në datën e treguar më sipër:</w:t>
      </w:r>
    </w:p>
    <w:p w:rsidR="0061675E" w:rsidRPr="00B91AE8" w:rsidRDefault="0061675E" w:rsidP="0061675E">
      <w:pPr>
        <w:pStyle w:val="Paragrafi"/>
        <w:rPr>
          <w:spacing w:val="-4"/>
          <w:lang w:val="sq-AL"/>
        </w:rPr>
      </w:pPr>
      <w:r w:rsidRPr="00B91AE8">
        <w:rPr>
          <w:spacing w:val="-4"/>
          <w:lang w:val="sq-AL"/>
        </w:rPr>
        <w:t>PROCEDURA</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w:t>
      </w:r>
      <w:r w:rsidRPr="00B91AE8">
        <w:rPr>
          <w:spacing w:val="-4"/>
          <w:lang w:val="sq-AL"/>
        </w:rPr>
        <w:fldChar w:fldCharType="end"/>
      </w:r>
      <w:r w:rsidR="000677D6" w:rsidRPr="00B91AE8">
        <w:rPr>
          <w:spacing w:val="-4"/>
          <w:lang w:val="sq-AL"/>
        </w:rPr>
        <w:t xml:space="preserve">. </w:t>
      </w:r>
      <w:r w:rsidR="0061675E" w:rsidRPr="00B91AE8">
        <w:rPr>
          <w:spacing w:val="-4"/>
          <w:lang w:val="sq-AL"/>
        </w:rPr>
        <w:t>Çështja filloi nga katër kërkesa (nr. 30264/08, 42120/08, 54403/08 dhe 54411/08) kundër Republikës së Shqipërisë të depozituara në Gjykatë sipas nenit 34 të Konventës për Mbrojtjen e të Drejtave dh</w:t>
      </w:r>
      <w:r w:rsidR="00440EA3" w:rsidRPr="00B91AE8">
        <w:rPr>
          <w:spacing w:val="-4"/>
          <w:lang w:val="sq-AL"/>
        </w:rPr>
        <w:t>e Lirive Themelore të Njeriut (Konventa</w:t>
      </w:r>
      <w:r w:rsidR="0061675E" w:rsidRPr="00B91AE8">
        <w:rPr>
          <w:spacing w:val="-4"/>
          <w:lang w:val="sq-AL"/>
        </w:rPr>
        <w:t xml:space="preserve">) nga nëntë shtetas shqiptarë ndërmjet 13 qershorit 2008 dhe 8 tetorit 2008. Detajet e kërkesave dhe përfaqësuesve janë paraqitur në </w:t>
      </w:r>
      <w:r w:rsidR="00440EA3" w:rsidRPr="00B91AE8">
        <w:rPr>
          <w:spacing w:val="-4"/>
          <w:lang w:val="sq-AL"/>
        </w:rPr>
        <w:t>s</w:t>
      </w:r>
      <w:r w:rsidR="0061675E" w:rsidRPr="00B91AE8">
        <w:rPr>
          <w:spacing w:val="-4"/>
          <w:lang w:val="sq-AL"/>
        </w:rPr>
        <w:t>htojcën nr</w:t>
      </w:r>
      <w:r w:rsidR="00CA74CA">
        <w:rPr>
          <w:spacing w:val="-4"/>
          <w:lang w:val="sq-AL"/>
        </w:rPr>
        <w:t>.</w:t>
      </w:r>
      <w:r w:rsidR="0061675E" w:rsidRPr="00B91AE8">
        <w:rPr>
          <w:spacing w:val="-4"/>
          <w:lang w:val="sq-AL"/>
        </w:rPr>
        <w:t xml:space="preserve"> 1 bashkëngjitur vendimit.</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w:t>
      </w:r>
      <w:r w:rsidRPr="00B91AE8">
        <w:rPr>
          <w:spacing w:val="-4"/>
          <w:lang w:val="sq-AL"/>
        </w:rPr>
        <w:fldChar w:fldCharType="end"/>
      </w:r>
      <w:r w:rsidR="0061675E" w:rsidRPr="00B91AE8">
        <w:rPr>
          <w:spacing w:val="-4"/>
          <w:lang w:val="sq-AL"/>
        </w:rPr>
        <w:t>. Qeveria e Shqipëria (</w:t>
      </w:r>
      <w:r w:rsidR="00440EA3" w:rsidRPr="00B91AE8">
        <w:rPr>
          <w:spacing w:val="-4"/>
          <w:lang w:val="sq-AL"/>
        </w:rPr>
        <w:t>Qeveria</w:t>
      </w:r>
      <w:r w:rsidR="0061675E" w:rsidRPr="00B91AE8">
        <w:rPr>
          <w:spacing w:val="-4"/>
          <w:lang w:val="sq-AL"/>
        </w:rPr>
        <w:t xml:space="preserve">) u përfaqësua nga agjentët e saj të asaj kohe, </w:t>
      </w:r>
      <w:r w:rsidR="00440EA3" w:rsidRPr="00B91AE8">
        <w:rPr>
          <w:spacing w:val="-4"/>
          <w:lang w:val="sq-AL"/>
        </w:rPr>
        <w:t>z</w:t>
      </w:r>
      <w:r w:rsidR="0061675E" w:rsidRPr="00B91AE8">
        <w:rPr>
          <w:spacing w:val="-4"/>
          <w:lang w:val="sq-AL"/>
        </w:rPr>
        <w:t>nj. S.</w:t>
      </w:r>
      <w:r w:rsidR="00440EA3" w:rsidRPr="00B91AE8">
        <w:rPr>
          <w:spacing w:val="-4"/>
          <w:lang w:val="sq-AL"/>
        </w:rPr>
        <w:t xml:space="preserve"> </w:t>
      </w:r>
      <w:r w:rsidR="0061675E" w:rsidRPr="00B91AE8">
        <w:rPr>
          <w:spacing w:val="-4"/>
          <w:lang w:val="sq-AL"/>
        </w:rPr>
        <w:t xml:space="preserve">Mëneri e Ministrisë së Punëve të Jashtme dhe </w:t>
      </w:r>
      <w:r w:rsidR="00440EA3" w:rsidRPr="00B91AE8">
        <w:rPr>
          <w:spacing w:val="-4"/>
          <w:lang w:val="sq-AL"/>
        </w:rPr>
        <w:t>z</w:t>
      </w:r>
      <w:r w:rsidR="0061675E" w:rsidRPr="00B91AE8">
        <w:rPr>
          <w:spacing w:val="-4"/>
          <w:lang w:val="sq-AL"/>
        </w:rPr>
        <w:t xml:space="preserve">nj. E. Hajro e Zyrës së Avokatit së Shtetit dhe rrjedhimisht </w:t>
      </w:r>
      <w:r w:rsidR="00440EA3" w:rsidRPr="00B91AE8">
        <w:rPr>
          <w:spacing w:val="-4"/>
          <w:lang w:val="sq-AL"/>
        </w:rPr>
        <w:t>z</w:t>
      </w:r>
      <w:r w:rsidR="0061675E" w:rsidRPr="00B91AE8">
        <w:rPr>
          <w:spacing w:val="-4"/>
          <w:lang w:val="sq-AL"/>
        </w:rPr>
        <w:t xml:space="preserve">nj. L. Mandia e Zyrës së Avokatit të Shtetit. </w:t>
      </w:r>
    </w:p>
    <w:p w:rsidR="000677D6" w:rsidRPr="00B91AE8" w:rsidRDefault="00612212" w:rsidP="00440EA3">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w:t>
      </w:r>
      <w:r w:rsidRPr="00B91AE8">
        <w:rPr>
          <w:spacing w:val="-4"/>
          <w:lang w:val="sq-AL"/>
        </w:rPr>
        <w:fldChar w:fldCharType="end"/>
      </w:r>
      <w:r w:rsidR="00440EA3" w:rsidRPr="00B91AE8">
        <w:rPr>
          <w:spacing w:val="-4"/>
          <w:lang w:val="sq-AL"/>
        </w:rPr>
        <w:t>. Më 21 ja</w:t>
      </w:r>
      <w:r w:rsidR="00523068">
        <w:rPr>
          <w:spacing w:val="-4"/>
          <w:lang w:val="sq-AL"/>
        </w:rPr>
        <w:t>nar 2010,</w:t>
      </w:r>
      <w:r w:rsidR="00440EA3" w:rsidRPr="00B91AE8">
        <w:rPr>
          <w:spacing w:val="-4"/>
          <w:lang w:val="sq-AL"/>
        </w:rPr>
        <w:t xml:space="preserve"> kërkesat i</w:t>
      </w:r>
      <w:r w:rsidR="0061675E" w:rsidRPr="00B91AE8">
        <w:rPr>
          <w:spacing w:val="-4"/>
          <w:lang w:val="sq-AL"/>
        </w:rPr>
        <w:t>u komunikuan Qeverisë.</w:t>
      </w:r>
    </w:p>
    <w:p w:rsidR="000677D6" w:rsidRPr="00B91AE8" w:rsidRDefault="0061675E" w:rsidP="00440EA3">
      <w:pPr>
        <w:pStyle w:val="Paragrafi"/>
        <w:rPr>
          <w:spacing w:val="-4"/>
          <w:lang w:val="sq-AL"/>
        </w:rPr>
      </w:pPr>
      <w:r w:rsidRPr="00B91AE8">
        <w:rPr>
          <w:spacing w:val="-4"/>
          <w:lang w:val="sq-AL"/>
        </w:rPr>
        <w:t>FAKTET</w:t>
      </w:r>
    </w:p>
    <w:p w:rsidR="0061675E" w:rsidRPr="00B91AE8" w:rsidRDefault="0061675E" w:rsidP="0061675E">
      <w:pPr>
        <w:pStyle w:val="Paragrafi"/>
        <w:rPr>
          <w:spacing w:val="-4"/>
          <w:lang w:val="sq-AL"/>
        </w:rPr>
      </w:pPr>
      <w:r w:rsidRPr="00B91AE8">
        <w:rPr>
          <w:spacing w:val="-4"/>
          <w:lang w:val="sq-AL"/>
        </w:rPr>
        <w:t xml:space="preserve">I. RRETHANAT E ÇËSHTJES </w:t>
      </w:r>
    </w:p>
    <w:p w:rsidR="0061675E" w:rsidRPr="00B91AE8" w:rsidRDefault="0061675E" w:rsidP="0061675E">
      <w:pPr>
        <w:pStyle w:val="Paragrafi"/>
        <w:rPr>
          <w:b/>
          <w:spacing w:val="-4"/>
          <w:lang w:val="sq-AL"/>
        </w:rPr>
      </w:pPr>
      <w:r w:rsidRPr="00B91AE8">
        <w:rPr>
          <w:b/>
          <w:spacing w:val="-4"/>
          <w:lang w:val="sq-AL"/>
        </w:rPr>
        <w:t>A. Kërkesa nr. 30264/08: Metalla</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4</w:t>
      </w:r>
      <w:r w:rsidRPr="00B91AE8">
        <w:rPr>
          <w:spacing w:val="-4"/>
          <w:lang w:val="sq-AL"/>
        </w:rPr>
        <w:fldChar w:fldCharType="end"/>
      </w:r>
      <w:r w:rsidR="0061675E" w:rsidRPr="00B91AE8">
        <w:rPr>
          <w:spacing w:val="-4"/>
          <w:lang w:val="sq-AL"/>
        </w:rPr>
        <w:t>. Më 9 gusht 1995, Komisioni i Shijakut i njohu kërkuesve titullin e trashëguar për një parcelë toke me sipërfaqe 1020 m</w:t>
      </w:r>
      <w:r w:rsidR="0061675E" w:rsidRPr="00B91AE8">
        <w:rPr>
          <w:spacing w:val="-4"/>
          <w:vertAlign w:val="superscript"/>
          <w:lang w:val="sq-AL"/>
        </w:rPr>
        <w:t>2</w:t>
      </w:r>
      <w:r w:rsidR="0061675E" w:rsidRPr="00B91AE8">
        <w:rPr>
          <w:spacing w:val="-4"/>
          <w:lang w:val="sq-AL"/>
        </w:rPr>
        <w:t xml:space="preserve"> nga e cila 747 m</w:t>
      </w:r>
      <w:r w:rsidR="0061675E" w:rsidRPr="00B91AE8">
        <w:rPr>
          <w:spacing w:val="-4"/>
          <w:vertAlign w:val="superscript"/>
          <w:lang w:val="sq-AL"/>
        </w:rPr>
        <w:t>2</w:t>
      </w:r>
      <w:r w:rsidR="0061675E" w:rsidRPr="00B91AE8">
        <w:rPr>
          <w:spacing w:val="-4"/>
          <w:lang w:val="sq-AL"/>
        </w:rPr>
        <w:t xml:space="preserve"> të kthyera. Meqë pjesa e mbetur e sipërfaqes së tokës, 272 m</w:t>
      </w:r>
      <w:r w:rsidR="0061675E" w:rsidRPr="00B91AE8">
        <w:rPr>
          <w:spacing w:val="-4"/>
          <w:vertAlign w:val="superscript"/>
          <w:lang w:val="sq-AL"/>
        </w:rPr>
        <w:t>2</w:t>
      </w:r>
      <w:r w:rsidR="0061675E" w:rsidRPr="00B91AE8">
        <w:rPr>
          <w:spacing w:val="-4"/>
          <w:lang w:val="sq-AL"/>
        </w:rPr>
        <w:t xml:space="preserve"> ishte e zënë, kërkuesit do të </w:t>
      </w:r>
      <w:r w:rsidR="00440EA3" w:rsidRPr="00B91AE8">
        <w:rPr>
          <w:spacing w:val="-4"/>
          <w:lang w:val="sq-AL"/>
        </w:rPr>
        <w:t>kompensoheshin</w:t>
      </w:r>
      <w:r w:rsidR="0061675E" w:rsidRPr="00B91AE8">
        <w:rPr>
          <w:spacing w:val="-4"/>
          <w:lang w:val="sq-AL"/>
        </w:rPr>
        <w:t xml:space="preserve"> sipas njërës nga mënyrat e parashikuara me ligj.</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5</w:t>
      </w:r>
      <w:r w:rsidRPr="00B91AE8">
        <w:rPr>
          <w:spacing w:val="-4"/>
          <w:lang w:val="sq-AL"/>
        </w:rPr>
        <w:fldChar w:fldCharType="end"/>
      </w:r>
      <w:r w:rsidR="0061675E" w:rsidRPr="00B91AE8">
        <w:rPr>
          <w:spacing w:val="-4"/>
          <w:lang w:val="sq-AL"/>
        </w:rPr>
        <w:t>. Vendimi i Komisionit nuk u ekzekutua.</w:t>
      </w:r>
    </w:p>
    <w:p w:rsidR="0061675E" w:rsidRPr="00B91AE8" w:rsidRDefault="0061675E" w:rsidP="0061675E">
      <w:pPr>
        <w:pStyle w:val="Paragrafi"/>
        <w:rPr>
          <w:b/>
          <w:spacing w:val="-4"/>
          <w:lang w:val="sq-AL"/>
        </w:rPr>
      </w:pPr>
      <w:r w:rsidRPr="00B91AE8">
        <w:rPr>
          <w:b/>
          <w:spacing w:val="-4"/>
          <w:lang w:val="sq-AL"/>
        </w:rPr>
        <w:t>B. Kërkesa nr. 42120/08: Bushati</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6</w:t>
      </w:r>
      <w:r w:rsidRPr="00B91AE8">
        <w:rPr>
          <w:spacing w:val="-4"/>
          <w:lang w:val="sq-AL"/>
        </w:rPr>
        <w:fldChar w:fldCharType="end"/>
      </w:r>
      <w:r w:rsidR="0061675E" w:rsidRPr="00B91AE8">
        <w:rPr>
          <w:spacing w:val="-4"/>
          <w:lang w:val="sq-AL"/>
        </w:rPr>
        <w:t>. Më 8 shkurt 1995, Komisioni i Shijakut i njohu kërkuesit dhe trashëgimtarëve të tje</w:t>
      </w:r>
      <w:r w:rsidR="00440EA3" w:rsidRPr="00B91AE8">
        <w:rPr>
          <w:spacing w:val="-4"/>
          <w:lang w:val="sq-AL"/>
        </w:rPr>
        <w:t>rë titullin për një ndërtesë dy</w:t>
      </w:r>
      <w:r w:rsidR="0061675E" w:rsidRPr="00B91AE8">
        <w:rPr>
          <w:spacing w:val="-4"/>
          <w:lang w:val="sq-AL"/>
        </w:rPr>
        <w:t>katëshe dhe një parcelë toke që rrethon ndërtesën me sipërfaqe 500 m</w:t>
      </w:r>
      <w:r w:rsidR="0061675E" w:rsidRPr="00B91AE8">
        <w:rPr>
          <w:spacing w:val="-4"/>
          <w:vertAlign w:val="superscript"/>
          <w:lang w:val="sq-AL"/>
        </w:rPr>
        <w:t>2</w:t>
      </w:r>
      <w:r w:rsidR="0061675E" w:rsidRPr="00B91AE8">
        <w:rPr>
          <w:spacing w:val="-4"/>
          <w:lang w:val="sq-AL"/>
        </w:rPr>
        <w:t>. Meqë parcela e tokës me sipërfaqe 500 m</w:t>
      </w:r>
      <w:r w:rsidR="0061675E" w:rsidRPr="00B91AE8">
        <w:rPr>
          <w:spacing w:val="-4"/>
          <w:vertAlign w:val="superscript"/>
          <w:lang w:val="sq-AL"/>
        </w:rPr>
        <w:t>2</w:t>
      </w:r>
      <w:r w:rsidR="0061675E" w:rsidRPr="00B91AE8">
        <w:rPr>
          <w:spacing w:val="-4"/>
          <w:lang w:val="sq-AL"/>
        </w:rPr>
        <w:t xml:space="preserve"> ishte e zënë, kërkuesi dhe trashëgimtarët do të kompensoheshin sipas njërës nga mënyrat e parashikuara me ligj. </w:t>
      </w:r>
      <w:r w:rsidR="00440EA3" w:rsidRPr="00B91AE8">
        <w:rPr>
          <w:spacing w:val="-4"/>
          <w:lang w:val="sq-AL"/>
        </w:rPr>
        <w:t>Gjithashtu u vendos që atyre t</w:t>
      </w:r>
      <w:r w:rsidR="00881717">
        <w:rPr>
          <w:spacing w:val="-4"/>
          <w:lang w:val="sq-AL"/>
        </w:rPr>
        <w:t>’</w:t>
      </w:r>
      <w:r w:rsidR="0061675E" w:rsidRPr="00B91AE8">
        <w:rPr>
          <w:spacing w:val="-4"/>
          <w:lang w:val="sq-AL"/>
        </w:rPr>
        <w:t>u kthehet shtëpia.</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7</w:t>
      </w:r>
      <w:r w:rsidRPr="00B91AE8">
        <w:rPr>
          <w:spacing w:val="-4"/>
          <w:lang w:val="sq-AL"/>
        </w:rPr>
        <w:fldChar w:fldCharType="end"/>
      </w:r>
      <w:r w:rsidR="0061675E" w:rsidRPr="00B91AE8">
        <w:rPr>
          <w:spacing w:val="-4"/>
          <w:lang w:val="sq-AL"/>
        </w:rPr>
        <w:t>. Kërkuesi pretendon që në vitin 1995 dhe 1997 filloi procesin ligjor kundër një pale të tretë për lirimin dhe kthimin e pronës së tij. Megjithatë, ai vendosi të ndërpresë veprimet, duke pasur parasysh proceset gjyqësore të mbetura pezull në qytete të tjera. Pretendohet që pala e tretë ka ndërtuar pa leje në tokën e kërkuesit.</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8</w:t>
      </w:r>
      <w:r w:rsidRPr="00B91AE8">
        <w:rPr>
          <w:spacing w:val="-4"/>
          <w:lang w:val="sq-AL"/>
        </w:rPr>
        <w:fldChar w:fldCharType="end"/>
      </w:r>
      <w:r w:rsidR="0061675E" w:rsidRPr="00B91AE8">
        <w:rPr>
          <w:spacing w:val="-4"/>
          <w:lang w:val="sq-AL"/>
        </w:rPr>
        <w:t>. Vendimi i Komisionit nuk u ekzekutua.</w:t>
      </w:r>
    </w:p>
    <w:p w:rsidR="0061675E" w:rsidRPr="00B91AE8" w:rsidRDefault="0061675E" w:rsidP="0061675E">
      <w:pPr>
        <w:pStyle w:val="Paragrafi"/>
        <w:rPr>
          <w:b/>
          <w:spacing w:val="-4"/>
          <w:lang w:val="sq-AL"/>
        </w:rPr>
      </w:pPr>
      <w:r w:rsidRPr="00B91AE8">
        <w:rPr>
          <w:b/>
          <w:spacing w:val="-4"/>
          <w:lang w:val="sq-AL"/>
        </w:rPr>
        <w:t xml:space="preserve">C. Kërkesa nr. 54403/08: Metalla dhe të </w:t>
      </w:r>
      <w:r w:rsidR="00440EA3" w:rsidRPr="00B91AE8">
        <w:rPr>
          <w:b/>
          <w:spacing w:val="-4"/>
          <w:lang w:val="sq-AL"/>
        </w:rPr>
        <w:t>Tjerë</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9</w:t>
      </w:r>
      <w:r w:rsidRPr="00B91AE8">
        <w:rPr>
          <w:spacing w:val="-4"/>
          <w:lang w:val="sq-AL"/>
        </w:rPr>
        <w:fldChar w:fldCharType="end"/>
      </w:r>
      <w:r w:rsidR="0061675E" w:rsidRPr="00B91AE8">
        <w:rPr>
          <w:spacing w:val="-4"/>
          <w:lang w:val="sq-AL"/>
        </w:rPr>
        <w:t>. Më 9 gusht 1995, Komisioni i Shijakut i njohu kërkuesve titullin e trashëguar për një parcelë toke me sipërfaqe 5.527 m</w:t>
      </w:r>
      <w:r w:rsidR="0061675E" w:rsidRPr="00B91AE8">
        <w:rPr>
          <w:spacing w:val="-4"/>
          <w:vertAlign w:val="superscript"/>
          <w:lang w:val="sq-AL"/>
        </w:rPr>
        <w:t>2</w:t>
      </w:r>
      <w:r w:rsidR="0061675E" w:rsidRPr="00B91AE8">
        <w:rPr>
          <w:spacing w:val="-4"/>
          <w:lang w:val="sq-AL"/>
        </w:rPr>
        <w:t xml:space="preserve"> nga e cila 5.000 m</w:t>
      </w:r>
      <w:r w:rsidR="0061675E" w:rsidRPr="00B91AE8">
        <w:rPr>
          <w:spacing w:val="-4"/>
          <w:vertAlign w:val="superscript"/>
          <w:lang w:val="sq-AL"/>
        </w:rPr>
        <w:t>2</w:t>
      </w:r>
      <w:r w:rsidR="0061675E" w:rsidRPr="00B91AE8">
        <w:rPr>
          <w:spacing w:val="-4"/>
          <w:lang w:val="sq-AL"/>
        </w:rPr>
        <w:t xml:space="preserve"> të kthyera. Meqë pjesa e mbetur e sipërfaqes së tokës, 527 m</w:t>
      </w:r>
      <w:r w:rsidR="0061675E" w:rsidRPr="00B91AE8">
        <w:rPr>
          <w:spacing w:val="-4"/>
          <w:vertAlign w:val="superscript"/>
          <w:lang w:val="sq-AL"/>
        </w:rPr>
        <w:t>2</w:t>
      </w:r>
      <w:r w:rsidR="0061675E" w:rsidRPr="00B91AE8">
        <w:rPr>
          <w:spacing w:val="-4"/>
          <w:lang w:val="sq-AL"/>
        </w:rPr>
        <w:t xml:space="preserve"> ishte e zënë, kërkuesit do të </w:t>
      </w:r>
      <w:r w:rsidR="00440EA3" w:rsidRPr="00B91AE8">
        <w:rPr>
          <w:spacing w:val="-4"/>
          <w:lang w:val="sq-AL"/>
        </w:rPr>
        <w:t>kompensoheshin</w:t>
      </w:r>
      <w:r w:rsidR="0061675E" w:rsidRPr="00B91AE8">
        <w:rPr>
          <w:spacing w:val="-4"/>
          <w:lang w:val="sq-AL"/>
        </w:rPr>
        <w:t xml:space="preserve"> sipas njërës nga mënyrat e parashikuara me ligj.</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10</w:t>
      </w:r>
      <w:r w:rsidRPr="00B91AE8">
        <w:rPr>
          <w:spacing w:val="-4"/>
          <w:lang w:val="sq-AL"/>
        </w:rPr>
        <w:fldChar w:fldCharType="end"/>
      </w:r>
      <w:r w:rsidR="0061675E" w:rsidRPr="00B91AE8">
        <w:rPr>
          <w:spacing w:val="-4"/>
          <w:lang w:val="sq-AL"/>
        </w:rPr>
        <w:t>. Vendimi i Komisionit nuk u ekzekutua.</w:t>
      </w:r>
    </w:p>
    <w:p w:rsidR="0061675E" w:rsidRPr="00B91AE8" w:rsidRDefault="0061675E" w:rsidP="0061675E">
      <w:pPr>
        <w:pStyle w:val="Paragrafi"/>
        <w:rPr>
          <w:b/>
          <w:spacing w:val="-4"/>
          <w:lang w:val="sq-AL"/>
        </w:rPr>
      </w:pPr>
      <w:r w:rsidRPr="00B91AE8">
        <w:rPr>
          <w:b/>
          <w:spacing w:val="-4"/>
          <w:lang w:val="sq-AL"/>
        </w:rPr>
        <w:t xml:space="preserve">D. Kërkesa nr. 54411/08: Metalla dhe të </w:t>
      </w:r>
      <w:r w:rsidR="00440EA3" w:rsidRPr="00B91AE8">
        <w:rPr>
          <w:b/>
          <w:spacing w:val="-4"/>
          <w:lang w:val="sq-AL"/>
        </w:rPr>
        <w:t>Tjerë</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11</w:t>
      </w:r>
      <w:r w:rsidRPr="00B91AE8">
        <w:rPr>
          <w:spacing w:val="-4"/>
          <w:lang w:val="sq-AL"/>
        </w:rPr>
        <w:fldChar w:fldCharType="end"/>
      </w:r>
      <w:r w:rsidR="0061675E" w:rsidRPr="00B91AE8">
        <w:rPr>
          <w:spacing w:val="-4"/>
          <w:lang w:val="sq-AL"/>
        </w:rPr>
        <w:t>. Më 13 gusht 2007, Komisioni i Durrësit i njohu kërkuesve titullin e trashëguar për një parcelë toke me sipërfaqe 65.000 m</w:t>
      </w:r>
      <w:r w:rsidR="0061675E" w:rsidRPr="00B91AE8">
        <w:rPr>
          <w:spacing w:val="-4"/>
          <w:vertAlign w:val="superscript"/>
          <w:lang w:val="sq-AL"/>
        </w:rPr>
        <w:t>2</w:t>
      </w:r>
      <w:r w:rsidR="0061675E" w:rsidRPr="00B91AE8">
        <w:rPr>
          <w:spacing w:val="-4"/>
          <w:lang w:val="sq-AL"/>
        </w:rPr>
        <w:t xml:space="preserve"> nga e cila 60.000 m</w:t>
      </w:r>
      <w:r w:rsidR="0061675E" w:rsidRPr="00B91AE8">
        <w:rPr>
          <w:spacing w:val="-4"/>
          <w:vertAlign w:val="superscript"/>
          <w:lang w:val="sq-AL"/>
        </w:rPr>
        <w:t>2</w:t>
      </w:r>
      <w:r w:rsidR="0061675E" w:rsidRPr="00B91AE8">
        <w:rPr>
          <w:spacing w:val="-4"/>
          <w:lang w:val="sq-AL"/>
        </w:rPr>
        <w:t xml:space="preserve"> të kthyera. Meqë pjesa e mbetur e sipërfaqes prej 5,000 m</w:t>
      </w:r>
      <w:r w:rsidR="0061675E" w:rsidRPr="00B91AE8">
        <w:rPr>
          <w:spacing w:val="-4"/>
          <w:vertAlign w:val="superscript"/>
          <w:lang w:val="sq-AL"/>
        </w:rPr>
        <w:t>2</w:t>
      </w:r>
      <w:r w:rsidR="0061675E" w:rsidRPr="00B91AE8">
        <w:rPr>
          <w:spacing w:val="-4"/>
          <w:lang w:val="sq-AL"/>
        </w:rPr>
        <w:t xml:space="preserve"> ishte tokë bujqësore, rrugë dhe kanale (</w:t>
      </w:r>
      <w:r w:rsidR="00440EA3" w:rsidRPr="00B91AE8">
        <w:rPr>
          <w:spacing w:val="-4"/>
          <w:lang w:val="sq-AL"/>
        </w:rPr>
        <w:t>e llojit arë, rrugë dhe kanale</w:t>
      </w:r>
      <w:r w:rsidR="0061675E" w:rsidRPr="00B91AE8">
        <w:rPr>
          <w:spacing w:val="-4"/>
          <w:lang w:val="sq-AL"/>
        </w:rPr>
        <w:t>) të zëna, kërkuesit do të kompensoheshin sipas njërës nga mënyrat e parashikuara me ligj.</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12</w:t>
      </w:r>
      <w:r w:rsidRPr="00B91AE8">
        <w:rPr>
          <w:spacing w:val="-4"/>
          <w:lang w:val="sq-AL"/>
        </w:rPr>
        <w:fldChar w:fldCharType="end"/>
      </w:r>
      <w:r w:rsidR="0061675E" w:rsidRPr="00B91AE8">
        <w:rPr>
          <w:spacing w:val="-4"/>
          <w:lang w:val="sq-AL"/>
        </w:rPr>
        <w:t>. Vendimi i Komisionit nuk u ekzekutua.</w:t>
      </w:r>
    </w:p>
    <w:p w:rsidR="0061675E" w:rsidRPr="00B91AE8" w:rsidRDefault="0061675E" w:rsidP="0061675E">
      <w:pPr>
        <w:pStyle w:val="Paragrafi"/>
        <w:rPr>
          <w:spacing w:val="-4"/>
          <w:lang w:val="sq-AL"/>
        </w:rPr>
      </w:pPr>
      <w:r w:rsidRPr="00B91AE8">
        <w:rPr>
          <w:spacing w:val="-4"/>
          <w:lang w:val="sq-AL"/>
        </w:rPr>
        <w:t>II. PRAKTIKA DHE LEGJISLACIONI PËRKATËS I BRENDSHËM</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13</w:t>
      </w:r>
      <w:r w:rsidRPr="00B91AE8">
        <w:rPr>
          <w:spacing w:val="-4"/>
          <w:lang w:val="sq-AL"/>
        </w:rPr>
        <w:fldChar w:fldCharType="end"/>
      </w:r>
      <w:r w:rsidR="0061675E" w:rsidRPr="00B91AE8">
        <w:rPr>
          <w:spacing w:val="-4"/>
          <w:lang w:val="sq-AL"/>
        </w:rPr>
        <w:t xml:space="preserve">. Praktika dhe legjislacioni përkatës i brendshëm janë përshkruar me hollësi, </w:t>
      </w:r>
      <w:r w:rsidR="0061675E" w:rsidRPr="00B91AE8">
        <w:rPr>
          <w:i/>
          <w:spacing w:val="-4"/>
          <w:lang w:val="sq-AL"/>
        </w:rPr>
        <w:t>inter alia</w:t>
      </w:r>
      <w:r w:rsidR="0061675E" w:rsidRPr="00B91AE8">
        <w:rPr>
          <w:spacing w:val="-4"/>
          <w:lang w:val="sq-AL"/>
        </w:rPr>
        <w:t xml:space="preserve">, në çështjen </w:t>
      </w:r>
      <w:r w:rsidR="00DB64F2">
        <w:rPr>
          <w:spacing w:val="-4"/>
          <w:lang w:val="sq-AL"/>
        </w:rPr>
        <w:t>“</w:t>
      </w:r>
      <w:r w:rsidR="0061675E" w:rsidRPr="00B91AE8">
        <w:rPr>
          <w:spacing w:val="-4"/>
          <w:lang w:val="sq-AL"/>
        </w:rPr>
        <w:t>Manushaqe Puto dhe të tjerë kundër Shqipërisë</w:t>
      </w:r>
      <w:r w:rsidR="00DB64F2">
        <w:rPr>
          <w:spacing w:val="-4"/>
          <w:lang w:val="sq-AL"/>
        </w:rPr>
        <w:t>”</w:t>
      </w:r>
      <w:r w:rsidR="0061675E" w:rsidRPr="00B91AE8">
        <w:rPr>
          <w:spacing w:val="-4"/>
          <w:lang w:val="sq-AL"/>
        </w:rPr>
        <w:t xml:space="preserve"> (nr. 604/07, 43628/07, 46684/07 dhe 34770/09, §§ 23-53, 31 korrik 2012) dhe </w:t>
      </w:r>
      <w:r w:rsidR="00DB64F2">
        <w:rPr>
          <w:spacing w:val="-4"/>
          <w:lang w:val="sq-AL"/>
        </w:rPr>
        <w:t>“</w:t>
      </w:r>
      <w:r w:rsidR="0061675E" w:rsidRPr="00B91AE8">
        <w:rPr>
          <w:spacing w:val="-4"/>
          <w:lang w:val="sq-AL"/>
        </w:rPr>
        <w:t>Ramadhi kundër Shqipërisë</w:t>
      </w:r>
      <w:r w:rsidR="00DB64F2">
        <w:rPr>
          <w:spacing w:val="-4"/>
          <w:lang w:val="sq-AL"/>
        </w:rPr>
        <w:t>”</w:t>
      </w:r>
      <w:r w:rsidR="0061675E" w:rsidRPr="00B91AE8">
        <w:rPr>
          <w:spacing w:val="-4"/>
          <w:lang w:val="sq-AL"/>
        </w:rPr>
        <w:t xml:space="preserve"> (nr. 38222/02, 13 nëntor 2007).</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14</w:t>
      </w:r>
      <w:r w:rsidRPr="00B91AE8">
        <w:rPr>
          <w:spacing w:val="-4"/>
          <w:lang w:val="sq-AL"/>
        </w:rPr>
        <w:fldChar w:fldCharType="end"/>
      </w:r>
      <w:r w:rsidR="0061675E" w:rsidRPr="00B91AE8">
        <w:rPr>
          <w:spacing w:val="-4"/>
          <w:lang w:val="sq-AL"/>
        </w:rPr>
        <w:t>. Më 6 mars 2013 dhe 30 korrik 2014, Qeveria miratoi dhe nxori hartat e reja të vlerësimit të pronës, që përfshijnë çmimin referencë për metër katror në mbarë vendin (vendi</w:t>
      </w:r>
      <w:r w:rsidR="00440EA3" w:rsidRPr="00B91AE8">
        <w:rPr>
          <w:spacing w:val="-4"/>
          <w:lang w:val="sq-AL"/>
        </w:rPr>
        <w:t>me të Këshillit të Ministrave (VKM</w:t>
      </w:r>
      <w:r w:rsidR="0061675E" w:rsidRPr="00B91AE8">
        <w:rPr>
          <w:spacing w:val="-4"/>
          <w:lang w:val="sq-AL"/>
        </w:rPr>
        <w:t>) nr. 187 të 6 marsit 2013 dhe 514 të 30 korrikut 2014).</w:t>
      </w:r>
    </w:p>
    <w:p w:rsidR="0061675E" w:rsidRPr="00B91AE8" w:rsidRDefault="0061675E" w:rsidP="0061675E">
      <w:pPr>
        <w:pStyle w:val="Paragrafi"/>
        <w:rPr>
          <w:spacing w:val="-6"/>
          <w:lang w:val="sq-AL"/>
        </w:rPr>
      </w:pPr>
      <w:r w:rsidRPr="00B91AE8">
        <w:rPr>
          <w:spacing w:val="-6"/>
          <w:lang w:val="sq-AL"/>
        </w:rPr>
        <w:t xml:space="preserve">III. MATERIAL I KËSHILLIT TË </w:t>
      </w:r>
      <w:r w:rsidR="00B91AE8">
        <w:rPr>
          <w:spacing w:val="-6"/>
          <w:lang w:val="sq-AL"/>
        </w:rPr>
        <w:t>EVRO</w:t>
      </w:r>
      <w:r w:rsidRPr="00B91AE8">
        <w:rPr>
          <w:spacing w:val="-6"/>
          <w:lang w:val="sq-AL"/>
        </w:rPr>
        <w:t>PËS</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15</w:t>
      </w:r>
      <w:r w:rsidRPr="00B91AE8">
        <w:rPr>
          <w:spacing w:val="-4"/>
          <w:lang w:val="sq-AL"/>
        </w:rPr>
        <w:fldChar w:fldCharType="end"/>
      </w:r>
      <w:r w:rsidR="0061675E" w:rsidRPr="00B91AE8">
        <w:rPr>
          <w:spacing w:val="-4"/>
          <w:lang w:val="sq-AL"/>
        </w:rPr>
        <w:t xml:space="preserve">. Në vijimësi të ngjarjeve të përshkruara në </w:t>
      </w:r>
      <w:r w:rsidR="00DB64F2">
        <w:rPr>
          <w:spacing w:val="-4"/>
          <w:lang w:val="sq-AL"/>
        </w:rPr>
        <w:t>“</w:t>
      </w:r>
      <w:r w:rsidR="0061675E" w:rsidRPr="00B91AE8">
        <w:rPr>
          <w:spacing w:val="-4"/>
          <w:lang w:val="sq-AL"/>
        </w:rPr>
        <w:t xml:space="preserve">Karagjozi dhe të </w:t>
      </w:r>
      <w:r w:rsidR="00523068" w:rsidRPr="00B91AE8">
        <w:rPr>
          <w:spacing w:val="-4"/>
          <w:lang w:val="sq-AL"/>
        </w:rPr>
        <w:t xml:space="preserve">Tjerë </w:t>
      </w:r>
      <w:r w:rsidR="0061675E" w:rsidRPr="00B91AE8">
        <w:rPr>
          <w:spacing w:val="-4"/>
          <w:lang w:val="sq-AL"/>
        </w:rPr>
        <w:t>kundër Shqipërisë</w:t>
      </w:r>
      <w:r w:rsidR="00DB64F2">
        <w:rPr>
          <w:spacing w:val="-4"/>
          <w:lang w:val="sq-AL"/>
        </w:rPr>
        <w:t>”</w:t>
      </w:r>
      <w:r w:rsidR="0061675E" w:rsidRPr="00B91AE8">
        <w:rPr>
          <w:spacing w:val="-4"/>
          <w:lang w:val="sq-AL"/>
        </w:rPr>
        <w:t xml:space="preserve"> </w:t>
      </w:r>
      <w:r w:rsidR="00440EA3" w:rsidRPr="00B91AE8">
        <w:rPr>
          <w:spacing w:val="-4"/>
          <w:lang w:val="sq-AL"/>
        </w:rPr>
        <w:t>[</w:t>
      </w:r>
      <w:r w:rsidR="0061675E" w:rsidRPr="00B91AE8">
        <w:rPr>
          <w:spacing w:val="-4"/>
          <w:lang w:val="sq-AL"/>
        </w:rPr>
        <w:t>Komiteti], nr. 25408/06, 37419/06, 49121/06, 1504/07, 19772/07, 46685/07, 49411/07, 27242/08, 61912/08 dhe 15075/09, §§ 36-38, 8 prill 2014, Komiteti i Ministrave më 6 mars 2014 mori një vendim për ekzekutimin e vendimeve në lidhje me mosekzekutimin nga autoritetet shqiptare të vendimeve të brendshme gjyqësore dhe administrative të formës së prerë</w:t>
      </w:r>
      <w:r w:rsidR="00523068">
        <w:rPr>
          <w:spacing w:val="-4"/>
          <w:lang w:val="sq-AL"/>
        </w:rPr>
        <w:t>,</w:t>
      </w:r>
      <w:r w:rsidR="0061675E" w:rsidRPr="00B91AE8">
        <w:rPr>
          <w:spacing w:val="-4"/>
          <w:lang w:val="sq-AL"/>
        </w:rPr>
        <w:t xml:space="preserve"> që parashikonin kompensim sipas njërës nga mënyra e parashikuara me ligj për kërkuesit në vend të kthimit fizik të parcelave të tokave të tyre. Vendimi, i cili u miratua në takimin e 1193</w:t>
      </w:r>
      <w:r w:rsidR="00440EA3" w:rsidRPr="00B91AE8">
        <w:rPr>
          <w:spacing w:val="-4"/>
          <w:lang w:val="sq-AL"/>
        </w:rPr>
        <w:t>-</w:t>
      </w:r>
      <w:r w:rsidR="0061675E" w:rsidRPr="00B91AE8">
        <w:rPr>
          <w:spacing w:val="-4"/>
          <w:lang w:val="sq-AL"/>
        </w:rPr>
        <w:t>të në lidhje me këtë</w:t>
      </w:r>
      <w:r w:rsidR="00523068">
        <w:rPr>
          <w:spacing w:val="-4"/>
          <w:lang w:val="sq-AL"/>
        </w:rPr>
        <w:t>,</w:t>
      </w:r>
      <w:r w:rsidR="0061675E" w:rsidRPr="00B91AE8">
        <w:rPr>
          <w:spacing w:val="-4"/>
          <w:lang w:val="sq-AL"/>
        </w:rPr>
        <w:t xml:space="preserve"> lexon si më poshtë:</w:t>
      </w:r>
    </w:p>
    <w:p w:rsidR="0061675E" w:rsidRPr="00B91AE8" w:rsidRDefault="00DB64F2" w:rsidP="0061675E">
      <w:pPr>
        <w:pStyle w:val="Paragrafi"/>
        <w:rPr>
          <w:spacing w:val="-4"/>
          <w:lang w:val="sq-AL"/>
        </w:rPr>
      </w:pPr>
      <w:r>
        <w:rPr>
          <w:spacing w:val="-4"/>
          <w:lang w:val="sq-AL"/>
        </w:rPr>
        <w:t>“</w:t>
      </w:r>
      <w:r w:rsidR="0061675E" w:rsidRPr="00B91AE8">
        <w:rPr>
          <w:spacing w:val="-4"/>
          <w:lang w:val="sq-AL"/>
        </w:rPr>
        <w:t>Zëvendësit</w:t>
      </w:r>
    </w:p>
    <w:p w:rsidR="0061675E" w:rsidRPr="00B91AE8" w:rsidRDefault="0061675E" w:rsidP="0061675E">
      <w:pPr>
        <w:pStyle w:val="Paragrafi"/>
        <w:rPr>
          <w:spacing w:val="-4"/>
          <w:lang w:val="sq-AL"/>
        </w:rPr>
      </w:pPr>
      <w:r w:rsidRPr="00B91AE8">
        <w:rPr>
          <w:spacing w:val="-4"/>
          <w:lang w:val="sq-AL"/>
        </w:rPr>
        <w:t>(...)</w:t>
      </w:r>
    </w:p>
    <w:p w:rsidR="0061675E" w:rsidRPr="00B91AE8" w:rsidRDefault="0061675E" w:rsidP="0061675E">
      <w:pPr>
        <w:pStyle w:val="Paragrafi"/>
        <w:rPr>
          <w:spacing w:val="-4"/>
          <w:lang w:val="sq-AL"/>
        </w:rPr>
      </w:pPr>
      <w:r w:rsidRPr="00B91AE8">
        <w:rPr>
          <w:spacing w:val="-4"/>
          <w:lang w:val="sq-AL"/>
        </w:rPr>
        <w:t xml:space="preserve">2. morën parasysh veprimet e ndërmarra që në shtator 2013 dhe masat nxitëse të parashikuara në javët dhe muajt e ardhshëm; megjithatë, me keqardhje që afati i caktuar në vendimin pilot nuk do të plotësohet, ata theksuan që për të përmbushur detyrimet e vëna nga Gjykata </w:t>
      </w:r>
      <w:r w:rsidR="00B91AE8">
        <w:rPr>
          <w:spacing w:val="-4"/>
          <w:lang w:val="sq-AL"/>
        </w:rPr>
        <w:t>Evropian</w:t>
      </w:r>
      <w:r w:rsidRPr="00B91AE8">
        <w:rPr>
          <w:spacing w:val="-4"/>
          <w:lang w:val="sq-AL"/>
        </w:rPr>
        <w:t xml:space="preserve">e dhe për të prezantuar mekanizmin e kërkuar të kompensimit pa vonesë dhe brenda afatit kohor të propozuar në plan veprim, angazhimi politik i shprehur në plan veprim duhet të ndiqet nga masa konkrete dhe thelbësore në nivel vendor, sidomos në fushat e identifikuara nga Komiteti në Rezolutën e tij të Ndërmjetme CM/ResDH(2013)115; </w:t>
      </w:r>
    </w:p>
    <w:p w:rsidR="0061675E" w:rsidRPr="00B91AE8" w:rsidRDefault="0061675E" w:rsidP="0061675E">
      <w:pPr>
        <w:pStyle w:val="Paragrafi"/>
        <w:rPr>
          <w:spacing w:val="-4"/>
          <w:lang w:val="sq-AL"/>
        </w:rPr>
      </w:pPr>
      <w:r w:rsidRPr="00B91AE8">
        <w:rPr>
          <w:spacing w:val="-4"/>
          <w:lang w:val="sq-AL"/>
        </w:rPr>
        <w:t>(...)</w:t>
      </w:r>
      <w:r w:rsidR="00DB64F2">
        <w:rPr>
          <w:spacing w:val="-4"/>
          <w:lang w:val="sq-AL"/>
        </w:rPr>
        <w:t>”</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16</w:t>
      </w:r>
      <w:r w:rsidRPr="00B91AE8">
        <w:rPr>
          <w:spacing w:val="-4"/>
          <w:lang w:val="sq-AL"/>
        </w:rPr>
        <w:fldChar w:fldCharType="end"/>
      </w:r>
      <w:r w:rsidR="0061675E" w:rsidRPr="00B91AE8">
        <w:rPr>
          <w:spacing w:val="-4"/>
          <w:lang w:val="sq-AL"/>
        </w:rPr>
        <w:t>. Vendimi i Komitetit të Ministrave i 5 qershorit 2014 për ekzekutimin e vendimeve në lidhje me mosekzekutimin nga autoritetet shqiptare të vendimeve të brendshme gjyqësore dhe administrative të formës së prerë që parashikonin kompensim sipas njërës nga mënyra e parashikuara me ligj për kërkuesit në vend të kthimit fizik të parcelave të tokave të tyre, i cili u miratua në takimin e tij të 1201</w:t>
      </w:r>
      <w:r w:rsidR="00496409" w:rsidRPr="00B91AE8">
        <w:rPr>
          <w:spacing w:val="-4"/>
          <w:lang w:val="sq-AL"/>
        </w:rPr>
        <w:t>-</w:t>
      </w:r>
      <w:r w:rsidR="0061675E" w:rsidRPr="00B91AE8">
        <w:rPr>
          <w:spacing w:val="-4"/>
          <w:lang w:val="sq-AL"/>
        </w:rPr>
        <w:t>të, në lidhje me këtë, lexon si më poshtë:</w:t>
      </w:r>
    </w:p>
    <w:p w:rsidR="0061675E" w:rsidRPr="00B91AE8" w:rsidRDefault="00DB64F2" w:rsidP="0061675E">
      <w:pPr>
        <w:pStyle w:val="Paragrafi"/>
        <w:rPr>
          <w:spacing w:val="-4"/>
          <w:lang w:val="sq-AL"/>
        </w:rPr>
      </w:pPr>
      <w:r>
        <w:rPr>
          <w:spacing w:val="-4"/>
          <w:lang w:val="sq-AL"/>
        </w:rPr>
        <w:t>“</w:t>
      </w:r>
      <w:r w:rsidR="0061675E" w:rsidRPr="00B91AE8">
        <w:rPr>
          <w:spacing w:val="-4"/>
          <w:lang w:val="sq-AL"/>
        </w:rPr>
        <w:t>Zëvendësit</w:t>
      </w:r>
    </w:p>
    <w:p w:rsidR="0061675E" w:rsidRPr="00B91AE8" w:rsidRDefault="0061675E" w:rsidP="0061675E">
      <w:pPr>
        <w:pStyle w:val="Paragrafi"/>
        <w:rPr>
          <w:spacing w:val="-4"/>
          <w:lang w:val="sq-AL"/>
        </w:rPr>
      </w:pPr>
      <w:r w:rsidRPr="00B91AE8">
        <w:rPr>
          <w:spacing w:val="-4"/>
          <w:lang w:val="sq-AL"/>
        </w:rPr>
        <w:t>1. përshëndesin miratimin formal nga Këshilli i Ministrave të Shqipërisë të planit të veprimit për krijimin e një mekanizmi kompensimi efektiv, duke e bërë në këtë mënyrë planin e veprimit të detyrueshëm dhe vërejnë me kënaqësi që masat e parashikuara po merren në përputhje me parashikimet e atij plani;</w:t>
      </w:r>
    </w:p>
    <w:p w:rsidR="0061675E" w:rsidRPr="00B91AE8" w:rsidRDefault="0061675E" w:rsidP="0061675E">
      <w:pPr>
        <w:pStyle w:val="Paragrafi"/>
        <w:rPr>
          <w:spacing w:val="-4"/>
          <w:lang w:val="sq-AL"/>
        </w:rPr>
      </w:pPr>
      <w:r w:rsidRPr="00B91AE8">
        <w:rPr>
          <w:spacing w:val="-4"/>
          <w:lang w:val="sq-AL"/>
        </w:rPr>
        <w:t>2. nisur nga afati i përgjithshëm i parashikuar për zbatimin e këtij mekanizmi, ato inkurajojnë fuqishëm autoritetet që të intensifikojnë përpjekjet e tyre me qëllim shkurtimin e afatit kohor sa më shumë që të jetë e mundur;</w:t>
      </w:r>
    </w:p>
    <w:p w:rsidR="0061675E" w:rsidRPr="00B91AE8" w:rsidRDefault="0061675E" w:rsidP="0061675E">
      <w:pPr>
        <w:pStyle w:val="Paragrafi"/>
        <w:rPr>
          <w:spacing w:val="-4"/>
          <w:lang w:val="sq-AL"/>
        </w:rPr>
      </w:pPr>
      <w:r w:rsidRPr="00B91AE8">
        <w:rPr>
          <w:spacing w:val="-4"/>
          <w:lang w:val="sq-AL"/>
        </w:rPr>
        <w:t>(...)</w:t>
      </w:r>
      <w:r w:rsidR="00DB64F2">
        <w:rPr>
          <w:spacing w:val="-4"/>
          <w:lang w:val="sq-AL"/>
        </w:rPr>
        <w:t>”</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17</w:t>
      </w:r>
      <w:r w:rsidRPr="00B91AE8">
        <w:rPr>
          <w:spacing w:val="-4"/>
          <w:lang w:val="sq-AL"/>
        </w:rPr>
        <w:fldChar w:fldCharType="end"/>
      </w:r>
      <w:r w:rsidR="0061675E" w:rsidRPr="00B91AE8">
        <w:rPr>
          <w:spacing w:val="-4"/>
          <w:lang w:val="sq-AL"/>
        </w:rPr>
        <w:t>. Vendimi i Komitetit të Ministrave i 11 qershorit 2015, i cili u miratua në takimin e 1230</w:t>
      </w:r>
      <w:r w:rsidR="00496409" w:rsidRPr="00B91AE8">
        <w:rPr>
          <w:spacing w:val="-4"/>
          <w:lang w:val="sq-AL"/>
        </w:rPr>
        <w:t>-</w:t>
      </w:r>
      <w:r w:rsidR="0061675E" w:rsidRPr="00B91AE8">
        <w:rPr>
          <w:spacing w:val="-4"/>
          <w:lang w:val="sq-AL"/>
        </w:rPr>
        <w:t>të në lidhje me këtë lexon si më poshtë:</w:t>
      </w:r>
    </w:p>
    <w:p w:rsidR="0061675E" w:rsidRPr="00B91AE8" w:rsidRDefault="00DB64F2" w:rsidP="0061675E">
      <w:pPr>
        <w:pStyle w:val="Paragrafi"/>
        <w:rPr>
          <w:spacing w:val="-4"/>
          <w:lang w:val="sq-AL"/>
        </w:rPr>
      </w:pPr>
      <w:r>
        <w:rPr>
          <w:spacing w:val="-4"/>
          <w:lang w:val="sq-AL"/>
        </w:rPr>
        <w:t>“</w:t>
      </w:r>
      <w:r w:rsidR="0061675E" w:rsidRPr="00B91AE8">
        <w:rPr>
          <w:spacing w:val="-4"/>
          <w:lang w:val="sq-AL"/>
        </w:rPr>
        <w:t>Zëvendësit</w:t>
      </w:r>
    </w:p>
    <w:p w:rsidR="0061675E" w:rsidRPr="00B91AE8" w:rsidRDefault="0061675E" w:rsidP="0061675E">
      <w:pPr>
        <w:pStyle w:val="Paragrafi"/>
        <w:rPr>
          <w:spacing w:val="-4"/>
          <w:lang w:val="sq-AL"/>
        </w:rPr>
      </w:pPr>
      <w:r w:rsidRPr="00B91AE8">
        <w:rPr>
          <w:spacing w:val="-4"/>
          <w:lang w:val="sq-AL"/>
        </w:rPr>
        <w:t xml:space="preserve">1. mirëpresin angazhimin e treguar nga autoritetet shqiptare në kërkim të një zgjidhjeje të efektshme dhe të qëndrueshme për problemin e rëndësishëm strukturor në diskutim në këtë grup çështjes; përshëndesin në këtë drejtim prezantimin prej tyre të projekt ligjit dhe bashkëpunimin e tyre me Këshillin e </w:t>
      </w:r>
      <w:r w:rsidR="00B91AE8">
        <w:rPr>
          <w:spacing w:val="-4"/>
          <w:lang w:val="sq-AL"/>
        </w:rPr>
        <w:t>Evro</w:t>
      </w:r>
      <w:r w:rsidRPr="00B91AE8">
        <w:rPr>
          <w:spacing w:val="-4"/>
          <w:lang w:val="sq-AL"/>
        </w:rPr>
        <w:t xml:space="preserve">pës, si edhe konsultimet e ngushta të zhvilluara me Departamentin e Ekzekutimit, sidomos në Tiranë më 23 prill 2015; </w:t>
      </w:r>
    </w:p>
    <w:p w:rsidR="0061675E" w:rsidRPr="00B91AE8" w:rsidRDefault="0061675E" w:rsidP="0061675E">
      <w:pPr>
        <w:pStyle w:val="Paragrafi"/>
        <w:rPr>
          <w:spacing w:val="-4"/>
          <w:lang w:val="sq-AL"/>
        </w:rPr>
      </w:pPr>
      <w:r w:rsidRPr="00B91AE8">
        <w:rPr>
          <w:spacing w:val="-4"/>
          <w:lang w:val="sq-AL"/>
        </w:rPr>
        <w:t>2. vërejnë që, siç kërkohet nga Komiteti i Ministrave dhe nga vendimi pilot Manushaqe Puto, autoritetet kanë bërë një rishikim të kujdesshëm të të gjitha implikimeve ligjore dhe financiare dhe kanë vlerësuar koston e përgjithshme të kompensimit për të pa</w:t>
      </w:r>
      <w:r w:rsidR="00CA74CA">
        <w:rPr>
          <w:spacing w:val="-4"/>
          <w:lang w:val="sq-AL"/>
        </w:rPr>
        <w:t>s</w:t>
      </w:r>
      <w:r w:rsidRPr="00B91AE8">
        <w:rPr>
          <w:spacing w:val="-4"/>
          <w:lang w:val="sq-AL"/>
        </w:rPr>
        <w:t>ur bazë konkrete për të marrë parasysh ndryshimet e nevojshme të legjislacionit;</w:t>
      </w:r>
    </w:p>
    <w:p w:rsidR="0061675E" w:rsidRPr="00B91AE8" w:rsidRDefault="0061675E" w:rsidP="0061675E">
      <w:pPr>
        <w:pStyle w:val="Paragrafi"/>
        <w:rPr>
          <w:spacing w:val="-4"/>
          <w:lang w:val="sq-AL"/>
        </w:rPr>
      </w:pPr>
      <w:r w:rsidRPr="00B91AE8">
        <w:rPr>
          <w:spacing w:val="-4"/>
          <w:lang w:val="sq-AL"/>
        </w:rPr>
        <w:t>3. ftojnë autoritetet shqiptare që të paraqesin, sa më shpejt që të jetë e mundur, shpjegimet dhe informacionin shtesë për zgjidhjet e propozuara në projekt ligj....</w:t>
      </w:r>
    </w:p>
    <w:p w:rsidR="0061675E" w:rsidRPr="00B91AE8" w:rsidRDefault="0061675E" w:rsidP="0061675E">
      <w:pPr>
        <w:pStyle w:val="Paragrafi"/>
        <w:rPr>
          <w:spacing w:val="-4"/>
          <w:lang w:val="sq-AL"/>
        </w:rPr>
      </w:pPr>
      <w:r w:rsidRPr="00B91AE8">
        <w:rPr>
          <w:spacing w:val="-4"/>
          <w:lang w:val="sq-AL"/>
        </w:rPr>
        <w:t>(...)</w:t>
      </w:r>
      <w:r w:rsidR="00DB64F2">
        <w:rPr>
          <w:spacing w:val="-4"/>
          <w:lang w:val="sq-AL"/>
        </w:rPr>
        <w:t>”</w:t>
      </w:r>
    </w:p>
    <w:p w:rsidR="0061675E" w:rsidRPr="00B91AE8" w:rsidRDefault="0061675E" w:rsidP="0061675E">
      <w:pPr>
        <w:pStyle w:val="Paragrafi"/>
        <w:rPr>
          <w:spacing w:val="-4"/>
          <w:lang w:val="sq-AL"/>
        </w:rPr>
      </w:pPr>
      <w:r w:rsidRPr="00B91AE8">
        <w:rPr>
          <w:spacing w:val="-4"/>
          <w:lang w:val="sq-AL"/>
        </w:rPr>
        <w:t>LEGJISLACIONI</w:t>
      </w:r>
    </w:p>
    <w:p w:rsidR="0061675E" w:rsidRPr="00B91AE8" w:rsidRDefault="0061675E" w:rsidP="0061675E">
      <w:pPr>
        <w:pStyle w:val="Paragrafi"/>
        <w:rPr>
          <w:spacing w:val="-4"/>
          <w:lang w:val="sq-AL"/>
        </w:rPr>
      </w:pPr>
      <w:r w:rsidRPr="00B91AE8">
        <w:rPr>
          <w:spacing w:val="-4"/>
          <w:lang w:val="sq-AL"/>
        </w:rPr>
        <w:t>I. BASHKIMI I KËRKESAVE</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18</w:t>
      </w:r>
      <w:r w:rsidRPr="00B91AE8">
        <w:rPr>
          <w:spacing w:val="-4"/>
          <w:lang w:val="sq-AL"/>
        </w:rPr>
        <w:fldChar w:fldCharType="end"/>
      </w:r>
      <w:r w:rsidR="0061675E" w:rsidRPr="00B91AE8">
        <w:rPr>
          <w:spacing w:val="-4"/>
          <w:lang w:val="sq-AL"/>
        </w:rPr>
        <w:t xml:space="preserve">. Meqë të katër kërkesat parashtrojnë të njëjtën çështje, Gjykata vendos që ato duhet të bashkohen sipas </w:t>
      </w:r>
      <w:r w:rsidR="00881717" w:rsidRPr="00B91AE8">
        <w:rPr>
          <w:spacing w:val="-4"/>
          <w:lang w:val="sq-AL"/>
        </w:rPr>
        <w:t xml:space="preserve">rregullit </w:t>
      </w:r>
      <w:r w:rsidR="0061675E" w:rsidRPr="00B91AE8">
        <w:rPr>
          <w:spacing w:val="-4"/>
          <w:lang w:val="sq-AL"/>
        </w:rPr>
        <w:t>42 § 1 të Rregullores së Gjykatës.</w:t>
      </w:r>
    </w:p>
    <w:p w:rsidR="0061675E" w:rsidRPr="00B91AE8" w:rsidRDefault="0061675E" w:rsidP="0061675E">
      <w:pPr>
        <w:pStyle w:val="Paragrafi"/>
        <w:rPr>
          <w:spacing w:val="-4"/>
          <w:lang w:val="sq-AL"/>
        </w:rPr>
      </w:pPr>
      <w:r w:rsidRPr="00B91AE8">
        <w:rPr>
          <w:spacing w:val="-4"/>
          <w:lang w:val="sq-AL"/>
        </w:rPr>
        <w:t>II. PRANUESHMËRIA E ANKESAVE</w:t>
      </w:r>
    </w:p>
    <w:p w:rsidR="0061675E" w:rsidRPr="00B91AE8" w:rsidRDefault="0061675E" w:rsidP="0061675E">
      <w:pPr>
        <w:pStyle w:val="Paragrafi"/>
        <w:rPr>
          <w:b/>
          <w:spacing w:val="-4"/>
          <w:lang w:val="sq-AL"/>
        </w:rPr>
      </w:pPr>
      <w:r w:rsidRPr="00B91AE8">
        <w:rPr>
          <w:b/>
          <w:spacing w:val="-4"/>
          <w:lang w:val="sq-AL"/>
        </w:rPr>
        <w:t>A. Në lidhje me të gjitha kërkesat</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19</w:t>
      </w:r>
      <w:r w:rsidRPr="00B91AE8">
        <w:rPr>
          <w:spacing w:val="-4"/>
          <w:lang w:val="sq-AL"/>
        </w:rPr>
        <w:fldChar w:fldCharType="end"/>
      </w:r>
      <w:r w:rsidR="0061675E" w:rsidRPr="00B91AE8">
        <w:rPr>
          <w:spacing w:val="-4"/>
          <w:lang w:val="sq-AL"/>
        </w:rPr>
        <w:t>. Kërkuesit pretenduan shkelje të nenit 6 § 1 dhe 13 të Konventës</w:t>
      </w:r>
      <w:r w:rsidR="00496409" w:rsidRPr="00B91AE8">
        <w:rPr>
          <w:spacing w:val="-4"/>
          <w:lang w:val="sq-AL"/>
        </w:rPr>
        <w:t>,</w:t>
      </w:r>
      <w:r w:rsidR="0061675E" w:rsidRPr="00B91AE8">
        <w:rPr>
          <w:spacing w:val="-4"/>
          <w:lang w:val="sq-AL"/>
        </w:rPr>
        <w:t xml:space="preserve"> si edhe nenit 1 të </w:t>
      </w:r>
      <w:r w:rsidR="00496409" w:rsidRPr="00B91AE8">
        <w:rPr>
          <w:spacing w:val="-4"/>
          <w:lang w:val="sq-AL"/>
        </w:rPr>
        <w:t>p</w:t>
      </w:r>
      <w:r w:rsidR="0061675E" w:rsidRPr="00B91AE8">
        <w:rPr>
          <w:spacing w:val="-4"/>
          <w:lang w:val="sq-AL"/>
        </w:rPr>
        <w:t>rotokollit nr</w:t>
      </w:r>
      <w:r w:rsidR="00496409" w:rsidRPr="00B91AE8">
        <w:rPr>
          <w:spacing w:val="-4"/>
          <w:lang w:val="sq-AL"/>
        </w:rPr>
        <w:t>.</w:t>
      </w:r>
      <w:r w:rsidR="0061675E" w:rsidRPr="00B91AE8">
        <w:rPr>
          <w:spacing w:val="-4"/>
          <w:lang w:val="sq-AL"/>
        </w:rPr>
        <w:t xml:space="preserve"> 1 të Konventës në lidhje me mosekzekutimin e vendimeve të brendshme të formës së prerë që njohin kompensim në vend të kthimit të pronave të tyre. Në lidhje me kërkesën nr.</w:t>
      </w:r>
      <w:r w:rsidR="00496409" w:rsidRPr="00B91AE8">
        <w:rPr>
          <w:spacing w:val="-4"/>
          <w:lang w:val="sq-AL"/>
        </w:rPr>
        <w:t xml:space="preserve"> </w:t>
      </w:r>
      <w:r w:rsidR="0061675E" w:rsidRPr="00B91AE8">
        <w:rPr>
          <w:spacing w:val="-4"/>
          <w:lang w:val="sq-AL"/>
        </w:rPr>
        <w:t>42120/08, Gjykata me iniciativë të vet ngre pyetjen nëse është shkelur neni 6 § 1 dhe 13 i Konventës.</w:t>
      </w:r>
    </w:p>
    <w:p w:rsidR="0061675E" w:rsidRPr="00B91AE8" w:rsidRDefault="0061675E" w:rsidP="0061675E">
      <w:pPr>
        <w:pStyle w:val="Paragrafi"/>
        <w:rPr>
          <w:spacing w:val="-4"/>
          <w:lang w:val="sq-AL"/>
        </w:rPr>
      </w:pPr>
      <w:r w:rsidRPr="00B91AE8">
        <w:rPr>
          <w:spacing w:val="-4"/>
          <w:lang w:val="sq-AL"/>
        </w:rPr>
        <w:t>Neni 6 § 1 i Konventës, aq sa është relevant, lexon si më poshtë:</w:t>
      </w:r>
    </w:p>
    <w:p w:rsidR="0061675E" w:rsidRPr="00B91AE8" w:rsidRDefault="00DB64F2" w:rsidP="0061675E">
      <w:pPr>
        <w:pStyle w:val="Paragrafi"/>
        <w:rPr>
          <w:spacing w:val="-4"/>
          <w:lang w:val="sq-AL"/>
        </w:rPr>
      </w:pPr>
      <w:r>
        <w:rPr>
          <w:spacing w:val="-4"/>
          <w:lang w:val="sq-AL"/>
        </w:rPr>
        <w:t>“</w:t>
      </w:r>
      <w:r w:rsidR="0061675E" w:rsidRPr="00B91AE8">
        <w:rPr>
          <w:spacing w:val="-4"/>
          <w:lang w:val="sq-AL"/>
        </w:rPr>
        <w:t xml:space="preserve">Çdo person ka të drejtë që çështja e tij të dëgjohet.....nga </w:t>
      </w:r>
      <w:r w:rsidR="00496409" w:rsidRPr="00B91AE8">
        <w:rPr>
          <w:spacing w:val="-4"/>
          <w:lang w:val="sq-AL"/>
        </w:rPr>
        <w:t>[</w:t>
      </w:r>
      <w:r w:rsidR="0061675E" w:rsidRPr="00B91AE8">
        <w:rPr>
          <w:spacing w:val="-4"/>
          <w:lang w:val="sq-AL"/>
        </w:rPr>
        <w:t>një] gjykatë ......në lidhje me të drejtat dhe detyrimet e tij të natyrës civile....</w:t>
      </w:r>
      <w:r>
        <w:rPr>
          <w:spacing w:val="-4"/>
          <w:lang w:val="sq-AL"/>
        </w:rPr>
        <w:t>”</w:t>
      </w:r>
      <w:r w:rsidR="0061675E" w:rsidRPr="00B91AE8">
        <w:rPr>
          <w:spacing w:val="-4"/>
          <w:lang w:val="sq-AL"/>
        </w:rPr>
        <w:t xml:space="preserve"> </w:t>
      </w:r>
    </w:p>
    <w:p w:rsidR="0061675E" w:rsidRPr="00B91AE8" w:rsidRDefault="0061675E" w:rsidP="0061675E">
      <w:pPr>
        <w:pStyle w:val="Paragrafi"/>
        <w:rPr>
          <w:spacing w:val="-4"/>
          <w:lang w:val="sq-AL"/>
        </w:rPr>
      </w:pPr>
      <w:r w:rsidRPr="00B91AE8">
        <w:rPr>
          <w:spacing w:val="-4"/>
          <w:lang w:val="sq-AL"/>
        </w:rPr>
        <w:t>Neni 13 i Konventës lexon si më poshtë:</w:t>
      </w:r>
    </w:p>
    <w:p w:rsidR="0061675E" w:rsidRPr="00B91AE8" w:rsidRDefault="00DB64F2" w:rsidP="0061675E">
      <w:pPr>
        <w:pStyle w:val="Paragrafi"/>
        <w:rPr>
          <w:spacing w:val="-4"/>
          <w:lang w:val="sq-AL"/>
        </w:rPr>
      </w:pPr>
      <w:r>
        <w:rPr>
          <w:spacing w:val="-4"/>
          <w:lang w:val="sq-AL"/>
        </w:rPr>
        <w:t>“</w:t>
      </w:r>
      <w:r w:rsidR="0061675E" w:rsidRPr="00B91AE8">
        <w:rPr>
          <w:spacing w:val="-4"/>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r>
        <w:rPr>
          <w:spacing w:val="-4"/>
          <w:lang w:val="sq-AL"/>
        </w:rPr>
        <w:t>”</w:t>
      </w:r>
      <w:r w:rsidR="0061675E" w:rsidRPr="00B91AE8">
        <w:rPr>
          <w:spacing w:val="-4"/>
          <w:lang w:val="sq-AL"/>
        </w:rPr>
        <w:t>.</w:t>
      </w:r>
    </w:p>
    <w:p w:rsidR="0061675E" w:rsidRPr="00B91AE8" w:rsidRDefault="0061675E" w:rsidP="0061675E">
      <w:pPr>
        <w:pStyle w:val="Paragrafi"/>
        <w:rPr>
          <w:spacing w:val="-4"/>
          <w:lang w:val="sq-AL"/>
        </w:rPr>
      </w:pPr>
      <w:r w:rsidRPr="00B91AE8">
        <w:rPr>
          <w:spacing w:val="-4"/>
          <w:lang w:val="sq-AL"/>
        </w:rPr>
        <w:t xml:space="preserve">Neni 1 i </w:t>
      </w:r>
      <w:r w:rsidR="00496409" w:rsidRPr="00B91AE8">
        <w:rPr>
          <w:spacing w:val="-4"/>
          <w:lang w:val="sq-AL"/>
        </w:rPr>
        <w:t>p</w:t>
      </w:r>
      <w:r w:rsidRPr="00B91AE8">
        <w:rPr>
          <w:spacing w:val="-4"/>
          <w:lang w:val="sq-AL"/>
        </w:rPr>
        <w:t>rotokollit 1 të Konventës lexon si më poshtë:</w:t>
      </w:r>
    </w:p>
    <w:p w:rsidR="0061675E" w:rsidRPr="00B91AE8" w:rsidRDefault="00DB64F2" w:rsidP="0061675E">
      <w:pPr>
        <w:pStyle w:val="Paragrafi"/>
        <w:rPr>
          <w:spacing w:val="-4"/>
          <w:lang w:val="sq-AL"/>
        </w:rPr>
      </w:pPr>
      <w:r>
        <w:rPr>
          <w:spacing w:val="-4"/>
          <w:lang w:val="sq-AL"/>
        </w:rPr>
        <w:t>“</w:t>
      </w:r>
      <w:r w:rsidR="0061675E" w:rsidRPr="00B91AE8">
        <w:rPr>
          <w:spacing w:val="-4"/>
          <w:lang w:val="sq-AL"/>
        </w:rPr>
        <w:t>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w:t>
      </w:r>
    </w:p>
    <w:p w:rsidR="0061675E" w:rsidRPr="00B91AE8" w:rsidRDefault="0061675E" w:rsidP="0061675E">
      <w:pPr>
        <w:pStyle w:val="Paragrafi"/>
        <w:rPr>
          <w:spacing w:val="-4"/>
          <w:lang w:val="sq-AL"/>
        </w:rPr>
      </w:pPr>
      <w:r w:rsidRPr="00B91AE8">
        <w:rPr>
          <w:spacing w:val="-4"/>
          <w:lang w:val="sq-AL"/>
        </w:rPr>
        <w:t xml:space="preserve">Megjithatë, dispozitat e mëparshme nuk </w:t>
      </w:r>
      <w:r w:rsidR="00496409" w:rsidRPr="00B91AE8">
        <w:rPr>
          <w:spacing w:val="-4"/>
          <w:lang w:val="sq-AL"/>
        </w:rPr>
        <w:t>cenojnë</w:t>
      </w:r>
      <w:r w:rsidRPr="00B91AE8">
        <w:rPr>
          <w:spacing w:val="-4"/>
          <w:lang w:val="sq-AL"/>
        </w:rPr>
        <w:t xml:space="preserve"> të drejtën e </w:t>
      </w:r>
      <w:r w:rsidR="00881717" w:rsidRPr="00B91AE8">
        <w:rPr>
          <w:spacing w:val="-4"/>
          <w:lang w:val="sq-AL"/>
        </w:rPr>
        <w:t xml:space="preserve">shteteve </w:t>
      </w:r>
      <w:r w:rsidRPr="00B91AE8">
        <w:rPr>
          <w:spacing w:val="-4"/>
          <w:lang w:val="sq-AL"/>
        </w:rPr>
        <w:t>për të zbatuar ligje, që ato i çmojnë të nevojshme për të rregulluar përdorimin e pasurive në përputhje me interesin e përgjithshëm ose për të siguruar pagimin e taksave ose të</w:t>
      </w:r>
      <w:r w:rsidR="00496409" w:rsidRPr="00B91AE8">
        <w:rPr>
          <w:spacing w:val="-4"/>
          <w:lang w:val="sq-AL"/>
        </w:rPr>
        <w:t xml:space="preserve"> </w:t>
      </w:r>
      <w:r w:rsidRPr="00B91AE8">
        <w:rPr>
          <w:spacing w:val="-4"/>
          <w:lang w:val="sq-AL"/>
        </w:rPr>
        <w:t>kontributeve ose të gjobave të tjera</w:t>
      </w:r>
      <w:r w:rsidR="00496409" w:rsidRPr="00B91AE8">
        <w:rPr>
          <w:spacing w:val="-4"/>
          <w:lang w:val="sq-AL"/>
        </w:rPr>
        <w:t>.</w:t>
      </w:r>
      <w:r w:rsidR="00DB64F2">
        <w:rPr>
          <w:spacing w:val="-4"/>
          <w:lang w:val="sq-AL"/>
        </w:rPr>
        <w:t>”</w:t>
      </w:r>
      <w:r w:rsidRPr="00B91AE8">
        <w:rPr>
          <w:spacing w:val="-4"/>
          <w:lang w:val="sq-AL"/>
        </w:rPr>
        <w:t>.</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20</w:t>
      </w:r>
      <w:r w:rsidRPr="00B91AE8">
        <w:rPr>
          <w:spacing w:val="-4"/>
          <w:lang w:val="sq-AL"/>
        </w:rPr>
        <w:fldChar w:fldCharType="end"/>
      </w:r>
      <w:r w:rsidR="0061675E" w:rsidRPr="00B91AE8">
        <w:rPr>
          <w:spacing w:val="-4"/>
          <w:lang w:val="sq-AL"/>
        </w:rPr>
        <w:t>. Qeveria pretendon që kërkuesit nuk kanë përdorur zgjidhjet që janë prezantuar në periudhën 2005 dhe 2011.</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21</w:t>
      </w:r>
      <w:r w:rsidRPr="00B91AE8">
        <w:rPr>
          <w:spacing w:val="-4"/>
          <w:lang w:val="sq-AL"/>
        </w:rPr>
        <w:fldChar w:fldCharType="end"/>
      </w:r>
      <w:r w:rsidR="0061675E" w:rsidRPr="00B91AE8">
        <w:rPr>
          <w:spacing w:val="-4"/>
          <w:lang w:val="sq-AL"/>
        </w:rPr>
        <w:t>. Kërkuesit pretendojnë që zgjidhjet nuk kanë qenë të efektshme.</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22</w:t>
      </w:r>
      <w:r w:rsidRPr="00B91AE8">
        <w:rPr>
          <w:spacing w:val="-4"/>
          <w:lang w:val="sq-AL"/>
        </w:rPr>
        <w:fldChar w:fldCharType="end"/>
      </w:r>
      <w:r w:rsidR="0061675E" w:rsidRPr="00B91AE8">
        <w:rPr>
          <w:spacing w:val="-4"/>
          <w:lang w:val="sq-AL"/>
        </w:rPr>
        <w:t xml:space="preserve">. Gjykata konsideron që pyetja e ekzistencës së zgjidhjeve të efektshme në lidhje me mosekzekutimin e vendimit administrativ të formës së prerë dhe sidomos të zgjidhjeve të parashikuara me </w:t>
      </w:r>
      <w:r w:rsidR="00496409" w:rsidRPr="00B91AE8">
        <w:rPr>
          <w:spacing w:val="-4"/>
          <w:lang w:val="sq-AL"/>
        </w:rPr>
        <w:t xml:space="preserve">ligjin e pronave </w:t>
      </w:r>
      <w:r w:rsidR="0061675E" w:rsidRPr="00B91AE8">
        <w:rPr>
          <w:spacing w:val="-4"/>
          <w:lang w:val="sq-AL"/>
        </w:rPr>
        <w:t xml:space="preserve">2004 duhet të bashkohet me themelin dhe të shqyrtohet në lidhje me ankesën e kërkuesve sipas nenit 13. Në këtë drejtim, Gjykata konsideron që meqë ankesa e kërkuesve sipas nenit 6 § 1 të Konventës është </w:t>
      </w:r>
      <w:r w:rsidR="00DB64F2">
        <w:rPr>
          <w:spacing w:val="-4"/>
          <w:lang w:val="sq-AL"/>
        </w:rPr>
        <w:t>“</w:t>
      </w:r>
      <w:r w:rsidR="0061675E" w:rsidRPr="00B91AE8">
        <w:rPr>
          <w:spacing w:val="-4"/>
          <w:lang w:val="sq-AL"/>
        </w:rPr>
        <w:t>e diskutueshme</w:t>
      </w:r>
      <w:r w:rsidR="00DB64F2">
        <w:rPr>
          <w:spacing w:val="-4"/>
          <w:lang w:val="sq-AL"/>
        </w:rPr>
        <w:t>”</w:t>
      </w:r>
      <w:r w:rsidR="0061675E" w:rsidRPr="00B91AE8">
        <w:rPr>
          <w:spacing w:val="-4"/>
          <w:lang w:val="sq-AL"/>
        </w:rPr>
        <w:t xml:space="preserve">, neni 13 është i zbatueshëm (shihni mes të tjerash, </w:t>
      </w:r>
      <w:r w:rsidR="00DB64F2">
        <w:rPr>
          <w:spacing w:val="-4"/>
          <w:lang w:val="sq-AL"/>
        </w:rPr>
        <w:t>“</w:t>
      </w:r>
      <w:r w:rsidR="0061675E" w:rsidRPr="00B91AE8">
        <w:rPr>
          <w:spacing w:val="-4"/>
          <w:lang w:val="sq-AL"/>
        </w:rPr>
        <w:t>Eltari kundër Shqipërisë</w:t>
      </w:r>
      <w:r w:rsidR="00DB64F2">
        <w:rPr>
          <w:spacing w:val="-4"/>
          <w:lang w:val="sq-AL"/>
        </w:rPr>
        <w:t>”</w:t>
      </w:r>
      <w:r w:rsidR="0061675E" w:rsidRPr="00B91AE8">
        <w:rPr>
          <w:spacing w:val="-4"/>
          <w:lang w:val="sq-AL"/>
        </w:rPr>
        <w:t>, nr. 16530/06, § 80, 8 mars 2011).</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23</w:t>
      </w:r>
      <w:r w:rsidRPr="00B91AE8">
        <w:rPr>
          <w:spacing w:val="-4"/>
          <w:lang w:val="sq-AL"/>
        </w:rPr>
        <w:fldChar w:fldCharType="end"/>
      </w:r>
      <w:r w:rsidR="0061675E" w:rsidRPr="00B91AE8">
        <w:rPr>
          <w:spacing w:val="-4"/>
          <w:lang w:val="sq-AL"/>
        </w:rPr>
        <w:t>. Gjykata konsideron që këto kërkesa janë dukshëm të pabazuara sipas kuptimit të nenit 35 § 3 (a) të Konventës. Ankesat duke mos qenë të papranueshme për shkaqe të tjera duhet të shpallen të pranueshme.</w:t>
      </w:r>
    </w:p>
    <w:p w:rsidR="0061675E" w:rsidRPr="00B91AE8" w:rsidRDefault="0061675E" w:rsidP="0061675E">
      <w:pPr>
        <w:pStyle w:val="Paragrafi"/>
        <w:rPr>
          <w:b/>
          <w:spacing w:val="-4"/>
          <w:lang w:val="sq-AL"/>
        </w:rPr>
      </w:pPr>
      <w:r w:rsidRPr="00B91AE8">
        <w:rPr>
          <w:b/>
          <w:spacing w:val="-4"/>
          <w:lang w:val="sq-AL"/>
        </w:rPr>
        <w:t>B. Në lidhje me kërkesën nr. 42120/08:</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24</w:t>
      </w:r>
      <w:r w:rsidRPr="00B91AE8">
        <w:rPr>
          <w:spacing w:val="-4"/>
          <w:lang w:val="sq-AL"/>
        </w:rPr>
        <w:fldChar w:fldCharType="end"/>
      </w:r>
      <w:r w:rsidR="0061675E" w:rsidRPr="00B91AE8">
        <w:rPr>
          <w:spacing w:val="-4"/>
          <w:lang w:val="sq-AL"/>
        </w:rPr>
        <w:t xml:space="preserve">. Kërkuesi në kërkesën nr. 42120/08 pretendon që është shkelur neni 1 i </w:t>
      </w:r>
      <w:r w:rsidR="00496409" w:rsidRPr="00B91AE8">
        <w:rPr>
          <w:spacing w:val="-4"/>
          <w:lang w:val="sq-AL"/>
        </w:rPr>
        <w:t>p</w:t>
      </w:r>
      <w:r w:rsidR="0061675E" w:rsidRPr="00B91AE8">
        <w:rPr>
          <w:spacing w:val="-4"/>
          <w:lang w:val="sq-AL"/>
        </w:rPr>
        <w:t>rotokollit nr</w:t>
      </w:r>
      <w:r w:rsidR="00CA74CA">
        <w:rPr>
          <w:spacing w:val="-4"/>
          <w:lang w:val="sq-AL"/>
        </w:rPr>
        <w:t>.</w:t>
      </w:r>
      <w:r w:rsidR="0061675E" w:rsidRPr="00B91AE8">
        <w:rPr>
          <w:spacing w:val="-4"/>
          <w:lang w:val="sq-AL"/>
        </w:rPr>
        <w:t xml:space="preserve"> 1</w:t>
      </w:r>
      <w:r w:rsidR="00881717">
        <w:rPr>
          <w:spacing w:val="-4"/>
          <w:lang w:val="sq-AL"/>
        </w:rPr>
        <w:t>,</w:t>
      </w:r>
      <w:r w:rsidR="0061675E" w:rsidRPr="00B91AE8">
        <w:rPr>
          <w:spacing w:val="-4"/>
          <w:lang w:val="sq-AL"/>
        </w:rPr>
        <w:t xml:space="preserve"> sepse ka qenë e pamundur që ai të marrë në posedim </w:t>
      </w:r>
      <w:r w:rsidR="00881717">
        <w:rPr>
          <w:spacing w:val="-4"/>
          <w:lang w:val="sq-AL"/>
        </w:rPr>
        <w:t>shtëpinë dy</w:t>
      </w:r>
      <w:r w:rsidR="0061675E" w:rsidRPr="00B91AE8">
        <w:rPr>
          <w:spacing w:val="-4"/>
          <w:lang w:val="sq-AL"/>
        </w:rPr>
        <w:t>katëshe dhe tokën që e rrethon me sipërfaqe 500 m</w:t>
      </w:r>
      <w:r w:rsidR="0061675E" w:rsidRPr="00B91AE8">
        <w:rPr>
          <w:spacing w:val="-4"/>
          <w:vertAlign w:val="superscript"/>
          <w:lang w:val="sq-AL"/>
        </w:rPr>
        <w:t>2</w:t>
      </w:r>
      <w:r w:rsidR="0061675E" w:rsidRPr="00B91AE8">
        <w:rPr>
          <w:spacing w:val="-4"/>
          <w:lang w:val="sq-AL"/>
        </w:rPr>
        <w:t>.</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25</w:t>
      </w:r>
      <w:r w:rsidRPr="00B91AE8">
        <w:rPr>
          <w:spacing w:val="-4"/>
          <w:lang w:val="sq-AL"/>
        </w:rPr>
        <w:fldChar w:fldCharType="end"/>
      </w:r>
      <w:r w:rsidR="0061675E" w:rsidRPr="00B91AE8">
        <w:rPr>
          <w:spacing w:val="-4"/>
          <w:lang w:val="sq-AL"/>
        </w:rPr>
        <w:t>. Qeveria shprehet që kërkuesi nuk ka nisur proces ligjor kundër zaptuesit aktual të pronës.</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26</w:t>
      </w:r>
      <w:r w:rsidRPr="00B91AE8">
        <w:rPr>
          <w:spacing w:val="-4"/>
          <w:lang w:val="sq-AL"/>
        </w:rPr>
        <w:fldChar w:fldCharType="end"/>
      </w:r>
      <w:r w:rsidR="0061675E" w:rsidRPr="00B91AE8">
        <w:rPr>
          <w:spacing w:val="-4"/>
          <w:lang w:val="sq-AL"/>
        </w:rPr>
        <w:t xml:space="preserve">. Gjykata vëren që sipas nenit 35 § 1 të Konventës, ajo mund të shqyrtojë një ankesë </w:t>
      </w:r>
      <w:r w:rsidR="00DB64F2">
        <w:rPr>
          <w:spacing w:val="-4"/>
          <w:lang w:val="sq-AL"/>
        </w:rPr>
        <w:t>“</w:t>
      </w:r>
      <w:r w:rsidR="0061675E" w:rsidRPr="00B91AE8">
        <w:rPr>
          <w:spacing w:val="-4"/>
          <w:lang w:val="sq-AL"/>
        </w:rPr>
        <w:t>pas shterimit të të gjitha mjeteve të brendshme</w:t>
      </w:r>
      <w:r w:rsidR="00DB64F2">
        <w:rPr>
          <w:spacing w:val="-4"/>
          <w:lang w:val="sq-AL"/>
        </w:rPr>
        <w:t>”</w:t>
      </w:r>
      <w:r w:rsidR="0061675E" w:rsidRPr="00B91AE8">
        <w:rPr>
          <w:spacing w:val="-4"/>
          <w:lang w:val="sq-AL"/>
        </w:rPr>
        <w:t>. Në këtë drejtim, ajo vëren që ky kërkues ka filluar</w:t>
      </w:r>
      <w:r w:rsidR="00881717">
        <w:rPr>
          <w:spacing w:val="-4"/>
          <w:lang w:val="sq-AL"/>
        </w:rPr>
        <w:t>,</w:t>
      </w:r>
      <w:r w:rsidR="0061675E" w:rsidRPr="00B91AE8">
        <w:rPr>
          <w:spacing w:val="-4"/>
          <w:lang w:val="sq-AL"/>
        </w:rPr>
        <w:t xml:space="preserve"> por ka ndërprerë procesin ligjor për lirimin dhe kthimin e pronës së tij. Gjykata konkludon që kjo ankesë duhet të shpallet e papranueshme për mosshterimin e mjeteve të brendshme dhe duhet të refuzohet në përputhje me nenin 35 § § 1 dhe 4 të Konventës.</w:t>
      </w:r>
    </w:p>
    <w:p w:rsidR="0061675E" w:rsidRPr="00B91AE8" w:rsidRDefault="0061675E" w:rsidP="0061675E">
      <w:pPr>
        <w:pStyle w:val="Paragrafi"/>
        <w:rPr>
          <w:spacing w:val="-4"/>
          <w:lang w:val="sq-AL"/>
        </w:rPr>
      </w:pPr>
      <w:r w:rsidRPr="00B91AE8">
        <w:rPr>
          <w:spacing w:val="-4"/>
          <w:lang w:val="sq-AL"/>
        </w:rPr>
        <w:t>III. SHKELJA E PRETENDUAR E NENIT 13 NË LIDHJE ME NENIN 6 § 1 TË KONVENTËS</w:t>
      </w:r>
    </w:p>
    <w:bookmarkStart w:id="0" w:name="p29"/>
    <w:bookmarkEnd w:id="0"/>
    <w:p w:rsidR="0061675E" w:rsidRPr="00B91AE8" w:rsidRDefault="00612212" w:rsidP="0061675E">
      <w:pPr>
        <w:pStyle w:val="Paragrafi"/>
        <w:rPr>
          <w:spacing w:val="-4"/>
          <w:lang w:val="sq-AL"/>
        </w:rPr>
      </w:pPr>
      <w:r w:rsidRPr="00B91AE8">
        <w:rPr>
          <w:spacing w:val="-4"/>
          <w:lang w:val="sq-AL"/>
        </w:rPr>
        <w:fldChar w:fldCharType="begin"/>
      </w:r>
      <w:r w:rsidR="0061675E"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27</w:t>
      </w:r>
      <w:r w:rsidRPr="00B91AE8">
        <w:rPr>
          <w:spacing w:val="-4"/>
          <w:lang w:val="sq-AL"/>
        </w:rPr>
        <w:fldChar w:fldCharType="end"/>
      </w:r>
      <w:r w:rsidR="0061675E" w:rsidRPr="00B91AE8">
        <w:rPr>
          <w:spacing w:val="-4"/>
          <w:lang w:val="sq-AL"/>
        </w:rPr>
        <w:t xml:space="preserve">. Gjykata vëren që pyetja e ekzistencës së mjeteve efektive është shqyrtuar me hollësi në kërkesën e kërkuesve sipas nenit 13 në vendimin pilot </w:t>
      </w:r>
      <w:r w:rsidR="00DB64F2">
        <w:rPr>
          <w:spacing w:val="-4"/>
          <w:lang w:val="sq-AL"/>
        </w:rPr>
        <w:t>“</w:t>
      </w:r>
      <w:r w:rsidR="0061675E" w:rsidRPr="00B91AE8">
        <w:rPr>
          <w:spacing w:val="-4"/>
          <w:lang w:val="sq-AL"/>
        </w:rPr>
        <w:t xml:space="preserve">Manushaqe Puto dhe të </w:t>
      </w:r>
      <w:r w:rsidR="00496409" w:rsidRPr="00B91AE8">
        <w:rPr>
          <w:spacing w:val="-4"/>
          <w:lang w:val="sq-AL"/>
        </w:rPr>
        <w:t>Tjerë</w:t>
      </w:r>
      <w:r w:rsidR="00DB64F2">
        <w:rPr>
          <w:spacing w:val="-4"/>
          <w:lang w:val="sq-AL"/>
        </w:rPr>
        <w:t>”</w:t>
      </w:r>
      <w:r w:rsidR="0061675E" w:rsidRPr="00B91AE8">
        <w:rPr>
          <w:spacing w:val="-4"/>
          <w:lang w:val="sq-AL"/>
        </w:rPr>
        <w:t xml:space="preserve"> (paragrafët 72-84). Në paragrafin 84 të vendimit pilot, Gjykata konstaton </w:t>
      </w:r>
      <w:r w:rsidR="00DB64F2">
        <w:rPr>
          <w:spacing w:val="-4"/>
          <w:lang w:val="sq-AL"/>
        </w:rPr>
        <w:t>“</w:t>
      </w:r>
      <w:r w:rsidR="0061675E" w:rsidRPr="00B91AE8">
        <w:rPr>
          <w:spacing w:val="-4"/>
          <w:lang w:val="sq-AL"/>
        </w:rPr>
        <w:t>që nuk ka mjet efektiv të brendshëm të lejuar për zgjidhjen e duhur dhe të mjaftueshme në lidhje me mosekzekutimin e tejzgjatur të vendimeve të Komisionit në lidhje me kompensimin</w:t>
      </w:r>
      <w:r w:rsidR="00DB64F2">
        <w:rPr>
          <w:spacing w:val="-4"/>
          <w:lang w:val="sq-AL"/>
        </w:rPr>
        <w:t>”</w:t>
      </w:r>
      <w:r w:rsidR="0061675E" w:rsidRPr="00B91AE8">
        <w:rPr>
          <w:spacing w:val="-4"/>
          <w:lang w:val="sq-AL"/>
        </w:rPr>
        <w:t>. Nuk ka arsye për t</w:t>
      </w:r>
      <w:r w:rsidR="00881717">
        <w:rPr>
          <w:spacing w:val="-4"/>
          <w:lang w:val="sq-AL"/>
        </w:rPr>
        <w:t>’i</w:t>
      </w:r>
      <w:r w:rsidR="0061675E" w:rsidRPr="00B91AE8">
        <w:rPr>
          <w:spacing w:val="-4"/>
          <w:lang w:val="sq-AL"/>
        </w:rPr>
        <w:t>u shmangur këtyre gjetjeve.</w:t>
      </w:r>
    </w:p>
    <w:bookmarkStart w:id="1" w:name="P59"/>
    <w:bookmarkEnd w:id="1"/>
    <w:p w:rsidR="0061675E" w:rsidRPr="00B91AE8" w:rsidRDefault="00612212" w:rsidP="0061675E">
      <w:pPr>
        <w:pStyle w:val="Paragrafi"/>
        <w:rPr>
          <w:spacing w:val="-4"/>
          <w:lang w:val="sq-AL"/>
        </w:rPr>
      </w:pPr>
      <w:r w:rsidRPr="00B91AE8">
        <w:rPr>
          <w:spacing w:val="-4"/>
          <w:lang w:val="sq-AL"/>
        </w:rPr>
        <w:fldChar w:fldCharType="begin"/>
      </w:r>
      <w:r w:rsidR="0061675E"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28</w:t>
      </w:r>
      <w:r w:rsidRPr="00B91AE8">
        <w:rPr>
          <w:spacing w:val="-4"/>
          <w:lang w:val="sq-AL"/>
        </w:rPr>
        <w:fldChar w:fldCharType="end"/>
      </w:r>
      <w:r w:rsidR="0061675E" w:rsidRPr="00B91AE8">
        <w:rPr>
          <w:spacing w:val="-4"/>
          <w:lang w:val="sq-AL"/>
        </w:rPr>
        <w:t>. Prandaj konstatohet shkelje e nenit 13 të Konventës. Rrjedhimisht, Gjykata rrëzon kundërshtimin e Qeverisë që kërkuesi nuk ka shteruar zgjidhjet e brendshme efektive.</w:t>
      </w:r>
    </w:p>
    <w:p w:rsidR="0061675E" w:rsidRPr="00B91AE8" w:rsidRDefault="0061675E" w:rsidP="0061675E">
      <w:pPr>
        <w:pStyle w:val="Paragrafi"/>
        <w:rPr>
          <w:spacing w:val="-4"/>
          <w:lang w:val="sq-AL"/>
        </w:rPr>
      </w:pPr>
      <w:r w:rsidRPr="00B91AE8">
        <w:rPr>
          <w:spacing w:val="-4"/>
          <w:lang w:val="sq-AL"/>
        </w:rPr>
        <w:t>IV. SHKELJA E PRETENDUAR E NENIT 6 § 1 TË KONVENTËS DHE NENIT 1 TË PROTOKOLLIT N</w:t>
      </w:r>
      <w:r w:rsidR="00496409" w:rsidRPr="00B91AE8">
        <w:rPr>
          <w:spacing w:val="-4"/>
          <w:lang w:val="sq-AL"/>
        </w:rPr>
        <w:t xml:space="preserve">R. </w:t>
      </w:r>
      <w:r w:rsidRPr="00B91AE8">
        <w:rPr>
          <w:spacing w:val="-4"/>
          <w:lang w:val="sq-AL"/>
        </w:rPr>
        <w:t xml:space="preserve">1 </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29</w:t>
      </w:r>
      <w:r w:rsidRPr="00B91AE8">
        <w:rPr>
          <w:spacing w:val="-4"/>
          <w:lang w:val="sq-AL"/>
        </w:rPr>
        <w:fldChar w:fldCharType="end"/>
      </w:r>
      <w:r w:rsidR="0061675E" w:rsidRPr="00B91AE8">
        <w:rPr>
          <w:spacing w:val="-4"/>
          <w:lang w:val="sq-AL"/>
        </w:rPr>
        <w:t xml:space="preserve">. Kërkuesit ankohen që mosekzekutimi i vendimeve të formës së prerë në favor të tyre, të ndryshuara sipas rastit, është shkelje e të drejtave të tyre sipas nenit 6 § 1 dhe sipas nenit 1 të </w:t>
      </w:r>
      <w:r w:rsidR="00496409" w:rsidRPr="00B91AE8">
        <w:rPr>
          <w:spacing w:val="-4"/>
          <w:lang w:val="sq-AL"/>
        </w:rPr>
        <w:t>p</w:t>
      </w:r>
      <w:r w:rsidR="0061675E" w:rsidRPr="00B91AE8">
        <w:rPr>
          <w:spacing w:val="-4"/>
          <w:lang w:val="sq-AL"/>
        </w:rPr>
        <w:t>rotokollit nr.</w:t>
      </w:r>
      <w:r w:rsidR="00496409" w:rsidRPr="00B91AE8">
        <w:rPr>
          <w:spacing w:val="-4"/>
          <w:lang w:val="sq-AL"/>
        </w:rPr>
        <w:t xml:space="preserve"> </w:t>
      </w:r>
      <w:r w:rsidR="0061675E" w:rsidRPr="00B91AE8">
        <w:rPr>
          <w:spacing w:val="-4"/>
          <w:lang w:val="sq-AL"/>
        </w:rPr>
        <w:t>1 të Konventës.</w:t>
      </w:r>
    </w:p>
    <w:bookmarkStart w:id="2" w:name="P131"/>
    <w:bookmarkEnd w:id="2"/>
    <w:p w:rsidR="0061675E" w:rsidRPr="00B91AE8" w:rsidRDefault="00612212" w:rsidP="0061675E">
      <w:pPr>
        <w:pStyle w:val="Paragrafi"/>
        <w:rPr>
          <w:spacing w:val="-4"/>
          <w:lang w:val="sq-AL"/>
        </w:rPr>
      </w:pPr>
      <w:r w:rsidRPr="00B91AE8">
        <w:rPr>
          <w:spacing w:val="-4"/>
          <w:lang w:val="sq-AL"/>
        </w:rPr>
        <w:fldChar w:fldCharType="begin"/>
      </w:r>
      <w:r w:rsidR="0061675E"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30</w:t>
      </w:r>
      <w:r w:rsidRPr="00B91AE8">
        <w:rPr>
          <w:spacing w:val="-4"/>
          <w:lang w:val="sq-AL"/>
        </w:rPr>
        <w:fldChar w:fldCharType="end"/>
      </w:r>
      <w:r w:rsidR="0061675E" w:rsidRPr="00B91AE8">
        <w:rPr>
          <w:spacing w:val="-4"/>
          <w:lang w:val="sq-AL"/>
        </w:rPr>
        <w:t xml:space="preserve">. Qeveria ka ngritur të njëjtat argumente, të shqyrtuara dhe të hedhura poshtë në vendimin pilot </w:t>
      </w:r>
      <w:r w:rsidR="00DB64F2">
        <w:rPr>
          <w:spacing w:val="-4"/>
          <w:lang w:val="sq-AL"/>
        </w:rPr>
        <w:t>“</w:t>
      </w:r>
      <w:r w:rsidR="0061675E" w:rsidRPr="00B91AE8">
        <w:rPr>
          <w:spacing w:val="-4"/>
          <w:lang w:val="sq-AL"/>
        </w:rPr>
        <w:t xml:space="preserve">Manushaqe Puto dhe të </w:t>
      </w:r>
      <w:r w:rsidR="00496409" w:rsidRPr="00B91AE8">
        <w:rPr>
          <w:spacing w:val="-4"/>
          <w:lang w:val="sq-AL"/>
        </w:rPr>
        <w:t>Tjerë</w:t>
      </w:r>
      <w:r w:rsidR="00DB64F2">
        <w:rPr>
          <w:spacing w:val="-4"/>
          <w:lang w:val="sq-AL"/>
        </w:rPr>
        <w:t>”</w:t>
      </w:r>
      <w:r w:rsidR="0061675E" w:rsidRPr="00B91AE8">
        <w:rPr>
          <w:spacing w:val="-4"/>
          <w:lang w:val="sq-AL"/>
        </w:rPr>
        <w:t xml:space="preserve"> (cituar më sipër, §§ 87-97). Gjykata nuk sheh arsye për të arritur në një konkluzion të ndryshëm në këto çështje.</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31</w:t>
      </w:r>
      <w:r w:rsidRPr="00B91AE8">
        <w:rPr>
          <w:spacing w:val="-4"/>
          <w:lang w:val="sq-AL"/>
        </w:rPr>
        <w:fldChar w:fldCharType="end"/>
      </w:r>
      <w:r w:rsidR="0061675E" w:rsidRPr="00B91AE8">
        <w:rPr>
          <w:spacing w:val="-4"/>
          <w:lang w:val="sq-AL"/>
        </w:rPr>
        <w:t xml:space="preserve">. Gjykata konstaton që mosekzekutimi nga autoritetet vendore gjatë kaq shumë viteve i vendimeve të brendshme dhe sidomos mospagimi i kompensimit janë shkelje e të drejtave të kërkuesve sipas nenit 6 § 1 dhe sipas nenit 1 të </w:t>
      </w:r>
      <w:r w:rsidR="00496409" w:rsidRPr="00B91AE8">
        <w:rPr>
          <w:spacing w:val="-4"/>
          <w:lang w:val="sq-AL"/>
        </w:rPr>
        <w:t>protokollit nr</w:t>
      </w:r>
      <w:r w:rsidR="0061675E" w:rsidRPr="00B91AE8">
        <w:rPr>
          <w:spacing w:val="-4"/>
          <w:lang w:val="sq-AL"/>
        </w:rPr>
        <w:t>. 1 të Konventës.</w:t>
      </w:r>
    </w:p>
    <w:p w:rsidR="0061675E" w:rsidRPr="00B91AE8" w:rsidRDefault="0061675E" w:rsidP="0061675E">
      <w:pPr>
        <w:pStyle w:val="Paragrafi"/>
        <w:rPr>
          <w:spacing w:val="-4"/>
          <w:lang w:val="sq-AL"/>
        </w:rPr>
      </w:pPr>
      <w:r w:rsidRPr="00B91AE8">
        <w:rPr>
          <w:spacing w:val="-4"/>
          <w:lang w:val="sq-AL"/>
        </w:rPr>
        <w:t>V. ZBATIMI I NENIT 41 TË KONVENTËS</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32</w:t>
      </w:r>
      <w:r w:rsidRPr="00B91AE8">
        <w:rPr>
          <w:spacing w:val="-4"/>
          <w:lang w:val="sq-AL"/>
        </w:rPr>
        <w:fldChar w:fldCharType="end"/>
      </w:r>
      <w:r w:rsidR="0061675E" w:rsidRPr="00B91AE8">
        <w:rPr>
          <w:spacing w:val="-4"/>
          <w:lang w:val="sq-AL"/>
        </w:rPr>
        <w:t>. Neni 41 i Konventës lexon:</w:t>
      </w:r>
    </w:p>
    <w:p w:rsidR="0061675E" w:rsidRPr="00B91AE8" w:rsidRDefault="00DB64F2" w:rsidP="0061675E">
      <w:pPr>
        <w:pStyle w:val="Paragrafi"/>
        <w:rPr>
          <w:spacing w:val="-4"/>
          <w:lang w:val="sq-AL"/>
        </w:rPr>
      </w:pPr>
      <w:r>
        <w:rPr>
          <w:spacing w:val="-4"/>
          <w:lang w:val="sq-AL"/>
        </w:rPr>
        <w:t>“</w:t>
      </w:r>
      <w:r w:rsidR="0061675E" w:rsidRPr="00B91AE8">
        <w:rPr>
          <w:spacing w:val="-4"/>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Pr>
          <w:spacing w:val="-4"/>
          <w:lang w:val="sq-AL"/>
        </w:rPr>
        <w:t>”</w:t>
      </w:r>
      <w:r w:rsidR="0061675E" w:rsidRPr="00B91AE8">
        <w:rPr>
          <w:spacing w:val="-4"/>
          <w:lang w:val="sq-AL"/>
        </w:rPr>
        <w:t>.</w:t>
      </w:r>
    </w:p>
    <w:p w:rsidR="0061675E" w:rsidRPr="00B91AE8" w:rsidRDefault="0061675E" w:rsidP="0061675E">
      <w:pPr>
        <w:pStyle w:val="Paragrafi"/>
        <w:rPr>
          <w:spacing w:val="-4"/>
          <w:lang w:val="sq-AL"/>
        </w:rPr>
      </w:pPr>
      <w:r w:rsidRPr="00B91AE8">
        <w:rPr>
          <w:spacing w:val="-4"/>
          <w:lang w:val="sq-AL"/>
        </w:rPr>
        <w:t>1. Dëmi</w:t>
      </w:r>
    </w:p>
    <w:p w:rsidR="0061675E" w:rsidRDefault="0061675E" w:rsidP="0061675E">
      <w:pPr>
        <w:pStyle w:val="Paragrafi"/>
        <w:rPr>
          <w:spacing w:val="-4"/>
          <w:lang w:val="sq-AL"/>
        </w:rPr>
      </w:pPr>
      <w:r w:rsidRPr="00B91AE8">
        <w:rPr>
          <w:spacing w:val="-4"/>
          <w:lang w:val="sq-AL"/>
        </w:rPr>
        <w:t>a) Parashtrimet e palëve</w:t>
      </w:r>
    </w:p>
    <w:p w:rsidR="00BC12BC" w:rsidRPr="00B91AE8" w:rsidRDefault="00BC12BC" w:rsidP="0061675E">
      <w:pPr>
        <w:pStyle w:val="Paragrafi"/>
        <w:rPr>
          <w:spacing w:val="-4"/>
          <w:lang w:val="sq-AL"/>
        </w:rPr>
      </w:pP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33</w:t>
      </w:r>
      <w:r w:rsidRPr="00B91AE8">
        <w:rPr>
          <w:spacing w:val="-4"/>
          <w:lang w:val="sq-AL"/>
        </w:rPr>
        <w:fldChar w:fldCharType="end"/>
      </w:r>
      <w:r w:rsidR="0061675E" w:rsidRPr="00B91AE8">
        <w:rPr>
          <w:spacing w:val="-4"/>
          <w:lang w:val="sq-AL"/>
        </w:rPr>
        <w:t>. Kërkuesit, me përjashtim të kërkuesit në kërkesën nr. 42120/08</w:t>
      </w:r>
      <w:r w:rsidR="00496409" w:rsidRPr="00B91AE8">
        <w:rPr>
          <w:spacing w:val="-4"/>
          <w:lang w:val="sq-AL"/>
        </w:rPr>
        <w:t>,</w:t>
      </w:r>
      <w:r w:rsidR="0061675E" w:rsidRPr="00B91AE8">
        <w:rPr>
          <w:spacing w:val="-4"/>
          <w:lang w:val="sq-AL"/>
        </w:rPr>
        <w:t xml:space="preserve"> u bazuan në raportet e vlerësimit të ekspertëve dhe bënë kërkesat e mëposhtme në</w:t>
      </w:r>
      <w:r w:rsidR="00496409" w:rsidRPr="00B91AE8">
        <w:rPr>
          <w:spacing w:val="-4"/>
          <w:lang w:val="sq-AL"/>
        </w:rPr>
        <w:t xml:space="preserve"> lidhje me dëmin monetar dhe jo</w:t>
      </w:r>
      <w:r w:rsidR="0061675E" w:rsidRPr="00B91AE8">
        <w:rPr>
          <w:spacing w:val="-4"/>
          <w:lang w:val="sq-AL"/>
        </w:rPr>
        <w:t>monetar.</w:t>
      </w:r>
    </w:p>
    <w:p w:rsidR="00252470" w:rsidRPr="00B91AE8" w:rsidRDefault="00252470" w:rsidP="0061675E">
      <w:pPr>
        <w:pStyle w:val="Paragrafi"/>
        <w:rPr>
          <w:spacing w:val="-4"/>
          <w:lang w:val="sq-AL"/>
        </w:rPr>
        <w:sectPr w:rsidR="00252470" w:rsidRPr="00B91AE8" w:rsidSect="002C6869">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3"/>
        <w:gridCol w:w="4610"/>
        <w:gridCol w:w="2702"/>
      </w:tblGrid>
      <w:tr w:rsidR="0061675E" w:rsidRPr="00BC12BC" w:rsidTr="00252470">
        <w:trPr>
          <w:jc w:val="center"/>
        </w:trPr>
        <w:tc>
          <w:tcPr>
            <w:tcW w:w="1290" w:type="pct"/>
            <w:shd w:val="clear" w:color="auto" w:fill="auto"/>
          </w:tcPr>
          <w:p w:rsidR="0061675E" w:rsidRPr="00BC12BC" w:rsidRDefault="0061675E" w:rsidP="000677D6">
            <w:pPr>
              <w:pStyle w:val="Paragrafi"/>
              <w:ind w:firstLine="0"/>
              <w:jc w:val="center"/>
              <w:rPr>
                <w:b/>
                <w:spacing w:val="-4"/>
                <w:sz w:val="22"/>
                <w:lang w:val="sq-AL"/>
              </w:rPr>
            </w:pPr>
            <w:r w:rsidRPr="00BC12BC">
              <w:rPr>
                <w:b/>
                <w:spacing w:val="-4"/>
                <w:sz w:val="22"/>
                <w:lang w:val="sq-AL"/>
              </w:rPr>
              <w:t>Emri dhe numri i kërkesës</w:t>
            </w:r>
          </w:p>
        </w:tc>
        <w:tc>
          <w:tcPr>
            <w:tcW w:w="2339" w:type="pct"/>
            <w:shd w:val="clear" w:color="auto" w:fill="auto"/>
          </w:tcPr>
          <w:p w:rsidR="0061675E" w:rsidRPr="00BC12BC" w:rsidRDefault="0061675E" w:rsidP="000677D6">
            <w:pPr>
              <w:pStyle w:val="Paragrafi"/>
              <w:ind w:firstLine="0"/>
              <w:jc w:val="center"/>
              <w:rPr>
                <w:b/>
                <w:spacing w:val="-4"/>
                <w:sz w:val="22"/>
                <w:lang w:val="sq-AL"/>
              </w:rPr>
            </w:pPr>
            <w:r w:rsidRPr="00BC12BC">
              <w:rPr>
                <w:b/>
                <w:spacing w:val="-4"/>
                <w:sz w:val="22"/>
                <w:lang w:val="sq-AL"/>
              </w:rPr>
              <w:t>Dëmi monetar</w:t>
            </w:r>
          </w:p>
        </w:tc>
        <w:tc>
          <w:tcPr>
            <w:tcW w:w="1371" w:type="pct"/>
            <w:shd w:val="clear" w:color="auto" w:fill="auto"/>
          </w:tcPr>
          <w:p w:rsidR="0061675E" w:rsidRPr="00BC12BC" w:rsidRDefault="00496409" w:rsidP="000677D6">
            <w:pPr>
              <w:pStyle w:val="Paragrafi"/>
              <w:ind w:firstLine="0"/>
              <w:jc w:val="center"/>
              <w:rPr>
                <w:b/>
                <w:spacing w:val="-4"/>
                <w:sz w:val="22"/>
                <w:lang w:val="sq-AL"/>
              </w:rPr>
            </w:pPr>
            <w:r w:rsidRPr="00BC12BC">
              <w:rPr>
                <w:b/>
                <w:spacing w:val="-4"/>
                <w:sz w:val="22"/>
                <w:lang w:val="sq-AL"/>
              </w:rPr>
              <w:t>Dëmi jo</w:t>
            </w:r>
            <w:r w:rsidR="0061675E" w:rsidRPr="00BC12BC">
              <w:rPr>
                <w:b/>
                <w:spacing w:val="-4"/>
                <w:sz w:val="22"/>
                <w:lang w:val="sq-AL"/>
              </w:rPr>
              <w:t>monetar</w:t>
            </w:r>
          </w:p>
        </w:tc>
      </w:tr>
      <w:tr w:rsidR="0061675E" w:rsidRPr="00BC12BC" w:rsidTr="00252470">
        <w:trPr>
          <w:jc w:val="center"/>
        </w:trPr>
        <w:tc>
          <w:tcPr>
            <w:tcW w:w="1290" w:type="pct"/>
            <w:shd w:val="clear" w:color="auto" w:fill="auto"/>
          </w:tcPr>
          <w:p w:rsidR="0061675E" w:rsidRPr="00BC12BC" w:rsidRDefault="00496409" w:rsidP="000677D6">
            <w:pPr>
              <w:pStyle w:val="Paragrafi"/>
              <w:ind w:firstLine="0"/>
              <w:rPr>
                <w:spacing w:val="-4"/>
                <w:sz w:val="22"/>
                <w:lang w:val="sq-AL"/>
              </w:rPr>
            </w:pPr>
            <w:r w:rsidRPr="00BC12BC">
              <w:rPr>
                <w:spacing w:val="-4"/>
                <w:sz w:val="22"/>
                <w:lang w:val="sq-AL"/>
              </w:rPr>
              <w:t>Metalla</w:t>
            </w:r>
          </w:p>
          <w:p w:rsidR="0061675E" w:rsidRPr="00BC12BC" w:rsidRDefault="0061675E" w:rsidP="000677D6">
            <w:pPr>
              <w:pStyle w:val="Paragrafi"/>
              <w:ind w:firstLine="0"/>
              <w:rPr>
                <w:spacing w:val="-4"/>
                <w:sz w:val="22"/>
                <w:lang w:val="sq-AL"/>
              </w:rPr>
            </w:pPr>
            <w:r w:rsidRPr="00BC12BC">
              <w:rPr>
                <w:spacing w:val="-4"/>
                <w:sz w:val="22"/>
                <w:lang w:val="sq-AL"/>
              </w:rPr>
              <w:t>nr. 30264/08</w:t>
            </w:r>
          </w:p>
        </w:tc>
        <w:tc>
          <w:tcPr>
            <w:tcW w:w="2339" w:type="pct"/>
            <w:shd w:val="clear" w:color="auto" w:fill="auto"/>
          </w:tcPr>
          <w:p w:rsidR="0061675E" w:rsidRPr="00BC12BC" w:rsidRDefault="0061675E" w:rsidP="000677D6">
            <w:pPr>
              <w:pStyle w:val="Paragrafi"/>
              <w:ind w:firstLine="0"/>
              <w:rPr>
                <w:spacing w:val="-4"/>
                <w:sz w:val="22"/>
                <w:lang w:val="sq-AL"/>
              </w:rPr>
            </w:pPr>
            <w:r w:rsidRPr="00BC12BC">
              <w:rPr>
                <w:spacing w:val="-4"/>
                <w:sz w:val="22"/>
                <w:lang w:val="sq-AL"/>
              </w:rPr>
              <w:t>24,908 euro në lidhje me vlerën e pronës për sipërfaqen e tokës prej 272 m</w:t>
            </w:r>
            <w:r w:rsidRPr="00BC12BC">
              <w:rPr>
                <w:spacing w:val="-4"/>
                <w:sz w:val="22"/>
                <w:vertAlign w:val="superscript"/>
                <w:lang w:val="sq-AL"/>
              </w:rPr>
              <w:t>2</w:t>
            </w:r>
            <w:r w:rsidRPr="00BC12BC">
              <w:rPr>
                <w:spacing w:val="-4"/>
                <w:sz w:val="22"/>
                <w:lang w:val="sq-AL"/>
              </w:rPr>
              <w:t xml:space="preserve"> në bazë të çmimeve të tregut në vitin 2010; ose 14,280 euro në lidhje me vlerën e pronës për sipërfaqen e tokës prej 272 m</w:t>
            </w:r>
            <w:r w:rsidRPr="00BC12BC">
              <w:rPr>
                <w:spacing w:val="-4"/>
                <w:sz w:val="22"/>
                <w:vertAlign w:val="superscript"/>
                <w:lang w:val="sq-AL"/>
              </w:rPr>
              <w:t>2</w:t>
            </w:r>
            <w:r w:rsidRPr="00BC12BC">
              <w:rPr>
                <w:spacing w:val="-4"/>
                <w:sz w:val="22"/>
                <w:lang w:val="sq-AL"/>
              </w:rPr>
              <w:t xml:space="preserve"> në bazë të çmimeve të vitit 1995 së bashku me humbjen e fitimit.</w:t>
            </w:r>
          </w:p>
        </w:tc>
        <w:tc>
          <w:tcPr>
            <w:tcW w:w="1371" w:type="pct"/>
            <w:vMerge w:val="restart"/>
            <w:shd w:val="clear" w:color="auto" w:fill="auto"/>
          </w:tcPr>
          <w:p w:rsidR="0061675E" w:rsidRPr="00BC12BC" w:rsidRDefault="0061675E" w:rsidP="000677D6">
            <w:pPr>
              <w:pStyle w:val="Paragrafi"/>
              <w:ind w:firstLine="0"/>
              <w:rPr>
                <w:spacing w:val="-4"/>
                <w:sz w:val="22"/>
                <w:lang w:val="sq-AL"/>
              </w:rPr>
            </w:pPr>
            <w:r w:rsidRPr="00BC12BC">
              <w:rPr>
                <w:spacing w:val="-4"/>
                <w:sz w:val="22"/>
                <w:lang w:val="sq-AL"/>
              </w:rPr>
              <w:t>70,000 euro në lidhje me të tre kërkesat.</w:t>
            </w:r>
          </w:p>
        </w:tc>
      </w:tr>
      <w:tr w:rsidR="0061675E" w:rsidRPr="00BC12BC" w:rsidTr="00252470">
        <w:trPr>
          <w:jc w:val="center"/>
        </w:trPr>
        <w:tc>
          <w:tcPr>
            <w:tcW w:w="1290" w:type="pct"/>
            <w:shd w:val="clear" w:color="auto" w:fill="auto"/>
          </w:tcPr>
          <w:p w:rsidR="00496409" w:rsidRPr="00BC12BC" w:rsidRDefault="0061675E" w:rsidP="000677D6">
            <w:pPr>
              <w:pStyle w:val="Paragrafi"/>
              <w:ind w:firstLine="0"/>
              <w:rPr>
                <w:spacing w:val="-4"/>
                <w:sz w:val="22"/>
                <w:lang w:val="sq-AL"/>
              </w:rPr>
            </w:pPr>
            <w:r w:rsidRPr="00BC12BC">
              <w:rPr>
                <w:spacing w:val="-4"/>
                <w:sz w:val="22"/>
                <w:lang w:val="sq-AL"/>
              </w:rPr>
              <w:t xml:space="preserve">Metalla dhe të </w:t>
            </w:r>
            <w:r w:rsidR="00496409" w:rsidRPr="00BC12BC">
              <w:rPr>
                <w:spacing w:val="-4"/>
                <w:sz w:val="22"/>
                <w:lang w:val="sq-AL"/>
              </w:rPr>
              <w:t>Tjerë</w:t>
            </w:r>
          </w:p>
          <w:p w:rsidR="0061675E" w:rsidRPr="00BC12BC" w:rsidRDefault="0061675E" w:rsidP="000677D6">
            <w:pPr>
              <w:pStyle w:val="Paragrafi"/>
              <w:ind w:firstLine="0"/>
              <w:rPr>
                <w:spacing w:val="-4"/>
                <w:sz w:val="22"/>
                <w:lang w:val="sq-AL"/>
              </w:rPr>
            </w:pPr>
            <w:r w:rsidRPr="00BC12BC">
              <w:rPr>
                <w:spacing w:val="-4"/>
                <w:sz w:val="22"/>
                <w:lang w:val="sq-AL"/>
              </w:rPr>
              <w:t xml:space="preserve"> nr. 54403/08 </w:t>
            </w:r>
          </w:p>
        </w:tc>
        <w:tc>
          <w:tcPr>
            <w:tcW w:w="2339" w:type="pct"/>
            <w:shd w:val="clear" w:color="auto" w:fill="auto"/>
          </w:tcPr>
          <w:p w:rsidR="0061675E" w:rsidRPr="00BC12BC" w:rsidRDefault="0061675E" w:rsidP="000677D6">
            <w:pPr>
              <w:pStyle w:val="Paragrafi"/>
              <w:ind w:firstLine="0"/>
              <w:rPr>
                <w:spacing w:val="-4"/>
                <w:sz w:val="22"/>
                <w:lang w:val="sq-AL"/>
              </w:rPr>
            </w:pPr>
            <w:r w:rsidRPr="00BC12BC">
              <w:rPr>
                <w:spacing w:val="-4"/>
                <w:sz w:val="22"/>
                <w:lang w:val="sq-AL"/>
              </w:rPr>
              <w:t>38,095 euro në lidhje me vlerën e pronës për sipërfaqen e tokës prej 527 m</w:t>
            </w:r>
            <w:r w:rsidRPr="00BC12BC">
              <w:rPr>
                <w:spacing w:val="-4"/>
                <w:sz w:val="22"/>
                <w:vertAlign w:val="superscript"/>
                <w:lang w:val="sq-AL"/>
              </w:rPr>
              <w:t>2</w:t>
            </w:r>
            <w:r w:rsidRPr="00BC12BC">
              <w:rPr>
                <w:spacing w:val="-4"/>
                <w:sz w:val="22"/>
                <w:lang w:val="sq-AL"/>
              </w:rPr>
              <w:t xml:space="preserve"> në bazë të çmimeve të tregut në vitin 2010; ose 21,923 euro në lidhje me vlerën e pronës për sipërfaqen e tokës prej 527 m</w:t>
            </w:r>
            <w:r w:rsidRPr="00BC12BC">
              <w:rPr>
                <w:spacing w:val="-4"/>
                <w:sz w:val="22"/>
                <w:vertAlign w:val="superscript"/>
                <w:lang w:val="sq-AL"/>
              </w:rPr>
              <w:t>2</w:t>
            </w:r>
            <w:r w:rsidRPr="00BC12BC">
              <w:rPr>
                <w:spacing w:val="-4"/>
                <w:sz w:val="22"/>
                <w:lang w:val="sq-AL"/>
              </w:rPr>
              <w:t xml:space="preserve"> në bazë të çmimeve të vitit 1994 së bashku me humbjen e fitimit.</w:t>
            </w:r>
          </w:p>
        </w:tc>
        <w:tc>
          <w:tcPr>
            <w:tcW w:w="1371" w:type="pct"/>
            <w:vMerge/>
            <w:shd w:val="clear" w:color="auto" w:fill="auto"/>
          </w:tcPr>
          <w:p w:rsidR="0061675E" w:rsidRPr="00BC12BC" w:rsidRDefault="0061675E" w:rsidP="000677D6">
            <w:pPr>
              <w:pStyle w:val="Paragrafi"/>
              <w:ind w:firstLine="0"/>
              <w:rPr>
                <w:spacing w:val="-4"/>
                <w:sz w:val="22"/>
                <w:lang w:val="sq-AL"/>
              </w:rPr>
            </w:pPr>
          </w:p>
        </w:tc>
      </w:tr>
      <w:tr w:rsidR="0061675E" w:rsidRPr="00BC12BC" w:rsidTr="00252470">
        <w:trPr>
          <w:jc w:val="center"/>
        </w:trPr>
        <w:tc>
          <w:tcPr>
            <w:tcW w:w="1290" w:type="pct"/>
            <w:shd w:val="clear" w:color="auto" w:fill="auto"/>
          </w:tcPr>
          <w:p w:rsidR="00496409" w:rsidRPr="00BC12BC" w:rsidRDefault="0061675E" w:rsidP="000677D6">
            <w:pPr>
              <w:pStyle w:val="Paragrafi"/>
              <w:ind w:firstLine="0"/>
              <w:rPr>
                <w:spacing w:val="-4"/>
                <w:sz w:val="22"/>
                <w:lang w:val="sq-AL"/>
              </w:rPr>
            </w:pPr>
            <w:r w:rsidRPr="00BC12BC">
              <w:rPr>
                <w:spacing w:val="-4"/>
                <w:sz w:val="22"/>
                <w:lang w:val="sq-AL"/>
              </w:rPr>
              <w:t xml:space="preserve">Metalla dhe të </w:t>
            </w:r>
            <w:r w:rsidR="00496409" w:rsidRPr="00BC12BC">
              <w:rPr>
                <w:spacing w:val="-4"/>
                <w:sz w:val="22"/>
                <w:lang w:val="sq-AL"/>
              </w:rPr>
              <w:t>Tjerë</w:t>
            </w:r>
          </w:p>
          <w:p w:rsidR="0061675E" w:rsidRPr="00BC12BC" w:rsidRDefault="0061675E" w:rsidP="000677D6">
            <w:pPr>
              <w:pStyle w:val="Paragrafi"/>
              <w:ind w:firstLine="0"/>
              <w:rPr>
                <w:spacing w:val="-4"/>
                <w:sz w:val="22"/>
                <w:lang w:val="sq-AL"/>
              </w:rPr>
            </w:pPr>
            <w:r w:rsidRPr="00BC12BC">
              <w:rPr>
                <w:spacing w:val="-4"/>
                <w:sz w:val="22"/>
                <w:lang w:val="sq-AL"/>
              </w:rPr>
              <w:t xml:space="preserve"> nr. 54411/08</w:t>
            </w:r>
          </w:p>
        </w:tc>
        <w:tc>
          <w:tcPr>
            <w:tcW w:w="2339" w:type="pct"/>
            <w:shd w:val="clear" w:color="auto" w:fill="auto"/>
          </w:tcPr>
          <w:p w:rsidR="0061675E" w:rsidRPr="00BC12BC" w:rsidRDefault="0061675E" w:rsidP="000677D6">
            <w:pPr>
              <w:pStyle w:val="Paragrafi"/>
              <w:ind w:firstLine="0"/>
              <w:rPr>
                <w:spacing w:val="-4"/>
                <w:sz w:val="22"/>
                <w:lang w:val="sq-AL"/>
              </w:rPr>
            </w:pPr>
            <w:r w:rsidRPr="00BC12BC">
              <w:rPr>
                <w:spacing w:val="-4"/>
                <w:sz w:val="22"/>
                <w:lang w:val="sq-AL"/>
              </w:rPr>
              <w:t>80,586 euro në lidhje me vlerën e pronës për sipërfaqen e tokës bujqësore prej 5.000 m</w:t>
            </w:r>
            <w:r w:rsidRPr="00BC12BC">
              <w:rPr>
                <w:spacing w:val="-4"/>
                <w:sz w:val="22"/>
                <w:vertAlign w:val="superscript"/>
                <w:lang w:val="sq-AL"/>
              </w:rPr>
              <w:t>2</w:t>
            </w:r>
            <w:r w:rsidRPr="00BC12BC">
              <w:rPr>
                <w:spacing w:val="-4"/>
                <w:sz w:val="22"/>
                <w:lang w:val="sq-AL"/>
              </w:rPr>
              <w:t xml:space="preserve"> në bazë të çmimeve të tregut në vitin 2010; ose 104,000 euro në lidhje me vlerën e pronës për sipërfaqen e tokës bujqësore prej 5.000 m</w:t>
            </w:r>
            <w:r w:rsidRPr="00BC12BC">
              <w:rPr>
                <w:spacing w:val="-4"/>
                <w:sz w:val="22"/>
                <w:vertAlign w:val="superscript"/>
                <w:lang w:val="sq-AL"/>
              </w:rPr>
              <w:t>2</w:t>
            </w:r>
            <w:r w:rsidRPr="00BC12BC">
              <w:rPr>
                <w:spacing w:val="-4"/>
                <w:sz w:val="22"/>
                <w:lang w:val="sq-AL"/>
              </w:rPr>
              <w:t xml:space="preserve"> në bazë të çmimeve të vitit 2007 së bashku me humbjen e fitimit.</w:t>
            </w:r>
          </w:p>
        </w:tc>
        <w:tc>
          <w:tcPr>
            <w:tcW w:w="1371" w:type="pct"/>
            <w:vMerge/>
            <w:shd w:val="clear" w:color="auto" w:fill="auto"/>
          </w:tcPr>
          <w:p w:rsidR="0061675E" w:rsidRPr="00BC12BC" w:rsidRDefault="0061675E" w:rsidP="000677D6">
            <w:pPr>
              <w:pStyle w:val="Paragrafi"/>
              <w:ind w:firstLine="0"/>
              <w:rPr>
                <w:spacing w:val="-4"/>
                <w:sz w:val="22"/>
                <w:lang w:val="sq-AL"/>
              </w:rPr>
            </w:pPr>
          </w:p>
        </w:tc>
      </w:tr>
      <w:tr w:rsidR="0061675E" w:rsidRPr="00BC12BC" w:rsidTr="00252470">
        <w:trPr>
          <w:jc w:val="center"/>
        </w:trPr>
        <w:tc>
          <w:tcPr>
            <w:tcW w:w="1290" w:type="pct"/>
            <w:shd w:val="clear" w:color="auto" w:fill="auto"/>
          </w:tcPr>
          <w:p w:rsidR="0061675E" w:rsidRPr="00BC12BC" w:rsidRDefault="00496409" w:rsidP="000677D6">
            <w:pPr>
              <w:pStyle w:val="Paragrafi"/>
              <w:ind w:firstLine="0"/>
              <w:rPr>
                <w:spacing w:val="-4"/>
                <w:sz w:val="22"/>
                <w:lang w:val="sq-AL"/>
              </w:rPr>
            </w:pPr>
            <w:r w:rsidRPr="00BC12BC">
              <w:rPr>
                <w:spacing w:val="-4"/>
                <w:sz w:val="22"/>
                <w:lang w:val="sq-AL"/>
              </w:rPr>
              <w:t xml:space="preserve">Bushati, </w:t>
            </w:r>
            <w:r w:rsidR="0061675E" w:rsidRPr="00BC12BC">
              <w:rPr>
                <w:spacing w:val="-4"/>
                <w:sz w:val="22"/>
                <w:lang w:val="sq-AL"/>
              </w:rPr>
              <w:t>nr. 42120/08</w:t>
            </w:r>
          </w:p>
        </w:tc>
        <w:tc>
          <w:tcPr>
            <w:tcW w:w="2339" w:type="pct"/>
            <w:shd w:val="clear" w:color="auto" w:fill="auto"/>
          </w:tcPr>
          <w:p w:rsidR="0061675E" w:rsidRPr="00BC12BC" w:rsidRDefault="0061675E" w:rsidP="000677D6">
            <w:pPr>
              <w:pStyle w:val="Paragrafi"/>
              <w:ind w:firstLine="0"/>
              <w:rPr>
                <w:spacing w:val="-4"/>
                <w:sz w:val="22"/>
                <w:lang w:val="sq-AL"/>
              </w:rPr>
            </w:pPr>
            <w:r w:rsidRPr="00BC12BC">
              <w:rPr>
                <w:spacing w:val="-4"/>
                <w:sz w:val="22"/>
                <w:lang w:val="sq-AL"/>
              </w:rPr>
              <w:t xml:space="preserve">823,000 </w:t>
            </w:r>
            <w:r w:rsidR="00B91AE8" w:rsidRPr="00BC12BC">
              <w:rPr>
                <w:spacing w:val="-4"/>
                <w:sz w:val="22"/>
                <w:lang w:val="sq-AL"/>
              </w:rPr>
              <w:t>lekë</w:t>
            </w:r>
            <w:r w:rsidRPr="00BC12BC">
              <w:rPr>
                <w:spacing w:val="-4"/>
                <w:sz w:val="22"/>
                <w:lang w:val="sq-AL"/>
              </w:rPr>
              <w:t xml:space="preserve"> (5,772 euro) në lidhje me vlerën e sipërfaqes së tokës prej 500 m</w:t>
            </w:r>
            <w:r w:rsidRPr="00BC12BC">
              <w:rPr>
                <w:spacing w:val="-4"/>
                <w:sz w:val="22"/>
                <w:vertAlign w:val="superscript"/>
                <w:lang w:val="sq-AL"/>
              </w:rPr>
              <w:t>2</w:t>
            </w:r>
            <w:r w:rsidRPr="00BC12BC">
              <w:rPr>
                <w:spacing w:val="-4"/>
                <w:sz w:val="22"/>
                <w:lang w:val="sq-AL"/>
              </w:rPr>
              <w:t xml:space="preserve"> në bazë të VKM 139/2008 sipas të cilit çmimi i referencës në Dajc, Shijak është 1,646 </w:t>
            </w:r>
            <w:r w:rsidR="00B91AE8" w:rsidRPr="00BC12BC">
              <w:rPr>
                <w:spacing w:val="-4"/>
                <w:sz w:val="22"/>
                <w:lang w:val="sq-AL"/>
              </w:rPr>
              <w:t>lekë</w:t>
            </w:r>
            <w:r w:rsidRPr="00BC12BC">
              <w:rPr>
                <w:spacing w:val="-4"/>
                <w:sz w:val="22"/>
                <w:lang w:val="sq-AL"/>
              </w:rPr>
              <w:t>, pa asnjë pretendim specifik në lidhje me pjesën e pasurisë të kërkuesit;</w:t>
            </w:r>
          </w:p>
          <w:p w:rsidR="0061675E" w:rsidRPr="00BC12BC" w:rsidRDefault="0061675E" w:rsidP="000677D6">
            <w:pPr>
              <w:pStyle w:val="Paragrafi"/>
              <w:ind w:firstLine="0"/>
              <w:rPr>
                <w:spacing w:val="-4"/>
                <w:sz w:val="22"/>
                <w:lang w:val="sq-AL"/>
              </w:rPr>
            </w:pPr>
            <w:r w:rsidRPr="00BC12BC">
              <w:rPr>
                <w:spacing w:val="-4"/>
                <w:sz w:val="22"/>
                <w:lang w:val="sq-AL"/>
              </w:rPr>
              <w:t xml:space="preserve">2,500,000 </w:t>
            </w:r>
            <w:r w:rsidR="00B91AE8" w:rsidRPr="00BC12BC">
              <w:rPr>
                <w:spacing w:val="-4"/>
                <w:sz w:val="22"/>
                <w:lang w:val="sq-AL"/>
              </w:rPr>
              <w:t>lekë</w:t>
            </w:r>
            <w:r w:rsidRPr="00BC12BC">
              <w:rPr>
                <w:spacing w:val="-4"/>
                <w:sz w:val="22"/>
                <w:lang w:val="sq-AL"/>
              </w:rPr>
              <w:t xml:space="preserve"> (17,534 euro) për vlerën e shtëpisë;</w:t>
            </w:r>
          </w:p>
          <w:p w:rsidR="0061675E" w:rsidRPr="00BC12BC" w:rsidRDefault="0061675E" w:rsidP="000677D6">
            <w:pPr>
              <w:pStyle w:val="Paragrafi"/>
              <w:ind w:firstLine="0"/>
              <w:rPr>
                <w:spacing w:val="-4"/>
                <w:sz w:val="22"/>
                <w:lang w:val="sq-AL"/>
              </w:rPr>
            </w:pPr>
            <w:r w:rsidRPr="00BC12BC">
              <w:rPr>
                <w:spacing w:val="-4"/>
                <w:sz w:val="22"/>
                <w:lang w:val="sq-AL"/>
              </w:rPr>
              <w:t xml:space="preserve">900,000 </w:t>
            </w:r>
            <w:r w:rsidR="00FF0C3A" w:rsidRPr="00BC12BC">
              <w:rPr>
                <w:spacing w:val="-4"/>
                <w:sz w:val="22"/>
                <w:lang w:val="sq-AL"/>
              </w:rPr>
              <w:t>lekë</w:t>
            </w:r>
            <w:r w:rsidRPr="00BC12BC">
              <w:rPr>
                <w:spacing w:val="-4"/>
                <w:sz w:val="22"/>
                <w:lang w:val="sq-AL"/>
              </w:rPr>
              <w:t xml:space="preserve"> (6,312 euro) për humbjen e fitimit.</w:t>
            </w:r>
          </w:p>
        </w:tc>
        <w:tc>
          <w:tcPr>
            <w:tcW w:w="1371" w:type="pct"/>
            <w:shd w:val="clear" w:color="auto" w:fill="auto"/>
          </w:tcPr>
          <w:p w:rsidR="0061675E" w:rsidRPr="00BC12BC" w:rsidRDefault="00A4707B" w:rsidP="000677D6">
            <w:pPr>
              <w:pStyle w:val="Paragrafi"/>
              <w:ind w:firstLine="0"/>
              <w:rPr>
                <w:spacing w:val="-4"/>
                <w:sz w:val="22"/>
                <w:lang w:val="sq-AL"/>
              </w:rPr>
            </w:pPr>
            <w:r w:rsidRPr="00BC12BC">
              <w:rPr>
                <w:spacing w:val="-4"/>
                <w:sz w:val="22"/>
                <w:lang w:val="sq-AL"/>
              </w:rPr>
              <w:t>Asnjë</w:t>
            </w:r>
            <w:r w:rsidR="0061675E" w:rsidRPr="00BC12BC">
              <w:rPr>
                <w:spacing w:val="-4"/>
                <w:sz w:val="22"/>
                <w:lang w:val="sq-AL"/>
              </w:rPr>
              <w:t>(nuk u bë asnjë kërkesë).</w:t>
            </w:r>
          </w:p>
        </w:tc>
      </w:tr>
    </w:tbl>
    <w:p w:rsidR="00252470" w:rsidRPr="00B91AE8" w:rsidRDefault="00252470" w:rsidP="0061675E">
      <w:pPr>
        <w:pStyle w:val="Paragrafi"/>
        <w:rPr>
          <w:spacing w:val="-4"/>
          <w:sz w:val="14"/>
          <w:lang w:val="sq-AL"/>
        </w:rPr>
      </w:pPr>
    </w:p>
    <w:p w:rsidR="00252470" w:rsidRPr="00B91AE8" w:rsidRDefault="00252470" w:rsidP="0061675E">
      <w:pPr>
        <w:pStyle w:val="Paragrafi"/>
        <w:rPr>
          <w:spacing w:val="-4"/>
          <w:sz w:val="14"/>
          <w:lang w:val="sq-AL"/>
        </w:rPr>
        <w:sectPr w:rsidR="00252470" w:rsidRPr="00B91AE8" w:rsidSect="00D07058">
          <w:type w:val="continuous"/>
          <w:pgSz w:w="11907" w:h="16840" w:code="9"/>
          <w:pgMar w:top="720" w:right="1134" w:bottom="720" w:left="1134" w:header="851" w:footer="851" w:gutter="0"/>
          <w:cols w:space="720"/>
          <w:docGrid w:linePitch="360"/>
        </w:sectPr>
      </w:pP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34</w:t>
      </w:r>
      <w:r w:rsidRPr="00B91AE8">
        <w:rPr>
          <w:spacing w:val="-4"/>
          <w:lang w:val="sq-AL"/>
        </w:rPr>
        <w:fldChar w:fldCharType="end"/>
      </w:r>
      <w:r w:rsidR="0061675E" w:rsidRPr="00B91AE8">
        <w:rPr>
          <w:spacing w:val="-4"/>
          <w:lang w:val="sq-AL"/>
        </w:rPr>
        <w:t xml:space="preserve">. Qeveria parashtron që hartat e vlerës japin çmimet e mëposhtme: 12,200 </w:t>
      </w:r>
      <w:r w:rsidR="00B91AE8">
        <w:rPr>
          <w:spacing w:val="-4"/>
          <w:lang w:val="sq-AL"/>
        </w:rPr>
        <w:t>lekë</w:t>
      </w:r>
      <w:r w:rsidR="0061675E" w:rsidRPr="00B91AE8">
        <w:rPr>
          <w:spacing w:val="-4"/>
          <w:lang w:val="sq-AL"/>
        </w:rPr>
        <w:t xml:space="preserve"> në lidhje me kërkesat nr. 30264/08 dhe 54403/08</w:t>
      </w:r>
      <w:r w:rsidR="009C6B06" w:rsidRPr="00B91AE8">
        <w:rPr>
          <w:spacing w:val="-4"/>
          <w:lang w:val="sq-AL"/>
        </w:rPr>
        <w:t>,</w:t>
      </w:r>
      <w:r w:rsidR="0061675E" w:rsidRPr="00B91AE8">
        <w:rPr>
          <w:spacing w:val="-4"/>
          <w:lang w:val="sq-AL"/>
        </w:rPr>
        <w:t xml:space="preserve"> bazuar në VKM</w:t>
      </w:r>
      <w:r w:rsidR="009C6B06" w:rsidRPr="00B91AE8">
        <w:rPr>
          <w:spacing w:val="-4"/>
          <w:lang w:val="sq-AL"/>
        </w:rPr>
        <w:t>-në</w:t>
      </w:r>
      <w:r w:rsidR="0061675E" w:rsidRPr="00B91AE8">
        <w:rPr>
          <w:spacing w:val="-4"/>
          <w:lang w:val="sq-AL"/>
        </w:rPr>
        <w:t xml:space="preserve"> nr. 1620 të 26 nëntorit 2008; 632 </w:t>
      </w:r>
      <w:r w:rsidR="00B91AE8">
        <w:rPr>
          <w:spacing w:val="-4"/>
          <w:lang w:val="sq-AL"/>
        </w:rPr>
        <w:t>lekë</w:t>
      </w:r>
      <w:r w:rsidR="0061675E" w:rsidRPr="00B91AE8">
        <w:rPr>
          <w:spacing w:val="-4"/>
          <w:lang w:val="sq-AL"/>
        </w:rPr>
        <w:t xml:space="preserve"> në lidhje me kërkesën nr. 54411/08</w:t>
      </w:r>
      <w:r w:rsidR="009C6B06" w:rsidRPr="00B91AE8">
        <w:rPr>
          <w:spacing w:val="-4"/>
          <w:lang w:val="sq-AL"/>
        </w:rPr>
        <w:t>,</w:t>
      </w:r>
      <w:r w:rsidR="0061675E" w:rsidRPr="00B91AE8">
        <w:rPr>
          <w:spacing w:val="-4"/>
          <w:lang w:val="sq-AL"/>
        </w:rPr>
        <w:t xml:space="preserve"> bazuar në VKM</w:t>
      </w:r>
      <w:r w:rsidR="009C6B06" w:rsidRPr="00B91AE8">
        <w:rPr>
          <w:spacing w:val="-4"/>
          <w:lang w:val="sq-AL"/>
        </w:rPr>
        <w:t>-në</w:t>
      </w:r>
      <w:r w:rsidR="0061675E" w:rsidRPr="00B91AE8">
        <w:rPr>
          <w:spacing w:val="-4"/>
          <w:lang w:val="sq-AL"/>
        </w:rPr>
        <w:t xml:space="preserve"> nr. 139 të 13 shkurtit 2008 dhe 1,317 </w:t>
      </w:r>
      <w:r w:rsidR="00B91AE8">
        <w:rPr>
          <w:spacing w:val="-4"/>
          <w:lang w:val="sq-AL"/>
        </w:rPr>
        <w:t>lekë</w:t>
      </w:r>
      <w:r w:rsidR="0061675E" w:rsidRPr="00B91AE8">
        <w:rPr>
          <w:spacing w:val="-4"/>
          <w:lang w:val="sq-AL"/>
        </w:rPr>
        <w:t xml:space="preserve"> në lidhje me kërkesën nr. 42120/08</w:t>
      </w:r>
      <w:r w:rsidR="009C6B06" w:rsidRPr="00B91AE8">
        <w:rPr>
          <w:spacing w:val="-4"/>
          <w:lang w:val="sq-AL"/>
        </w:rPr>
        <w:t>,</w:t>
      </w:r>
      <w:r w:rsidR="0061675E" w:rsidRPr="00B91AE8">
        <w:rPr>
          <w:spacing w:val="-4"/>
          <w:lang w:val="sq-AL"/>
        </w:rPr>
        <w:t xml:space="preserve"> bazuar në VKM</w:t>
      </w:r>
      <w:r w:rsidR="009C6B06" w:rsidRPr="00B91AE8">
        <w:rPr>
          <w:spacing w:val="-4"/>
          <w:lang w:val="sq-AL"/>
        </w:rPr>
        <w:t>-në</w:t>
      </w:r>
      <w:r w:rsidR="0061675E" w:rsidRPr="00B91AE8">
        <w:rPr>
          <w:spacing w:val="-4"/>
          <w:lang w:val="sq-AL"/>
        </w:rPr>
        <w:t xml:space="preserve"> nr. 139 të 13 shkurtit 2008.</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35</w:t>
      </w:r>
      <w:r w:rsidRPr="00B91AE8">
        <w:rPr>
          <w:spacing w:val="-4"/>
          <w:lang w:val="sq-AL"/>
        </w:rPr>
        <w:fldChar w:fldCharType="end"/>
      </w:r>
      <w:r w:rsidR="0061675E" w:rsidRPr="00B91AE8">
        <w:rPr>
          <w:spacing w:val="-4"/>
          <w:lang w:val="sq-AL"/>
        </w:rPr>
        <w:t>. Në përfundim, Qeveria ftoi Gjykatën që të zbatojë kompensimin financiar sipas vendimeve të Këshillit të Ministrave.</w:t>
      </w:r>
    </w:p>
    <w:p w:rsidR="0061675E" w:rsidRPr="00B91AE8" w:rsidRDefault="0061675E" w:rsidP="0061675E">
      <w:pPr>
        <w:pStyle w:val="Paragrafi"/>
        <w:rPr>
          <w:spacing w:val="-4"/>
          <w:lang w:val="sq-AL"/>
        </w:rPr>
      </w:pPr>
      <w:r w:rsidRPr="00B91AE8">
        <w:rPr>
          <w:spacing w:val="-4"/>
          <w:lang w:val="sq-AL"/>
        </w:rPr>
        <w:t>b) Vlerësimi i Gjykatës</w:t>
      </w:r>
    </w:p>
    <w:p w:rsidR="0061675E" w:rsidRPr="00B91AE8" w:rsidRDefault="00612212" w:rsidP="0061675E">
      <w:pPr>
        <w:pStyle w:val="Paragrafi"/>
        <w:rPr>
          <w:spacing w:val="-4"/>
          <w:lang w:val="sq-AL"/>
        </w:rPr>
      </w:pPr>
      <w:r w:rsidRPr="00B91AE8">
        <w:rPr>
          <w:spacing w:val="-6"/>
          <w:lang w:val="sq-AL"/>
        </w:rPr>
        <w:fldChar w:fldCharType="begin"/>
      </w:r>
      <w:r w:rsidR="00DC55B1" w:rsidRPr="00B91AE8">
        <w:rPr>
          <w:spacing w:val="-6"/>
          <w:lang w:val="sq-AL"/>
        </w:rPr>
        <w:instrText xml:space="preserve"> SEQ level0 \*arabic </w:instrText>
      </w:r>
      <w:r w:rsidRPr="00B91AE8">
        <w:rPr>
          <w:spacing w:val="-6"/>
          <w:lang w:val="sq-AL"/>
        </w:rPr>
        <w:fldChar w:fldCharType="separate"/>
      </w:r>
      <w:r w:rsidR="001D1DB1" w:rsidRPr="00B91AE8">
        <w:rPr>
          <w:noProof/>
          <w:spacing w:val="-6"/>
          <w:lang w:val="sq-AL"/>
        </w:rPr>
        <w:t>36</w:t>
      </w:r>
      <w:r w:rsidRPr="00B91AE8">
        <w:rPr>
          <w:spacing w:val="-6"/>
          <w:lang w:val="sq-AL"/>
        </w:rPr>
        <w:fldChar w:fldCharType="end"/>
      </w:r>
      <w:r w:rsidR="00406376">
        <w:rPr>
          <w:spacing w:val="-6"/>
          <w:lang w:val="sq-AL"/>
        </w:rPr>
        <w:t>. Nisur nga natyra jo</w:t>
      </w:r>
      <w:r w:rsidR="0061675E" w:rsidRPr="00B91AE8">
        <w:rPr>
          <w:spacing w:val="-6"/>
          <w:lang w:val="sq-AL"/>
        </w:rPr>
        <w:t>efektive e sistemit aktual të kompensimit dhe duke pasur parasysh, sidomos, faktin që kanë kaluar shumë vite që kur kërkuesve u është njohur kompensimi, Gjykata, pa paragjykuar zhvillime të mundshme në të ardhmen në lidhje me krijimin e një mekanizmi efektiv kompensimi, e konsideron të arsyeshme që t</w:t>
      </w:r>
      <w:r w:rsidR="00881717">
        <w:rPr>
          <w:spacing w:val="-6"/>
          <w:lang w:val="sq-AL"/>
        </w:rPr>
        <w:t>’</w:t>
      </w:r>
      <w:r w:rsidR="0061675E" w:rsidRPr="00B91AE8">
        <w:rPr>
          <w:spacing w:val="-6"/>
          <w:lang w:val="sq-AL"/>
        </w:rPr>
        <w:t xml:space="preserve">i japë kërkuesit një shumë që do të ishte zgjidhje përfundimtare dhe shteruese e çështjeve përpara </w:t>
      </w:r>
      <w:r w:rsidR="0061675E" w:rsidRPr="00B91AE8">
        <w:rPr>
          <w:spacing w:val="-4"/>
          <w:lang w:val="sq-AL"/>
        </w:rPr>
        <w:t xml:space="preserve">gjykatës. </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37</w:t>
      </w:r>
      <w:r w:rsidRPr="00B91AE8">
        <w:rPr>
          <w:spacing w:val="-4"/>
          <w:lang w:val="sq-AL"/>
        </w:rPr>
        <w:fldChar w:fldCharType="end"/>
      </w:r>
      <w:r w:rsidR="0061675E" w:rsidRPr="00B91AE8">
        <w:rPr>
          <w:spacing w:val="-4"/>
          <w:lang w:val="sq-AL"/>
        </w:rPr>
        <w:t>. Gjykata sjell në vëme</w:t>
      </w:r>
      <w:r w:rsidR="009C6B06" w:rsidRPr="00B91AE8">
        <w:rPr>
          <w:spacing w:val="-4"/>
          <w:lang w:val="sq-AL"/>
        </w:rPr>
        <w:t xml:space="preserve">ndjen gjetjet e saj në çështjen </w:t>
      </w:r>
      <w:r w:rsidR="00DB64F2">
        <w:rPr>
          <w:spacing w:val="-4"/>
          <w:lang w:val="sq-AL"/>
        </w:rPr>
        <w:t>“</w:t>
      </w:r>
      <w:r w:rsidR="0061675E" w:rsidRPr="00B91AE8">
        <w:rPr>
          <w:spacing w:val="-4"/>
          <w:lang w:val="sq-AL"/>
        </w:rPr>
        <w:t>Vrioni dhe të Tjerë kundër Shqipërisë</w:t>
      </w:r>
      <w:r w:rsidR="00DB64F2">
        <w:rPr>
          <w:spacing w:val="-4"/>
          <w:lang w:val="sq-AL"/>
        </w:rPr>
        <w:t>”</w:t>
      </w:r>
      <w:r w:rsidR="009C6B06" w:rsidRPr="00B91AE8">
        <w:rPr>
          <w:spacing w:val="-4"/>
          <w:lang w:val="sq-AL"/>
        </w:rPr>
        <w:t xml:space="preserve"> </w:t>
      </w:r>
      <w:r w:rsidR="0061675E" w:rsidRPr="00B91AE8">
        <w:rPr>
          <w:spacing w:val="-4"/>
          <w:lang w:val="sq-AL"/>
        </w:rPr>
        <w:t xml:space="preserve">(kompensim i drejtë), nr. 35720/04 dhe 42832/06, §§ 33-39, 7 dhjetor 2010 në lidhje me metodën e llogaritjes së dëmit monetar. Gjykata do të bazojë llogaritjen e saj për dëmin monetar në hartat e vlerës së pronave të miratuara nga Qeveria në vitin 2008 (shihni gjithashtu, </w:t>
      </w:r>
      <w:r w:rsidR="00DB64F2">
        <w:rPr>
          <w:spacing w:val="-4"/>
          <w:lang w:val="sq-AL"/>
        </w:rPr>
        <w:t>“</w:t>
      </w:r>
      <w:r w:rsidR="0061675E" w:rsidRPr="00B91AE8">
        <w:rPr>
          <w:spacing w:val="-4"/>
          <w:lang w:val="sq-AL"/>
        </w:rPr>
        <w:t xml:space="preserve">Manushaqe Puto dhe të </w:t>
      </w:r>
      <w:r w:rsidR="009C6B06" w:rsidRPr="00B91AE8">
        <w:rPr>
          <w:spacing w:val="-4"/>
          <w:lang w:val="sq-AL"/>
        </w:rPr>
        <w:t>Tjerë</w:t>
      </w:r>
      <w:r w:rsidR="00DB64F2">
        <w:rPr>
          <w:spacing w:val="-4"/>
          <w:lang w:val="sq-AL"/>
        </w:rPr>
        <w:t>”</w:t>
      </w:r>
      <w:r w:rsidR="0061675E" w:rsidRPr="00B91AE8">
        <w:rPr>
          <w:spacing w:val="-4"/>
          <w:lang w:val="sq-AL"/>
        </w:rPr>
        <w:t xml:space="preserve">, të përmendura më sipër, § 125), duke mos u mbështetur nga harta më e fundit e Qeverisë për vlerën e pronës. </w:t>
      </w:r>
    </w:p>
    <w:p w:rsidR="0061675E"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38</w:t>
      </w:r>
      <w:r w:rsidRPr="00B91AE8">
        <w:rPr>
          <w:spacing w:val="-4"/>
          <w:lang w:val="sq-AL"/>
        </w:rPr>
        <w:fldChar w:fldCharType="end"/>
      </w:r>
      <w:r w:rsidR="0061675E" w:rsidRPr="00B91AE8">
        <w:rPr>
          <w:spacing w:val="-4"/>
          <w:lang w:val="sq-AL"/>
        </w:rPr>
        <w:t xml:space="preserve">. Duke pasur parasysh parashtrimet e palëve dhe material në dispozicion, Gjykata konsideron të arsyeshme që të jepet dëmshpërblim monetar dhe jo monetar sipas paraqitjes në formë tabulare në </w:t>
      </w:r>
      <w:r w:rsidR="009C6B06" w:rsidRPr="00B91AE8">
        <w:rPr>
          <w:spacing w:val="-4"/>
          <w:lang w:val="sq-AL"/>
        </w:rPr>
        <w:t>s</w:t>
      </w:r>
      <w:r w:rsidR="0061675E" w:rsidRPr="00B91AE8">
        <w:rPr>
          <w:spacing w:val="-4"/>
          <w:lang w:val="sq-AL"/>
        </w:rPr>
        <w:t>htojcën nr.</w:t>
      </w:r>
      <w:r w:rsidR="009C6B06" w:rsidRPr="00B91AE8">
        <w:rPr>
          <w:spacing w:val="-4"/>
          <w:lang w:val="sq-AL"/>
        </w:rPr>
        <w:t xml:space="preserve"> </w:t>
      </w:r>
      <w:r w:rsidR="0061675E" w:rsidRPr="00B91AE8">
        <w:rPr>
          <w:spacing w:val="-4"/>
          <w:lang w:val="sq-AL"/>
        </w:rPr>
        <w:t>2</w:t>
      </w:r>
      <w:r w:rsidR="00406376">
        <w:rPr>
          <w:spacing w:val="-4"/>
          <w:lang w:val="sq-AL"/>
        </w:rPr>
        <w:t>.</w:t>
      </w:r>
    </w:p>
    <w:p w:rsidR="00BC12BC" w:rsidRPr="00B91AE8" w:rsidRDefault="00BC12BC" w:rsidP="0061675E">
      <w:pPr>
        <w:pStyle w:val="Paragrafi"/>
        <w:rPr>
          <w:spacing w:val="-4"/>
          <w:lang w:val="sq-AL"/>
        </w:rPr>
      </w:pPr>
    </w:p>
    <w:p w:rsidR="0061675E" w:rsidRPr="00B91AE8" w:rsidRDefault="0061675E" w:rsidP="0061675E">
      <w:pPr>
        <w:pStyle w:val="Paragrafi"/>
        <w:rPr>
          <w:spacing w:val="-4"/>
          <w:lang w:val="sq-AL"/>
        </w:rPr>
      </w:pPr>
      <w:r w:rsidRPr="00B91AE8">
        <w:rPr>
          <w:spacing w:val="-4"/>
          <w:lang w:val="sq-AL"/>
        </w:rPr>
        <w:t>2. Kosto dhe shpenzime</w:t>
      </w:r>
    </w:p>
    <w:p w:rsidR="0061675E" w:rsidRPr="00B91AE8" w:rsidRDefault="0061675E" w:rsidP="0061675E">
      <w:pPr>
        <w:pStyle w:val="Paragrafi"/>
        <w:rPr>
          <w:spacing w:val="-4"/>
          <w:lang w:val="sq-AL"/>
        </w:rPr>
      </w:pPr>
      <w:r w:rsidRPr="00B91AE8">
        <w:rPr>
          <w:spacing w:val="-4"/>
          <w:lang w:val="sq-AL"/>
        </w:rPr>
        <w:t>a) Parashtrimet e palëve</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39</w:t>
      </w:r>
      <w:r w:rsidRPr="00B91AE8">
        <w:rPr>
          <w:spacing w:val="-4"/>
          <w:lang w:val="sq-AL"/>
        </w:rPr>
        <w:fldChar w:fldCharType="end"/>
      </w:r>
      <w:r w:rsidR="0061675E" w:rsidRPr="00B91AE8">
        <w:rPr>
          <w:spacing w:val="-4"/>
          <w:lang w:val="sq-AL"/>
        </w:rPr>
        <w:t>. Kërkuesit ngritën pretendimet e mëposhtme në lidhje me kostot dhe shpenzimet.</w:t>
      </w:r>
    </w:p>
    <w:p w:rsidR="00252470" w:rsidRPr="00B91AE8" w:rsidRDefault="00252470" w:rsidP="0061675E">
      <w:pPr>
        <w:pStyle w:val="Paragrafi"/>
        <w:rPr>
          <w:spacing w:val="-4"/>
          <w:lang w:val="sq-AL"/>
        </w:rPr>
        <w:sectPr w:rsidR="00252470" w:rsidRPr="00B91AE8" w:rsidSect="002C6869">
          <w:type w:val="continuous"/>
          <w:pgSz w:w="11907" w:h="16840" w:code="9"/>
          <w:pgMar w:top="720" w:right="1134" w:bottom="720" w:left="1134" w:header="851" w:footer="851" w:gutter="0"/>
          <w:cols w:num="2" w:space="454"/>
          <w:docGrid w:linePitch="360"/>
        </w:sectPr>
      </w:pPr>
    </w:p>
    <w:p w:rsidR="00252470" w:rsidRPr="00B91AE8" w:rsidRDefault="00252470" w:rsidP="0061675E">
      <w:pPr>
        <w:pStyle w:val="Paragrafi"/>
        <w:rPr>
          <w:spacing w:val="-4"/>
          <w:lang w:val="sq-AL"/>
        </w:rPr>
      </w:pPr>
    </w:p>
    <w:tbl>
      <w:tblPr>
        <w:tblW w:w="8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3544"/>
        <w:gridCol w:w="2356"/>
      </w:tblGrid>
      <w:tr w:rsidR="0061675E" w:rsidRPr="00B91AE8" w:rsidTr="00252470">
        <w:trPr>
          <w:jc w:val="center"/>
        </w:trPr>
        <w:tc>
          <w:tcPr>
            <w:tcW w:w="2376" w:type="dxa"/>
            <w:shd w:val="clear" w:color="auto" w:fill="auto"/>
          </w:tcPr>
          <w:p w:rsidR="0061675E" w:rsidRPr="00B91AE8" w:rsidRDefault="0061675E" w:rsidP="00783F3B">
            <w:pPr>
              <w:pStyle w:val="Paragrafi"/>
              <w:ind w:firstLine="0"/>
              <w:jc w:val="center"/>
              <w:rPr>
                <w:b/>
                <w:spacing w:val="-4"/>
                <w:sz w:val="22"/>
                <w:lang w:val="sq-AL"/>
              </w:rPr>
            </w:pPr>
            <w:r w:rsidRPr="00B91AE8">
              <w:rPr>
                <w:b/>
                <w:spacing w:val="-4"/>
                <w:sz w:val="22"/>
                <w:lang w:val="sq-AL"/>
              </w:rPr>
              <w:t>Emri dhe numri i kërkesës</w:t>
            </w:r>
          </w:p>
        </w:tc>
        <w:tc>
          <w:tcPr>
            <w:tcW w:w="3544" w:type="dxa"/>
            <w:shd w:val="clear" w:color="auto" w:fill="auto"/>
          </w:tcPr>
          <w:p w:rsidR="0061675E" w:rsidRPr="00B91AE8" w:rsidRDefault="0061675E" w:rsidP="00783F3B">
            <w:pPr>
              <w:pStyle w:val="Paragrafi"/>
              <w:ind w:firstLine="0"/>
              <w:jc w:val="center"/>
              <w:rPr>
                <w:b/>
                <w:spacing w:val="-4"/>
                <w:sz w:val="22"/>
                <w:lang w:val="sq-AL"/>
              </w:rPr>
            </w:pPr>
            <w:r w:rsidRPr="00B91AE8">
              <w:rPr>
                <w:b/>
                <w:spacing w:val="-4"/>
                <w:sz w:val="22"/>
                <w:lang w:val="sq-AL"/>
              </w:rPr>
              <w:t>Procesi gjyqësor i brendshëm</w:t>
            </w:r>
          </w:p>
        </w:tc>
        <w:tc>
          <w:tcPr>
            <w:tcW w:w="2356" w:type="dxa"/>
            <w:shd w:val="clear" w:color="auto" w:fill="auto"/>
          </w:tcPr>
          <w:p w:rsidR="0061675E" w:rsidRPr="00B91AE8" w:rsidRDefault="0061675E" w:rsidP="00783F3B">
            <w:pPr>
              <w:pStyle w:val="Paragrafi"/>
              <w:ind w:firstLine="0"/>
              <w:jc w:val="center"/>
              <w:rPr>
                <w:b/>
                <w:spacing w:val="-4"/>
                <w:sz w:val="22"/>
                <w:lang w:val="sq-AL"/>
              </w:rPr>
            </w:pPr>
            <w:r w:rsidRPr="00B91AE8">
              <w:rPr>
                <w:b/>
                <w:spacing w:val="-4"/>
                <w:sz w:val="22"/>
                <w:lang w:val="sq-AL"/>
              </w:rPr>
              <w:t>Procesi gjyqësor në Strasburg</w:t>
            </w:r>
          </w:p>
        </w:tc>
      </w:tr>
      <w:tr w:rsidR="0061675E" w:rsidRPr="00B91AE8" w:rsidTr="00252470">
        <w:trPr>
          <w:jc w:val="center"/>
        </w:trPr>
        <w:tc>
          <w:tcPr>
            <w:tcW w:w="2376" w:type="dxa"/>
            <w:shd w:val="clear" w:color="auto" w:fill="auto"/>
          </w:tcPr>
          <w:p w:rsidR="0061675E" w:rsidRPr="00B91AE8" w:rsidRDefault="0061675E" w:rsidP="00783F3B">
            <w:pPr>
              <w:pStyle w:val="Paragrafi"/>
              <w:ind w:firstLine="0"/>
              <w:rPr>
                <w:spacing w:val="-4"/>
                <w:sz w:val="22"/>
                <w:lang w:val="sq-AL"/>
              </w:rPr>
            </w:pPr>
            <w:r w:rsidRPr="00B91AE8">
              <w:rPr>
                <w:spacing w:val="-4"/>
                <w:sz w:val="22"/>
                <w:lang w:val="sq-AL"/>
              </w:rPr>
              <w:t>Metalla, nr. 30264/08</w:t>
            </w:r>
          </w:p>
        </w:tc>
        <w:tc>
          <w:tcPr>
            <w:tcW w:w="5900" w:type="dxa"/>
            <w:gridSpan w:val="2"/>
            <w:vMerge w:val="restart"/>
            <w:shd w:val="clear" w:color="auto" w:fill="auto"/>
          </w:tcPr>
          <w:p w:rsidR="0061675E" w:rsidRPr="00B91AE8" w:rsidRDefault="0061675E" w:rsidP="008B5D9E">
            <w:pPr>
              <w:pStyle w:val="Paragrafi"/>
              <w:ind w:firstLine="0"/>
              <w:rPr>
                <w:spacing w:val="-4"/>
                <w:sz w:val="22"/>
                <w:lang w:val="sq-AL"/>
              </w:rPr>
            </w:pPr>
            <w:r w:rsidRPr="00B91AE8">
              <w:rPr>
                <w:spacing w:val="-4"/>
                <w:sz w:val="22"/>
                <w:lang w:val="sq-AL"/>
              </w:rPr>
              <w:t>8,935 euro në lidhje me të tre kërkesat (</w:t>
            </w:r>
            <w:r w:rsidR="008B5D9E" w:rsidRPr="00B91AE8">
              <w:rPr>
                <w:spacing w:val="-4"/>
                <w:sz w:val="22"/>
                <w:lang w:val="sq-AL"/>
              </w:rPr>
              <w:t xml:space="preserve">Faturat </w:t>
            </w:r>
            <w:r w:rsidRPr="00B91AE8">
              <w:rPr>
                <w:spacing w:val="-4"/>
                <w:sz w:val="22"/>
                <w:lang w:val="sq-AL"/>
              </w:rPr>
              <w:t>janë paraqitur</w:t>
            </w:r>
            <w:r w:rsidR="008B5D9E">
              <w:rPr>
                <w:spacing w:val="-4"/>
                <w:sz w:val="22"/>
                <w:lang w:val="sq-AL"/>
              </w:rPr>
              <w:t>.</w:t>
            </w:r>
            <w:r w:rsidRPr="00B91AE8">
              <w:rPr>
                <w:spacing w:val="-4"/>
                <w:sz w:val="22"/>
                <w:lang w:val="sq-AL"/>
              </w:rPr>
              <w:t>)</w:t>
            </w:r>
          </w:p>
        </w:tc>
      </w:tr>
      <w:tr w:rsidR="0061675E" w:rsidRPr="00B91AE8" w:rsidTr="00252470">
        <w:trPr>
          <w:jc w:val="center"/>
        </w:trPr>
        <w:tc>
          <w:tcPr>
            <w:tcW w:w="2376" w:type="dxa"/>
            <w:shd w:val="clear" w:color="auto" w:fill="auto"/>
          </w:tcPr>
          <w:p w:rsidR="00406376" w:rsidRDefault="0061675E" w:rsidP="00783F3B">
            <w:pPr>
              <w:pStyle w:val="Paragrafi"/>
              <w:ind w:firstLine="0"/>
              <w:rPr>
                <w:spacing w:val="-4"/>
                <w:sz w:val="22"/>
                <w:lang w:val="sq-AL"/>
              </w:rPr>
            </w:pPr>
            <w:r w:rsidRPr="00B91AE8">
              <w:rPr>
                <w:spacing w:val="-4"/>
                <w:sz w:val="22"/>
                <w:lang w:val="sq-AL"/>
              </w:rPr>
              <w:t xml:space="preserve">Metalla dhe të </w:t>
            </w:r>
            <w:r w:rsidR="009C6B06" w:rsidRPr="00B91AE8">
              <w:rPr>
                <w:spacing w:val="-4"/>
                <w:sz w:val="22"/>
                <w:lang w:val="sq-AL"/>
              </w:rPr>
              <w:t>Tjerë</w:t>
            </w:r>
            <w:r w:rsidRPr="00B91AE8">
              <w:rPr>
                <w:spacing w:val="-4"/>
                <w:sz w:val="22"/>
                <w:lang w:val="sq-AL"/>
              </w:rPr>
              <w:t xml:space="preserve"> </w:t>
            </w:r>
          </w:p>
          <w:p w:rsidR="0061675E" w:rsidRPr="00B91AE8" w:rsidRDefault="0061675E" w:rsidP="00783F3B">
            <w:pPr>
              <w:pStyle w:val="Paragrafi"/>
              <w:ind w:firstLine="0"/>
              <w:rPr>
                <w:spacing w:val="-4"/>
                <w:sz w:val="22"/>
                <w:lang w:val="sq-AL"/>
              </w:rPr>
            </w:pPr>
            <w:r w:rsidRPr="00B91AE8">
              <w:rPr>
                <w:spacing w:val="-4"/>
                <w:sz w:val="22"/>
                <w:lang w:val="sq-AL"/>
              </w:rPr>
              <w:t xml:space="preserve">nr. 54403/08 </w:t>
            </w:r>
          </w:p>
        </w:tc>
        <w:tc>
          <w:tcPr>
            <w:tcW w:w="5900" w:type="dxa"/>
            <w:gridSpan w:val="2"/>
            <w:vMerge/>
            <w:shd w:val="clear" w:color="auto" w:fill="auto"/>
          </w:tcPr>
          <w:p w:rsidR="0061675E" w:rsidRPr="00B91AE8" w:rsidRDefault="0061675E" w:rsidP="00783F3B">
            <w:pPr>
              <w:pStyle w:val="Paragrafi"/>
              <w:ind w:firstLine="0"/>
              <w:rPr>
                <w:spacing w:val="-4"/>
                <w:sz w:val="22"/>
                <w:lang w:val="sq-AL"/>
              </w:rPr>
            </w:pPr>
          </w:p>
        </w:tc>
      </w:tr>
      <w:tr w:rsidR="0061675E" w:rsidRPr="00B91AE8" w:rsidTr="00252470">
        <w:trPr>
          <w:jc w:val="center"/>
        </w:trPr>
        <w:tc>
          <w:tcPr>
            <w:tcW w:w="2376" w:type="dxa"/>
            <w:shd w:val="clear" w:color="auto" w:fill="auto"/>
          </w:tcPr>
          <w:p w:rsidR="00406376" w:rsidRDefault="0061675E" w:rsidP="00783F3B">
            <w:pPr>
              <w:pStyle w:val="Paragrafi"/>
              <w:ind w:firstLine="0"/>
              <w:rPr>
                <w:spacing w:val="-4"/>
                <w:sz w:val="22"/>
                <w:lang w:val="sq-AL"/>
              </w:rPr>
            </w:pPr>
            <w:r w:rsidRPr="00B91AE8">
              <w:rPr>
                <w:spacing w:val="-4"/>
                <w:sz w:val="22"/>
                <w:lang w:val="sq-AL"/>
              </w:rPr>
              <w:t xml:space="preserve">Metalla dhe të </w:t>
            </w:r>
            <w:r w:rsidR="009C6B06" w:rsidRPr="00B91AE8">
              <w:rPr>
                <w:spacing w:val="-4"/>
                <w:sz w:val="22"/>
                <w:lang w:val="sq-AL"/>
              </w:rPr>
              <w:t>Tjerë</w:t>
            </w:r>
          </w:p>
          <w:p w:rsidR="0061675E" w:rsidRPr="00B91AE8" w:rsidRDefault="0061675E" w:rsidP="00783F3B">
            <w:pPr>
              <w:pStyle w:val="Paragrafi"/>
              <w:ind w:firstLine="0"/>
              <w:rPr>
                <w:spacing w:val="-4"/>
                <w:sz w:val="22"/>
                <w:lang w:val="sq-AL"/>
              </w:rPr>
            </w:pPr>
            <w:r w:rsidRPr="00B91AE8">
              <w:rPr>
                <w:spacing w:val="-4"/>
                <w:sz w:val="22"/>
                <w:lang w:val="sq-AL"/>
              </w:rPr>
              <w:t>nr. 54411/08</w:t>
            </w:r>
          </w:p>
        </w:tc>
        <w:tc>
          <w:tcPr>
            <w:tcW w:w="5900" w:type="dxa"/>
            <w:gridSpan w:val="2"/>
            <w:vMerge/>
            <w:shd w:val="clear" w:color="auto" w:fill="auto"/>
          </w:tcPr>
          <w:p w:rsidR="0061675E" w:rsidRPr="00B91AE8" w:rsidRDefault="0061675E" w:rsidP="00783F3B">
            <w:pPr>
              <w:pStyle w:val="Paragrafi"/>
              <w:ind w:firstLine="0"/>
              <w:rPr>
                <w:spacing w:val="-4"/>
                <w:sz w:val="22"/>
                <w:lang w:val="sq-AL"/>
              </w:rPr>
            </w:pPr>
          </w:p>
        </w:tc>
      </w:tr>
      <w:tr w:rsidR="0061675E" w:rsidRPr="00B91AE8" w:rsidTr="00252470">
        <w:trPr>
          <w:jc w:val="center"/>
        </w:trPr>
        <w:tc>
          <w:tcPr>
            <w:tcW w:w="2376" w:type="dxa"/>
            <w:shd w:val="clear" w:color="auto" w:fill="auto"/>
          </w:tcPr>
          <w:p w:rsidR="0061675E" w:rsidRPr="00B91AE8" w:rsidRDefault="0061675E" w:rsidP="00783F3B">
            <w:pPr>
              <w:pStyle w:val="Paragrafi"/>
              <w:ind w:firstLine="0"/>
              <w:rPr>
                <w:spacing w:val="-4"/>
                <w:sz w:val="22"/>
                <w:lang w:val="sq-AL"/>
              </w:rPr>
            </w:pPr>
            <w:r w:rsidRPr="00B91AE8">
              <w:rPr>
                <w:spacing w:val="-4"/>
                <w:sz w:val="22"/>
                <w:lang w:val="sq-AL"/>
              </w:rPr>
              <w:t>Bushati, nr. 42120/08</w:t>
            </w:r>
          </w:p>
        </w:tc>
        <w:tc>
          <w:tcPr>
            <w:tcW w:w="3544" w:type="dxa"/>
            <w:shd w:val="clear" w:color="auto" w:fill="auto"/>
          </w:tcPr>
          <w:p w:rsidR="0061675E" w:rsidRPr="00B91AE8" w:rsidRDefault="008B5D9E" w:rsidP="00783F3B">
            <w:pPr>
              <w:pStyle w:val="Paragrafi"/>
              <w:ind w:firstLine="0"/>
              <w:rPr>
                <w:spacing w:val="-4"/>
                <w:sz w:val="22"/>
                <w:lang w:val="sq-AL"/>
              </w:rPr>
            </w:pPr>
            <w:r>
              <w:rPr>
                <w:spacing w:val="-4"/>
                <w:sz w:val="22"/>
                <w:lang w:val="sq-AL"/>
              </w:rPr>
              <w:t>Asnjë (Nuk u bë asnjë kërkesë.)</w:t>
            </w:r>
          </w:p>
        </w:tc>
        <w:tc>
          <w:tcPr>
            <w:tcW w:w="2356" w:type="dxa"/>
            <w:shd w:val="clear" w:color="auto" w:fill="auto"/>
          </w:tcPr>
          <w:p w:rsidR="0061675E" w:rsidRPr="00B91AE8" w:rsidRDefault="0061675E" w:rsidP="00783F3B">
            <w:pPr>
              <w:pStyle w:val="Paragrafi"/>
              <w:ind w:firstLine="0"/>
              <w:rPr>
                <w:spacing w:val="-4"/>
                <w:sz w:val="22"/>
                <w:lang w:val="sq-AL"/>
              </w:rPr>
            </w:pPr>
            <w:r w:rsidRPr="00B91AE8">
              <w:rPr>
                <w:spacing w:val="-4"/>
                <w:sz w:val="22"/>
                <w:lang w:val="sq-AL"/>
              </w:rPr>
              <w:t xml:space="preserve">150,000 </w:t>
            </w:r>
            <w:r w:rsidR="00B91AE8">
              <w:rPr>
                <w:spacing w:val="-4"/>
                <w:sz w:val="22"/>
                <w:lang w:val="sq-AL"/>
              </w:rPr>
              <w:t>lekë</w:t>
            </w:r>
            <w:r w:rsidRPr="00B91AE8">
              <w:rPr>
                <w:spacing w:val="-4"/>
                <w:sz w:val="22"/>
                <w:lang w:val="sq-AL"/>
              </w:rPr>
              <w:t xml:space="preserve"> (1,050 euro) (</w:t>
            </w:r>
            <w:r w:rsidR="008B5D9E" w:rsidRPr="00B91AE8">
              <w:rPr>
                <w:spacing w:val="-4"/>
                <w:sz w:val="22"/>
                <w:lang w:val="sq-AL"/>
              </w:rPr>
              <w:t xml:space="preserve">Nuk </w:t>
            </w:r>
            <w:r w:rsidRPr="00B91AE8">
              <w:rPr>
                <w:spacing w:val="-4"/>
                <w:sz w:val="22"/>
                <w:lang w:val="sq-AL"/>
              </w:rPr>
              <w:t>janë paraqitur faturat</w:t>
            </w:r>
            <w:r w:rsidR="008B5D9E">
              <w:rPr>
                <w:spacing w:val="-4"/>
                <w:sz w:val="22"/>
                <w:lang w:val="sq-AL"/>
              </w:rPr>
              <w:t>.)</w:t>
            </w:r>
          </w:p>
        </w:tc>
      </w:tr>
    </w:tbl>
    <w:p w:rsidR="00252470" w:rsidRPr="00B91AE8" w:rsidRDefault="00252470" w:rsidP="0061675E">
      <w:pPr>
        <w:pStyle w:val="Paragrafi"/>
        <w:rPr>
          <w:spacing w:val="-4"/>
          <w:sz w:val="14"/>
          <w:lang w:val="sq-AL"/>
        </w:rPr>
      </w:pPr>
    </w:p>
    <w:p w:rsidR="00252470" w:rsidRPr="00B91AE8" w:rsidRDefault="00252470" w:rsidP="0061675E">
      <w:pPr>
        <w:pStyle w:val="Paragrafi"/>
        <w:rPr>
          <w:spacing w:val="-4"/>
          <w:sz w:val="16"/>
          <w:lang w:val="sq-AL"/>
        </w:rPr>
        <w:sectPr w:rsidR="00252470" w:rsidRPr="00B91AE8" w:rsidSect="00D07058">
          <w:type w:val="continuous"/>
          <w:pgSz w:w="11907" w:h="16840" w:code="9"/>
          <w:pgMar w:top="720" w:right="1134" w:bottom="720" w:left="1134" w:header="851" w:footer="851" w:gutter="0"/>
          <w:cols w:space="720"/>
          <w:docGrid w:linePitch="360"/>
        </w:sectPr>
      </w:pP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40</w:t>
      </w:r>
      <w:r w:rsidRPr="00B91AE8">
        <w:rPr>
          <w:spacing w:val="-4"/>
          <w:lang w:val="sq-AL"/>
        </w:rPr>
        <w:fldChar w:fldCharType="end"/>
      </w:r>
      <w:r w:rsidR="0061675E" w:rsidRPr="00B91AE8">
        <w:rPr>
          <w:spacing w:val="-4"/>
          <w:lang w:val="sq-AL"/>
        </w:rPr>
        <w:t>. Qeveria kundërshton që faturat në kërkesat nr. 30264/08, 54403/08 dhe 54411/08 nuk janë fatura zyrtare në përputhje me legjislacionin e brendshëm. Qeveria gjithashtu kundërshtoi pretendimet e kërkuesve për kostot dhe shpenzimet si të tepruara dhe të paarsyeshme.</w:t>
      </w:r>
    </w:p>
    <w:p w:rsidR="0061675E" w:rsidRPr="00B91AE8" w:rsidRDefault="0061675E" w:rsidP="0061675E">
      <w:pPr>
        <w:pStyle w:val="Paragrafi"/>
        <w:rPr>
          <w:spacing w:val="-4"/>
          <w:lang w:val="sq-AL"/>
        </w:rPr>
      </w:pPr>
      <w:r w:rsidRPr="00B91AE8">
        <w:rPr>
          <w:spacing w:val="-4"/>
          <w:lang w:val="sq-AL"/>
        </w:rPr>
        <w:t>b) Vlerësimi i Gjykatës</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41</w:t>
      </w:r>
      <w:r w:rsidRPr="00B91AE8">
        <w:rPr>
          <w:spacing w:val="-4"/>
          <w:lang w:val="sq-AL"/>
        </w:rPr>
        <w:fldChar w:fldCharType="end"/>
      </w:r>
      <w:r w:rsidR="0061675E" w:rsidRPr="00B91AE8">
        <w:rPr>
          <w:spacing w:val="-4"/>
          <w:lang w:val="sq-AL"/>
        </w:rPr>
        <w:t xml:space="preserve">. Sipas praktikës gjyqësore të Gjykatës, kërkuesi ka të drejtë rimbursimin e kostove dhe shpenzimeve nëse provohet që këto kosto dhe shpenzime janë kryer dhe kanë qenë të domosdoshme dhe janë të arsyeshme sa i përket shumës (shihni </w:t>
      </w:r>
      <w:r w:rsidR="00DB64F2">
        <w:rPr>
          <w:spacing w:val="-4"/>
          <w:lang w:val="sq-AL"/>
        </w:rPr>
        <w:t>“</w:t>
      </w:r>
      <w:r w:rsidR="0061675E" w:rsidRPr="00B91AE8">
        <w:rPr>
          <w:spacing w:val="-4"/>
          <w:lang w:val="sq-AL"/>
        </w:rPr>
        <w:t>Gjyli kundër Shqipërisë</w:t>
      </w:r>
      <w:r w:rsidR="00DB64F2">
        <w:rPr>
          <w:spacing w:val="-4"/>
          <w:lang w:val="sq-AL"/>
        </w:rPr>
        <w:t>”</w:t>
      </w:r>
      <w:r w:rsidR="0061675E" w:rsidRPr="00B91AE8">
        <w:rPr>
          <w:spacing w:val="-4"/>
          <w:lang w:val="sq-AL"/>
        </w:rPr>
        <w:t xml:space="preserve">, nr. 32907/07, § 72, 29 shtator 2009). Për këtë qëllim, </w:t>
      </w:r>
      <w:r w:rsidR="009C6B06" w:rsidRPr="00B91AE8">
        <w:rPr>
          <w:spacing w:val="-4"/>
          <w:lang w:val="sq-AL"/>
        </w:rPr>
        <w:t>r</w:t>
      </w:r>
      <w:r w:rsidR="0061675E" w:rsidRPr="00B91AE8">
        <w:rPr>
          <w:spacing w:val="-4"/>
          <w:lang w:val="sq-AL"/>
        </w:rPr>
        <w:t xml:space="preserve">regulli 60 §§ 2 dhe 3 i </w:t>
      </w:r>
      <w:r w:rsidR="009C6B06" w:rsidRPr="00B91AE8">
        <w:rPr>
          <w:spacing w:val="-4"/>
          <w:lang w:val="sq-AL"/>
        </w:rPr>
        <w:t>r</w:t>
      </w:r>
      <w:r w:rsidR="0061675E" w:rsidRPr="00B91AE8">
        <w:rPr>
          <w:spacing w:val="-4"/>
          <w:lang w:val="sq-AL"/>
        </w:rPr>
        <w:t>regullores së Gjykatës parashikon që kërkuesit</w:t>
      </w:r>
      <w:r w:rsidR="008B5D9E">
        <w:rPr>
          <w:spacing w:val="-4"/>
          <w:lang w:val="sq-AL"/>
        </w:rPr>
        <w:t>,</w:t>
      </w:r>
      <w:r w:rsidR="0061675E" w:rsidRPr="00B91AE8">
        <w:rPr>
          <w:spacing w:val="-4"/>
          <w:lang w:val="sq-AL"/>
        </w:rPr>
        <w:t xml:space="preserve"> së bashku me pretendimet e tyre për kompensim të drejtë</w:t>
      </w:r>
      <w:r w:rsidR="008B5D9E">
        <w:rPr>
          <w:spacing w:val="-4"/>
          <w:lang w:val="sq-AL"/>
        </w:rPr>
        <w:t>,</w:t>
      </w:r>
      <w:r w:rsidR="0061675E" w:rsidRPr="00B91AE8">
        <w:rPr>
          <w:spacing w:val="-4"/>
          <w:lang w:val="sq-AL"/>
        </w:rPr>
        <w:t xml:space="preserve"> duhet të përfshijnë </w:t>
      </w:r>
      <w:r w:rsidR="00DB64F2">
        <w:rPr>
          <w:spacing w:val="-4"/>
          <w:lang w:val="sq-AL"/>
        </w:rPr>
        <w:t>“</w:t>
      </w:r>
      <w:r w:rsidR="0061675E" w:rsidRPr="00B91AE8">
        <w:rPr>
          <w:spacing w:val="-4"/>
          <w:lang w:val="sq-AL"/>
        </w:rPr>
        <w:t>çdo dokument mbështetës</w:t>
      </w:r>
      <w:r w:rsidR="00DB64F2">
        <w:rPr>
          <w:spacing w:val="-4"/>
          <w:lang w:val="sq-AL"/>
        </w:rPr>
        <w:t>”</w:t>
      </w:r>
      <w:r w:rsidR="0061675E" w:rsidRPr="00B91AE8">
        <w:rPr>
          <w:spacing w:val="-4"/>
          <w:lang w:val="sq-AL"/>
        </w:rPr>
        <w:t xml:space="preserve">, pa të cilin Gjykata </w:t>
      </w:r>
      <w:r w:rsidR="00DB64F2">
        <w:rPr>
          <w:spacing w:val="-4"/>
          <w:lang w:val="sq-AL"/>
        </w:rPr>
        <w:t>“</w:t>
      </w:r>
      <w:r w:rsidR="0061675E" w:rsidRPr="00B91AE8">
        <w:rPr>
          <w:spacing w:val="-4"/>
          <w:lang w:val="sq-AL"/>
        </w:rPr>
        <w:t>mund të refuzojë pretendimet tërësisht ose pjesërisht</w:t>
      </w:r>
      <w:r w:rsidR="00DB64F2">
        <w:rPr>
          <w:spacing w:val="-4"/>
          <w:lang w:val="sq-AL"/>
        </w:rPr>
        <w:t>”</w:t>
      </w:r>
      <w:r w:rsidR="0061675E" w:rsidRPr="00B91AE8">
        <w:rPr>
          <w:spacing w:val="-4"/>
          <w:lang w:val="sq-AL"/>
        </w:rPr>
        <w:t>.</w:t>
      </w:r>
    </w:p>
    <w:bookmarkStart w:id="3" w:name="par"/>
    <w:p w:rsidR="0061675E" w:rsidRPr="00B91AE8" w:rsidRDefault="00612212" w:rsidP="0061675E">
      <w:pPr>
        <w:pStyle w:val="Paragrafi"/>
        <w:rPr>
          <w:spacing w:val="-4"/>
          <w:lang w:val="sq-AL"/>
        </w:rPr>
      </w:pPr>
      <w:r w:rsidRPr="00B91AE8">
        <w:rPr>
          <w:spacing w:val="-4"/>
          <w:lang w:val="sq-AL"/>
        </w:rPr>
        <w:fldChar w:fldCharType="begin"/>
      </w:r>
      <w:r w:rsidR="0061675E"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42</w:t>
      </w:r>
      <w:r w:rsidRPr="00B91AE8">
        <w:rPr>
          <w:spacing w:val="-4"/>
          <w:lang w:val="sq-AL"/>
        </w:rPr>
        <w:fldChar w:fldCharType="end"/>
      </w:r>
      <w:bookmarkEnd w:id="3"/>
      <w:r w:rsidR="0061675E" w:rsidRPr="00B91AE8">
        <w:rPr>
          <w:spacing w:val="-4"/>
          <w:lang w:val="sq-AL"/>
        </w:rPr>
        <w:t>. Gjykata nuk mund të pranojë sugjerimin e Qeverisë që kërkohen fatura të miratuara zyrtarisht nga autoritetet tatimore: ky nuk është detyrim sipas Konventës, sepse nuk i takon kësaj Gjykat</w:t>
      </w:r>
      <w:r w:rsidR="007246FD">
        <w:rPr>
          <w:spacing w:val="-4"/>
          <w:lang w:val="sq-AL"/>
        </w:rPr>
        <w:t>e</w:t>
      </w:r>
      <w:r w:rsidR="0061675E" w:rsidRPr="00B91AE8">
        <w:rPr>
          <w:spacing w:val="-4"/>
          <w:lang w:val="sq-AL"/>
        </w:rPr>
        <w:t xml:space="preserve"> që të rregullojë marrëdhënien ndërmjet një taksapaguesi dhe </w:t>
      </w:r>
      <w:r w:rsidR="007246FD" w:rsidRPr="00B91AE8">
        <w:rPr>
          <w:spacing w:val="-4"/>
          <w:lang w:val="sq-AL"/>
        </w:rPr>
        <w:t xml:space="preserve">shtetit </w:t>
      </w:r>
      <w:r w:rsidR="0061675E" w:rsidRPr="00B91AE8">
        <w:rPr>
          <w:spacing w:val="-4"/>
          <w:lang w:val="sq-AL"/>
        </w:rPr>
        <w:t xml:space="preserve">(shihni për shembull </w:t>
      </w:r>
      <w:r w:rsidR="00DB64F2">
        <w:rPr>
          <w:spacing w:val="-4"/>
          <w:lang w:val="sq-AL"/>
        </w:rPr>
        <w:t>“</w:t>
      </w:r>
      <w:r w:rsidR="0061675E" w:rsidRPr="00B91AE8">
        <w:rPr>
          <w:spacing w:val="-4"/>
          <w:lang w:val="sq-AL"/>
        </w:rPr>
        <w:t xml:space="preserve">Luli dhe të </w:t>
      </w:r>
      <w:r w:rsidR="009C6B06" w:rsidRPr="00B91AE8">
        <w:rPr>
          <w:spacing w:val="-4"/>
          <w:lang w:val="sq-AL"/>
        </w:rPr>
        <w:t xml:space="preserve">Tjerë </w:t>
      </w:r>
      <w:r w:rsidR="0061675E" w:rsidRPr="00B91AE8">
        <w:rPr>
          <w:spacing w:val="-4"/>
          <w:lang w:val="sq-AL"/>
        </w:rPr>
        <w:t>kundër Shqipërisë</w:t>
      </w:r>
      <w:r w:rsidR="00DB64F2">
        <w:rPr>
          <w:spacing w:val="-4"/>
          <w:lang w:val="sq-AL"/>
        </w:rPr>
        <w:t>”</w:t>
      </w:r>
      <w:r w:rsidR="0061675E" w:rsidRPr="00B91AE8">
        <w:rPr>
          <w:spacing w:val="-4"/>
          <w:lang w:val="sq-AL"/>
        </w:rPr>
        <w:t xml:space="preserve">, nr. 64480/09, 64482/09, 12874/10, 56935/10, 3129/12 dhe 31355/09, § 129, 1 prill 2014). Duke pasur parasysh praktikën e konsoliduar gjyqësore si rezultat i miratimit të vendimit pilot </w:t>
      </w:r>
      <w:r w:rsidR="00DB64F2">
        <w:rPr>
          <w:spacing w:val="-4"/>
          <w:lang w:val="sq-AL"/>
        </w:rPr>
        <w:t>“</w:t>
      </w:r>
      <w:r w:rsidR="0061675E" w:rsidRPr="00B91AE8">
        <w:rPr>
          <w:spacing w:val="-4"/>
          <w:lang w:val="sq-AL"/>
        </w:rPr>
        <w:t xml:space="preserve">Manushaqe Puto dhe të </w:t>
      </w:r>
      <w:r w:rsidR="009C6B06" w:rsidRPr="00B91AE8">
        <w:rPr>
          <w:spacing w:val="-4"/>
          <w:lang w:val="sq-AL"/>
        </w:rPr>
        <w:t>Tjerë</w:t>
      </w:r>
      <w:r w:rsidR="00DB64F2">
        <w:rPr>
          <w:spacing w:val="-4"/>
          <w:lang w:val="sq-AL"/>
        </w:rPr>
        <w:t>”</w:t>
      </w:r>
      <w:r w:rsidR="0061675E" w:rsidRPr="00B91AE8">
        <w:rPr>
          <w:spacing w:val="-4"/>
          <w:lang w:val="sq-AL"/>
        </w:rPr>
        <w:t>, natyrën përsëritëse e ankesave të ngritura në kërkesat e mësipërme, parashtrimet e njëjta të bëra në Gjykatë, përfaqësimin e kërkuesve nga i njëjti avokat dhe mendimin e Gjykatës së shumica e kostove dhe shpenzimeve të pretenduara nuk është e arsyeshme sa i përket shumës, Gjykata vendos që të vendosë kompensimin prej 3000 euro në lidhje me të tr</w:t>
      </w:r>
      <w:r w:rsidR="009C6B06" w:rsidRPr="00B91AE8">
        <w:rPr>
          <w:spacing w:val="-4"/>
          <w:lang w:val="sq-AL"/>
        </w:rPr>
        <w:t>i</w:t>
      </w:r>
      <w:r w:rsidR="0061675E" w:rsidRPr="00B91AE8">
        <w:rPr>
          <w:spacing w:val="-4"/>
          <w:lang w:val="sq-AL"/>
        </w:rPr>
        <w:t xml:space="preserve"> kërkesat nr. 30264/08, 54403/08 dhe 54411/08.</w:t>
      </w:r>
    </w:p>
    <w:p w:rsidR="0061675E" w:rsidRPr="00B91AE8" w:rsidRDefault="00612212" w:rsidP="0061675E">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43</w:t>
      </w:r>
      <w:r w:rsidRPr="00B91AE8">
        <w:rPr>
          <w:spacing w:val="-4"/>
          <w:lang w:val="sq-AL"/>
        </w:rPr>
        <w:fldChar w:fldCharType="end"/>
      </w:r>
      <w:r w:rsidR="0061675E" w:rsidRPr="00B91AE8">
        <w:rPr>
          <w:spacing w:val="-4"/>
          <w:lang w:val="sq-AL"/>
        </w:rPr>
        <w:t>. Gjykata më tej vëren që kërkuesi në kërkesën nr.</w:t>
      </w:r>
      <w:r w:rsidR="009C6B06" w:rsidRPr="00B91AE8">
        <w:rPr>
          <w:spacing w:val="-4"/>
          <w:lang w:val="sq-AL"/>
        </w:rPr>
        <w:t xml:space="preserve"> </w:t>
      </w:r>
      <w:r w:rsidR="0061675E" w:rsidRPr="00B91AE8">
        <w:rPr>
          <w:spacing w:val="-4"/>
          <w:lang w:val="sq-AL"/>
        </w:rPr>
        <w:t xml:space="preserve">42120/08 nuk ka paraqitur asnjë dokument në mbështetje të pretendimit të tij siç kërkohet nga </w:t>
      </w:r>
      <w:r w:rsidR="009C6B06" w:rsidRPr="00B91AE8">
        <w:rPr>
          <w:spacing w:val="-4"/>
          <w:lang w:val="sq-AL"/>
        </w:rPr>
        <w:t xml:space="preserve">rregulli 60 i rregullores </w:t>
      </w:r>
      <w:r w:rsidR="0061675E" w:rsidRPr="00B91AE8">
        <w:rPr>
          <w:spacing w:val="-4"/>
          <w:lang w:val="sq-AL"/>
        </w:rPr>
        <w:t>së Gjykatës. Prandaj, Gjykata nuk do të njohë kompensim në lidhje me kostot dhe shpenzimet në lidhje me atë çështje.</w:t>
      </w:r>
    </w:p>
    <w:p w:rsidR="0061675E" w:rsidRPr="00B91AE8" w:rsidRDefault="0061675E" w:rsidP="0061675E">
      <w:pPr>
        <w:pStyle w:val="Paragrafi"/>
        <w:rPr>
          <w:spacing w:val="-4"/>
          <w:lang w:val="sq-AL"/>
        </w:rPr>
      </w:pPr>
      <w:r w:rsidRPr="00B91AE8">
        <w:rPr>
          <w:spacing w:val="-4"/>
          <w:lang w:val="sq-AL"/>
        </w:rPr>
        <w:t>3. Interesi për mospagimin</w:t>
      </w:r>
    </w:p>
    <w:p w:rsidR="00783F3B" w:rsidRPr="00B91AE8" w:rsidRDefault="00612212" w:rsidP="009C6B06">
      <w:pPr>
        <w:pStyle w:val="Paragrafi"/>
        <w:rPr>
          <w:spacing w:val="-4"/>
          <w:lang w:val="sq-AL"/>
        </w:rPr>
      </w:pPr>
      <w:r w:rsidRPr="00B91AE8">
        <w:rPr>
          <w:spacing w:val="-4"/>
          <w:lang w:val="sq-AL"/>
        </w:rPr>
        <w:fldChar w:fldCharType="begin"/>
      </w:r>
      <w:r w:rsidR="00DC55B1" w:rsidRPr="00B91AE8">
        <w:rPr>
          <w:spacing w:val="-4"/>
          <w:lang w:val="sq-AL"/>
        </w:rPr>
        <w:instrText xml:space="preserve"> SEQ level0 \*arabic </w:instrText>
      </w:r>
      <w:r w:rsidRPr="00B91AE8">
        <w:rPr>
          <w:spacing w:val="-4"/>
          <w:lang w:val="sq-AL"/>
        </w:rPr>
        <w:fldChar w:fldCharType="separate"/>
      </w:r>
      <w:r w:rsidR="001D1DB1" w:rsidRPr="00B91AE8">
        <w:rPr>
          <w:noProof/>
          <w:spacing w:val="-4"/>
          <w:lang w:val="sq-AL"/>
        </w:rPr>
        <w:t>44</w:t>
      </w:r>
      <w:r w:rsidRPr="00B91AE8">
        <w:rPr>
          <w:spacing w:val="-4"/>
          <w:lang w:val="sq-AL"/>
        </w:rPr>
        <w:fldChar w:fldCharType="end"/>
      </w:r>
      <w:r w:rsidR="0061675E" w:rsidRPr="00B91AE8">
        <w:rPr>
          <w:spacing w:val="-4"/>
          <w:lang w:val="sq-AL"/>
        </w:rPr>
        <w:t xml:space="preserve">. Gjykata e konsideron të përshtatshme që norma e interesit për mospagimin duhet të bazohet në normën marxhinale të kreditimit të Bankës Qendrore </w:t>
      </w:r>
      <w:r w:rsidR="00B91AE8">
        <w:rPr>
          <w:spacing w:val="-4"/>
          <w:lang w:val="sq-AL"/>
        </w:rPr>
        <w:t>Evropian</w:t>
      </w:r>
      <w:r w:rsidR="0061675E" w:rsidRPr="00B91AE8">
        <w:rPr>
          <w:spacing w:val="-4"/>
          <w:lang w:val="sq-AL"/>
        </w:rPr>
        <w:t>e, të cilës duhet t</w:t>
      </w:r>
      <w:r w:rsidR="00881717">
        <w:rPr>
          <w:spacing w:val="-4"/>
          <w:lang w:val="sq-AL"/>
        </w:rPr>
        <w:t>’</w:t>
      </w:r>
      <w:r w:rsidR="0061675E" w:rsidRPr="00B91AE8">
        <w:rPr>
          <w:spacing w:val="-4"/>
          <w:lang w:val="sq-AL"/>
        </w:rPr>
        <w:t xml:space="preserve">i shtohen tre pikë përqindje. </w:t>
      </w:r>
    </w:p>
    <w:p w:rsidR="00783F3B" w:rsidRPr="00B91AE8" w:rsidRDefault="0061675E" w:rsidP="009C6B06">
      <w:pPr>
        <w:pStyle w:val="Paragrafi"/>
        <w:rPr>
          <w:spacing w:val="-4"/>
          <w:lang w:val="sq-AL"/>
        </w:rPr>
      </w:pPr>
      <w:r w:rsidRPr="00B91AE8">
        <w:rPr>
          <w:spacing w:val="-4"/>
          <w:lang w:val="sq-AL"/>
        </w:rPr>
        <w:t>PËR KËTO ARSYE, GJYKATA, ME UNANIMITET</w:t>
      </w:r>
      <w:r w:rsidR="009C6B06" w:rsidRPr="00B91AE8">
        <w:rPr>
          <w:spacing w:val="-4"/>
          <w:lang w:val="sq-AL"/>
        </w:rPr>
        <w:t>:</w:t>
      </w:r>
    </w:p>
    <w:p w:rsidR="0061675E" w:rsidRPr="00B91AE8" w:rsidRDefault="0061675E" w:rsidP="0061675E">
      <w:pPr>
        <w:pStyle w:val="Paragrafi"/>
        <w:rPr>
          <w:spacing w:val="-4"/>
          <w:lang w:val="sq-AL"/>
        </w:rPr>
      </w:pPr>
      <w:r w:rsidRPr="00B91AE8">
        <w:rPr>
          <w:spacing w:val="-4"/>
          <w:lang w:val="sq-AL"/>
        </w:rPr>
        <w:t xml:space="preserve">1. </w:t>
      </w:r>
      <w:r w:rsidR="009C6B06" w:rsidRPr="00B91AE8">
        <w:rPr>
          <w:spacing w:val="-4"/>
          <w:lang w:val="sq-AL"/>
        </w:rPr>
        <w:t xml:space="preserve">Vendos </w:t>
      </w:r>
      <w:r w:rsidRPr="00B91AE8">
        <w:rPr>
          <w:spacing w:val="-4"/>
          <w:lang w:val="sq-AL"/>
        </w:rPr>
        <w:t>të bashkojë kërkesat;</w:t>
      </w:r>
    </w:p>
    <w:p w:rsidR="0061675E" w:rsidRPr="00B91AE8" w:rsidRDefault="0061675E" w:rsidP="0061675E">
      <w:pPr>
        <w:pStyle w:val="Paragrafi"/>
        <w:rPr>
          <w:spacing w:val="-4"/>
          <w:lang w:val="sq-AL"/>
        </w:rPr>
      </w:pPr>
      <w:r w:rsidRPr="00B91AE8">
        <w:rPr>
          <w:spacing w:val="-4"/>
          <w:lang w:val="sq-AL"/>
        </w:rPr>
        <w:t xml:space="preserve">2. </w:t>
      </w:r>
      <w:r w:rsidR="009C6B06" w:rsidRPr="00B91AE8">
        <w:rPr>
          <w:spacing w:val="-4"/>
          <w:lang w:val="sq-AL"/>
        </w:rPr>
        <w:t>Vendos t</w:t>
      </w:r>
      <w:r w:rsidR="00881717">
        <w:rPr>
          <w:spacing w:val="-4"/>
          <w:lang w:val="sq-AL"/>
        </w:rPr>
        <w:t>’</w:t>
      </w:r>
      <w:r w:rsidRPr="00B91AE8">
        <w:rPr>
          <w:spacing w:val="-4"/>
          <w:lang w:val="sq-AL"/>
        </w:rPr>
        <w:t>i bashkojë themelit të ankesës sipas nenit 13 të Konventës kundërshtimin e Qeverisë në lidhje me ezaurimin e zgjidhjeve të brendshme;</w:t>
      </w:r>
    </w:p>
    <w:p w:rsidR="0061675E" w:rsidRPr="00B91AE8" w:rsidRDefault="0061675E" w:rsidP="0061675E">
      <w:pPr>
        <w:pStyle w:val="Paragrafi"/>
        <w:rPr>
          <w:spacing w:val="-4"/>
          <w:lang w:val="sq-AL"/>
        </w:rPr>
      </w:pPr>
      <w:r w:rsidRPr="00B91AE8">
        <w:rPr>
          <w:spacing w:val="-4"/>
          <w:lang w:val="sq-AL"/>
        </w:rPr>
        <w:t xml:space="preserve">3. </w:t>
      </w:r>
      <w:r w:rsidR="009C6B06" w:rsidRPr="00B91AE8">
        <w:rPr>
          <w:spacing w:val="-4"/>
          <w:lang w:val="sq-AL"/>
        </w:rPr>
        <w:t xml:space="preserve">Shpall </w:t>
      </w:r>
      <w:r w:rsidRPr="00B91AE8">
        <w:rPr>
          <w:spacing w:val="-4"/>
          <w:lang w:val="sq-AL"/>
        </w:rPr>
        <w:t>të pranueshme ankesat e kërkuesve sipas nenit 13 dhe 6 § 1 të Konventës</w:t>
      </w:r>
      <w:r w:rsidR="009C6B06" w:rsidRPr="00B91AE8">
        <w:rPr>
          <w:spacing w:val="-4"/>
          <w:lang w:val="sq-AL"/>
        </w:rPr>
        <w:t>,</w:t>
      </w:r>
      <w:r w:rsidRPr="00B91AE8">
        <w:rPr>
          <w:spacing w:val="-4"/>
          <w:lang w:val="sq-AL"/>
        </w:rPr>
        <w:t xml:space="preserve"> si edhe sipas nenit 1 të </w:t>
      </w:r>
      <w:r w:rsidR="009C6B06" w:rsidRPr="00B91AE8">
        <w:rPr>
          <w:spacing w:val="-4"/>
          <w:lang w:val="sq-AL"/>
        </w:rPr>
        <w:t>protokollit nr</w:t>
      </w:r>
      <w:r w:rsidRPr="00B91AE8">
        <w:rPr>
          <w:spacing w:val="-4"/>
          <w:lang w:val="sq-AL"/>
        </w:rPr>
        <w:t>. 1 të Konventës në lidhje me mosekzekutimin e vendimeve të formës së prerë për kompensimin e pronave në vend të kthimit fizik të tyre;</w:t>
      </w:r>
    </w:p>
    <w:p w:rsidR="0061675E" w:rsidRPr="00B91AE8" w:rsidRDefault="0061675E" w:rsidP="0061675E">
      <w:pPr>
        <w:pStyle w:val="Paragrafi"/>
        <w:rPr>
          <w:spacing w:val="-4"/>
          <w:lang w:val="sq-AL"/>
        </w:rPr>
      </w:pPr>
      <w:r w:rsidRPr="00B91AE8">
        <w:rPr>
          <w:spacing w:val="-4"/>
          <w:lang w:val="sq-AL"/>
        </w:rPr>
        <w:t xml:space="preserve">4. </w:t>
      </w:r>
      <w:r w:rsidR="009C6B06" w:rsidRPr="00B91AE8">
        <w:rPr>
          <w:spacing w:val="-4"/>
          <w:lang w:val="sq-AL"/>
        </w:rPr>
        <w:t xml:space="preserve">Shpall </w:t>
      </w:r>
      <w:r w:rsidRPr="00B91AE8">
        <w:rPr>
          <w:spacing w:val="-4"/>
          <w:lang w:val="sq-AL"/>
        </w:rPr>
        <w:t>të papranueshme pjesën tjetër të kërkesës nr. 42120/08.</w:t>
      </w:r>
    </w:p>
    <w:p w:rsidR="0061675E" w:rsidRDefault="0061675E" w:rsidP="0061675E">
      <w:pPr>
        <w:pStyle w:val="Paragrafi"/>
        <w:rPr>
          <w:spacing w:val="-4"/>
          <w:lang w:val="sq-AL"/>
        </w:rPr>
      </w:pPr>
      <w:r w:rsidRPr="00B91AE8">
        <w:rPr>
          <w:spacing w:val="-4"/>
          <w:lang w:val="sq-AL"/>
        </w:rPr>
        <w:t xml:space="preserve">5. </w:t>
      </w:r>
      <w:r w:rsidR="009C6B06" w:rsidRPr="00B91AE8">
        <w:rPr>
          <w:spacing w:val="-4"/>
          <w:lang w:val="sq-AL"/>
        </w:rPr>
        <w:t xml:space="preserve">Gjykon </w:t>
      </w:r>
      <w:r w:rsidRPr="00B91AE8">
        <w:rPr>
          <w:spacing w:val="-4"/>
          <w:lang w:val="sq-AL"/>
        </w:rPr>
        <w:t>që është shkelur neni 13 dhe 6 § 1 i Konventës</w:t>
      </w:r>
      <w:r w:rsidR="007246FD">
        <w:rPr>
          <w:spacing w:val="-4"/>
          <w:lang w:val="sq-AL"/>
        </w:rPr>
        <w:t>,</w:t>
      </w:r>
      <w:r w:rsidRPr="00B91AE8">
        <w:rPr>
          <w:spacing w:val="-4"/>
          <w:lang w:val="sq-AL"/>
        </w:rPr>
        <w:t xml:space="preserve"> si edhe neni 1 i </w:t>
      </w:r>
      <w:r w:rsidR="009C6B06" w:rsidRPr="00B91AE8">
        <w:rPr>
          <w:spacing w:val="-4"/>
          <w:lang w:val="sq-AL"/>
        </w:rPr>
        <w:t xml:space="preserve">protokollit nr. </w:t>
      </w:r>
      <w:r w:rsidRPr="00B91AE8">
        <w:rPr>
          <w:spacing w:val="-4"/>
          <w:lang w:val="sq-AL"/>
        </w:rPr>
        <w:t>1 të Konventës dhe rrjedhimisht, rrëzon kundërshtimin e Qeverisë për shterimin e zgjidhjeve të brendshme;</w:t>
      </w:r>
    </w:p>
    <w:p w:rsidR="0061675E" w:rsidRPr="00B91AE8" w:rsidRDefault="0061675E" w:rsidP="0061675E">
      <w:pPr>
        <w:pStyle w:val="Paragrafi"/>
        <w:rPr>
          <w:spacing w:val="-4"/>
          <w:lang w:val="sq-AL"/>
        </w:rPr>
      </w:pPr>
      <w:r w:rsidRPr="00B91AE8">
        <w:rPr>
          <w:spacing w:val="-4"/>
          <w:lang w:val="sq-AL"/>
        </w:rPr>
        <w:t xml:space="preserve">6. </w:t>
      </w:r>
      <w:r w:rsidR="009C6B06" w:rsidRPr="00B91AE8">
        <w:rPr>
          <w:spacing w:val="-4"/>
          <w:lang w:val="sq-AL"/>
        </w:rPr>
        <w:t>Gjykon:</w:t>
      </w:r>
    </w:p>
    <w:p w:rsidR="00BD31F1" w:rsidRDefault="00BD31F1" w:rsidP="0061675E">
      <w:pPr>
        <w:pStyle w:val="Paragrafi"/>
        <w:rPr>
          <w:spacing w:val="-4"/>
          <w:lang w:val="sq-AL"/>
        </w:rPr>
      </w:pPr>
    </w:p>
    <w:p w:rsidR="0061675E" w:rsidRPr="00B91AE8" w:rsidRDefault="0061675E" w:rsidP="0061675E">
      <w:pPr>
        <w:pStyle w:val="Paragrafi"/>
        <w:rPr>
          <w:spacing w:val="-4"/>
          <w:lang w:val="sq-AL"/>
        </w:rPr>
      </w:pPr>
      <w:r w:rsidRPr="00B91AE8">
        <w:rPr>
          <w:spacing w:val="-4"/>
          <w:lang w:val="sq-AL"/>
        </w:rPr>
        <w:t>a) që Shteti i paditur duhet t</w:t>
      </w:r>
      <w:r w:rsidR="00881717">
        <w:rPr>
          <w:spacing w:val="-4"/>
          <w:lang w:val="sq-AL"/>
        </w:rPr>
        <w:t>’</w:t>
      </w:r>
      <w:r w:rsidRPr="00B91AE8">
        <w:rPr>
          <w:spacing w:val="-4"/>
          <w:lang w:val="sq-AL"/>
        </w:rPr>
        <w:t xml:space="preserve">i paguajë kërkuesit të kërkesës nr. 42120/08, brenda tre muajve, shumën e caktuar në paragrafin 38 të vendimit dhe të paraqitur në tabelën e </w:t>
      </w:r>
      <w:r w:rsidR="009C6B06" w:rsidRPr="00B91AE8">
        <w:rPr>
          <w:spacing w:val="-4"/>
          <w:lang w:val="sq-AL"/>
        </w:rPr>
        <w:t>s</w:t>
      </w:r>
      <w:r w:rsidRPr="00B91AE8">
        <w:rPr>
          <w:spacing w:val="-4"/>
          <w:lang w:val="sq-AL"/>
        </w:rPr>
        <w:t xml:space="preserve">htojcës 2, plus çdo takse që </w:t>
      </w:r>
      <w:r w:rsidR="009C6B06" w:rsidRPr="00B91AE8">
        <w:rPr>
          <w:spacing w:val="-4"/>
          <w:lang w:val="sq-AL"/>
        </w:rPr>
        <w:t>mund t</w:t>
      </w:r>
      <w:r w:rsidR="00881717">
        <w:rPr>
          <w:spacing w:val="-4"/>
          <w:lang w:val="sq-AL"/>
        </w:rPr>
        <w:t>’</w:t>
      </w:r>
      <w:r w:rsidRPr="00B91AE8">
        <w:rPr>
          <w:spacing w:val="-4"/>
          <w:lang w:val="sq-AL"/>
        </w:rPr>
        <w:t>i ngarkohet kërkuesit, e cila duhet të konvertohet në monedhën kombëtare sipas normës së interesit të datës së shlyerjes;</w:t>
      </w:r>
    </w:p>
    <w:p w:rsidR="0061675E" w:rsidRPr="00B91AE8" w:rsidRDefault="0061675E" w:rsidP="0061675E">
      <w:pPr>
        <w:pStyle w:val="Paragrafi"/>
        <w:rPr>
          <w:spacing w:val="-4"/>
          <w:lang w:val="sq-AL"/>
        </w:rPr>
      </w:pPr>
      <w:r w:rsidRPr="00B91AE8">
        <w:rPr>
          <w:spacing w:val="-4"/>
          <w:lang w:val="sq-AL"/>
        </w:rPr>
        <w:t>b) që Shteti i paditur t</w:t>
      </w:r>
      <w:r w:rsidR="00881717">
        <w:rPr>
          <w:spacing w:val="-4"/>
          <w:lang w:val="sq-AL"/>
        </w:rPr>
        <w:t>’</w:t>
      </w:r>
      <w:r w:rsidRPr="00B91AE8">
        <w:rPr>
          <w:spacing w:val="-4"/>
          <w:lang w:val="sq-AL"/>
        </w:rPr>
        <w:t xml:space="preserve">i paguajë kërkuesve të kërkesave nr.. 30264/08, 54403/08 dhe 54411/08, së bashku, brenda tre muajve, shumat e caktuara në paragrafin 38 dhe 42 të vendimit dhe të paraqitur në tabelën e </w:t>
      </w:r>
      <w:r w:rsidR="009C6B06" w:rsidRPr="00B91AE8">
        <w:rPr>
          <w:spacing w:val="-4"/>
          <w:lang w:val="sq-AL"/>
        </w:rPr>
        <w:t>s</w:t>
      </w:r>
      <w:r w:rsidRPr="00B91AE8">
        <w:rPr>
          <w:spacing w:val="-4"/>
          <w:lang w:val="sq-AL"/>
        </w:rPr>
        <w:t>htojcës 2 plus çdo takse që mund t</w:t>
      </w:r>
      <w:r w:rsidR="00881717">
        <w:rPr>
          <w:spacing w:val="-4"/>
          <w:lang w:val="sq-AL"/>
        </w:rPr>
        <w:t>’</w:t>
      </w:r>
      <w:r w:rsidRPr="00B91AE8">
        <w:rPr>
          <w:spacing w:val="-4"/>
          <w:lang w:val="sq-AL"/>
        </w:rPr>
        <w:t>i ngarkohet kërkuesit, e cila duhet të konvertohet në monedhën kombëtare sipas normës së interesit të datës së shlyerjes;</w:t>
      </w:r>
    </w:p>
    <w:p w:rsidR="0061675E" w:rsidRPr="00B91AE8" w:rsidRDefault="0061675E" w:rsidP="0061675E">
      <w:pPr>
        <w:pStyle w:val="Paragrafi"/>
        <w:rPr>
          <w:spacing w:val="-4"/>
          <w:lang w:val="sq-AL"/>
        </w:rPr>
      </w:pPr>
      <w:r w:rsidRPr="00B91AE8">
        <w:rPr>
          <w:spacing w:val="-4"/>
          <w:lang w:val="sq-AL"/>
        </w:rPr>
        <w:t>c) që nga mbarimi</w:t>
      </w:r>
      <w:r w:rsidR="007C1911">
        <w:rPr>
          <w:spacing w:val="-4"/>
          <w:lang w:val="sq-AL"/>
        </w:rPr>
        <w:t xml:space="preserve"> i afatit të sipërpërmendur tre</w:t>
      </w:r>
      <w:r w:rsidRPr="00B91AE8">
        <w:rPr>
          <w:spacing w:val="-4"/>
          <w:lang w:val="sq-AL"/>
        </w:rPr>
        <w:t xml:space="preserve">mujor deri në datën e shlyerjes, interes i thjeshtë të paguhet për shumat e mësipërme sipas normës të njëjtë me normën marxhinale të kreditimit të Bankës Qendrore </w:t>
      </w:r>
      <w:r w:rsidR="00B91AE8">
        <w:rPr>
          <w:spacing w:val="-4"/>
          <w:lang w:val="sq-AL"/>
        </w:rPr>
        <w:t>Evropian</w:t>
      </w:r>
      <w:r w:rsidRPr="00B91AE8">
        <w:rPr>
          <w:spacing w:val="-4"/>
          <w:lang w:val="sq-AL"/>
        </w:rPr>
        <w:t>e gjatë periudhës së mospagimit plus tre pikë përqindje;</w:t>
      </w:r>
    </w:p>
    <w:p w:rsidR="0061675E" w:rsidRPr="00B91AE8" w:rsidRDefault="0061675E" w:rsidP="0061675E">
      <w:pPr>
        <w:pStyle w:val="Paragrafi"/>
        <w:rPr>
          <w:spacing w:val="-4"/>
          <w:lang w:val="sq-AL"/>
        </w:rPr>
      </w:pPr>
      <w:r w:rsidRPr="00B91AE8">
        <w:rPr>
          <w:spacing w:val="-4"/>
          <w:lang w:val="sq-AL"/>
        </w:rPr>
        <w:t xml:space="preserve">7. </w:t>
      </w:r>
      <w:r w:rsidR="007256BB" w:rsidRPr="00B91AE8">
        <w:rPr>
          <w:spacing w:val="-4"/>
          <w:lang w:val="sq-AL"/>
        </w:rPr>
        <w:t xml:space="preserve">Rrëzon </w:t>
      </w:r>
      <w:r w:rsidRPr="00B91AE8">
        <w:rPr>
          <w:spacing w:val="-4"/>
          <w:lang w:val="sq-AL"/>
        </w:rPr>
        <w:t>pjesën tjetër të pretendimit të kërkuesve për kompensim të drejtë.</w:t>
      </w:r>
    </w:p>
    <w:p w:rsidR="0061675E" w:rsidRPr="00B91AE8" w:rsidRDefault="0061675E" w:rsidP="0061675E">
      <w:pPr>
        <w:pStyle w:val="Paragrafi"/>
        <w:rPr>
          <w:spacing w:val="-4"/>
          <w:lang w:val="sq-AL"/>
        </w:rPr>
      </w:pPr>
      <w:r w:rsidRPr="00B91AE8">
        <w:rPr>
          <w:spacing w:val="-4"/>
          <w:lang w:val="sq-AL"/>
        </w:rPr>
        <w:t xml:space="preserve">Bërë në gjuhën angleze dhe njoftuar me shkrim më 16 korrik 2015 sipas </w:t>
      </w:r>
      <w:r w:rsidR="007256BB" w:rsidRPr="00B91AE8">
        <w:rPr>
          <w:spacing w:val="-4"/>
          <w:lang w:val="sq-AL"/>
        </w:rPr>
        <w:t>r</w:t>
      </w:r>
      <w:r w:rsidRPr="00B91AE8">
        <w:rPr>
          <w:spacing w:val="-4"/>
          <w:lang w:val="sq-AL"/>
        </w:rPr>
        <w:t>regullit 77 §§ 2 dhe 3 të Rregullores së Gjykatës.</w:t>
      </w:r>
    </w:p>
    <w:p w:rsidR="00720D92" w:rsidRPr="00B91AE8" w:rsidRDefault="00720D92" w:rsidP="0061675E">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409"/>
      </w:tblGrid>
      <w:tr w:rsidR="00720D92" w:rsidRPr="00B91AE8" w:rsidTr="00720D92">
        <w:tc>
          <w:tcPr>
            <w:tcW w:w="2235" w:type="dxa"/>
          </w:tcPr>
          <w:p w:rsidR="00720D92" w:rsidRPr="00B91AE8" w:rsidRDefault="00720D92" w:rsidP="000E7AD7">
            <w:pPr>
              <w:pStyle w:val="Paragrafi"/>
              <w:ind w:firstLine="0"/>
              <w:rPr>
                <w:spacing w:val="-4"/>
                <w:szCs w:val="24"/>
                <w:lang w:val="sq-AL"/>
              </w:rPr>
            </w:pPr>
            <w:r w:rsidRPr="00B91AE8">
              <w:rPr>
                <w:spacing w:val="-4"/>
                <w:szCs w:val="24"/>
                <w:lang w:val="sq-AL"/>
              </w:rPr>
              <w:t>Fatoş Arac</w:t>
            </w:r>
            <w:r w:rsidRPr="00B91AE8">
              <w:rPr>
                <w:rFonts w:ascii="MS Gothic" w:eastAsia="MS Gothic" w:hAnsi="MS Gothic" w:cs="MS Gothic"/>
                <w:spacing w:val="-4"/>
                <w:szCs w:val="24"/>
                <w:lang w:val="sq-AL"/>
              </w:rPr>
              <w:t>ɪ</w:t>
            </w:r>
            <w:r w:rsidRPr="00B91AE8">
              <w:rPr>
                <w:spacing w:val="-4"/>
                <w:szCs w:val="24"/>
                <w:lang w:val="sq-AL"/>
              </w:rPr>
              <w:t xml:space="preserve">  </w:t>
            </w:r>
          </w:p>
          <w:p w:rsidR="00720D92" w:rsidRPr="00B91AE8" w:rsidRDefault="00720D92" w:rsidP="000E7AD7">
            <w:pPr>
              <w:pStyle w:val="Paragrafi"/>
              <w:ind w:firstLine="0"/>
              <w:rPr>
                <w:spacing w:val="-4"/>
                <w:szCs w:val="24"/>
                <w:lang w:val="sq-AL"/>
              </w:rPr>
            </w:pPr>
            <w:r w:rsidRPr="00B91AE8">
              <w:rPr>
                <w:spacing w:val="-4"/>
                <w:szCs w:val="24"/>
                <w:lang w:val="sq-AL"/>
              </w:rPr>
              <w:t xml:space="preserve">Zëvendës Sekretar   </w:t>
            </w:r>
          </w:p>
        </w:tc>
        <w:tc>
          <w:tcPr>
            <w:tcW w:w="2409" w:type="dxa"/>
          </w:tcPr>
          <w:p w:rsidR="00720D92" w:rsidRPr="00B91AE8" w:rsidRDefault="00720D92" w:rsidP="00720D92">
            <w:pPr>
              <w:pStyle w:val="Paragrafi"/>
              <w:ind w:firstLine="0"/>
              <w:jc w:val="right"/>
              <w:rPr>
                <w:spacing w:val="-4"/>
                <w:szCs w:val="24"/>
                <w:lang w:val="sq-AL"/>
              </w:rPr>
            </w:pPr>
            <w:r w:rsidRPr="00B91AE8">
              <w:rPr>
                <w:spacing w:val="-4"/>
                <w:szCs w:val="24"/>
                <w:lang w:val="sq-AL"/>
              </w:rPr>
              <w:t xml:space="preserve">George Nicolaou </w:t>
            </w:r>
          </w:p>
          <w:p w:rsidR="00720D92" w:rsidRPr="00B91AE8" w:rsidRDefault="00720D92" w:rsidP="00720D92">
            <w:pPr>
              <w:pStyle w:val="Paragrafi"/>
              <w:ind w:firstLine="0"/>
              <w:jc w:val="right"/>
              <w:rPr>
                <w:spacing w:val="-4"/>
                <w:szCs w:val="24"/>
                <w:lang w:val="sq-AL"/>
              </w:rPr>
            </w:pPr>
            <w:r w:rsidRPr="00B91AE8">
              <w:rPr>
                <w:spacing w:val="-4"/>
                <w:szCs w:val="24"/>
                <w:lang w:val="sq-AL"/>
              </w:rPr>
              <w:t>President</w:t>
            </w:r>
          </w:p>
        </w:tc>
      </w:tr>
    </w:tbl>
    <w:p w:rsidR="002C6869" w:rsidRPr="00B91AE8" w:rsidRDefault="002C6869" w:rsidP="0061675E">
      <w:pPr>
        <w:pStyle w:val="Paragrafi"/>
        <w:rPr>
          <w:spacing w:val="-4"/>
          <w:lang w:val="sq-AL"/>
        </w:rPr>
        <w:sectPr w:rsidR="002C6869" w:rsidRPr="00B91AE8" w:rsidSect="002C6869">
          <w:type w:val="continuous"/>
          <w:pgSz w:w="11907" w:h="16840" w:code="9"/>
          <w:pgMar w:top="720" w:right="1134" w:bottom="720" w:left="1134" w:header="851" w:footer="851" w:gutter="0"/>
          <w:cols w:num="2" w:space="454"/>
          <w:docGrid w:linePitch="360"/>
        </w:sectPr>
      </w:pPr>
    </w:p>
    <w:p w:rsidR="00720D92" w:rsidRPr="00B91AE8" w:rsidRDefault="00720D92" w:rsidP="0061675E">
      <w:pPr>
        <w:pStyle w:val="Paragrafi"/>
        <w:rPr>
          <w:spacing w:val="-4"/>
          <w:sz w:val="14"/>
          <w:lang w:val="sq-AL"/>
        </w:rPr>
      </w:pPr>
    </w:p>
    <w:p w:rsidR="0061675E" w:rsidRDefault="0061675E" w:rsidP="00783F3B">
      <w:pPr>
        <w:pStyle w:val="Titull-Titull"/>
        <w:rPr>
          <w:spacing w:val="-4"/>
          <w:sz w:val="20"/>
          <w:szCs w:val="20"/>
          <w:lang w:val="sq-AL"/>
        </w:rPr>
      </w:pPr>
      <w:r w:rsidRPr="00B91AE8">
        <w:rPr>
          <w:spacing w:val="-4"/>
          <w:lang w:val="sq-AL"/>
        </w:rPr>
        <w:tab/>
      </w:r>
      <w:r w:rsidRPr="00B91AE8">
        <w:rPr>
          <w:spacing w:val="-4"/>
          <w:sz w:val="20"/>
          <w:szCs w:val="20"/>
          <w:lang w:val="sq-AL"/>
        </w:rPr>
        <w:t>SHTOJCA 1- LISTA E PJESËMARRËSVE</w:t>
      </w:r>
    </w:p>
    <w:p w:rsidR="00BD31F1" w:rsidRPr="00BD31F1" w:rsidRDefault="00BD31F1" w:rsidP="00783F3B">
      <w:pPr>
        <w:pStyle w:val="Titull-Titull"/>
        <w:rPr>
          <w:spacing w:val="-4"/>
          <w:sz w:val="14"/>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
        <w:gridCol w:w="2239"/>
        <w:gridCol w:w="2156"/>
        <w:gridCol w:w="1175"/>
        <w:gridCol w:w="2016"/>
        <w:gridCol w:w="1634"/>
      </w:tblGrid>
      <w:tr w:rsidR="0061675E" w:rsidRPr="00BC12BC" w:rsidTr="003D6581">
        <w:trPr>
          <w:jc w:val="center"/>
        </w:trPr>
        <w:tc>
          <w:tcPr>
            <w:tcW w:w="322" w:type="pct"/>
            <w:shd w:val="clear" w:color="auto" w:fill="auto"/>
          </w:tcPr>
          <w:p w:rsidR="0061675E" w:rsidRPr="00BC12BC" w:rsidRDefault="0061675E" w:rsidP="00783F3B">
            <w:pPr>
              <w:pStyle w:val="Paragrafi"/>
              <w:ind w:firstLine="0"/>
              <w:jc w:val="center"/>
              <w:rPr>
                <w:b/>
                <w:spacing w:val="-4"/>
                <w:sz w:val="22"/>
                <w:lang w:val="sq-AL"/>
              </w:rPr>
            </w:pPr>
            <w:r w:rsidRPr="00BC12BC">
              <w:rPr>
                <w:b/>
                <w:spacing w:val="-4"/>
                <w:sz w:val="22"/>
                <w:lang w:val="sq-AL"/>
              </w:rPr>
              <w:t>Nr.</w:t>
            </w:r>
          </w:p>
        </w:tc>
        <w:tc>
          <w:tcPr>
            <w:tcW w:w="1136" w:type="pct"/>
            <w:shd w:val="clear" w:color="auto" w:fill="auto"/>
          </w:tcPr>
          <w:p w:rsidR="0061675E" w:rsidRPr="00BC12BC" w:rsidRDefault="0061675E" w:rsidP="00783F3B">
            <w:pPr>
              <w:pStyle w:val="Paragrafi"/>
              <w:ind w:firstLine="0"/>
              <w:jc w:val="center"/>
              <w:rPr>
                <w:b/>
                <w:spacing w:val="-4"/>
                <w:sz w:val="22"/>
                <w:lang w:val="sq-AL"/>
              </w:rPr>
            </w:pPr>
            <w:r w:rsidRPr="00BC12BC">
              <w:rPr>
                <w:b/>
                <w:spacing w:val="-4"/>
                <w:sz w:val="22"/>
                <w:lang w:val="sq-AL"/>
              </w:rPr>
              <w:t>Emri dhe nr</w:t>
            </w:r>
            <w:r w:rsidR="00CA74CA" w:rsidRPr="00BC12BC">
              <w:rPr>
                <w:b/>
                <w:spacing w:val="-4"/>
                <w:sz w:val="22"/>
                <w:lang w:val="sq-AL"/>
              </w:rPr>
              <w:t>.</w:t>
            </w:r>
            <w:r w:rsidRPr="00BC12BC">
              <w:rPr>
                <w:b/>
                <w:spacing w:val="-4"/>
                <w:sz w:val="22"/>
                <w:lang w:val="sq-AL"/>
              </w:rPr>
              <w:t xml:space="preserve"> i çështjes</w:t>
            </w:r>
          </w:p>
        </w:tc>
        <w:tc>
          <w:tcPr>
            <w:tcW w:w="1094" w:type="pct"/>
            <w:shd w:val="clear" w:color="auto" w:fill="auto"/>
          </w:tcPr>
          <w:p w:rsidR="0061675E" w:rsidRPr="00BC12BC" w:rsidRDefault="0061675E" w:rsidP="00783F3B">
            <w:pPr>
              <w:pStyle w:val="Paragrafi"/>
              <w:ind w:firstLine="0"/>
              <w:jc w:val="center"/>
              <w:rPr>
                <w:b/>
                <w:spacing w:val="-4"/>
                <w:sz w:val="22"/>
                <w:lang w:val="sq-AL"/>
              </w:rPr>
            </w:pPr>
            <w:r w:rsidRPr="00BC12BC">
              <w:rPr>
                <w:b/>
                <w:spacing w:val="-4"/>
                <w:sz w:val="22"/>
                <w:lang w:val="sq-AL"/>
              </w:rPr>
              <w:t>Emri i aplikantëve</w:t>
            </w:r>
          </w:p>
          <w:p w:rsidR="0061675E" w:rsidRPr="00BC12BC" w:rsidRDefault="0061675E" w:rsidP="00783F3B">
            <w:pPr>
              <w:pStyle w:val="Paragrafi"/>
              <w:ind w:firstLine="0"/>
              <w:jc w:val="center"/>
              <w:rPr>
                <w:b/>
                <w:spacing w:val="-4"/>
                <w:sz w:val="22"/>
                <w:lang w:val="sq-AL"/>
              </w:rPr>
            </w:pPr>
            <w:r w:rsidRPr="00BC12BC">
              <w:rPr>
                <w:b/>
                <w:spacing w:val="-4"/>
                <w:sz w:val="22"/>
                <w:lang w:val="sq-AL"/>
              </w:rPr>
              <w:t>(viti i lindjes)</w:t>
            </w:r>
          </w:p>
        </w:tc>
        <w:tc>
          <w:tcPr>
            <w:tcW w:w="596" w:type="pct"/>
            <w:shd w:val="clear" w:color="auto" w:fill="auto"/>
          </w:tcPr>
          <w:p w:rsidR="0061675E" w:rsidRPr="00BC12BC" w:rsidRDefault="0061675E" w:rsidP="00783F3B">
            <w:pPr>
              <w:pStyle w:val="Paragrafi"/>
              <w:ind w:firstLine="0"/>
              <w:jc w:val="center"/>
              <w:rPr>
                <w:b/>
                <w:spacing w:val="-4"/>
                <w:sz w:val="22"/>
                <w:lang w:val="sq-AL"/>
              </w:rPr>
            </w:pPr>
            <w:r w:rsidRPr="00BC12BC">
              <w:rPr>
                <w:b/>
                <w:spacing w:val="-4"/>
                <w:sz w:val="22"/>
                <w:lang w:val="sq-AL"/>
              </w:rPr>
              <w:t>Vendi i qëndrimit</w:t>
            </w:r>
          </w:p>
        </w:tc>
        <w:tc>
          <w:tcPr>
            <w:tcW w:w="1023" w:type="pct"/>
            <w:shd w:val="clear" w:color="auto" w:fill="auto"/>
          </w:tcPr>
          <w:p w:rsidR="0061675E" w:rsidRPr="00BC12BC" w:rsidRDefault="0061675E" w:rsidP="00783F3B">
            <w:pPr>
              <w:pStyle w:val="Paragrafi"/>
              <w:ind w:firstLine="0"/>
              <w:jc w:val="center"/>
              <w:rPr>
                <w:b/>
                <w:spacing w:val="-4"/>
                <w:sz w:val="22"/>
                <w:lang w:val="sq-AL"/>
              </w:rPr>
            </w:pPr>
            <w:r w:rsidRPr="00BC12BC">
              <w:rPr>
                <w:b/>
                <w:spacing w:val="-4"/>
                <w:sz w:val="22"/>
                <w:lang w:val="sq-AL"/>
              </w:rPr>
              <w:t>Përfaqësuar nga</w:t>
            </w:r>
          </w:p>
        </w:tc>
        <w:tc>
          <w:tcPr>
            <w:tcW w:w="829" w:type="pct"/>
            <w:shd w:val="clear" w:color="auto" w:fill="auto"/>
          </w:tcPr>
          <w:p w:rsidR="0061675E" w:rsidRPr="00BC12BC" w:rsidRDefault="0061675E" w:rsidP="00783F3B">
            <w:pPr>
              <w:pStyle w:val="Paragrafi"/>
              <w:ind w:firstLine="0"/>
              <w:jc w:val="center"/>
              <w:rPr>
                <w:b/>
                <w:spacing w:val="-4"/>
                <w:sz w:val="22"/>
                <w:lang w:val="sq-AL"/>
              </w:rPr>
            </w:pPr>
            <w:r w:rsidRPr="00BC12BC">
              <w:rPr>
                <w:b/>
                <w:spacing w:val="-4"/>
                <w:sz w:val="22"/>
                <w:lang w:val="sq-AL"/>
              </w:rPr>
              <w:t>Data e paraqitjes</w:t>
            </w:r>
          </w:p>
        </w:tc>
      </w:tr>
      <w:tr w:rsidR="0061675E" w:rsidRPr="00BC12BC" w:rsidTr="003D6581">
        <w:trPr>
          <w:jc w:val="center"/>
        </w:trPr>
        <w:tc>
          <w:tcPr>
            <w:tcW w:w="322"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1.</w:t>
            </w:r>
          </w:p>
        </w:tc>
        <w:tc>
          <w:tcPr>
            <w:tcW w:w="1136"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Metalla, nr. 30264/08</w:t>
            </w:r>
          </w:p>
        </w:tc>
        <w:tc>
          <w:tcPr>
            <w:tcW w:w="1094"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Nezmi Metalla (1943)</w:t>
            </w:r>
          </w:p>
          <w:p w:rsidR="0061675E" w:rsidRPr="00BC12BC" w:rsidRDefault="0061675E" w:rsidP="00783F3B">
            <w:pPr>
              <w:pStyle w:val="Paragrafi"/>
              <w:ind w:firstLine="0"/>
              <w:rPr>
                <w:spacing w:val="-4"/>
                <w:sz w:val="22"/>
                <w:lang w:val="sq-AL"/>
              </w:rPr>
            </w:pPr>
            <w:r w:rsidRPr="00BC12BC">
              <w:rPr>
                <w:spacing w:val="-4"/>
                <w:sz w:val="22"/>
                <w:lang w:val="sq-AL"/>
              </w:rPr>
              <w:t>Bujar Metalla (1956)</w:t>
            </w:r>
          </w:p>
        </w:tc>
        <w:tc>
          <w:tcPr>
            <w:tcW w:w="596"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Shqipëri</w:t>
            </w:r>
          </w:p>
        </w:tc>
        <w:tc>
          <w:tcPr>
            <w:tcW w:w="1023"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E. Muharremaj, avokat</w:t>
            </w:r>
          </w:p>
        </w:tc>
        <w:tc>
          <w:tcPr>
            <w:tcW w:w="829"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13 qershor 2008</w:t>
            </w:r>
          </w:p>
        </w:tc>
      </w:tr>
      <w:tr w:rsidR="0061675E" w:rsidRPr="00BC12BC" w:rsidTr="003D6581">
        <w:trPr>
          <w:jc w:val="center"/>
        </w:trPr>
        <w:tc>
          <w:tcPr>
            <w:tcW w:w="322"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2.</w:t>
            </w:r>
          </w:p>
        </w:tc>
        <w:tc>
          <w:tcPr>
            <w:tcW w:w="1136"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Bushati, nr. 42120/08</w:t>
            </w:r>
          </w:p>
        </w:tc>
        <w:tc>
          <w:tcPr>
            <w:tcW w:w="1094"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Genc Bushati (1944)</w:t>
            </w:r>
          </w:p>
        </w:tc>
        <w:tc>
          <w:tcPr>
            <w:tcW w:w="596"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Shqipëri</w:t>
            </w:r>
          </w:p>
        </w:tc>
        <w:tc>
          <w:tcPr>
            <w:tcW w:w="1023"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B. Muslija,</w:t>
            </w:r>
            <w:r w:rsidR="003D6581" w:rsidRPr="00BC12BC">
              <w:rPr>
                <w:spacing w:val="-4"/>
                <w:sz w:val="22"/>
                <w:lang w:val="sq-AL"/>
              </w:rPr>
              <w:t xml:space="preserve"> </w:t>
            </w:r>
            <w:r w:rsidRPr="00BC12BC">
              <w:rPr>
                <w:spacing w:val="-4"/>
                <w:sz w:val="22"/>
                <w:lang w:val="sq-AL"/>
              </w:rPr>
              <w:t>avokat</w:t>
            </w:r>
          </w:p>
        </w:tc>
        <w:tc>
          <w:tcPr>
            <w:tcW w:w="829"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9 gusht 2008</w:t>
            </w:r>
          </w:p>
        </w:tc>
      </w:tr>
      <w:tr w:rsidR="0061675E" w:rsidRPr="00BC12BC" w:rsidTr="003D6581">
        <w:trPr>
          <w:jc w:val="center"/>
        </w:trPr>
        <w:tc>
          <w:tcPr>
            <w:tcW w:w="322"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3.</w:t>
            </w:r>
          </w:p>
        </w:tc>
        <w:tc>
          <w:tcPr>
            <w:tcW w:w="1136" w:type="pct"/>
            <w:shd w:val="clear" w:color="auto" w:fill="auto"/>
          </w:tcPr>
          <w:p w:rsidR="007256BB" w:rsidRPr="00BC12BC" w:rsidRDefault="0061675E" w:rsidP="00783F3B">
            <w:pPr>
              <w:pStyle w:val="Paragrafi"/>
              <w:ind w:firstLine="0"/>
              <w:rPr>
                <w:spacing w:val="-4"/>
                <w:sz w:val="22"/>
                <w:lang w:val="sq-AL"/>
              </w:rPr>
            </w:pPr>
            <w:r w:rsidRPr="00BC12BC">
              <w:rPr>
                <w:spacing w:val="-4"/>
                <w:sz w:val="22"/>
                <w:lang w:val="sq-AL"/>
              </w:rPr>
              <w:t xml:space="preserve">Metalla dhe të </w:t>
            </w:r>
            <w:r w:rsidR="007256BB" w:rsidRPr="00BC12BC">
              <w:rPr>
                <w:spacing w:val="-4"/>
                <w:sz w:val="22"/>
                <w:lang w:val="sq-AL"/>
              </w:rPr>
              <w:t>Tjerë</w:t>
            </w:r>
            <w:r w:rsidRPr="00BC12BC">
              <w:rPr>
                <w:spacing w:val="-4"/>
                <w:sz w:val="22"/>
                <w:lang w:val="sq-AL"/>
              </w:rPr>
              <w:t xml:space="preserve"> </w:t>
            </w:r>
          </w:p>
          <w:p w:rsidR="0061675E" w:rsidRPr="00BC12BC" w:rsidRDefault="0061675E" w:rsidP="00783F3B">
            <w:pPr>
              <w:pStyle w:val="Paragrafi"/>
              <w:ind w:firstLine="0"/>
              <w:rPr>
                <w:spacing w:val="-4"/>
                <w:sz w:val="22"/>
                <w:lang w:val="sq-AL"/>
              </w:rPr>
            </w:pPr>
            <w:r w:rsidRPr="00BC12BC">
              <w:rPr>
                <w:spacing w:val="-4"/>
                <w:sz w:val="22"/>
                <w:lang w:val="sq-AL"/>
              </w:rPr>
              <w:t>nr. 54403/08</w:t>
            </w:r>
          </w:p>
        </w:tc>
        <w:tc>
          <w:tcPr>
            <w:tcW w:w="1094" w:type="pct"/>
            <w:vMerge w:val="restar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Nezmi Metalla (1943)</w:t>
            </w:r>
          </w:p>
          <w:p w:rsidR="0061675E" w:rsidRPr="00BC12BC" w:rsidRDefault="0061675E" w:rsidP="00783F3B">
            <w:pPr>
              <w:pStyle w:val="Paragrafi"/>
              <w:ind w:firstLine="0"/>
              <w:rPr>
                <w:spacing w:val="-4"/>
                <w:sz w:val="22"/>
                <w:lang w:val="sq-AL"/>
              </w:rPr>
            </w:pPr>
            <w:r w:rsidRPr="00BC12BC">
              <w:rPr>
                <w:spacing w:val="-4"/>
                <w:sz w:val="22"/>
                <w:lang w:val="sq-AL"/>
              </w:rPr>
              <w:t>Bujar Metalla (1956)</w:t>
            </w:r>
          </w:p>
          <w:p w:rsidR="0061675E" w:rsidRPr="00BC12BC" w:rsidRDefault="0061675E" w:rsidP="00783F3B">
            <w:pPr>
              <w:pStyle w:val="Paragrafi"/>
              <w:ind w:firstLine="0"/>
              <w:rPr>
                <w:spacing w:val="-4"/>
                <w:sz w:val="22"/>
                <w:lang w:val="sq-AL"/>
              </w:rPr>
            </w:pPr>
            <w:r w:rsidRPr="00BC12BC">
              <w:rPr>
                <w:spacing w:val="-4"/>
                <w:sz w:val="22"/>
                <w:lang w:val="sq-AL"/>
              </w:rPr>
              <w:t>Shyqyri Metalla (1947)</w:t>
            </w:r>
          </w:p>
          <w:p w:rsidR="0061675E" w:rsidRPr="00BC12BC" w:rsidRDefault="0061675E" w:rsidP="00783F3B">
            <w:pPr>
              <w:pStyle w:val="Paragrafi"/>
              <w:ind w:firstLine="0"/>
              <w:rPr>
                <w:spacing w:val="-4"/>
                <w:sz w:val="22"/>
                <w:lang w:val="sq-AL"/>
              </w:rPr>
            </w:pPr>
            <w:r w:rsidRPr="00BC12BC">
              <w:rPr>
                <w:spacing w:val="-4"/>
                <w:sz w:val="22"/>
                <w:lang w:val="sq-AL"/>
              </w:rPr>
              <w:t>Besnik Metalla (1961)</w:t>
            </w:r>
          </w:p>
          <w:p w:rsidR="0061675E" w:rsidRPr="00BC12BC" w:rsidRDefault="0061675E" w:rsidP="00783F3B">
            <w:pPr>
              <w:pStyle w:val="Paragrafi"/>
              <w:ind w:firstLine="0"/>
              <w:rPr>
                <w:spacing w:val="-4"/>
                <w:sz w:val="22"/>
                <w:lang w:val="sq-AL"/>
              </w:rPr>
            </w:pPr>
            <w:r w:rsidRPr="00BC12BC">
              <w:rPr>
                <w:spacing w:val="-4"/>
                <w:sz w:val="22"/>
                <w:lang w:val="sq-AL"/>
              </w:rPr>
              <w:t>Ferik Metalla (1969)</w:t>
            </w:r>
          </w:p>
          <w:p w:rsidR="0061675E" w:rsidRPr="00BC12BC" w:rsidRDefault="00783F3B" w:rsidP="00783F3B">
            <w:pPr>
              <w:pStyle w:val="Paragrafi"/>
              <w:ind w:firstLine="0"/>
              <w:rPr>
                <w:spacing w:val="-4"/>
                <w:sz w:val="22"/>
                <w:lang w:val="sq-AL"/>
              </w:rPr>
            </w:pPr>
            <w:r w:rsidRPr="00BC12BC">
              <w:rPr>
                <w:spacing w:val="-4"/>
                <w:sz w:val="22"/>
                <w:lang w:val="sq-AL"/>
              </w:rPr>
              <w:t xml:space="preserve">Dhurata </w:t>
            </w:r>
            <w:r w:rsidR="0061675E" w:rsidRPr="00BC12BC">
              <w:rPr>
                <w:spacing w:val="-4"/>
                <w:sz w:val="22"/>
                <w:lang w:val="sq-AL"/>
              </w:rPr>
              <w:t>Metalla, mbiemri i vajzërisë Duka (1956)</w:t>
            </w:r>
          </w:p>
          <w:p w:rsidR="0061675E" w:rsidRPr="00BC12BC" w:rsidRDefault="0061675E" w:rsidP="00783F3B">
            <w:pPr>
              <w:pStyle w:val="Paragrafi"/>
              <w:ind w:firstLine="0"/>
              <w:rPr>
                <w:spacing w:val="-4"/>
                <w:sz w:val="22"/>
                <w:lang w:val="sq-AL"/>
              </w:rPr>
            </w:pPr>
            <w:r w:rsidRPr="00BC12BC">
              <w:rPr>
                <w:spacing w:val="-4"/>
                <w:sz w:val="22"/>
                <w:lang w:val="sq-AL"/>
              </w:rPr>
              <w:t>Sanije Sinjari (1928)</w:t>
            </w:r>
          </w:p>
          <w:p w:rsidR="0061675E" w:rsidRPr="00BC12BC" w:rsidRDefault="0061675E" w:rsidP="00783F3B">
            <w:pPr>
              <w:pStyle w:val="Paragrafi"/>
              <w:ind w:firstLine="0"/>
              <w:rPr>
                <w:spacing w:val="-4"/>
                <w:sz w:val="22"/>
                <w:lang w:val="sq-AL"/>
              </w:rPr>
            </w:pPr>
            <w:r w:rsidRPr="00BC12BC">
              <w:rPr>
                <w:spacing w:val="-4"/>
                <w:sz w:val="22"/>
                <w:lang w:val="sq-AL"/>
              </w:rPr>
              <w:t>Fiqirete Gashi (1931)</w:t>
            </w:r>
          </w:p>
        </w:tc>
        <w:tc>
          <w:tcPr>
            <w:tcW w:w="596" w:type="pct"/>
            <w:vMerge w:val="restar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Shqipëri</w:t>
            </w:r>
          </w:p>
        </w:tc>
        <w:tc>
          <w:tcPr>
            <w:tcW w:w="1023" w:type="pct"/>
            <w:vMerge w:val="restart"/>
            <w:shd w:val="clear" w:color="auto" w:fill="auto"/>
          </w:tcPr>
          <w:p w:rsidR="0061675E" w:rsidRPr="00BC12BC" w:rsidRDefault="003D6581" w:rsidP="00783F3B">
            <w:pPr>
              <w:pStyle w:val="Paragrafi"/>
              <w:ind w:firstLine="0"/>
              <w:rPr>
                <w:spacing w:val="-4"/>
                <w:sz w:val="22"/>
                <w:lang w:val="sq-AL"/>
              </w:rPr>
            </w:pPr>
            <w:r w:rsidRPr="00BC12BC">
              <w:rPr>
                <w:spacing w:val="-4"/>
                <w:sz w:val="22"/>
                <w:lang w:val="sq-AL"/>
              </w:rPr>
              <w:t xml:space="preserve">E. Muharremaj, </w:t>
            </w:r>
            <w:r w:rsidR="0061675E" w:rsidRPr="00BC12BC">
              <w:rPr>
                <w:spacing w:val="-4"/>
                <w:sz w:val="22"/>
                <w:lang w:val="sq-AL"/>
              </w:rPr>
              <w:t>avokat</w:t>
            </w:r>
          </w:p>
        </w:tc>
        <w:tc>
          <w:tcPr>
            <w:tcW w:w="829" w:type="pct"/>
            <w:vMerge w:val="restar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8 tetor 2008</w:t>
            </w:r>
          </w:p>
        </w:tc>
      </w:tr>
      <w:tr w:rsidR="0061675E" w:rsidRPr="00BC12BC" w:rsidTr="003D6581">
        <w:trPr>
          <w:trHeight w:val="1570"/>
          <w:jc w:val="center"/>
        </w:trPr>
        <w:tc>
          <w:tcPr>
            <w:tcW w:w="322"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4.</w:t>
            </w:r>
          </w:p>
        </w:tc>
        <w:tc>
          <w:tcPr>
            <w:tcW w:w="1136" w:type="pct"/>
            <w:shd w:val="clear" w:color="auto" w:fill="auto"/>
          </w:tcPr>
          <w:p w:rsidR="007256BB" w:rsidRPr="00BC12BC" w:rsidRDefault="007256BB" w:rsidP="00783F3B">
            <w:pPr>
              <w:pStyle w:val="Paragrafi"/>
              <w:ind w:firstLine="0"/>
              <w:rPr>
                <w:spacing w:val="-4"/>
                <w:sz w:val="22"/>
                <w:lang w:val="sq-AL"/>
              </w:rPr>
            </w:pPr>
            <w:r w:rsidRPr="00BC12BC">
              <w:rPr>
                <w:spacing w:val="-4"/>
                <w:sz w:val="22"/>
                <w:lang w:val="sq-AL"/>
              </w:rPr>
              <w:t>Metalla dhe të tjerë</w:t>
            </w:r>
          </w:p>
          <w:p w:rsidR="0061675E" w:rsidRPr="00BC12BC" w:rsidRDefault="0061675E" w:rsidP="00783F3B">
            <w:pPr>
              <w:pStyle w:val="Paragrafi"/>
              <w:ind w:firstLine="0"/>
              <w:rPr>
                <w:spacing w:val="-4"/>
                <w:sz w:val="22"/>
                <w:lang w:val="sq-AL"/>
              </w:rPr>
            </w:pPr>
            <w:r w:rsidRPr="00BC12BC">
              <w:rPr>
                <w:spacing w:val="-4"/>
                <w:sz w:val="22"/>
                <w:lang w:val="sq-AL"/>
              </w:rPr>
              <w:t xml:space="preserve"> nr. 54411/08</w:t>
            </w:r>
          </w:p>
        </w:tc>
        <w:tc>
          <w:tcPr>
            <w:tcW w:w="1094" w:type="pct"/>
            <w:vMerge/>
            <w:shd w:val="clear" w:color="auto" w:fill="auto"/>
          </w:tcPr>
          <w:p w:rsidR="0061675E" w:rsidRPr="00BC12BC" w:rsidRDefault="0061675E" w:rsidP="00783F3B">
            <w:pPr>
              <w:pStyle w:val="Paragrafi"/>
              <w:ind w:firstLine="0"/>
              <w:rPr>
                <w:spacing w:val="-4"/>
                <w:sz w:val="22"/>
                <w:lang w:val="sq-AL"/>
              </w:rPr>
            </w:pPr>
          </w:p>
        </w:tc>
        <w:tc>
          <w:tcPr>
            <w:tcW w:w="596" w:type="pct"/>
            <w:vMerge/>
            <w:shd w:val="clear" w:color="auto" w:fill="auto"/>
          </w:tcPr>
          <w:p w:rsidR="0061675E" w:rsidRPr="00BC12BC" w:rsidRDefault="0061675E" w:rsidP="00783F3B">
            <w:pPr>
              <w:pStyle w:val="Paragrafi"/>
              <w:ind w:firstLine="0"/>
              <w:rPr>
                <w:spacing w:val="-4"/>
                <w:sz w:val="22"/>
                <w:lang w:val="sq-AL"/>
              </w:rPr>
            </w:pPr>
          </w:p>
        </w:tc>
        <w:tc>
          <w:tcPr>
            <w:tcW w:w="1023" w:type="pct"/>
            <w:vMerge/>
            <w:shd w:val="clear" w:color="auto" w:fill="auto"/>
          </w:tcPr>
          <w:p w:rsidR="0061675E" w:rsidRPr="00BC12BC" w:rsidRDefault="0061675E" w:rsidP="00783F3B">
            <w:pPr>
              <w:pStyle w:val="Paragrafi"/>
              <w:ind w:firstLine="0"/>
              <w:rPr>
                <w:spacing w:val="-4"/>
                <w:sz w:val="22"/>
                <w:lang w:val="sq-AL"/>
              </w:rPr>
            </w:pPr>
          </w:p>
        </w:tc>
        <w:tc>
          <w:tcPr>
            <w:tcW w:w="829" w:type="pct"/>
            <w:vMerge/>
            <w:shd w:val="clear" w:color="auto" w:fill="auto"/>
          </w:tcPr>
          <w:p w:rsidR="0061675E" w:rsidRPr="00BC12BC" w:rsidRDefault="0061675E" w:rsidP="00783F3B">
            <w:pPr>
              <w:pStyle w:val="Paragrafi"/>
              <w:ind w:firstLine="0"/>
              <w:rPr>
                <w:spacing w:val="-4"/>
                <w:sz w:val="22"/>
                <w:lang w:val="sq-AL"/>
              </w:rPr>
            </w:pPr>
          </w:p>
        </w:tc>
      </w:tr>
    </w:tbl>
    <w:p w:rsidR="0061675E" w:rsidRPr="00B91AE8" w:rsidRDefault="0061675E" w:rsidP="0061675E">
      <w:pPr>
        <w:pStyle w:val="Paragrafi"/>
        <w:rPr>
          <w:spacing w:val="-4"/>
          <w:sz w:val="12"/>
          <w:szCs w:val="20"/>
          <w:lang w:val="sq-AL"/>
        </w:rPr>
      </w:pPr>
    </w:p>
    <w:p w:rsidR="0061675E" w:rsidRDefault="0061675E" w:rsidP="00783F3B">
      <w:pPr>
        <w:pStyle w:val="Titull-Titull"/>
        <w:rPr>
          <w:spacing w:val="-4"/>
          <w:sz w:val="20"/>
          <w:szCs w:val="20"/>
          <w:lang w:val="sq-AL"/>
        </w:rPr>
      </w:pPr>
      <w:r w:rsidRPr="00B91AE8">
        <w:rPr>
          <w:spacing w:val="-4"/>
          <w:sz w:val="20"/>
          <w:szCs w:val="20"/>
          <w:lang w:val="sq-AL"/>
        </w:rPr>
        <w:t>SHTOJCA 2 – DËMI MONETAR DHE JO MONETAR SI EDHE KOSTOT DHE SHPENZIMET</w:t>
      </w:r>
    </w:p>
    <w:p w:rsidR="00BD31F1" w:rsidRPr="00BD31F1" w:rsidRDefault="00BD31F1" w:rsidP="00783F3B">
      <w:pPr>
        <w:pStyle w:val="Titull-Titull"/>
        <w:rPr>
          <w:spacing w:val="-4"/>
          <w:sz w:val="14"/>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9"/>
        <w:gridCol w:w="3483"/>
        <w:gridCol w:w="3483"/>
      </w:tblGrid>
      <w:tr w:rsidR="0061675E" w:rsidRPr="00BC12BC" w:rsidTr="00783F3B">
        <w:trPr>
          <w:jc w:val="center"/>
        </w:trPr>
        <w:tc>
          <w:tcPr>
            <w:tcW w:w="1466" w:type="pct"/>
            <w:shd w:val="clear" w:color="auto" w:fill="auto"/>
          </w:tcPr>
          <w:p w:rsidR="0061675E" w:rsidRPr="00BC12BC" w:rsidRDefault="0061675E" w:rsidP="00783F3B">
            <w:pPr>
              <w:pStyle w:val="Paragrafi"/>
              <w:ind w:firstLine="0"/>
              <w:jc w:val="center"/>
              <w:rPr>
                <w:b/>
                <w:spacing w:val="-4"/>
                <w:sz w:val="22"/>
                <w:lang w:val="sq-AL"/>
              </w:rPr>
            </w:pPr>
            <w:r w:rsidRPr="00BC12BC">
              <w:rPr>
                <w:b/>
                <w:spacing w:val="-4"/>
                <w:sz w:val="22"/>
                <w:lang w:val="sq-AL"/>
              </w:rPr>
              <w:t>Emri dhe nr</w:t>
            </w:r>
            <w:r w:rsidR="00CA74CA" w:rsidRPr="00BC12BC">
              <w:rPr>
                <w:b/>
                <w:spacing w:val="-4"/>
                <w:sz w:val="22"/>
                <w:lang w:val="sq-AL"/>
              </w:rPr>
              <w:t>.</w:t>
            </w:r>
            <w:r w:rsidRPr="00BC12BC">
              <w:rPr>
                <w:b/>
                <w:spacing w:val="-4"/>
                <w:sz w:val="22"/>
                <w:lang w:val="sq-AL"/>
              </w:rPr>
              <w:t xml:space="preserve"> i kërkesës</w:t>
            </w:r>
          </w:p>
        </w:tc>
        <w:tc>
          <w:tcPr>
            <w:tcW w:w="1767" w:type="pct"/>
          </w:tcPr>
          <w:p w:rsidR="0061675E" w:rsidRPr="00BC12BC" w:rsidRDefault="0061675E" w:rsidP="00783F3B">
            <w:pPr>
              <w:pStyle w:val="Paragrafi"/>
              <w:ind w:firstLine="0"/>
              <w:jc w:val="center"/>
              <w:rPr>
                <w:b/>
                <w:spacing w:val="-4"/>
                <w:sz w:val="22"/>
                <w:lang w:val="sq-AL"/>
              </w:rPr>
            </w:pPr>
            <w:r w:rsidRPr="00BC12BC">
              <w:rPr>
                <w:b/>
                <w:spacing w:val="-4"/>
                <w:sz w:val="22"/>
                <w:lang w:val="sq-AL"/>
              </w:rPr>
              <w:t>Dëm monetar dhe jo monetar</w:t>
            </w:r>
          </w:p>
        </w:tc>
        <w:tc>
          <w:tcPr>
            <w:tcW w:w="1767" w:type="pct"/>
            <w:shd w:val="clear" w:color="auto" w:fill="auto"/>
          </w:tcPr>
          <w:p w:rsidR="0061675E" w:rsidRPr="00BC12BC" w:rsidRDefault="0061675E" w:rsidP="00783F3B">
            <w:pPr>
              <w:pStyle w:val="Paragrafi"/>
              <w:ind w:firstLine="0"/>
              <w:jc w:val="center"/>
              <w:rPr>
                <w:b/>
                <w:spacing w:val="-4"/>
                <w:sz w:val="22"/>
                <w:lang w:val="sq-AL"/>
              </w:rPr>
            </w:pPr>
            <w:r w:rsidRPr="00BC12BC">
              <w:rPr>
                <w:b/>
                <w:spacing w:val="-4"/>
                <w:sz w:val="22"/>
                <w:lang w:val="sq-AL"/>
              </w:rPr>
              <w:t>Kosto dhe shpenzime</w:t>
            </w:r>
          </w:p>
        </w:tc>
      </w:tr>
      <w:tr w:rsidR="0061675E" w:rsidRPr="00BC12BC" w:rsidTr="00783F3B">
        <w:trPr>
          <w:trHeight w:val="399"/>
          <w:jc w:val="center"/>
        </w:trPr>
        <w:tc>
          <w:tcPr>
            <w:tcW w:w="1466" w:type="pct"/>
            <w:shd w:val="clear" w:color="auto" w:fill="auto"/>
          </w:tcPr>
          <w:p w:rsidR="0061675E" w:rsidRPr="00BC12BC" w:rsidRDefault="007C1911" w:rsidP="00783F3B">
            <w:pPr>
              <w:pStyle w:val="Paragrafi"/>
              <w:ind w:firstLine="0"/>
              <w:rPr>
                <w:spacing w:val="-4"/>
                <w:sz w:val="22"/>
                <w:lang w:val="sq-AL"/>
              </w:rPr>
            </w:pPr>
            <w:r w:rsidRPr="00BC12BC">
              <w:rPr>
                <w:spacing w:val="-4"/>
                <w:sz w:val="22"/>
                <w:lang w:val="sq-AL"/>
              </w:rPr>
              <w:t>Metalla</w:t>
            </w:r>
            <w:r w:rsidR="0061675E" w:rsidRPr="00BC12BC">
              <w:rPr>
                <w:i/>
                <w:spacing w:val="-4"/>
                <w:sz w:val="22"/>
                <w:lang w:val="sq-AL"/>
              </w:rPr>
              <w:t>,</w:t>
            </w:r>
            <w:r w:rsidR="0061675E" w:rsidRPr="00BC12BC">
              <w:rPr>
                <w:spacing w:val="-4"/>
                <w:sz w:val="22"/>
                <w:lang w:val="sq-AL"/>
              </w:rPr>
              <w:t xml:space="preserve"> nr. 30264/08</w:t>
            </w:r>
          </w:p>
        </w:tc>
        <w:tc>
          <w:tcPr>
            <w:tcW w:w="1767" w:type="pct"/>
          </w:tcPr>
          <w:p w:rsidR="0061675E" w:rsidRPr="00BC12BC" w:rsidRDefault="0061675E" w:rsidP="00783F3B">
            <w:pPr>
              <w:pStyle w:val="Paragrafi"/>
              <w:ind w:firstLine="0"/>
              <w:rPr>
                <w:spacing w:val="-4"/>
                <w:sz w:val="22"/>
                <w:lang w:val="sq-AL"/>
              </w:rPr>
            </w:pPr>
            <w:r w:rsidRPr="00BC12BC">
              <w:rPr>
                <w:spacing w:val="-4"/>
                <w:sz w:val="22"/>
                <w:lang w:val="sq-AL"/>
              </w:rPr>
              <w:t>23,</w:t>
            </w:r>
            <w:r w:rsidR="007256BB" w:rsidRPr="00BC12BC">
              <w:rPr>
                <w:spacing w:val="-4"/>
                <w:sz w:val="22"/>
                <w:lang w:val="sq-AL"/>
              </w:rPr>
              <w:t xml:space="preserve"> </w:t>
            </w:r>
            <w:r w:rsidRPr="00BC12BC">
              <w:rPr>
                <w:spacing w:val="-4"/>
                <w:sz w:val="22"/>
                <w:lang w:val="sq-AL"/>
              </w:rPr>
              <w:t>200 euro (n</w:t>
            </w:r>
            <w:r w:rsidR="007256BB" w:rsidRPr="00BC12BC">
              <w:rPr>
                <w:spacing w:val="-4"/>
                <w:sz w:val="22"/>
                <w:lang w:val="sq-AL"/>
              </w:rPr>
              <w:t>jëzet e tre mijë e dyqind euro)</w:t>
            </w:r>
          </w:p>
        </w:tc>
        <w:tc>
          <w:tcPr>
            <w:tcW w:w="1767" w:type="pct"/>
            <w:vMerge w:val="restart"/>
            <w:shd w:val="clear" w:color="auto" w:fill="auto"/>
          </w:tcPr>
          <w:p w:rsidR="0061675E" w:rsidRPr="00BC12BC" w:rsidRDefault="0061675E" w:rsidP="00783F3B">
            <w:pPr>
              <w:pStyle w:val="Paragrafi"/>
              <w:ind w:firstLine="0"/>
              <w:rPr>
                <w:spacing w:val="-4"/>
                <w:sz w:val="22"/>
                <w:lang w:val="sq-AL"/>
              </w:rPr>
            </w:pPr>
          </w:p>
          <w:p w:rsidR="0061675E" w:rsidRPr="00BC12BC" w:rsidRDefault="0061675E" w:rsidP="00783F3B">
            <w:pPr>
              <w:pStyle w:val="Paragrafi"/>
              <w:ind w:firstLine="0"/>
              <w:rPr>
                <w:spacing w:val="-4"/>
                <w:sz w:val="22"/>
                <w:lang w:val="sq-AL"/>
              </w:rPr>
            </w:pPr>
          </w:p>
          <w:p w:rsidR="0061675E" w:rsidRPr="00BC12BC" w:rsidRDefault="0061675E" w:rsidP="00783F3B">
            <w:pPr>
              <w:pStyle w:val="Paragrafi"/>
              <w:ind w:firstLine="0"/>
              <w:rPr>
                <w:spacing w:val="-4"/>
                <w:sz w:val="22"/>
                <w:lang w:val="sq-AL"/>
              </w:rPr>
            </w:pPr>
            <w:r w:rsidRPr="00BC12BC">
              <w:rPr>
                <w:spacing w:val="-4"/>
                <w:sz w:val="22"/>
                <w:lang w:val="sq-AL"/>
              </w:rPr>
              <w:t>3,000 euro (tre mijë euro)</w:t>
            </w:r>
          </w:p>
        </w:tc>
      </w:tr>
      <w:tr w:rsidR="0061675E" w:rsidRPr="00BC12BC" w:rsidTr="00783F3B">
        <w:trPr>
          <w:jc w:val="center"/>
        </w:trPr>
        <w:tc>
          <w:tcPr>
            <w:tcW w:w="1466" w:type="pct"/>
            <w:shd w:val="clear" w:color="auto" w:fill="auto"/>
          </w:tcPr>
          <w:p w:rsidR="0061675E" w:rsidRPr="00BC12BC" w:rsidRDefault="0061675E" w:rsidP="007256BB">
            <w:pPr>
              <w:pStyle w:val="Paragrafi"/>
              <w:ind w:firstLine="0"/>
              <w:jc w:val="left"/>
              <w:rPr>
                <w:spacing w:val="-4"/>
                <w:sz w:val="22"/>
                <w:lang w:val="sq-AL"/>
              </w:rPr>
            </w:pPr>
            <w:r w:rsidRPr="00BC12BC">
              <w:rPr>
                <w:spacing w:val="-4"/>
                <w:sz w:val="22"/>
                <w:lang w:val="sq-AL"/>
              </w:rPr>
              <w:t xml:space="preserve">Metalla dhe të </w:t>
            </w:r>
            <w:r w:rsidR="007256BB" w:rsidRPr="00BC12BC">
              <w:rPr>
                <w:spacing w:val="-4"/>
                <w:sz w:val="22"/>
                <w:lang w:val="sq-AL"/>
              </w:rPr>
              <w:t>Tjerë</w:t>
            </w:r>
            <w:r w:rsidRPr="00BC12BC">
              <w:rPr>
                <w:spacing w:val="-4"/>
                <w:sz w:val="22"/>
                <w:lang w:val="sq-AL"/>
              </w:rPr>
              <w:t xml:space="preserve"> nr. 54403/08</w:t>
            </w:r>
          </w:p>
        </w:tc>
        <w:tc>
          <w:tcPr>
            <w:tcW w:w="1767" w:type="pct"/>
            <w:vMerge w:val="restart"/>
          </w:tcPr>
          <w:p w:rsidR="0061675E" w:rsidRPr="00BC12BC" w:rsidRDefault="0061675E" w:rsidP="00783F3B">
            <w:pPr>
              <w:pStyle w:val="Paragrafi"/>
              <w:ind w:firstLine="0"/>
              <w:rPr>
                <w:spacing w:val="-4"/>
                <w:sz w:val="22"/>
                <w:lang w:val="sq-AL"/>
              </w:rPr>
            </w:pPr>
            <w:r w:rsidRPr="00BC12BC">
              <w:rPr>
                <w:spacing w:val="-4"/>
                <w:sz w:val="22"/>
                <w:lang w:val="sq-AL"/>
              </w:rPr>
              <w:t>97,000 euro (nëntëdhjetë e shtatë mijë euro)</w:t>
            </w:r>
          </w:p>
        </w:tc>
        <w:tc>
          <w:tcPr>
            <w:tcW w:w="1767" w:type="pct"/>
            <w:vMerge/>
            <w:shd w:val="clear" w:color="auto" w:fill="auto"/>
          </w:tcPr>
          <w:p w:rsidR="0061675E" w:rsidRPr="00BC12BC" w:rsidRDefault="0061675E" w:rsidP="00783F3B">
            <w:pPr>
              <w:pStyle w:val="Paragrafi"/>
              <w:ind w:firstLine="0"/>
              <w:rPr>
                <w:spacing w:val="-4"/>
                <w:sz w:val="22"/>
                <w:lang w:val="sq-AL"/>
              </w:rPr>
            </w:pPr>
          </w:p>
        </w:tc>
      </w:tr>
      <w:tr w:rsidR="0061675E" w:rsidRPr="00BC12BC" w:rsidTr="00783F3B">
        <w:trPr>
          <w:jc w:val="center"/>
        </w:trPr>
        <w:tc>
          <w:tcPr>
            <w:tcW w:w="1466" w:type="pct"/>
            <w:shd w:val="clear" w:color="auto" w:fill="auto"/>
          </w:tcPr>
          <w:p w:rsidR="007256BB" w:rsidRPr="00BC12BC" w:rsidRDefault="0061675E" w:rsidP="00783F3B">
            <w:pPr>
              <w:pStyle w:val="Paragrafi"/>
              <w:ind w:firstLine="0"/>
              <w:rPr>
                <w:spacing w:val="-4"/>
                <w:sz w:val="22"/>
                <w:lang w:val="sq-AL"/>
              </w:rPr>
            </w:pPr>
            <w:r w:rsidRPr="00BC12BC">
              <w:rPr>
                <w:spacing w:val="-4"/>
                <w:sz w:val="22"/>
                <w:lang w:val="sq-AL"/>
              </w:rPr>
              <w:t xml:space="preserve">Metalla dhe të </w:t>
            </w:r>
            <w:r w:rsidR="007256BB" w:rsidRPr="00BC12BC">
              <w:rPr>
                <w:spacing w:val="-4"/>
                <w:sz w:val="22"/>
                <w:lang w:val="sq-AL"/>
              </w:rPr>
              <w:t>Tjerë</w:t>
            </w:r>
          </w:p>
          <w:p w:rsidR="0061675E" w:rsidRPr="00BC12BC" w:rsidRDefault="0061675E" w:rsidP="00783F3B">
            <w:pPr>
              <w:pStyle w:val="Paragrafi"/>
              <w:ind w:firstLine="0"/>
              <w:rPr>
                <w:spacing w:val="-4"/>
                <w:sz w:val="22"/>
                <w:lang w:val="sq-AL"/>
              </w:rPr>
            </w:pPr>
            <w:r w:rsidRPr="00BC12BC">
              <w:rPr>
                <w:spacing w:val="-4"/>
                <w:sz w:val="22"/>
                <w:lang w:val="sq-AL"/>
              </w:rPr>
              <w:t xml:space="preserve"> nr. 54411/08</w:t>
            </w:r>
          </w:p>
        </w:tc>
        <w:tc>
          <w:tcPr>
            <w:tcW w:w="1767" w:type="pct"/>
            <w:vMerge/>
          </w:tcPr>
          <w:p w:rsidR="0061675E" w:rsidRPr="00BC12BC" w:rsidRDefault="0061675E" w:rsidP="00783F3B">
            <w:pPr>
              <w:pStyle w:val="Paragrafi"/>
              <w:ind w:firstLine="0"/>
              <w:rPr>
                <w:spacing w:val="-4"/>
                <w:sz w:val="22"/>
                <w:lang w:val="sq-AL"/>
              </w:rPr>
            </w:pPr>
          </w:p>
        </w:tc>
        <w:tc>
          <w:tcPr>
            <w:tcW w:w="1767" w:type="pct"/>
            <w:vMerge/>
            <w:shd w:val="clear" w:color="auto" w:fill="auto"/>
          </w:tcPr>
          <w:p w:rsidR="0061675E" w:rsidRPr="00BC12BC" w:rsidRDefault="0061675E" w:rsidP="00783F3B">
            <w:pPr>
              <w:pStyle w:val="Paragrafi"/>
              <w:ind w:firstLine="0"/>
              <w:rPr>
                <w:spacing w:val="-4"/>
                <w:sz w:val="22"/>
                <w:lang w:val="sq-AL"/>
              </w:rPr>
            </w:pPr>
          </w:p>
        </w:tc>
      </w:tr>
      <w:tr w:rsidR="0061675E" w:rsidRPr="00BC12BC" w:rsidTr="00783F3B">
        <w:trPr>
          <w:jc w:val="center"/>
        </w:trPr>
        <w:tc>
          <w:tcPr>
            <w:tcW w:w="1466"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Bushati, nr. 42120/08</w:t>
            </w:r>
          </w:p>
        </w:tc>
        <w:tc>
          <w:tcPr>
            <w:tcW w:w="1767" w:type="pct"/>
          </w:tcPr>
          <w:p w:rsidR="0061675E" w:rsidRPr="00BC12BC" w:rsidRDefault="0061675E" w:rsidP="00783F3B">
            <w:pPr>
              <w:pStyle w:val="Paragrafi"/>
              <w:ind w:firstLine="0"/>
              <w:rPr>
                <w:spacing w:val="-4"/>
                <w:sz w:val="22"/>
                <w:lang w:val="sq-AL"/>
              </w:rPr>
            </w:pPr>
            <w:r w:rsidRPr="00BC12BC">
              <w:rPr>
                <w:spacing w:val="-4"/>
                <w:sz w:val="22"/>
                <w:lang w:val="sq-AL"/>
              </w:rPr>
              <w:t>1,500 euro (një mijë e pesëqind euro në lidhje me pjesën e kërkuesit)</w:t>
            </w:r>
          </w:p>
        </w:tc>
        <w:tc>
          <w:tcPr>
            <w:tcW w:w="1767" w:type="pct"/>
            <w:shd w:val="clear" w:color="auto" w:fill="auto"/>
          </w:tcPr>
          <w:p w:rsidR="0061675E" w:rsidRPr="00BC12BC" w:rsidRDefault="0061675E" w:rsidP="00783F3B">
            <w:pPr>
              <w:pStyle w:val="Paragrafi"/>
              <w:ind w:firstLine="0"/>
              <w:rPr>
                <w:spacing w:val="-4"/>
                <w:sz w:val="22"/>
                <w:lang w:val="sq-AL"/>
              </w:rPr>
            </w:pPr>
            <w:r w:rsidRPr="00BC12BC">
              <w:rPr>
                <w:spacing w:val="-4"/>
                <w:sz w:val="22"/>
                <w:lang w:val="sq-AL"/>
              </w:rPr>
              <w:t>Asnjë (</w:t>
            </w:r>
            <w:r w:rsidR="007C1911" w:rsidRPr="00BC12BC">
              <w:rPr>
                <w:spacing w:val="-4"/>
                <w:sz w:val="22"/>
                <w:lang w:val="sq-AL"/>
              </w:rPr>
              <w:t xml:space="preserve">Nuk </w:t>
            </w:r>
            <w:r w:rsidRPr="00BC12BC">
              <w:rPr>
                <w:spacing w:val="-4"/>
                <w:sz w:val="22"/>
                <w:lang w:val="sq-AL"/>
              </w:rPr>
              <w:t>është paraqitur asnjë faturë</w:t>
            </w:r>
            <w:r w:rsidR="007C1911" w:rsidRPr="00BC12BC">
              <w:rPr>
                <w:spacing w:val="-4"/>
                <w:sz w:val="22"/>
                <w:lang w:val="sq-AL"/>
              </w:rPr>
              <w:t>.</w:t>
            </w:r>
            <w:r w:rsidRPr="00BC12BC">
              <w:rPr>
                <w:spacing w:val="-4"/>
                <w:sz w:val="22"/>
                <w:lang w:val="sq-AL"/>
              </w:rPr>
              <w:t>)</w:t>
            </w:r>
          </w:p>
        </w:tc>
      </w:tr>
    </w:tbl>
    <w:p w:rsidR="00BE33BE" w:rsidRPr="00B91AE8" w:rsidRDefault="00BE33BE" w:rsidP="00BC12BC">
      <w:pPr>
        <w:pStyle w:val="Paragrafi"/>
        <w:rPr>
          <w:spacing w:val="-4"/>
          <w:sz w:val="14"/>
          <w:lang w:val="sq-AL"/>
        </w:rPr>
      </w:pPr>
    </w:p>
    <w:p w:rsidR="00252470" w:rsidRPr="00B91AE8" w:rsidRDefault="00252470" w:rsidP="00BC12BC">
      <w:pPr>
        <w:pStyle w:val="Akti"/>
        <w:keepNext w:val="0"/>
        <w:rPr>
          <w:spacing w:val="-4"/>
          <w:sz w:val="16"/>
          <w:lang w:val="sq-AL"/>
        </w:rPr>
        <w:sectPr w:rsidR="00252470" w:rsidRPr="00B91AE8" w:rsidSect="00D07058">
          <w:type w:val="continuous"/>
          <w:pgSz w:w="11907" w:h="16840" w:code="9"/>
          <w:pgMar w:top="720" w:right="1134" w:bottom="720" w:left="1134" w:header="851" w:footer="851" w:gutter="0"/>
          <w:cols w:space="720"/>
          <w:docGrid w:linePitch="360"/>
        </w:sect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C12BC" w:rsidRDefault="00BC12BC" w:rsidP="00BC12BC">
      <w:pPr>
        <w:pStyle w:val="Akti"/>
        <w:keepNext w:val="0"/>
        <w:rPr>
          <w:spacing w:val="-4"/>
          <w:lang w:val="sq-AL"/>
        </w:rPr>
      </w:pPr>
    </w:p>
    <w:p w:rsidR="00BE33BE" w:rsidRPr="00B91AE8" w:rsidRDefault="00783F3B" w:rsidP="00F812C3">
      <w:pPr>
        <w:pStyle w:val="Akti"/>
        <w:rPr>
          <w:spacing w:val="-4"/>
          <w:lang w:val="sq-AL"/>
        </w:rPr>
      </w:pPr>
      <w:r w:rsidRPr="00B91AE8">
        <w:rPr>
          <w:spacing w:val="-4"/>
          <w:lang w:val="sq-AL"/>
        </w:rPr>
        <w:t>Udh</w:t>
      </w:r>
      <w:r w:rsidR="00F812C3" w:rsidRPr="00B91AE8">
        <w:rPr>
          <w:spacing w:val="-4"/>
          <w:lang w:val="sq-AL"/>
        </w:rPr>
        <w:t>ë</w:t>
      </w:r>
      <w:r w:rsidRPr="00B91AE8">
        <w:rPr>
          <w:spacing w:val="-4"/>
          <w:lang w:val="sq-AL"/>
        </w:rPr>
        <w:t>zim</w:t>
      </w:r>
    </w:p>
    <w:p w:rsidR="00783F3B" w:rsidRPr="00B91AE8" w:rsidRDefault="00783F3B" w:rsidP="00F812C3">
      <w:pPr>
        <w:pStyle w:val="NumriData"/>
        <w:rPr>
          <w:spacing w:val="-4"/>
          <w:lang w:val="sq-AL"/>
        </w:rPr>
      </w:pPr>
      <w:r w:rsidRPr="00B91AE8">
        <w:rPr>
          <w:spacing w:val="-4"/>
          <w:lang w:val="sq-AL"/>
        </w:rPr>
        <w:t>Nr. 4381/1,</w:t>
      </w:r>
      <w:r w:rsidR="00B231A4" w:rsidRPr="00B91AE8">
        <w:rPr>
          <w:spacing w:val="-4"/>
          <w:lang w:val="sq-AL"/>
        </w:rPr>
        <w:t xml:space="preserve"> </w:t>
      </w:r>
      <w:r w:rsidRPr="00B91AE8">
        <w:rPr>
          <w:spacing w:val="-4"/>
          <w:lang w:val="sq-AL"/>
        </w:rPr>
        <w:t>dat</w:t>
      </w:r>
      <w:r w:rsidR="00F812C3" w:rsidRPr="00B91AE8">
        <w:rPr>
          <w:spacing w:val="-4"/>
          <w:lang w:val="sq-AL"/>
        </w:rPr>
        <w:t>ë</w:t>
      </w:r>
      <w:r w:rsidRPr="00B91AE8">
        <w:rPr>
          <w:spacing w:val="-4"/>
          <w:lang w:val="sq-AL"/>
        </w:rPr>
        <w:t xml:space="preserve"> 22.9.2015</w:t>
      </w:r>
    </w:p>
    <w:p w:rsidR="00783F3B" w:rsidRPr="00B91AE8" w:rsidRDefault="00783F3B" w:rsidP="0074259E">
      <w:pPr>
        <w:pStyle w:val="Paragrafi"/>
        <w:rPr>
          <w:spacing w:val="-4"/>
          <w:sz w:val="14"/>
          <w:lang w:val="sq-AL"/>
        </w:rPr>
      </w:pPr>
    </w:p>
    <w:p w:rsidR="00783F3B" w:rsidRPr="00B91AE8" w:rsidRDefault="00783F3B" w:rsidP="00F812C3">
      <w:pPr>
        <w:pStyle w:val="Titulli"/>
        <w:rPr>
          <w:spacing w:val="-4"/>
          <w:lang w:val="sq-AL"/>
        </w:rPr>
      </w:pPr>
      <w:r w:rsidRPr="00B91AE8">
        <w:rPr>
          <w:spacing w:val="-4"/>
          <w:lang w:val="sq-AL"/>
        </w:rPr>
        <w:t>P</w:t>
      </w:r>
      <w:r w:rsidR="00F812C3" w:rsidRPr="00B91AE8">
        <w:rPr>
          <w:spacing w:val="-4"/>
          <w:lang w:val="sq-AL"/>
        </w:rPr>
        <w:t>ë</w:t>
      </w:r>
      <w:r w:rsidRPr="00B91AE8">
        <w:rPr>
          <w:spacing w:val="-4"/>
          <w:lang w:val="sq-AL"/>
        </w:rPr>
        <w:t>r transfor</w:t>
      </w:r>
      <w:r w:rsidR="00E25CCB" w:rsidRPr="00B91AE8">
        <w:rPr>
          <w:spacing w:val="-4"/>
          <w:lang w:val="sq-AL"/>
        </w:rPr>
        <w:t>m</w:t>
      </w:r>
      <w:r w:rsidRPr="00B91AE8">
        <w:rPr>
          <w:spacing w:val="-4"/>
          <w:lang w:val="sq-AL"/>
        </w:rPr>
        <w:t>i</w:t>
      </w:r>
      <w:r w:rsidR="00E25CCB" w:rsidRPr="00B91AE8">
        <w:rPr>
          <w:spacing w:val="-4"/>
          <w:lang w:val="sq-AL"/>
        </w:rPr>
        <w:t>min</w:t>
      </w:r>
      <w:r w:rsidRPr="00B91AE8">
        <w:rPr>
          <w:spacing w:val="-4"/>
          <w:lang w:val="sq-AL"/>
        </w:rPr>
        <w:t xml:space="preserve"> e koordinatave nga korniza referuese gjeodezike globale </w:t>
      </w:r>
      <w:r w:rsidR="00DB64F2">
        <w:rPr>
          <w:spacing w:val="-4"/>
          <w:lang w:val="sq-AL"/>
        </w:rPr>
        <w:t>“</w:t>
      </w:r>
      <w:r w:rsidRPr="00B91AE8">
        <w:rPr>
          <w:spacing w:val="-4"/>
          <w:lang w:val="sq-AL"/>
        </w:rPr>
        <w:t>ITRF2005 (EPOKA 2007.2)</w:t>
      </w:r>
      <w:r w:rsidR="00DB64F2">
        <w:rPr>
          <w:spacing w:val="-4"/>
          <w:lang w:val="sq-AL"/>
        </w:rPr>
        <w:t>”</w:t>
      </w:r>
      <w:r w:rsidRPr="00B91AE8">
        <w:rPr>
          <w:spacing w:val="-4"/>
          <w:lang w:val="sq-AL"/>
        </w:rPr>
        <w:t xml:space="preserve"> dhe sistemi gjeodezik shqiptar </w:t>
      </w:r>
      <w:r w:rsidR="00DB64F2">
        <w:rPr>
          <w:spacing w:val="-4"/>
          <w:lang w:val="sq-AL"/>
        </w:rPr>
        <w:t>“</w:t>
      </w:r>
      <w:r w:rsidRPr="00B91AE8">
        <w:rPr>
          <w:spacing w:val="-4"/>
          <w:lang w:val="sq-AL"/>
        </w:rPr>
        <w:t>AlB86</w:t>
      </w:r>
      <w:r w:rsidR="00DB64F2">
        <w:rPr>
          <w:spacing w:val="-4"/>
          <w:lang w:val="sq-AL"/>
        </w:rPr>
        <w:t>”</w:t>
      </w:r>
      <w:r w:rsidRPr="00B91AE8">
        <w:rPr>
          <w:spacing w:val="-4"/>
          <w:lang w:val="sq-AL"/>
        </w:rPr>
        <w:t xml:space="preserve"> n</w:t>
      </w:r>
      <w:r w:rsidR="00F812C3" w:rsidRPr="00B91AE8">
        <w:rPr>
          <w:spacing w:val="-4"/>
          <w:lang w:val="sq-AL"/>
        </w:rPr>
        <w:t>ë</w:t>
      </w:r>
      <w:r w:rsidRPr="00B91AE8">
        <w:rPr>
          <w:spacing w:val="-4"/>
          <w:lang w:val="sq-AL"/>
        </w:rPr>
        <w:t xml:space="preserve"> korniz</w:t>
      </w:r>
      <w:r w:rsidR="00F812C3" w:rsidRPr="00B91AE8">
        <w:rPr>
          <w:spacing w:val="-4"/>
          <w:lang w:val="sq-AL"/>
        </w:rPr>
        <w:t>ë</w:t>
      </w:r>
      <w:r w:rsidRPr="00B91AE8">
        <w:rPr>
          <w:spacing w:val="-4"/>
          <w:lang w:val="sq-AL"/>
        </w:rPr>
        <w:t xml:space="preserve">n referuese gjeodezike </w:t>
      </w:r>
      <w:r w:rsidR="00B91AE8">
        <w:rPr>
          <w:spacing w:val="-4"/>
          <w:lang w:val="sq-AL"/>
        </w:rPr>
        <w:t>evropian</w:t>
      </w:r>
      <w:r w:rsidRPr="00B91AE8">
        <w:rPr>
          <w:spacing w:val="-4"/>
          <w:lang w:val="sq-AL"/>
        </w:rPr>
        <w:t xml:space="preserve">e </w:t>
      </w:r>
      <w:r w:rsidR="00DB64F2">
        <w:rPr>
          <w:spacing w:val="-4"/>
          <w:lang w:val="sq-AL"/>
        </w:rPr>
        <w:t>“</w:t>
      </w:r>
      <w:r w:rsidRPr="00B91AE8">
        <w:rPr>
          <w:spacing w:val="-4"/>
          <w:lang w:val="sq-AL"/>
        </w:rPr>
        <w:t>etrf2000 (epoka 2014.177)</w:t>
      </w:r>
      <w:r w:rsidR="00DB64F2">
        <w:rPr>
          <w:spacing w:val="-4"/>
          <w:lang w:val="sq-AL"/>
        </w:rPr>
        <w:t>”</w:t>
      </w:r>
      <w:r w:rsidRPr="00B91AE8">
        <w:rPr>
          <w:spacing w:val="-4"/>
          <w:lang w:val="sq-AL"/>
        </w:rPr>
        <w:t xml:space="preserve"> dhe </w:t>
      </w:r>
      <w:r w:rsidR="00DB64F2">
        <w:rPr>
          <w:spacing w:val="-4"/>
          <w:lang w:val="sq-AL"/>
        </w:rPr>
        <w:t>“</w:t>
      </w:r>
      <w:r w:rsidRPr="00B91AE8">
        <w:rPr>
          <w:spacing w:val="-4"/>
          <w:lang w:val="sq-AL"/>
        </w:rPr>
        <w:t>etrf2000 (epoka 2008)</w:t>
      </w:r>
      <w:r w:rsidR="00DB64F2">
        <w:rPr>
          <w:spacing w:val="-4"/>
          <w:lang w:val="sq-AL"/>
        </w:rPr>
        <w:t>”</w:t>
      </w:r>
    </w:p>
    <w:p w:rsidR="00783F3B" w:rsidRPr="00B91AE8" w:rsidRDefault="00783F3B" w:rsidP="0074259E">
      <w:pPr>
        <w:pStyle w:val="Paragrafi"/>
        <w:rPr>
          <w:spacing w:val="-4"/>
          <w:sz w:val="12"/>
          <w:lang w:val="sq-AL"/>
        </w:rPr>
      </w:pPr>
    </w:p>
    <w:p w:rsidR="00783F3B" w:rsidRPr="00B91AE8" w:rsidRDefault="00783F3B" w:rsidP="0074259E">
      <w:pPr>
        <w:pStyle w:val="Paragrafi"/>
        <w:rPr>
          <w:spacing w:val="-4"/>
          <w:lang w:val="sq-AL"/>
        </w:rPr>
      </w:pPr>
      <w:r w:rsidRPr="00B91AE8">
        <w:rPr>
          <w:spacing w:val="-4"/>
          <w:lang w:val="sq-AL"/>
        </w:rPr>
        <w:t>Bazuar n</w:t>
      </w:r>
      <w:r w:rsidR="00F812C3" w:rsidRPr="00B91AE8">
        <w:rPr>
          <w:spacing w:val="-4"/>
          <w:lang w:val="sq-AL"/>
        </w:rPr>
        <w:t>ë</w:t>
      </w:r>
      <w:r w:rsidR="009F64CD">
        <w:rPr>
          <w:spacing w:val="-4"/>
          <w:lang w:val="sq-AL"/>
        </w:rPr>
        <w:t xml:space="preserve"> nenin 10 </w:t>
      </w:r>
      <w:r w:rsidRPr="00B91AE8">
        <w:rPr>
          <w:spacing w:val="-4"/>
          <w:lang w:val="sq-AL"/>
        </w:rPr>
        <w:t>t</w:t>
      </w:r>
      <w:r w:rsidR="00F812C3" w:rsidRPr="00B91AE8">
        <w:rPr>
          <w:spacing w:val="-4"/>
          <w:lang w:val="sq-AL"/>
        </w:rPr>
        <w:t>ë</w:t>
      </w:r>
      <w:r w:rsidRPr="00B91AE8">
        <w:rPr>
          <w:spacing w:val="-4"/>
          <w:lang w:val="sq-AL"/>
        </w:rPr>
        <w:t xml:space="preserve"> vendimit t</w:t>
      </w:r>
      <w:r w:rsidR="00F812C3" w:rsidRPr="00B91AE8">
        <w:rPr>
          <w:spacing w:val="-4"/>
          <w:lang w:val="sq-AL"/>
        </w:rPr>
        <w:t>ë</w:t>
      </w:r>
      <w:r w:rsidRPr="00B91AE8">
        <w:rPr>
          <w:spacing w:val="-4"/>
          <w:lang w:val="sq-AL"/>
        </w:rPr>
        <w:t xml:space="preserve"> </w:t>
      </w:r>
      <w:r w:rsidR="00E25CCB" w:rsidRPr="00B91AE8">
        <w:rPr>
          <w:spacing w:val="-4"/>
          <w:lang w:val="sq-AL"/>
        </w:rPr>
        <w:t>K</w:t>
      </w:r>
      <w:r w:rsidR="00F812C3" w:rsidRPr="00B91AE8">
        <w:rPr>
          <w:spacing w:val="-4"/>
          <w:lang w:val="sq-AL"/>
        </w:rPr>
        <w:t>ë</w:t>
      </w:r>
      <w:r w:rsidR="00E25CCB" w:rsidRPr="00B91AE8">
        <w:rPr>
          <w:spacing w:val="-4"/>
          <w:lang w:val="sq-AL"/>
        </w:rPr>
        <w:t>shillit t</w:t>
      </w:r>
      <w:r w:rsidR="00F812C3" w:rsidRPr="00B91AE8">
        <w:rPr>
          <w:spacing w:val="-4"/>
          <w:lang w:val="sq-AL"/>
        </w:rPr>
        <w:t>ë</w:t>
      </w:r>
      <w:r w:rsidR="00E25CCB" w:rsidRPr="00B91AE8">
        <w:rPr>
          <w:spacing w:val="-4"/>
          <w:lang w:val="sq-AL"/>
        </w:rPr>
        <w:t xml:space="preserve"> Ministrave nr. 669, dat</w:t>
      </w:r>
      <w:r w:rsidR="00F812C3" w:rsidRPr="00B91AE8">
        <w:rPr>
          <w:spacing w:val="-4"/>
          <w:lang w:val="sq-AL"/>
        </w:rPr>
        <w:t>ë</w:t>
      </w:r>
      <w:r w:rsidR="00E25CCB" w:rsidRPr="00B91AE8">
        <w:rPr>
          <w:spacing w:val="-4"/>
          <w:lang w:val="sq-AL"/>
        </w:rPr>
        <w:t xml:space="preserve"> 7.8.2013, me propozim t</w:t>
      </w:r>
      <w:r w:rsidR="00F812C3" w:rsidRPr="00B91AE8">
        <w:rPr>
          <w:spacing w:val="-4"/>
          <w:lang w:val="sq-AL"/>
        </w:rPr>
        <w:t>ë</w:t>
      </w:r>
      <w:r w:rsidR="00E25CCB" w:rsidRPr="00B91AE8">
        <w:rPr>
          <w:spacing w:val="-4"/>
          <w:lang w:val="sq-AL"/>
        </w:rPr>
        <w:t xml:space="preserve"> Autoritetit Shtet</w:t>
      </w:r>
      <w:r w:rsidR="00F812C3" w:rsidRPr="00B91AE8">
        <w:rPr>
          <w:spacing w:val="-4"/>
          <w:lang w:val="sq-AL"/>
        </w:rPr>
        <w:t>ë</w:t>
      </w:r>
      <w:r w:rsidR="00E25CCB" w:rsidRPr="00B91AE8">
        <w:rPr>
          <w:spacing w:val="-4"/>
          <w:lang w:val="sq-AL"/>
        </w:rPr>
        <w:t>ror p</w:t>
      </w:r>
      <w:r w:rsidR="00F812C3" w:rsidRPr="00B91AE8">
        <w:rPr>
          <w:spacing w:val="-4"/>
          <w:lang w:val="sq-AL"/>
        </w:rPr>
        <w:t>ë</w:t>
      </w:r>
      <w:r w:rsidR="00E25CCB" w:rsidRPr="00B91AE8">
        <w:rPr>
          <w:spacing w:val="-4"/>
          <w:lang w:val="sq-AL"/>
        </w:rPr>
        <w:t>r Informacionin Gjeo</w:t>
      </w:r>
      <w:r w:rsidR="004C6D05" w:rsidRPr="00B91AE8">
        <w:rPr>
          <w:spacing w:val="-4"/>
          <w:lang w:val="sq-AL"/>
        </w:rPr>
        <w:t>-</w:t>
      </w:r>
      <w:r w:rsidR="00E25CCB" w:rsidRPr="00B91AE8">
        <w:rPr>
          <w:spacing w:val="-4"/>
          <w:lang w:val="sq-AL"/>
        </w:rPr>
        <w:t>hap</w:t>
      </w:r>
      <w:r w:rsidR="00F812C3" w:rsidRPr="00B91AE8">
        <w:rPr>
          <w:spacing w:val="-4"/>
          <w:lang w:val="sq-AL"/>
        </w:rPr>
        <w:t>ë</w:t>
      </w:r>
      <w:r w:rsidR="00E25CCB" w:rsidRPr="00B91AE8">
        <w:rPr>
          <w:spacing w:val="-4"/>
          <w:lang w:val="sq-AL"/>
        </w:rPr>
        <w:t>sinor, ministri p</w:t>
      </w:r>
      <w:r w:rsidR="00F812C3" w:rsidRPr="00B91AE8">
        <w:rPr>
          <w:spacing w:val="-4"/>
          <w:lang w:val="sq-AL"/>
        </w:rPr>
        <w:t>ë</w:t>
      </w:r>
      <w:r w:rsidR="00E25CCB" w:rsidRPr="00B91AE8">
        <w:rPr>
          <w:spacing w:val="-4"/>
          <w:lang w:val="sq-AL"/>
        </w:rPr>
        <w:t>r Inovacionin dhe Administr</w:t>
      </w:r>
      <w:r w:rsidR="00F812C3" w:rsidRPr="00B91AE8">
        <w:rPr>
          <w:spacing w:val="-4"/>
          <w:lang w:val="sq-AL"/>
        </w:rPr>
        <w:t>a</w:t>
      </w:r>
      <w:r w:rsidR="00E25CCB" w:rsidRPr="00B91AE8">
        <w:rPr>
          <w:spacing w:val="-4"/>
          <w:lang w:val="sq-AL"/>
        </w:rPr>
        <w:t>t</w:t>
      </w:r>
      <w:r w:rsidR="00F812C3" w:rsidRPr="00B91AE8">
        <w:rPr>
          <w:spacing w:val="-4"/>
          <w:lang w:val="sq-AL"/>
        </w:rPr>
        <w:t>ë</w:t>
      </w:r>
      <w:r w:rsidR="00E25CCB" w:rsidRPr="00B91AE8">
        <w:rPr>
          <w:spacing w:val="-4"/>
          <w:lang w:val="sq-AL"/>
        </w:rPr>
        <w:t>n Publike</w:t>
      </w:r>
    </w:p>
    <w:p w:rsidR="00BC12BC" w:rsidRPr="00BC12BC" w:rsidRDefault="00BC12BC" w:rsidP="00F812C3">
      <w:pPr>
        <w:pStyle w:val="Titull-Titull"/>
        <w:rPr>
          <w:spacing w:val="-4"/>
          <w:sz w:val="14"/>
          <w:lang w:val="sq-AL"/>
        </w:rPr>
      </w:pPr>
    </w:p>
    <w:p w:rsidR="00E25CCB" w:rsidRPr="00B91AE8" w:rsidRDefault="00E25CCB" w:rsidP="00F812C3">
      <w:pPr>
        <w:pStyle w:val="Titull-Titull"/>
        <w:rPr>
          <w:spacing w:val="-4"/>
          <w:lang w:val="sq-AL"/>
        </w:rPr>
      </w:pPr>
      <w:r w:rsidRPr="00B91AE8">
        <w:rPr>
          <w:spacing w:val="-4"/>
          <w:lang w:val="sq-AL"/>
        </w:rPr>
        <w:t>Udh</w:t>
      </w:r>
      <w:r w:rsidR="00F812C3" w:rsidRPr="00B91AE8">
        <w:rPr>
          <w:spacing w:val="-4"/>
          <w:lang w:val="sq-AL"/>
        </w:rPr>
        <w:t>ë</w:t>
      </w:r>
      <w:r w:rsidRPr="00B91AE8">
        <w:rPr>
          <w:spacing w:val="-4"/>
          <w:lang w:val="sq-AL"/>
        </w:rPr>
        <w:t>zon:</w:t>
      </w:r>
    </w:p>
    <w:p w:rsidR="00E25CCB" w:rsidRPr="00BC12BC" w:rsidRDefault="00E25CCB" w:rsidP="0074259E">
      <w:pPr>
        <w:pStyle w:val="Paragrafi"/>
        <w:rPr>
          <w:spacing w:val="-4"/>
          <w:sz w:val="10"/>
          <w:lang w:val="sq-AL"/>
        </w:rPr>
      </w:pPr>
    </w:p>
    <w:p w:rsidR="00E25CCB" w:rsidRPr="00B91AE8" w:rsidRDefault="00E25CCB" w:rsidP="0074259E">
      <w:pPr>
        <w:pStyle w:val="Paragrafi"/>
        <w:rPr>
          <w:spacing w:val="-4"/>
          <w:lang w:val="sq-AL"/>
        </w:rPr>
      </w:pPr>
      <w:r w:rsidRPr="00B91AE8">
        <w:rPr>
          <w:spacing w:val="-4"/>
          <w:lang w:val="sq-AL"/>
        </w:rPr>
        <w:t>1. P</w:t>
      </w:r>
      <w:r w:rsidR="00F812C3" w:rsidRPr="00B91AE8">
        <w:rPr>
          <w:spacing w:val="-4"/>
          <w:lang w:val="sq-AL"/>
        </w:rPr>
        <w:t>ë</w:t>
      </w:r>
      <w:r w:rsidRPr="00B91AE8">
        <w:rPr>
          <w:spacing w:val="-4"/>
          <w:lang w:val="sq-AL"/>
        </w:rPr>
        <w:t xml:space="preserve">r transformimin e koordinatave nga korniza referuese gjeodezike globale </w:t>
      </w:r>
      <w:r w:rsidR="00DB64F2">
        <w:rPr>
          <w:spacing w:val="-4"/>
          <w:lang w:val="sq-AL"/>
        </w:rPr>
        <w:t>“</w:t>
      </w:r>
      <w:r w:rsidR="009F64CD">
        <w:rPr>
          <w:spacing w:val="-4"/>
          <w:lang w:val="sq-AL"/>
        </w:rPr>
        <w:t>I</w:t>
      </w:r>
      <w:r w:rsidRPr="00B91AE8">
        <w:rPr>
          <w:spacing w:val="-4"/>
          <w:lang w:val="sq-AL"/>
        </w:rPr>
        <w:t>TRF</w:t>
      </w:r>
      <w:r w:rsidR="009F64CD">
        <w:rPr>
          <w:spacing w:val="-4"/>
          <w:lang w:val="sq-AL"/>
        </w:rPr>
        <w:t xml:space="preserve"> </w:t>
      </w:r>
      <w:r w:rsidRPr="00B91AE8">
        <w:rPr>
          <w:spacing w:val="-4"/>
          <w:lang w:val="sq-AL"/>
        </w:rPr>
        <w:t>2005 (Epoka</w:t>
      </w:r>
      <w:r w:rsidR="00D56903" w:rsidRPr="00B91AE8">
        <w:rPr>
          <w:spacing w:val="-4"/>
          <w:lang w:val="sq-AL"/>
        </w:rPr>
        <w:t xml:space="preserve"> </w:t>
      </w:r>
      <w:r w:rsidRPr="00B91AE8">
        <w:rPr>
          <w:spacing w:val="-4"/>
          <w:lang w:val="sq-AL"/>
        </w:rPr>
        <w:t>2007.2)</w:t>
      </w:r>
      <w:r w:rsidR="00DB64F2">
        <w:rPr>
          <w:spacing w:val="-4"/>
          <w:lang w:val="sq-AL"/>
        </w:rPr>
        <w:t>”</w:t>
      </w:r>
      <w:r w:rsidRPr="00B91AE8">
        <w:rPr>
          <w:spacing w:val="-4"/>
          <w:lang w:val="sq-AL"/>
        </w:rPr>
        <w:t xml:space="preserve"> dhe </w:t>
      </w:r>
      <w:r w:rsidR="009F64CD" w:rsidRPr="00B91AE8">
        <w:rPr>
          <w:spacing w:val="-4"/>
          <w:lang w:val="sq-AL"/>
        </w:rPr>
        <w:t xml:space="preserve">Sistemi Gjeodezik Shqiptar </w:t>
      </w:r>
      <w:r w:rsidR="00DB64F2">
        <w:rPr>
          <w:spacing w:val="-4"/>
          <w:lang w:val="sq-AL"/>
        </w:rPr>
        <w:t>“</w:t>
      </w:r>
      <w:r w:rsidRPr="00B91AE8">
        <w:rPr>
          <w:spacing w:val="-4"/>
          <w:lang w:val="sq-AL"/>
        </w:rPr>
        <w:t>ALB86</w:t>
      </w:r>
      <w:r w:rsidR="00DB64F2">
        <w:rPr>
          <w:spacing w:val="-4"/>
          <w:lang w:val="sq-AL"/>
        </w:rPr>
        <w:t>”</w:t>
      </w:r>
      <w:r w:rsidRPr="00B91AE8">
        <w:rPr>
          <w:spacing w:val="-4"/>
          <w:lang w:val="sq-AL"/>
        </w:rPr>
        <w:t xml:space="preserve"> n</w:t>
      </w:r>
      <w:r w:rsidR="00F812C3" w:rsidRPr="00B91AE8">
        <w:rPr>
          <w:spacing w:val="-4"/>
          <w:lang w:val="sq-AL"/>
        </w:rPr>
        <w:t>ë</w:t>
      </w:r>
      <w:r w:rsidRPr="00B91AE8">
        <w:rPr>
          <w:spacing w:val="-4"/>
          <w:lang w:val="sq-AL"/>
        </w:rPr>
        <w:t xml:space="preserve"> </w:t>
      </w:r>
      <w:r w:rsidR="00CC02C1" w:rsidRPr="00B91AE8">
        <w:rPr>
          <w:spacing w:val="-4"/>
          <w:lang w:val="sq-AL"/>
        </w:rPr>
        <w:t xml:space="preserve">Kornizën Referuese Gjeodezike </w:t>
      </w:r>
      <w:r w:rsidR="00B91AE8">
        <w:rPr>
          <w:spacing w:val="-4"/>
          <w:lang w:val="sq-AL"/>
        </w:rPr>
        <w:t>Evropian</w:t>
      </w:r>
      <w:r w:rsidRPr="00B91AE8">
        <w:rPr>
          <w:spacing w:val="-4"/>
          <w:lang w:val="sq-AL"/>
        </w:rPr>
        <w:t xml:space="preserve">e </w:t>
      </w:r>
      <w:r w:rsidR="00DB64F2">
        <w:rPr>
          <w:spacing w:val="-4"/>
          <w:lang w:val="sq-AL"/>
        </w:rPr>
        <w:t>“</w:t>
      </w:r>
      <w:r w:rsidRPr="00B91AE8">
        <w:rPr>
          <w:spacing w:val="-4"/>
          <w:lang w:val="sq-AL"/>
        </w:rPr>
        <w:t>ETRF</w:t>
      </w:r>
      <w:r w:rsidR="009F64CD">
        <w:rPr>
          <w:spacing w:val="-4"/>
          <w:lang w:val="sq-AL"/>
        </w:rPr>
        <w:t xml:space="preserve"> </w:t>
      </w:r>
      <w:r w:rsidRPr="00B91AE8">
        <w:rPr>
          <w:spacing w:val="-4"/>
          <w:lang w:val="sq-AL"/>
        </w:rPr>
        <w:t>2000 (Epoka 2014.177)</w:t>
      </w:r>
      <w:r w:rsidR="00DB64F2">
        <w:rPr>
          <w:spacing w:val="-4"/>
          <w:lang w:val="sq-AL"/>
        </w:rPr>
        <w:t>”</w:t>
      </w:r>
      <w:r w:rsidRPr="00B91AE8">
        <w:rPr>
          <w:spacing w:val="-4"/>
          <w:lang w:val="sq-AL"/>
        </w:rPr>
        <w:t xml:space="preserve"> dhe </w:t>
      </w:r>
      <w:r w:rsidR="00DB64F2">
        <w:rPr>
          <w:spacing w:val="-4"/>
          <w:lang w:val="sq-AL"/>
        </w:rPr>
        <w:t>““</w:t>
      </w:r>
      <w:r w:rsidRPr="00B91AE8">
        <w:rPr>
          <w:spacing w:val="-4"/>
          <w:lang w:val="sq-AL"/>
        </w:rPr>
        <w:t>ETRF</w:t>
      </w:r>
      <w:r w:rsidR="003E5999">
        <w:rPr>
          <w:spacing w:val="-4"/>
          <w:lang w:val="sq-AL"/>
        </w:rPr>
        <w:t xml:space="preserve"> </w:t>
      </w:r>
      <w:r w:rsidRPr="00B91AE8">
        <w:rPr>
          <w:spacing w:val="-4"/>
          <w:lang w:val="sq-AL"/>
        </w:rPr>
        <w:t>2000</w:t>
      </w:r>
      <w:r w:rsidR="00DB64F2">
        <w:rPr>
          <w:spacing w:val="-4"/>
          <w:lang w:val="sq-AL"/>
        </w:rPr>
        <w:t>”</w:t>
      </w:r>
      <w:r w:rsidRPr="00B91AE8">
        <w:rPr>
          <w:spacing w:val="-4"/>
          <w:lang w:val="sq-AL"/>
        </w:rPr>
        <w:t xml:space="preserve"> (Epoka 2008)</w:t>
      </w:r>
      <w:r w:rsidR="00DB64F2">
        <w:rPr>
          <w:spacing w:val="-4"/>
          <w:lang w:val="sq-AL"/>
        </w:rPr>
        <w:t>”</w:t>
      </w:r>
      <w:r w:rsidR="007256BB" w:rsidRPr="00B91AE8">
        <w:rPr>
          <w:spacing w:val="-4"/>
          <w:lang w:val="sq-AL"/>
        </w:rPr>
        <w:t xml:space="preserve"> </w:t>
      </w:r>
      <w:r w:rsidRPr="00B91AE8">
        <w:rPr>
          <w:spacing w:val="-4"/>
          <w:lang w:val="sq-AL"/>
        </w:rPr>
        <w:t>t</w:t>
      </w:r>
      <w:r w:rsidR="00F812C3" w:rsidRPr="00B91AE8">
        <w:rPr>
          <w:spacing w:val="-4"/>
          <w:lang w:val="sq-AL"/>
        </w:rPr>
        <w:t>ë</w:t>
      </w:r>
      <w:r w:rsidRPr="00B91AE8">
        <w:rPr>
          <w:spacing w:val="-4"/>
          <w:lang w:val="sq-AL"/>
        </w:rPr>
        <w:t xml:space="preserve"> p</w:t>
      </w:r>
      <w:r w:rsidR="00F812C3" w:rsidRPr="00B91AE8">
        <w:rPr>
          <w:spacing w:val="-4"/>
          <w:lang w:val="sq-AL"/>
        </w:rPr>
        <w:t>ë</w:t>
      </w:r>
      <w:r w:rsidRPr="00B91AE8">
        <w:rPr>
          <w:spacing w:val="-4"/>
          <w:lang w:val="sq-AL"/>
        </w:rPr>
        <w:t>rdoret udh</w:t>
      </w:r>
      <w:r w:rsidR="00F812C3" w:rsidRPr="00B91AE8">
        <w:rPr>
          <w:spacing w:val="-4"/>
          <w:lang w:val="sq-AL"/>
        </w:rPr>
        <w:t>ë</w:t>
      </w:r>
      <w:r w:rsidRPr="00B91AE8">
        <w:rPr>
          <w:spacing w:val="-4"/>
          <w:lang w:val="sq-AL"/>
        </w:rPr>
        <w:t>zuesi i propozuar nga Autoriteti Shtet</w:t>
      </w:r>
      <w:r w:rsidR="00F812C3" w:rsidRPr="00B91AE8">
        <w:rPr>
          <w:spacing w:val="-4"/>
          <w:lang w:val="sq-AL"/>
        </w:rPr>
        <w:t>ë</w:t>
      </w:r>
      <w:r w:rsidRPr="00B91AE8">
        <w:rPr>
          <w:spacing w:val="-4"/>
          <w:lang w:val="sq-AL"/>
        </w:rPr>
        <w:t>ror p</w:t>
      </w:r>
      <w:r w:rsidR="00F812C3" w:rsidRPr="00B91AE8">
        <w:rPr>
          <w:spacing w:val="-4"/>
          <w:lang w:val="sq-AL"/>
        </w:rPr>
        <w:t>ë</w:t>
      </w:r>
      <w:r w:rsidRPr="00B91AE8">
        <w:rPr>
          <w:spacing w:val="-4"/>
          <w:lang w:val="sq-AL"/>
        </w:rPr>
        <w:t>r Informacionin Gjeohap</w:t>
      </w:r>
      <w:r w:rsidR="00F812C3" w:rsidRPr="00B91AE8">
        <w:rPr>
          <w:spacing w:val="-4"/>
          <w:lang w:val="sq-AL"/>
        </w:rPr>
        <w:t>ë</w:t>
      </w:r>
      <w:r w:rsidRPr="00B91AE8">
        <w:rPr>
          <w:spacing w:val="-4"/>
          <w:lang w:val="sq-AL"/>
        </w:rPr>
        <w:t>sinor dhe q</w:t>
      </w:r>
      <w:r w:rsidR="00F812C3" w:rsidRPr="00B91AE8">
        <w:rPr>
          <w:spacing w:val="-4"/>
          <w:lang w:val="sq-AL"/>
        </w:rPr>
        <w:t>ë</w:t>
      </w:r>
      <w:r w:rsidRPr="00B91AE8">
        <w:rPr>
          <w:spacing w:val="-4"/>
          <w:lang w:val="sq-AL"/>
        </w:rPr>
        <w:t xml:space="preserve"> </w:t>
      </w:r>
      <w:r w:rsidR="00F812C3" w:rsidRPr="00B91AE8">
        <w:rPr>
          <w:spacing w:val="-4"/>
          <w:lang w:val="sq-AL"/>
        </w:rPr>
        <w:t>ë</w:t>
      </w:r>
      <w:r w:rsidRPr="00B91AE8">
        <w:rPr>
          <w:spacing w:val="-4"/>
          <w:lang w:val="sq-AL"/>
        </w:rPr>
        <w:t>sht</w:t>
      </w:r>
      <w:r w:rsidR="00F812C3" w:rsidRPr="00B91AE8">
        <w:rPr>
          <w:spacing w:val="-4"/>
          <w:lang w:val="sq-AL"/>
        </w:rPr>
        <w:t>ë</w:t>
      </w:r>
      <w:r w:rsidRPr="00B91AE8">
        <w:rPr>
          <w:spacing w:val="-4"/>
          <w:lang w:val="sq-AL"/>
        </w:rPr>
        <w:t xml:space="preserve"> pjes</w:t>
      </w:r>
      <w:r w:rsidR="00F812C3" w:rsidRPr="00B91AE8">
        <w:rPr>
          <w:spacing w:val="-4"/>
          <w:lang w:val="sq-AL"/>
        </w:rPr>
        <w:t>ë</w:t>
      </w:r>
      <w:r w:rsidRPr="00B91AE8">
        <w:rPr>
          <w:spacing w:val="-4"/>
          <w:lang w:val="sq-AL"/>
        </w:rPr>
        <w:t xml:space="preserve"> e k</w:t>
      </w:r>
      <w:r w:rsidR="00F812C3" w:rsidRPr="00B91AE8">
        <w:rPr>
          <w:spacing w:val="-4"/>
          <w:lang w:val="sq-AL"/>
        </w:rPr>
        <w:t>ë</w:t>
      </w:r>
      <w:r w:rsidRPr="00B91AE8">
        <w:rPr>
          <w:spacing w:val="-4"/>
          <w:lang w:val="sq-AL"/>
        </w:rPr>
        <w:t>tij udh</w:t>
      </w:r>
      <w:r w:rsidR="00F812C3" w:rsidRPr="00B91AE8">
        <w:rPr>
          <w:spacing w:val="-4"/>
          <w:lang w:val="sq-AL"/>
        </w:rPr>
        <w:t>ë</w:t>
      </w:r>
      <w:r w:rsidRPr="00B91AE8">
        <w:rPr>
          <w:spacing w:val="-4"/>
          <w:lang w:val="sq-AL"/>
        </w:rPr>
        <w:t>zimi.</w:t>
      </w:r>
    </w:p>
    <w:p w:rsidR="00E25CCB" w:rsidRPr="00B91AE8" w:rsidRDefault="00E25CCB" w:rsidP="0074259E">
      <w:pPr>
        <w:pStyle w:val="Paragrafi"/>
        <w:rPr>
          <w:spacing w:val="-4"/>
          <w:lang w:val="sq-AL"/>
        </w:rPr>
      </w:pPr>
      <w:r w:rsidRPr="00B91AE8">
        <w:rPr>
          <w:spacing w:val="-4"/>
          <w:lang w:val="sq-AL"/>
        </w:rPr>
        <w:t>2.</w:t>
      </w:r>
      <w:r w:rsidR="00D56903" w:rsidRPr="00B91AE8">
        <w:rPr>
          <w:spacing w:val="-4"/>
          <w:lang w:val="sq-AL"/>
        </w:rPr>
        <w:t xml:space="preserve"> </w:t>
      </w:r>
      <w:r w:rsidRPr="00B91AE8">
        <w:rPr>
          <w:spacing w:val="-4"/>
          <w:lang w:val="sq-AL"/>
        </w:rPr>
        <w:t>Ngarkohet Autoriteti Shtet</w:t>
      </w:r>
      <w:r w:rsidR="00F812C3" w:rsidRPr="00B91AE8">
        <w:rPr>
          <w:spacing w:val="-4"/>
          <w:lang w:val="sq-AL"/>
        </w:rPr>
        <w:t>ë</w:t>
      </w:r>
      <w:r w:rsidRPr="00B91AE8">
        <w:rPr>
          <w:spacing w:val="-4"/>
          <w:lang w:val="sq-AL"/>
        </w:rPr>
        <w:t>ror p</w:t>
      </w:r>
      <w:r w:rsidR="00F812C3" w:rsidRPr="00B91AE8">
        <w:rPr>
          <w:spacing w:val="-4"/>
          <w:lang w:val="sq-AL"/>
        </w:rPr>
        <w:t>ë</w:t>
      </w:r>
      <w:r w:rsidRPr="00B91AE8">
        <w:rPr>
          <w:spacing w:val="-4"/>
          <w:lang w:val="sq-AL"/>
        </w:rPr>
        <w:t>r Informa</w:t>
      </w:r>
      <w:r w:rsidR="00720D92" w:rsidRPr="00B91AE8">
        <w:rPr>
          <w:spacing w:val="-4"/>
          <w:lang w:val="sq-AL"/>
        </w:rPr>
        <w:t>-</w:t>
      </w:r>
      <w:r w:rsidRPr="00B91AE8">
        <w:rPr>
          <w:spacing w:val="-4"/>
          <w:lang w:val="sq-AL"/>
        </w:rPr>
        <w:t>cionin Gjeohap</w:t>
      </w:r>
      <w:r w:rsidR="00F812C3" w:rsidRPr="00B91AE8">
        <w:rPr>
          <w:spacing w:val="-4"/>
          <w:lang w:val="sq-AL"/>
        </w:rPr>
        <w:t>ë</w:t>
      </w:r>
      <w:r w:rsidRPr="00B91AE8">
        <w:rPr>
          <w:spacing w:val="-4"/>
          <w:lang w:val="sq-AL"/>
        </w:rPr>
        <w:t>sinor (ASIG), autoritete p</w:t>
      </w:r>
      <w:r w:rsidR="00F812C3" w:rsidRPr="00B91AE8">
        <w:rPr>
          <w:spacing w:val="-4"/>
          <w:lang w:val="sq-AL"/>
        </w:rPr>
        <w:t>ë</w:t>
      </w:r>
      <w:r w:rsidRPr="00B91AE8">
        <w:rPr>
          <w:spacing w:val="-4"/>
          <w:lang w:val="sq-AL"/>
        </w:rPr>
        <w:t>r</w:t>
      </w:r>
      <w:r w:rsidR="000E7AD7" w:rsidRPr="00B91AE8">
        <w:rPr>
          <w:spacing w:val="-4"/>
          <w:lang w:val="sq-AL"/>
        </w:rPr>
        <w:t>-</w:t>
      </w:r>
      <w:r w:rsidRPr="00B91AE8">
        <w:rPr>
          <w:spacing w:val="-4"/>
          <w:lang w:val="sq-AL"/>
        </w:rPr>
        <w:t>gje</w:t>
      </w:r>
      <w:r w:rsidR="00D56903" w:rsidRPr="00B91AE8">
        <w:rPr>
          <w:spacing w:val="-4"/>
          <w:lang w:val="sq-AL"/>
        </w:rPr>
        <w:t>gj</w:t>
      </w:r>
      <w:r w:rsidR="00F812C3" w:rsidRPr="00B91AE8">
        <w:rPr>
          <w:spacing w:val="-4"/>
          <w:lang w:val="sq-AL"/>
        </w:rPr>
        <w:t>ë</w:t>
      </w:r>
      <w:r w:rsidRPr="00B91AE8">
        <w:rPr>
          <w:spacing w:val="-4"/>
          <w:lang w:val="sq-AL"/>
        </w:rPr>
        <w:t>se p</w:t>
      </w:r>
      <w:r w:rsidR="00F812C3" w:rsidRPr="00B91AE8">
        <w:rPr>
          <w:spacing w:val="-4"/>
          <w:lang w:val="sq-AL"/>
        </w:rPr>
        <w:t>ë</w:t>
      </w:r>
      <w:r w:rsidRPr="00B91AE8">
        <w:rPr>
          <w:spacing w:val="-4"/>
          <w:lang w:val="sq-AL"/>
        </w:rPr>
        <w:t>r krijimin, ruajtjen dhe p</w:t>
      </w:r>
      <w:r w:rsidR="00F812C3" w:rsidRPr="00B91AE8">
        <w:rPr>
          <w:spacing w:val="-4"/>
          <w:lang w:val="sq-AL"/>
        </w:rPr>
        <w:t>ë</w:t>
      </w:r>
      <w:r w:rsidRPr="00B91AE8">
        <w:rPr>
          <w:spacing w:val="-4"/>
          <w:lang w:val="sq-AL"/>
        </w:rPr>
        <w:t>rdit</w:t>
      </w:r>
      <w:r w:rsidR="00F812C3" w:rsidRPr="00B91AE8">
        <w:rPr>
          <w:spacing w:val="-4"/>
          <w:lang w:val="sq-AL"/>
        </w:rPr>
        <w:t>ë</w:t>
      </w:r>
      <w:r w:rsidRPr="00B91AE8">
        <w:rPr>
          <w:spacing w:val="-4"/>
          <w:lang w:val="sq-AL"/>
        </w:rPr>
        <w:t>simin e t</w:t>
      </w:r>
      <w:r w:rsidR="00F812C3" w:rsidRPr="00B91AE8">
        <w:rPr>
          <w:spacing w:val="-4"/>
          <w:lang w:val="sq-AL"/>
        </w:rPr>
        <w:t>ë</w:t>
      </w:r>
      <w:r w:rsidRPr="00B91AE8">
        <w:rPr>
          <w:spacing w:val="-4"/>
          <w:lang w:val="sq-AL"/>
        </w:rPr>
        <w:t xml:space="preserve"> dh</w:t>
      </w:r>
      <w:r w:rsidR="00F812C3" w:rsidRPr="00B91AE8">
        <w:rPr>
          <w:spacing w:val="-4"/>
          <w:lang w:val="sq-AL"/>
        </w:rPr>
        <w:t>ë</w:t>
      </w:r>
      <w:r w:rsidRPr="00B91AE8">
        <w:rPr>
          <w:spacing w:val="-4"/>
          <w:lang w:val="sq-AL"/>
        </w:rPr>
        <w:t>nave gjeohap</w:t>
      </w:r>
      <w:r w:rsidR="00F812C3" w:rsidRPr="00B91AE8">
        <w:rPr>
          <w:spacing w:val="-4"/>
          <w:lang w:val="sq-AL"/>
        </w:rPr>
        <w:t>ë</w:t>
      </w:r>
      <w:r w:rsidRPr="00B91AE8">
        <w:rPr>
          <w:spacing w:val="-4"/>
          <w:lang w:val="sq-AL"/>
        </w:rPr>
        <w:t>sinore, sipas nenit 11 t</w:t>
      </w:r>
      <w:r w:rsidR="00F812C3" w:rsidRPr="00B91AE8">
        <w:rPr>
          <w:spacing w:val="-4"/>
          <w:lang w:val="sq-AL"/>
        </w:rPr>
        <w:t>ë</w:t>
      </w:r>
      <w:r w:rsidRPr="00B91AE8">
        <w:rPr>
          <w:spacing w:val="-4"/>
          <w:lang w:val="sq-AL"/>
        </w:rPr>
        <w:t xml:space="preserve"> ligjit nr. 72/2012 dhe çdo institucion tjet</w:t>
      </w:r>
      <w:r w:rsidR="00F812C3" w:rsidRPr="00B91AE8">
        <w:rPr>
          <w:spacing w:val="-4"/>
          <w:lang w:val="sq-AL"/>
        </w:rPr>
        <w:t>ë</w:t>
      </w:r>
      <w:r w:rsidRPr="00B91AE8">
        <w:rPr>
          <w:spacing w:val="-4"/>
          <w:lang w:val="sq-AL"/>
        </w:rPr>
        <w:t>r q</w:t>
      </w:r>
      <w:r w:rsidR="00F812C3" w:rsidRPr="00B91AE8">
        <w:rPr>
          <w:spacing w:val="-4"/>
          <w:lang w:val="sq-AL"/>
        </w:rPr>
        <w:t>ë</w:t>
      </w:r>
      <w:r w:rsidRPr="00B91AE8">
        <w:rPr>
          <w:spacing w:val="-4"/>
          <w:lang w:val="sq-AL"/>
        </w:rPr>
        <w:t xml:space="preserve"> p</w:t>
      </w:r>
      <w:r w:rsidR="00F812C3" w:rsidRPr="00B91AE8">
        <w:rPr>
          <w:spacing w:val="-4"/>
          <w:lang w:val="sq-AL"/>
        </w:rPr>
        <w:t>ë</w:t>
      </w:r>
      <w:r w:rsidRPr="00B91AE8">
        <w:rPr>
          <w:spacing w:val="-4"/>
          <w:lang w:val="sq-AL"/>
        </w:rPr>
        <w:t>rdor informacion gjeoha</w:t>
      </w:r>
      <w:r w:rsidR="00D56903" w:rsidRPr="00B91AE8">
        <w:rPr>
          <w:spacing w:val="-4"/>
          <w:lang w:val="sq-AL"/>
        </w:rPr>
        <w:t>p</w:t>
      </w:r>
      <w:r w:rsidR="00F812C3" w:rsidRPr="00B91AE8">
        <w:rPr>
          <w:spacing w:val="-4"/>
          <w:lang w:val="sq-AL"/>
        </w:rPr>
        <w:t>ë</w:t>
      </w:r>
      <w:r w:rsidRPr="00B91AE8">
        <w:rPr>
          <w:spacing w:val="-4"/>
          <w:lang w:val="sq-AL"/>
        </w:rPr>
        <w:t>sinor, p</w:t>
      </w:r>
      <w:r w:rsidR="00F812C3" w:rsidRPr="00B91AE8">
        <w:rPr>
          <w:spacing w:val="-4"/>
          <w:lang w:val="sq-AL"/>
        </w:rPr>
        <w:t>ë</w:t>
      </w:r>
      <w:r w:rsidRPr="00B91AE8">
        <w:rPr>
          <w:spacing w:val="-4"/>
          <w:lang w:val="sq-AL"/>
        </w:rPr>
        <w:t>r ndjekjen dhe zbatimin e k</w:t>
      </w:r>
      <w:r w:rsidR="00F812C3" w:rsidRPr="00B91AE8">
        <w:rPr>
          <w:spacing w:val="-4"/>
          <w:lang w:val="sq-AL"/>
        </w:rPr>
        <w:t>ë</w:t>
      </w:r>
      <w:r w:rsidRPr="00B91AE8">
        <w:rPr>
          <w:spacing w:val="-4"/>
          <w:lang w:val="sq-AL"/>
        </w:rPr>
        <w:t>tij udh</w:t>
      </w:r>
      <w:r w:rsidR="00F812C3" w:rsidRPr="00B91AE8">
        <w:rPr>
          <w:spacing w:val="-4"/>
          <w:lang w:val="sq-AL"/>
        </w:rPr>
        <w:t>ë</w:t>
      </w:r>
      <w:r w:rsidRPr="00B91AE8">
        <w:rPr>
          <w:spacing w:val="-4"/>
          <w:lang w:val="sq-AL"/>
        </w:rPr>
        <w:t>zimi.</w:t>
      </w:r>
    </w:p>
    <w:p w:rsidR="00E25CCB" w:rsidRPr="00B91AE8" w:rsidRDefault="00E25CCB" w:rsidP="002E6047">
      <w:pPr>
        <w:pStyle w:val="Paragrafi"/>
        <w:rPr>
          <w:spacing w:val="-4"/>
          <w:lang w:val="sq-AL"/>
        </w:rPr>
      </w:pPr>
      <w:r w:rsidRPr="00B91AE8">
        <w:rPr>
          <w:spacing w:val="-4"/>
          <w:lang w:val="sq-AL"/>
        </w:rPr>
        <w:t>3.</w:t>
      </w:r>
      <w:r w:rsidR="00E57C9E" w:rsidRPr="00B91AE8">
        <w:rPr>
          <w:spacing w:val="-4"/>
          <w:lang w:val="sq-AL"/>
        </w:rPr>
        <w:t xml:space="preserve"> </w:t>
      </w:r>
      <w:r w:rsidRPr="00B91AE8">
        <w:rPr>
          <w:spacing w:val="-4"/>
          <w:lang w:val="sq-AL"/>
        </w:rPr>
        <w:t>Ky udh</w:t>
      </w:r>
      <w:r w:rsidR="00F812C3" w:rsidRPr="00B91AE8">
        <w:rPr>
          <w:spacing w:val="-4"/>
          <w:lang w:val="sq-AL"/>
        </w:rPr>
        <w:t>ë</w:t>
      </w:r>
      <w:r w:rsidRPr="00B91AE8">
        <w:rPr>
          <w:spacing w:val="-4"/>
          <w:lang w:val="sq-AL"/>
        </w:rPr>
        <w:t>zim hyn n</w:t>
      </w:r>
      <w:r w:rsidR="00F812C3" w:rsidRPr="00B91AE8">
        <w:rPr>
          <w:spacing w:val="-4"/>
          <w:lang w:val="sq-AL"/>
        </w:rPr>
        <w:t>ë</w:t>
      </w:r>
      <w:r w:rsidR="00D56903" w:rsidRPr="00B91AE8">
        <w:rPr>
          <w:spacing w:val="-4"/>
          <w:lang w:val="sq-AL"/>
        </w:rPr>
        <w:t xml:space="preserve"> </w:t>
      </w:r>
      <w:r w:rsidRPr="00B91AE8">
        <w:rPr>
          <w:spacing w:val="-4"/>
          <w:lang w:val="sq-AL"/>
        </w:rPr>
        <w:t>fuqi pas botimit n</w:t>
      </w:r>
      <w:r w:rsidR="00F812C3" w:rsidRPr="00B91AE8">
        <w:rPr>
          <w:spacing w:val="-4"/>
          <w:lang w:val="sq-AL"/>
        </w:rPr>
        <w:t>ë</w:t>
      </w:r>
      <w:r w:rsidRPr="00B91AE8">
        <w:rPr>
          <w:spacing w:val="-4"/>
          <w:lang w:val="sq-AL"/>
        </w:rPr>
        <w:t xml:space="preserve"> Fletoren Zyrtare.</w:t>
      </w:r>
    </w:p>
    <w:p w:rsidR="00E25CCB" w:rsidRPr="00B91AE8" w:rsidRDefault="00E25CCB" w:rsidP="0074259E">
      <w:pPr>
        <w:pStyle w:val="Paragrafi"/>
        <w:rPr>
          <w:spacing w:val="-4"/>
          <w:sz w:val="14"/>
          <w:lang w:val="sq-AL"/>
        </w:rPr>
      </w:pPr>
    </w:p>
    <w:p w:rsidR="00E25CCB" w:rsidRPr="00B91AE8" w:rsidRDefault="00E25CCB" w:rsidP="00E57C9E">
      <w:pPr>
        <w:pStyle w:val="Autoriteti"/>
        <w:rPr>
          <w:spacing w:val="-4"/>
          <w:lang w:val="sq-AL"/>
        </w:rPr>
      </w:pPr>
      <w:r w:rsidRPr="00B91AE8">
        <w:rPr>
          <w:spacing w:val="-4"/>
          <w:lang w:val="sq-AL"/>
        </w:rPr>
        <w:t xml:space="preserve">Ministri i Shtetit </w:t>
      </w:r>
      <w:r w:rsidR="00301881" w:rsidRPr="00B91AE8">
        <w:rPr>
          <w:spacing w:val="-4"/>
          <w:lang w:val="sq-AL"/>
        </w:rPr>
        <w:t>P</w:t>
      </w:r>
      <w:r w:rsidR="00F812C3" w:rsidRPr="00B91AE8">
        <w:rPr>
          <w:spacing w:val="-4"/>
          <w:lang w:val="sq-AL"/>
        </w:rPr>
        <w:t>ë</w:t>
      </w:r>
      <w:r w:rsidRPr="00B91AE8">
        <w:rPr>
          <w:spacing w:val="-4"/>
          <w:lang w:val="sq-AL"/>
        </w:rPr>
        <w:t>r Inovacionin dhe Administr</w:t>
      </w:r>
      <w:r w:rsidR="009E0AD5" w:rsidRPr="00B91AE8">
        <w:rPr>
          <w:spacing w:val="-4"/>
          <w:lang w:val="sq-AL"/>
        </w:rPr>
        <w:t>A</w:t>
      </w:r>
      <w:r w:rsidRPr="00B91AE8">
        <w:rPr>
          <w:spacing w:val="-4"/>
          <w:lang w:val="sq-AL"/>
        </w:rPr>
        <w:t>t</w:t>
      </w:r>
      <w:r w:rsidR="00F812C3" w:rsidRPr="00B91AE8">
        <w:rPr>
          <w:spacing w:val="-4"/>
          <w:lang w:val="sq-AL"/>
        </w:rPr>
        <w:t>ë</w:t>
      </w:r>
      <w:r w:rsidRPr="00B91AE8">
        <w:rPr>
          <w:spacing w:val="-4"/>
          <w:lang w:val="sq-AL"/>
        </w:rPr>
        <w:t>n Publike</w:t>
      </w:r>
    </w:p>
    <w:p w:rsidR="00252470" w:rsidRPr="00B91AE8" w:rsidRDefault="00E25CCB" w:rsidP="00E57C9E">
      <w:pPr>
        <w:pStyle w:val="AutoritetiEmer"/>
        <w:rPr>
          <w:spacing w:val="-4"/>
          <w:lang w:val="sq-AL"/>
        </w:rPr>
        <w:sectPr w:rsidR="00252470" w:rsidRPr="00B91AE8" w:rsidSect="002C6869">
          <w:type w:val="continuous"/>
          <w:pgSz w:w="11907" w:h="16840" w:code="9"/>
          <w:pgMar w:top="720" w:right="1134" w:bottom="720" w:left="1134" w:header="851" w:footer="851" w:gutter="0"/>
          <w:cols w:num="2" w:space="454"/>
          <w:docGrid w:linePitch="360"/>
        </w:sectPr>
      </w:pPr>
      <w:r w:rsidRPr="00B91AE8">
        <w:rPr>
          <w:spacing w:val="-4"/>
          <w:lang w:val="sq-AL"/>
        </w:rPr>
        <w:t>Milena Harito</w:t>
      </w:r>
    </w:p>
    <w:p w:rsidR="00D07058" w:rsidRPr="00B91AE8" w:rsidRDefault="00D07058" w:rsidP="00E57C9E">
      <w:pPr>
        <w:pStyle w:val="AutoritetiEmer"/>
        <w:rPr>
          <w:spacing w:val="-4"/>
          <w:lang w:val="sq-AL"/>
        </w:rPr>
        <w:sectPr w:rsidR="00D07058" w:rsidRPr="00B91AE8" w:rsidSect="00BE33BE">
          <w:type w:val="continuous"/>
          <w:pgSz w:w="11907" w:h="16840" w:code="9"/>
          <w:pgMar w:top="720" w:right="1134" w:bottom="720" w:left="1134" w:header="851" w:footer="851" w:gutter="0"/>
          <w:cols w:space="720"/>
          <w:docGrid w:linePitch="360"/>
        </w:sectPr>
      </w:pPr>
    </w:p>
    <w:p w:rsidR="00E25CCB" w:rsidRPr="00B91AE8" w:rsidRDefault="00E25CCB" w:rsidP="00E57C9E">
      <w:pPr>
        <w:pStyle w:val="AutoritetiEmer"/>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BE33BE" w:rsidRPr="00B91AE8" w:rsidRDefault="00BE33BE" w:rsidP="0074259E">
      <w:pPr>
        <w:pStyle w:val="Paragrafi"/>
        <w:rPr>
          <w:spacing w:val="-4"/>
          <w:lang w:val="sq-AL"/>
        </w:rPr>
      </w:pPr>
    </w:p>
    <w:p w:rsidR="000116B0" w:rsidRPr="00B91AE8" w:rsidRDefault="000116B0" w:rsidP="0074259E">
      <w:pPr>
        <w:pStyle w:val="Paragrafi"/>
        <w:rPr>
          <w:spacing w:val="-4"/>
          <w:lang w:val="sq-AL"/>
        </w:rPr>
      </w:pPr>
    </w:p>
    <w:p w:rsidR="000116B0" w:rsidRPr="00B91AE8" w:rsidRDefault="000116B0" w:rsidP="0074259E">
      <w:pPr>
        <w:pStyle w:val="Paragrafi"/>
        <w:rPr>
          <w:spacing w:val="-4"/>
          <w:lang w:val="sq-AL"/>
        </w:rPr>
      </w:pPr>
    </w:p>
    <w:p w:rsidR="000116B0" w:rsidRPr="00B91AE8" w:rsidRDefault="000116B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B25C90" w:rsidRPr="00B91AE8" w:rsidRDefault="00B25C90" w:rsidP="0074259E">
      <w:pPr>
        <w:pStyle w:val="Paragrafi"/>
        <w:rPr>
          <w:spacing w:val="-4"/>
          <w:lang w:val="sq-AL"/>
        </w:rPr>
      </w:pPr>
    </w:p>
    <w:p w:rsidR="000116B0" w:rsidRPr="00B91AE8" w:rsidRDefault="000116B0" w:rsidP="0074259E">
      <w:pPr>
        <w:pStyle w:val="Paragrafi"/>
        <w:rPr>
          <w:spacing w:val="-4"/>
          <w:lang w:val="sq-AL"/>
        </w:rPr>
      </w:pPr>
    </w:p>
    <w:p w:rsidR="000116B0" w:rsidRPr="00B91AE8" w:rsidRDefault="000116B0" w:rsidP="0074259E">
      <w:pPr>
        <w:pStyle w:val="Paragrafi"/>
        <w:rPr>
          <w:spacing w:val="-4"/>
          <w:lang w:val="sq-AL"/>
        </w:rPr>
        <w:sectPr w:rsidR="000116B0" w:rsidRPr="00B91AE8" w:rsidSect="00BE33BE">
          <w:type w:val="continuous"/>
          <w:pgSz w:w="11907" w:h="16840" w:code="9"/>
          <w:pgMar w:top="720" w:right="1134" w:bottom="720" w:left="1134" w:header="851" w:footer="851" w:gutter="0"/>
          <w:cols w:space="720"/>
          <w:docGrid w:linePitch="360"/>
        </w:sectPr>
      </w:pPr>
    </w:p>
    <w:p w:rsidR="00BB43CF" w:rsidRPr="00B91AE8" w:rsidRDefault="00BB43CF" w:rsidP="0074259E">
      <w:pPr>
        <w:pStyle w:val="Paragrafi"/>
        <w:rPr>
          <w:spacing w:val="-4"/>
          <w:lang w:val="sq-AL"/>
        </w:rPr>
      </w:pPr>
    </w:p>
    <w:p w:rsidR="00BB43CF" w:rsidRPr="00B91AE8" w:rsidRDefault="00BB43CF" w:rsidP="0074259E">
      <w:pPr>
        <w:pStyle w:val="Paragrafi"/>
        <w:rPr>
          <w:spacing w:val="-4"/>
          <w:lang w:val="sq-AL"/>
        </w:rPr>
      </w:pPr>
    </w:p>
    <w:p w:rsidR="00BB43CF" w:rsidRPr="00B91AE8" w:rsidRDefault="00BB43CF" w:rsidP="0074259E">
      <w:pPr>
        <w:pStyle w:val="Paragrafi"/>
        <w:rPr>
          <w:spacing w:val="-4"/>
          <w:lang w:val="sq-AL"/>
        </w:rPr>
      </w:pPr>
    </w:p>
    <w:p w:rsidR="00DC5A5B" w:rsidRPr="00B91AE8" w:rsidRDefault="00DC5A5B" w:rsidP="0074259E">
      <w:pPr>
        <w:pStyle w:val="Paragrafi"/>
        <w:rPr>
          <w:spacing w:val="-4"/>
          <w:lang w:val="sq-AL"/>
        </w:rPr>
        <w:sectPr w:rsidR="00DC5A5B" w:rsidRPr="00B91AE8" w:rsidSect="00BE33BE">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B91AE8" w:rsidRDefault="00023FE7" w:rsidP="0074259E">
      <w:pPr>
        <w:pStyle w:val="Paragrafi"/>
        <w:rPr>
          <w:spacing w:val="-4"/>
          <w:lang w:val="sq-AL"/>
        </w:rPr>
      </w:pPr>
    </w:p>
    <w:sectPr w:rsidR="00023FE7" w:rsidRPr="00B91AE8" w:rsidSect="00BE33BE">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AE8" w:rsidRDefault="00B91AE8" w:rsidP="00375B7D">
      <w:pPr>
        <w:spacing w:after="0" w:line="240" w:lineRule="auto"/>
      </w:pPr>
      <w:r>
        <w:separator/>
      </w:r>
    </w:p>
  </w:endnote>
  <w:endnote w:type="continuationSeparator" w:id="0">
    <w:p w:rsidR="00B91AE8" w:rsidRDefault="00B91AE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91AE8" w:rsidRPr="00B4283E" w:rsidRDefault="00B91AE8" w:rsidP="00BB433C">
        <w:pPr>
          <w:pStyle w:val="Footer"/>
          <w:ind w:firstLine="0"/>
          <w:rPr>
            <w:rFonts w:ascii="Garamond" w:hAnsi="Garamond"/>
            <w:sz w:val="24"/>
            <w:szCs w:val="24"/>
          </w:rPr>
        </w:pPr>
        <w:r w:rsidRPr="00B4283E">
          <w:rPr>
            <w:rFonts w:ascii="Garamond" w:hAnsi="Garamond"/>
            <w:sz w:val="24"/>
            <w:szCs w:val="24"/>
          </w:rPr>
          <w:t>Faqe|</w:t>
        </w:r>
        <w:r w:rsidR="0061221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12212" w:rsidRPr="00B4283E">
          <w:rPr>
            <w:rFonts w:ascii="Garamond" w:hAnsi="Garamond"/>
            <w:sz w:val="24"/>
            <w:szCs w:val="24"/>
          </w:rPr>
          <w:fldChar w:fldCharType="separate"/>
        </w:r>
        <w:r w:rsidR="00F37AF8">
          <w:rPr>
            <w:rFonts w:ascii="Garamond" w:hAnsi="Garamond"/>
            <w:noProof/>
            <w:sz w:val="24"/>
            <w:szCs w:val="24"/>
          </w:rPr>
          <w:t>12006</w:t>
        </w:r>
        <w:r w:rsidR="0061221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B91AE8" w:rsidRPr="005B4361" w:rsidRDefault="00B91AE8"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61221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12212" w:rsidRPr="00B4283E">
              <w:rPr>
                <w:rFonts w:ascii="Garamond" w:hAnsi="Garamond"/>
                <w:sz w:val="24"/>
                <w:szCs w:val="24"/>
              </w:rPr>
              <w:fldChar w:fldCharType="separate"/>
            </w:r>
            <w:r w:rsidR="00F37AF8">
              <w:rPr>
                <w:rFonts w:ascii="Garamond" w:hAnsi="Garamond"/>
                <w:noProof/>
                <w:sz w:val="24"/>
                <w:szCs w:val="24"/>
              </w:rPr>
              <w:t>11991</w:t>
            </w:r>
            <w:r w:rsidR="00612212"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B91AE8" w:rsidRPr="00833610" w:rsidRDefault="00B91AE8">
        <w:pPr>
          <w:pStyle w:val="Footer"/>
          <w:rPr>
            <w:rFonts w:ascii="Garamond" w:hAnsi="Garamond"/>
            <w:sz w:val="24"/>
            <w:szCs w:val="24"/>
          </w:rPr>
        </w:pPr>
        <w:r w:rsidRPr="00833610">
          <w:rPr>
            <w:rFonts w:ascii="Garamond" w:hAnsi="Garamond"/>
            <w:sz w:val="24"/>
            <w:szCs w:val="24"/>
          </w:rPr>
          <w:t>Faqe|</w:t>
        </w:r>
        <w:r w:rsidR="0061221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12212" w:rsidRPr="00833610">
          <w:rPr>
            <w:rFonts w:ascii="Garamond" w:hAnsi="Garamond"/>
            <w:sz w:val="24"/>
            <w:szCs w:val="24"/>
          </w:rPr>
          <w:fldChar w:fldCharType="separate"/>
        </w:r>
        <w:r>
          <w:rPr>
            <w:rFonts w:ascii="Garamond" w:hAnsi="Garamond"/>
            <w:noProof/>
            <w:sz w:val="24"/>
            <w:szCs w:val="24"/>
          </w:rPr>
          <w:t>1</w:t>
        </w:r>
        <w:r w:rsidR="00612212" w:rsidRPr="00833610">
          <w:rPr>
            <w:rFonts w:ascii="Garamond" w:hAnsi="Garamond"/>
            <w:noProof/>
            <w:sz w:val="24"/>
            <w:szCs w:val="24"/>
          </w:rPr>
          <w:fldChar w:fldCharType="end"/>
        </w:r>
      </w:p>
    </w:sdtContent>
  </w:sdt>
  <w:p w:rsidR="00B91AE8" w:rsidRDefault="00B91A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AE8" w:rsidRDefault="00B91AE8" w:rsidP="00375B7D">
      <w:pPr>
        <w:spacing w:after="0" w:line="240" w:lineRule="auto"/>
      </w:pPr>
      <w:r>
        <w:separator/>
      </w:r>
    </w:p>
  </w:footnote>
  <w:footnote w:type="continuationSeparator" w:id="0">
    <w:p w:rsidR="00B91AE8" w:rsidRDefault="00B91AE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91AE8" w:rsidRPr="00EB260B" w:rsidTr="00F36D8E">
      <w:trPr>
        <w:trHeight w:val="936"/>
        <w:jc w:val="center"/>
      </w:trPr>
      <w:tc>
        <w:tcPr>
          <w:tcW w:w="2811" w:type="dxa"/>
          <w:shd w:val="pct5" w:color="auto" w:fill="F2F2F2"/>
          <w:vAlign w:val="center"/>
        </w:tcPr>
        <w:p w:rsidR="00B91AE8" w:rsidRPr="00EB260B" w:rsidRDefault="00B91AE8"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91AE8" w:rsidRPr="00EB260B" w:rsidRDefault="00B91AE8"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91AE8" w:rsidRPr="00EB260B" w:rsidRDefault="00B91AE8"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175 </w:t>
          </w:r>
        </w:p>
      </w:tc>
    </w:tr>
  </w:tbl>
  <w:p w:rsidR="00B91AE8" w:rsidRPr="00385E2C" w:rsidRDefault="00B91AE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91AE8" w:rsidRPr="00EB260B" w:rsidTr="00F63542">
      <w:trPr>
        <w:trHeight w:val="936"/>
        <w:jc w:val="center"/>
      </w:trPr>
      <w:tc>
        <w:tcPr>
          <w:tcW w:w="2811" w:type="dxa"/>
          <w:shd w:val="pct5" w:color="auto" w:fill="F2F2F2"/>
          <w:vAlign w:val="center"/>
        </w:tcPr>
        <w:p w:rsidR="00B91AE8" w:rsidRPr="00EB260B" w:rsidRDefault="00B91AE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91AE8" w:rsidRPr="00EB260B" w:rsidRDefault="00B91AE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91AE8" w:rsidRPr="00EB260B" w:rsidRDefault="00B91AE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175 </w:t>
          </w:r>
        </w:p>
      </w:tc>
    </w:tr>
  </w:tbl>
  <w:p w:rsidR="00B91AE8" w:rsidRDefault="00B91AE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AE8" w:rsidRDefault="00B91AE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91AE8" w:rsidRPr="00EB260B" w:rsidTr="00971166">
      <w:trPr>
        <w:trHeight w:val="936"/>
        <w:jc w:val="center"/>
      </w:trPr>
      <w:tc>
        <w:tcPr>
          <w:tcW w:w="1392" w:type="pct"/>
          <w:shd w:val="pct5" w:color="auto" w:fill="F2F2F2"/>
          <w:vAlign w:val="center"/>
        </w:tcPr>
        <w:p w:rsidR="00B91AE8" w:rsidRPr="00EB260B" w:rsidRDefault="00B91AE8"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91AE8" w:rsidRPr="00EB260B" w:rsidRDefault="00B91AE8"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91AE8" w:rsidRPr="00EB260B" w:rsidRDefault="00B91AE8"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91AE8" w:rsidRPr="00385E2C" w:rsidRDefault="00B91AE8"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91AE8" w:rsidRPr="00EB260B" w:rsidTr="00235BFF">
      <w:trPr>
        <w:trHeight w:val="936"/>
        <w:jc w:val="center"/>
      </w:trPr>
      <w:tc>
        <w:tcPr>
          <w:tcW w:w="1392" w:type="pct"/>
          <w:shd w:val="pct5" w:color="auto" w:fill="F2F2F2"/>
          <w:vAlign w:val="center"/>
        </w:tcPr>
        <w:p w:rsidR="00B91AE8" w:rsidRPr="00EB260B" w:rsidRDefault="00B91AE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91AE8" w:rsidRPr="00EB260B" w:rsidRDefault="00B91AE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91AE8" w:rsidRPr="00EB260B" w:rsidRDefault="00B91AE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91AE8" w:rsidRDefault="00B91AE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91AE8" w:rsidRPr="00EB260B" w:rsidTr="00023FE7">
      <w:trPr>
        <w:trHeight w:val="1023"/>
        <w:jc w:val="center"/>
      </w:trPr>
      <w:tc>
        <w:tcPr>
          <w:tcW w:w="1375" w:type="pct"/>
          <w:shd w:val="pct5" w:color="auto" w:fill="F2F2F2"/>
          <w:vAlign w:val="center"/>
        </w:tcPr>
        <w:p w:rsidR="00B91AE8" w:rsidRPr="00EB260B" w:rsidRDefault="00B91AE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91AE8" w:rsidRPr="00EB260B" w:rsidRDefault="00B91AE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91AE8" w:rsidRPr="00EB260B" w:rsidRDefault="00B91AE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91AE8" w:rsidRDefault="00B91A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stylePaneFormatFilter w:val="1024"/>
  <w:defaultTabStop w:val="454"/>
  <w:evenAndOddHeaders/>
  <w:characterSpacingControl w:val="doNotCompress"/>
  <w:hdrShapeDefaults>
    <o:shapedefaults v:ext="edit" spidmax="227329"/>
  </w:hdrShapeDefaults>
  <w:footnotePr>
    <w:footnote w:id="-1"/>
    <w:footnote w:id="0"/>
  </w:footnotePr>
  <w:endnotePr>
    <w:endnote w:id="-1"/>
    <w:endnote w:id="0"/>
  </w:endnotePr>
  <w:compat/>
  <w:rsids>
    <w:rsidRoot w:val="00375B7D"/>
    <w:rsid w:val="0001095E"/>
    <w:rsid w:val="000116B0"/>
    <w:rsid w:val="00020C07"/>
    <w:rsid w:val="000214E2"/>
    <w:rsid w:val="00021AB5"/>
    <w:rsid w:val="000237CA"/>
    <w:rsid w:val="00023FE7"/>
    <w:rsid w:val="00024260"/>
    <w:rsid w:val="00025CCC"/>
    <w:rsid w:val="0004296E"/>
    <w:rsid w:val="000477A2"/>
    <w:rsid w:val="00053CEB"/>
    <w:rsid w:val="00054A72"/>
    <w:rsid w:val="00054C74"/>
    <w:rsid w:val="0005578F"/>
    <w:rsid w:val="00060658"/>
    <w:rsid w:val="000677D6"/>
    <w:rsid w:val="00091A67"/>
    <w:rsid w:val="00092636"/>
    <w:rsid w:val="00093869"/>
    <w:rsid w:val="000A44AB"/>
    <w:rsid w:val="000A5FEA"/>
    <w:rsid w:val="000B586D"/>
    <w:rsid w:val="000C05D5"/>
    <w:rsid w:val="000C4D55"/>
    <w:rsid w:val="000D1978"/>
    <w:rsid w:val="000D371E"/>
    <w:rsid w:val="000E3D5E"/>
    <w:rsid w:val="000E672E"/>
    <w:rsid w:val="000E7AD7"/>
    <w:rsid w:val="000F1118"/>
    <w:rsid w:val="000F2AAC"/>
    <w:rsid w:val="000F5DB9"/>
    <w:rsid w:val="001011D8"/>
    <w:rsid w:val="0010506A"/>
    <w:rsid w:val="00110B8A"/>
    <w:rsid w:val="00113356"/>
    <w:rsid w:val="00113674"/>
    <w:rsid w:val="00114F08"/>
    <w:rsid w:val="00121430"/>
    <w:rsid w:val="00122543"/>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92979"/>
    <w:rsid w:val="00194FE8"/>
    <w:rsid w:val="0019562F"/>
    <w:rsid w:val="00195731"/>
    <w:rsid w:val="001967DF"/>
    <w:rsid w:val="001A7838"/>
    <w:rsid w:val="001B2FEB"/>
    <w:rsid w:val="001B53EE"/>
    <w:rsid w:val="001B5CBE"/>
    <w:rsid w:val="001B7FC8"/>
    <w:rsid w:val="001C2960"/>
    <w:rsid w:val="001D0A98"/>
    <w:rsid w:val="001D0BA5"/>
    <w:rsid w:val="001D1DB1"/>
    <w:rsid w:val="001D1FCB"/>
    <w:rsid w:val="001D672E"/>
    <w:rsid w:val="001D76C5"/>
    <w:rsid w:val="001E62EC"/>
    <w:rsid w:val="001F0BBB"/>
    <w:rsid w:val="0020454E"/>
    <w:rsid w:val="0021169F"/>
    <w:rsid w:val="00221879"/>
    <w:rsid w:val="00221E5E"/>
    <w:rsid w:val="00227E08"/>
    <w:rsid w:val="0023399C"/>
    <w:rsid w:val="00233B25"/>
    <w:rsid w:val="00235BFF"/>
    <w:rsid w:val="00247CBD"/>
    <w:rsid w:val="00252470"/>
    <w:rsid w:val="00264792"/>
    <w:rsid w:val="00272B85"/>
    <w:rsid w:val="0027672B"/>
    <w:rsid w:val="00276956"/>
    <w:rsid w:val="00277011"/>
    <w:rsid w:val="002804BD"/>
    <w:rsid w:val="00282479"/>
    <w:rsid w:val="00286DCA"/>
    <w:rsid w:val="0029109F"/>
    <w:rsid w:val="00295B07"/>
    <w:rsid w:val="002A45D6"/>
    <w:rsid w:val="002A49FB"/>
    <w:rsid w:val="002A7828"/>
    <w:rsid w:val="002A7F54"/>
    <w:rsid w:val="002B28A8"/>
    <w:rsid w:val="002B3B56"/>
    <w:rsid w:val="002B4F2D"/>
    <w:rsid w:val="002B6166"/>
    <w:rsid w:val="002B73F1"/>
    <w:rsid w:val="002C2C83"/>
    <w:rsid w:val="002C35D8"/>
    <w:rsid w:val="002C6869"/>
    <w:rsid w:val="002E26B0"/>
    <w:rsid w:val="002E4456"/>
    <w:rsid w:val="002E6047"/>
    <w:rsid w:val="002E7012"/>
    <w:rsid w:val="002F06B8"/>
    <w:rsid w:val="002F6D96"/>
    <w:rsid w:val="002F7D70"/>
    <w:rsid w:val="00300E9E"/>
    <w:rsid w:val="00301881"/>
    <w:rsid w:val="0030206A"/>
    <w:rsid w:val="0030333D"/>
    <w:rsid w:val="00305527"/>
    <w:rsid w:val="00321A87"/>
    <w:rsid w:val="003225AB"/>
    <w:rsid w:val="00323617"/>
    <w:rsid w:val="00330117"/>
    <w:rsid w:val="00333CD9"/>
    <w:rsid w:val="00333FAB"/>
    <w:rsid w:val="003353E5"/>
    <w:rsid w:val="00343B8B"/>
    <w:rsid w:val="00347CFE"/>
    <w:rsid w:val="00351E4C"/>
    <w:rsid w:val="00357007"/>
    <w:rsid w:val="00361996"/>
    <w:rsid w:val="00366108"/>
    <w:rsid w:val="00375B7D"/>
    <w:rsid w:val="00385E2C"/>
    <w:rsid w:val="00390196"/>
    <w:rsid w:val="00392C4F"/>
    <w:rsid w:val="00392FB4"/>
    <w:rsid w:val="00394502"/>
    <w:rsid w:val="003952DC"/>
    <w:rsid w:val="00397E6C"/>
    <w:rsid w:val="003A1699"/>
    <w:rsid w:val="003A416E"/>
    <w:rsid w:val="003A474C"/>
    <w:rsid w:val="003B0F15"/>
    <w:rsid w:val="003B1DC0"/>
    <w:rsid w:val="003B3D09"/>
    <w:rsid w:val="003C2D25"/>
    <w:rsid w:val="003C4A5B"/>
    <w:rsid w:val="003D38A7"/>
    <w:rsid w:val="003D50C3"/>
    <w:rsid w:val="003D6581"/>
    <w:rsid w:val="003E5999"/>
    <w:rsid w:val="003F00D7"/>
    <w:rsid w:val="00405D3F"/>
    <w:rsid w:val="00406376"/>
    <w:rsid w:val="00407858"/>
    <w:rsid w:val="004257D4"/>
    <w:rsid w:val="004356C8"/>
    <w:rsid w:val="00436DE1"/>
    <w:rsid w:val="0043744C"/>
    <w:rsid w:val="00440EA3"/>
    <w:rsid w:val="0044747F"/>
    <w:rsid w:val="00451189"/>
    <w:rsid w:val="004621A7"/>
    <w:rsid w:val="00462CA3"/>
    <w:rsid w:val="004666EC"/>
    <w:rsid w:val="00480214"/>
    <w:rsid w:val="00481426"/>
    <w:rsid w:val="004904B0"/>
    <w:rsid w:val="004940CC"/>
    <w:rsid w:val="0049567E"/>
    <w:rsid w:val="00496409"/>
    <w:rsid w:val="004A4639"/>
    <w:rsid w:val="004A5318"/>
    <w:rsid w:val="004A5768"/>
    <w:rsid w:val="004A6682"/>
    <w:rsid w:val="004C0E49"/>
    <w:rsid w:val="004C2DEB"/>
    <w:rsid w:val="004C43E9"/>
    <w:rsid w:val="004C6C4C"/>
    <w:rsid w:val="004C6D05"/>
    <w:rsid w:val="004C7862"/>
    <w:rsid w:val="004D488E"/>
    <w:rsid w:val="004D6564"/>
    <w:rsid w:val="004D7E64"/>
    <w:rsid w:val="004E0EA0"/>
    <w:rsid w:val="004E1117"/>
    <w:rsid w:val="004F2910"/>
    <w:rsid w:val="004F4DCA"/>
    <w:rsid w:val="004F5E61"/>
    <w:rsid w:val="004F7D72"/>
    <w:rsid w:val="00503653"/>
    <w:rsid w:val="00507586"/>
    <w:rsid w:val="005101AF"/>
    <w:rsid w:val="005112DE"/>
    <w:rsid w:val="0051196C"/>
    <w:rsid w:val="00512844"/>
    <w:rsid w:val="00523068"/>
    <w:rsid w:val="005304B8"/>
    <w:rsid w:val="005313D4"/>
    <w:rsid w:val="005422F5"/>
    <w:rsid w:val="005423CA"/>
    <w:rsid w:val="005459DC"/>
    <w:rsid w:val="00562385"/>
    <w:rsid w:val="005661E4"/>
    <w:rsid w:val="00580EB9"/>
    <w:rsid w:val="00582582"/>
    <w:rsid w:val="00583C8E"/>
    <w:rsid w:val="005846E6"/>
    <w:rsid w:val="00590E3D"/>
    <w:rsid w:val="00591C8C"/>
    <w:rsid w:val="005A47F1"/>
    <w:rsid w:val="005A672F"/>
    <w:rsid w:val="005B4361"/>
    <w:rsid w:val="005B48FA"/>
    <w:rsid w:val="005B54A2"/>
    <w:rsid w:val="005D5F62"/>
    <w:rsid w:val="005D655C"/>
    <w:rsid w:val="005D7593"/>
    <w:rsid w:val="005D7BD5"/>
    <w:rsid w:val="005E55B2"/>
    <w:rsid w:val="005F4763"/>
    <w:rsid w:val="00604549"/>
    <w:rsid w:val="00612212"/>
    <w:rsid w:val="006123D0"/>
    <w:rsid w:val="0061675E"/>
    <w:rsid w:val="00620C6B"/>
    <w:rsid w:val="006253A8"/>
    <w:rsid w:val="00631DF2"/>
    <w:rsid w:val="006337DC"/>
    <w:rsid w:val="006414E3"/>
    <w:rsid w:val="00643085"/>
    <w:rsid w:val="0064370A"/>
    <w:rsid w:val="00645C60"/>
    <w:rsid w:val="00646C6F"/>
    <w:rsid w:val="00653B2E"/>
    <w:rsid w:val="00663F5D"/>
    <w:rsid w:val="006648AB"/>
    <w:rsid w:val="0067307F"/>
    <w:rsid w:val="00682636"/>
    <w:rsid w:val="00696B83"/>
    <w:rsid w:val="006A7D2F"/>
    <w:rsid w:val="006B037D"/>
    <w:rsid w:val="006B086C"/>
    <w:rsid w:val="006B1A42"/>
    <w:rsid w:val="006B3DFC"/>
    <w:rsid w:val="006B46CF"/>
    <w:rsid w:val="006B7409"/>
    <w:rsid w:val="006C1B27"/>
    <w:rsid w:val="006C5853"/>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0D92"/>
    <w:rsid w:val="00723D87"/>
    <w:rsid w:val="007246FD"/>
    <w:rsid w:val="007256BB"/>
    <w:rsid w:val="00732829"/>
    <w:rsid w:val="00737425"/>
    <w:rsid w:val="00737D19"/>
    <w:rsid w:val="0074259E"/>
    <w:rsid w:val="00755075"/>
    <w:rsid w:val="00770038"/>
    <w:rsid w:val="00771183"/>
    <w:rsid w:val="00773203"/>
    <w:rsid w:val="00773550"/>
    <w:rsid w:val="00782C67"/>
    <w:rsid w:val="00783F3B"/>
    <w:rsid w:val="00792369"/>
    <w:rsid w:val="0079291B"/>
    <w:rsid w:val="007935A4"/>
    <w:rsid w:val="007A2214"/>
    <w:rsid w:val="007A2D44"/>
    <w:rsid w:val="007B1680"/>
    <w:rsid w:val="007B3122"/>
    <w:rsid w:val="007C0A68"/>
    <w:rsid w:val="007C1911"/>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40B"/>
    <w:rsid w:val="00852FB0"/>
    <w:rsid w:val="00863F88"/>
    <w:rsid w:val="0087387F"/>
    <w:rsid w:val="00877E60"/>
    <w:rsid w:val="00881717"/>
    <w:rsid w:val="008818ED"/>
    <w:rsid w:val="00884FF4"/>
    <w:rsid w:val="008A6B6E"/>
    <w:rsid w:val="008B150B"/>
    <w:rsid w:val="008B5D9E"/>
    <w:rsid w:val="008B76D7"/>
    <w:rsid w:val="008B7F0C"/>
    <w:rsid w:val="008C01FC"/>
    <w:rsid w:val="008C5660"/>
    <w:rsid w:val="008D585D"/>
    <w:rsid w:val="008E1932"/>
    <w:rsid w:val="008E2022"/>
    <w:rsid w:val="008E2AA3"/>
    <w:rsid w:val="008E4864"/>
    <w:rsid w:val="008E61CD"/>
    <w:rsid w:val="009008FD"/>
    <w:rsid w:val="00900F6C"/>
    <w:rsid w:val="0091037D"/>
    <w:rsid w:val="00912F67"/>
    <w:rsid w:val="00930135"/>
    <w:rsid w:val="00935223"/>
    <w:rsid w:val="00953C99"/>
    <w:rsid w:val="00955443"/>
    <w:rsid w:val="009565D0"/>
    <w:rsid w:val="009606B6"/>
    <w:rsid w:val="009638FC"/>
    <w:rsid w:val="00971166"/>
    <w:rsid w:val="00977FF8"/>
    <w:rsid w:val="009817B4"/>
    <w:rsid w:val="00981DC5"/>
    <w:rsid w:val="00986652"/>
    <w:rsid w:val="00986AAF"/>
    <w:rsid w:val="00986D36"/>
    <w:rsid w:val="009A4112"/>
    <w:rsid w:val="009B1641"/>
    <w:rsid w:val="009B246F"/>
    <w:rsid w:val="009B6F34"/>
    <w:rsid w:val="009B7C7C"/>
    <w:rsid w:val="009C5B6E"/>
    <w:rsid w:val="009C6B06"/>
    <w:rsid w:val="009C7BC0"/>
    <w:rsid w:val="009D0BA8"/>
    <w:rsid w:val="009E0AD5"/>
    <w:rsid w:val="009F5C2A"/>
    <w:rsid w:val="009F64CD"/>
    <w:rsid w:val="009F7619"/>
    <w:rsid w:val="00A10391"/>
    <w:rsid w:val="00A17AD9"/>
    <w:rsid w:val="00A206E2"/>
    <w:rsid w:val="00A20E57"/>
    <w:rsid w:val="00A24138"/>
    <w:rsid w:val="00A322DD"/>
    <w:rsid w:val="00A4619F"/>
    <w:rsid w:val="00A4707B"/>
    <w:rsid w:val="00A53542"/>
    <w:rsid w:val="00A56CBF"/>
    <w:rsid w:val="00A66092"/>
    <w:rsid w:val="00A71F75"/>
    <w:rsid w:val="00A73DFA"/>
    <w:rsid w:val="00A75F95"/>
    <w:rsid w:val="00A81D6D"/>
    <w:rsid w:val="00A820FD"/>
    <w:rsid w:val="00A87F7B"/>
    <w:rsid w:val="00AA178D"/>
    <w:rsid w:val="00AA55E9"/>
    <w:rsid w:val="00AB26CB"/>
    <w:rsid w:val="00AB6D93"/>
    <w:rsid w:val="00AC013E"/>
    <w:rsid w:val="00AC5C8F"/>
    <w:rsid w:val="00AD4462"/>
    <w:rsid w:val="00AD7DE2"/>
    <w:rsid w:val="00AE328B"/>
    <w:rsid w:val="00AF4B1F"/>
    <w:rsid w:val="00B01042"/>
    <w:rsid w:val="00B0350E"/>
    <w:rsid w:val="00B060FC"/>
    <w:rsid w:val="00B13A43"/>
    <w:rsid w:val="00B15256"/>
    <w:rsid w:val="00B213AC"/>
    <w:rsid w:val="00B231A4"/>
    <w:rsid w:val="00B25C90"/>
    <w:rsid w:val="00B3285A"/>
    <w:rsid w:val="00B330AF"/>
    <w:rsid w:val="00B405BE"/>
    <w:rsid w:val="00B4283E"/>
    <w:rsid w:val="00B453CF"/>
    <w:rsid w:val="00B53F3B"/>
    <w:rsid w:val="00B61B83"/>
    <w:rsid w:val="00B63004"/>
    <w:rsid w:val="00B70D85"/>
    <w:rsid w:val="00B72B64"/>
    <w:rsid w:val="00B73307"/>
    <w:rsid w:val="00B83EFF"/>
    <w:rsid w:val="00B84162"/>
    <w:rsid w:val="00B91AE8"/>
    <w:rsid w:val="00B9560D"/>
    <w:rsid w:val="00B95929"/>
    <w:rsid w:val="00BA11ED"/>
    <w:rsid w:val="00BA2E73"/>
    <w:rsid w:val="00BB433C"/>
    <w:rsid w:val="00BB43CF"/>
    <w:rsid w:val="00BB50E0"/>
    <w:rsid w:val="00BC12BC"/>
    <w:rsid w:val="00BC3B92"/>
    <w:rsid w:val="00BD08BF"/>
    <w:rsid w:val="00BD0F95"/>
    <w:rsid w:val="00BD2DD3"/>
    <w:rsid w:val="00BD31F1"/>
    <w:rsid w:val="00BD3688"/>
    <w:rsid w:val="00BD79A4"/>
    <w:rsid w:val="00BE0B80"/>
    <w:rsid w:val="00BE33BE"/>
    <w:rsid w:val="00BE7E77"/>
    <w:rsid w:val="00BF0CB6"/>
    <w:rsid w:val="00BF5618"/>
    <w:rsid w:val="00C0497A"/>
    <w:rsid w:val="00C13641"/>
    <w:rsid w:val="00C21C66"/>
    <w:rsid w:val="00C223EE"/>
    <w:rsid w:val="00C2302A"/>
    <w:rsid w:val="00C44942"/>
    <w:rsid w:val="00C46200"/>
    <w:rsid w:val="00C50953"/>
    <w:rsid w:val="00C50B33"/>
    <w:rsid w:val="00C52857"/>
    <w:rsid w:val="00C52FB1"/>
    <w:rsid w:val="00C558AC"/>
    <w:rsid w:val="00C55EC5"/>
    <w:rsid w:val="00C568F1"/>
    <w:rsid w:val="00C56BFF"/>
    <w:rsid w:val="00C65BE3"/>
    <w:rsid w:val="00C674B9"/>
    <w:rsid w:val="00C70B83"/>
    <w:rsid w:val="00C83FDB"/>
    <w:rsid w:val="00C91CE9"/>
    <w:rsid w:val="00C94B79"/>
    <w:rsid w:val="00C96399"/>
    <w:rsid w:val="00CA74CA"/>
    <w:rsid w:val="00CB19CF"/>
    <w:rsid w:val="00CB5977"/>
    <w:rsid w:val="00CB616D"/>
    <w:rsid w:val="00CC001D"/>
    <w:rsid w:val="00CC02C1"/>
    <w:rsid w:val="00CC1011"/>
    <w:rsid w:val="00CC2DD7"/>
    <w:rsid w:val="00CC436A"/>
    <w:rsid w:val="00CC6167"/>
    <w:rsid w:val="00CD0A7B"/>
    <w:rsid w:val="00CD1B71"/>
    <w:rsid w:val="00CD483B"/>
    <w:rsid w:val="00CD54CA"/>
    <w:rsid w:val="00CE0A1F"/>
    <w:rsid w:val="00CE41A5"/>
    <w:rsid w:val="00D07058"/>
    <w:rsid w:val="00D0795A"/>
    <w:rsid w:val="00D15089"/>
    <w:rsid w:val="00D211D2"/>
    <w:rsid w:val="00D22C56"/>
    <w:rsid w:val="00D2643D"/>
    <w:rsid w:val="00D3619A"/>
    <w:rsid w:val="00D36EB1"/>
    <w:rsid w:val="00D53B8D"/>
    <w:rsid w:val="00D55279"/>
    <w:rsid w:val="00D56903"/>
    <w:rsid w:val="00D70D19"/>
    <w:rsid w:val="00D77944"/>
    <w:rsid w:val="00D808C1"/>
    <w:rsid w:val="00D80B22"/>
    <w:rsid w:val="00D850D0"/>
    <w:rsid w:val="00D85972"/>
    <w:rsid w:val="00D92912"/>
    <w:rsid w:val="00D941DE"/>
    <w:rsid w:val="00D969DE"/>
    <w:rsid w:val="00D97E98"/>
    <w:rsid w:val="00DA29A9"/>
    <w:rsid w:val="00DA52E3"/>
    <w:rsid w:val="00DA6B2F"/>
    <w:rsid w:val="00DB4D11"/>
    <w:rsid w:val="00DB61D9"/>
    <w:rsid w:val="00DB64F2"/>
    <w:rsid w:val="00DC4B00"/>
    <w:rsid w:val="00DC4C07"/>
    <w:rsid w:val="00DC55B1"/>
    <w:rsid w:val="00DC599A"/>
    <w:rsid w:val="00DC5A5B"/>
    <w:rsid w:val="00DC5E58"/>
    <w:rsid w:val="00DC652E"/>
    <w:rsid w:val="00DD1A41"/>
    <w:rsid w:val="00DD2937"/>
    <w:rsid w:val="00DD75F7"/>
    <w:rsid w:val="00DE31BA"/>
    <w:rsid w:val="00DE5026"/>
    <w:rsid w:val="00DE5C5B"/>
    <w:rsid w:val="00DE7381"/>
    <w:rsid w:val="00DF16FF"/>
    <w:rsid w:val="00E25CCB"/>
    <w:rsid w:val="00E25F4B"/>
    <w:rsid w:val="00E4154D"/>
    <w:rsid w:val="00E4286C"/>
    <w:rsid w:val="00E43931"/>
    <w:rsid w:val="00E51DCF"/>
    <w:rsid w:val="00E57182"/>
    <w:rsid w:val="00E57C9E"/>
    <w:rsid w:val="00E62A30"/>
    <w:rsid w:val="00E64C14"/>
    <w:rsid w:val="00E71B9C"/>
    <w:rsid w:val="00E7349A"/>
    <w:rsid w:val="00EA132D"/>
    <w:rsid w:val="00EA3510"/>
    <w:rsid w:val="00EA3E12"/>
    <w:rsid w:val="00EB2055"/>
    <w:rsid w:val="00EB6683"/>
    <w:rsid w:val="00EC2DF2"/>
    <w:rsid w:val="00EC4DA6"/>
    <w:rsid w:val="00EC6C91"/>
    <w:rsid w:val="00EC704E"/>
    <w:rsid w:val="00ED1065"/>
    <w:rsid w:val="00ED3CAA"/>
    <w:rsid w:val="00ED5F90"/>
    <w:rsid w:val="00EF6A1A"/>
    <w:rsid w:val="00F22626"/>
    <w:rsid w:val="00F233CD"/>
    <w:rsid w:val="00F238B2"/>
    <w:rsid w:val="00F279DB"/>
    <w:rsid w:val="00F36D8E"/>
    <w:rsid w:val="00F37AF8"/>
    <w:rsid w:val="00F429BF"/>
    <w:rsid w:val="00F4528C"/>
    <w:rsid w:val="00F465D2"/>
    <w:rsid w:val="00F50914"/>
    <w:rsid w:val="00F51EBB"/>
    <w:rsid w:val="00F533AE"/>
    <w:rsid w:val="00F6317B"/>
    <w:rsid w:val="00F63542"/>
    <w:rsid w:val="00F77485"/>
    <w:rsid w:val="00F812C3"/>
    <w:rsid w:val="00F866B7"/>
    <w:rsid w:val="00F92555"/>
    <w:rsid w:val="00FA1ED1"/>
    <w:rsid w:val="00FA65D6"/>
    <w:rsid w:val="00FB5B72"/>
    <w:rsid w:val="00FD161E"/>
    <w:rsid w:val="00FD287A"/>
    <w:rsid w:val="00FE06F5"/>
    <w:rsid w:val="00FE1DF0"/>
    <w:rsid w:val="00FE3739"/>
    <w:rsid w:val="00FE5236"/>
    <w:rsid w:val="00FF0C3A"/>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18216876">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2678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11E7A-EB6C-4D7B-83E4-E50E98C6D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17</Pages>
  <Words>7317</Words>
  <Characters>41713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35</cp:revision>
  <cp:lastPrinted>2015-10-07T11:58:00Z</cp:lastPrinted>
  <dcterms:created xsi:type="dcterms:W3CDTF">2015-10-07T11:03:00Z</dcterms:created>
  <dcterms:modified xsi:type="dcterms:W3CDTF">2015-10-07T14:19:00Z</dcterms:modified>
</cp:coreProperties>
</file>