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0E" w:rsidRPr="002313A7" w:rsidRDefault="0086740E" w:rsidP="002313A7">
      <w:pPr>
        <w:pStyle w:val="Paragrafi"/>
        <w:jc w:val="center"/>
        <w:rPr>
          <w:b/>
          <w:lang w:val="sq-AL"/>
        </w:rPr>
      </w:pPr>
      <w:r w:rsidRPr="002313A7">
        <w:rPr>
          <w:b/>
          <w:lang w:val="sq-AL"/>
        </w:rPr>
        <w:t>VENDIM</w:t>
      </w:r>
    </w:p>
    <w:p w:rsidR="0086740E" w:rsidRPr="002313A7" w:rsidRDefault="0086740E" w:rsidP="002313A7">
      <w:pPr>
        <w:pStyle w:val="Paragrafi"/>
        <w:jc w:val="center"/>
        <w:rPr>
          <w:b/>
          <w:lang w:val="sq-AL"/>
        </w:rPr>
      </w:pPr>
      <w:r w:rsidRPr="002313A7">
        <w:rPr>
          <w:b/>
          <w:lang w:val="sq-AL"/>
        </w:rPr>
        <w:t>Nr.</w:t>
      </w:r>
      <w:r w:rsidR="002B34C9">
        <w:rPr>
          <w:b/>
          <w:lang w:val="sq-AL"/>
        </w:rPr>
        <w:t xml:space="preserve"> 2</w:t>
      </w:r>
      <w:r w:rsidRPr="002313A7">
        <w:rPr>
          <w:b/>
          <w:lang w:val="sq-AL"/>
        </w:rPr>
        <w:t xml:space="preserve">, datë </w:t>
      </w:r>
      <w:r w:rsidR="002B34C9">
        <w:rPr>
          <w:b/>
          <w:lang w:val="sq-AL"/>
        </w:rPr>
        <w:t>19.1.2015</w:t>
      </w:r>
    </w:p>
    <w:p w:rsidR="0086740E" w:rsidRPr="002313A7" w:rsidRDefault="0086740E" w:rsidP="007A3A04">
      <w:pPr>
        <w:pStyle w:val="Hapesira7"/>
        <w:rPr>
          <w:lang w:val="sq-AL"/>
        </w:rPr>
      </w:pPr>
    </w:p>
    <w:p w:rsidR="0086740E" w:rsidRPr="002313A7" w:rsidRDefault="0086740E" w:rsidP="002313A7">
      <w:pPr>
        <w:pStyle w:val="Paragrafi"/>
        <w:jc w:val="center"/>
        <w:rPr>
          <w:b/>
          <w:lang w:val="sq-AL"/>
        </w:rPr>
      </w:pPr>
      <w:r w:rsidRPr="002313A7">
        <w:rPr>
          <w:b/>
          <w:lang w:val="sq-AL"/>
        </w:rPr>
        <w:t>PËR NGRITJEN DHE FUNKSIONIMIN E SEKRETARIATEVE TEKNIKE, PËR ADMINISTRIMIN E FONDIT PËR ZHVILLIMIN E RAJONEVE</w:t>
      </w:r>
    </w:p>
    <w:p w:rsidR="0086740E" w:rsidRPr="002313A7" w:rsidRDefault="0086740E" w:rsidP="007A3A04">
      <w:pPr>
        <w:pStyle w:val="Hapesira7"/>
        <w:rPr>
          <w:lang w:val="sq-AL"/>
        </w:rPr>
      </w:pPr>
    </w:p>
    <w:p w:rsidR="0086740E" w:rsidRPr="002313A7" w:rsidRDefault="0086740E" w:rsidP="0086740E">
      <w:pPr>
        <w:pStyle w:val="Paragrafi"/>
        <w:rPr>
          <w:lang w:val="sq-AL"/>
        </w:rPr>
      </w:pPr>
      <w:r w:rsidRPr="002313A7">
        <w:rPr>
          <w:lang w:val="sq-AL"/>
        </w:rPr>
        <w:t>Në mbështetje të nenit 100 të Kushtetutës dhe të nenit 15 e të aneksit 3, të ligjit nr.</w:t>
      </w:r>
      <w:r w:rsidR="002313A7">
        <w:rPr>
          <w:lang w:val="sq-AL"/>
        </w:rPr>
        <w:t xml:space="preserve"> </w:t>
      </w:r>
      <w:r w:rsidRPr="002313A7">
        <w:rPr>
          <w:lang w:val="sq-AL"/>
        </w:rPr>
        <w:t>160, datë 27.11.2014, “Për buxhetin e vitit 2015”, Komiteti për Zhvillimin e Rajoneve</w:t>
      </w:r>
    </w:p>
    <w:p w:rsidR="0086740E" w:rsidRPr="002313A7" w:rsidRDefault="0086740E" w:rsidP="007A3A04">
      <w:pPr>
        <w:pStyle w:val="Hapesira7"/>
        <w:rPr>
          <w:lang w:val="sq-AL"/>
        </w:rPr>
      </w:pPr>
    </w:p>
    <w:p w:rsidR="0086740E" w:rsidRPr="002313A7" w:rsidRDefault="0086740E" w:rsidP="002313A7">
      <w:pPr>
        <w:pStyle w:val="Paragrafi"/>
        <w:jc w:val="center"/>
        <w:rPr>
          <w:lang w:val="sq-AL"/>
        </w:rPr>
      </w:pPr>
      <w:r w:rsidRPr="002313A7">
        <w:rPr>
          <w:lang w:val="sq-AL"/>
        </w:rPr>
        <w:t>VENDOSI:</w:t>
      </w:r>
    </w:p>
    <w:p w:rsidR="0086740E" w:rsidRPr="002313A7" w:rsidRDefault="0086740E" w:rsidP="007A3A04">
      <w:pPr>
        <w:pStyle w:val="Hapesira7"/>
        <w:rPr>
          <w:lang w:val="sq-AL"/>
        </w:rPr>
      </w:pPr>
    </w:p>
    <w:p w:rsidR="0086740E" w:rsidRPr="002313A7" w:rsidRDefault="00554C03" w:rsidP="0086740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86740E" w:rsidRPr="002313A7">
        <w:rPr>
          <w:lang w:val="sq-AL"/>
        </w:rPr>
        <w:t>Sekretariatet teknike në ministritë përkatëse të linjës, ngrihen me akt të posaçëm të ministrit përkatës, sipas programeve të financimit nga Fondi për Zhvillimin e Rajoneve, specifikuar si më poshtë vijon: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86740E" w:rsidRPr="002313A7">
        <w:rPr>
          <w:lang w:val="sq-AL"/>
        </w:rPr>
        <w:t>Shtylla 1: Programet e zhvillimit vendor dhe rajonal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grantin konkurrues për infrastrukturën vendore dhe rajonale, pranë Ministrisë së Zhvillimit Urban dhe Turizmit;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grantet konkurruese për arsimin, pranë Ministrisë së Arsimit;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grantin konkurrues për shëndetësinë, pranë Ministrisë së Shëndetësisë;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grantin konkurrues për artin dhe kulturën, pranë Ministrisë së Kulturës;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grantin konkurrues për ujësjellës-kanalizimet, pranë Ministrisë së Transportit dhe Infrastrukturës;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grantin konkurrues për vaditjen dhe kullimin, pranë Ministrisë së Bujqësisë, Zhvillimit Rural dhe Administrimit të Ujërave;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Sekretariati teknik për grantin konkurrues për rehabilitim mjedisor, gjelbërimin dhe pyllëzimin, pranë Ministrisë së Mjedisit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86740E" w:rsidRPr="002313A7">
        <w:rPr>
          <w:lang w:val="sq-AL"/>
        </w:rPr>
        <w:t xml:space="preserve">Shtylla 2: Programi “Shqipëria </w:t>
      </w:r>
      <w:r w:rsidR="002313A7" w:rsidRPr="002313A7">
        <w:rPr>
          <w:lang w:val="sq-AL"/>
        </w:rPr>
        <w:t>digjitale</w:t>
      </w:r>
      <w:r w:rsidR="0086740E" w:rsidRPr="002313A7">
        <w:rPr>
          <w:lang w:val="sq-AL"/>
        </w:rPr>
        <w:t>” (inovacioni dhe teknologjia e informacionit dhe komunikimit):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>-</w:t>
      </w:r>
      <w:r w:rsidR="0086740E" w:rsidRPr="002313A7">
        <w:rPr>
          <w:lang w:val="sq-AL"/>
        </w:rPr>
        <w:t xml:space="preserve">Sekretariati teknik për grantin konkurrues për programin “Shqipëria </w:t>
      </w:r>
      <w:r w:rsidR="002313A7" w:rsidRPr="002313A7">
        <w:rPr>
          <w:lang w:val="sq-AL"/>
        </w:rPr>
        <w:t>digjitale</w:t>
      </w:r>
      <w:r w:rsidR="0086740E" w:rsidRPr="002313A7">
        <w:rPr>
          <w:lang w:val="sq-AL"/>
        </w:rPr>
        <w:t>”, pranë Ministrit të Shtetit për Inovacionin dhe Administratën Publike.</w:t>
      </w:r>
    </w:p>
    <w:p w:rsidR="007A3A04" w:rsidRDefault="007A3A04" w:rsidP="0086740E">
      <w:pPr>
        <w:pStyle w:val="Paragrafi"/>
        <w:rPr>
          <w:lang w:val="sq-AL"/>
        </w:rPr>
      </w:pP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86740E" w:rsidRPr="002313A7">
        <w:rPr>
          <w:lang w:val="sq-AL"/>
        </w:rPr>
        <w:t>Përbërja e sekretariateve teknike duhet të sigurojë/garantojë vendimmarrje politike, planifikim dhe programim nevojash për financim, sipas specifikës së programit, vlerësim teknik dhe financiar të projekteve, si dhe asistencë në mirëmbajtjen dhe përditësimin e bazës elektronike të informacionit.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86740E" w:rsidRPr="002313A7">
        <w:rPr>
          <w:lang w:val="sq-AL"/>
        </w:rPr>
        <w:t>Sekretariatet teknike ngarkohen: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>-</w:t>
      </w:r>
      <w:r w:rsidR="00DF69A4">
        <w:rPr>
          <w:lang w:val="sq-AL"/>
        </w:rPr>
        <w:t xml:space="preserve"> </w:t>
      </w:r>
      <w:r w:rsidR="0086740E" w:rsidRPr="002313A7">
        <w:rPr>
          <w:lang w:val="sq-AL"/>
        </w:rPr>
        <w:t>të administrojnë aplikimet, të kryejnë procesin e vlerësimit tekniko-financiar, ligjor, të përputhshmërisë me programet dhe nënprogramet zhvillimore, impaktin e aplikimeve për financim dhe raportimin pranë Sekretariatit të Përgjithshëm të Komitetit për Zhvillimin e Rajoneve, përpara datës së mbledhjes së Komitetit për Zhvillimin e Rajoneve, sipas aneksit 1, bashkëlidhur këtij vendimi;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>-</w:t>
      </w:r>
      <w:r w:rsidR="0086740E" w:rsidRPr="002313A7">
        <w:rPr>
          <w:lang w:val="sq-AL"/>
        </w:rPr>
        <w:t>të bëjnë njoftimin zyrtar të subjekteve fituese, monitorimin e statusit dhe ecurisë së zbatimit të projekteve dhe raportimin pranë Sekretariatit të Përgjithshëm të Komitetit për Zhvillimin e Rajoneve, çdo 1 (një) muaj, duke filluar nga data e publikimit në “Fletoren zyrtare”, të vendimit për financim nga Komiteti për Zhvillimin e Rajoneve, sipas aneksit 2, bashkëlidhur këtij vendimi;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>-</w:t>
      </w:r>
      <w:r w:rsidR="00DF69A4">
        <w:rPr>
          <w:lang w:val="sq-AL"/>
        </w:rPr>
        <w:t xml:space="preserve"> </w:t>
      </w:r>
      <w:r w:rsidR="0086740E" w:rsidRPr="002313A7">
        <w:rPr>
          <w:lang w:val="sq-AL"/>
        </w:rPr>
        <w:t>të bëjnë vlerësimin e riskut financiar dhe të zbatimit, realizimit të investimeve dhe impaktit të projekteve të financuara nga Fondi për Zhvillimin e Rajoneve dhe raportimin pranë Sekretariatit të Përgjithshëm të Komitetit për Zhvillimin e Rajoneve, në mënyrë periodike, duke filluar nga data e publikimit në “Fletoren zyrtare”, të vendimit për financim nga Komiteti për Zhvillimin e Rajoneve, sipas aneksit 2, bashkëlidhur këtij vendimi.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>-</w:t>
      </w:r>
      <w:r w:rsidR="00DF69A4">
        <w:rPr>
          <w:lang w:val="sq-AL"/>
        </w:rPr>
        <w:t xml:space="preserve"> </w:t>
      </w:r>
      <w:r w:rsidR="0086740E" w:rsidRPr="002313A7">
        <w:rPr>
          <w:lang w:val="sq-AL"/>
        </w:rPr>
        <w:t>të bëjnë raportimin vjetor mbi performancën e financimit e të zbatimit të programeve dhe nënprogrameve, pranë Sekretariatit të Përgjithshëm të Komitetit për Zhvillimin e Rajoneve, jo më vonë se java e dytë e muajit dhjetor të vitit kontraktual, sipas aneksit 3, bashkëlidhur këtij vendimi.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740E" w:rsidRPr="002313A7">
        <w:rPr>
          <w:lang w:val="sq-AL"/>
        </w:rPr>
        <w:t>të bëjnë analizën vjetore, të programojnë politikën dhe drejtimet prioritare të vitit të ardhshëm, dhe të dërgojnë propozimet për programet e nënprogramet e zhvillimit pranë Sekretariatit të Përgjithshëm.</w:t>
      </w:r>
    </w:p>
    <w:p w:rsidR="0086740E" w:rsidRPr="007A3A04" w:rsidRDefault="00962ACE" w:rsidP="0086740E">
      <w:pPr>
        <w:pStyle w:val="Paragrafi"/>
        <w:rPr>
          <w:spacing w:val="-4"/>
          <w:lang w:val="sq-AL"/>
        </w:rPr>
      </w:pPr>
      <w:r w:rsidRPr="007A3A04">
        <w:rPr>
          <w:spacing w:val="-4"/>
          <w:lang w:val="sq-AL"/>
        </w:rPr>
        <w:t xml:space="preserve">4. </w:t>
      </w:r>
      <w:r w:rsidR="0086740E" w:rsidRPr="007A3A04">
        <w:rPr>
          <w:spacing w:val="-4"/>
          <w:lang w:val="sq-AL"/>
        </w:rPr>
        <w:t>Rregullat e organizimit të punës hartohen të detajuara dhe miratohen nga ministri përgjegjës për menaxhimin e programeve dhe nënprogrameve, respektive.</w:t>
      </w:r>
    </w:p>
    <w:p w:rsidR="0086740E" w:rsidRPr="002313A7" w:rsidRDefault="00962ACE" w:rsidP="0086740E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86740E" w:rsidRPr="002313A7">
        <w:rPr>
          <w:lang w:val="sq-AL"/>
        </w:rPr>
        <w:t>Ngarkohen ministri i Zhvillimit Urban dhe Turizmit, ministri i Arsimit, ministri i Shëndetësisë, ministri i Kulturës, Ministri i Transportit dhe Infrastrukturës, ministri i Bujqësisë, Zhvillimit Rural dhe Administrimit të Ujërave, ministri i Mjedisit, ministri i Shtetit për Inovacionin dhe Administratën Publike dhe Sekretariati i Përgjithshëm i Komitetit për Zhvillimin e Rajoneve, në Kryeministri, për zbatimin e këtij vendimi.</w:t>
      </w:r>
    </w:p>
    <w:p w:rsidR="0086740E" w:rsidRPr="002313A7" w:rsidRDefault="0086740E" w:rsidP="0086740E">
      <w:pPr>
        <w:pStyle w:val="Paragrafi"/>
        <w:rPr>
          <w:lang w:val="sq-AL"/>
        </w:rPr>
      </w:pPr>
      <w:r w:rsidRPr="002313A7">
        <w:rPr>
          <w:lang w:val="sq-AL"/>
        </w:rPr>
        <w:t>Ky vendim hyn në fuqi pas botimit në Fletoren Zyrtare.</w:t>
      </w:r>
    </w:p>
    <w:p w:rsidR="0086740E" w:rsidRPr="002313A7" w:rsidRDefault="0086740E" w:rsidP="002313A7">
      <w:pPr>
        <w:pStyle w:val="Paragrafi"/>
        <w:jc w:val="right"/>
        <w:rPr>
          <w:lang w:val="sq-AL"/>
        </w:rPr>
      </w:pPr>
      <w:r w:rsidRPr="002313A7">
        <w:rPr>
          <w:lang w:val="sq-AL"/>
        </w:rPr>
        <w:t>KRYETAR</w:t>
      </w:r>
      <w:r w:rsidR="00962ACE">
        <w:rPr>
          <w:lang w:val="sq-AL"/>
        </w:rPr>
        <w:t>I</w:t>
      </w:r>
    </w:p>
    <w:p w:rsidR="0086740E" w:rsidRPr="002313A7" w:rsidRDefault="0086740E" w:rsidP="002313A7">
      <w:pPr>
        <w:pStyle w:val="Paragrafi"/>
        <w:jc w:val="right"/>
        <w:rPr>
          <w:b/>
          <w:lang w:val="sq-AL"/>
        </w:rPr>
      </w:pPr>
      <w:r w:rsidRPr="002313A7">
        <w:rPr>
          <w:b/>
          <w:lang w:val="sq-AL"/>
        </w:rPr>
        <w:t>Edi Rama</w:t>
      </w:r>
    </w:p>
    <w:p w:rsidR="007A3A04" w:rsidRDefault="007A3A04" w:rsidP="007A3A04">
      <w:pPr>
        <w:pStyle w:val="Paragrafi"/>
        <w:tabs>
          <w:tab w:val="left" w:pos="1912"/>
        </w:tabs>
        <w:sectPr w:rsidR="007A3A04" w:rsidSect="00FA03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9"/>
          <w:cols w:num="2" w:space="454"/>
          <w:docGrid w:linePitch="360"/>
        </w:sectPr>
      </w:pPr>
    </w:p>
    <w:p w:rsidR="0086740E" w:rsidRPr="0086740E" w:rsidRDefault="007A3A04" w:rsidP="007A3A04">
      <w:pPr>
        <w:pStyle w:val="Paragrafi"/>
        <w:tabs>
          <w:tab w:val="left" w:pos="1912"/>
        </w:tabs>
      </w:pPr>
      <w:r>
        <w:tab/>
      </w:r>
    </w:p>
    <w:p w:rsidR="0086740E" w:rsidRPr="0086740E" w:rsidRDefault="00D11252" w:rsidP="00C74F95">
      <w:pPr>
        <w:pStyle w:val="Paragrafi"/>
        <w:ind w:firstLine="0"/>
        <w:jc w:val="left"/>
      </w:pPr>
      <w:r>
        <w:rPr>
          <w:noProof/>
        </w:rPr>
        <w:drawing>
          <wp:inline distT="0" distB="0" distL="0" distR="0">
            <wp:extent cx="4543662" cy="2977286"/>
            <wp:effectExtent l="19050" t="0" r="9288" b="0"/>
            <wp:docPr id="17" name="Picture 16" descr="19012015_Draft Vendimi 2_Per ngritjen e sekretariateve teknike red (3)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1.jpg"/>
                    <pic:cNvPicPr/>
                  </pic:nvPicPr>
                  <pic:blipFill>
                    <a:blip r:embed="rId14" cstate="print"/>
                    <a:srcRect l="10603" t="10560" r="12611" b="53903"/>
                    <a:stretch>
                      <a:fillRect/>
                    </a:stretch>
                  </pic:blipFill>
                  <pic:spPr>
                    <a:xfrm>
                      <a:off x="0" y="0"/>
                      <a:ext cx="4544657" cy="29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3840" cy="8203077"/>
            <wp:effectExtent l="19050" t="0" r="1160" b="0"/>
            <wp:docPr id="18" name="Picture 17" descr="19012015_Draft Vendimi 2_Per ngritjen e sekretariateve teknike red (3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2.jpg"/>
                    <pic:cNvPicPr/>
                  </pic:nvPicPr>
                  <pic:blipFill>
                    <a:blip r:embed="rId15" cstate="print"/>
                    <a:srcRect l="9694" t="8180" r="11701" b="12040"/>
                    <a:stretch>
                      <a:fillRect/>
                    </a:stretch>
                  </pic:blipFill>
                  <pic:spPr>
                    <a:xfrm>
                      <a:off x="0" y="0"/>
                      <a:ext cx="5713840" cy="820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80818" cy="8094428"/>
            <wp:effectExtent l="19050" t="0" r="5632" b="0"/>
            <wp:docPr id="19" name="Picture 18" descr="19012015_Draft Vendimi 2_Per ngritjen e sekretariateve teknike red (3)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3.jpg"/>
                    <pic:cNvPicPr/>
                  </pic:nvPicPr>
                  <pic:blipFill>
                    <a:blip r:embed="rId16" cstate="print"/>
                    <a:srcRect l="9564" t="7713" r="10699" b="10854"/>
                    <a:stretch>
                      <a:fillRect/>
                    </a:stretch>
                  </pic:blipFill>
                  <pic:spPr>
                    <a:xfrm>
                      <a:off x="0" y="0"/>
                      <a:ext cx="5882614" cy="80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41993" cy="3162787"/>
            <wp:effectExtent l="19050" t="0" r="1657" b="0"/>
            <wp:docPr id="20" name="Picture 19" descr="19012015_Draft Vendimi 2_Per ngritjen e sekretariateve teknike red (3)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4.jpg"/>
                    <pic:cNvPicPr/>
                  </pic:nvPicPr>
                  <pic:blipFill>
                    <a:blip r:embed="rId17" cstate="print"/>
                    <a:srcRect l="9694" t="8081" r="9751" b="63544"/>
                    <a:stretch>
                      <a:fillRect/>
                    </a:stretch>
                  </pic:blipFill>
                  <pic:spPr>
                    <a:xfrm>
                      <a:off x="0" y="0"/>
                      <a:ext cx="6341993" cy="31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6233" cy="8253454"/>
            <wp:effectExtent l="19050" t="0" r="5467" b="0"/>
            <wp:docPr id="21" name="Picture 20" descr="19012015_Draft Vendimi 2_Per ngritjen e sekretariateve teknike red (3)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5.jpg"/>
                    <pic:cNvPicPr/>
                  </pic:nvPicPr>
                  <pic:blipFill>
                    <a:blip r:embed="rId18" cstate="print"/>
                    <a:srcRect l="10344" t="7989" r="8841" b="12489"/>
                    <a:stretch>
                      <a:fillRect/>
                    </a:stretch>
                  </pic:blipFill>
                  <pic:spPr>
                    <a:xfrm>
                      <a:off x="0" y="0"/>
                      <a:ext cx="5978336" cy="825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3941" cy="5375352"/>
            <wp:effectExtent l="19050" t="0" r="0" b="0"/>
            <wp:docPr id="22" name="Picture 21" descr="19012015_Draft Vendimi 2_Per ngritjen e sekretariateve teknike red (3)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6.jpg"/>
                    <pic:cNvPicPr/>
                  </pic:nvPicPr>
                  <pic:blipFill>
                    <a:blip r:embed="rId19" cstate="print"/>
                    <a:srcRect l="9564" t="7897" r="10179" b="41414"/>
                    <a:stretch>
                      <a:fillRect/>
                    </a:stretch>
                  </pic:blipFill>
                  <pic:spPr>
                    <a:xfrm>
                      <a:off x="0" y="0"/>
                      <a:ext cx="6023941" cy="537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85689" cy="6790414"/>
            <wp:effectExtent l="19050" t="0" r="761" b="0"/>
            <wp:docPr id="23" name="Picture 22" descr="19012015_Draft Vendimi 2_Per ngritjen e sekretariateve teknike red (3)_Pag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7.jpg"/>
                    <pic:cNvPicPr/>
                  </pic:nvPicPr>
                  <pic:blipFill>
                    <a:blip r:embed="rId20" cstate="print"/>
                    <a:srcRect l="10084" t="8081" r="8364" b="11988"/>
                    <a:stretch>
                      <a:fillRect/>
                    </a:stretch>
                  </pic:blipFill>
                  <pic:spPr>
                    <a:xfrm>
                      <a:off x="0" y="0"/>
                      <a:ext cx="5891840" cy="67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1548" cy="1844703"/>
            <wp:effectExtent l="19050" t="0" r="0" b="0"/>
            <wp:docPr id="24" name="Picture 23" descr="19012015_Draft Vendimi 2_Per ngritjen e sekretariateve teknike red (3)_Pag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Draft Vendimi 2_Per ngritjen e sekretariateve teknike red (3)_Page_8.jpg"/>
                    <pic:cNvPicPr/>
                  </pic:nvPicPr>
                  <pic:blipFill>
                    <a:blip r:embed="rId21" cstate="print"/>
                    <a:srcRect l="9434" t="7530" r="10570" b="71809"/>
                    <a:stretch>
                      <a:fillRect/>
                    </a:stretch>
                  </pic:blipFill>
                  <pic:spPr>
                    <a:xfrm>
                      <a:off x="0" y="0"/>
                      <a:ext cx="5768391" cy="184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661" w:rsidRDefault="00485661" w:rsidP="002B34C9">
      <w:pPr>
        <w:pStyle w:val="Paragrafi"/>
        <w:jc w:val="center"/>
        <w:rPr>
          <w:b/>
          <w:lang w:val="sq-AL"/>
        </w:rPr>
        <w:sectPr w:rsidR="00485661" w:rsidSect="00055BA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B34C9" w:rsidRPr="004A1E3F" w:rsidRDefault="002B34C9" w:rsidP="002B34C9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VENDI</w:t>
      </w:r>
      <w:r w:rsidRPr="004A1E3F">
        <w:rPr>
          <w:b/>
          <w:lang w:val="sq-AL"/>
        </w:rPr>
        <w:t>M</w:t>
      </w:r>
    </w:p>
    <w:p w:rsidR="002B34C9" w:rsidRPr="004A1E3F" w:rsidRDefault="002B34C9" w:rsidP="002B34C9">
      <w:pPr>
        <w:pStyle w:val="Paragrafi"/>
        <w:jc w:val="center"/>
        <w:rPr>
          <w:b/>
          <w:lang w:val="sq-AL"/>
        </w:rPr>
      </w:pPr>
      <w:r w:rsidRPr="004A1E3F">
        <w:rPr>
          <w:b/>
          <w:lang w:val="sq-AL"/>
        </w:rPr>
        <w:t>Nr.</w:t>
      </w:r>
      <w:r w:rsidR="007A3A04">
        <w:rPr>
          <w:b/>
          <w:lang w:val="sq-AL"/>
        </w:rPr>
        <w:t xml:space="preserve"> 4</w:t>
      </w:r>
      <w:r w:rsidRPr="004A1E3F">
        <w:rPr>
          <w:b/>
          <w:lang w:val="sq-AL"/>
        </w:rPr>
        <w:t xml:space="preserve">, datë </w:t>
      </w:r>
      <w:r w:rsidR="007A3A04">
        <w:rPr>
          <w:b/>
          <w:lang w:val="sq-AL"/>
        </w:rPr>
        <w:t>19.1.2015</w:t>
      </w:r>
    </w:p>
    <w:p w:rsidR="002B34C9" w:rsidRPr="004A1E3F" w:rsidRDefault="002B34C9" w:rsidP="00485661">
      <w:pPr>
        <w:pStyle w:val="Hapesira7"/>
        <w:rPr>
          <w:lang w:val="sq-AL"/>
        </w:rPr>
      </w:pPr>
    </w:p>
    <w:p w:rsidR="00485661" w:rsidRDefault="002B34C9" w:rsidP="002B34C9">
      <w:pPr>
        <w:pStyle w:val="Paragrafi"/>
        <w:jc w:val="center"/>
        <w:rPr>
          <w:b/>
          <w:lang w:val="sq-AL"/>
        </w:rPr>
      </w:pPr>
      <w:r w:rsidRPr="004A1E3F">
        <w:rPr>
          <w:b/>
          <w:lang w:val="sq-AL"/>
        </w:rPr>
        <w:t xml:space="preserve">PËR SHPALLJEN E THIRRJES SË PARË PËR PROJEKTE, PËR TË GJITHA PROGRAMET E FONDIT PËR ZHVILLIMIN E RAJONEVE, </w:t>
      </w:r>
    </w:p>
    <w:p w:rsidR="002B34C9" w:rsidRPr="004A1E3F" w:rsidRDefault="002B34C9" w:rsidP="002B34C9">
      <w:pPr>
        <w:pStyle w:val="Paragrafi"/>
        <w:jc w:val="center"/>
        <w:rPr>
          <w:b/>
          <w:lang w:val="sq-AL"/>
        </w:rPr>
      </w:pPr>
      <w:r w:rsidRPr="004A1E3F">
        <w:rPr>
          <w:b/>
          <w:lang w:val="sq-AL"/>
        </w:rPr>
        <w:t>PËR VITIN 2015</w:t>
      </w:r>
    </w:p>
    <w:p w:rsidR="002B34C9" w:rsidRPr="004A1E3F" w:rsidRDefault="002B34C9" w:rsidP="00485661">
      <w:pPr>
        <w:pStyle w:val="Hapesira7"/>
        <w:rPr>
          <w:lang w:val="sq-AL"/>
        </w:rPr>
      </w:pP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Në mbështetje të nenit 100 të Kushtetutës dhe të nenit 15 e të aneksit 3, të ligjit nr.160, datë 27.11.2014, “Për buxhetin e vitit 2015”, Komiteti për Zhvillimin e Rajoneve</w:t>
      </w:r>
    </w:p>
    <w:p w:rsidR="002B34C9" w:rsidRPr="00485661" w:rsidRDefault="002B34C9" w:rsidP="00485661">
      <w:pPr>
        <w:pStyle w:val="Hapesira7"/>
        <w:rPr>
          <w:spacing w:val="-4"/>
          <w:lang w:val="sq-AL"/>
        </w:rPr>
      </w:pPr>
    </w:p>
    <w:p w:rsidR="002B34C9" w:rsidRPr="00485661" w:rsidRDefault="002B34C9" w:rsidP="002B34C9">
      <w:pPr>
        <w:pStyle w:val="Paragrafi"/>
        <w:jc w:val="center"/>
        <w:rPr>
          <w:spacing w:val="-4"/>
          <w:lang w:val="sq-AL"/>
        </w:rPr>
      </w:pPr>
      <w:r w:rsidRPr="00485661">
        <w:rPr>
          <w:spacing w:val="-4"/>
          <w:lang w:val="sq-AL"/>
        </w:rPr>
        <w:t>VENDOSI:</w:t>
      </w:r>
    </w:p>
    <w:p w:rsidR="002B34C9" w:rsidRPr="00485661" w:rsidRDefault="002B34C9" w:rsidP="00485661">
      <w:pPr>
        <w:pStyle w:val="Hapesira7"/>
        <w:rPr>
          <w:spacing w:val="-4"/>
          <w:lang w:val="sq-AL"/>
        </w:rPr>
      </w:pPr>
    </w:p>
    <w:p w:rsidR="002B34C9" w:rsidRPr="00485661" w:rsidRDefault="007A3A04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 xml:space="preserve">1. </w:t>
      </w:r>
      <w:r w:rsidR="002B34C9" w:rsidRPr="00485661">
        <w:rPr>
          <w:spacing w:val="-4"/>
          <w:lang w:val="sq-AL"/>
        </w:rPr>
        <w:t>Shpalljen e thirrjes së parë për projekte për financim, për vitin 2015, nga Fondi për Zhvillimin e rajoneve, sipas drejtimeve prioritare dhe programet e aplikimit, si më poshtë vijon:</w:t>
      </w: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a) Programi 1: Infrastruktura vendore dhe Rajonale</w:t>
      </w:r>
    </w:p>
    <w:p w:rsidR="00485661" w:rsidRDefault="00485661" w:rsidP="002B34C9">
      <w:pPr>
        <w:pStyle w:val="Paragrafi"/>
        <w:rPr>
          <w:spacing w:val="-4"/>
          <w:lang w:val="sq-AL"/>
        </w:rPr>
      </w:pPr>
    </w:p>
    <w:p w:rsidR="00485661" w:rsidRDefault="00485661" w:rsidP="002B34C9">
      <w:pPr>
        <w:pStyle w:val="Paragrafi"/>
        <w:rPr>
          <w:spacing w:val="-4"/>
          <w:lang w:val="sq-AL"/>
        </w:rPr>
      </w:pPr>
    </w:p>
    <w:p w:rsidR="00485661" w:rsidRDefault="00485661" w:rsidP="002B34C9">
      <w:pPr>
        <w:pStyle w:val="Paragrafi"/>
        <w:rPr>
          <w:spacing w:val="-4"/>
          <w:lang w:val="sq-AL"/>
        </w:rPr>
      </w:pPr>
    </w:p>
    <w:p w:rsidR="00485661" w:rsidRDefault="00485661" w:rsidP="002B34C9">
      <w:pPr>
        <w:pStyle w:val="Paragrafi"/>
        <w:rPr>
          <w:spacing w:val="-4"/>
          <w:lang w:val="sq-AL"/>
        </w:rPr>
      </w:pP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b) Programi 2: Rehabilitim mjedisor, gjelbërim dhe pyllëzim</w:t>
      </w: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c) Programi 3: Arsimi dhe Sporti (bazë, i mesëm, universitar)</w:t>
      </w: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ç) Programi 4: Ujësjellës-Kanalizimet</w:t>
      </w: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d) Programi 5: Artin dhe Kulturën</w:t>
      </w:r>
    </w:p>
    <w:p w:rsidR="002B34C9" w:rsidRPr="00485661" w:rsidRDefault="007A3A04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e</w:t>
      </w:r>
      <w:r w:rsidR="002B34C9" w:rsidRPr="00485661">
        <w:rPr>
          <w:spacing w:val="-4"/>
          <w:lang w:val="sq-AL"/>
        </w:rPr>
        <w:t>) Programi 6: Shqipëria Digjitale (inovacion dhe teknologjia e informacionit dhe komunikimit)</w:t>
      </w:r>
    </w:p>
    <w:p w:rsidR="002B34C9" w:rsidRPr="00485661" w:rsidRDefault="007A3A04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 xml:space="preserve">2. </w:t>
      </w:r>
      <w:r w:rsidR="002B34C9" w:rsidRPr="00485661">
        <w:rPr>
          <w:spacing w:val="-4"/>
          <w:lang w:val="sq-AL"/>
        </w:rPr>
        <w:t>Ngarkohen ministri i Zhvillimit Urban dhe Turizmit, ministri i Arsimit, ministri i Shëndetësisë, ministri i Kulturës, Ministri i Transportit dhe Infrastrukturës, ministri i Bujqësisë, Zhvillimit Rural dhe Administrimit të Ujërave, ministri i Mjedisit, ministri i Shtetit për Inovacionin dhe Administratën Publike, ministri i Financave dhe Sekretariati i Përgjithshëm i Komitetit për Zhvillimin e Rajoneve, në Kryeministri, për zbatimin e këtij vendimi.</w:t>
      </w:r>
    </w:p>
    <w:p w:rsidR="002B34C9" w:rsidRPr="00485661" w:rsidRDefault="002B34C9" w:rsidP="002B34C9">
      <w:pPr>
        <w:pStyle w:val="Paragrafi"/>
        <w:rPr>
          <w:spacing w:val="-4"/>
          <w:lang w:val="sq-AL"/>
        </w:rPr>
      </w:pPr>
      <w:r w:rsidRPr="00485661">
        <w:rPr>
          <w:spacing w:val="-4"/>
          <w:lang w:val="sq-AL"/>
        </w:rPr>
        <w:t>Ky vendim hyn në fuqi pas botimit në Fletoren Zyrtare.</w:t>
      </w:r>
    </w:p>
    <w:p w:rsidR="002B34C9" w:rsidRPr="00485661" w:rsidRDefault="002B34C9" w:rsidP="002B34C9">
      <w:pPr>
        <w:pStyle w:val="Paragrafi"/>
        <w:rPr>
          <w:sz w:val="6"/>
        </w:rPr>
      </w:pPr>
    </w:p>
    <w:p w:rsidR="002B34C9" w:rsidRPr="00485661" w:rsidRDefault="002B34C9" w:rsidP="002B34C9">
      <w:pPr>
        <w:pStyle w:val="Paragrafi"/>
        <w:jc w:val="right"/>
      </w:pPr>
      <w:r w:rsidRPr="00485661">
        <w:t>KRYETAR</w:t>
      </w:r>
      <w:r w:rsidR="007A3A04" w:rsidRPr="00485661">
        <w:t>I</w:t>
      </w:r>
    </w:p>
    <w:p w:rsidR="002B34C9" w:rsidRPr="004A1E3F" w:rsidRDefault="002B34C9" w:rsidP="002B34C9">
      <w:pPr>
        <w:pStyle w:val="Paragrafi"/>
        <w:jc w:val="right"/>
        <w:rPr>
          <w:b/>
        </w:rPr>
      </w:pPr>
      <w:r w:rsidRPr="004A1E3F">
        <w:rPr>
          <w:b/>
        </w:rPr>
        <w:t>Edi Rama</w:t>
      </w:r>
    </w:p>
    <w:p w:rsidR="002B34C9" w:rsidRDefault="002B34C9" w:rsidP="002B34C9">
      <w:pPr>
        <w:pStyle w:val="Paragrafi"/>
      </w:pPr>
    </w:p>
    <w:p w:rsidR="00485661" w:rsidRDefault="00485661" w:rsidP="002B34C9">
      <w:pPr>
        <w:pStyle w:val="Paragrafi"/>
        <w:sectPr w:rsidR="00485661" w:rsidSect="0048566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B34C9" w:rsidRPr="0086740E" w:rsidRDefault="002B34C9" w:rsidP="00C74F95">
      <w:pPr>
        <w:pStyle w:val="Paragrafi"/>
        <w:jc w:val="left"/>
      </w:pPr>
      <w:r w:rsidRPr="00103D41">
        <w:rPr>
          <w:noProof/>
        </w:rPr>
        <w:drawing>
          <wp:inline distT="0" distB="0" distL="0" distR="0">
            <wp:extent cx="5281624" cy="3457575"/>
            <wp:effectExtent l="19050" t="0" r="0" b="0"/>
            <wp:docPr id="1" name="Picture 3" descr="19012015_Vendim 4_Thirrja 1_gjithe programet red (2)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1.jpg"/>
                    <pic:cNvPicPr/>
                  </pic:nvPicPr>
                  <pic:blipFill>
                    <a:blip r:embed="rId22" cstate="print"/>
                    <a:srcRect l="11383" t="8081" r="13413" b="56198"/>
                    <a:stretch>
                      <a:fillRect/>
                    </a:stretch>
                  </pic:blipFill>
                  <pic:spPr>
                    <a:xfrm>
                      <a:off x="0" y="0"/>
                      <a:ext cx="5287946" cy="346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4C9" w:rsidRDefault="002B34C9" w:rsidP="002B34C9">
      <w:pPr>
        <w:spacing w:after="0"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6246578" cy="7628864"/>
            <wp:effectExtent l="19050" t="0" r="1822" b="0"/>
            <wp:docPr id="4" name="Picture 6" descr="19012015_Vendim 4_Thirrja 1_gjithe programet red (2)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2.jpg"/>
                    <pic:cNvPicPr/>
                  </pic:nvPicPr>
                  <pic:blipFill>
                    <a:blip r:embed="rId23" cstate="print"/>
                    <a:srcRect l="7745" t="8540" r="5070" b="16253"/>
                    <a:stretch>
                      <a:fillRect/>
                    </a:stretch>
                  </pic:blipFill>
                  <pic:spPr>
                    <a:xfrm>
                      <a:off x="0" y="0"/>
                      <a:ext cx="6248066" cy="763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45308" cy="3278869"/>
            <wp:effectExtent l="19050" t="0" r="3092" b="0"/>
            <wp:docPr id="25" name="Picture 7" descr="19012015_Vendim 4_Thirrja 1_gjithe programet red (2)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3.jpg"/>
                    <pic:cNvPicPr/>
                  </pic:nvPicPr>
                  <pic:blipFill>
                    <a:blip r:embed="rId24" cstate="print"/>
                    <a:srcRect l="10863" t="7989" r="10141" b="62718"/>
                    <a:stretch>
                      <a:fillRect/>
                    </a:stretch>
                  </pic:blipFill>
                  <pic:spPr>
                    <a:xfrm>
                      <a:off x="0" y="0"/>
                      <a:ext cx="6245308" cy="327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41993" cy="8439020"/>
            <wp:effectExtent l="19050" t="0" r="1657" b="0"/>
            <wp:docPr id="26" name="Picture 8" descr="19012015_Vendim 4_Thirrja 1_gjithe programet red (2)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4.jpg"/>
                    <pic:cNvPicPr/>
                  </pic:nvPicPr>
                  <pic:blipFill>
                    <a:blip r:embed="rId25" cstate="print"/>
                    <a:srcRect l="9434" t="8372" r="6544" b="11535"/>
                    <a:stretch>
                      <a:fillRect/>
                    </a:stretch>
                  </pic:blipFill>
                  <pic:spPr>
                    <a:xfrm>
                      <a:off x="0" y="0"/>
                      <a:ext cx="6346352" cy="844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95528" cy="7903597"/>
            <wp:effectExtent l="19050" t="0" r="0" b="0"/>
            <wp:docPr id="27" name="Picture 9" descr="19012015_Vendim 4_Thirrja 1_gjithe programet red (2)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5.jpg"/>
                    <pic:cNvPicPr/>
                  </pic:nvPicPr>
                  <pic:blipFill>
                    <a:blip r:embed="rId26" cstate="print"/>
                    <a:srcRect l="9694" t="7897" r="6631" b="17906"/>
                    <a:stretch>
                      <a:fillRect/>
                    </a:stretch>
                  </pic:blipFill>
                  <pic:spPr>
                    <a:xfrm>
                      <a:off x="0" y="0"/>
                      <a:ext cx="6294986" cy="790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8282" cy="1663895"/>
            <wp:effectExtent l="19050" t="0" r="0" b="0"/>
            <wp:docPr id="28" name="Picture 10" descr="19012015_Vendim 4_Thirrja 1_gjithe programet red (2)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6.jpg"/>
                    <pic:cNvPicPr/>
                  </pic:nvPicPr>
                  <pic:blipFill>
                    <a:blip r:embed="rId27" cstate="print"/>
                    <a:srcRect l="8654" t="10468" r="10141" b="72085"/>
                    <a:stretch>
                      <a:fillRect/>
                    </a:stretch>
                  </pic:blipFill>
                  <pic:spPr>
                    <a:xfrm>
                      <a:off x="0" y="0"/>
                      <a:ext cx="5979716" cy="166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9012" cy="6885526"/>
            <wp:effectExtent l="19050" t="0" r="0" b="0"/>
            <wp:docPr id="29" name="Picture 11" descr="19012015_Vendim 4_Thirrja 1_gjithe programet red (2)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7.jpg"/>
                    <pic:cNvPicPr/>
                  </pic:nvPicPr>
                  <pic:blipFill>
                    <a:blip r:embed="rId28" cstate="print"/>
                    <a:srcRect l="9824" t="7989" r="9913" b="8540"/>
                    <a:stretch>
                      <a:fillRect/>
                    </a:stretch>
                  </pic:blipFill>
                  <pic:spPr>
                    <a:xfrm>
                      <a:off x="0" y="0"/>
                      <a:ext cx="5849012" cy="688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4942" cy="6305385"/>
            <wp:effectExtent l="19050" t="0" r="6708" b="0"/>
            <wp:docPr id="30" name="Picture 12" descr="19012015_Vendim 4_Thirrja 1_gjithe programet red (2)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8.jpg"/>
                    <pic:cNvPicPr/>
                  </pic:nvPicPr>
                  <pic:blipFill>
                    <a:blip r:embed="rId29" cstate="print"/>
                    <a:srcRect l="9694" t="7989" r="10531" b="28283"/>
                    <a:stretch>
                      <a:fillRect/>
                    </a:stretch>
                  </pic:blipFill>
                  <pic:spPr>
                    <a:xfrm>
                      <a:off x="0" y="0"/>
                      <a:ext cx="5574942" cy="630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pict>
          <v:rect id="_x0000_s1027" style="position:absolute;left:0;text-align:left;margin-left:270.75pt;margin-top:6.9pt;width:7.15pt;height:7.15pt;z-index:251660288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717446" cy="7887694"/>
            <wp:effectExtent l="19050" t="0" r="0" b="0"/>
            <wp:docPr id="31" name="Picture 13" descr="19012015_Vendim 4_Thirrja 1_gjithe programet red (2)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09.jpg"/>
                    <pic:cNvPicPr/>
                  </pic:nvPicPr>
                  <pic:blipFill>
                    <a:blip r:embed="rId30" cstate="print"/>
                    <a:srcRect l="10214" t="8356" r="10531" b="14417"/>
                    <a:stretch>
                      <a:fillRect/>
                    </a:stretch>
                  </pic:blipFill>
                  <pic:spPr>
                    <a:xfrm>
                      <a:off x="0" y="0"/>
                      <a:ext cx="5717446" cy="788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01607" cy="4826442"/>
            <wp:effectExtent l="19050" t="0" r="0" b="0"/>
            <wp:docPr id="32" name="Picture 14" descr="19012015_Vendim 4_Thirrja 1_gjithe programet red (2)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2015_Vendim 4_Thirrja 1_gjithe programet red (2)_Page_10.jpg"/>
                    <pic:cNvPicPr/>
                  </pic:nvPicPr>
                  <pic:blipFill>
                    <a:blip r:embed="rId31" cstate="print"/>
                    <a:srcRect l="9954" t="8081" r="9621" b="42975"/>
                    <a:stretch>
                      <a:fillRect/>
                    </a:stretch>
                  </pic:blipFill>
                  <pic:spPr>
                    <a:xfrm>
                      <a:off x="0" y="0"/>
                      <a:ext cx="5601607" cy="482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4C9" w:rsidRDefault="002B34C9" w:rsidP="0086740E">
      <w:pPr>
        <w:pStyle w:val="Paragrafi"/>
      </w:pPr>
    </w:p>
    <w:p w:rsidR="00485661" w:rsidRDefault="00485661" w:rsidP="001D113F">
      <w:pPr>
        <w:pStyle w:val="Paragrafi"/>
        <w:jc w:val="center"/>
        <w:rPr>
          <w:b/>
        </w:rPr>
        <w:sectPr w:rsidR="00485661" w:rsidSect="00055BA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6740E" w:rsidRPr="001D113F" w:rsidRDefault="001D113F" w:rsidP="001D113F">
      <w:pPr>
        <w:pStyle w:val="Paragrafi"/>
        <w:jc w:val="center"/>
        <w:rPr>
          <w:b/>
        </w:rPr>
      </w:pPr>
      <w:r w:rsidRPr="001D113F">
        <w:rPr>
          <w:b/>
        </w:rPr>
        <w:t>URDHËR</w:t>
      </w:r>
    </w:p>
    <w:p w:rsidR="001D113F" w:rsidRPr="001D113F" w:rsidRDefault="001D113F" w:rsidP="001D113F">
      <w:pPr>
        <w:pStyle w:val="Paragrafi"/>
        <w:jc w:val="center"/>
        <w:rPr>
          <w:b/>
        </w:rPr>
      </w:pPr>
      <w:r w:rsidRPr="001D113F">
        <w:rPr>
          <w:b/>
        </w:rPr>
        <w:t>Nr. 374, datë 16.1.2015</w:t>
      </w:r>
    </w:p>
    <w:p w:rsidR="001D113F" w:rsidRPr="001D113F" w:rsidRDefault="001D113F" w:rsidP="00485661">
      <w:pPr>
        <w:pStyle w:val="Hapesira7"/>
      </w:pPr>
    </w:p>
    <w:p w:rsidR="001D113F" w:rsidRPr="001D113F" w:rsidRDefault="001D113F" w:rsidP="001D113F">
      <w:pPr>
        <w:pStyle w:val="Paragrafi"/>
        <w:jc w:val="center"/>
        <w:rPr>
          <w:b/>
        </w:rPr>
      </w:pPr>
      <w:r w:rsidRPr="001D113F">
        <w:rPr>
          <w:b/>
        </w:rPr>
        <w:t>PËR DELEGIM KOMPETENCE</w:t>
      </w:r>
    </w:p>
    <w:p w:rsidR="001D113F" w:rsidRDefault="001D113F" w:rsidP="00485661">
      <w:pPr>
        <w:pStyle w:val="Hapesira7"/>
      </w:pPr>
    </w:p>
    <w:p w:rsidR="001D113F" w:rsidRDefault="001D113F" w:rsidP="0086740E">
      <w:pPr>
        <w:pStyle w:val="Paragrafi"/>
      </w:pPr>
      <w:r>
        <w:t xml:space="preserve">Në mbështetje të nenit 102, pika 4 të Kushtetutës, të ligjit nr. 9000 "Për organizimin dhe funksionimin e Këshillit të Ministrave", të nenit 7 pika 2 të ligjit nr. 8678, datë 14.5.2001 "Për organizimin dhe funksionimin e </w:t>
      </w:r>
      <w:r w:rsidR="00B47DE5">
        <w:t xml:space="preserve">Ministrisë </w:t>
      </w:r>
      <w:r>
        <w:t>së Drejtësisë", i ndryshuar, të nenit 27 të ligjit  nr. 8485, datë 12.5.1999 "Kodi i Procedurave Administrative të Republikës së Shqipërisë", i ndryshuar</w:t>
      </w:r>
    </w:p>
    <w:p w:rsidR="001D113F" w:rsidRDefault="001D113F" w:rsidP="0086740E">
      <w:pPr>
        <w:pStyle w:val="Paragrafi"/>
      </w:pPr>
    </w:p>
    <w:p w:rsidR="001D113F" w:rsidRDefault="001D113F" w:rsidP="001D113F">
      <w:pPr>
        <w:pStyle w:val="Paragrafi"/>
        <w:jc w:val="center"/>
      </w:pPr>
      <w:r>
        <w:t>URDHËROJ:</w:t>
      </w:r>
    </w:p>
    <w:p w:rsidR="001D113F" w:rsidRDefault="001D113F" w:rsidP="00485661">
      <w:pPr>
        <w:pStyle w:val="Hapesira7"/>
      </w:pPr>
    </w:p>
    <w:p w:rsidR="001D113F" w:rsidRDefault="001D113F" w:rsidP="0086740E">
      <w:pPr>
        <w:pStyle w:val="Paragrafi"/>
      </w:pPr>
      <w:r>
        <w:t>1.</w:t>
      </w:r>
      <w:r w:rsidR="00151DD4">
        <w:t xml:space="preserve"> </w:t>
      </w:r>
      <w:r>
        <w:t>Delegimin e kompetencave të titullarit të Ministrisë së Drejtësisë nga data 19.1.2015 deri në datën 24.1.2015, zëvendësministrit të Drejtësisë z.Arben Isaraj.</w:t>
      </w:r>
    </w:p>
    <w:p w:rsidR="001D113F" w:rsidRDefault="001D113F" w:rsidP="0086740E">
      <w:pPr>
        <w:pStyle w:val="Paragrafi"/>
      </w:pPr>
      <w:r>
        <w:t>2. Ngarkohet zëvendësministri i Drejtësisë z.Arben Isaraj për zbatimin e këtij urdhri.</w:t>
      </w:r>
    </w:p>
    <w:p w:rsidR="001D113F" w:rsidRDefault="001D113F" w:rsidP="0086740E">
      <w:pPr>
        <w:pStyle w:val="Paragrafi"/>
      </w:pPr>
      <w:r>
        <w:t>3. Ky urdhër hyn në fuqi menjëherë dhe botohet në Fletoren Zyrtare.</w:t>
      </w:r>
    </w:p>
    <w:p w:rsidR="001D113F" w:rsidRDefault="001D113F" w:rsidP="00485661">
      <w:pPr>
        <w:pStyle w:val="Hapesira7"/>
      </w:pPr>
    </w:p>
    <w:p w:rsidR="001D113F" w:rsidRDefault="001D113F" w:rsidP="001D113F">
      <w:pPr>
        <w:pStyle w:val="Paragrafi"/>
        <w:jc w:val="right"/>
      </w:pPr>
      <w:r>
        <w:t>MINISTRI I DREJTËSISË</w:t>
      </w:r>
    </w:p>
    <w:p w:rsidR="001D113F" w:rsidRPr="001D113F" w:rsidRDefault="001D113F" w:rsidP="001D113F">
      <w:pPr>
        <w:pStyle w:val="Paragrafi"/>
        <w:jc w:val="right"/>
        <w:rPr>
          <w:b/>
        </w:rPr>
      </w:pPr>
      <w:r w:rsidRPr="001D113F">
        <w:rPr>
          <w:b/>
        </w:rPr>
        <w:t>Nasip Naço</w:t>
      </w:r>
    </w:p>
    <w:p w:rsidR="00485661" w:rsidRDefault="00485661" w:rsidP="0086740E">
      <w:pPr>
        <w:pStyle w:val="Paragrafi"/>
        <w:sectPr w:rsidR="00485661" w:rsidSect="0048566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</w:p>
    <w:p w:rsidR="0086740E" w:rsidRPr="0086740E" w:rsidRDefault="0086740E" w:rsidP="0086740E">
      <w:pPr>
        <w:pStyle w:val="Paragrafi"/>
      </w:pPr>
      <w:r w:rsidRPr="0086740E">
        <w:br w:type="page"/>
      </w:r>
    </w:p>
    <w:p w:rsidR="0086740E" w:rsidRPr="0086740E" w:rsidRDefault="0086740E" w:rsidP="0086740E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4D6564" w:rsidRPr="00804172" w:rsidRDefault="004D6564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375B7D" w:rsidRPr="00804172" w:rsidRDefault="00375B7D" w:rsidP="00A52C5C">
      <w:pPr>
        <w:pStyle w:val="Paragrafi"/>
      </w:pPr>
    </w:p>
    <w:p w:rsidR="00113674" w:rsidRPr="00804172" w:rsidRDefault="00113674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023FE7" w:rsidRPr="00804172" w:rsidRDefault="00023FE7" w:rsidP="00A52C5C">
      <w:pPr>
        <w:pStyle w:val="Paragrafi"/>
        <w:sectPr w:rsidR="00023FE7" w:rsidRPr="00804172" w:rsidSect="00055BA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804172" w:rsidRDefault="0079291B" w:rsidP="00A52C5C">
      <w:pPr>
        <w:pStyle w:val="Paragrafi"/>
      </w:pPr>
    </w:p>
    <w:p w:rsidR="0079291B" w:rsidRPr="00804172" w:rsidRDefault="0079291B" w:rsidP="00A52C5C">
      <w:pPr>
        <w:pStyle w:val="Paragrafi"/>
      </w:pPr>
    </w:p>
    <w:p w:rsidR="00272B85" w:rsidRPr="00804172" w:rsidRDefault="00272B85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  <w:sectPr w:rsidR="00023FE7" w:rsidRPr="00804172" w:rsidSect="00BC3B92">
          <w:headerReference w:type="default" r:id="rId3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p w:rsidR="00023FE7" w:rsidRPr="00804172" w:rsidRDefault="00023FE7" w:rsidP="00A52C5C">
      <w:pPr>
        <w:pStyle w:val="Paragrafi"/>
      </w:pPr>
    </w:p>
    <w:sectPr w:rsidR="00023FE7" w:rsidRPr="00804172" w:rsidSect="00BC3B92">
      <w:headerReference w:type="even" r:id="rId3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183" w:rsidRDefault="00485183" w:rsidP="00375B7D">
      <w:pPr>
        <w:spacing w:after="0" w:line="240" w:lineRule="auto"/>
      </w:pPr>
      <w:r>
        <w:separator/>
      </w:r>
    </w:p>
  </w:endnote>
  <w:endnote w:type="continuationSeparator" w:id="0">
    <w:p w:rsidR="00485183" w:rsidRDefault="0048518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85183" w:rsidRPr="00B4283E" w:rsidRDefault="0048518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C74F95">
          <w:rPr>
            <w:rFonts w:ascii="Garamond" w:hAnsi="Garamond"/>
            <w:noProof/>
            <w:sz w:val="24"/>
            <w:szCs w:val="24"/>
          </w:rPr>
          <w:t>18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5183" w:rsidRPr="005B4361" w:rsidRDefault="0048518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74F95">
              <w:rPr>
                <w:rFonts w:ascii="Garamond" w:hAnsi="Garamond"/>
                <w:noProof/>
                <w:sz w:val="24"/>
                <w:szCs w:val="24"/>
              </w:rPr>
              <w:t>17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85183" w:rsidRPr="00833610" w:rsidRDefault="0048518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85183" w:rsidRDefault="004851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183" w:rsidRDefault="00485183" w:rsidP="00375B7D">
      <w:pPr>
        <w:spacing w:after="0" w:line="240" w:lineRule="auto"/>
      </w:pPr>
      <w:r>
        <w:separator/>
      </w:r>
    </w:p>
  </w:footnote>
  <w:footnote w:type="continuationSeparator" w:id="0">
    <w:p w:rsidR="00485183" w:rsidRDefault="0048518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485183" w:rsidRPr="00EB260B" w:rsidTr="00D217D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85183" w:rsidRPr="00EB260B" w:rsidRDefault="00485183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85183" w:rsidRPr="00EB260B" w:rsidRDefault="00485183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485183" w:rsidRPr="00EB260B" w:rsidRDefault="00485183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 </w:t>
          </w:r>
        </w:p>
      </w:tc>
    </w:tr>
  </w:tbl>
  <w:p w:rsidR="00485183" w:rsidRPr="00385E2C" w:rsidRDefault="00485183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485183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85183" w:rsidRPr="00EB260B" w:rsidRDefault="0048518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85183" w:rsidRPr="00EB260B" w:rsidRDefault="0048518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485183" w:rsidRPr="00EB260B" w:rsidRDefault="0048518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 </w:t>
          </w:r>
        </w:p>
      </w:tc>
    </w:tr>
  </w:tbl>
  <w:p w:rsidR="00485183" w:rsidRDefault="004851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183" w:rsidRDefault="00485183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485183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85183" w:rsidRPr="00EB260B" w:rsidRDefault="0048518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85183" w:rsidRPr="00EB260B" w:rsidRDefault="0048518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85183" w:rsidRPr="00EB260B" w:rsidRDefault="0048518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485183" w:rsidRDefault="0048518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485183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485183" w:rsidRPr="00EB260B" w:rsidRDefault="0048518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485183" w:rsidRPr="00EB260B" w:rsidRDefault="00485183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485183" w:rsidRPr="00EB260B" w:rsidRDefault="0048518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485183" w:rsidRDefault="004851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3F7F35"/>
    <w:multiLevelType w:val="hybridMultilevel"/>
    <w:tmpl w:val="63264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24C28DC"/>
    <w:multiLevelType w:val="hybridMultilevel"/>
    <w:tmpl w:val="A8F8C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72F1E1E"/>
    <w:multiLevelType w:val="hybridMultilevel"/>
    <w:tmpl w:val="EA9AA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C476D34"/>
    <w:multiLevelType w:val="hybridMultilevel"/>
    <w:tmpl w:val="843683A0"/>
    <w:lvl w:ilvl="0" w:tplc="B1EACE8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960563F"/>
    <w:multiLevelType w:val="hybridMultilevel"/>
    <w:tmpl w:val="0E3EE6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3414A77"/>
    <w:multiLevelType w:val="hybridMultilevel"/>
    <w:tmpl w:val="E75C570C"/>
    <w:lvl w:ilvl="0" w:tplc="DEA6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F64DF5"/>
    <w:multiLevelType w:val="hybridMultilevel"/>
    <w:tmpl w:val="625CFE24"/>
    <w:lvl w:ilvl="0" w:tplc="4694337C">
      <w:start w:val="1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4A0F6954"/>
    <w:multiLevelType w:val="hybridMultilevel"/>
    <w:tmpl w:val="19EA70B4"/>
    <w:lvl w:ilvl="0" w:tplc="4694337C">
      <w:start w:val="1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4">
    <w:nsid w:val="6367220C"/>
    <w:multiLevelType w:val="hybridMultilevel"/>
    <w:tmpl w:val="CEFA0100"/>
    <w:lvl w:ilvl="0" w:tplc="4694337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>
    <w:nsid w:val="68D922FD"/>
    <w:multiLevelType w:val="hybridMultilevel"/>
    <w:tmpl w:val="45A64CA0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F74BD9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>
    <w:nsid w:val="71F804EF"/>
    <w:multiLevelType w:val="hybridMultilevel"/>
    <w:tmpl w:val="E75C570C"/>
    <w:lvl w:ilvl="0" w:tplc="DEA62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5"/>
  </w:num>
  <w:num w:numId="2">
    <w:abstractNumId w:val="30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1"/>
  </w:num>
  <w:num w:numId="16">
    <w:abstractNumId w:val="38"/>
  </w:num>
  <w:num w:numId="17">
    <w:abstractNumId w:val="13"/>
  </w:num>
  <w:num w:numId="18">
    <w:abstractNumId w:val="26"/>
  </w:num>
  <w:num w:numId="19">
    <w:abstractNumId w:val="24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0"/>
  </w:num>
  <w:num w:numId="24">
    <w:abstractNumId w:val="20"/>
  </w:num>
  <w:num w:numId="25">
    <w:abstractNumId w:val="21"/>
  </w:num>
  <w:num w:numId="26">
    <w:abstractNumId w:val="16"/>
  </w:num>
  <w:num w:numId="27">
    <w:abstractNumId w:val="37"/>
  </w:num>
  <w:num w:numId="28">
    <w:abstractNumId w:val="32"/>
  </w:num>
  <w:num w:numId="29">
    <w:abstractNumId w:val="11"/>
  </w:num>
  <w:num w:numId="30">
    <w:abstractNumId w:val="12"/>
  </w:num>
  <w:num w:numId="31">
    <w:abstractNumId w:val="31"/>
  </w:num>
  <w:num w:numId="32">
    <w:abstractNumId w:val="36"/>
  </w:num>
  <w:num w:numId="33">
    <w:abstractNumId w:val="23"/>
  </w:num>
  <w:num w:numId="34">
    <w:abstractNumId w:val="34"/>
  </w:num>
  <w:num w:numId="35">
    <w:abstractNumId w:val="17"/>
  </w:num>
  <w:num w:numId="36">
    <w:abstractNumId w:val="28"/>
  </w:num>
  <w:num w:numId="37">
    <w:abstractNumId w:val="25"/>
  </w:num>
  <w:num w:numId="38">
    <w:abstractNumId w:val="15"/>
  </w:num>
  <w:num w:numId="39">
    <w:abstractNumId w:val="29"/>
  </w:num>
  <w:num w:numId="40">
    <w:abstractNumId w:val="27"/>
  </w:num>
  <w:num w:numId="41">
    <w:abstractNumId w:val="19"/>
  </w:num>
  <w:num w:numId="42">
    <w:abstractNumId w:val="3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0"/>
  <w:evenAndOddHeaders/>
  <w:characterSpacingControl w:val="doNotCompress"/>
  <w:hdrShapeDefaults>
    <o:shapedefaults v:ext="edit" spidmax="41985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04C6"/>
    <w:rsid w:val="00021AB5"/>
    <w:rsid w:val="0002271C"/>
    <w:rsid w:val="00023FE7"/>
    <w:rsid w:val="00054A72"/>
    <w:rsid w:val="00055BA7"/>
    <w:rsid w:val="00094AB4"/>
    <w:rsid w:val="000B355A"/>
    <w:rsid w:val="000C0188"/>
    <w:rsid w:val="000C2B76"/>
    <w:rsid w:val="000C4D55"/>
    <w:rsid w:val="000F56B9"/>
    <w:rsid w:val="00103B77"/>
    <w:rsid w:val="00103D41"/>
    <w:rsid w:val="00113356"/>
    <w:rsid w:val="00113674"/>
    <w:rsid w:val="00121430"/>
    <w:rsid w:val="0012683F"/>
    <w:rsid w:val="001517DA"/>
    <w:rsid w:val="00151DD4"/>
    <w:rsid w:val="001616F6"/>
    <w:rsid w:val="001B2FEB"/>
    <w:rsid w:val="001C2960"/>
    <w:rsid w:val="001C4E7D"/>
    <w:rsid w:val="001D113F"/>
    <w:rsid w:val="001D672E"/>
    <w:rsid w:val="002038F9"/>
    <w:rsid w:val="0020454E"/>
    <w:rsid w:val="00221879"/>
    <w:rsid w:val="002313A7"/>
    <w:rsid w:val="00254592"/>
    <w:rsid w:val="002545D4"/>
    <w:rsid w:val="00265B68"/>
    <w:rsid w:val="00272B85"/>
    <w:rsid w:val="0027672B"/>
    <w:rsid w:val="00276956"/>
    <w:rsid w:val="00277011"/>
    <w:rsid w:val="002A45D6"/>
    <w:rsid w:val="002B34C9"/>
    <w:rsid w:val="002B3548"/>
    <w:rsid w:val="002C31FF"/>
    <w:rsid w:val="00321A87"/>
    <w:rsid w:val="00330117"/>
    <w:rsid w:val="00333FAB"/>
    <w:rsid w:val="00350C72"/>
    <w:rsid w:val="00351280"/>
    <w:rsid w:val="00357007"/>
    <w:rsid w:val="00375B7D"/>
    <w:rsid w:val="00385E2C"/>
    <w:rsid w:val="00390196"/>
    <w:rsid w:val="00394502"/>
    <w:rsid w:val="00395BB9"/>
    <w:rsid w:val="00397E6C"/>
    <w:rsid w:val="003A1699"/>
    <w:rsid w:val="003A62C0"/>
    <w:rsid w:val="003B0B88"/>
    <w:rsid w:val="003B1DC0"/>
    <w:rsid w:val="003C2D25"/>
    <w:rsid w:val="003C31AD"/>
    <w:rsid w:val="003D38A7"/>
    <w:rsid w:val="003F3E86"/>
    <w:rsid w:val="003F7649"/>
    <w:rsid w:val="0041187E"/>
    <w:rsid w:val="00424AA9"/>
    <w:rsid w:val="00436DE1"/>
    <w:rsid w:val="00451C7B"/>
    <w:rsid w:val="00462CA3"/>
    <w:rsid w:val="00485183"/>
    <w:rsid w:val="00485661"/>
    <w:rsid w:val="0049774D"/>
    <w:rsid w:val="004A1E3F"/>
    <w:rsid w:val="004A5318"/>
    <w:rsid w:val="004C0E49"/>
    <w:rsid w:val="004C6C4C"/>
    <w:rsid w:val="004C7862"/>
    <w:rsid w:val="004D488E"/>
    <w:rsid w:val="004D6564"/>
    <w:rsid w:val="00512844"/>
    <w:rsid w:val="0051519D"/>
    <w:rsid w:val="0052631C"/>
    <w:rsid w:val="0054161E"/>
    <w:rsid w:val="005459DC"/>
    <w:rsid w:val="00554C03"/>
    <w:rsid w:val="00580EB9"/>
    <w:rsid w:val="0058493B"/>
    <w:rsid w:val="005A3C91"/>
    <w:rsid w:val="005A47F1"/>
    <w:rsid w:val="005B4361"/>
    <w:rsid w:val="005B54A2"/>
    <w:rsid w:val="005D3B6D"/>
    <w:rsid w:val="005D7593"/>
    <w:rsid w:val="005D7BD5"/>
    <w:rsid w:val="005E35F3"/>
    <w:rsid w:val="005F4763"/>
    <w:rsid w:val="00604549"/>
    <w:rsid w:val="006414E3"/>
    <w:rsid w:val="00663F5D"/>
    <w:rsid w:val="0067307F"/>
    <w:rsid w:val="00696B83"/>
    <w:rsid w:val="006B086C"/>
    <w:rsid w:val="006B46CF"/>
    <w:rsid w:val="006D4072"/>
    <w:rsid w:val="006D6C3A"/>
    <w:rsid w:val="006E29A7"/>
    <w:rsid w:val="006E47AB"/>
    <w:rsid w:val="006F3D7E"/>
    <w:rsid w:val="006F757D"/>
    <w:rsid w:val="00731FF0"/>
    <w:rsid w:val="007412FF"/>
    <w:rsid w:val="00773203"/>
    <w:rsid w:val="00782C67"/>
    <w:rsid w:val="0079291B"/>
    <w:rsid w:val="007A3823"/>
    <w:rsid w:val="007A3A04"/>
    <w:rsid w:val="007A6DDE"/>
    <w:rsid w:val="007C219A"/>
    <w:rsid w:val="007E335A"/>
    <w:rsid w:val="007E3C60"/>
    <w:rsid w:val="007E65F4"/>
    <w:rsid w:val="00804172"/>
    <w:rsid w:val="00805CEE"/>
    <w:rsid w:val="00817DF0"/>
    <w:rsid w:val="0082037B"/>
    <w:rsid w:val="0082047D"/>
    <w:rsid w:val="008274E3"/>
    <w:rsid w:val="00832217"/>
    <w:rsid w:val="00832F64"/>
    <w:rsid w:val="00833610"/>
    <w:rsid w:val="00852FB0"/>
    <w:rsid w:val="00863F88"/>
    <w:rsid w:val="0086740E"/>
    <w:rsid w:val="0087387F"/>
    <w:rsid w:val="008830FC"/>
    <w:rsid w:val="008B150B"/>
    <w:rsid w:val="008B76D7"/>
    <w:rsid w:val="008B7F0C"/>
    <w:rsid w:val="008C01FC"/>
    <w:rsid w:val="008D585D"/>
    <w:rsid w:val="008E2022"/>
    <w:rsid w:val="008E31FF"/>
    <w:rsid w:val="00900F6C"/>
    <w:rsid w:val="00935223"/>
    <w:rsid w:val="00962ACE"/>
    <w:rsid w:val="009B1641"/>
    <w:rsid w:val="009D0BA8"/>
    <w:rsid w:val="009D2537"/>
    <w:rsid w:val="00A013CB"/>
    <w:rsid w:val="00A10841"/>
    <w:rsid w:val="00A37C41"/>
    <w:rsid w:val="00A52C5C"/>
    <w:rsid w:val="00A56CBF"/>
    <w:rsid w:val="00A632C8"/>
    <w:rsid w:val="00A71F75"/>
    <w:rsid w:val="00A868FE"/>
    <w:rsid w:val="00A933E5"/>
    <w:rsid w:val="00AA2FD5"/>
    <w:rsid w:val="00AB4C31"/>
    <w:rsid w:val="00AB6D93"/>
    <w:rsid w:val="00AB70CD"/>
    <w:rsid w:val="00AC013E"/>
    <w:rsid w:val="00AC4658"/>
    <w:rsid w:val="00B01042"/>
    <w:rsid w:val="00B060FC"/>
    <w:rsid w:val="00B2417E"/>
    <w:rsid w:val="00B405BE"/>
    <w:rsid w:val="00B4283E"/>
    <w:rsid w:val="00B47DE5"/>
    <w:rsid w:val="00B63004"/>
    <w:rsid w:val="00B90DFC"/>
    <w:rsid w:val="00BA2E73"/>
    <w:rsid w:val="00BB433C"/>
    <w:rsid w:val="00BC0257"/>
    <w:rsid w:val="00BC090C"/>
    <w:rsid w:val="00BC3B92"/>
    <w:rsid w:val="00BC7F9F"/>
    <w:rsid w:val="00BD79A4"/>
    <w:rsid w:val="00BF5618"/>
    <w:rsid w:val="00C0314E"/>
    <w:rsid w:val="00C21C66"/>
    <w:rsid w:val="00C44942"/>
    <w:rsid w:val="00C46200"/>
    <w:rsid w:val="00C468BD"/>
    <w:rsid w:val="00C50953"/>
    <w:rsid w:val="00C54839"/>
    <w:rsid w:val="00C74F95"/>
    <w:rsid w:val="00CB5977"/>
    <w:rsid w:val="00CB616D"/>
    <w:rsid w:val="00CE0A1F"/>
    <w:rsid w:val="00D05FFB"/>
    <w:rsid w:val="00D10D0A"/>
    <w:rsid w:val="00D11252"/>
    <w:rsid w:val="00D217D6"/>
    <w:rsid w:val="00D43F74"/>
    <w:rsid w:val="00D80B22"/>
    <w:rsid w:val="00D83F58"/>
    <w:rsid w:val="00D91039"/>
    <w:rsid w:val="00D92912"/>
    <w:rsid w:val="00D97E98"/>
    <w:rsid w:val="00DC652E"/>
    <w:rsid w:val="00DC7498"/>
    <w:rsid w:val="00DD2937"/>
    <w:rsid w:val="00DE31BA"/>
    <w:rsid w:val="00DE7381"/>
    <w:rsid w:val="00DF5969"/>
    <w:rsid w:val="00DF69A4"/>
    <w:rsid w:val="00E2470D"/>
    <w:rsid w:val="00E80C5F"/>
    <w:rsid w:val="00E917AF"/>
    <w:rsid w:val="00EA5044"/>
    <w:rsid w:val="00EC6657"/>
    <w:rsid w:val="00ED048C"/>
    <w:rsid w:val="00ED1065"/>
    <w:rsid w:val="00ED3CAA"/>
    <w:rsid w:val="00ED5F90"/>
    <w:rsid w:val="00EF1EFB"/>
    <w:rsid w:val="00EF6A1A"/>
    <w:rsid w:val="00F073AC"/>
    <w:rsid w:val="00F07A7C"/>
    <w:rsid w:val="00F22C07"/>
    <w:rsid w:val="00F63542"/>
    <w:rsid w:val="00F638A0"/>
    <w:rsid w:val="00F92555"/>
    <w:rsid w:val="00FA03D4"/>
    <w:rsid w:val="00FB3071"/>
    <w:rsid w:val="00FB5133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04172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arattere">
    <w:name w:val="Char Char Char Char Char Char Carattere"/>
    <w:basedOn w:val="Normal"/>
    <w:rsid w:val="0080417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1">
    <w:name w:val="Char Char Char Char"/>
    <w:basedOn w:val="Normal"/>
    <w:rsid w:val="00395BB9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3658F-7363-45B4-BEF7-81849FB6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4</cp:revision>
  <cp:lastPrinted>2015-01-22T13:53:00Z</cp:lastPrinted>
  <dcterms:created xsi:type="dcterms:W3CDTF">2015-01-22T14:17:00Z</dcterms:created>
  <dcterms:modified xsi:type="dcterms:W3CDTF">2015-01-22T14:20:00Z</dcterms:modified>
</cp:coreProperties>
</file>