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671" w:rsidRPr="000E687D" w:rsidRDefault="00064671" w:rsidP="00064671">
      <w:pPr>
        <w:pStyle w:val="NeniTitull"/>
        <w:rPr>
          <w:lang w:val="sq-AL"/>
        </w:rPr>
      </w:pPr>
      <w:r w:rsidRPr="000E687D">
        <w:rPr>
          <w:lang w:val="sq-AL"/>
        </w:rPr>
        <w:t>VENDIM</w:t>
      </w:r>
    </w:p>
    <w:p w:rsidR="00064671" w:rsidRPr="000E687D" w:rsidRDefault="00064671" w:rsidP="00064671">
      <w:pPr>
        <w:pStyle w:val="NeniTitull"/>
        <w:rPr>
          <w:lang w:val="sq-AL"/>
        </w:rPr>
      </w:pPr>
      <w:r w:rsidRPr="000E687D">
        <w:rPr>
          <w:lang w:val="sq-AL"/>
        </w:rPr>
        <w:t>Nr. 107/2015</w:t>
      </w:r>
    </w:p>
    <w:p w:rsidR="00064671" w:rsidRPr="000E687D" w:rsidRDefault="00064671" w:rsidP="00064671">
      <w:pPr>
        <w:pStyle w:val="NeniTitull"/>
        <w:rPr>
          <w:sz w:val="12"/>
          <w:lang w:val="sq-AL"/>
        </w:rPr>
      </w:pPr>
    </w:p>
    <w:p w:rsidR="000E687D" w:rsidRDefault="00064671" w:rsidP="00064671">
      <w:pPr>
        <w:pStyle w:val="NeniTitull"/>
        <w:rPr>
          <w:lang w:val="sq-AL"/>
        </w:rPr>
      </w:pPr>
      <w:r w:rsidRPr="000E687D">
        <w:rPr>
          <w:lang w:val="sq-AL"/>
        </w:rPr>
        <w:t xml:space="preserve">PËR NJË NDRYSHIM NË VENDIMIN E KUVENDIT NR. 96/2014 “PËR KRIJIMIN E KOMISIONIT TË POSAÇËM PARLAMENTAR PËR REFORMËN NË SISTEMIN E DREJTËSISË”, </w:t>
      </w:r>
    </w:p>
    <w:p w:rsidR="00064671" w:rsidRPr="000E687D" w:rsidRDefault="00064671" w:rsidP="00064671">
      <w:pPr>
        <w:pStyle w:val="NeniTitull"/>
        <w:rPr>
          <w:lang w:val="sq-AL"/>
        </w:rPr>
      </w:pPr>
      <w:r w:rsidRPr="000E687D">
        <w:rPr>
          <w:lang w:val="sq-AL"/>
        </w:rPr>
        <w:t>TË NDRYSHUAR</w:t>
      </w:r>
    </w:p>
    <w:p w:rsidR="00064671" w:rsidRPr="000E687D" w:rsidRDefault="00064671" w:rsidP="00064671">
      <w:pPr>
        <w:pStyle w:val="Paragrafi"/>
        <w:rPr>
          <w:sz w:val="12"/>
          <w:lang w:val="sq-AL"/>
        </w:rPr>
      </w:pPr>
    </w:p>
    <w:p w:rsidR="00064671" w:rsidRPr="000E687D" w:rsidRDefault="00064671" w:rsidP="00064671">
      <w:pPr>
        <w:pStyle w:val="Paragrafi"/>
        <w:rPr>
          <w:spacing w:val="-4"/>
          <w:lang w:val="sq-AL"/>
        </w:rPr>
      </w:pPr>
      <w:r w:rsidRPr="000E687D">
        <w:rPr>
          <w:spacing w:val="-4"/>
          <w:lang w:val="sq-AL"/>
        </w:rPr>
        <w:t xml:space="preserve">Në mbështetje të nenit 77, pika 1, të Kushte-tutës, të nenit 24 të Rregullores së Kuvendit dhe pikës V të vendimit të Kuvendit nr. 96/2014, me kërkesën e Kryetarit të Komisionit të Posaçëm për Parlamentar për Reformën në Sistemin e Drejtësisë, </w:t>
      </w:r>
    </w:p>
    <w:p w:rsidR="00CB5359" w:rsidRPr="000E687D" w:rsidRDefault="00CB5359" w:rsidP="00064671">
      <w:pPr>
        <w:pStyle w:val="NeniNr"/>
        <w:rPr>
          <w:spacing w:val="-4"/>
          <w:sz w:val="8"/>
          <w:lang w:val="sq-AL"/>
        </w:rPr>
      </w:pPr>
    </w:p>
    <w:p w:rsidR="00064671" w:rsidRPr="000E687D" w:rsidRDefault="00064671" w:rsidP="00064671">
      <w:pPr>
        <w:pStyle w:val="NeniNr"/>
        <w:rPr>
          <w:spacing w:val="-4"/>
          <w:lang w:val="sq-AL"/>
        </w:rPr>
      </w:pPr>
      <w:r w:rsidRPr="000E687D">
        <w:rPr>
          <w:spacing w:val="-4"/>
          <w:lang w:val="sq-AL"/>
        </w:rPr>
        <w:t xml:space="preserve">KUVENDI </w:t>
      </w:r>
    </w:p>
    <w:p w:rsidR="00064671" w:rsidRPr="000E687D" w:rsidRDefault="00064671" w:rsidP="00064671">
      <w:pPr>
        <w:pStyle w:val="NeniNr"/>
        <w:rPr>
          <w:spacing w:val="-4"/>
          <w:lang w:val="sq-AL"/>
        </w:rPr>
      </w:pPr>
      <w:r w:rsidRPr="000E687D">
        <w:rPr>
          <w:spacing w:val="-4"/>
          <w:lang w:val="sq-AL"/>
        </w:rPr>
        <w:t>I REPUBLIKËS SË SHQIPËRISË</w:t>
      </w:r>
    </w:p>
    <w:p w:rsidR="00064671" w:rsidRPr="000E687D" w:rsidRDefault="00064671" w:rsidP="00064671">
      <w:pPr>
        <w:pStyle w:val="NeniNr"/>
        <w:rPr>
          <w:spacing w:val="-4"/>
          <w:sz w:val="14"/>
          <w:lang w:val="sq-AL"/>
        </w:rPr>
      </w:pPr>
    </w:p>
    <w:p w:rsidR="00064671" w:rsidRPr="000E687D" w:rsidRDefault="00064671" w:rsidP="00064671">
      <w:pPr>
        <w:pStyle w:val="NeniNr"/>
        <w:rPr>
          <w:spacing w:val="-4"/>
          <w:lang w:val="sq-AL"/>
        </w:rPr>
      </w:pPr>
      <w:r w:rsidRPr="000E687D">
        <w:rPr>
          <w:spacing w:val="-4"/>
          <w:lang w:val="sq-AL"/>
        </w:rPr>
        <w:t>VENDOSI:</w:t>
      </w:r>
    </w:p>
    <w:p w:rsidR="00064671" w:rsidRPr="000E687D" w:rsidRDefault="00064671" w:rsidP="00064671">
      <w:pPr>
        <w:pStyle w:val="Paragrafi"/>
        <w:rPr>
          <w:spacing w:val="-4"/>
          <w:sz w:val="14"/>
          <w:lang w:val="sq-AL"/>
        </w:rPr>
      </w:pPr>
    </w:p>
    <w:p w:rsidR="00064671" w:rsidRPr="000E687D" w:rsidRDefault="00064671" w:rsidP="00064671">
      <w:pPr>
        <w:pStyle w:val="Paragrafi"/>
        <w:rPr>
          <w:spacing w:val="-4"/>
          <w:lang w:val="sq-AL"/>
        </w:rPr>
      </w:pPr>
      <w:r w:rsidRPr="000E687D">
        <w:rPr>
          <w:spacing w:val="-4"/>
          <w:lang w:val="sq-AL"/>
        </w:rPr>
        <w:t xml:space="preserve">Në vendimin e Kuvendit nr. 96/2014 “Për krijimin e Komisionit të Posaçëm Parlamentar për Reformën në Sistemin e Drejtësisë”, të ndryshuar, bëhet ky ndryshim: </w:t>
      </w:r>
    </w:p>
    <w:p w:rsidR="00064671" w:rsidRPr="000E687D" w:rsidRDefault="00064671" w:rsidP="00064671">
      <w:pPr>
        <w:pStyle w:val="Paragrafi"/>
        <w:rPr>
          <w:spacing w:val="-4"/>
          <w:lang w:val="sq-AL"/>
        </w:rPr>
      </w:pPr>
      <w:r w:rsidRPr="000E687D">
        <w:rPr>
          <w:spacing w:val="-4"/>
          <w:lang w:val="sq-AL"/>
        </w:rPr>
        <w:t xml:space="preserve">I. Në pikën V, fjalia e parë ndryshohet si më poshtë: </w:t>
      </w:r>
    </w:p>
    <w:p w:rsidR="00064671" w:rsidRPr="000E687D" w:rsidRDefault="00064671" w:rsidP="00064671">
      <w:pPr>
        <w:pStyle w:val="Paragrafi"/>
        <w:rPr>
          <w:spacing w:val="-4"/>
          <w:lang w:val="sq-AL"/>
        </w:rPr>
      </w:pPr>
      <w:r w:rsidRPr="000E687D">
        <w:rPr>
          <w:spacing w:val="-4"/>
          <w:lang w:val="sq-AL"/>
        </w:rPr>
        <w:t xml:space="preserve"> “V. Komisioni i Posaçëm do të zhvillojë veprimtarinë e tij në një afat kohor 20-mujor.”. </w:t>
      </w:r>
    </w:p>
    <w:p w:rsidR="00064671" w:rsidRPr="000E687D" w:rsidRDefault="00064671" w:rsidP="00064671">
      <w:pPr>
        <w:pStyle w:val="Paragrafi"/>
        <w:rPr>
          <w:spacing w:val="-4"/>
          <w:lang w:val="sq-AL"/>
        </w:rPr>
      </w:pPr>
      <w:proofErr w:type="spellStart"/>
      <w:r w:rsidRPr="000E687D">
        <w:rPr>
          <w:spacing w:val="-4"/>
          <w:lang w:val="sq-AL"/>
        </w:rPr>
        <w:t>II</w:t>
      </w:r>
      <w:proofErr w:type="spellEnd"/>
      <w:r w:rsidRPr="000E687D">
        <w:rPr>
          <w:spacing w:val="-4"/>
          <w:lang w:val="sq-AL"/>
        </w:rPr>
        <w:t xml:space="preserve">. Ky vendim hyn në fuqi menjëherë. </w:t>
      </w:r>
    </w:p>
    <w:p w:rsidR="00064671" w:rsidRPr="000E687D" w:rsidRDefault="00064671" w:rsidP="00064671">
      <w:pPr>
        <w:pStyle w:val="Paragrafi"/>
        <w:rPr>
          <w:sz w:val="12"/>
          <w:lang w:val="sq-AL"/>
        </w:rPr>
      </w:pPr>
    </w:p>
    <w:p w:rsidR="00064671" w:rsidRPr="000E687D" w:rsidRDefault="00064671" w:rsidP="00064671">
      <w:pPr>
        <w:pStyle w:val="Paragrafi"/>
        <w:jc w:val="right"/>
        <w:rPr>
          <w:lang w:val="sq-AL"/>
        </w:rPr>
      </w:pPr>
      <w:r w:rsidRPr="000E687D">
        <w:rPr>
          <w:lang w:val="sq-AL"/>
        </w:rPr>
        <w:t xml:space="preserve">KRYETARI </w:t>
      </w:r>
    </w:p>
    <w:p w:rsidR="00064671" w:rsidRPr="000E687D" w:rsidRDefault="00064671" w:rsidP="00064671">
      <w:pPr>
        <w:pStyle w:val="Paragrafi"/>
        <w:jc w:val="right"/>
        <w:rPr>
          <w:b/>
          <w:lang w:val="sq-AL"/>
        </w:rPr>
      </w:pPr>
      <w:r w:rsidRPr="000E687D">
        <w:rPr>
          <w:b/>
          <w:lang w:val="sq-AL"/>
        </w:rPr>
        <w:t>Ilir Meta</w:t>
      </w:r>
    </w:p>
    <w:p w:rsidR="00064671" w:rsidRPr="000E687D" w:rsidRDefault="00064671" w:rsidP="00064671">
      <w:pPr>
        <w:pStyle w:val="Paragrafi"/>
        <w:rPr>
          <w:lang w:val="sq-AL"/>
        </w:rPr>
      </w:pPr>
      <w:r w:rsidRPr="000E687D">
        <w:rPr>
          <w:lang w:val="sq-AL"/>
        </w:rPr>
        <w:t>Miratuar në datën 17.12.2015</w:t>
      </w:r>
    </w:p>
    <w:p w:rsidR="00064671" w:rsidRPr="000E687D" w:rsidRDefault="00064671" w:rsidP="00E23C08">
      <w:pPr>
        <w:pStyle w:val="NeniTitull"/>
        <w:rPr>
          <w:spacing w:val="-4"/>
          <w:sz w:val="18"/>
          <w:lang w:val="sq-AL"/>
        </w:rPr>
      </w:pPr>
    </w:p>
    <w:p w:rsidR="00E23C08" w:rsidRPr="000E687D" w:rsidRDefault="00E23C08" w:rsidP="00E23C08">
      <w:pPr>
        <w:pStyle w:val="NeniTitull"/>
        <w:rPr>
          <w:spacing w:val="-4"/>
          <w:lang w:val="sq-AL"/>
        </w:rPr>
      </w:pPr>
      <w:r w:rsidRPr="000E687D">
        <w:rPr>
          <w:spacing w:val="-4"/>
          <w:lang w:val="sq-AL"/>
        </w:rPr>
        <w:t>VENDIM</w:t>
      </w:r>
    </w:p>
    <w:p w:rsidR="00E23C08" w:rsidRPr="000E687D" w:rsidRDefault="00E23C08" w:rsidP="00E23C08">
      <w:pPr>
        <w:pStyle w:val="NeniTitull"/>
        <w:rPr>
          <w:spacing w:val="-4"/>
          <w:lang w:val="sq-AL"/>
        </w:rPr>
      </w:pPr>
      <w:r w:rsidRPr="000E687D">
        <w:rPr>
          <w:spacing w:val="-4"/>
          <w:lang w:val="sq-AL"/>
        </w:rPr>
        <w:t>Nr. 1034, datë 16.12.2015</w:t>
      </w:r>
    </w:p>
    <w:p w:rsidR="00E23C08" w:rsidRPr="000E687D" w:rsidRDefault="00E23C08" w:rsidP="00E23C08">
      <w:pPr>
        <w:pStyle w:val="NeniTitull"/>
        <w:rPr>
          <w:spacing w:val="-4"/>
          <w:sz w:val="14"/>
          <w:lang w:val="sq-AL"/>
        </w:rPr>
      </w:pPr>
    </w:p>
    <w:p w:rsidR="00E23C08" w:rsidRPr="000E687D" w:rsidRDefault="00E23C08" w:rsidP="00E23C08">
      <w:pPr>
        <w:pStyle w:val="NeniTitull"/>
        <w:rPr>
          <w:spacing w:val="-4"/>
          <w:lang w:val="sq-AL"/>
        </w:rPr>
      </w:pPr>
      <w:r w:rsidRPr="000E687D">
        <w:rPr>
          <w:spacing w:val="-4"/>
          <w:lang w:val="sq-AL"/>
        </w:rPr>
        <w:t>PËR DISA NDRYSHIME NË VENDIMIN NR. 658, DATË 26.9.2012, TË KËSHILLIT TË MINISTRAVE, “PËR MIRATIMIN E METODOLOGJISË PËR VLERËSIMIN E PRONAVE TË PALUAJTSHME NË REPUBLIKËN E SHQIPËRISË”</w:t>
      </w:r>
    </w:p>
    <w:p w:rsidR="00E23C08" w:rsidRPr="000E687D" w:rsidRDefault="00E23C08" w:rsidP="00DA0463">
      <w:pPr>
        <w:pStyle w:val="Hapesira7"/>
        <w:rPr>
          <w:lang w:val="sq-AL"/>
        </w:rPr>
      </w:pPr>
    </w:p>
    <w:p w:rsidR="00E23C08" w:rsidRPr="000E687D" w:rsidRDefault="00E23C08" w:rsidP="00E23C08">
      <w:pPr>
        <w:pStyle w:val="Paragrafi"/>
        <w:rPr>
          <w:spacing w:val="-4"/>
          <w:lang w:val="sq-AL"/>
        </w:rPr>
      </w:pPr>
      <w:r w:rsidRPr="000E687D">
        <w:rPr>
          <w:spacing w:val="-4"/>
          <w:lang w:val="sq-AL"/>
        </w:rPr>
        <w:t>Në mbështetje të nenit 100 të Kushtetutës dhe të pikës 3, të nenit 13, të ligjit nr. 9235, datë 29.7.2004, “Për kthimin dhe kompensimin e pronës”, të ndryshuar, me propozimin e ministrit të Drejtësisë, Këshilli i Ministrave</w:t>
      </w:r>
    </w:p>
    <w:p w:rsidR="00E23C08" w:rsidRPr="000E687D" w:rsidRDefault="00E23C08" w:rsidP="00DA0463">
      <w:pPr>
        <w:pStyle w:val="Hapesira7"/>
        <w:rPr>
          <w:lang w:val="sq-AL"/>
        </w:rPr>
      </w:pPr>
    </w:p>
    <w:p w:rsidR="00CB5359" w:rsidRPr="000E687D" w:rsidRDefault="00CB5359" w:rsidP="00CB5359">
      <w:pPr>
        <w:pStyle w:val="NeniNr"/>
        <w:keepNext w:val="0"/>
        <w:rPr>
          <w:spacing w:val="-4"/>
          <w:lang w:val="sq-AL"/>
        </w:rPr>
      </w:pPr>
    </w:p>
    <w:p w:rsidR="00CB5359" w:rsidRPr="000E687D" w:rsidRDefault="00CB5359" w:rsidP="00CB5359">
      <w:pPr>
        <w:pStyle w:val="NeniNr"/>
        <w:keepNext w:val="0"/>
        <w:rPr>
          <w:spacing w:val="-4"/>
          <w:lang w:val="sq-AL"/>
        </w:rPr>
      </w:pPr>
    </w:p>
    <w:p w:rsidR="00E23C08" w:rsidRPr="000E687D" w:rsidRDefault="00E23C08" w:rsidP="00E23C08">
      <w:pPr>
        <w:pStyle w:val="NeniNr"/>
        <w:rPr>
          <w:spacing w:val="-4"/>
          <w:lang w:val="sq-AL"/>
        </w:rPr>
      </w:pPr>
      <w:r w:rsidRPr="000E687D">
        <w:rPr>
          <w:spacing w:val="-4"/>
          <w:lang w:val="sq-AL"/>
        </w:rPr>
        <w:lastRenderedPageBreak/>
        <w:t>VENDOSI:</w:t>
      </w:r>
    </w:p>
    <w:p w:rsidR="00E23C08" w:rsidRPr="000E687D" w:rsidRDefault="00E23C08" w:rsidP="00DA0463">
      <w:pPr>
        <w:pStyle w:val="Hapesira7"/>
        <w:rPr>
          <w:sz w:val="10"/>
          <w:lang w:val="sq-AL"/>
        </w:rPr>
      </w:pPr>
    </w:p>
    <w:p w:rsidR="00E23C08" w:rsidRPr="000E687D" w:rsidRDefault="00E23C08" w:rsidP="00E23C08">
      <w:pPr>
        <w:pStyle w:val="Paragrafi"/>
        <w:rPr>
          <w:spacing w:val="-4"/>
          <w:lang w:val="sq-AL"/>
        </w:rPr>
      </w:pPr>
      <w:r w:rsidRPr="000E687D">
        <w:rPr>
          <w:spacing w:val="-4"/>
          <w:lang w:val="sq-AL"/>
        </w:rPr>
        <w:t>Në nenin 6, të aneksit 1, të vendimit nr. 658, datë 26.9.2012, të Këshillit të Ministrave, bëhen ndryshimet, si më poshtë vijon:</w:t>
      </w:r>
    </w:p>
    <w:p w:rsidR="00E23C08" w:rsidRPr="000E687D" w:rsidRDefault="00E23C08" w:rsidP="00E23C08">
      <w:pPr>
        <w:pStyle w:val="Paragrafi"/>
        <w:rPr>
          <w:spacing w:val="-4"/>
          <w:lang w:val="sq-AL"/>
        </w:rPr>
      </w:pPr>
      <w:r w:rsidRPr="000E687D">
        <w:rPr>
          <w:spacing w:val="-4"/>
          <w:lang w:val="sq-AL"/>
        </w:rPr>
        <w:t xml:space="preserve">1. Pika 1 ndryshohet, me këtë përmbajtje: </w:t>
      </w:r>
    </w:p>
    <w:p w:rsidR="00E23C08" w:rsidRPr="000E687D" w:rsidRDefault="00E23C08" w:rsidP="00E23C08">
      <w:pPr>
        <w:pStyle w:val="Paragrafi"/>
        <w:rPr>
          <w:spacing w:val="-4"/>
          <w:lang w:val="sq-AL"/>
        </w:rPr>
      </w:pPr>
      <w:r w:rsidRPr="000E687D">
        <w:rPr>
          <w:spacing w:val="-4"/>
          <w:lang w:val="sq-AL"/>
        </w:rPr>
        <w:t xml:space="preserve">“1. Agjencia e Kthimit dhe Kompensimit të Pronave, brenda datës 31 mars të çdo viti, përpunon të dhënat e vitit paraardhës, të dërguara zyrtarisht nga Zyra e Regjistrimit të Pasurive të Paluajtshme, duke i grupuar ato sipas zonave </w:t>
      </w:r>
      <w:proofErr w:type="spellStart"/>
      <w:r w:rsidRPr="000E687D">
        <w:rPr>
          <w:spacing w:val="-4"/>
          <w:lang w:val="sq-AL"/>
        </w:rPr>
        <w:t>kadastrale</w:t>
      </w:r>
      <w:proofErr w:type="spellEnd"/>
      <w:r w:rsidRPr="000E687D">
        <w:rPr>
          <w:spacing w:val="-4"/>
          <w:lang w:val="sq-AL"/>
        </w:rPr>
        <w:t xml:space="preserve">, nënndarjes brenda zonës apo bashkimeve të dy apo më shumë zonave </w:t>
      </w:r>
      <w:proofErr w:type="spellStart"/>
      <w:r w:rsidRPr="000E687D">
        <w:rPr>
          <w:spacing w:val="-4"/>
          <w:lang w:val="sq-AL"/>
        </w:rPr>
        <w:t>kadastrale</w:t>
      </w:r>
      <w:proofErr w:type="spellEnd"/>
      <w:r w:rsidRPr="000E687D">
        <w:rPr>
          <w:spacing w:val="-4"/>
          <w:lang w:val="sq-AL"/>
        </w:rPr>
        <w:t>, për qëllim të përllogaritjes së vlerës së pasurive të paluajtshme, sipas llojit të pasurisë, ndarjes dhe nënndarjeve të saj, dhe i propozon ministrit të Drejtësisë vijimin e procedurave për miratimin e tyre nga Këshilli i Ministrave.”.</w:t>
      </w:r>
    </w:p>
    <w:p w:rsidR="00E23C08" w:rsidRPr="000E687D" w:rsidRDefault="00E23C08" w:rsidP="00E23C08">
      <w:pPr>
        <w:pStyle w:val="Paragrafi"/>
        <w:rPr>
          <w:spacing w:val="-4"/>
          <w:lang w:val="sq-AL"/>
        </w:rPr>
      </w:pPr>
      <w:r w:rsidRPr="000E687D">
        <w:rPr>
          <w:spacing w:val="-4"/>
          <w:lang w:val="sq-AL"/>
        </w:rPr>
        <w:t>2. Pika 4 ndryshohet, me këtë përmbajtje:</w:t>
      </w:r>
    </w:p>
    <w:p w:rsidR="00E23C08" w:rsidRPr="000E687D" w:rsidRDefault="00E23C08" w:rsidP="00E23C08">
      <w:pPr>
        <w:pStyle w:val="Paragrafi"/>
        <w:rPr>
          <w:spacing w:val="-4"/>
          <w:lang w:val="sq-AL"/>
        </w:rPr>
      </w:pPr>
      <w:r w:rsidRPr="000E687D">
        <w:rPr>
          <w:spacing w:val="-4"/>
          <w:lang w:val="sq-AL"/>
        </w:rPr>
        <w:t xml:space="preserve">“4. a) Në rast se për një zonë </w:t>
      </w:r>
      <w:proofErr w:type="spellStart"/>
      <w:r w:rsidRPr="000E687D">
        <w:rPr>
          <w:spacing w:val="-4"/>
          <w:lang w:val="sq-AL"/>
        </w:rPr>
        <w:t>kadastrale</w:t>
      </w:r>
      <w:proofErr w:type="spellEnd"/>
      <w:r w:rsidRPr="000E687D">
        <w:rPr>
          <w:spacing w:val="-4"/>
          <w:lang w:val="sq-AL"/>
        </w:rPr>
        <w:t>, nënndarje apo bashkim të tyre, mungojnë transaksionet për një ndarje apo nënndarje të llojit të pasurisë së paluajtshme, atëherë përcaktimi i vlerës për këto zona do të bëhet mbi bazën e metodës indirekte, duke i grupuar kontratat e shitjes në një nivel më të afërt, sipas kësaj radhe: fshat, qytet, bashki, qark, për atë grup të llojit të pronës.</w:t>
      </w:r>
    </w:p>
    <w:p w:rsidR="00E23C08" w:rsidRPr="000E687D" w:rsidRDefault="00E23C08" w:rsidP="00E23C08">
      <w:pPr>
        <w:pStyle w:val="Paragrafi"/>
        <w:rPr>
          <w:spacing w:val="-4"/>
          <w:lang w:val="sq-AL"/>
        </w:rPr>
      </w:pPr>
      <w:r w:rsidRPr="000E687D">
        <w:rPr>
          <w:spacing w:val="-4"/>
          <w:lang w:val="sq-AL"/>
        </w:rPr>
        <w:t xml:space="preserve">b) Në rast se për një zonë </w:t>
      </w:r>
      <w:proofErr w:type="spellStart"/>
      <w:r w:rsidRPr="000E687D">
        <w:rPr>
          <w:spacing w:val="-4"/>
          <w:lang w:val="sq-AL"/>
        </w:rPr>
        <w:t>kadastrale</w:t>
      </w:r>
      <w:proofErr w:type="spellEnd"/>
      <w:r w:rsidRPr="000E687D">
        <w:rPr>
          <w:spacing w:val="-4"/>
          <w:lang w:val="sq-AL"/>
        </w:rPr>
        <w:t xml:space="preserve">, nënndarje apo bashkim të tyre nuk arrihet të përcaktohet vlerë, edhe pas përpunimit të të dhënave mbi bazën e metodës indirekte, sipas përcaktimit të bërë në shkronjën “a”, atëherë vlera e pasurisë së paluajtshme për atë zonë </w:t>
      </w:r>
      <w:proofErr w:type="spellStart"/>
      <w:r w:rsidRPr="000E687D">
        <w:rPr>
          <w:spacing w:val="-4"/>
          <w:lang w:val="sq-AL"/>
        </w:rPr>
        <w:t>kadastrale</w:t>
      </w:r>
      <w:proofErr w:type="spellEnd"/>
      <w:r w:rsidRPr="000E687D">
        <w:rPr>
          <w:spacing w:val="-4"/>
          <w:lang w:val="sq-AL"/>
        </w:rPr>
        <w:t xml:space="preserve"> do të jetë vlera përkatëse, e përcaktuar në vendimin paraardhës të Këshillit të Ministrave.”.</w:t>
      </w:r>
    </w:p>
    <w:p w:rsidR="00E23C08" w:rsidRPr="000E687D" w:rsidRDefault="00E23C08" w:rsidP="00E23C08">
      <w:pPr>
        <w:pStyle w:val="Paragrafi"/>
        <w:rPr>
          <w:spacing w:val="-4"/>
          <w:lang w:val="sq-AL"/>
        </w:rPr>
      </w:pPr>
      <w:r w:rsidRPr="000E687D">
        <w:rPr>
          <w:spacing w:val="-4"/>
          <w:lang w:val="sq-AL"/>
        </w:rPr>
        <w:t>3. Ngarkohen Ministria e Drejtësisë, Zyra e Regjistrimit të Pasurive të Paluajtshme dhe Agjencia e Kthimit dhe Kompensimit të Pronave për zbatimin e këtij vendimi.</w:t>
      </w:r>
    </w:p>
    <w:p w:rsidR="00E23C08" w:rsidRPr="000E687D" w:rsidRDefault="00E23C08" w:rsidP="00E23C08">
      <w:pPr>
        <w:pStyle w:val="Paragrafi"/>
        <w:rPr>
          <w:spacing w:val="-4"/>
          <w:lang w:val="sq-AL"/>
        </w:rPr>
      </w:pPr>
      <w:r w:rsidRPr="000E687D">
        <w:rPr>
          <w:spacing w:val="-4"/>
          <w:lang w:val="sq-AL"/>
        </w:rPr>
        <w:t>Ky vendim hyn në fuqi pas botimit në Fletoren Zyrtare.</w:t>
      </w:r>
    </w:p>
    <w:p w:rsidR="00E23C08" w:rsidRPr="000E687D" w:rsidRDefault="00E23C08" w:rsidP="00E23C08">
      <w:pPr>
        <w:pStyle w:val="Paragrafi"/>
        <w:jc w:val="right"/>
        <w:rPr>
          <w:spacing w:val="-4"/>
          <w:lang w:val="sq-AL"/>
        </w:rPr>
      </w:pPr>
      <w:r w:rsidRPr="000E687D">
        <w:rPr>
          <w:spacing w:val="-4"/>
          <w:lang w:val="sq-AL"/>
        </w:rPr>
        <w:t>KRYEMINISTRI</w:t>
      </w:r>
    </w:p>
    <w:p w:rsidR="00E23C08" w:rsidRPr="000E687D" w:rsidRDefault="00E23C08" w:rsidP="00E23C08">
      <w:pPr>
        <w:pStyle w:val="Paragrafi"/>
        <w:jc w:val="right"/>
        <w:rPr>
          <w:b/>
          <w:spacing w:val="-4"/>
          <w:lang w:val="sq-AL"/>
        </w:rPr>
      </w:pPr>
      <w:r w:rsidRPr="000E687D">
        <w:rPr>
          <w:b/>
          <w:spacing w:val="-4"/>
          <w:lang w:val="sq-AL"/>
        </w:rPr>
        <w:t xml:space="preserve">Edi </w:t>
      </w:r>
      <w:proofErr w:type="spellStart"/>
      <w:r w:rsidRPr="000E687D">
        <w:rPr>
          <w:b/>
          <w:spacing w:val="-4"/>
          <w:lang w:val="sq-AL"/>
        </w:rPr>
        <w:t>Rama</w:t>
      </w:r>
      <w:proofErr w:type="spellEnd"/>
    </w:p>
    <w:p w:rsidR="00CB5359" w:rsidRPr="000E687D" w:rsidRDefault="00CB5359" w:rsidP="00CB5359">
      <w:pPr>
        <w:pStyle w:val="NeniTitull"/>
        <w:keepNext w:val="0"/>
        <w:rPr>
          <w:spacing w:val="-4"/>
          <w:lang w:val="sq-AL"/>
        </w:rPr>
      </w:pPr>
    </w:p>
    <w:p w:rsidR="00CB5359" w:rsidRPr="000E687D" w:rsidRDefault="00CB5359" w:rsidP="00CB5359">
      <w:pPr>
        <w:pStyle w:val="NeniTitull"/>
        <w:keepNext w:val="0"/>
        <w:rPr>
          <w:spacing w:val="-4"/>
          <w:lang w:val="sq-AL"/>
        </w:rPr>
      </w:pPr>
    </w:p>
    <w:p w:rsidR="00CB5359" w:rsidRPr="000E687D" w:rsidRDefault="00CB5359" w:rsidP="00CB5359">
      <w:pPr>
        <w:pStyle w:val="NeniTitull"/>
        <w:keepNext w:val="0"/>
        <w:rPr>
          <w:spacing w:val="-4"/>
          <w:lang w:val="sq-AL"/>
        </w:rPr>
      </w:pPr>
    </w:p>
    <w:p w:rsidR="00CB5359" w:rsidRPr="000E687D" w:rsidRDefault="00CB5359" w:rsidP="00CB5359">
      <w:pPr>
        <w:pStyle w:val="NeniTitull"/>
        <w:keepNext w:val="0"/>
        <w:rPr>
          <w:spacing w:val="-4"/>
          <w:lang w:val="sq-AL"/>
        </w:rPr>
      </w:pPr>
    </w:p>
    <w:p w:rsidR="00CB5359" w:rsidRPr="000E687D" w:rsidRDefault="00CB5359" w:rsidP="00CB5359">
      <w:pPr>
        <w:pStyle w:val="NeniTitull"/>
        <w:keepNext w:val="0"/>
        <w:rPr>
          <w:spacing w:val="-4"/>
          <w:lang w:val="sq-AL"/>
        </w:rPr>
      </w:pPr>
    </w:p>
    <w:p w:rsidR="00E23C08" w:rsidRPr="000E687D" w:rsidRDefault="00E23C08" w:rsidP="00E23C08">
      <w:pPr>
        <w:pStyle w:val="NeniTitull"/>
        <w:rPr>
          <w:spacing w:val="-4"/>
          <w:lang w:val="sq-AL"/>
        </w:rPr>
      </w:pPr>
      <w:r w:rsidRPr="000E687D">
        <w:rPr>
          <w:spacing w:val="-4"/>
          <w:lang w:val="sq-AL"/>
        </w:rPr>
        <w:lastRenderedPageBreak/>
        <w:t xml:space="preserve">VENDIM </w:t>
      </w:r>
    </w:p>
    <w:p w:rsidR="00E23C08" w:rsidRPr="000E687D" w:rsidRDefault="00E23C08" w:rsidP="00E23C08">
      <w:pPr>
        <w:pStyle w:val="NeniTitull"/>
        <w:rPr>
          <w:spacing w:val="-4"/>
          <w:lang w:val="sq-AL"/>
        </w:rPr>
      </w:pPr>
      <w:r w:rsidRPr="000E687D">
        <w:rPr>
          <w:spacing w:val="-4"/>
          <w:lang w:val="sq-AL"/>
        </w:rPr>
        <w:t>Nr. 1037, datë 16.12.2015</w:t>
      </w:r>
    </w:p>
    <w:p w:rsidR="00E23C08" w:rsidRPr="000E687D" w:rsidRDefault="00E23C08" w:rsidP="00CD5A05">
      <w:pPr>
        <w:pStyle w:val="Hapesira7"/>
        <w:rPr>
          <w:lang w:val="sq-AL"/>
        </w:rPr>
      </w:pPr>
    </w:p>
    <w:p w:rsidR="00E23C08" w:rsidRPr="000E687D" w:rsidRDefault="00E23C08" w:rsidP="00E23C08">
      <w:pPr>
        <w:pStyle w:val="NeniTitull"/>
        <w:rPr>
          <w:spacing w:val="-4"/>
          <w:lang w:val="sq-AL"/>
        </w:rPr>
      </w:pPr>
      <w:r w:rsidRPr="000E687D">
        <w:rPr>
          <w:spacing w:val="-4"/>
          <w:lang w:val="sq-AL"/>
        </w:rPr>
        <w:t>PËR PROCEDURAT E VLERËSIMIT TË NËPUNËSVE CIVILË, PËR PËRFITIMIN DHE PËRDITËSIMIN E NJOHURIVE SHTESË</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Në mbështetje të nenit 100 të Kushtetutës dhe pikës 1/1, të nenit 62, të ligjit nr. 152/2013, “Për nëpunësin civil”, të ndryshuar, me propozimin e ministrit të Shtetit për Inovacionin dhe Administratën Publike, Këshilli i Ministrave </w:t>
      </w:r>
    </w:p>
    <w:p w:rsidR="00E23C08" w:rsidRPr="000E687D" w:rsidRDefault="00E23C08" w:rsidP="00CD5A05">
      <w:pPr>
        <w:pStyle w:val="Hapesira7"/>
        <w:rPr>
          <w:lang w:val="sq-AL"/>
        </w:rPr>
      </w:pPr>
    </w:p>
    <w:p w:rsidR="00E23C08" w:rsidRPr="000E687D" w:rsidRDefault="00E23C08" w:rsidP="00E23C08">
      <w:pPr>
        <w:pStyle w:val="NeniNr"/>
        <w:rPr>
          <w:spacing w:val="-4"/>
          <w:lang w:val="sq-AL"/>
        </w:rPr>
      </w:pPr>
      <w:r w:rsidRPr="000E687D">
        <w:rPr>
          <w:spacing w:val="-4"/>
          <w:lang w:val="sq-AL"/>
        </w:rPr>
        <w:t>VENDOSI:</w:t>
      </w:r>
    </w:p>
    <w:p w:rsidR="00CD5A05" w:rsidRPr="000E687D" w:rsidRDefault="00CD5A05" w:rsidP="00CD5A05">
      <w:pPr>
        <w:pStyle w:val="Hapesira7"/>
        <w:rPr>
          <w:lang w:val="sq-AL"/>
        </w:rPr>
      </w:pPr>
    </w:p>
    <w:p w:rsidR="00E23C08" w:rsidRPr="000E687D" w:rsidRDefault="00E23C08" w:rsidP="00E23C08">
      <w:pPr>
        <w:pStyle w:val="Paragrafi"/>
        <w:ind w:firstLine="0"/>
        <w:jc w:val="center"/>
        <w:rPr>
          <w:spacing w:val="-4"/>
          <w:lang w:val="sq-AL"/>
        </w:rPr>
      </w:pPr>
      <w:r w:rsidRPr="000E687D">
        <w:rPr>
          <w:spacing w:val="-4"/>
          <w:lang w:val="sq-AL"/>
        </w:rPr>
        <w:t>KREU I</w:t>
      </w:r>
    </w:p>
    <w:p w:rsidR="00E23C08" w:rsidRPr="000E687D" w:rsidRDefault="00E23C08" w:rsidP="00E23C08">
      <w:pPr>
        <w:pStyle w:val="Paragrafi"/>
        <w:ind w:firstLine="0"/>
        <w:jc w:val="center"/>
        <w:rPr>
          <w:spacing w:val="-4"/>
          <w:lang w:val="sq-AL"/>
        </w:rPr>
      </w:pPr>
      <w:r w:rsidRPr="000E687D">
        <w:rPr>
          <w:spacing w:val="-4"/>
          <w:lang w:val="sq-AL"/>
        </w:rPr>
        <w:t>PARIME TË PËRGJITHSHME</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1. Procesi i përfitimit dhe përditësimit të njohurive shtesë synon aftësimin e nëpunësve civilë dhe pajisjen e tyre me njohuritë shtesë të nevojshme, sipas funksioneve dhe fushës ku ata veprojnë, me qëllim ngritjen e cilësisë së shërbimeve dhe të punës në institucionet e administratës publike, pjesë e shërbimit civil.</w:t>
      </w:r>
    </w:p>
    <w:p w:rsidR="00E23C08" w:rsidRPr="000E687D" w:rsidRDefault="00E23C08" w:rsidP="00E23C08">
      <w:pPr>
        <w:pStyle w:val="Paragrafi"/>
        <w:rPr>
          <w:spacing w:val="-4"/>
          <w:lang w:val="sq-AL"/>
        </w:rPr>
      </w:pPr>
      <w:r w:rsidRPr="000E687D">
        <w:rPr>
          <w:spacing w:val="-4"/>
          <w:lang w:val="sq-AL"/>
        </w:rPr>
        <w:t xml:space="preserve">2. Ky proces përfshin testimin paraprak dhe, kur është e nevojshme, trajnimin e nëpunësve civilë për njohuritë e reja që prekin fushën e tyre. Në përfundim të trajnimit bëhet testimi me shkrim dhe </w:t>
      </w:r>
      <w:proofErr w:type="spellStart"/>
      <w:r w:rsidRPr="000E687D">
        <w:rPr>
          <w:spacing w:val="-4"/>
          <w:lang w:val="sq-AL"/>
        </w:rPr>
        <w:t>intervistimi</w:t>
      </w:r>
      <w:proofErr w:type="spellEnd"/>
      <w:r w:rsidRPr="000E687D">
        <w:rPr>
          <w:spacing w:val="-4"/>
          <w:lang w:val="sq-AL"/>
        </w:rPr>
        <w:t xml:space="preserve"> i tyre me gojë, në lidhje me njohuritë e përfituara gjatë trajnimit.</w:t>
      </w:r>
    </w:p>
    <w:p w:rsidR="00E23C08" w:rsidRPr="000E687D" w:rsidRDefault="00E23C08" w:rsidP="00E23C08">
      <w:pPr>
        <w:pStyle w:val="Paragrafi"/>
        <w:rPr>
          <w:spacing w:val="-4"/>
          <w:lang w:val="sq-AL"/>
        </w:rPr>
      </w:pPr>
      <w:r w:rsidRPr="000E687D">
        <w:rPr>
          <w:spacing w:val="-4"/>
          <w:lang w:val="sq-AL"/>
        </w:rPr>
        <w:t xml:space="preserve">3. Objektivat kryesorë të këtij procesi janë: </w:t>
      </w:r>
    </w:p>
    <w:p w:rsidR="00E23C08" w:rsidRPr="000E687D" w:rsidRDefault="00E23C08" w:rsidP="00E23C08">
      <w:pPr>
        <w:pStyle w:val="Paragrafi"/>
        <w:rPr>
          <w:spacing w:val="-4"/>
          <w:lang w:val="sq-AL"/>
        </w:rPr>
      </w:pPr>
      <w:r w:rsidRPr="000E687D">
        <w:rPr>
          <w:spacing w:val="-4"/>
          <w:lang w:val="sq-AL"/>
        </w:rPr>
        <w:t>a) Përcaktimi i përshtatshmërisë së nëpunësit civil me pozicionin e punës që ai mban;</w:t>
      </w:r>
    </w:p>
    <w:p w:rsidR="00E23C08" w:rsidRPr="000E687D" w:rsidRDefault="00E23C08" w:rsidP="00E23C08">
      <w:pPr>
        <w:pStyle w:val="Paragrafi"/>
        <w:rPr>
          <w:spacing w:val="-4"/>
          <w:lang w:val="sq-AL"/>
        </w:rPr>
      </w:pPr>
      <w:r w:rsidRPr="000E687D">
        <w:rPr>
          <w:spacing w:val="-4"/>
          <w:lang w:val="sq-AL"/>
        </w:rPr>
        <w:t>b) Zbulimi i aftësive të tij/saj për zhvillimin profesional;</w:t>
      </w:r>
    </w:p>
    <w:p w:rsidR="00E23C08" w:rsidRPr="000E687D" w:rsidRDefault="00E23C08" w:rsidP="00E23C08">
      <w:pPr>
        <w:pStyle w:val="Paragrafi"/>
        <w:rPr>
          <w:spacing w:val="-4"/>
          <w:lang w:val="sq-AL"/>
        </w:rPr>
      </w:pPr>
      <w:r w:rsidRPr="000E687D">
        <w:rPr>
          <w:spacing w:val="-4"/>
          <w:lang w:val="sq-AL"/>
        </w:rPr>
        <w:t xml:space="preserve">c) Përcaktimi i nevojave për trajnime shtesë. </w:t>
      </w:r>
    </w:p>
    <w:p w:rsidR="00E23C08" w:rsidRPr="000E687D" w:rsidRDefault="00E23C08" w:rsidP="00CD5A05">
      <w:pPr>
        <w:pStyle w:val="Hapesira7"/>
        <w:rPr>
          <w:lang w:val="sq-AL"/>
        </w:rPr>
      </w:pPr>
    </w:p>
    <w:p w:rsidR="00E23C08" w:rsidRPr="000E687D" w:rsidRDefault="00E23C08" w:rsidP="00E23C08">
      <w:pPr>
        <w:pStyle w:val="Paragrafi"/>
        <w:ind w:firstLine="0"/>
        <w:jc w:val="center"/>
        <w:rPr>
          <w:spacing w:val="-4"/>
          <w:lang w:val="sq-AL"/>
        </w:rPr>
      </w:pPr>
      <w:r w:rsidRPr="000E687D">
        <w:rPr>
          <w:spacing w:val="-4"/>
          <w:lang w:val="sq-AL"/>
        </w:rPr>
        <w:t xml:space="preserve">KREU </w:t>
      </w:r>
      <w:proofErr w:type="spellStart"/>
      <w:r w:rsidRPr="000E687D">
        <w:rPr>
          <w:spacing w:val="-4"/>
          <w:lang w:val="sq-AL"/>
        </w:rPr>
        <w:t>II</w:t>
      </w:r>
      <w:proofErr w:type="spellEnd"/>
    </w:p>
    <w:p w:rsidR="00E23C08" w:rsidRPr="000E687D" w:rsidRDefault="00E23C08" w:rsidP="00E23C08">
      <w:pPr>
        <w:pStyle w:val="Paragrafi"/>
        <w:ind w:firstLine="0"/>
        <w:jc w:val="center"/>
        <w:rPr>
          <w:spacing w:val="-4"/>
          <w:lang w:val="sq-AL"/>
        </w:rPr>
      </w:pPr>
      <w:r w:rsidRPr="000E687D">
        <w:rPr>
          <w:spacing w:val="-4"/>
          <w:lang w:val="sq-AL"/>
        </w:rPr>
        <w:t>KATEGORIZIMI/GRUPIMI I NËPUNËSVE CIVILË</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1.</w:t>
      </w:r>
      <w:r w:rsidRPr="000E687D">
        <w:rPr>
          <w:spacing w:val="-4"/>
          <w:lang w:val="sq-AL"/>
        </w:rPr>
        <w:tab/>
        <w:t xml:space="preserve"> Çdo nëpunës civil është i detyruar t’i nënshtrohet, periodikisht, testimit paraprak dhe, kur është e nevojshme, procedurës së trajnimit, sipas këtij vendimi, çdo 4 vjet, dhe, kur nuk është e mundur, ky vlerësim mund të shtyhet deri në 6 vjet.</w:t>
      </w:r>
    </w:p>
    <w:p w:rsidR="00E23C08" w:rsidRPr="000E687D" w:rsidRDefault="00E23C08" w:rsidP="00E23C08">
      <w:pPr>
        <w:pStyle w:val="Paragrafi"/>
        <w:rPr>
          <w:spacing w:val="-4"/>
          <w:lang w:val="sq-AL"/>
        </w:rPr>
      </w:pPr>
      <w:r w:rsidRPr="000E687D">
        <w:rPr>
          <w:spacing w:val="-4"/>
          <w:lang w:val="sq-AL"/>
        </w:rPr>
        <w:t xml:space="preserve">2. </w:t>
      </w:r>
      <w:r w:rsidRPr="000E687D">
        <w:rPr>
          <w:spacing w:val="-4"/>
          <w:lang w:val="sq-AL"/>
        </w:rPr>
        <w:tab/>
        <w:t xml:space="preserve">Departamenti i Administratës Publike, në bashkëpunim me njësitë e burimeve njerëzore të institucioneve të administratës shtetërore dhe me njësitë përgjegjëse të institucioneve të pavarura, brenda muajit prill, të çdo viti, harton listat e </w:t>
      </w:r>
      <w:r w:rsidRPr="000E687D">
        <w:rPr>
          <w:spacing w:val="-4"/>
          <w:lang w:val="sq-AL"/>
        </w:rPr>
        <w:lastRenderedPageBreak/>
        <w:t>nëpunësve që do t’i nënshtrohen, çdo vit, kësaj procedure.</w:t>
      </w:r>
    </w:p>
    <w:p w:rsidR="00E23C08" w:rsidRPr="000E687D" w:rsidRDefault="00E23C08" w:rsidP="00E23C08">
      <w:pPr>
        <w:pStyle w:val="Paragrafi"/>
        <w:rPr>
          <w:spacing w:val="-4"/>
          <w:lang w:val="sq-AL"/>
        </w:rPr>
      </w:pPr>
      <w:r w:rsidRPr="000E687D">
        <w:rPr>
          <w:spacing w:val="-4"/>
          <w:lang w:val="sq-AL"/>
        </w:rPr>
        <w:t xml:space="preserve">3. </w:t>
      </w:r>
      <w:r w:rsidRPr="000E687D">
        <w:rPr>
          <w:spacing w:val="-4"/>
          <w:lang w:val="sq-AL"/>
        </w:rPr>
        <w:tab/>
        <w:t>Nuk i nënshtrohen kësaj procedure:</w:t>
      </w:r>
    </w:p>
    <w:p w:rsidR="00E23C08" w:rsidRPr="000E687D" w:rsidRDefault="00E23C08" w:rsidP="00E23C08">
      <w:pPr>
        <w:pStyle w:val="Paragrafi"/>
        <w:rPr>
          <w:spacing w:val="-4"/>
          <w:lang w:val="sq-AL"/>
        </w:rPr>
      </w:pPr>
      <w:r w:rsidRPr="000E687D">
        <w:rPr>
          <w:spacing w:val="-4"/>
          <w:lang w:val="sq-AL"/>
        </w:rPr>
        <w:t>a) nëpunësit civilë në periudhë prove;</w:t>
      </w:r>
    </w:p>
    <w:p w:rsidR="00E23C08" w:rsidRPr="000E687D" w:rsidRDefault="00E23C08" w:rsidP="00E23C08">
      <w:pPr>
        <w:pStyle w:val="Paragrafi"/>
        <w:rPr>
          <w:spacing w:val="-4"/>
          <w:lang w:val="sq-AL"/>
        </w:rPr>
      </w:pPr>
      <w:r w:rsidRPr="000E687D">
        <w:rPr>
          <w:spacing w:val="-4"/>
          <w:lang w:val="sq-AL"/>
        </w:rPr>
        <w:t>b) nëpunësit civilë, të cilët janë të pezulluar;</w:t>
      </w:r>
    </w:p>
    <w:p w:rsidR="00E23C08" w:rsidRPr="000E687D" w:rsidRDefault="00E23C08" w:rsidP="00E23C08">
      <w:pPr>
        <w:pStyle w:val="Paragrafi"/>
        <w:rPr>
          <w:spacing w:val="-4"/>
          <w:lang w:val="sq-AL"/>
        </w:rPr>
      </w:pPr>
      <w:r w:rsidRPr="000E687D">
        <w:rPr>
          <w:spacing w:val="-4"/>
          <w:lang w:val="sq-AL"/>
        </w:rPr>
        <w:t>c) nëpunësit civilë, të cilët janë me leje lindjeje.</w:t>
      </w:r>
    </w:p>
    <w:p w:rsidR="00E23C08" w:rsidRPr="000E687D" w:rsidRDefault="00E23C08" w:rsidP="00E23C08">
      <w:pPr>
        <w:pStyle w:val="Paragrafi"/>
        <w:rPr>
          <w:spacing w:val="-4"/>
          <w:lang w:val="sq-AL"/>
        </w:rPr>
      </w:pPr>
      <w:r w:rsidRPr="000E687D">
        <w:rPr>
          <w:spacing w:val="-4"/>
          <w:lang w:val="sq-AL"/>
        </w:rPr>
        <w:t xml:space="preserve">4. </w:t>
      </w:r>
      <w:r w:rsidRPr="000E687D">
        <w:rPr>
          <w:spacing w:val="-4"/>
          <w:lang w:val="sq-AL"/>
        </w:rPr>
        <w:tab/>
        <w:t xml:space="preserve">Nëpunësit civilë, sipas shkronjave “b” e “c”, të pikës 3, të kreut </w:t>
      </w:r>
      <w:proofErr w:type="spellStart"/>
      <w:r w:rsidRPr="000E687D">
        <w:rPr>
          <w:spacing w:val="-4"/>
          <w:lang w:val="sq-AL"/>
        </w:rPr>
        <w:t>II</w:t>
      </w:r>
      <w:proofErr w:type="spellEnd"/>
      <w:r w:rsidRPr="000E687D">
        <w:rPr>
          <w:spacing w:val="-4"/>
          <w:lang w:val="sq-AL"/>
        </w:rPr>
        <w:t>, të këtij vendimi, i nënshtrohen kësaj procedure 1 vit pas sistemimit të tyre në një pozicion pune apo përfundimit të lejes së lindjes.</w:t>
      </w:r>
    </w:p>
    <w:p w:rsidR="00E23C08" w:rsidRPr="000E687D" w:rsidRDefault="00E23C08" w:rsidP="00E23C08">
      <w:pPr>
        <w:pStyle w:val="Paragrafi"/>
        <w:rPr>
          <w:spacing w:val="-4"/>
          <w:lang w:val="sq-AL"/>
        </w:rPr>
      </w:pPr>
      <w:r w:rsidRPr="000E687D">
        <w:rPr>
          <w:spacing w:val="-4"/>
          <w:lang w:val="sq-AL"/>
        </w:rPr>
        <w:t xml:space="preserve">5. </w:t>
      </w:r>
      <w:r w:rsidRPr="000E687D">
        <w:rPr>
          <w:spacing w:val="-4"/>
          <w:lang w:val="sq-AL"/>
        </w:rPr>
        <w:tab/>
        <w:t xml:space="preserve">Njësitë përgjegjëse të institucioneve të pavarura, për nëpunësit civilë që do t’i nënshtrohen kësaj procedure, duhet të vënë në dispozicion të </w:t>
      </w:r>
      <w:proofErr w:type="spellStart"/>
      <w:r w:rsidRPr="000E687D">
        <w:rPr>
          <w:spacing w:val="-4"/>
          <w:lang w:val="sq-AL"/>
        </w:rPr>
        <w:t>DAP</w:t>
      </w:r>
      <w:proofErr w:type="spellEnd"/>
      <w:r w:rsidRPr="000E687D">
        <w:rPr>
          <w:spacing w:val="-4"/>
          <w:lang w:val="sq-AL"/>
        </w:rPr>
        <w:t xml:space="preserve">-it edhe dosjet personale të nëpunësve, me përshkrimet e pozicioneve të tyre të punës. </w:t>
      </w:r>
    </w:p>
    <w:p w:rsidR="00E23C08" w:rsidRPr="000E687D" w:rsidRDefault="00E23C08" w:rsidP="00E23C08">
      <w:pPr>
        <w:pStyle w:val="Paragrafi"/>
        <w:rPr>
          <w:spacing w:val="-4"/>
          <w:lang w:val="sq-AL"/>
        </w:rPr>
      </w:pPr>
      <w:r w:rsidRPr="000E687D">
        <w:rPr>
          <w:spacing w:val="-4"/>
          <w:lang w:val="sq-AL"/>
        </w:rPr>
        <w:t xml:space="preserve">6. </w:t>
      </w:r>
      <w:r w:rsidRPr="000E687D">
        <w:rPr>
          <w:spacing w:val="-4"/>
          <w:lang w:val="sq-AL"/>
        </w:rPr>
        <w:tab/>
        <w:t xml:space="preserve">Brenda muajit maj, të çdo viti, </w:t>
      </w:r>
      <w:proofErr w:type="spellStart"/>
      <w:r w:rsidRPr="000E687D">
        <w:rPr>
          <w:spacing w:val="-4"/>
          <w:lang w:val="sq-AL"/>
        </w:rPr>
        <w:t>DAP</w:t>
      </w:r>
      <w:proofErr w:type="spellEnd"/>
      <w:r w:rsidRPr="000E687D">
        <w:rPr>
          <w:spacing w:val="-4"/>
          <w:lang w:val="sq-AL"/>
        </w:rPr>
        <w:t xml:space="preserve">-i, pasi ka përfunduar hartimin e listave, sipas pikës 2, të kreut </w:t>
      </w:r>
      <w:proofErr w:type="spellStart"/>
      <w:r w:rsidRPr="000E687D">
        <w:rPr>
          <w:spacing w:val="-4"/>
          <w:lang w:val="sq-AL"/>
        </w:rPr>
        <w:t>II</w:t>
      </w:r>
      <w:proofErr w:type="spellEnd"/>
      <w:r w:rsidRPr="000E687D">
        <w:rPr>
          <w:spacing w:val="-4"/>
          <w:lang w:val="sq-AL"/>
        </w:rPr>
        <w:t>, të këtij vendimi, bazuar në dosjet e nëpunësve dhe në përshkrimet e pozicioneve të tyre të punës, bën ndarjen e tyre në kategori dhe grupe të përbashkëta. Në këto kategori/grupe marrin pjesë nëpunësit që kanë përshkrime të pozicioneve të punës të njëjta/përafërta.</w:t>
      </w:r>
    </w:p>
    <w:p w:rsidR="00E23C08" w:rsidRPr="000E687D" w:rsidRDefault="00E23C08" w:rsidP="00CD5A05">
      <w:pPr>
        <w:pStyle w:val="Hapesira7"/>
        <w:rPr>
          <w:lang w:val="sq-AL"/>
        </w:rPr>
      </w:pPr>
    </w:p>
    <w:p w:rsidR="00E23C08" w:rsidRPr="000E687D" w:rsidRDefault="00E23C08" w:rsidP="00E23C08">
      <w:pPr>
        <w:pStyle w:val="Paragrafi"/>
        <w:ind w:firstLine="0"/>
        <w:jc w:val="center"/>
        <w:rPr>
          <w:spacing w:val="-4"/>
          <w:lang w:val="sq-AL"/>
        </w:rPr>
      </w:pPr>
      <w:r w:rsidRPr="000E687D">
        <w:rPr>
          <w:spacing w:val="-4"/>
          <w:lang w:val="sq-AL"/>
        </w:rPr>
        <w:t xml:space="preserve">KREU </w:t>
      </w:r>
      <w:proofErr w:type="spellStart"/>
      <w:r w:rsidRPr="000E687D">
        <w:rPr>
          <w:spacing w:val="-4"/>
          <w:lang w:val="sq-AL"/>
        </w:rPr>
        <w:t>III</w:t>
      </w:r>
      <w:proofErr w:type="spellEnd"/>
    </w:p>
    <w:p w:rsidR="00E23C08" w:rsidRPr="000E687D" w:rsidRDefault="00E23C08" w:rsidP="00E23C08">
      <w:pPr>
        <w:pStyle w:val="Paragrafi"/>
        <w:ind w:firstLine="0"/>
        <w:jc w:val="center"/>
        <w:rPr>
          <w:spacing w:val="-4"/>
          <w:lang w:val="sq-AL"/>
        </w:rPr>
      </w:pPr>
      <w:r w:rsidRPr="000E687D">
        <w:rPr>
          <w:spacing w:val="-4"/>
          <w:lang w:val="sq-AL"/>
        </w:rPr>
        <w:t>TESTIMI PARAPRAK</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1. Nëpunësit civilë, të grupuar sipas kreut </w:t>
      </w:r>
      <w:proofErr w:type="spellStart"/>
      <w:r w:rsidRPr="000E687D">
        <w:rPr>
          <w:spacing w:val="-4"/>
          <w:lang w:val="sq-AL"/>
        </w:rPr>
        <w:t>II</w:t>
      </w:r>
      <w:proofErr w:type="spellEnd"/>
      <w:r w:rsidRPr="000E687D">
        <w:rPr>
          <w:spacing w:val="-4"/>
          <w:lang w:val="sq-AL"/>
        </w:rPr>
        <w:t>, të këtij vendimi, i nënshtrohen procedurës së testimit paraprak.</w:t>
      </w:r>
    </w:p>
    <w:p w:rsidR="00E23C08" w:rsidRPr="000E687D" w:rsidRDefault="00E23C08" w:rsidP="00E23C08">
      <w:pPr>
        <w:pStyle w:val="Paragrafi"/>
        <w:rPr>
          <w:spacing w:val="-4"/>
          <w:lang w:val="sq-AL"/>
        </w:rPr>
      </w:pPr>
      <w:r w:rsidRPr="000E687D">
        <w:rPr>
          <w:spacing w:val="-4"/>
          <w:lang w:val="sq-AL"/>
        </w:rPr>
        <w:t xml:space="preserve">2. Testimi paraprak duhet të përfshijë të gjitha ndryshimet dhe të rejat që i përkasin fushës përkatëse, sipas kategorisë/grupimit që i përket nëpunësi civil. Ndryshimet dhe të rejat, që do të jenë pjesë e testimit për secilën kategori/grupin, përcaktohen nga </w:t>
      </w:r>
      <w:proofErr w:type="spellStart"/>
      <w:r w:rsidRPr="000E687D">
        <w:rPr>
          <w:spacing w:val="-4"/>
          <w:lang w:val="sq-AL"/>
        </w:rPr>
        <w:t>DAP</w:t>
      </w:r>
      <w:proofErr w:type="spellEnd"/>
      <w:r w:rsidRPr="000E687D">
        <w:rPr>
          <w:spacing w:val="-4"/>
          <w:lang w:val="sq-AL"/>
        </w:rPr>
        <w:t xml:space="preserve">-i, në bashkëpunim me institucionet e administratës shtetërore dhe institucionet e pavarura, në përputhje me profilin përkatës. </w:t>
      </w:r>
    </w:p>
    <w:p w:rsidR="00E23C08" w:rsidRPr="000E687D" w:rsidRDefault="00E23C08" w:rsidP="00E23C08">
      <w:pPr>
        <w:pStyle w:val="Paragrafi"/>
        <w:rPr>
          <w:spacing w:val="-4"/>
          <w:lang w:val="sq-AL"/>
        </w:rPr>
      </w:pPr>
      <w:r w:rsidRPr="000E687D">
        <w:rPr>
          <w:spacing w:val="-4"/>
          <w:lang w:val="sq-AL"/>
        </w:rPr>
        <w:t xml:space="preserve">3. </w:t>
      </w:r>
      <w:proofErr w:type="spellStart"/>
      <w:r w:rsidRPr="000E687D">
        <w:rPr>
          <w:spacing w:val="-4"/>
          <w:lang w:val="sq-AL"/>
        </w:rPr>
        <w:t>DAP</w:t>
      </w:r>
      <w:proofErr w:type="spellEnd"/>
      <w:r w:rsidRPr="000E687D">
        <w:rPr>
          <w:spacing w:val="-4"/>
          <w:lang w:val="sq-AL"/>
        </w:rPr>
        <w:t xml:space="preserve">-i, në bashkëpunim me </w:t>
      </w:r>
      <w:proofErr w:type="spellStart"/>
      <w:r w:rsidRPr="000E687D">
        <w:rPr>
          <w:spacing w:val="-4"/>
          <w:lang w:val="sq-AL"/>
        </w:rPr>
        <w:t>ASPA</w:t>
      </w:r>
      <w:proofErr w:type="spellEnd"/>
      <w:r w:rsidRPr="000E687D">
        <w:rPr>
          <w:spacing w:val="-4"/>
          <w:lang w:val="sq-AL"/>
        </w:rPr>
        <w:t xml:space="preserve">-n përcakton datën e testimit paraprak për çdo kategori/grupim dhe njofton njësitë e burimeve njerëzore të institucioneve, të paktën, një muaj përpara datës së zhvillimit të testimit. </w:t>
      </w:r>
    </w:p>
    <w:p w:rsidR="00E23C08" w:rsidRPr="000E687D" w:rsidRDefault="00E23C08" w:rsidP="00E23C08">
      <w:pPr>
        <w:pStyle w:val="Paragrafi"/>
        <w:rPr>
          <w:spacing w:val="-4"/>
          <w:lang w:val="sq-AL"/>
        </w:rPr>
      </w:pPr>
      <w:r w:rsidRPr="000E687D">
        <w:rPr>
          <w:spacing w:val="-4"/>
          <w:lang w:val="sq-AL"/>
        </w:rPr>
        <w:t xml:space="preserve">4. Nëpunësit, që do t’i nënshtrohen testimit paraprak, njoftohen nga njësia e burimeve njerëzore të institucionit ku ata janë të punësuar, të paktën, një muaj përpara datës së përcaktuar për zhvillimin e testimit. </w:t>
      </w:r>
    </w:p>
    <w:p w:rsidR="00CB5359" w:rsidRPr="000E687D" w:rsidRDefault="00CB5359" w:rsidP="00E23C08">
      <w:pPr>
        <w:pStyle w:val="Paragrafi"/>
        <w:rPr>
          <w:spacing w:val="-4"/>
          <w:lang w:val="sq-AL"/>
        </w:rPr>
      </w:pPr>
    </w:p>
    <w:p w:rsidR="00E23C08" w:rsidRPr="000E687D" w:rsidRDefault="00E23C08" w:rsidP="00E23C08">
      <w:pPr>
        <w:pStyle w:val="Paragrafi"/>
        <w:rPr>
          <w:spacing w:val="-4"/>
          <w:lang w:val="sq-AL"/>
        </w:rPr>
      </w:pPr>
      <w:r w:rsidRPr="000E687D">
        <w:rPr>
          <w:spacing w:val="-4"/>
          <w:lang w:val="sq-AL"/>
        </w:rPr>
        <w:lastRenderedPageBreak/>
        <w:t xml:space="preserve">5. Nëpunësit civil i vihet në dispozicion, nëpërmjet publikimit në faqen e internetit të </w:t>
      </w:r>
      <w:proofErr w:type="spellStart"/>
      <w:r w:rsidRPr="000E687D">
        <w:rPr>
          <w:spacing w:val="-4"/>
          <w:lang w:val="sq-AL"/>
        </w:rPr>
        <w:t>ASPA</w:t>
      </w:r>
      <w:proofErr w:type="spellEnd"/>
      <w:r w:rsidRPr="000E687D">
        <w:rPr>
          <w:spacing w:val="-4"/>
          <w:lang w:val="sq-AL"/>
        </w:rPr>
        <w:t>-s, fusha e njohurive, mbi bazën e së cilës do të zhvillohet testimi, dhe materialet ose referencat përkatëse, të paktën, 20 (njëzet) ditë përpara zhvillimit të testimit.</w:t>
      </w:r>
    </w:p>
    <w:p w:rsidR="00E23C08" w:rsidRPr="000E687D" w:rsidRDefault="00E23C08" w:rsidP="00E23C08">
      <w:pPr>
        <w:pStyle w:val="Paragrafi"/>
        <w:rPr>
          <w:spacing w:val="-4"/>
          <w:lang w:val="sq-AL"/>
        </w:rPr>
      </w:pPr>
      <w:r w:rsidRPr="000E687D">
        <w:rPr>
          <w:spacing w:val="-4"/>
          <w:lang w:val="sq-AL"/>
        </w:rPr>
        <w:t>6. Testimi paraprak i nëpunësve civilë realizohet nga një komision vlerësimi paraprak (</w:t>
      </w:r>
      <w:proofErr w:type="spellStart"/>
      <w:r w:rsidRPr="000E687D">
        <w:rPr>
          <w:spacing w:val="-4"/>
          <w:lang w:val="sq-AL"/>
        </w:rPr>
        <w:t>KVP</w:t>
      </w:r>
      <w:proofErr w:type="spellEnd"/>
      <w:r w:rsidRPr="000E687D">
        <w:rPr>
          <w:spacing w:val="-4"/>
          <w:lang w:val="sq-AL"/>
        </w:rPr>
        <w:t>), i cili përbëhet nga pesë anëtarë, si më poshtë vijon:</w:t>
      </w:r>
    </w:p>
    <w:p w:rsidR="00E23C08" w:rsidRPr="000E687D" w:rsidRDefault="00E23C08" w:rsidP="00E23C08">
      <w:pPr>
        <w:pStyle w:val="Paragrafi"/>
        <w:rPr>
          <w:spacing w:val="-4"/>
          <w:lang w:val="sq-AL"/>
        </w:rPr>
      </w:pPr>
      <w:r w:rsidRPr="000E687D">
        <w:rPr>
          <w:spacing w:val="-4"/>
          <w:lang w:val="sq-AL"/>
        </w:rPr>
        <w:t xml:space="preserve">a) një përfaqësues nga </w:t>
      </w:r>
      <w:proofErr w:type="spellStart"/>
      <w:r w:rsidRPr="000E687D">
        <w:rPr>
          <w:spacing w:val="-4"/>
          <w:lang w:val="sq-AL"/>
        </w:rPr>
        <w:t>DAP</w:t>
      </w:r>
      <w:proofErr w:type="spellEnd"/>
      <w:r w:rsidRPr="000E687D">
        <w:rPr>
          <w:spacing w:val="-4"/>
          <w:lang w:val="sq-AL"/>
        </w:rPr>
        <w:t>-i, për institucionet e administratës shtetërore, ose njësia përgjegjëse, për institucionet e pavarura, i cili kryeson komisionin;</w:t>
      </w:r>
    </w:p>
    <w:p w:rsidR="00E23C08" w:rsidRPr="000E687D" w:rsidRDefault="00E23C08" w:rsidP="00E23C08">
      <w:pPr>
        <w:pStyle w:val="Paragrafi"/>
        <w:rPr>
          <w:spacing w:val="-4"/>
          <w:lang w:val="sq-AL"/>
        </w:rPr>
      </w:pPr>
      <w:r w:rsidRPr="000E687D">
        <w:rPr>
          <w:spacing w:val="-4"/>
          <w:lang w:val="sq-AL"/>
        </w:rPr>
        <w:t xml:space="preserve">b) një përfaqësues nga </w:t>
      </w:r>
      <w:proofErr w:type="spellStart"/>
      <w:r w:rsidRPr="000E687D">
        <w:rPr>
          <w:spacing w:val="-4"/>
          <w:lang w:val="sq-AL"/>
        </w:rPr>
        <w:t>ASPA</w:t>
      </w:r>
      <w:proofErr w:type="spellEnd"/>
      <w:r w:rsidRPr="000E687D">
        <w:rPr>
          <w:spacing w:val="-4"/>
          <w:lang w:val="sq-AL"/>
        </w:rPr>
        <w:t>;</w:t>
      </w:r>
    </w:p>
    <w:p w:rsidR="00E23C08" w:rsidRPr="000E687D" w:rsidRDefault="00E23C08" w:rsidP="00E23C08">
      <w:pPr>
        <w:pStyle w:val="Paragrafi"/>
        <w:rPr>
          <w:spacing w:val="-4"/>
          <w:lang w:val="sq-AL"/>
        </w:rPr>
      </w:pPr>
      <w:r w:rsidRPr="000E687D">
        <w:rPr>
          <w:spacing w:val="-4"/>
          <w:lang w:val="sq-AL"/>
        </w:rPr>
        <w:t xml:space="preserve">c) një anëtar nga </w:t>
      </w:r>
      <w:proofErr w:type="spellStart"/>
      <w:r w:rsidRPr="000E687D">
        <w:rPr>
          <w:spacing w:val="-4"/>
          <w:lang w:val="sq-AL"/>
        </w:rPr>
        <w:t>TND</w:t>
      </w:r>
      <w:proofErr w:type="spellEnd"/>
      <w:r w:rsidRPr="000E687D">
        <w:rPr>
          <w:spacing w:val="-4"/>
          <w:lang w:val="sq-AL"/>
        </w:rPr>
        <w:t xml:space="preserve">-ja, i cili zgjidhet nga </w:t>
      </w:r>
      <w:proofErr w:type="spellStart"/>
      <w:r w:rsidRPr="000E687D">
        <w:rPr>
          <w:spacing w:val="-4"/>
          <w:lang w:val="sq-AL"/>
        </w:rPr>
        <w:t>DAP</w:t>
      </w:r>
      <w:proofErr w:type="spellEnd"/>
      <w:r w:rsidRPr="000E687D">
        <w:rPr>
          <w:spacing w:val="-4"/>
          <w:lang w:val="sq-AL"/>
        </w:rPr>
        <w:t>-i;</w:t>
      </w:r>
    </w:p>
    <w:p w:rsidR="00E23C08" w:rsidRPr="000E687D" w:rsidRDefault="00E23C08" w:rsidP="00E23C08">
      <w:pPr>
        <w:pStyle w:val="Paragrafi"/>
        <w:rPr>
          <w:spacing w:val="-4"/>
          <w:lang w:val="sq-AL"/>
        </w:rPr>
      </w:pPr>
      <w:r w:rsidRPr="000E687D">
        <w:rPr>
          <w:spacing w:val="-4"/>
          <w:lang w:val="sq-AL"/>
        </w:rPr>
        <w:t>ç) dy ekspertë të fushës.</w:t>
      </w:r>
    </w:p>
    <w:p w:rsidR="00E23C08" w:rsidRPr="000E687D" w:rsidRDefault="00E23C08" w:rsidP="00E23C08">
      <w:pPr>
        <w:pStyle w:val="Paragrafi"/>
        <w:rPr>
          <w:spacing w:val="-4"/>
          <w:lang w:val="sq-AL"/>
        </w:rPr>
      </w:pPr>
      <w:r w:rsidRPr="000E687D">
        <w:rPr>
          <w:spacing w:val="-4"/>
          <w:lang w:val="sq-AL"/>
        </w:rPr>
        <w:t xml:space="preserve">7. </w:t>
      </w:r>
      <w:r w:rsidRPr="000E687D">
        <w:rPr>
          <w:spacing w:val="-4"/>
          <w:lang w:val="sq-AL"/>
        </w:rPr>
        <w:tab/>
        <w:t xml:space="preserve">Ekspertët zgjidhen nga </w:t>
      </w:r>
      <w:proofErr w:type="spellStart"/>
      <w:r w:rsidRPr="000E687D">
        <w:rPr>
          <w:spacing w:val="-4"/>
          <w:lang w:val="sq-AL"/>
        </w:rPr>
        <w:t>DAP</w:t>
      </w:r>
      <w:proofErr w:type="spellEnd"/>
      <w:r w:rsidRPr="000E687D">
        <w:rPr>
          <w:spacing w:val="-4"/>
          <w:lang w:val="sq-AL"/>
        </w:rPr>
        <w:t xml:space="preserve">-i/njësia përgjegjëse për institucionet e pavarura, për secilin </w:t>
      </w:r>
      <w:proofErr w:type="spellStart"/>
      <w:r w:rsidRPr="000E687D">
        <w:rPr>
          <w:spacing w:val="-4"/>
          <w:lang w:val="sq-AL"/>
        </w:rPr>
        <w:t>KVP</w:t>
      </w:r>
      <w:proofErr w:type="spellEnd"/>
      <w:r w:rsidRPr="000E687D">
        <w:rPr>
          <w:spacing w:val="-4"/>
          <w:lang w:val="sq-AL"/>
        </w:rPr>
        <w:t>, duke pasur në konsideratë karakteristikat e secilit grup nëpunësish për të cilët do të zhvillohet procedura e vlerësimit.</w:t>
      </w:r>
    </w:p>
    <w:p w:rsidR="00E23C08" w:rsidRPr="000E687D" w:rsidRDefault="00E23C08" w:rsidP="00E23C08">
      <w:pPr>
        <w:pStyle w:val="Paragrafi"/>
        <w:rPr>
          <w:spacing w:val="-4"/>
          <w:lang w:val="sq-AL"/>
        </w:rPr>
      </w:pPr>
      <w:r w:rsidRPr="000E687D">
        <w:rPr>
          <w:spacing w:val="-4"/>
          <w:lang w:val="sq-AL"/>
        </w:rPr>
        <w:t xml:space="preserve">8. </w:t>
      </w:r>
      <w:r w:rsidRPr="000E687D">
        <w:rPr>
          <w:spacing w:val="-4"/>
          <w:lang w:val="sq-AL"/>
        </w:rPr>
        <w:tab/>
        <w:t xml:space="preserve">Ekspertët zgjidhen nga pedagogët e universiteteve apo institucioneve të tjera të arsimit të lartë, ekspertët e licencuar të fushave të ndryshme, ekspertët që vijnë nga profesionet e rregulluara apo profesionistë të shquar. Ekspertët duhet të kenë, të paktën, 5 (pesë) vjet eksperiencë në atë pozicion pune/profesion. </w:t>
      </w:r>
    </w:p>
    <w:p w:rsidR="00E23C08" w:rsidRPr="000E687D" w:rsidRDefault="00E23C08" w:rsidP="00E23C08">
      <w:pPr>
        <w:pStyle w:val="Paragrafi"/>
        <w:rPr>
          <w:spacing w:val="-4"/>
          <w:lang w:val="sq-AL"/>
        </w:rPr>
      </w:pPr>
      <w:r w:rsidRPr="000E687D">
        <w:rPr>
          <w:spacing w:val="-4"/>
          <w:lang w:val="sq-AL"/>
        </w:rPr>
        <w:t xml:space="preserve">9. Në rast mospranimi apo largimi të parakohshëm të një eksperti, ai zëvendësohet nga </w:t>
      </w:r>
      <w:proofErr w:type="spellStart"/>
      <w:r w:rsidRPr="000E687D">
        <w:rPr>
          <w:spacing w:val="-4"/>
          <w:lang w:val="sq-AL"/>
        </w:rPr>
        <w:t>DAP</w:t>
      </w:r>
      <w:proofErr w:type="spellEnd"/>
      <w:r w:rsidRPr="000E687D">
        <w:rPr>
          <w:spacing w:val="-4"/>
          <w:lang w:val="sq-AL"/>
        </w:rPr>
        <w:t>-i/njësia përgjegjëse për institucionet e pavarura, me një ekspert tjetër të së njëjtës fushë.</w:t>
      </w:r>
    </w:p>
    <w:p w:rsidR="00E23C08" w:rsidRPr="000E687D" w:rsidRDefault="00E23C08" w:rsidP="00E23C08">
      <w:pPr>
        <w:pStyle w:val="Paragrafi"/>
        <w:rPr>
          <w:spacing w:val="-4"/>
          <w:lang w:val="sq-AL"/>
        </w:rPr>
      </w:pPr>
      <w:r w:rsidRPr="000E687D">
        <w:rPr>
          <w:spacing w:val="-4"/>
          <w:lang w:val="sq-AL"/>
        </w:rPr>
        <w:t>10.</w:t>
      </w:r>
      <w:r w:rsidRPr="000E687D">
        <w:rPr>
          <w:spacing w:val="-4"/>
          <w:lang w:val="sq-AL"/>
        </w:rPr>
        <w:tab/>
        <w:t xml:space="preserve"> Ekspertët pjesëmarrës në </w:t>
      </w:r>
      <w:proofErr w:type="spellStart"/>
      <w:r w:rsidRPr="000E687D">
        <w:rPr>
          <w:spacing w:val="-4"/>
          <w:lang w:val="sq-AL"/>
        </w:rPr>
        <w:t>KVP</w:t>
      </w:r>
      <w:proofErr w:type="spellEnd"/>
      <w:r w:rsidRPr="000E687D">
        <w:rPr>
          <w:spacing w:val="-4"/>
          <w:lang w:val="sq-AL"/>
        </w:rPr>
        <w:t xml:space="preserve"> shpërblehen me shumën prej 10 000 (dhjetë mijë) lekësh për çdo procedurë. Të gjitha shpenzimet përballohen, respektivisht, nga buxheti i </w:t>
      </w:r>
      <w:proofErr w:type="spellStart"/>
      <w:r w:rsidRPr="000E687D">
        <w:rPr>
          <w:spacing w:val="-4"/>
          <w:lang w:val="sq-AL"/>
        </w:rPr>
        <w:t>DAP</w:t>
      </w:r>
      <w:proofErr w:type="spellEnd"/>
      <w:r w:rsidRPr="000E687D">
        <w:rPr>
          <w:spacing w:val="-4"/>
          <w:lang w:val="sq-AL"/>
        </w:rPr>
        <w:t>-it, për institucionet e administratës shtetërore, dhe nga buxheti i institucioneve të pavarura, për personelin e tyre.</w:t>
      </w:r>
    </w:p>
    <w:p w:rsidR="00E23C08" w:rsidRPr="000E687D" w:rsidRDefault="00E23C08" w:rsidP="00E23C08">
      <w:pPr>
        <w:pStyle w:val="Paragrafi"/>
        <w:rPr>
          <w:spacing w:val="-4"/>
          <w:lang w:val="sq-AL"/>
        </w:rPr>
      </w:pPr>
      <w:r w:rsidRPr="000E687D">
        <w:rPr>
          <w:spacing w:val="-4"/>
          <w:lang w:val="sq-AL"/>
        </w:rPr>
        <w:t xml:space="preserve">11. Në rast se anëtarët e përcaktuar në shkronjat “a”, “b” dhe “c”, të pikës 6, të kreut </w:t>
      </w:r>
      <w:proofErr w:type="spellStart"/>
      <w:r w:rsidRPr="000E687D">
        <w:rPr>
          <w:spacing w:val="-4"/>
          <w:lang w:val="sq-AL"/>
        </w:rPr>
        <w:t>III</w:t>
      </w:r>
      <w:proofErr w:type="spellEnd"/>
      <w:r w:rsidRPr="000E687D">
        <w:rPr>
          <w:spacing w:val="-4"/>
          <w:lang w:val="sq-AL"/>
        </w:rPr>
        <w:t xml:space="preserve">, të këtij vendimi, janë në kushtet e pamundësisë ligjore për të qenë anëtarë të </w:t>
      </w:r>
      <w:proofErr w:type="spellStart"/>
      <w:r w:rsidRPr="000E687D">
        <w:rPr>
          <w:spacing w:val="-4"/>
          <w:lang w:val="sq-AL"/>
        </w:rPr>
        <w:t>KVP</w:t>
      </w:r>
      <w:proofErr w:type="spellEnd"/>
      <w:r w:rsidRPr="000E687D">
        <w:rPr>
          <w:spacing w:val="-4"/>
          <w:lang w:val="sq-AL"/>
        </w:rPr>
        <w:t xml:space="preserve">-së ose, në mënyrë të pajustifikuar, nuk marrin pjesë në </w:t>
      </w:r>
      <w:proofErr w:type="spellStart"/>
      <w:r w:rsidRPr="000E687D">
        <w:rPr>
          <w:spacing w:val="-4"/>
          <w:lang w:val="sq-AL"/>
        </w:rPr>
        <w:t>KVP</w:t>
      </w:r>
      <w:proofErr w:type="spellEnd"/>
      <w:r w:rsidRPr="000E687D">
        <w:rPr>
          <w:spacing w:val="-4"/>
          <w:lang w:val="sq-AL"/>
        </w:rPr>
        <w:t>, ata zëvendësohen me nëpunës të tjerë të të njëjtit institucion, nga organet e emërtesës.</w:t>
      </w:r>
    </w:p>
    <w:p w:rsidR="00E23C08" w:rsidRPr="000E687D" w:rsidRDefault="00E23C08" w:rsidP="00E23C08">
      <w:pPr>
        <w:pStyle w:val="Paragrafi"/>
        <w:rPr>
          <w:spacing w:val="-4"/>
          <w:lang w:val="sq-AL"/>
        </w:rPr>
      </w:pPr>
      <w:r w:rsidRPr="000E687D">
        <w:rPr>
          <w:spacing w:val="-4"/>
          <w:lang w:val="sq-AL"/>
        </w:rPr>
        <w:t xml:space="preserve">12. </w:t>
      </w:r>
      <w:r w:rsidRPr="000E687D">
        <w:rPr>
          <w:spacing w:val="-4"/>
          <w:lang w:val="sq-AL"/>
        </w:rPr>
        <w:tab/>
        <w:t xml:space="preserve">Sistemi i vlerësimit bazohet në: </w:t>
      </w:r>
    </w:p>
    <w:p w:rsidR="00E23C08" w:rsidRPr="000E687D" w:rsidRDefault="00E23C08" w:rsidP="00E23C08">
      <w:pPr>
        <w:pStyle w:val="Paragrafi"/>
        <w:rPr>
          <w:spacing w:val="-4"/>
          <w:lang w:val="sq-AL"/>
        </w:rPr>
      </w:pPr>
      <w:r w:rsidRPr="000E687D">
        <w:rPr>
          <w:spacing w:val="-4"/>
          <w:lang w:val="sq-AL"/>
        </w:rPr>
        <w:t>a) testimin me shkrim, i cili ka 70 pikë;</w:t>
      </w:r>
    </w:p>
    <w:p w:rsidR="00E23C08" w:rsidRPr="000E687D" w:rsidRDefault="00E23C08" w:rsidP="00E23C08">
      <w:pPr>
        <w:pStyle w:val="Paragrafi"/>
        <w:rPr>
          <w:spacing w:val="-4"/>
          <w:lang w:val="sq-AL"/>
        </w:rPr>
      </w:pPr>
      <w:r w:rsidRPr="000E687D">
        <w:rPr>
          <w:spacing w:val="-4"/>
          <w:lang w:val="sq-AL"/>
        </w:rPr>
        <w:t>b) intervistën me gojë, e cila ka 30 pikë.</w:t>
      </w:r>
    </w:p>
    <w:p w:rsidR="00E23C08" w:rsidRPr="000E687D" w:rsidRDefault="00E23C08" w:rsidP="00E23C08">
      <w:pPr>
        <w:pStyle w:val="Paragrafi"/>
        <w:rPr>
          <w:spacing w:val="-4"/>
          <w:lang w:val="sq-AL"/>
        </w:rPr>
      </w:pPr>
      <w:r w:rsidRPr="000E687D">
        <w:rPr>
          <w:spacing w:val="-4"/>
          <w:lang w:val="sq-AL"/>
        </w:rPr>
        <w:t xml:space="preserve">13. </w:t>
      </w:r>
      <w:r w:rsidRPr="000E687D">
        <w:rPr>
          <w:spacing w:val="-4"/>
          <w:lang w:val="sq-AL"/>
        </w:rPr>
        <w:tab/>
      </w:r>
      <w:proofErr w:type="spellStart"/>
      <w:r w:rsidRPr="000E687D">
        <w:rPr>
          <w:spacing w:val="-4"/>
          <w:lang w:val="sq-AL"/>
        </w:rPr>
        <w:t>KVP</w:t>
      </w:r>
      <w:proofErr w:type="spellEnd"/>
      <w:r w:rsidRPr="000E687D">
        <w:rPr>
          <w:spacing w:val="-4"/>
          <w:lang w:val="sq-AL"/>
        </w:rPr>
        <w:t>-ja, bazuar në fushën e njohurive për të cilat do të zhvillohet testimi, përgatit pyetjet për testimin me shkrim dhe për intervistën me gojë.</w:t>
      </w:r>
    </w:p>
    <w:p w:rsidR="00E23C08" w:rsidRPr="000E687D" w:rsidRDefault="00E23C08" w:rsidP="00E23C08">
      <w:pPr>
        <w:pStyle w:val="Paragrafi"/>
        <w:rPr>
          <w:spacing w:val="-4"/>
          <w:lang w:val="sq-AL"/>
        </w:rPr>
      </w:pPr>
      <w:r w:rsidRPr="000E687D">
        <w:rPr>
          <w:spacing w:val="-4"/>
          <w:lang w:val="sq-AL"/>
        </w:rPr>
        <w:t xml:space="preserve">14. </w:t>
      </w:r>
      <w:r w:rsidRPr="000E687D">
        <w:rPr>
          <w:spacing w:val="-4"/>
          <w:lang w:val="sq-AL"/>
        </w:rPr>
        <w:tab/>
        <w:t>Për vlerësimin e rezultateve për secilin nëpunës, secili prej anëtarëve jep pikët e tij. Në përfundim, pikët mblidhen dhe më pas nxirret mesatarja e përgjithshme, e cila përbën edhe vlerësimin përfundimtar të kandidatit.</w:t>
      </w:r>
    </w:p>
    <w:p w:rsidR="00E23C08" w:rsidRPr="000E687D" w:rsidRDefault="00E23C08" w:rsidP="00E23C08">
      <w:pPr>
        <w:pStyle w:val="Paragrafi"/>
        <w:rPr>
          <w:spacing w:val="-4"/>
          <w:lang w:val="sq-AL"/>
        </w:rPr>
      </w:pPr>
      <w:r w:rsidRPr="000E687D">
        <w:rPr>
          <w:spacing w:val="-4"/>
          <w:lang w:val="sq-AL"/>
        </w:rPr>
        <w:t xml:space="preserve">15. </w:t>
      </w:r>
      <w:proofErr w:type="spellStart"/>
      <w:r w:rsidRPr="000E687D">
        <w:rPr>
          <w:spacing w:val="-4"/>
          <w:lang w:val="sq-AL"/>
        </w:rPr>
        <w:t>KVP</w:t>
      </w:r>
      <w:proofErr w:type="spellEnd"/>
      <w:r w:rsidRPr="000E687D">
        <w:rPr>
          <w:spacing w:val="-4"/>
          <w:lang w:val="sq-AL"/>
        </w:rPr>
        <w:t>-ja, brenda 2 ditëve nga përfundimi i procedurës së vlerësimit, duhet të shpallë rezultatet, sipas kësaj skeme:</w:t>
      </w:r>
    </w:p>
    <w:p w:rsidR="00E23C08" w:rsidRPr="000E687D" w:rsidRDefault="00E23C08" w:rsidP="00E23C08">
      <w:pPr>
        <w:pStyle w:val="Paragrafi"/>
        <w:rPr>
          <w:spacing w:val="-4"/>
          <w:lang w:val="sq-AL"/>
        </w:rPr>
      </w:pPr>
      <w:r w:rsidRPr="000E687D">
        <w:rPr>
          <w:spacing w:val="-4"/>
          <w:lang w:val="sq-AL"/>
        </w:rPr>
        <w:t>a) 90 - 100 pikë, “shumë mirë”;</w:t>
      </w:r>
    </w:p>
    <w:p w:rsidR="00E23C08" w:rsidRPr="000E687D" w:rsidRDefault="00E23C08" w:rsidP="00E23C08">
      <w:pPr>
        <w:pStyle w:val="Paragrafi"/>
        <w:rPr>
          <w:spacing w:val="-4"/>
          <w:lang w:val="sq-AL"/>
        </w:rPr>
      </w:pPr>
      <w:r w:rsidRPr="000E687D">
        <w:rPr>
          <w:spacing w:val="-4"/>
          <w:lang w:val="sq-AL"/>
        </w:rPr>
        <w:t>b) 70 - 89 pikë, “mirë”;</w:t>
      </w:r>
    </w:p>
    <w:p w:rsidR="00E23C08" w:rsidRPr="000E687D" w:rsidRDefault="00E23C08" w:rsidP="00E23C08">
      <w:pPr>
        <w:pStyle w:val="Paragrafi"/>
        <w:rPr>
          <w:spacing w:val="-4"/>
          <w:lang w:val="sq-AL"/>
        </w:rPr>
      </w:pPr>
      <w:r w:rsidRPr="000E687D">
        <w:rPr>
          <w:spacing w:val="-4"/>
          <w:lang w:val="sq-AL"/>
        </w:rPr>
        <w:t>c) 51 - 69 pikë, “kënaqshëm”</w:t>
      </w:r>
    </w:p>
    <w:p w:rsidR="00E23C08" w:rsidRPr="000E687D" w:rsidRDefault="00E23C08" w:rsidP="00E23C08">
      <w:pPr>
        <w:pStyle w:val="Paragrafi"/>
        <w:rPr>
          <w:spacing w:val="-4"/>
          <w:lang w:val="sq-AL"/>
        </w:rPr>
      </w:pPr>
      <w:r w:rsidRPr="000E687D">
        <w:rPr>
          <w:spacing w:val="-4"/>
          <w:lang w:val="sq-AL"/>
        </w:rPr>
        <w:t>ç) 0 - 50 pikë, “jo kënaqshëm”.</w:t>
      </w:r>
    </w:p>
    <w:p w:rsidR="00E23C08" w:rsidRPr="000E687D" w:rsidRDefault="00E23C08" w:rsidP="00E23C08">
      <w:pPr>
        <w:pStyle w:val="Paragrafi"/>
        <w:rPr>
          <w:spacing w:val="-4"/>
          <w:lang w:val="sq-AL"/>
        </w:rPr>
      </w:pPr>
      <w:r w:rsidRPr="000E687D">
        <w:rPr>
          <w:spacing w:val="-4"/>
          <w:lang w:val="sq-AL"/>
        </w:rPr>
        <w:t xml:space="preserve">16. </w:t>
      </w:r>
      <w:r w:rsidRPr="000E687D">
        <w:rPr>
          <w:spacing w:val="-4"/>
          <w:lang w:val="sq-AL"/>
        </w:rPr>
        <w:tab/>
        <w:t>Nëpunësit që janë vlerësuar “shumë mirë” konsiderohen të përshtatshëm për pozicionin e punës që kanë dhe rekomandohen për ngritje në detyrë, në rast se aplikojnë në një procedurë të tillë konkurrimi. Ata nuk kanë nevojë t’i nënshtrohen procedurës së trajnimit.</w:t>
      </w:r>
    </w:p>
    <w:p w:rsidR="00E23C08" w:rsidRPr="000E687D" w:rsidRDefault="00E23C08" w:rsidP="00E23C08">
      <w:pPr>
        <w:pStyle w:val="Paragrafi"/>
        <w:rPr>
          <w:spacing w:val="-4"/>
          <w:lang w:val="sq-AL"/>
        </w:rPr>
      </w:pPr>
      <w:r w:rsidRPr="000E687D">
        <w:rPr>
          <w:spacing w:val="-4"/>
          <w:lang w:val="sq-AL"/>
        </w:rPr>
        <w:t>17. Nëpunësit që janë vlerësuar “mirë” konsiderohen të përshtatshëm për pozicionin e punës ku janë caktuar. Ata nuk kanë nevojë t’i nënshtrohen procedurës së trajnimit.</w:t>
      </w:r>
    </w:p>
    <w:p w:rsidR="00E23C08" w:rsidRPr="000E687D" w:rsidRDefault="00E23C08" w:rsidP="00E23C08">
      <w:pPr>
        <w:pStyle w:val="Paragrafi"/>
        <w:rPr>
          <w:spacing w:val="-4"/>
          <w:lang w:val="sq-AL"/>
        </w:rPr>
      </w:pPr>
      <w:r w:rsidRPr="000E687D">
        <w:rPr>
          <w:spacing w:val="-4"/>
          <w:lang w:val="sq-AL"/>
        </w:rPr>
        <w:t>18. Nëpunësit që janë vlerësuar “kënaqshëm” konsiderohen të përshtatshëm për pozicionin e punës ku janë caktuar, me kushtin që të ndjekin programe trajnimi të vazhdueshme, të cilat synojnë plotësimin e dobësive që kanë shfaqur gjatë kësaj procedure.</w:t>
      </w:r>
    </w:p>
    <w:p w:rsidR="00E23C08" w:rsidRPr="000E687D" w:rsidRDefault="00E23C08" w:rsidP="00E23C08">
      <w:pPr>
        <w:pStyle w:val="Paragrafi"/>
        <w:rPr>
          <w:spacing w:val="-4"/>
          <w:lang w:val="sq-AL"/>
        </w:rPr>
      </w:pPr>
      <w:r w:rsidRPr="000E687D">
        <w:rPr>
          <w:spacing w:val="-4"/>
          <w:lang w:val="sq-AL"/>
        </w:rPr>
        <w:t xml:space="preserve">19. </w:t>
      </w:r>
      <w:r w:rsidRPr="000E687D">
        <w:rPr>
          <w:spacing w:val="-4"/>
          <w:lang w:val="sq-AL"/>
        </w:rPr>
        <w:tab/>
        <w:t xml:space="preserve">Përcaktimi i fushave ku duhet të trajnohen nëpunësit e përcaktuar sipas pikës 18, të kreut </w:t>
      </w:r>
      <w:proofErr w:type="spellStart"/>
      <w:r w:rsidRPr="000E687D">
        <w:rPr>
          <w:spacing w:val="-4"/>
          <w:lang w:val="sq-AL"/>
        </w:rPr>
        <w:t>III</w:t>
      </w:r>
      <w:proofErr w:type="spellEnd"/>
      <w:r w:rsidRPr="000E687D">
        <w:rPr>
          <w:spacing w:val="-4"/>
          <w:lang w:val="sq-AL"/>
        </w:rPr>
        <w:t xml:space="preserve">, të këtij vendimi, bëhet nga eprori direkt, në bashkëpunim me njësinë përgjegjëse. Ndjekja e programeve vazhduese duhet të realizohet brenda një viti, nga përfundimi i procedurës së testimit paraprak. </w:t>
      </w:r>
    </w:p>
    <w:p w:rsidR="00E23C08" w:rsidRPr="000E687D" w:rsidRDefault="00E23C08" w:rsidP="00E23C08">
      <w:pPr>
        <w:pStyle w:val="Paragrafi"/>
        <w:rPr>
          <w:spacing w:val="-4"/>
          <w:lang w:val="sq-AL"/>
        </w:rPr>
      </w:pPr>
      <w:r w:rsidRPr="000E687D">
        <w:rPr>
          <w:spacing w:val="-4"/>
          <w:lang w:val="sq-AL"/>
        </w:rPr>
        <w:t xml:space="preserve">20. </w:t>
      </w:r>
      <w:r w:rsidRPr="000E687D">
        <w:rPr>
          <w:spacing w:val="-4"/>
          <w:lang w:val="sq-AL"/>
        </w:rPr>
        <w:tab/>
        <w:t xml:space="preserve">Programi i trajnimit, për këta nëpunës, hartohet nga </w:t>
      </w:r>
      <w:proofErr w:type="spellStart"/>
      <w:r w:rsidRPr="000E687D">
        <w:rPr>
          <w:spacing w:val="-4"/>
          <w:lang w:val="sq-AL"/>
        </w:rPr>
        <w:t>ASPA</w:t>
      </w:r>
      <w:proofErr w:type="spellEnd"/>
      <w:r w:rsidRPr="000E687D">
        <w:rPr>
          <w:spacing w:val="-4"/>
          <w:lang w:val="sq-AL"/>
        </w:rPr>
        <w:t xml:space="preserve">, bazuar në raportin e </w:t>
      </w:r>
      <w:proofErr w:type="spellStart"/>
      <w:r w:rsidRPr="000E687D">
        <w:rPr>
          <w:spacing w:val="-4"/>
          <w:lang w:val="sq-AL"/>
        </w:rPr>
        <w:t>KVP</w:t>
      </w:r>
      <w:proofErr w:type="spellEnd"/>
      <w:r w:rsidRPr="000E687D">
        <w:rPr>
          <w:spacing w:val="-4"/>
          <w:lang w:val="sq-AL"/>
        </w:rPr>
        <w:t xml:space="preserve">-së dhe në rekomandimet e </w:t>
      </w:r>
      <w:proofErr w:type="spellStart"/>
      <w:r w:rsidRPr="000E687D">
        <w:rPr>
          <w:spacing w:val="-4"/>
          <w:lang w:val="sq-AL"/>
        </w:rPr>
        <w:t>DAP</w:t>
      </w:r>
      <w:proofErr w:type="spellEnd"/>
      <w:r w:rsidRPr="000E687D">
        <w:rPr>
          <w:spacing w:val="-4"/>
          <w:lang w:val="sq-AL"/>
        </w:rPr>
        <w:t xml:space="preserve">-it. Ky program miratohet nga bordi i </w:t>
      </w:r>
      <w:proofErr w:type="spellStart"/>
      <w:r w:rsidRPr="000E687D">
        <w:rPr>
          <w:spacing w:val="-4"/>
          <w:lang w:val="sq-AL"/>
        </w:rPr>
        <w:t>ASPA</w:t>
      </w:r>
      <w:proofErr w:type="spellEnd"/>
      <w:r w:rsidRPr="000E687D">
        <w:rPr>
          <w:spacing w:val="-4"/>
          <w:lang w:val="sq-AL"/>
        </w:rPr>
        <w:t>-s.</w:t>
      </w:r>
    </w:p>
    <w:p w:rsidR="00E23C08" w:rsidRPr="000E687D" w:rsidRDefault="00E23C08" w:rsidP="00E23C08">
      <w:pPr>
        <w:pStyle w:val="Paragrafi"/>
        <w:rPr>
          <w:spacing w:val="-4"/>
          <w:lang w:val="sq-AL"/>
        </w:rPr>
      </w:pPr>
      <w:r w:rsidRPr="000E687D">
        <w:rPr>
          <w:spacing w:val="-4"/>
          <w:lang w:val="sq-AL"/>
        </w:rPr>
        <w:t xml:space="preserve">21. </w:t>
      </w:r>
      <w:r w:rsidRPr="000E687D">
        <w:rPr>
          <w:spacing w:val="-4"/>
          <w:lang w:val="sq-AL"/>
        </w:rPr>
        <w:tab/>
        <w:t>Në përfundim të këtyre trajnimeve nëpunësit nuk u nënshtrohen testimeve të reja.</w:t>
      </w:r>
    </w:p>
    <w:p w:rsidR="00E23C08" w:rsidRPr="000E687D" w:rsidRDefault="00E23C08" w:rsidP="00E23C08">
      <w:pPr>
        <w:pStyle w:val="Paragrafi"/>
        <w:rPr>
          <w:spacing w:val="-4"/>
          <w:lang w:val="sq-AL"/>
        </w:rPr>
      </w:pPr>
      <w:r w:rsidRPr="000E687D">
        <w:rPr>
          <w:spacing w:val="-4"/>
          <w:lang w:val="sq-AL"/>
        </w:rPr>
        <w:t xml:space="preserve">22. </w:t>
      </w:r>
      <w:r w:rsidRPr="000E687D">
        <w:rPr>
          <w:spacing w:val="-4"/>
          <w:lang w:val="sq-AL"/>
        </w:rPr>
        <w:tab/>
        <w:t>Nëpunësit që janë vlerësuar “</w:t>
      </w:r>
      <w:proofErr w:type="spellStart"/>
      <w:r w:rsidRPr="000E687D">
        <w:rPr>
          <w:spacing w:val="-4"/>
          <w:lang w:val="sq-AL"/>
        </w:rPr>
        <w:t>jokënaq</w:t>
      </w:r>
      <w:r w:rsidR="00CB5359" w:rsidRPr="000E687D">
        <w:rPr>
          <w:spacing w:val="-4"/>
          <w:lang w:val="sq-AL"/>
        </w:rPr>
        <w:t>-</w:t>
      </w:r>
      <w:r w:rsidRPr="000E687D">
        <w:rPr>
          <w:spacing w:val="-4"/>
          <w:lang w:val="sq-AL"/>
        </w:rPr>
        <w:t>shëm</w:t>
      </w:r>
      <w:proofErr w:type="spellEnd"/>
      <w:r w:rsidRPr="000E687D">
        <w:rPr>
          <w:spacing w:val="-4"/>
          <w:lang w:val="sq-AL"/>
        </w:rPr>
        <w:t xml:space="preserve">” konsiderohen jo të përshtatshëm për pozicionin e punës ku janë caktuar. Ata janë të detyruar të ndjekin trajnimin pranë </w:t>
      </w:r>
      <w:proofErr w:type="spellStart"/>
      <w:r w:rsidRPr="000E687D">
        <w:rPr>
          <w:spacing w:val="-4"/>
          <w:lang w:val="sq-AL"/>
        </w:rPr>
        <w:t>ASPA</w:t>
      </w:r>
      <w:proofErr w:type="spellEnd"/>
      <w:r w:rsidRPr="000E687D">
        <w:rPr>
          <w:spacing w:val="-4"/>
          <w:lang w:val="sq-AL"/>
        </w:rPr>
        <w:t xml:space="preserve">-s për përfitimin dhe përditësimin e njohurive shtesë, sipas kreut </w:t>
      </w:r>
      <w:proofErr w:type="spellStart"/>
      <w:r w:rsidRPr="000E687D">
        <w:rPr>
          <w:spacing w:val="-4"/>
          <w:lang w:val="sq-AL"/>
        </w:rPr>
        <w:t>IV</w:t>
      </w:r>
      <w:proofErr w:type="spellEnd"/>
      <w:r w:rsidRPr="000E687D">
        <w:rPr>
          <w:spacing w:val="-4"/>
          <w:lang w:val="sq-AL"/>
        </w:rPr>
        <w:t>, të këtij vendimi.</w:t>
      </w:r>
    </w:p>
    <w:p w:rsidR="00E23C08" w:rsidRPr="000E687D" w:rsidRDefault="00E23C08" w:rsidP="00CD5A05">
      <w:pPr>
        <w:pStyle w:val="Hapesira7"/>
        <w:rPr>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IV</w:t>
      </w:r>
      <w:proofErr w:type="spellEnd"/>
    </w:p>
    <w:p w:rsidR="00E23C08" w:rsidRPr="000E687D" w:rsidRDefault="00E23C08" w:rsidP="00E23C08">
      <w:pPr>
        <w:pStyle w:val="NeniNr"/>
        <w:rPr>
          <w:spacing w:val="-4"/>
          <w:lang w:val="sq-AL"/>
        </w:rPr>
      </w:pPr>
      <w:r w:rsidRPr="000E687D">
        <w:rPr>
          <w:spacing w:val="-4"/>
          <w:lang w:val="sq-AL"/>
        </w:rPr>
        <w:t>ORGANIZIMI I TRAJNIMEVE</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1. </w:t>
      </w:r>
      <w:r w:rsidRPr="000E687D">
        <w:rPr>
          <w:spacing w:val="-4"/>
          <w:lang w:val="sq-AL"/>
        </w:rPr>
        <w:tab/>
        <w:t>Nëpunësit e vlerësuar “</w:t>
      </w:r>
      <w:proofErr w:type="spellStart"/>
      <w:r w:rsidRPr="000E687D">
        <w:rPr>
          <w:spacing w:val="-4"/>
          <w:lang w:val="sq-AL"/>
        </w:rPr>
        <w:t>jokënaqshëm</w:t>
      </w:r>
      <w:proofErr w:type="spellEnd"/>
      <w:r w:rsidRPr="000E687D">
        <w:rPr>
          <w:spacing w:val="-4"/>
          <w:lang w:val="sq-AL"/>
        </w:rPr>
        <w:t xml:space="preserve">”, në procedurën e parë të vlerësimit, i nënshtrohen një periudhe vlerësimi 3-mujore, nga eprori direkt, si dhe procedurës së trajnimit për përfitimin dhe përditësimin e njohurive shtesë, pranë </w:t>
      </w:r>
      <w:proofErr w:type="spellStart"/>
      <w:r w:rsidRPr="000E687D">
        <w:rPr>
          <w:spacing w:val="-4"/>
          <w:lang w:val="sq-AL"/>
        </w:rPr>
        <w:t>ASPA</w:t>
      </w:r>
      <w:proofErr w:type="spellEnd"/>
      <w:r w:rsidRPr="000E687D">
        <w:rPr>
          <w:spacing w:val="-4"/>
          <w:lang w:val="sq-AL"/>
        </w:rPr>
        <w:t>-s.</w:t>
      </w:r>
    </w:p>
    <w:p w:rsidR="00E23C08" w:rsidRPr="000E687D" w:rsidRDefault="00E23C08" w:rsidP="00E23C08">
      <w:pPr>
        <w:pStyle w:val="Paragrafi"/>
        <w:rPr>
          <w:spacing w:val="-4"/>
          <w:lang w:val="sq-AL"/>
        </w:rPr>
      </w:pPr>
      <w:r w:rsidRPr="000E687D">
        <w:rPr>
          <w:spacing w:val="-4"/>
          <w:lang w:val="sq-AL"/>
        </w:rPr>
        <w:t>2. Procedura e vlerësimit 3-mujor bëhet sipas rregullave dhe formave që parashikon vendimi i Këshillit të Ministrave për vlerësimin e rezultateve në punë. Në përfundim të kësaj procedure, nëpunësi duhet të jetë vlerësuar, të paktën, “kënaqshëm”.</w:t>
      </w:r>
    </w:p>
    <w:p w:rsidR="00E23C08" w:rsidRPr="000E687D" w:rsidRDefault="00E23C08" w:rsidP="00E23C08">
      <w:pPr>
        <w:pStyle w:val="Paragrafi"/>
        <w:rPr>
          <w:spacing w:val="-4"/>
          <w:lang w:val="sq-AL"/>
        </w:rPr>
      </w:pPr>
      <w:r w:rsidRPr="000E687D">
        <w:rPr>
          <w:spacing w:val="-4"/>
          <w:lang w:val="sq-AL"/>
        </w:rPr>
        <w:t xml:space="preserve">3. Në varësi të kategorive/grupeve, </w:t>
      </w:r>
      <w:proofErr w:type="spellStart"/>
      <w:r w:rsidRPr="000E687D">
        <w:rPr>
          <w:spacing w:val="-4"/>
          <w:lang w:val="sq-AL"/>
        </w:rPr>
        <w:t>ASPA</w:t>
      </w:r>
      <w:proofErr w:type="spellEnd"/>
      <w:r w:rsidRPr="000E687D">
        <w:rPr>
          <w:spacing w:val="-4"/>
          <w:lang w:val="sq-AL"/>
        </w:rPr>
        <w:t xml:space="preserve">, në bashkëpunim dhe bazuar në rekomandimet e </w:t>
      </w:r>
      <w:proofErr w:type="spellStart"/>
      <w:r w:rsidRPr="000E687D">
        <w:rPr>
          <w:spacing w:val="-4"/>
          <w:lang w:val="sq-AL"/>
        </w:rPr>
        <w:t>DAP</w:t>
      </w:r>
      <w:proofErr w:type="spellEnd"/>
      <w:r w:rsidRPr="000E687D">
        <w:rPr>
          <w:spacing w:val="-4"/>
          <w:lang w:val="sq-AL"/>
        </w:rPr>
        <w:t>-it, harton programet e trajnimit për nëpunësit e vlerësuar “</w:t>
      </w:r>
      <w:proofErr w:type="spellStart"/>
      <w:r w:rsidRPr="000E687D">
        <w:rPr>
          <w:spacing w:val="-4"/>
          <w:lang w:val="sq-AL"/>
        </w:rPr>
        <w:t>jokënaqshëm</w:t>
      </w:r>
      <w:proofErr w:type="spellEnd"/>
      <w:r w:rsidRPr="000E687D">
        <w:rPr>
          <w:spacing w:val="-4"/>
          <w:lang w:val="sq-AL"/>
        </w:rPr>
        <w:t xml:space="preserve">” në përfundim të procedurës së testimit, të përcaktuar në kreun </w:t>
      </w:r>
      <w:proofErr w:type="spellStart"/>
      <w:r w:rsidRPr="000E687D">
        <w:rPr>
          <w:spacing w:val="-4"/>
          <w:lang w:val="sq-AL"/>
        </w:rPr>
        <w:t>III</w:t>
      </w:r>
      <w:proofErr w:type="spellEnd"/>
      <w:r w:rsidRPr="000E687D">
        <w:rPr>
          <w:spacing w:val="-4"/>
          <w:lang w:val="sq-AL"/>
        </w:rPr>
        <w:t>, të këtij vendimi.</w:t>
      </w:r>
    </w:p>
    <w:p w:rsidR="00E23C08" w:rsidRPr="000E687D" w:rsidRDefault="00E23C08" w:rsidP="00E23C08">
      <w:pPr>
        <w:pStyle w:val="Paragrafi"/>
        <w:rPr>
          <w:spacing w:val="-4"/>
          <w:lang w:val="sq-AL"/>
        </w:rPr>
      </w:pPr>
      <w:r w:rsidRPr="000E687D">
        <w:rPr>
          <w:spacing w:val="-4"/>
          <w:lang w:val="sq-AL"/>
        </w:rPr>
        <w:t xml:space="preserve">4. Këto programe duhet të përfshijnë të gjitha ndryshimet dhe të rejat që u përkasin fushave përkatëse, sipas kategorisë/grupimit që do t’i nënshtrohet trajnimit. Programet dhe mënyra e zhvillimit të tyre miratohen nga bordi i </w:t>
      </w:r>
      <w:proofErr w:type="spellStart"/>
      <w:r w:rsidRPr="000E687D">
        <w:rPr>
          <w:spacing w:val="-4"/>
          <w:lang w:val="sq-AL"/>
        </w:rPr>
        <w:t>ASPA</w:t>
      </w:r>
      <w:proofErr w:type="spellEnd"/>
      <w:r w:rsidRPr="000E687D">
        <w:rPr>
          <w:spacing w:val="-4"/>
          <w:lang w:val="sq-AL"/>
        </w:rPr>
        <w:t xml:space="preserve">-s dhe duhet të zgjatin nga 10 deri në 20 ditë. </w:t>
      </w:r>
      <w:proofErr w:type="spellStart"/>
      <w:r w:rsidRPr="000E687D">
        <w:rPr>
          <w:spacing w:val="-4"/>
          <w:lang w:val="sq-AL"/>
        </w:rPr>
        <w:t>ASPA</w:t>
      </w:r>
      <w:proofErr w:type="spellEnd"/>
      <w:r w:rsidRPr="000E687D">
        <w:rPr>
          <w:spacing w:val="-4"/>
          <w:lang w:val="sq-AL"/>
        </w:rPr>
        <w:t xml:space="preserve"> njofton njësitë e burimeve njerëzore të institucioneve për datat e zhvillimit të trajnimit, të paktën, një muaj përpara datës së fillimit të trajnimit. </w:t>
      </w:r>
    </w:p>
    <w:p w:rsidR="00E23C08" w:rsidRPr="000E687D" w:rsidRDefault="00E23C08" w:rsidP="00E23C08">
      <w:pPr>
        <w:pStyle w:val="Paragrafi"/>
        <w:rPr>
          <w:spacing w:val="-4"/>
          <w:lang w:val="sq-AL"/>
        </w:rPr>
      </w:pPr>
      <w:r w:rsidRPr="000E687D">
        <w:rPr>
          <w:spacing w:val="-4"/>
          <w:lang w:val="sq-AL"/>
        </w:rPr>
        <w:t>5. Nëpunësit që do t’i nënshtrohen trajnimit njoftohen nga njësia e burimeve njerëzore të institucionit ku janë të punësuar, të paktën, një muaj përpara datës së përcaktuar për fillimin e trajnimit.</w:t>
      </w:r>
    </w:p>
    <w:p w:rsidR="00E23C08" w:rsidRPr="000E687D" w:rsidRDefault="00E23C08" w:rsidP="00E23C08">
      <w:pPr>
        <w:pStyle w:val="Paragrafi"/>
        <w:rPr>
          <w:spacing w:val="-4"/>
          <w:lang w:val="sq-AL"/>
        </w:rPr>
      </w:pPr>
      <w:r w:rsidRPr="000E687D">
        <w:rPr>
          <w:spacing w:val="-4"/>
          <w:lang w:val="sq-AL"/>
        </w:rPr>
        <w:t>6. Nëpunësit civil i vihet në dispozicion programi i trajnimit dhe materialet përkatëse, një javë përpara fillimit të trajnimit.</w:t>
      </w:r>
    </w:p>
    <w:p w:rsidR="00E23C08" w:rsidRPr="000E687D" w:rsidRDefault="00E23C08" w:rsidP="00E23C08">
      <w:pPr>
        <w:pStyle w:val="Paragrafi"/>
        <w:rPr>
          <w:spacing w:val="-4"/>
          <w:lang w:val="sq-AL"/>
        </w:rPr>
      </w:pPr>
      <w:r w:rsidRPr="000E687D">
        <w:rPr>
          <w:spacing w:val="-4"/>
          <w:lang w:val="sq-AL"/>
        </w:rPr>
        <w:t xml:space="preserve">7. </w:t>
      </w:r>
      <w:r w:rsidRPr="000E687D">
        <w:rPr>
          <w:spacing w:val="-4"/>
          <w:lang w:val="sq-AL"/>
        </w:rPr>
        <w:tab/>
        <w:t xml:space="preserve">Trajnimi organizohet sipas programit e afatit të miratuar dhe prezantohet nga lektorët e përzgjedhur nga </w:t>
      </w:r>
      <w:proofErr w:type="spellStart"/>
      <w:r w:rsidRPr="000E687D">
        <w:rPr>
          <w:spacing w:val="-4"/>
          <w:lang w:val="sq-AL"/>
        </w:rPr>
        <w:t>ASPA</w:t>
      </w:r>
      <w:proofErr w:type="spellEnd"/>
      <w:r w:rsidRPr="000E687D">
        <w:rPr>
          <w:spacing w:val="-4"/>
          <w:lang w:val="sq-AL"/>
        </w:rPr>
        <w:t>. Pagesa për hartimin e programeve dhe orët e mësimdhënies përcaktohen sipas akteve që rregullojnë organizimin dhe funksionimin e Shkollës Shqiptare të Administratës Publike dhe trajnimeve të realizuara prej saj.</w:t>
      </w:r>
    </w:p>
    <w:p w:rsidR="00E23C08" w:rsidRPr="000E687D" w:rsidRDefault="00E23C08" w:rsidP="00E23C08">
      <w:pPr>
        <w:pStyle w:val="Paragrafi"/>
        <w:rPr>
          <w:spacing w:val="-4"/>
          <w:lang w:val="sq-AL"/>
        </w:rPr>
      </w:pPr>
      <w:r w:rsidRPr="000E687D">
        <w:rPr>
          <w:spacing w:val="-4"/>
          <w:lang w:val="sq-AL"/>
        </w:rPr>
        <w:t xml:space="preserve">8. </w:t>
      </w:r>
      <w:r w:rsidRPr="000E687D">
        <w:rPr>
          <w:spacing w:val="-4"/>
          <w:lang w:val="sq-AL"/>
        </w:rPr>
        <w:tab/>
        <w:t xml:space="preserve">Pjesëmarrja e nëpunësve civilë në trajnim është e detyrueshme, në masën 75 (shtatëdhjetë e pesë) për qind. Mosrespektimi i kësaj dispozite sjell </w:t>
      </w:r>
      <w:proofErr w:type="spellStart"/>
      <w:r w:rsidRPr="000E687D">
        <w:rPr>
          <w:spacing w:val="-4"/>
          <w:lang w:val="sq-AL"/>
        </w:rPr>
        <w:t>skualifikimin</w:t>
      </w:r>
      <w:proofErr w:type="spellEnd"/>
      <w:r w:rsidRPr="000E687D">
        <w:rPr>
          <w:spacing w:val="-4"/>
          <w:lang w:val="sq-AL"/>
        </w:rPr>
        <w:t xml:space="preserve"> e nëpunësit nga trajnimi.</w:t>
      </w:r>
    </w:p>
    <w:p w:rsidR="00E23C08" w:rsidRPr="000E687D" w:rsidRDefault="00E23C08" w:rsidP="00E23C08">
      <w:pPr>
        <w:pStyle w:val="Paragrafi"/>
        <w:rPr>
          <w:spacing w:val="-4"/>
          <w:lang w:val="sq-AL"/>
        </w:rPr>
      </w:pPr>
      <w:r w:rsidRPr="000E687D">
        <w:rPr>
          <w:spacing w:val="-4"/>
          <w:lang w:val="sq-AL"/>
        </w:rPr>
        <w:t xml:space="preserve">9. Në rast </w:t>
      </w:r>
      <w:proofErr w:type="spellStart"/>
      <w:r w:rsidRPr="000E687D">
        <w:rPr>
          <w:spacing w:val="-4"/>
          <w:lang w:val="sq-AL"/>
        </w:rPr>
        <w:t>skualifikimi</w:t>
      </w:r>
      <w:proofErr w:type="spellEnd"/>
      <w:r w:rsidRPr="000E687D">
        <w:rPr>
          <w:spacing w:val="-4"/>
          <w:lang w:val="sq-AL"/>
        </w:rPr>
        <w:t xml:space="preserve">, nëpunësi civil është i detyruar të ndjekë nga fillimi trajnimin përkatës, por brenda periudhës së përcaktuar në pikën 1, të kreut </w:t>
      </w:r>
      <w:proofErr w:type="spellStart"/>
      <w:r w:rsidRPr="000E687D">
        <w:rPr>
          <w:spacing w:val="-4"/>
          <w:lang w:val="sq-AL"/>
        </w:rPr>
        <w:t>II</w:t>
      </w:r>
      <w:proofErr w:type="spellEnd"/>
      <w:r w:rsidRPr="000E687D">
        <w:rPr>
          <w:spacing w:val="-4"/>
          <w:lang w:val="sq-AL"/>
        </w:rPr>
        <w:t>, të këtij vendimi.</w:t>
      </w:r>
    </w:p>
    <w:p w:rsidR="00E23C08" w:rsidRPr="000E687D" w:rsidRDefault="00E23C08" w:rsidP="00E23C08">
      <w:pPr>
        <w:pStyle w:val="Paragrafi"/>
        <w:rPr>
          <w:spacing w:val="-4"/>
          <w:lang w:val="sq-AL"/>
        </w:rPr>
      </w:pPr>
      <w:r w:rsidRPr="000E687D">
        <w:rPr>
          <w:spacing w:val="-4"/>
          <w:lang w:val="sq-AL"/>
        </w:rPr>
        <w:t xml:space="preserve">10. </w:t>
      </w:r>
      <w:r w:rsidRPr="000E687D">
        <w:rPr>
          <w:spacing w:val="-4"/>
          <w:lang w:val="sq-AL"/>
        </w:rPr>
        <w:tab/>
        <w:t>Me përfundimin e trajnimit, nëpunësi i nënshtrohet testimit nga komisioni i vlerësimit.</w:t>
      </w:r>
    </w:p>
    <w:p w:rsidR="00E23C08" w:rsidRPr="000E687D" w:rsidRDefault="00E23C08" w:rsidP="00E23C08">
      <w:pPr>
        <w:pStyle w:val="Paragrafi"/>
        <w:rPr>
          <w:spacing w:val="-4"/>
          <w:lang w:val="sq-AL"/>
        </w:rPr>
      </w:pPr>
      <w:r w:rsidRPr="000E687D">
        <w:rPr>
          <w:spacing w:val="-4"/>
          <w:lang w:val="sq-AL"/>
        </w:rPr>
        <w:t>11. Testimi i nëpunësve civilë që kanë përfunduar trajnimin realizohet nga komisioni i vlerësimit (</w:t>
      </w:r>
      <w:proofErr w:type="spellStart"/>
      <w:r w:rsidRPr="000E687D">
        <w:rPr>
          <w:spacing w:val="-4"/>
          <w:lang w:val="sq-AL"/>
        </w:rPr>
        <w:t>KV</w:t>
      </w:r>
      <w:proofErr w:type="spellEnd"/>
      <w:r w:rsidRPr="000E687D">
        <w:rPr>
          <w:spacing w:val="-4"/>
          <w:lang w:val="sq-AL"/>
        </w:rPr>
        <w:t>), i cili përbëhet nga pesë anëtarë, si më poshtë vijon:</w:t>
      </w:r>
    </w:p>
    <w:p w:rsidR="00E23C08" w:rsidRPr="000E687D" w:rsidRDefault="00CD5A05" w:rsidP="00E23C08">
      <w:pPr>
        <w:pStyle w:val="Paragrafi"/>
        <w:rPr>
          <w:spacing w:val="-4"/>
          <w:lang w:val="sq-AL"/>
        </w:rPr>
      </w:pPr>
      <w:r w:rsidRPr="000E687D">
        <w:rPr>
          <w:spacing w:val="-4"/>
          <w:lang w:val="sq-AL"/>
        </w:rPr>
        <w:t xml:space="preserve">a) </w:t>
      </w:r>
      <w:r w:rsidR="00E23C08" w:rsidRPr="000E687D">
        <w:rPr>
          <w:spacing w:val="-4"/>
          <w:lang w:val="sq-AL"/>
        </w:rPr>
        <w:t xml:space="preserve">një përfaqësues nga </w:t>
      </w:r>
      <w:proofErr w:type="spellStart"/>
      <w:r w:rsidR="00E23C08" w:rsidRPr="000E687D">
        <w:rPr>
          <w:spacing w:val="-4"/>
          <w:lang w:val="sq-AL"/>
        </w:rPr>
        <w:t>DAP</w:t>
      </w:r>
      <w:proofErr w:type="spellEnd"/>
      <w:r w:rsidR="00E23C08" w:rsidRPr="000E687D">
        <w:rPr>
          <w:spacing w:val="-4"/>
          <w:lang w:val="sq-AL"/>
        </w:rPr>
        <w:t>-i, për institucionet e administratës shtetërore, ose njësia përgjegjëse për institucionet e pavarura, i cili kryeson komisionin;</w:t>
      </w:r>
    </w:p>
    <w:p w:rsidR="00E23C08" w:rsidRPr="000E687D" w:rsidRDefault="00CD5A05" w:rsidP="00E23C08">
      <w:pPr>
        <w:pStyle w:val="Paragrafi"/>
        <w:rPr>
          <w:spacing w:val="-4"/>
          <w:lang w:val="sq-AL"/>
        </w:rPr>
      </w:pPr>
      <w:r w:rsidRPr="000E687D">
        <w:rPr>
          <w:spacing w:val="-4"/>
          <w:lang w:val="sq-AL"/>
        </w:rPr>
        <w:t xml:space="preserve">b)  </w:t>
      </w:r>
      <w:r w:rsidR="00E23C08" w:rsidRPr="000E687D">
        <w:rPr>
          <w:spacing w:val="-4"/>
          <w:lang w:val="sq-AL"/>
        </w:rPr>
        <w:t xml:space="preserve">një përfaqësues nga </w:t>
      </w:r>
      <w:proofErr w:type="spellStart"/>
      <w:r w:rsidR="00E23C08" w:rsidRPr="000E687D">
        <w:rPr>
          <w:spacing w:val="-4"/>
          <w:lang w:val="sq-AL"/>
        </w:rPr>
        <w:t>ASPA</w:t>
      </w:r>
      <w:proofErr w:type="spellEnd"/>
      <w:r w:rsidR="00E23C08" w:rsidRPr="000E687D">
        <w:rPr>
          <w:spacing w:val="-4"/>
          <w:lang w:val="sq-AL"/>
        </w:rPr>
        <w:t>;</w:t>
      </w:r>
    </w:p>
    <w:p w:rsidR="00E23C08" w:rsidRPr="000E687D" w:rsidRDefault="00CD5A05" w:rsidP="00E23C08">
      <w:pPr>
        <w:pStyle w:val="Paragrafi"/>
        <w:rPr>
          <w:spacing w:val="-4"/>
          <w:lang w:val="sq-AL"/>
        </w:rPr>
      </w:pPr>
      <w:r w:rsidRPr="000E687D">
        <w:rPr>
          <w:spacing w:val="-4"/>
          <w:lang w:val="sq-AL"/>
        </w:rPr>
        <w:t xml:space="preserve">c) </w:t>
      </w:r>
      <w:r w:rsidR="000E687D">
        <w:rPr>
          <w:spacing w:val="-4"/>
          <w:lang w:val="sq-AL"/>
        </w:rPr>
        <w:t xml:space="preserve"> </w:t>
      </w:r>
      <w:r w:rsidR="00E23C08" w:rsidRPr="000E687D">
        <w:rPr>
          <w:spacing w:val="-4"/>
          <w:lang w:val="sq-AL"/>
        </w:rPr>
        <w:t xml:space="preserve">një anëtar nga </w:t>
      </w:r>
      <w:proofErr w:type="spellStart"/>
      <w:r w:rsidR="00E23C08" w:rsidRPr="000E687D">
        <w:rPr>
          <w:spacing w:val="-4"/>
          <w:lang w:val="sq-AL"/>
        </w:rPr>
        <w:t>TND</w:t>
      </w:r>
      <w:proofErr w:type="spellEnd"/>
      <w:r w:rsidR="00E23C08" w:rsidRPr="000E687D">
        <w:rPr>
          <w:spacing w:val="-4"/>
          <w:lang w:val="sq-AL"/>
        </w:rPr>
        <w:t xml:space="preserve">-ja, që zgjidhet nga </w:t>
      </w:r>
      <w:proofErr w:type="spellStart"/>
      <w:r w:rsidR="00E23C08" w:rsidRPr="000E687D">
        <w:rPr>
          <w:spacing w:val="-4"/>
          <w:lang w:val="sq-AL"/>
        </w:rPr>
        <w:t>DAP</w:t>
      </w:r>
      <w:proofErr w:type="spellEnd"/>
      <w:r w:rsidR="00E23C08" w:rsidRPr="000E687D">
        <w:rPr>
          <w:spacing w:val="-4"/>
          <w:lang w:val="sq-AL"/>
        </w:rPr>
        <w:t>-i;</w:t>
      </w:r>
    </w:p>
    <w:p w:rsidR="00E23C08" w:rsidRPr="000E687D" w:rsidRDefault="00E23C08" w:rsidP="00E23C08">
      <w:pPr>
        <w:pStyle w:val="Paragrafi"/>
        <w:rPr>
          <w:spacing w:val="-4"/>
          <w:lang w:val="sq-AL"/>
        </w:rPr>
      </w:pPr>
      <w:r w:rsidRPr="000E687D">
        <w:rPr>
          <w:spacing w:val="-4"/>
          <w:lang w:val="sq-AL"/>
        </w:rPr>
        <w:t>ç) dy ekspertë të fushës.</w:t>
      </w:r>
    </w:p>
    <w:p w:rsidR="00E23C08" w:rsidRPr="000E687D" w:rsidRDefault="00E23C08" w:rsidP="00E23C08">
      <w:pPr>
        <w:pStyle w:val="Paragrafi"/>
        <w:rPr>
          <w:spacing w:val="-4"/>
          <w:lang w:val="sq-AL"/>
        </w:rPr>
      </w:pPr>
      <w:r w:rsidRPr="000E687D">
        <w:rPr>
          <w:spacing w:val="-4"/>
          <w:lang w:val="sq-AL"/>
        </w:rPr>
        <w:t xml:space="preserve">12. Procedurat e përcaktimit të ekspertëve të </w:t>
      </w:r>
      <w:proofErr w:type="spellStart"/>
      <w:r w:rsidRPr="000E687D">
        <w:rPr>
          <w:spacing w:val="-4"/>
          <w:lang w:val="sq-AL"/>
        </w:rPr>
        <w:t>KV</w:t>
      </w:r>
      <w:proofErr w:type="spellEnd"/>
      <w:r w:rsidRPr="000E687D">
        <w:rPr>
          <w:spacing w:val="-4"/>
          <w:lang w:val="sq-AL"/>
        </w:rPr>
        <w:t xml:space="preserve">-së, zëvendësimit e pagesës së tyre, si dhe procedurat e zëvendësimit të anëtarëve të tjerë të </w:t>
      </w:r>
      <w:proofErr w:type="spellStart"/>
      <w:r w:rsidRPr="000E687D">
        <w:rPr>
          <w:spacing w:val="-4"/>
          <w:lang w:val="sq-AL"/>
        </w:rPr>
        <w:t>KV</w:t>
      </w:r>
      <w:proofErr w:type="spellEnd"/>
      <w:r w:rsidRPr="000E687D">
        <w:rPr>
          <w:spacing w:val="-4"/>
          <w:lang w:val="sq-AL"/>
        </w:rPr>
        <w:t xml:space="preserve">-së, janë të njëjta me ato të përcaktuara në pikat 7, 8, 9, 10 e 11, të kreut </w:t>
      </w:r>
      <w:proofErr w:type="spellStart"/>
      <w:r w:rsidRPr="000E687D">
        <w:rPr>
          <w:spacing w:val="-4"/>
          <w:lang w:val="sq-AL"/>
        </w:rPr>
        <w:t>III</w:t>
      </w:r>
      <w:proofErr w:type="spellEnd"/>
      <w:r w:rsidRPr="000E687D">
        <w:rPr>
          <w:spacing w:val="-4"/>
          <w:lang w:val="sq-AL"/>
        </w:rPr>
        <w:t xml:space="preserve">, të këtij vendimi. </w:t>
      </w:r>
    </w:p>
    <w:p w:rsidR="00E23C08" w:rsidRPr="000E687D" w:rsidRDefault="00E23C08" w:rsidP="00E23C08">
      <w:pPr>
        <w:pStyle w:val="Paragrafi"/>
        <w:rPr>
          <w:spacing w:val="-4"/>
          <w:lang w:val="sq-AL"/>
        </w:rPr>
      </w:pPr>
      <w:r w:rsidRPr="000E687D">
        <w:rPr>
          <w:spacing w:val="-4"/>
          <w:lang w:val="sq-AL"/>
        </w:rPr>
        <w:t xml:space="preserve">13. Sistemi i vlerësimit bazohet në: </w:t>
      </w:r>
    </w:p>
    <w:p w:rsidR="00E23C08" w:rsidRPr="000E687D" w:rsidRDefault="00E23C08" w:rsidP="00E23C08">
      <w:pPr>
        <w:pStyle w:val="Paragrafi"/>
        <w:rPr>
          <w:spacing w:val="-4"/>
          <w:lang w:val="sq-AL"/>
        </w:rPr>
      </w:pPr>
      <w:r w:rsidRPr="000E687D">
        <w:rPr>
          <w:spacing w:val="-4"/>
          <w:lang w:val="sq-AL"/>
        </w:rPr>
        <w:t>a) testimin me shkrim, i cili ka 70 pikë;</w:t>
      </w:r>
    </w:p>
    <w:p w:rsidR="00E23C08" w:rsidRPr="000E687D" w:rsidRDefault="00E23C08" w:rsidP="00E23C08">
      <w:pPr>
        <w:pStyle w:val="Paragrafi"/>
        <w:rPr>
          <w:spacing w:val="-4"/>
          <w:lang w:val="sq-AL"/>
        </w:rPr>
      </w:pPr>
      <w:r w:rsidRPr="000E687D">
        <w:rPr>
          <w:spacing w:val="-4"/>
          <w:lang w:val="sq-AL"/>
        </w:rPr>
        <w:t>b) intervistën me gojë, e cila ka 30 pikë.</w:t>
      </w:r>
    </w:p>
    <w:p w:rsidR="00E23C08" w:rsidRPr="000E687D" w:rsidRDefault="00E23C08" w:rsidP="00E23C08">
      <w:pPr>
        <w:pStyle w:val="Paragrafi"/>
        <w:rPr>
          <w:spacing w:val="-4"/>
          <w:lang w:val="sq-AL"/>
        </w:rPr>
      </w:pPr>
      <w:r w:rsidRPr="000E687D">
        <w:rPr>
          <w:spacing w:val="-4"/>
          <w:lang w:val="sq-AL"/>
        </w:rPr>
        <w:t>14. Komisioni i vlerësimit, bazuar në programin e trajnimit që ka zhvilluara kategoria/grupi, përgatit pyetjet, për testimin me shkrim dhe për intervistën me gojë, të cilave do t’i nënshtrohen nëpunësit civilë.</w:t>
      </w:r>
    </w:p>
    <w:p w:rsidR="00E23C08" w:rsidRPr="000E687D" w:rsidRDefault="00E23C08" w:rsidP="00E23C08">
      <w:pPr>
        <w:pStyle w:val="Paragrafi"/>
        <w:rPr>
          <w:spacing w:val="-4"/>
          <w:lang w:val="sq-AL"/>
        </w:rPr>
      </w:pPr>
      <w:r w:rsidRPr="000E687D">
        <w:rPr>
          <w:spacing w:val="-4"/>
          <w:lang w:val="sq-AL"/>
        </w:rPr>
        <w:t>15. Për vlerësimin e rezultateve për secilin nëpunës, secili prej anëtarëve jep pikët e tij. Në përfundim, pikët mblidhen dhe më pas nxirret mesatarja e përgjithshme, e cila përbën edhe vlerësimin përfundimtar të kandidatit.</w:t>
      </w:r>
    </w:p>
    <w:p w:rsidR="00E23C08" w:rsidRPr="000E687D" w:rsidRDefault="00E23C08" w:rsidP="00E23C08">
      <w:pPr>
        <w:pStyle w:val="Paragrafi"/>
        <w:rPr>
          <w:spacing w:val="-4"/>
          <w:lang w:val="sq-AL"/>
        </w:rPr>
      </w:pPr>
      <w:r w:rsidRPr="000E687D">
        <w:rPr>
          <w:spacing w:val="-4"/>
          <w:lang w:val="sq-AL"/>
        </w:rPr>
        <w:t xml:space="preserve">16. </w:t>
      </w:r>
      <w:r w:rsidRPr="000E687D">
        <w:rPr>
          <w:spacing w:val="-4"/>
          <w:lang w:val="sq-AL"/>
        </w:rPr>
        <w:tab/>
        <w:t>Komisioni i vlerësimit, brenda 2 ditëve, nga përfundimi i procedurës së vlerësimit, duhet të shpallë rezultatet, sipas kësaj skeme:</w:t>
      </w:r>
    </w:p>
    <w:p w:rsidR="00E23C08" w:rsidRPr="000E687D" w:rsidRDefault="00E23C08" w:rsidP="00E23C08">
      <w:pPr>
        <w:pStyle w:val="Paragrafi"/>
        <w:rPr>
          <w:spacing w:val="-4"/>
          <w:lang w:val="sq-AL"/>
        </w:rPr>
      </w:pPr>
      <w:r w:rsidRPr="000E687D">
        <w:rPr>
          <w:spacing w:val="-4"/>
          <w:lang w:val="sq-AL"/>
        </w:rPr>
        <w:t>a) 90 - 100</w:t>
      </w:r>
      <w:r w:rsidR="00B50DD2">
        <w:rPr>
          <w:spacing w:val="-4"/>
          <w:lang w:val="sq-AL"/>
        </w:rPr>
        <w:t xml:space="preserve"> </w:t>
      </w:r>
      <w:r w:rsidRPr="000E687D">
        <w:rPr>
          <w:spacing w:val="-4"/>
          <w:lang w:val="sq-AL"/>
        </w:rPr>
        <w:t>pikë, “shumë mirë”;</w:t>
      </w:r>
    </w:p>
    <w:p w:rsidR="00E23C08" w:rsidRPr="000E687D" w:rsidRDefault="00E23C08" w:rsidP="00E23C08">
      <w:pPr>
        <w:pStyle w:val="Paragrafi"/>
        <w:rPr>
          <w:spacing w:val="-4"/>
          <w:lang w:val="sq-AL"/>
        </w:rPr>
      </w:pPr>
      <w:r w:rsidRPr="000E687D">
        <w:rPr>
          <w:spacing w:val="-4"/>
          <w:lang w:val="sq-AL"/>
        </w:rPr>
        <w:t>b) 70 - 89 pikë, “mirë”;</w:t>
      </w:r>
    </w:p>
    <w:p w:rsidR="00E23C08" w:rsidRPr="000E687D" w:rsidRDefault="00E23C08" w:rsidP="00E23C08">
      <w:pPr>
        <w:pStyle w:val="Paragrafi"/>
        <w:rPr>
          <w:spacing w:val="-4"/>
          <w:lang w:val="sq-AL"/>
        </w:rPr>
      </w:pPr>
      <w:r w:rsidRPr="000E687D">
        <w:rPr>
          <w:spacing w:val="-4"/>
          <w:lang w:val="sq-AL"/>
        </w:rPr>
        <w:t>c) 51 - 69 pikë, “kënaqshëm”</w:t>
      </w:r>
    </w:p>
    <w:p w:rsidR="00E23C08" w:rsidRPr="000E687D" w:rsidRDefault="00E23C08" w:rsidP="00E23C08">
      <w:pPr>
        <w:pStyle w:val="Paragrafi"/>
        <w:rPr>
          <w:spacing w:val="-4"/>
          <w:lang w:val="sq-AL"/>
        </w:rPr>
      </w:pPr>
      <w:r w:rsidRPr="000E687D">
        <w:rPr>
          <w:spacing w:val="-4"/>
          <w:lang w:val="sq-AL"/>
        </w:rPr>
        <w:t>ç) 0 - 50 pikë, “jo kënaqshëm”.</w:t>
      </w:r>
    </w:p>
    <w:p w:rsidR="00E23C08" w:rsidRPr="000E687D" w:rsidRDefault="00E23C08" w:rsidP="00E23C08">
      <w:pPr>
        <w:pStyle w:val="Paragrafi"/>
        <w:rPr>
          <w:spacing w:val="-4"/>
          <w:lang w:val="sq-AL"/>
        </w:rPr>
      </w:pPr>
      <w:r w:rsidRPr="000E687D">
        <w:rPr>
          <w:spacing w:val="-4"/>
          <w:lang w:val="sq-AL"/>
        </w:rPr>
        <w:t>17. Nëpunësit që janë vlerësuar “shumë mirë” dhe “mirë” konsiderohen të përshtatshëm për pozicionin e punës që kanë.</w:t>
      </w:r>
    </w:p>
    <w:p w:rsidR="00E23C08" w:rsidRPr="000E687D" w:rsidRDefault="00E23C08" w:rsidP="00E23C08">
      <w:pPr>
        <w:pStyle w:val="Paragrafi"/>
        <w:rPr>
          <w:spacing w:val="-4"/>
          <w:lang w:val="sq-AL"/>
        </w:rPr>
      </w:pPr>
      <w:r w:rsidRPr="000E687D">
        <w:rPr>
          <w:spacing w:val="-4"/>
          <w:lang w:val="sq-AL"/>
        </w:rPr>
        <w:t xml:space="preserve">18. </w:t>
      </w:r>
      <w:r w:rsidRPr="000E687D">
        <w:rPr>
          <w:spacing w:val="-4"/>
          <w:lang w:val="sq-AL"/>
        </w:rPr>
        <w:tab/>
        <w:t>Nëpunësit që janë vlerësuar “kënaqshëm” konsiderohen të përshtatshëm për pozicionin e punës ku janë caktuar, me kushtin që të ndjekin programe trajnimi të tjera, të cilat synojnë plotësimin e dobësive që kanë shfaqur gjatë kësaj procedure.</w:t>
      </w:r>
    </w:p>
    <w:p w:rsidR="00E23C08" w:rsidRPr="000E687D" w:rsidRDefault="00E23C08" w:rsidP="00E23C08">
      <w:pPr>
        <w:pStyle w:val="Paragrafi"/>
        <w:rPr>
          <w:spacing w:val="-6"/>
          <w:lang w:val="sq-AL"/>
        </w:rPr>
      </w:pPr>
      <w:r w:rsidRPr="000E687D">
        <w:rPr>
          <w:spacing w:val="-6"/>
          <w:lang w:val="sq-AL"/>
        </w:rPr>
        <w:t xml:space="preserve">19. </w:t>
      </w:r>
      <w:r w:rsidRPr="000E687D">
        <w:rPr>
          <w:spacing w:val="-6"/>
          <w:lang w:val="sq-AL"/>
        </w:rPr>
        <w:tab/>
        <w:t xml:space="preserve">Përcaktimi i fushave ku duhet të trajnohen nëpunësit e përcaktuar sipas pikës 18, të kreut </w:t>
      </w:r>
      <w:proofErr w:type="spellStart"/>
      <w:r w:rsidRPr="000E687D">
        <w:rPr>
          <w:spacing w:val="-6"/>
          <w:lang w:val="sq-AL"/>
        </w:rPr>
        <w:t>IV</w:t>
      </w:r>
      <w:proofErr w:type="spellEnd"/>
      <w:r w:rsidRPr="000E687D">
        <w:rPr>
          <w:spacing w:val="-6"/>
          <w:lang w:val="sq-AL"/>
        </w:rPr>
        <w:t xml:space="preserve">, të këtij vendimi, bëhet nga </w:t>
      </w:r>
      <w:proofErr w:type="spellStart"/>
      <w:r w:rsidRPr="000E687D">
        <w:rPr>
          <w:spacing w:val="-6"/>
          <w:lang w:val="sq-AL"/>
        </w:rPr>
        <w:t>KV</w:t>
      </w:r>
      <w:proofErr w:type="spellEnd"/>
      <w:r w:rsidRPr="000E687D">
        <w:rPr>
          <w:spacing w:val="-6"/>
          <w:lang w:val="sq-AL"/>
        </w:rPr>
        <w:t xml:space="preserve">-ja. Programi i trajnimit për këta nëpunës hartohet nga </w:t>
      </w:r>
      <w:proofErr w:type="spellStart"/>
      <w:r w:rsidRPr="000E687D">
        <w:rPr>
          <w:spacing w:val="-6"/>
          <w:lang w:val="sq-AL"/>
        </w:rPr>
        <w:t>ASPA</w:t>
      </w:r>
      <w:proofErr w:type="spellEnd"/>
      <w:r w:rsidRPr="000E687D">
        <w:rPr>
          <w:spacing w:val="-6"/>
          <w:lang w:val="sq-AL"/>
        </w:rPr>
        <w:t xml:space="preserve">, bazuar në raportin e </w:t>
      </w:r>
      <w:proofErr w:type="spellStart"/>
      <w:r w:rsidRPr="000E687D">
        <w:rPr>
          <w:spacing w:val="-6"/>
          <w:lang w:val="sq-AL"/>
        </w:rPr>
        <w:t>KV</w:t>
      </w:r>
      <w:proofErr w:type="spellEnd"/>
      <w:r w:rsidRPr="000E687D">
        <w:rPr>
          <w:spacing w:val="-6"/>
          <w:lang w:val="sq-AL"/>
        </w:rPr>
        <w:t xml:space="preserve">-së dhe në rekomandimet e </w:t>
      </w:r>
      <w:proofErr w:type="spellStart"/>
      <w:r w:rsidRPr="000E687D">
        <w:rPr>
          <w:spacing w:val="-6"/>
          <w:lang w:val="sq-AL"/>
        </w:rPr>
        <w:t>DAP</w:t>
      </w:r>
      <w:proofErr w:type="spellEnd"/>
      <w:r w:rsidRPr="000E687D">
        <w:rPr>
          <w:spacing w:val="-6"/>
          <w:lang w:val="sq-AL"/>
        </w:rPr>
        <w:t xml:space="preserve">-i. Ky program miratohet nga bordi i </w:t>
      </w:r>
      <w:proofErr w:type="spellStart"/>
      <w:r w:rsidRPr="000E687D">
        <w:rPr>
          <w:spacing w:val="-6"/>
          <w:lang w:val="sq-AL"/>
        </w:rPr>
        <w:t>ASPA</w:t>
      </w:r>
      <w:proofErr w:type="spellEnd"/>
      <w:r w:rsidRPr="000E687D">
        <w:rPr>
          <w:spacing w:val="-6"/>
          <w:lang w:val="sq-AL"/>
        </w:rPr>
        <w:t>-s.</w:t>
      </w:r>
    </w:p>
    <w:p w:rsidR="00E23C08" w:rsidRPr="000E687D" w:rsidRDefault="00E23C08" w:rsidP="00E23C08">
      <w:pPr>
        <w:pStyle w:val="Paragrafi"/>
        <w:rPr>
          <w:spacing w:val="-4"/>
          <w:lang w:val="sq-AL"/>
        </w:rPr>
      </w:pPr>
      <w:r w:rsidRPr="000E687D">
        <w:rPr>
          <w:spacing w:val="-4"/>
          <w:lang w:val="sq-AL"/>
        </w:rPr>
        <w:t xml:space="preserve">20. </w:t>
      </w:r>
      <w:r w:rsidRPr="000E687D">
        <w:rPr>
          <w:spacing w:val="-4"/>
          <w:lang w:val="sq-AL"/>
        </w:rPr>
        <w:tab/>
        <w:t>Në përfundim të këtyre trajnimeve nëpunësit nuk i nënshtrohen testimeve të reja.</w:t>
      </w:r>
    </w:p>
    <w:p w:rsidR="00E23C08" w:rsidRPr="000E687D" w:rsidRDefault="00E23C08" w:rsidP="00E23C08">
      <w:pPr>
        <w:pStyle w:val="Paragrafi"/>
        <w:rPr>
          <w:spacing w:val="-4"/>
          <w:lang w:val="sq-AL"/>
        </w:rPr>
      </w:pPr>
      <w:r w:rsidRPr="000E687D">
        <w:rPr>
          <w:spacing w:val="-4"/>
          <w:lang w:val="sq-AL"/>
        </w:rPr>
        <w:t xml:space="preserve">21. </w:t>
      </w:r>
      <w:r w:rsidRPr="000E687D">
        <w:rPr>
          <w:spacing w:val="-4"/>
          <w:lang w:val="sq-AL"/>
        </w:rPr>
        <w:tab/>
        <w:t>Nëpunësit që janë vlerësuar “</w:t>
      </w:r>
      <w:proofErr w:type="spellStart"/>
      <w:r w:rsidRPr="000E687D">
        <w:rPr>
          <w:spacing w:val="-4"/>
          <w:lang w:val="sq-AL"/>
        </w:rPr>
        <w:t>jokënaq</w:t>
      </w:r>
      <w:r w:rsidR="00CD5A05" w:rsidRPr="000E687D">
        <w:rPr>
          <w:spacing w:val="-4"/>
          <w:lang w:val="sq-AL"/>
        </w:rPr>
        <w:t>-</w:t>
      </w:r>
      <w:r w:rsidRPr="000E687D">
        <w:rPr>
          <w:spacing w:val="-4"/>
          <w:lang w:val="sq-AL"/>
        </w:rPr>
        <w:t>shëm</w:t>
      </w:r>
      <w:proofErr w:type="spellEnd"/>
      <w:r w:rsidRPr="000E687D">
        <w:rPr>
          <w:spacing w:val="-4"/>
          <w:lang w:val="sq-AL"/>
        </w:rPr>
        <w:t xml:space="preserve">” konsiderohen se nuk e kanë kaluar testimin pranë </w:t>
      </w:r>
      <w:proofErr w:type="spellStart"/>
      <w:r w:rsidRPr="000E687D">
        <w:rPr>
          <w:spacing w:val="-4"/>
          <w:lang w:val="sq-AL"/>
        </w:rPr>
        <w:t>KV</w:t>
      </w:r>
      <w:proofErr w:type="spellEnd"/>
      <w:r w:rsidRPr="000E687D">
        <w:rPr>
          <w:spacing w:val="-4"/>
          <w:lang w:val="sq-AL"/>
        </w:rPr>
        <w:t>-së.</w:t>
      </w:r>
    </w:p>
    <w:p w:rsidR="00E23C08" w:rsidRPr="000E687D" w:rsidRDefault="00E23C08" w:rsidP="00E23C08">
      <w:pPr>
        <w:pStyle w:val="Paragrafi"/>
        <w:rPr>
          <w:spacing w:val="-4"/>
          <w:lang w:val="sq-AL"/>
        </w:rPr>
      </w:pPr>
      <w:r w:rsidRPr="000E687D">
        <w:rPr>
          <w:spacing w:val="-4"/>
          <w:lang w:val="sq-AL"/>
        </w:rPr>
        <w:t xml:space="preserve">22. </w:t>
      </w:r>
      <w:r w:rsidRPr="000E687D">
        <w:rPr>
          <w:spacing w:val="-4"/>
          <w:lang w:val="sq-AL"/>
        </w:rPr>
        <w:tab/>
        <w:t xml:space="preserve">Në përfundim të procedurave të mësipërme, bazuar në rezultatet e testimit të realizuar nga </w:t>
      </w:r>
      <w:proofErr w:type="spellStart"/>
      <w:r w:rsidRPr="000E687D">
        <w:rPr>
          <w:spacing w:val="-4"/>
          <w:lang w:val="sq-AL"/>
        </w:rPr>
        <w:t>KV</w:t>
      </w:r>
      <w:proofErr w:type="spellEnd"/>
      <w:r w:rsidRPr="000E687D">
        <w:rPr>
          <w:spacing w:val="-4"/>
          <w:lang w:val="sq-AL"/>
        </w:rPr>
        <w:t xml:space="preserve">-ja dhe në rezultatet e vlerësimit 3-mujor, eprori direkt vendos përshtatshmërinë ose </w:t>
      </w:r>
      <w:proofErr w:type="spellStart"/>
      <w:r w:rsidRPr="000E687D">
        <w:rPr>
          <w:spacing w:val="-4"/>
          <w:lang w:val="sq-AL"/>
        </w:rPr>
        <w:t>jopërshtatshmërinë</w:t>
      </w:r>
      <w:proofErr w:type="spellEnd"/>
      <w:r w:rsidRPr="000E687D">
        <w:rPr>
          <w:spacing w:val="-4"/>
          <w:lang w:val="sq-AL"/>
        </w:rPr>
        <w:t xml:space="preserve"> e nëpunësit civil në pozicionin e punës.</w:t>
      </w:r>
    </w:p>
    <w:p w:rsidR="00E23C08" w:rsidRPr="000E687D" w:rsidRDefault="00E23C08" w:rsidP="00E23C08">
      <w:pPr>
        <w:pStyle w:val="Paragrafi"/>
        <w:rPr>
          <w:spacing w:val="-4"/>
          <w:lang w:val="sq-AL"/>
        </w:rPr>
      </w:pPr>
      <w:r w:rsidRPr="000E687D">
        <w:rPr>
          <w:spacing w:val="-4"/>
          <w:lang w:val="sq-AL"/>
        </w:rPr>
        <w:t xml:space="preserve">23. </w:t>
      </w:r>
      <w:r w:rsidRPr="000E687D">
        <w:rPr>
          <w:spacing w:val="-4"/>
          <w:lang w:val="sq-AL"/>
        </w:rPr>
        <w:tab/>
        <w:t>Në rast se nëpunësi vlerësohet jo i përshtatshëm, atëherë njësia e burimeve njerëzore deklaron përfundimin e marrëdhënieve në Shërbimin Civil.</w:t>
      </w:r>
    </w:p>
    <w:p w:rsidR="00E23C08" w:rsidRPr="000E687D" w:rsidRDefault="00E23C08" w:rsidP="00CD5A05">
      <w:pPr>
        <w:pStyle w:val="Hapesira7"/>
        <w:rPr>
          <w:sz w:val="6"/>
          <w:lang w:val="sq-AL"/>
        </w:rPr>
      </w:pPr>
    </w:p>
    <w:p w:rsidR="00E23C08" w:rsidRPr="000E687D" w:rsidRDefault="00E23C08" w:rsidP="00E23C08">
      <w:pPr>
        <w:pStyle w:val="NeniNr"/>
        <w:rPr>
          <w:spacing w:val="-4"/>
          <w:lang w:val="sq-AL"/>
        </w:rPr>
      </w:pPr>
      <w:r w:rsidRPr="000E687D">
        <w:rPr>
          <w:spacing w:val="-4"/>
          <w:lang w:val="sq-AL"/>
        </w:rPr>
        <w:t>KREU V</w:t>
      </w:r>
    </w:p>
    <w:p w:rsidR="00E23C08" w:rsidRPr="000E687D" w:rsidRDefault="00E23C08" w:rsidP="00E23C08">
      <w:pPr>
        <w:pStyle w:val="NeniNr"/>
        <w:rPr>
          <w:spacing w:val="-4"/>
          <w:lang w:val="sq-AL"/>
        </w:rPr>
      </w:pPr>
      <w:r w:rsidRPr="000E687D">
        <w:rPr>
          <w:spacing w:val="-4"/>
          <w:lang w:val="sq-AL"/>
        </w:rPr>
        <w:t xml:space="preserve">VLERËSIMI I NËPUNËSVE CIVILË SIPAS TESTEVE TË NJOHURA </w:t>
      </w:r>
      <w:proofErr w:type="spellStart"/>
      <w:r w:rsidRPr="000E687D">
        <w:rPr>
          <w:spacing w:val="-4"/>
          <w:lang w:val="sq-AL"/>
        </w:rPr>
        <w:t>NDËRKOMBËTARISHT</w:t>
      </w:r>
      <w:proofErr w:type="spellEnd"/>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1. Vlerësimi i nëpunësve civilë për përfitimin dhe përditësimin e njohurive shtesë mund të bëhet edhe nga shoqëri private, mbi bazën e programeve dhe testimeve të njohura </w:t>
      </w:r>
      <w:proofErr w:type="spellStart"/>
      <w:r w:rsidRPr="000E687D">
        <w:rPr>
          <w:spacing w:val="-4"/>
          <w:lang w:val="sq-AL"/>
        </w:rPr>
        <w:t>ndërkombëtarisht</w:t>
      </w:r>
      <w:proofErr w:type="spellEnd"/>
      <w:r w:rsidRPr="000E687D">
        <w:rPr>
          <w:spacing w:val="-4"/>
          <w:lang w:val="sq-AL"/>
        </w:rPr>
        <w:t>.</w:t>
      </w:r>
    </w:p>
    <w:p w:rsidR="00E23C08" w:rsidRPr="000E687D" w:rsidRDefault="00E23C08" w:rsidP="00E23C08">
      <w:pPr>
        <w:pStyle w:val="Paragrafi"/>
        <w:rPr>
          <w:spacing w:val="-4"/>
          <w:lang w:val="sq-AL"/>
        </w:rPr>
      </w:pPr>
      <w:r w:rsidRPr="000E687D">
        <w:rPr>
          <w:spacing w:val="-4"/>
          <w:lang w:val="sq-AL"/>
        </w:rPr>
        <w:t xml:space="preserve">2. </w:t>
      </w:r>
      <w:r w:rsidRPr="000E687D">
        <w:rPr>
          <w:spacing w:val="-4"/>
          <w:lang w:val="sq-AL"/>
        </w:rPr>
        <w:tab/>
        <w:t xml:space="preserve">Për këtë qëllim, </w:t>
      </w:r>
      <w:proofErr w:type="spellStart"/>
      <w:r w:rsidRPr="000E687D">
        <w:rPr>
          <w:spacing w:val="-4"/>
          <w:lang w:val="sq-AL"/>
        </w:rPr>
        <w:t>ASPA</w:t>
      </w:r>
      <w:proofErr w:type="spellEnd"/>
      <w:r w:rsidRPr="000E687D">
        <w:rPr>
          <w:spacing w:val="-4"/>
          <w:lang w:val="sq-AL"/>
        </w:rPr>
        <w:t xml:space="preserve">, pasi ka marrë miratimin e </w:t>
      </w:r>
      <w:proofErr w:type="spellStart"/>
      <w:r w:rsidRPr="000E687D">
        <w:rPr>
          <w:spacing w:val="-4"/>
          <w:lang w:val="sq-AL"/>
        </w:rPr>
        <w:t>DAP</w:t>
      </w:r>
      <w:proofErr w:type="spellEnd"/>
      <w:r w:rsidRPr="000E687D">
        <w:rPr>
          <w:spacing w:val="-4"/>
          <w:lang w:val="sq-AL"/>
        </w:rPr>
        <w:t xml:space="preserve">-it, lidh marrëveshje me shoqëritë private, të cilat ofrojnë trajnime dhe testime të njohura </w:t>
      </w:r>
      <w:proofErr w:type="spellStart"/>
      <w:r w:rsidRPr="000E687D">
        <w:rPr>
          <w:spacing w:val="-4"/>
          <w:lang w:val="sq-AL"/>
        </w:rPr>
        <w:t>ndërkombëtarisht</w:t>
      </w:r>
      <w:proofErr w:type="spellEnd"/>
      <w:r w:rsidRPr="000E687D">
        <w:rPr>
          <w:spacing w:val="-4"/>
          <w:lang w:val="sq-AL"/>
        </w:rPr>
        <w:t xml:space="preserve"> dhe që mbulojnë fushën e veprimtarisë së nëpunësit.</w:t>
      </w:r>
    </w:p>
    <w:p w:rsidR="00E23C08" w:rsidRPr="000E687D" w:rsidRDefault="00E23C08" w:rsidP="00E23C08">
      <w:pPr>
        <w:pStyle w:val="Paragrafi"/>
        <w:rPr>
          <w:spacing w:val="-4"/>
          <w:lang w:val="sq-AL"/>
        </w:rPr>
      </w:pPr>
      <w:r w:rsidRPr="000E687D">
        <w:rPr>
          <w:spacing w:val="-4"/>
          <w:lang w:val="sq-AL"/>
        </w:rPr>
        <w:t xml:space="preserve">3. </w:t>
      </w:r>
      <w:r w:rsidRPr="000E687D">
        <w:rPr>
          <w:spacing w:val="-4"/>
          <w:lang w:val="sq-AL"/>
        </w:rPr>
        <w:tab/>
        <w:t>Hapja e procedurës dhe vlerësimi i ofertave për këtë procedurë bëhet sipas legjislacionit për prokurimin publik.</w:t>
      </w:r>
    </w:p>
    <w:p w:rsidR="00E23C08" w:rsidRPr="000E687D" w:rsidRDefault="00E23C08" w:rsidP="00CD5A05">
      <w:pPr>
        <w:pStyle w:val="Hapesira7"/>
        <w:rPr>
          <w:sz w:val="4"/>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VI</w:t>
      </w:r>
      <w:proofErr w:type="spellEnd"/>
    </w:p>
    <w:p w:rsidR="00E23C08" w:rsidRPr="000E687D" w:rsidRDefault="00E23C08" w:rsidP="00E23C08">
      <w:pPr>
        <w:pStyle w:val="NeniNr"/>
        <w:rPr>
          <w:spacing w:val="-4"/>
          <w:lang w:val="sq-AL"/>
        </w:rPr>
      </w:pPr>
      <w:r w:rsidRPr="000E687D">
        <w:rPr>
          <w:spacing w:val="-4"/>
          <w:lang w:val="sq-AL"/>
        </w:rPr>
        <w:t>DISPOZITA TË FUNDIT</w:t>
      </w:r>
    </w:p>
    <w:p w:rsidR="00E23C08" w:rsidRPr="000E687D" w:rsidRDefault="00E23C08" w:rsidP="00CD5A05">
      <w:pPr>
        <w:pStyle w:val="Hapesira7"/>
        <w:rPr>
          <w:sz w:val="6"/>
          <w:lang w:val="sq-AL"/>
        </w:rPr>
      </w:pPr>
    </w:p>
    <w:p w:rsidR="00E23C08" w:rsidRPr="000E687D" w:rsidRDefault="00E23C08" w:rsidP="00E23C08">
      <w:pPr>
        <w:pStyle w:val="Paragrafi"/>
        <w:rPr>
          <w:spacing w:val="-4"/>
          <w:lang w:val="sq-AL"/>
        </w:rPr>
      </w:pPr>
      <w:r w:rsidRPr="000E687D">
        <w:rPr>
          <w:spacing w:val="-4"/>
          <w:lang w:val="sq-AL"/>
        </w:rPr>
        <w:t>1. Ky vendim i shtrin efektet nga data 1 janar 2016.</w:t>
      </w:r>
    </w:p>
    <w:p w:rsidR="00E23C08" w:rsidRPr="000E687D" w:rsidRDefault="00CD5A05" w:rsidP="00E23C08">
      <w:pPr>
        <w:pStyle w:val="Paragrafi"/>
        <w:rPr>
          <w:spacing w:val="-4"/>
          <w:lang w:val="sq-AL"/>
        </w:rPr>
      </w:pPr>
      <w:r w:rsidRPr="000E687D">
        <w:rPr>
          <w:spacing w:val="-4"/>
          <w:lang w:val="sq-AL"/>
        </w:rPr>
        <w:t xml:space="preserve">2. </w:t>
      </w:r>
      <w:r w:rsidR="00E23C08" w:rsidRPr="000E687D">
        <w:rPr>
          <w:spacing w:val="-4"/>
          <w:lang w:val="sq-AL"/>
        </w:rPr>
        <w:t>Shkolla Shqiptare e Administratës Publike dhe Departamenti i Administratës Publike, brenda vitit 2015, detyrohen të krijojnë infrastrukturën e nevojshme për zbatimin e këtij vendimi.</w:t>
      </w:r>
    </w:p>
    <w:p w:rsidR="00E23C08" w:rsidRPr="000E687D" w:rsidRDefault="00E23C08" w:rsidP="00E23C08">
      <w:pPr>
        <w:pStyle w:val="Paragrafi"/>
        <w:rPr>
          <w:spacing w:val="-4"/>
          <w:lang w:val="sq-AL"/>
        </w:rPr>
      </w:pPr>
      <w:r w:rsidRPr="000E687D">
        <w:rPr>
          <w:spacing w:val="-4"/>
          <w:lang w:val="sq-AL"/>
        </w:rPr>
        <w:t xml:space="preserve">Ky vendim </w:t>
      </w:r>
      <w:r w:rsidR="00CD5A05" w:rsidRPr="000E687D">
        <w:rPr>
          <w:spacing w:val="-4"/>
          <w:lang w:val="sq-AL"/>
        </w:rPr>
        <w:t>hyn në fuqi pas botimit në Fletoren Zyrtare</w:t>
      </w:r>
      <w:r w:rsidRPr="000E687D">
        <w:rPr>
          <w:spacing w:val="-4"/>
          <w:lang w:val="sq-AL"/>
        </w:rPr>
        <w:t>.</w:t>
      </w:r>
    </w:p>
    <w:p w:rsidR="00E23C08" w:rsidRPr="000E687D" w:rsidRDefault="00E23C08" w:rsidP="00E23C08">
      <w:pPr>
        <w:pStyle w:val="Paragrafi"/>
        <w:jc w:val="right"/>
        <w:rPr>
          <w:spacing w:val="-4"/>
          <w:lang w:val="sq-AL"/>
        </w:rPr>
      </w:pPr>
      <w:r w:rsidRPr="000E687D">
        <w:rPr>
          <w:spacing w:val="-4"/>
          <w:lang w:val="sq-AL"/>
        </w:rPr>
        <w:t>KRYEMINISTRI</w:t>
      </w:r>
    </w:p>
    <w:p w:rsidR="00E23C08" w:rsidRPr="000E687D" w:rsidRDefault="00E23C08" w:rsidP="00E23C08">
      <w:pPr>
        <w:pStyle w:val="Paragrafi"/>
        <w:jc w:val="right"/>
        <w:rPr>
          <w:b/>
          <w:spacing w:val="-4"/>
          <w:lang w:val="sq-AL"/>
        </w:rPr>
      </w:pPr>
      <w:r w:rsidRPr="000E687D">
        <w:rPr>
          <w:b/>
          <w:spacing w:val="-4"/>
          <w:lang w:val="sq-AL"/>
        </w:rPr>
        <w:t xml:space="preserve">Edi </w:t>
      </w:r>
      <w:proofErr w:type="spellStart"/>
      <w:r w:rsidRPr="000E687D">
        <w:rPr>
          <w:b/>
          <w:spacing w:val="-4"/>
          <w:lang w:val="sq-AL"/>
        </w:rPr>
        <w:t>Rama</w:t>
      </w:r>
      <w:proofErr w:type="spellEnd"/>
    </w:p>
    <w:p w:rsidR="00E23C08" w:rsidRPr="000E687D" w:rsidRDefault="00E23C08" w:rsidP="00E23C08">
      <w:pPr>
        <w:pStyle w:val="NeniTitull"/>
        <w:rPr>
          <w:spacing w:val="-4"/>
          <w:lang w:val="sq-AL"/>
        </w:rPr>
      </w:pPr>
      <w:r w:rsidRPr="000E687D">
        <w:rPr>
          <w:spacing w:val="-4"/>
          <w:lang w:val="sq-AL"/>
        </w:rPr>
        <w:t>VENDIM</w:t>
      </w:r>
    </w:p>
    <w:p w:rsidR="00E23C08" w:rsidRPr="000E687D" w:rsidRDefault="00E23C08" w:rsidP="00E23C08">
      <w:pPr>
        <w:pStyle w:val="NeniTitull"/>
        <w:rPr>
          <w:spacing w:val="-4"/>
          <w:lang w:val="sq-AL"/>
        </w:rPr>
      </w:pPr>
      <w:r w:rsidRPr="000E687D">
        <w:rPr>
          <w:spacing w:val="-4"/>
          <w:lang w:val="sq-AL"/>
        </w:rPr>
        <w:t>Nr. 1038, datë 16.12.2015</w:t>
      </w:r>
    </w:p>
    <w:p w:rsidR="00E23C08" w:rsidRPr="000E687D" w:rsidRDefault="00E23C08" w:rsidP="00CD5A05">
      <w:pPr>
        <w:pStyle w:val="Hapesira7"/>
        <w:rPr>
          <w:lang w:val="sq-AL"/>
        </w:rPr>
      </w:pPr>
    </w:p>
    <w:p w:rsidR="00E23C08" w:rsidRPr="000E687D" w:rsidRDefault="00E23C08" w:rsidP="00E23C08">
      <w:pPr>
        <w:pStyle w:val="NeniTitull"/>
        <w:rPr>
          <w:spacing w:val="-4"/>
          <w:lang w:val="sq-AL"/>
        </w:rPr>
      </w:pPr>
      <w:r w:rsidRPr="000E687D">
        <w:rPr>
          <w:spacing w:val="-4"/>
          <w:lang w:val="sq-AL"/>
        </w:rPr>
        <w:t xml:space="preserve">PËR MBULIMIN E SHPENZIMEVE TË MJEKIMIT TË Z. AGIM </w:t>
      </w:r>
      <w:proofErr w:type="spellStart"/>
      <w:r w:rsidRPr="000E687D">
        <w:rPr>
          <w:spacing w:val="-4"/>
          <w:lang w:val="sq-AL"/>
        </w:rPr>
        <w:t>GJONÇAJ</w:t>
      </w:r>
      <w:proofErr w:type="spellEnd"/>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Në mbështetje të nenit 100 të Kushtetutës, të nenit 5, të ligjit nr. 160/2014, “Për buxhetin e vitit 2015”, të ndryshuar, dhe në vijim të vendimit nr. 932, datë 29.12.2014, të Këshillit të Ministrave, “Për financimin e shërbimeve shëndetësore spitalore nga skema e detyrueshme e sigurimeve të kujdesit shëndetësor për vitin 2015”, me propozimin e ministrit të Shëndetësisë, Këshilli i Ministrave</w:t>
      </w:r>
    </w:p>
    <w:p w:rsidR="00E23C08" w:rsidRPr="000E687D" w:rsidRDefault="00E23C08" w:rsidP="00CD5A05">
      <w:pPr>
        <w:pStyle w:val="Hapesira7"/>
        <w:rPr>
          <w:lang w:val="sq-AL"/>
        </w:rPr>
      </w:pPr>
    </w:p>
    <w:p w:rsidR="00E23C08" w:rsidRPr="000E687D" w:rsidRDefault="00E23C08" w:rsidP="00E23C08">
      <w:pPr>
        <w:pStyle w:val="NeniNr"/>
        <w:rPr>
          <w:spacing w:val="-4"/>
          <w:lang w:val="sq-AL"/>
        </w:rPr>
      </w:pPr>
      <w:r w:rsidRPr="000E687D">
        <w:rPr>
          <w:spacing w:val="-4"/>
          <w:lang w:val="sq-AL"/>
        </w:rPr>
        <w:t>VENDOSI:</w:t>
      </w:r>
    </w:p>
    <w:p w:rsidR="00E23C08" w:rsidRPr="000E687D" w:rsidRDefault="00E23C08" w:rsidP="00CD5A05">
      <w:pPr>
        <w:pStyle w:val="Hapesira7"/>
        <w:rPr>
          <w:sz w:val="12"/>
          <w:lang w:val="sq-AL"/>
        </w:rPr>
      </w:pPr>
    </w:p>
    <w:p w:rsidR="00E23C08" w:rsidRPr="000E687D" w:rsidRDefault="00E23C08" w:rsidP="00E23C08">
      <w:pPr>
        <w:pStyle w:val="Paragrafi"/>
        <w:rPr>
          <w:spacing w:val="-4"/>
          <w:lang w:val="sq-AL"/>
        </w:rPr>
      </w:pPr>
      <w:r w:rsidRPr="000E687D">
        <w:rPr>
          <w:spacing w:val="-4"/>
          <w:lang w:val="sq-AL"/>
        </w:rPr>
        <w:t xml:space="preserve">1. Mbulimin e shpenzimeve të mjekimit të z. Agim </w:t>
      </w:r>
      <w:proofErr w:type="spellStart"/>
      <w:r w:rsidRPr="000E687D">
        <w:rPr>
          <w:spacing w:val="-4"/>
          <w:lang w:val="sq-AL"/>
        </w:rPr>
        <w:t>Gjonçaj</w:t>
      </w:r>
      <w:proofErr w:type="spellEnd"/>
      <w:r w:rsidRPr="000E687D">
        <w:rPr>
          <w:spacing w:val="-4"/>
          <w:lang w:val="sq-AL"/>
        </w:rPr>
        <w:t>, në shumën 900 000 (nëntëqind mijë) lekë.</w:t>
      </w:r>
    </w:p>
    <w:p w:rsidR="00E23C08" w:rsidRPr="000E687D" w:rsidRDefault="00E23C08" w:rsidP="00E23C08">
      <w:pPr>
        <w:pStyle w:val="Paragrafi"/>
        <w:rPr>
          <w:spacing w:val="-4"/>
          <w:lang w:val="sq-AL"/>
        </w:rPr>
      </w:pPr>
      <w:r w:rsidRPr="000E687D">
        <w:rPr>
          <w:spacing w:val="-4"/>
          <w:lang w:val="sq-AL"/>
        </w:rPr>
        <w:t>2. Kjo shumë të përballohet nga Fondi i Sigurimit të Detyrueshëm të Kujdesit Shëndetësor.</w:t>
      </w:r>
    </w:p>
    <w:p w:rsidR="00E23C08" w:rsidRPr="000E687D" w:rsidRDefault="00E23C08" w:rsidP="00E23C08">
      <w:pPr>
        <w:pStyle w:val="Paragrafi"/>
        <w:rPr>
          <w:spacing w:val="-4"/>
          <w:lang w:val="sq-AL"/>
        </w:rPr>
      </w:pPr>
      <w:r w:rsidRPr="000E687D">
        <w:rPr>
          <w:spacing w:val="-4"/>
          <w:lang w:val="sq-AL"/>
        </w:rPr>
        <w:t>3. Pagesa të bëhet me paraqitjen e faturave përkatëse, origjinale, të institucionit të mjekimit.</w:t>
      </w:r>
    </w:p>
    <w:p w:rsidR="00E23C08" w:rsidRPr="000E687D" w:rsidRDefault="00E23C08" w:rsidP="00E23C08">
      <w:pPr>
        <w:pStyle w:val="Paragrafi"/>
        <w:rPr>
          <w:spacing w:val="-4"/>
          <w:lang w:val="sq-AL"/>
        </w:rPr>
      </w:pPr>
      <w:r w:rsidRPr="000E687D">
        <w:rPr>
          <w:spacing w:val="-4"/>
          <w:lang w:val="sq-AL"/>
        </w:rPr>
        <w:t>4. Ngarkohen Ministria e Shëndetësisë dhe Fondi i Sigurimit të Detyrueshëm të Kujdesit Shëndetësor për zbatimin e këtij vendimi.</w:t>
      </w:r>
    </w:p>
    <w:p w:rsidR="00E23C08" w:rsidRPr="000E687D" w:rsidRDefault="00E23C08" w:rsidP="00E23C08">
      <w:pPr>
        <w:pStyle w:val="Paragrafi"/>
        <w:rPr>
          <w:spacing w:val="-4"/>
          <w:lang w:val="sq-AL"/>
        </w:rPr>
      </w:pPr>
      <w:r w:rsidRPr="000E687D">
        <w:rPr>
          <w:spacing w:val="-4"/>
          <w:lang w:val="sq-AL"/>
        </w:rPr>
        <w:t>Ky vendim hyn në fuqi menjëherë dhe botohet në Fletoren Zyrtare.</w:t>
      </w:r>
    </w:p>
    <w:p w:rsidR="00E23C08" w:rsidRPr="000E687D" w:rsidRDefault="00E23C08" w:rsidP="00E23C08">
      <w:pPr>
        <w:pStyle w:val="Paragrafi"/>
        <w:jc w:val="right"/>
        <w:rPr>
          <w:spacing w:val="-4"/>
          <w:lang w:val="sq-AL"/>
        </w:rPr>
      </w:pPr>
      <w:r w:rsidRPr="000E687D">
        <w:rPr>
          <w:spacing w:val="-4"/>
          <w:lang w:val="sq-AL"/>
        </w:rPr>
        <w:t>KRYEMINISTRI</w:t>
      </w:r>
    </w:p>
    <w:p w:rsidR="00E23C08" w:rsidRPr="000E687D" w:rsidRDefault="00E23C08" w:rsidP="00E23C08">
      <w:pPr>
        <w:pStyle w:val="Paragrafi"/>
        <w:jc w:val="right"/>
        <w:rPr>
          <w:b/>
          <w:spacing w:val="-4"/>
          <w:lang w:val="sq-AL"/>
        </w:rPr>
      </w:pPr>
      <w:r w:rsidRPr="000E687D">
        <w:rPr>
          <w:b/>
          <w:spacing w:val="-4"/>
          <w:lang w:val="sq-AL"/>
        </w:rPr>
        <w:t xml:space="preserve">Edi </w:t>
      </w:r>
      <w:proofErr w:type="spellStart"/>
      <w:r w:rsidRPr="000E687D">
        <w:rPr>
          <w:b/>
          <w:spacing w:val="-4"/>
          <w:lang w:val="sq-AL"/>
        </w:rPr>
        <w:t>Rama</w:t>
      </w:r>
      <w:proofErr w:type="spellEnd"/>
    </w:p>
    <w:p w:rsidR="002C792D" w:rsidRPr="000E687D" w:rsidRDefault="002C792D" w:rsidP="00E23C08">
      <w:pPr>
        <w:pStyle w:val="NeniTitull"/>
        <w:rPr>
          <w:spacing w:val="-4"/>
          <w:sz w:val="18"/>
          <w:lang w:val="sq-AL"/>
        </w:rPr>
      </w:pPr>
    </w:p>
    <w:p w:rsidR="00E23C08" w:rsidRPr="000E687D" w:rsidRDefault="00E23C08" w:rsidP="00E23C08">
      <w:pPr>
        <w:pStyle w:val="NeniTitull"/>
        <w:rPr>
          <w:spacing w:val="-4"/>
          <w:lang w:val="sq-AL"/>
        </w:rPr>
      </w:pPr>
      <w:r w:rsidRPr="000E687D">
        <w:rPr>
          <w:spacing w:val="-4"/>
          <w:lang w:val="sq-AL"/>
        </w:rPr>
        <w:t>VENDIM</w:t>
      </w:r>
    </w:p>
    <w:p w:rsidR="00E23C08" w:rsidRPr="000E687D" w:rsidRDefault="00E23C08" w:rsidP="00E23C08">
      <w:pPr>
        <w:pStyle w:val="NeniTitull"/>
        <w:rPr>
          <w:spacing w:val="-4"/>
          <w:lang w:val="sq-AL"/>
        </w:rPr>
      </w:pPr>
      <w:r w:rsidRPr="000E687D">
        <w:rPr>
          <w:spacing w:val="-4"/>
          <w:lang w:val="sq-AL"/>
        </w:rPr>
        <w:t>Nr. 1039, datë 16.12.2015</w:t>
      </w:r>
    </w:p>
    <w:p w:rsidR="00E23C08" w:rsidRPr="000E687D" w:rsidRDefault="00E23C08" w:rsidP="00CD5A05">
      <w:pPr>
        <w:pStyle w:val="Hapesira7"/>
        <w:rPr>
          <w:lang w:val="sq-AL"/>
        </w:rPr>
      </w:pPr>
    </w:p>
    <w:p w:rsidR="00E23C08" w:rsidRPr="000E687D" w:rsidRDefault="00E23C08" w:rsidP="00E23C08">
      <w:pPr>
        <w:pStyle w:val="NeniTitull"/>
        <w:rPr>
          <w:spacing w:val="-4"/>
          <w:lang w:val="sq-AL"/>
        </w:rPr>
      </w:pPr>
      <w:r w:rsidRPr="000E687D">
        <w:rPr>
          <w:spacing w:val="-4"/>
          <w:lang w:val="sq-AL"/>
        </w:rPr>
        <w:t xml:space="preserve">PËR PËRCAKTIMIN E PROCEDURAVE PËR EMETIMIN, PRODHIMIN, PËRDORIMIN DHE TREGTIMIN E PULLËS POSTARE SHQIPTARE </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Në mbështetje të nenit 100 të Kushtetutës dhe të pikës 3, të nenit 43, të ligjit nr. 46/2015, “Për shërbimet postare në Republikën e Shqipërisë”, me propozimin e ministrit të Shtetit për Inovacionin dhe Administratën Publike, Këshilli i Ministrave </w:t>
      </w:r>
    </w:p>
    <w:p w:rsidR="00E23C08" w:rsidRPr="000E687D" w:rsidRDefault="00E23C08" w:rsidP="00CD5A05">
      <w:pPr>
        <w:pStyle w:val="Hapesira7"/>
        <w:rPr>
          <w:lang w:val="sq-AL"/>
        </w:rPr>
      </w:pPr>
    </w:p>
    <w:p w:rsidR="00E23C08" w:rsidRPr="000E687D" w:rsidRDefault="00E23C08" w:rsidP="00E23C08">
      <w:pPr>
        <w:pStyle w:val="NeniNr"/>
        <w:rPr>
          <w:spacing w:val="-4"/>
          <w:lang w:val="sq-AL"/>
        </w:rPr>
      </w:pPr>
      <w:r w:rsidRPr="000E687D">
        <w:rPr>
          <w:spacing w:val="-4"/>
          <w:lang w:val="sq-AL"/>
        </w:rPr>
        <w:t>VENDOSI:</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1. Përcaktimin e procedurave për emetimin, prodhimin, përdorimin dhe tregtimin e pullës postare shqiptare sipas tekstit, që i bashkëlidhet këtij vendimi dhe është pjesë përbërëse e tij.</w:t>
      </w:r>
    </w:p>
    <w:p w:rsidR="002C792D" w:rsidRPr="000E687D" w:rsidRDefault="002C792D" w:rsidP="00E23C08">
      <w:pPr>
        <w:pStyle w:val="Paragrafi"/>
        <w:rPr>
          <w:spacing w:val="-4"/>
          <w:lang w:val="sq-AL"/>
        </w:rPr>
      </w:pPr>
    </w:p>
    <w:p w:rsidR="00E23C08" w:rsidRPr="000E687D" w:rsidRDefault="00E23C08" w:rsidP="00E23C08">
      <w:pPr>
        <w:pStyle w:val="Paragrafi"/>
        <w:rPr>
          <w:spacing w:val="-4"/>
          <w:lang w:val="sq-AL"/>
        </w:rPr>
      </w:pPr>
      <w:r w:rsidRPr="000E687D">
        <w:rPr>
          <w:spacing w:val="-4"/>
          <w:lang w:val="sq-AL"/>
        </w:rPr>
        <w:t>2. Vendimi nr. 405, datë 27.7.2000, i Këshillit të Ministrave, “Për kushtet e nxjerrjes së pullës postare shqiptare”, i ndryshuar, shfuqizohet.</w:t>
      </w:r>
    </w:p>
    <w:p w:rsidR="00E23C08" w:rsidRPr="000E687D" w:rsidRDefault="00E23C08" w:rsidP="00E23C08">
      <w:pPr>
        <w:pStyle w:val="Paragrafi"/>
        <w:rPr>
          <w:spacing w:val="-4"/>
          <w:lang w:val="sq-AL"/>
        </w:rPr>
      </w:pPr>
      <w:r w:rsidRPr="000E687D">
        <w:rPr>
          <w:spacing w:val="-4"/>
          <w:lang w:val="sq-AL"/>
        </w:rPr>
        <w:t xml:space="preserve">3. Ngarkohen ministri i Shtetit për Inovacionin dhe Administratën Publike dhe Posta Shqiptare </w:t>
      </w:r>
      <w:proofErr w:type="spellStart"/>
      <w:r w:rsidRPr="000E687D">
        <w:rPr>
          <w:spacing w:val="-4"/>
          <w:lang w:val="sq-AL"/>
        </w:rPr>
        <w:t>sh.a</w:t>
      </w:r>
      <w:proofErr w:type="spellEnd"/>
      <w:r w:rsidRPr="000E687D">
        <w:rPr>
          <w:spacing w:val="-4"/>
          <w:lang w:val="sq-AL"/>
        </w:rPr>
        <w:t>., për zbatimin e këtij vendimi.</w:t>
      </w:r>
    </w:p>
    <w:p w:rsidR="00E23C08" w:rsidRPr="000E687D" w:rsidRDefault="00E23C08" w:rsidP="00E23C08">
      <w:pPr>
        <w:pStyle w:val="Paragrafi"/>
        <w:rPr>
          <w:spacing w:val="-4"/>
          <w:lang w:val="sq-AL"/>
        </w:rPr>
      </w:pPr>
      <w:r w:rsidRPr="000E687D">
        <w:rPr>
          <w:spacing w:val="-4"/>
          <w:lang w:val="sq-AL"/>
        </w:rPr>
        <w:t>Ky vendim hyn në fuqi pas botimit në Fletoren Zyrtare.</w:t>
      </w:r>
    </w:p>
    <w:p w:rsidR="00E23C08" w:rsidRPr="000E687D" w:rsidRDefault="00E23C08" w:rsidP="00E23C08">
      <w:pPr>
        <w:pStyle w:val="Paragrafi"/>
        <w:jc w:val="right"/>
        <w:rPr>
          <w:spacing w:val="-4"/>
          <w:lang w:val="sq-AL"/>
        </w:rPr>
      </w:pPr>
      <w:r w:rsidRPr="000E687D">
        <w:rPr>
          <w:spacing w:val="-4"/>
          <w:lang w:val="sq-AL"/>
        </w:rPr>
        <w:t>KRYEMINISTRI</w:t>
      </w:r>
    </w:p>
    <w:p w:rsidR="00E23C08" w:rsidRPr="000E687D" w:rsidRDefault="00E23C08" w:rsidP="00E23C08">
      <w:pPr>
        <w:pStyle w:val="Paragrafi"/>
        <w:jc w:val="right"/>
        <w:rPr>
          <w:b/>
          <w:spacing w:val="-4"/>
          <w:lang w:val="sq-AL"/>
        </w:rPr>
      </w:pPr>
      <w:r w:rsidRPr="000E687D">
        <w:rPr>
          <w:b/>
          <w:spacing w:val="-4"/>
          <w:lang w:val="sq-AL"/>
        </w:rPr>
        <w:t xml:space="preserve">Edi </w:t>
      </w:r>
      <w:proofErr w:type="spellStart"/>
      <w:r w:rsidRPr="000E687D">
        <w:rPr>
          <w:b/>
          <w:spacing w:val="-4"/>
          <w:lang w:val="sq-AL"/>
        </w:rPr>
        <w:t>Rama</w:t>
      </w:r>
      <w:proofErr w:type="spellEnd"/>
    </w:p>
    <w:p w:rsidR="00E23C08" w:rsidRPr="000E687D" w:rsidRDefault="00E23C08" w:rsidP="00E23C08">
      <w:pPr>
        <w:pStyle w:val="Paragrafi"/>
        <w:rPr>
          <w:spacing w:val="-4"/>
          <w:lang w:val="sq-AL"/>
        </w:rPr>
      </w:pPr>
    </w:p>
    <w:p w:rsidR="00E23C08" w:rsidRPr="000E687D" w:rsidRDefault="00E23C08" w:rsidP="00E23C08">
      <w:pPr>
        <w:pStyle w:val="NeniTitull"/>
        <w:rPr>
          <w:spacing w:val="-4"/>
          <w:lang w:val="sq-AL"/>
        </w:rPr>
      </w:pPr>
      <w:r w:rsidRPr="000E687D">
        <w:rPr>
          <w:spacing w:val="-4"/>
          <w:lang w:val="sq-AL"/>
        </w:rPr>
        <w:t>RREGULLA</w:t>
      </w:r>
    </w:p>
    <w:p w:rsidR="00E23C08" w:rsidRPr="000E687D" w:rsidRDefault="00E23C08" w:rsidP="00E23C08">
      <w:pPr>
        <w:pStyle w:val="NeniNr"/>
        <w:rPr>
          <w:spacing w:val="-4"/>
          <w:lang w:val="sq-AL"/>
        </w:rPr>
      </w:pPr>
      <w:r w:rsidRPr="000E687D">
        <w:rPr>
          <w:spacing w:val="-4"/>
          <w:lang w:val="sq-AL"/>
        </w:rPr>
        <w:t>PËR EMETIMIN, PRODHIMIN, PËRDORIMIN DHE TREGTIMIN E PULLËS POSTARE SHQIPTARE</w:t>
      </w:r>
    </w:p>
    <w:p w:rsidR="00E23C08" w:rsidRPr="000E687D" w:rsidRDefault="00E23C08" w:rsidP="00CD5A05">
      <w:pPr>
        <w:pStyle w:val="Hapesira7"/>
        <w:rPr>
          <w:lang w:val="sq-AL"/>
        </w:rPr>
      </w:pPr>
    </w:p>
    <w:p w:rsidR="00E23C08" w:rsidRPr="000E687D" w:rsidRDefault="00E23C08" w:rsidP="00E23C08">
      <w:pPr>
        <w:pStyle w:val="NeniNr"/>
        <w:rPr>
          <w:spacing w:val="-4"/>
          <w:lang w:val="sq-AL"/>
        </w:rPr>
      </w:pPr>
      <w:r w:rsidRPr="000E687D">
        <w:rPr>
          <w:spacing w:val="-4"/>
          <w:lang w:val="sq-AL"/>
        </w:rPr>
        <w:t>KREU I</w:t>
      </w:r>
    </w:p>
    <w:p w:rsidR="00E23C08" w:rsidRPr="000E687D" w:rsidRDefault="00E23C08" w:rsidP="00E23C08">
      <w:pPr>
        <w:pStyle w:val="NeniNr"/>
        <w:rPr>
          <w:spacing w:val="-4"/>
          <w:lang w:val="sq-AL"/>
        </w:rPr>
      </w:pPr>
      <w:r w:rsidRPr="000E687D">
        <w:rPr>
          <w:spacing w:val="-4"/>
          <w:lang w:val="sq-AL"/>
        </w:rPr>
        <w:t>DISPOZITA TË PËRGJITHSHME</w:t>
      </w:r>
    </w:p>
    <w:p w:rsidR="00E23C08" w:rsidRPr="000E687D" w:rsidRDefault="00E23C08" w:rsidP="00CD5A05">
      <w:pPr>
        <w:pStyle w:val="Hapesira7"/>
        <w:rPr>
          <w:lang w:val="sq-AL"/>
        </w:rPr>
      </w:pPr>
    </w:p>
    <w:p w:rsidR="00E23C08" w:rsidRPr="000E687D" w:rsidRDefault="00E23C08" w:rsidP="00E23C08">
      <w:pPr>
        <w:pStyle w:val="NeniNr"/>
        <w:rPr>
          <w:spacing w:val="-4"/>
          <w:lang w:val="sq-AL"/>
        </w:rPr>
      </w:pPr>
      <w:r w:rsidRPr="000E687D">
        <w:rPr>
          <w:spacing w:val="-4"/>
          <w:lang w:val="sq-AL"/>
        </w:rPr>
        <w:t>Neni 1</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Ky dokument përcakton rregullat për emetimin, prodhimin, përdorimin, tematikën dhe tregtimin e pullës postare shqiptare nga shoqëria Posta Shqiptare </w:t>
      </w:r>
      <w:proofErr w:type="spellStart"/>
      <w:r w:rsidRPr="000E687D">
        <w:rPr>
          <w:spacing w:val="-4"/>
          <w:lang w:val="sq-AL"/>
        </w:rPr>
        <w:t>sh.a</w:t>
      </w:r>
      <w:proofErr w:type="spellEnd"/>
      <w:r w:rsidRPr="000E687D">
        <w:rPr>
          <w:spacing w:val="-4"/>
          <w:lang w:val="sq-AL"/>
        </w:rPr>
        <w:t>., në përputhje me rregullat ndër</w:t>
      </w:r>
      <w:r w:rsidR="00CD5A05" w:rsidRPr="000E687D">
        <w:rPr>
          <w:spacing w:val="-4"/>
          <w:lang w:val="sq-AL"/>
        </w:rPr>
        <w:t>-</w:t>
      </w:r>
      <w:r w:rsidRPr="000E687D">
        <w:rPr>
          <w:spacing w:val="-4"/>
          <w:lang w:val="sq-AL"/>
        </w:rPr>
        <w:t>kombëtare të Bashkimit Postar të Përbotshëm (</w:t>
      </w:r>
      <w:proofErr w:type="spellStart"/>
      <w:r w:rsidRPr="000E687D">
        <w:rPr>
          <w:spacing w:val="-4"/>
          <w:lang w:val="sq-AL"/>
        </w:rPr>
        <w:t>UPU</w:t>
      </w:r>
      <w:proofErr w:type="spellEnd"/>
      <w:r w:rsidRPr="000E687D">
        <w:rPr>
          <w:spacing w:val="-4"/>
          <w:lang w:val="sq-AL"/>
        </w:rPr>
        <w:t>).</w:t>
      </w:r>
    </w:p>
    <w:p w:rsidR="00E23C08" w:rsidRPr="000E687D" w:rsidRDefault="00E23C08" w:rsidP="00E23C08">
      <w:pPr>
        <w:pStyle w:val="NeniNr"/>
        <w:rPr>
          <w:spacing w:val="-4"/>
          <w:lang w:val="sq-AL"/>
        </w:rPr>
      </w:pPr>
      <w:r w:rsidRPr="000E687D">
        <w:rPr>
          <w:spacing w:val="-4"/>
          <w:lang w:val="sq-AL"/>
        </w:rPr>
        <w:t>Neni 2</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Pulla postare shërben për pagesën e shërbimeve postare që kryhen në zyrat e operatorit publik postar Posta Shqiptare </w:t>
      </w:r>
      <w:proofErr w:type="spellStart"/>
      <w:r w:rsidRPr="000E687D">
        <w:rPr>
          <w:spacing w:val="-4"/>
          <w:lang w:val="sq-AL"/>
        </w:rPr>
        <w:t>sh.a</w:t>
      </w:r>
      <w:proofErr w:type="spellEnd"/>
      <w:r w:rsidRPr="000E687D">
        <w:rPr>
          <w:spacing w:val="-4"/>
          <w:lang w:val="sq-AL"/>
        </w:rPr>
        <w:t>., për pranimin, përpunimin, dhe shpërndarjen e objekteve postare brenda dhe jashtë Shqipërisë. Pulla postare shërben dhe për qëllime filatelike.</w:t>
      </w:r>
    </w:p>
    <w:p w:rsidR="00E23C08" w:rsidRPr="000E687D" w:rsidRDefault="00E23C08" w:rsidP="00CD5A05">
      <w:pPr>
        <w:pStyle w:val="Hapesira7"/>
        <w:rPr>
          <w:lang w:val="sq-AL"/>
        </w:rPr>
      </w:pPr>
    </w:p>
    <w:p w:rsidR="00E23C08" w:rsidRPr="000E687D" w:rsidRDefault="00E23C08" w:rsidP="00E23C08">
      <w:pPr>
        <w:pStyle w:val="NeniNr"/>
        <w:rPr>
          <w:spacing w:val="-4"/>
          <w:lang w:val="sq-AL"/>
        </w:rPr>
      </w:pPr>
      <w:r w:rsidRPr="000E687D">
        <w:rPr>
          <w:spacing w:val="-4"/>
          <w:lang w:val="sq-AL"/>
        </w:rPr>
        <w:t>Neni 3</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Pulla postare shqiptare duhet të ofrohet për çdo shtetas shqiptar apo të huaj pa diskriminim. Për pagesën e shërbimit postar pranohen vetëm pullat postare të papërdorura dhe pa dëmtime fizike. </w:t>
      </w:r>
    </w:p>
    <w:p w:rsidR="00E23C08" w:rsidRPr="000E687D" w:rsidRDefault="00E23C08" w:rsidP="00E23C08">
      <w:pPr>
        <w:pStyle w:val="Paragrafi"/>
        <w:rPr>
          <w:spacing w:val="-4"/>
          <w:sz w:val="14"/>
          <w:lang w:val="sq-AL"/>
        </w:rPr>
      </w:pPr>
    </w:p>
    <w:p w:rsidR="00E23C08" w:rsidRPr="000E687D" w:rsidRDefault="00E23C08" w:rsidP="00E23C08">
      <w:pPr>
        <w:pStyle w:val="NeniNr"/>
        <w:rPr>
          <w:spacing w:val="-4"/>
          <w:lang w:val="sq-AL"/>
        </w:rPr>
      </w:pPr>
      <w:r w:rsidRPr="000E687D">
        <w:rPr>
          <w:spacing w:val="-4"/>
          <w:lang w:val="sq-AL"/>
        </w:rPr>
        <w:t>Neni 4</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Operatori publik postar, Posta Shqiptare </w:t>
      </w:r>
      <w:proofErr w:type="spellStart"/>
      <w:r w:rsidRPr="000E687D">
        <w:rPr>
          <w:spacing w:val="-4"/>
          <w:lang w:val="sq-AL"/>
        </w:rPr>
        <w:t>sh.a</w:t>
      </w:r>
      <w:proofErr w:type="spellEnd"/>
      <w:r w:rsidRPr="000E687D">
        <w:rPr>
          <w:spacing w:val="-4"/>
          <w:lang w:val="sq-AL"/>
        </w:rPr>
        <w:t xml:space="preserve">, ka të drejtën ekskluzive për prodhimin, emetimin, vënien në qarkullim dhe tërheqjen nga qarkullimi të pullave postare shqiptare sipas përcaktimeve në këtë rregullore. </w:t>
      </w:r>
    </w:p>
    <w:p w:rsidR="00E23C08" w:rsidRPr="000E687D" w:rsidRDefault="00E23C08" w:rsidP="00CD5A05">
      <w:pPr>
        <w:pStyle w:val="Hapesira7"/>
        <w:rPr>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II</w:t>
      </w:r>
      <w:proofErr w:type="spellEnd"/>
    </w:p>
    <w:p w:rsidR="00E23C08" w:rsidRPr="000E687D" w:rsidRDefault="00E23C08" w:rsidP="00E23C08">
      <w:pPr>
        <w:pStyle w:val="NeniNr"/>
        <w:rPr>
          <w:spacing w:val="-4"/>
          <w:lang w:val="sq-AL"/>
        </w:rPr>
      </w:pPr>
      <w:r w:rsidRPr="000E687D">
        <w:rPr>
          <w:spacing w:val="-4"/>
          <w:lang w:val="sq-AL"/>
        </w:rPr>
        <w:t>KËRKESA PËR PËRMBAJTJEN E PULLËS POSTARE</w:t>
      </w:r>
    </w:p>
    <w:p w:rsidR="00E23C08" w:rsidRPr="000E687D" w:rsidRDefault="00E23C08" w:rsidP="00CD5A05">
      <w:pPr>
        <w:pStyle w:val="Hapesira7"/>
        <w:rPr>
          <w:lang w:val="sq-AL"/>
        </w:rPr>
      </w:pPr>
    </w:p>
    <w:p w:rsidR="00E23C08" w:rsidRPr="000E687D" w:rsidRDefault="00E23C08" w:rsidP="00E23C08">
      <w:pPr>
        <w:pStyle w:val="NeniNr"/>
        <w:rPr>
          <w:spacing w:val="-4"/>
          <w:lang w:val="sq-AL"/>
        </w:rPr>
      </w:pPr>
      <w:r w:rsidRPr="000E687D">
        <w:rPr>
          <w:spacing w:val="-4"/>
          <w:lang w:val="sq-AL"/>
        </w:rPr>
        <w:t>Neni 5</w:t>
      </w:r>
    </w:p>
    <w:p w:rsidR="00E23C08" w:rsidRPr="000E687D" w:rsidRDefault="00E23C08" w:rsidP="00CD5A05">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Pullat postare shqiptare u kushtohen ngjarjeve më të rëndësishme dhe figurave të shquara historike, shoqërore, ekonomike, shkencore, </w:t>
      </w:r>
      <w:proofErr w:type="spellStart"/>
      <w:r w:rsidRPr="000E687D">
        <w:rPr>
          <w:spacing w:val="-4"/>
          <w:lang w:val="sq-AL"/>
        </w:rPr>
        <w:t>kultu</w:t>
      </w:r>
      <w:r w:rsidR="00EC37FC" w:rsidRPr="000E687D">
        <w:rPr>
          <w:spacing w:val="-4"/>
          <w:lang w:val="sq-AL"/>
        </w:rPr>
        <w:t>-</w:t>
      </w:r>
      <w:r w:rsidRPr="000E687D">
        <w:rPr>
          <w:spacing w:val="-4"/>
          <w:lang w:val="sq-AL"/>
        </w:rPr>
        <w:t>rore</w:t>
      </w:r>
      <w:proofErr w:type="spellEnd"/>
      <w:r w:rsidRPr="000E687D">
        <w:rPr>
          <w:spacing w:val="-4"/>
          <w:lang w:val="sq-AL"/>
        </w:rPr>
        <w:t xml:space="preserve">, artistike, sportive, trashëgimisë kulturore të vendit, florës dhe faunës nga vendi dhe bota. </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6</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1. Tematika dhe motivet e pullave postare duhet të jenë shprehje e identitetit kulturor të vendit, të kontribuojnë në promovimin e kulturës ose të ruajtjes së paqes në botë. </w:t>
      </w:r>
    </w:p>
    <w:p w:rsidR="00E23C08" w:rsidRPr="000E687D" w:rsidRDefault="00E23C08" w:rsidP="00E23C08">
      <w:pPr>
        <w:pStyle w:val="Paragrafi"/>
        <w:rPr>
          <w:spacing w:val="-4"/>
          <w:lang w:val="sq-AL"/>
        </w:rPr>
      </w:pPr>
      <w:r w:rsidRPr="000E687D">
        <w:rPr>
          <w:spacing w:val="-4"/>
          <w:lang w:val="sq-AL"/>
        </w:rPr>
        <w:t xml:space="preserve">2. Pullat postare duhet të jenë në përputhje me aktet e Bashkimit të Përbotshëm Postar për nxitje të bashkëpunimit ndërmjet vendeve anëtare të </w:t>
      </w:r>
      <w:proofErr w:type="spellStart"/>
      <w:r w:rsidRPr="000E687D">
        <w:rPr>
          <w:spacing w:val="-4"/>
          <w:lang w:val="sq-AL"/>
        </w:rPr>
        <w:t>UPU</w:t>
      </w:r>
      <w:proofErr w:type="spellEnd"/>
      <w:r w:rsidRPr="000E687D">
        <w:rPr>
          <w:spacing w:val="-4"/>
          <w:lang w:val="sq-AL"/>
        </w:rPr>
        <w:t xml:space="preserve">-së, si dhe me rregulloren e </w:t>
      </w:r>
      <w:proofErr w:type="spellStart"/>
      <w:r w:rsidRPr="000E687D">
        <w:rPr>
          <w:spacing w:val="-4"/>
          <w:lang w:val="sq-AL"/>
        </w:rPr>
        <w:t>UPU</w:t>
      </w:r>
      <w:proofErr w:type="spellEnd"/>
      <w:r w:rsidRPr="000E687D">
        <w:rPr>
          <w:spacing w:val="-4"/>
          <w:lang w:val="sq-AL"/>
        </w:rPr>
        <w:t>-së për pullat postare.</w:t>
      </w:r>
    </w:p>
    <w:p w:rsidR="00E23C08" w:rsidRPr="000E687D" w:rsidRDefault="00E23C08" w:rsidP="00E23C08">
      <w:pPr>
        <w:pStyle w:val="Paragrafi"/>
        <w:rPr>
          <w:spacing w:val="-4"/>
          <w:lang w:val="sq-AL"/>
        </w:rPr>
      </w:pPr>
      <w:r w:rsidRPr="000E687D">
        <w:rPr>
          <w:spacing w:val="-4"/>
          <w:lang w:val="sq-AL"/>
        </w:rPr>
        <w:t>3. Në rastin e pullave përkujtimore për personalitete të shquara, të ngjarjeve të rëndë</w:t>
      </w:r>
      <w:r w:rsidR="002C792D" w:rsidRPr="000E687D">
        <w:rPr>
          <w:spacing w:val="-4"/>
          <w:lang w:val="sq-AL"/>
        </w:rPr>
        <w:t>-</w:t>
      </w:r>
      <w:proofErr w:type="spellStart"/>
      <w:r w:rsidRPr="000E687D">
        <w:rPr>
          <w:spacing w:val="-4"/>
          <w:lang w:val="sq-AL"/>
        </w:rPr>
        <w:t>sishme</w:t>
      </w:r>
      <w:proofErr w:type="spellEnd"/>
      <w:r w:rsidRPr="000E687D">
        <w:rPr>
          <w:spacing w:val="-4"/>
          <w:lang w:val="sq-AL"/>
        </w:rPr>
        <w:t xml:space="preserve"> për vendin ose në rastin e personaliteteve apo të ngjarjeve ndërkombëtare, ato duhet të dëshmojnë një lidhje të ngushtë me Shqipërinë. Tematikat dhe motivet e pullave postare duhet të jenë të zhveshura nga ndikimi politik, si dhe të mos përmbajnë elemente me natyrë fyese.</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7</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Pulla postare shqiptare duhet të përmbajë elementet e mëposhtme:</w:t>
      </w:r>
    </w:p>
    <w:p w:rsidR="00E23C08" w:rsidRPr="000E687D" w:rsidRDefault="00E23C08" w:rsidP="00E23C08">
      <w:pPr>
        <w:pStyle w:val="Paragrafi"/>
        <w:rPr>
          <w:spacing w:val="-4"/>
          <w:lang w:val="sq-AL"/>
        </w:rPr>
      </w:pPr>
      <w:r w:rsidRPr="000E687D">
        <w:rPr>
          <w:spacing w:val="-4"/>
          <w:lang w:val="sq-AL"/>
        </w:rPr>
        <w:t xml:space="preserve">a) Titullin dhe vitin e emetimit; </w:t>
      </w:r>
    </w:p>
    <w:p w:rsidR="00E23C08" w:rsidRPr="000E687D" w:rsidRDefault="00E23C08" w:rsidP="00E23C08">
      <w:pPr>
        <w:pStyle w:val="Paragrafi"/>
        <w:rPr>
          <w:spacing w:val="-4"/>
          <w:lang w:val="sq-AL"/>
        </w:rPr>
      </w:pPr>
      <w:r w:rsidRPr="000E687D">
        <w:rPr>
          <w:spacing w:val="-4"/>
          <w:lang w:val="sq-AL"/>
        </w:rPr>
        <w:t>b) Emërtesën “SHQIPËRIA”;</w:t>
      </w:r>
    </w:p>
    <w:p w:rsidR="00E23C08" w:rsidRPr="000E687D" w:rsidRDefault="00E23C08" w:rsidP="00E23C08">
      <w:pPr>
        <w:pStyle w:val="Paragrafi"/>
        <w:rPr>
          <w:spacing w:val="-4"/>
          <w:lang w:val="sq-AL"/>
        </w:rPr>
      </w:pPr>
      <w:r w:rsidRPr="000E687D">
        <w:rPr>
          <w:spacing w:val="-4"/>
          <w:lang w:val="sq-AL"/>
        </w:rPr>
        <w:t>c) Vlerën nominale, të shprehur në lekë.</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III</w:t>
      </w:r>
      <w:proofErr w:type="spellEnd"/>
    </w:p>
    <w:p w:rsidR="00E23C08" w:rsidRPr="000E687D" w:rsidRDefault="00E23C08" w:rsidP="00E23C08">
      <w:pPr>
        <w:pStyle w:val="NeniNr"/>
        <w:rPr>
          <w:spacing w:val="-4"/>
          <w:lang w:val="sq-AL"/>
        </w:rPr>
      </w:pPr>
      <w:r w:rsidRPr="000E687D">
        <w:rPr>
          <w:spacing w:val="-4"/>
          <w:lang w:val="sq-AL"/>
        </w:rPr>
        <w:t>MBROJTJA E PRONËSISË INDUSTRIALE</w:t>
      </w:r>
    </w:p>
    <w:p w:rsidR="00E23C08" w:rsidRPr="000E687D" w:rsidRDefault="00E23C08" w:rsidP="00EC37FC">
      <w:pPr>
        <w:pStyle w:val="Hapesira7"/>
        <w:rPr>
          <w:lang w:val="sq-AL"/>
        </w:rPr>
      </w:pPr>
    </w:p>
    <w:p w:rsidR="00EC37FC" w:rsidRPr="000E687D" w:rsidRDefault="00EC37FC" w:rsidP="00EC37FC">
      <w:pPr>
        <w:pStyle w:val="Hapesira7"/>
        <w:rPr>
          <w:lang w:val="sq-AL"/>
        </w:rPr>
      </w:pPr>
    </w:p>
    <w:p w:rsidR="00EC37FC" w:rsidRPr="000E687D" w:rsidRDefault="00EC37FC" w:rsidP="00EC37FC">
      <w:pPr>
        <w:pStyle w:val="NeniNr"/>
        <w:keepNext w:val="0"/>
        <w:rPr>
          <w:spacing w:val="-4"/>
          <w:lang w:val="sq-AL"/>
        </w:rPr>
      </w:pPr>
    </w:p>
    <w:p w:rsidR="00E23C08" w:rsidRPr="000E687D" w:rsidRDefault="00E23C08" w:rsidP="00E23C08">
      <w:pPr>
        <w:pStyle w:val="NeniNr"/>
        <w:rPr>
          <w:spacing w:val="-4"/>
          <w:lang w:val="sq-AL"/>
        </w:rPr>
      </w:pPr>
      <w:r w:rsidRPr="000E687D">
        <w:rPr>
          <w:spacing w:val="-4"/>
          <w:lang w:val="sq-AL"/>
        </w:rPr>
        <w:t>Neni 8</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1. Simbolet zyrtare të një shteti apo institucioni, si dhe logot e organizatave ndërqeveritare që figurojnë në pullat postare shqiptare janë të mbrojtura, në kuptimin e Konventës së Parisit për Mbrojtjen e Pronësisë Industriale.</w:t>
      </w:r>
    </w:p>
    <w:p w:rsidR="00E23C08" w:rsidRPr="000E687D" w:rsidRDefault="00E23C08" w:rsidP="00E23C08">
      <w:pPr>
        <w:pStyle w:val="Paragrafi"/>
        <w:rPr>
          <w:spacing w:val="-4"/>
          <w:lang w:val="sq-AL"/>
        </w:rPr>
      </w:pPr>
      <w:r w:rsidRPr="000E687D">
        <w:rPr>
          <w:spacing w:val="-4"/>
          <w:lang w:val="sq-AL"/>
        </w:rPr>
        <w:t xml:space="preserve">2. Gjatë prodhimit dhe emetimit të një emisioni pulle postare, Posta Shqiptare </w:t>
      </w:r>
      <w:proofErr w:type="spellStart"/>
      <w:r w:rsidRPr="000E687D">
        <w:rPr>
          <w:spacing w:val="-4"/>
          <w:lang w:val="sq-AL"/>
        </w:rPr>
        <w:t>sh.a</w:t>
      </w:r>
      <w:proofErr w:type="spellEnd"/>
      <w:r w:rsidRPr="000E687D">
        <w:rPr>
          <w:spacing w:val="-4"/>
          <w:lang w:val="sq-AL"/>
        </w:rPr>
        <w:t xml:space="preserve">., është e detyruar të veprojë në përputhje me të gjitha detyrimet e legjislacionit shqiptar në fuqi për të drejtën e autorit dhe atë të pronësisë industriale lidhur me përdorimin e logove, simboleve zyrtare etj. </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IV</w:t>
      </w:r>
      <w:proofErr w:type="spellEnd"/>
    </w:p>
    <w:p w:rsidR="00E23C08" w:rsidRPr="000E687D" w:rsidRDefault="00E23C08" w:rsidP="00E23C08">
      <w:pPr>
        <w:pStyle w:val="NeniNr"/>
        <w:rPr>
          <w:spacing w:val="-4"/>
          <w:lang w:val="sq-AL"/>
        </w:rPr>
      </w:pPr>
      <w:r w:rsidRPr="000E687D">
        <w:rPr>
          <w:spacing w:val="-4"/>
          <w:lang w:val="sq-AL"/>
        </w:rPr>
        <w:t>PROGRAMI TEMATIK VJETOR I PULLËS POSTARE SHQIPTARE</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9</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Në programin tematik vjetor të pullës postare përfshihen:</w:t>
      </w:r>
    </w:p>
    <w:p w:rsidR="00E23C08" w:rsidRPr="000E687D" w:rsidRDefault="00E23C08" w:rsidP="00E23C08">
      <w:pPr>
        <w:pStyle w:val="Paragrafi"/>
        <w:rPr>
          <w:spacing w:val="-4"/>
          <w:lang w:val="sq-AL"/>
        </w:rPr>
      </w:pPr>
      <w:r w:rsidRPr="000E687D">
        <w:rPr>
          <w:spacing w:val="-4"/>
          <w:lang w:val="sq-AL"/>
        </w:rPr>
        <w:t>a) tematika e emisioneve të pullave postare dhe numri i pamjeve për çdo emision, që përcaktohen nga Komisioni Shtetëror i Pullës Postare Shqiptare;</w:t>
      </w:r>
    </w:p>
    <w:p w:rsidR="00E23C08" w:rsidRPr="000E687D" w:rsidRDefault="00E23C08" w:rsidP="00E23C08">
      <w:pPr>
        <w:pStyle w:val="Paragrafi"/>
        <w:rPr>
          <w:spacing w:val="-4"/>
          <w:lang w:val="sq-AL"/>
        </w:rPr>
      </w:pPr>
      <w:r w:rsidRPr="000E687D">
        <w:rPr>
          <w:spacing w:val="-4"/>
          <w:lang w:val="sq-AL"/>
        </w:rPr>
        <w:t xml:space="preserve">b) tirazhi i prodhimit, të dhënat teknike për pullat, blloqet, F, D, C, </w:t>
      </w:r>
      <w:proofErr w:type="spellStart"/>
      <w:r w:rsidRPr="000E687D">
        <w:rPr>
          <w:spacing w:val="-4"/>
          <w:lang w:val="sq-AL"/>
        </w:rPr>
        <w:t>Kart</w:t>
      </w:r>
      <w:proofErr w:type="spellEnd"/>
      <w:r w:rsidRPr="000E687D">
        <w:rPr>
          <w:spacing w:val="-4"/>
          <w:lang w:val="sq-AL"/>
        </w:rPr>
        <w:t xml:space="preserve"> </w:t>
      </w:r>
      <w:proofErr w:type="spellStart"/>
      <w:r w:rsidRPr="000E687D">
        <w:rPr>
          <w:spacing w:val="-4"/>
          <w:lang w:val="sq-AL"/>
        </w:rPr>
        <w:t>Max</w:t>
      </w:r>
      <w:proofErr w:type="spellEnd"/>
      <w:r w:rsidRPr="000E687D">
        <w:rPr>
          <w:spacing w:val="-4"/>
          <w:lang w:val="sq-AL"/>
        </w:rPr>
        <w:t xml:space="preserve">, kartat postare, që miratohen nga Posta Shqiptare </w:t>
      </w:r>
      <w:proofErr w:type="spellStart"/>
      <w:r w:rsidRPr="000E687D">
        <w:rPr>
          <w:spacing w:val="-4"/>
          <w:lang w:val="sq-AL"/>
        </w:rPr>
        <w:t>sh.a</w:t>
      </w:r>
      <w:proofErr w:type="spellEnd"/>
      <w:r w:rsidRPr="000E687D">
        <w:rPr>
          <w:spacing w:val="-4"/>
          <w:lang w:val="sq-AL"/>
        </w:rPr>
        <w:t>.;</w:t>
      </w:r>
    </w:p>
    <w:p w:rsidR="00E23C08" w:rsidRPr="000E687D" w:rsidRDefault="00E23C08" w:rsidP="00E23C08">
      <w:pPr>
        <w:pStyle w:val="Paragrafi"/>
        <w:rPr>
          <w:spacing w:val="-4"/>
          <w:lang w:val="sq-AL"/>
        </w:rPr>
      </w:pPr>
      <w:r w:rsidRPr="000E687D">
        <w:rPr>
          <w:spacing w:val="-4"/>
          <w:lang w:val="sq-AL"/>
        </w:rPr>
        <w:t>c) datat e emetimit të emisioneve të pullave që miratohen nga Komisioni, me pr</w:t>
      </w:r>
      <w:r w:rsidR="001A48E7">
        <w:rPr>
          <w:spacing w:val="-4"/>
          <w:lang w:val="sq-AL"/>
        </w:rPr>
        <w:t xml:space="preserve">opozim të Posta Shqiptare </w:t>
      </w:r>
      <w:proofErr w:type="spellStart"/>
      <w:r w:rsidR="001A48E7">
        <w:rPr>
          <w:spacing w:val="-4"/>
          <w:lang w:val="sq-AL"/>
        </w:rPr>
        <w:t>sh.a</w:t>
      </w:r>
      <w:proofErr w:type="spellEnd"/>
      <w:r w:rsidR="001A48E7">
        <w:rPr>
          <w:spacing w:val="-4"/>
          <w:lang w:val="sq-AL"/>
        </w:rPr>
        <w:t>.</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10</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Tematikat e emisioneve vjetore të pullës postare shqiptare miratohen nga Komisioni Shtetëror i Pullës Postare Shqiptare (më poshtë referuar “Komisioni”) që funksionon pranë ministrit përgjegjës për shërbimet postare, sipas këtyre rregullave. </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11</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1. Posta Shqiptare </w:t>
      </w:r>
      <w:proofErr w:type="spellStart"/>
      <w:r w:rsidRPr="000E687D">
        <w:rPr>
          <w:spacing w:val="-4"/>
          <w:lang w:val="sq-AL"/>
        </w:rPr>
        <w:t>sh.a</w:t>
      </w:r>
      <w:proofErr w:type="spellEnd"/>
      <w:r w:rsidRPr="000E687D">
        <w:rPr>
          <w:spacing w:val="-4"/>
          <w:lang w:val="sq-AL"/>
        </w:rPr>
        <w:t>., përcakton tirazhin e prodhimit për emisionet e pullave postare në mënyrë që të përmbushë nevojat për ofrimin e shërbimeve postare, si dhe kërkesat për qëllime filatelike.</w:t>
      </w:r>
    </w:p>
    <w:p w:rsidR="00E23C08" w:rsidRPr="000E687D" w:rsidRDefault="00E23C08" w:rsidP="00E23C08">
      <w:pPr>
        <w:pStyle w:val="Paragrafi"/>
        <w:rPr>
          <w:spacing w:val="-4"/>
          <w:lang w:val="sq-AL"/>
        </w:rPr>
      </w:pPr>
      <w:r w:rsidRPr="000E687D">
        <w:rPr>
          <w:spacing w:val="-4"/>
          <w:lang w:val="sq-AL"/>
        </w:rPr>
        <w:t xml:space="preserve">2. Posta Shqiptare </w:t>
      </w:r>
      <w:proofErr w:type="spellStart"/>
      <w:r w:rsidRPr="000E687D">
        <w:rPr>
          <w:spacing w:val="-4"/>
          <w:lang w:val="sq-AL"/>
        </w:rPr>
        <w:t>sh.a</w:t>
      </w:r>
      <w:proofErr w:type="spellEnd"/>
      <w:r w:rsidRPr="000E687D">
        <w:rPr>
          <w:spacing w:val="-4"/>
          <w:lang w:val="sq-AL"/>
        </w:rPr>
        <w:t xml:space="preserve">., në përcaktimin e të dhënave teknike për pullat, blloqet, F, D, C, </w:t>
      </w:r>
      <w:proofErr w:type="spellStart"/>
      <w:r w:rsidRPr="000E687D">
        <w:rPr>
          <w:spacing w:val="-4"/>
          <w:lang w:val="sq-AL"/>
        </w:rPr>
        <w:t>Kart</w:t>
      </w:r>
      <w:proofErr w:type="spellEnd"/>
      <w:r w:rsidRPr="000E687D">
        <w:rPr>
          <w:spacing w:val="-4"/>
          <w:lang w:val="sq-AL"/>
        </w:rPr>
        <w:t xml:space="preserve"> </w:t>
      </w:r>
      <w:proofErr w:type="spellStart"/>
      <w:r w:rsidRPr="000E687D">
        <w:rPr>
          <w:spacing w:val="-4"/>
          <w:lang w:val="sq-AL"/>
        </w:rPr>
        <w:t>Max</w:t>
      </w:r>
      <w:proofErr w:type="spellEnd"/>
      <w:r w:rsidRPr="000E687D">
        <w:rPr>
          <w:spacing w:val="-4"/>
          <w:lang w:val="sq-AL"/>
        </w:rPr>
        <w:t xml:space="preserve">, kartat postare mban parasysh rregullat e përcaktuara nga </w:t>
      </w:r>
      <w:proofErr w:type="spellStart"/>
      <w:r w:rsidRPr="000E687D">
        <w:rPr>
          <w:spacing w:val="-4"/>
          <w:lang w:val="sq-AL"/>
        </w:rPr>
        <w:t>UPU</w:t>
      </w:r>
      <w:proofErr w:type="spellEnd"/>
      <w:r w:rsidRPr="000E687D">
        <w:rPr>
          <w:spacing w:val="-4"/>
          <w:lang w:val="sq-AL"/>
        </w:rPr>
        <w:t xml:space="preserve">-ja. Para emetimit të pullave postare, për të cilat përdoren materiale ose teknologji të reja, Posta Shqiptare </w:t>
      </w:r>
      <w:proofErr w:type="spellStart"/>
      <w:r w:rsidRPr="000E687D">
        <w:rPr>
          <w:spacing w:val="-4"/>
          <w:lang w:val="sq-AL"/>
        </w:rPr>
        <w:t>sh.a</w:t>
      </w:r>
      <w:proofErr w:type="spellEnd"/>
      <w:r w:rsidRPr="000E687D">
        <w:rPr>
          <w:spacing w:val="-4"/>
          <w:lang w:val="sq-AL"/>
        </w:rPr>
        <w:t xml:space="preserve">., duhet të informojë Byronë e </w:t>
      </w:r>
      <w:proofErr w:type="spellStart"/>
      <w:r w:rsidRPr="000E687D">
        <w:rPr>
          <w:spacing w:val="-4"/>
          <w:lang w:val="sq-AL"/>
        </w:rPr>
        <w:t>UPU</w:t>
      </w:r>
      <w:proofErr w:type="spellEnd"/>
      <w:r w:rsidRPr="000E687D">
        <w:rPr>
          <w:spacing w:val="-4"/>
          <w:lang w:val="sq-AL"/>
        </w:rPr>
        <w:t>-së në lidhje me përputh</w:t>
      </w:r>
      <w:r w:rsidR="00EC37FC" w:rsidRPr="000E687D">
        <w:rPr>
          <w:spacing w:val="-4"/>
          <w:lang w:val="sq-AL"/>
        </w:rPr>
        <w:t>-</w:t>
      </w:r>
      <w:proofErr w:type="spellStart"/>
      <w:r w:rsidRPr="000E687D">
        <w:rPr>
          <w:spacing w:val="-4"/>
          <w:lang w:val="sq-AL"/>
        </w:rPr>
        <w:t>shmërinë</w:t>
      </w:r>
      <w:proofErr w:type="spellEnd"/>
      <w:r w:rsidRPr="000E687D">
        <w:rPr>
          <w:spacing w:val="-4"/>
          <w:lang w:val="sq-AL"/>
        </w:rPr>
        <w:t xml:space="preserve"> e tyre me makineritë e përpunimit postar. </w:t>
      </w:r>
    </w:p>
    <w:p w:rsidR="00E23C08" w:rsidRPr="000E687D" w:rsidRDefault="00E23C08" w:rsidP="00EC37FC">
      <w:pPr>
        <w:pStyle w:val="Hapesira7"/>
        <w:rPr>
          <w:lang w:val="sq-AL"/>
        </w:rPr>
      </w:pPr>
    </w:p>
    <w:p w:rsidR="002C792D" w:rsidRPr="000E687D" w:rsidRDefault="002C792D" w:rsidP="002C792D">
      <w:pPr>
        <w:pStyle w:val="NeniNr"/>
        <w:keepNext w:val="0"/>
        <w:rPr>
          <w:spacing w:val="-4"/>
          <w:lang w:val="sq-AL"/>
        </w:rPr>
      </w:pPr>
    </w:p>
    <w:p w:rsidR="002C792D" w:rsidRPr="000E687D" w:rsidRDefault="002C792D" w:rsidP="002C792D">
      <w:pPr>
        <w:pStyle w:val="NeniNr"/>
        <w:keepNext w:val="0"/>
        <w:rPr>
          <w:spacing w:val="-4"/>
          <w:lang w:val="sq-AL"/>
        </w:rPr>
      </w:pPr>
    </w:p>
    <w:p w:rsidR="002C792D" w:rsidRPr="000E687D" w:rsidRDefault="002C792D" w:rsidP="002C792D">
      <w:pPr>
        <w:pStyle w:val="NeniNr"/>
        <w:keepNext w:val="0"/>
        <w:rPr>
          <w:spacing w:val="-4"/>
          <w:lang w:val="sq-AL"/>
        </w:rPr>
      </w:pPr>
    </w:p>
    <w:p w:rsidR="002C792D" w:rsidRPr="000E687D" w:rsidRDefault="002C792D" w:rsidP="002C792D">
      <w:pPr>
        <w:pStyle w:val="NeniNr"/>
        <w:keepNext w:val="0"/>
        <w:rPr>
          <w:spacing w:val="-4"/>
          <w:lang w:val="sq-AL"/>
        </w:rPr>
      </w:pPr>
    </w:p>
    <w:p w:rsidR="00E23C08" w:rsidRPr="000E687D" w:rsidRDefault="00E23C08" w:rsidP="00E23C08">
      <w:pPr>
        <w:pStyle w:val="NeniNr"/>
        <w:rPr>
          <w:spacing w:val="-4"/>
          <w:lang w:val="sq-AL"/>
        </w:rPr>
      </w:pPr>
      <w:r w:rsidRPr="000E687D">
        <w:rPr>
          <w:spacing w:val="-4"/>
          <w:lang w:val="sq-AL"/>
        </w:rPr>
        <w:t>KREU V</w:t>
      </w:r>
    </w:p>
    <w:p w:rsidR="00E23C08" w:rsidRPr="000E687D" w:rsidRDefault="00E23C08" w:rsidP="00E23C08">
      <w:pPr>
        <w:pStyle w:val="NeniNr"/>
        <w:rPr>
          <w:spacing w:val="-4"/>
          <w:lang w:val="sq-AL"/>
        </w:rPr>
      </w:pPr>
      <w:r w:rsidRPr="000E687D">
        <w:rPr>
          <w:spacing w:val="-4"/>
          <w:lang w:val="sq-AL"/>
        </w:rPr>
        <w:t>KOMISIONI SHTETËROR I PULLËS POSTARE SHQIPTARE</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12</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1. Komisioni Shtetëror i Pullës Postare Shqiptare ka në përbërje 13 anëtarë, të cilët emërohen nga ministri, si më poshtë vijon:</w:t>
      </w:r>
    </w:p>
    <w:p w:rsidR="00E23C08" w:rsidRPr="000E687D" w:rsidRDefault="00E23C08" w:rsidP="00E23C08">
      <w:pPr>
        <w:pStyle w:val="Paragrafi"/>
        <w:rPr>
          <w:spacing w:val="-4"/>
          <w:lang w:val="sq-AL"/>
        </w:rPr>
      </w:pPr>
      <w:r w:rsidRPr="000E687D">
        <w:rPr>
          <w:spacing w:val="-4"/>
          <w:lang w:val="sq-AL"/>
        </w:rPr>
        <w:t>a) Një përfaqësues nga Ministria e Kulturës;</w:t>
      </w:r>
    </w:p>
    <w:p w:rsidR="00E23C08" w:rsidRPr="000E687D" w:rsidRDefault="00E23C08" w:rsidP="00E23C08">
      <w:pPr>
        <w:pStyle w:val="Paragrafi"/>
        <w:rPr>
          <w:spacing w:val="-4"/>
          <w:lang w:val="sq-AL"/>
        </w:rPr>
      </w:pPr>
      <w:r w:rsidRPr="000E687D">
        <w:rPr>
          <w:spacing w:val="-4"/>
          <w:lang w:val="sq-AL"/>
        </w:rPr>
        <w:t>b) Një përfaqësues nga Ministria e Arsimit dhe Sportit;</w:t>
      </w:r>
    </w:p>
    <w:p w:rsidR="00E23C08" w:rsidRPr="000E687D" w:rsidRDefault="00E23C08" w:rsidP="00E23C08">
      <w:pPr>
        <w:pStyle w:val="Paragrafi"/>
        <w:rPr>
          <w:spacing w:val="-4"/>
          <w:lang w:val="sq-AL"/>
        </w:rPr>
      </w:pPr>
      <w:r w:rsidRPr="000E687D">
        <w:rPr>
          <w:spacing w:val="-4"/>
          <w:lang w:val="sq-AL"/>
        </w:rPr>
        <w:t xml:space="preserve">c) Dy përfaqësues të ministrisë/ministrit përgjegjës për shërbimet postare; </w:t>
      </w:r>
    </w:p>
    <w:p w:rsidR="00E23C08" w:rsidRPr="000E687D" w:rsidRDefault="00E23C08" w:rsidP="00E23C08">
      <w:pPr>
        <w:pStyle w:val="Paragrafi"/>
        <w:rPr>
          <w:spacing w:val="-4"/>
          <w:lang w:val="sq-AL"/>
        </w:rPr>
      </w:pPr>
      <w:r w:rsidRPr="000E687D">
        <w:rPr>
          <w:spacing w:val="-4"/>
          <w:lang w:val="sq-AL"/>
        </w:rPr>
        <w:t xml:space="preserve">ç) Tre përfaqësues të shoqërisë Posta Shqiptare </w:t>
      </w:r>
      <w:proofErr w:type="spellStart"/>
      <w:r w:rsidRPr="000E687D">
        <w:rPr>
          <w:spacing w:val="-4"/>
          <w:lang w:val="sq-AL"/>
        </w:rPr>
        <w:t>sh.a</w:t>
      </w:r>
      <w:proofErr w:type="spellEnd"/>
      <w:r w:rsidRPr="000E687D">
        <w:rPr>
          <w:spacing w:val="-4"/>
          <w:lang w:val="sq-AL"/>
        </w:rPr>
        <w:t>.;</w:t>
      </w:r>
    </w:p>
    <w:p w:rsidR="00E23C08" w:rsidRPr="000E687D" w:rsidRDefault="00E23C08" w:rsidP="00E23C08">
      <w:pPr>
        <w:pStyle w:val="Paragrafi"/>
        <w:rPr>
          <w:spacing w:val="-4"/>
          <w:lang w:val="sq-AL"/>
        </w:rPr>
      </w:pPr>
      <w:r w:rsidRPr="000E687D">
        <w:rPr>
          <w:spacing w:val="-4"/>
          <w:lang w:val="sq-AL"/>
        </w:rPr>
        <w:t>d) Një përfaqësues nga Instituti i Gjuhësisë dhe Letërsisë;</w:t>
      </w:r>
    </w:p>
    <w:p w:rsidR="00E23C08" w:rsidRPr="000E687D" w:rsidRDefault="00E23C08" w:rsidP="00E23C08">
      <w:pPr>
        <w:pStyle w:val="Paragrafi"/>
        <w:rPr>
          <w:spacing w:val="-4"/>
          <w:lang w:val="sq-AL"/>
        </w:rPr>
      </w:pPr>
      <w:r w:rsidRPr="000E687D">
        <w:rPr>
          <w:spacing w:val="-4"/>
          <w:lang w:val="sq-AL"/>
        </w:rPr>
        <w:t>dh) Një përfaqësues nga Drejtoria e Përgjithshme e Arkivave;</w:t>
      </w:r>
    </w:p>
    <w:p w:rsidR="00E23C08" w:rsidRPr="000E687D" w:rsidRDefault="00E23C08" w:rsidP="00E23C08">
      <w:pPr>
        <w:pStyle w:val="Paragrafi"/>
        <w:rPr>
          <w:spacing w:val="-4"/>
          <w:lang w:val="sq-AL"/>
        </w:rPr>
      </w:pPr>
      <w:r w:rsidRPr="000E687D">
        <w:rPr>
          <w:spacing w:val="-4"/>
          <w:lang w:val="sq-AL"/>
        </w:rPr>
        <w:t>e) Një përfaqësues nga Instituti i Historisë;</w:t>
      </w:r>
    </w:p>
    <w:p w:rsidR="00E23C08" w:rsidRPr="000E687D" w:rsidRDefault="00E23C08" w:rsidP="00E23C08">
      <w:pPr>
        <w:pStyle w:val="Paragrafi"/>
        <w:rPr>
          <w:spacing w:val="-4"/>
          <w:lang w:val="sq-AL"/>
        </w:rPr>
      </w:pPr>
      <w:r w:rsidRPr="000E687D">
        <w:rPr>
          <w:spacing w:val="-4"/>
          <w:lang w:val="sq-AL"/>
        </w:rPr>
        <w:t>ë) Një përfaqësues nga Akademia e Shkencave;</w:t>
      </w:r>
    </w:p>
    <w:p w:rsidR="00E23C08" w:rsidRPr="000E687D" w:rsidRDefault="00E23C08" w:rsidP="00E23C08">
      <w:pPr>
        <w:pStyle w:val="Paragrafi"/>
        <w:rPr>
          <w:spacing w:val="-4"/>
          <w:lang w:val="sq-AL"/>
        </w:rPr>
      </w:pPr>
      <w:r w:rsidRPr="000E687D">
        <w:rPr>
          <w:spacing w:val="-4"/>
          <w:lang w:val="sq-AL"/>
        </w:rPr>
        <w:t>f) Një përfaqësues të shoqatës së filatelistëve;</w:t>
      </w:r>
    </w:p>
    <w:p w:rsidR="00E23C08" w:rsidRPr="000E687D" w:rsidRDefault="00E23C08" w:rsidP="00E23C08">
      <w:pPr>
        <w:pStyle w:val="Paragrafi"/>
        <w:rPr>
          <w:spacing w:val="-4"/>
          <w:lang w:val="sq-AL"/>
        </w:rPr>
      </w:pPr>
      <w:r w:rsidRPr="000E687D">
        <w:rPr>
          <w:spacing w:val="-4"/>
          <w:lang w:val="sq-AL"/>
        </w:rPr>
        <w:t>g) Një përfaqësues nga Galeria Kombëtare e Arteve, me profesion piktor.</w:t>
      </w:r>
    </w:p>
    <w:p w:rsidR="00E23C08" w:rsidRPr="000E687D" w:rsidRDefault="00E23C08" w:rsidP="00E23C08">
      <w:pPr>
        <w:pStyle w:val="Paragrafi"/>
        <w:rPr>
          <w:spacing w:val="-4"/>
          <w:lang w:val="sq-AL"/>
        </w:rPr>
      </w:pPr>
      <w:r w:rsidRPr="000E687D">
        <w:rPr>
          <w:spacing w:val="-4"/>
          <w:lang w:val="sq-AL"/>
        </w:rPr>
        <w:t xml:space="preserve">2. Kryetari i Komisionit është drejtori i drejtorisë përgjegjëse për shërbimin postar pranë ministrit. </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13</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Komisioni vepron në përputhje me ligjin për organizimin dhe funksionimin e organeve kolegjiale. Komisioni mund të marrë një vendim të vlefshëm vetëm nëse janë të pranishëm jo më pak se gjysma e anëtarëve të tij. Vendimet merren me shumicë të thjeshtë votash të anëtarëve të pranishëm, dhe, në rast barazimi votash, vota e kryetarit është përcaktuese. Rregulla të detajuara për funksionimin e Komisionit miratohen me udhëzim të ministrit.</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14</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Anëtarët e Komisionit, për veprimtarinë që kryejnë, marrin një pagesë prej 5 000 (pesë mijë) lekësh për mbledhje. Numri maksimal i mbledhjeve të paguara në vit është 10. Pagesa e anëtarëve të Komisionit përballohet nga Posta Shqiptare </w:t>
      </w:r>
      <w:proofErr w:type="spellStart"/>
      <w:r w:rsidRPr="000E687D">
        <w:rPr>
          <w:spacing w:val="-4"/>
          <w:lang w:val="sq-AL"/>
        </w:rPr>
        <w:t>sh.a</w:t>
      </w:r>
      <w:proofErr w:type="spellEnd"/>
      <w:r w:rsidRPr="000E687D">
        <w:rPr>
          <w:spacing w:val="-4"/>
          <w:lang w:val="sq-AL"/>
        </w:rPr>
        <w:t>.</w:t>
      </w:r>
    </w:p>
    <w:p w:rsidR="002C792D" w:rsidRPr="000E687D" w:rsidRDefault="002C792D" w:rsidP="002C792D">
      <w:pPr>
        <w:pStyle w:val="NeniNr"/>
        <w:keepNext w:val="0"/>
        <w:rPr>
          <w:spacing w:val="-4"/>
          <w:lang w:val="sq-AL"/>
        </w:rPr>
      </w:pPr>
    </w:p>
    <w:p w:rsidR="002C792D" w:rsidRPr="000E687D" w:rsidRDefault="002C792D" w:rsidP="002C792D">
      <w:pPr>
        <w:pStyle w:val="NeniNr"/>
        <w:keepNext w:val="0"/>
        <w:rPr>
          <w:spacing w:val="-4"/>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VI</w:t>
      </w:r>
      <w:proofErr w:type="spellEnd"/>
    </w:p>
    <w:p w:rsidR="00E23C08" w:rsidRPr="000E687D" w:rsidRDefault="00E23C08" w:rsidP="00E23C08">
      <w:pPr>
        <w:pStyle w:val="NeniNr"/>
        <w:rPr>
          <w:spacing w:val="-4"/>
          <w:lang w:val="sq-AL"/>
        </w:rPr>
      </w:pPr>
      <w:r w:rsidRPr="000E687D">
        <w:rPr>
          <w:spacing w:val="-4"/>
          <w:lang w:val="sq-AL"/>
        </w:rPr>
        <w:t>PROPOZIMET PËR TEMATIKAT E PULLAVE</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15</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1. Komisioni miraton tematikën vjetore të pullës brenda tremujorit të parë të çdo viti për vitin e dytë pasardhës, në bazë të propozimeve të sjella nga ministritë, institucionet e tjera shkencore, artistike, shoqatat e ndryshme dhe Posta Shqiptare </w:t>
      </w:r>
      <w:proofErr w:type="spellStart"/>
      <w:r w:rsidRPr="000E687D">
        <w:rPr>
          <w:spacing w:val="-4"/>
          <w:lang w:val="sq-AL"/>
        </w:rPr>
        <w:t>sh.a</w:t>
      </w:r>
      <w:proofErr w:type="spellEnd"/>
      <w:r w:rsidRPr="000E687D">
        <w:rPr>
          <w:spacing w:val="-4"/>
          <w:lang w:val="sq-AL"/>
        </w:rPr>
        <w:t>. Vetëm për vitin e parë pas hyrjes në fuqi të këtij vendimi, miratimi i tematikave të pullës bëhet për dy vitet e para në vijim.</w:t>
      </w:r>
    </w:p>
    <w:p w:rsidR="00E23C08" w:rsidRPr="000E687D" w:rsidRDefault="00E23C08" w:rsidP="00E23C08">
      <w:pPr>
        <w:pStyle w:val="Paragrafi"/>
        <w:rPr>
          <w:spacing w:val="-4"/>
          <w:lang w:val="sq-AL"/>
        </w:rPr>
      </w:pPr>
      <w:r w:rsidRPr="000E687D">
        <w:rPr>
          <w:spacing w:val="-4"/>
          <w:lang w:val="sq-AL"/>
        </w:rPr>
        <w:t xml:space="preserve">2. Në programin vjetor si rregull përfshihen 10-12 emisione. Komisioni, në bazë të kërkesave të arsyetuara të Postës Shqiptare </w:t>
      </w:r>
      <w:proofErr w:type="spellStart"/>
      <w:r w:rsidRPr="000E687D">
        <w:rPr>
          <w:spacing w:val="-4"/>
          <w:lang w:val="sq-AL"/>
        </w:rPr>
        <w:t>sh.a</w:t>
      </w:r>
      <w:proofErr w:type="spellEnd"/>
      <w:r w:rsidRPr="000E687D">
        <w:rPr>
          <w:spacing w:val="-4"/>
          <w:lang w:val="sq-AL"/>
        </w:rPr>
        <w:t>., ose të institucioneve mund të miratojë shtesë në tematikat vjetore të pullës për ngjarje të rëndësishme që lindin pas momentit të vendimmarrjes (por jo më shumë se 2 (dy) emisione shtesë).</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16</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Ministritë, shoqëria Posta Shqiptare </w:t>
      </w:r>
      <w:proofErr w:type="spellStart"/>
      <w:r w:rsidRPr="000E687D">
        <w:rPr>
          <w:spacing w:val="-4"/>
          <w:lang w:val="sq-AL"/>
        </w:rPr>
        <w:t>sh.a</w:t>
      </w:r>
      <w:proofErr w:type="spellEnd"/>
      <w:r w:rsidRPr="000E687D">
        <w:rPr>
          <w:spacing w:val="-4"/>
          <w:lang w:val="sq-AL"/>
        </w:rPr>
        <w:t>., institucionet e tjera shkencore, artistike, si dhe shoqata të ndryshme dërgojnë propozimet për tematikën vjetore të pullës postare, sipas fushës së veprimtarisë që mbulojnë për ngjarje të rëndë</w:t>
      </w:r>
      <w:r w:rsidR="002C792D" w:rsidRPr="000E687D">
        <w:rPr>
          <w:spacing w:val="-4"/>
          <w:lang w:val="sq-AL"/>
        </w:rPr>
        <w:t>-</w:t>
      </w:r>
      <w:proofErr w:type="spellStart"/>
      <w:r w:rsidRPr="000E687D">
        <w:rPr>
          <w:spacing w:val="-4"/>
          <w:lang w:val="sq-AL"/>
        </w:rPr>
        <w:t>sishme</w:t>
      </w:r>
      <w:proofErr w:type="spellEnd"/>
      <w:r w:rsidRPr="000E687D">
        <w:rPr>
          <w:spacing w:val="-4"/>
          <w:lang w:val="sq-AL"/>
        </w:rPr>
        <w:t xml:space="preserve"> dhe figura të shquara politike, shoqërore, ekonomike, historike, shkencore, kulturore, artistike, sportive, veprimtari kushtuar florës dhe faunës nga vendi dhe bota brenda muajit janar të çdo viti, për vitin e dytë pasardhës. Vetëm për vitin e parë pas hyrjes në fuqi të këtij vendimi, propozimet për tematika do të jenë për dy vitet e para në vijim.</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17</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1. Propozimet për tematika të pullave postare bazohen në kriteret e mëposhtme:</w:t>
      </w:r>
    </w:p>
    <w:p w:rsidR="00E23C08" w:rsidRPr="000E687D" w:rsidRDefault="00E23C08" w:rsidP="00E23C08">
      <w:pPr>
        <w:pStyle w:val="Paragrafi"/>
        <w:rPr>
          <w:spacing w:val="-4"/>
          <w:lang w:val="sq-AL"/>
        </w:rPr>
      </w:pPr>
      <w:r w:rsidRPr="000E687D">
        <w:rPr>
          <w:spacing w:val="-4"/>
          <w:lang w:val="sq-AL"/>
        </w:rPr>
        <w:t xml:space="preserve">a) Pullat postare përkujtimore të lëshohen për festimin e ditëlindjeve, përvjetorëve dhe </w:t>
      </w:r>
      <w:proofErr w:type="spellStart"/>
      <w:r w:rsidRPr="000E687D">
        <w:rPr>
          <w:spacing w:val="-4"/>
          <w:lang w:val="sq-AL"/>
        </w:rPr>
        <w:t>kontri</w:t>
      </w:r>
      <w:proofErr w:type="spellEnd"/>
      <w:r w:rsidR="00EC37FC" w:rsidRPr="000E687D">
        <w:rPr>
          <w:spacing w:val="-4"/>
          <w:lang w:val="sq-AL"/>
        </w:rPr>
        <w:t>-</w:t>
      </w:r>
      <w:r w:rsidRPr="000E687D">
        <w:rPr>
          <w:spacing w:val="-4"/>
          <w:lang w:val="sq-AL"/>
        </w:rPr>
        <w:t>buteve të rëndësishme të personaliteteve të shquara;</w:t>
      </w:r>
    </w:p>
    <w:p w:rsidR="00E23C08" w:rsidRPr="000E687D" w:rsidRDefault="00E23C08" w:rsidP="00E23C08">
      <w:pPr>
        <w:pStyle w:val="Paragrafi"/>
        <w:rPr>
          <w:spacing w:val="-4"/>
          <w:lang w:val="sq-AL"/>
        </w:rPr>
      </w:pPr>
      <w:r w:rsidRPr="000E687D">
        <w:rPr>
          <w:spacing w:val="-4"/>
          <w:lang w:val="sq-AL"/>
        </w:rPr>
        <w:t>b) Pullat postare përkujtimore të lëshohen për nderimin e personaliteteve të shquara pas vdekjes së tyre;</w:t>
      </w:r>
    </w:p>
    <w:p w:rsidR="00E23C08" w:rsidRPr="000E687D" w:rsidRDefault="00E23C08" w:rsidP="00E23C08">
      <w:pPr>
        <w:pStyle w:val="Paragrafi"/>
        <w:rPr>
          <w:spacing w:val="-4"/>
          <w:lang w:val="sq-AL"/>
        </w:rPr>
      </w:pPr>
      <w:r w:rsidRPr="000E687D">
        <w:rPr>
          <w:spacing w:val="-4"/>
          <w:lang w:val="sq-AL"/>
        </w:rPr>
        <w:t>c) Ngjarjet e rëndësisë historike të konsiderohen për përkujtim si rregull për përvjetorët, çdo 25/50 vjet; deri në 100 vjet dhe për çdo 100 vjet;</w:t>
      </w:r>
    </w:p>
    <w:p w:rsidR="00E23C08" w:rsidRPr="000E687D" w:rsidRDefault="00E23C08" w:rsidP="00E23C08">
      <w:pPr>
        <w:pStyle w:val="Paragrafi"/>
        <w:rPr>
          <w:spacing w:val="-4"/>
          <w:lang w:val="sq-AL"/>
        </w:rPr>
      </w:pPr>
      <w:r w:rsidRPr="000E687D">
        <w:rPr>
          <w:spacing w:val="-4"/>
          <w:lang w:val="sq-AL"/>
        </w:rPr>
        <w:t>ç) Pullat postare mund të pasqyrojnë florën dhe faunën shqiptare;</w:t>
      </w:r>
    </w:p>
    <w:p w:rsidR="00E23C08" w:rsidRPr="000E687D" w:rsidRDefault="00E23C08" w:rsidP="00E23C08">
      <w:pPr>
        <w:pStyle w:val="Paragrafi"/>
        <w:rPr>
          <w:spacing w:val="-4"/>
          <w:lang w:val="sq-AL"/>
        </w:rPr>
      </w:pPr>
      <w:r w:rsidRPr="000E687D">
        <w:rPr>
          <w:spacing w:val="-4"/>
          <w:lang w:val="sq-AL"/>
        </w:rPr>
        <w:t>d) Pullat postare mund të pasqyrojnë monumente të kulturës, aspekte të aktiviteteve politiko</w:t>
      </w:r>
      <w:r w:rsidR="001A48E7">
        <w:rPr>
          <w:spacing w:val="-4"/>
          <w:lang w:val="sq-AL"/>
        </w:rPr>
        <w:t>-</w:t>
      </w:r>
      <w:r w:rsidRPr="000E687D">
        <w:rPr>
          <w:spacing w:val="-4"/>
          <w:lang w:val="sq-AL"/>
        </w:rPr>
        <w:t>shoqërore, me rëndësi kombëtare ose ndërkombëtare që do të zhvillohen gjatë vitit.</w:t>
      </w:r>
    </w:p>
    <w:p w:rsidR="00E23C08" w:rsidRPr="000E687D" w:rsidRDefault="00E23C08" w:rsidP="00E23C08">
      <w:pPr>
        <w:pStyle w:val="Paragrafi"/>
        <w:rPr>
          <w:spacing w:val="-4"/>
          <w:lang w:val="sq-AL"/>
        </w:rPr>
      </w:pPr>
      <w:r w:rsidRPr="000E687D">
        <w:rPr>
          <w:spacing w:val="-4"/>
          <w:lang w:val="sq-AL"/>
        </w:rPr>
        <w:t>2. Propozimet për pullat postare duhet të jenë shoqëruara me përshkrimin përkatës dhe, sipas rastit, me imazhe, foto në rast se kanë.</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VII</w:t>
      </w:r>
      <w:proofErr w:type="spellEnd"/>
    </w:p>
    <w:p w:rsidR="00E23C08" w:rsidRPr="000E687D" w:rsidRDefault="00E23C08" w:rsidP="00E23C08">
      <w:pPr>
        <w:pStyle w:val="NeniNr"/>
        <w:rPr>
          <w:spacing w:val="-4"/>
          <w:lang w:val="sq-AL"/>
        </w:rPr>
      </w:pPr>
      <w:r w:rsidRPr="000E687D">
        <w:rPr>
          <w:spacing w:val="-4"/>
          <w:lang w:val="sq-AL"/>
        </w:rPr>
        <w:t xml:space="preserve"> </w:t>
      </w:r>
      <w:proofErr w:type="spellStart"/>
      <w:r w:rsidRPr="000E687D">
        <w:rPr>
          <w:spacing w:val="-4"/>
          <w:lang w:val="sq-AL"/>
        </w:rPr>
        <w:t>BOCETAT</w:t>
      </w:r>
      <w:proofErr w:type="spellEnd"/>
      <w:r w:rsidRPr="000E687D">
        <w:rPr>
          <w:spacing w:val="-4"/>
          <w:lang w:val="sq-AL"/>
        </w:rPr>
        <w:t xml:space="preserve"> PËR EMISIONET E PULLAVE</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18</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1. Pas miratimit të tematikës vjetore të emisioneve të pullave postare nga Komisioni, Posta Shqiptare </w:t>
      </w:r>
      <w:proofErr w:type="spellStart"/>
      <w:r w:rsidRPr="000E687D">
        <w:rPr>
          <w:spacing w:val="-4"/>
          <w:lang w:val="sq-AL"/>
        </w:rPr>
        <w:t>sh.a</w:t>
      </w:r>
      <w:proofErr w:type="spellEnd"/>
      <w:r w:rsidRPr="000E687D">
        <w:rPr>
          <w:spacing w:val="-4"/>
          <w:lang w:val="sq-AL"/>
        </w:rPr>
        <w:t xml:space="preserve">., organizon konkurrimin për punime artistike, skica dhe </w:t>
      </w:r>
      <w:proofErr w:type="spellStart"/>
      <w:r w:rsidRPr="000E687D">
        <w:rPr>
          <w:spacing w:val="-4"/>
          <w:lang w:val="sq-AL"/>
        </w:rPr>
        <w:t>boceta</w:t>
      </w:r>
      <w:proofErr w:type="spellEnd"/>
      <w:r w:rsidRPr="000E687D">
        <w:rPr>
          <w:spacing w:val="-4"/>
          <w:lang w:val="sq-AL"/>
        </w:rPr>
        <w:t xml:space="preserve"> për çdo emision pulle, sipas legjislacionit në fuqi.</w:t>
      </w:r>
    </w:p>
    <w:p w:rsidR="00E23C08" w:rsidRPr="000E687D" w:rsidRDefault="00E23C08" w:rsidP="00E23C08">
      <w:pPr>
        <w:pStyle w:val="Paragrafi"/>
        <w:rPr>
          <w:spacing w:val="-4"/>
          <w:lang w:val="sq-AL"/>
        </w:rPr>
      </w:pPr>
      <w:r w:rsidRPr="000E687D">
        <w:rPr>
          <w:spacing w:val="-4"/>
          <w:lang w:val="sq-AL"/>
        </w:rPr>
        <w:t xml:space="preserve">2. Konkurrimi është i hapur për pjesëmarrje pa </w:t>
      </w:r>
      <w:proofErr w:type="spellStart"/>
      <w:r w:rsidRPr="000E687D">
        <w:rPr>
          <w:spacing w:val="-4"/>
          <w:lang w:val="sq-AL"/>
        </w:rPr>
        <w:t>diskrimin</w:t>
      </w:r>
      <w:proofErr w:type="spellEnd"/>
      <w:r w:rsidRPr="000E687D">
        <w:rPr>
          <w:spacing w:val="-4"/>
          <w:lang w:val="sq-AL"/>
        </w:rPr>
        <w:t xml:space="preserve"> të artistëve/piktorëve. Posta Shqiptare </w:t>
      </w:r>
      <w:proofErr w:type="spellStart"/>
      <w:r w:rsidRPr="000E687D">
        <w:rPr>
          <w:spacing w:val="-4"/>
          <w:lang w:val="sq-AL"/>
        </w:rPr>
        <w:t>sh.a</w:t>
      </w:r>
      <w:proofErr w:type="spellEnd"/>
      <w:r w:rsidRPr="000E687D">
        <w:rPr>
          <w:spacing w:val="-4"/>
          <w:lang w:val="sq-AL"/>
        </w:rPr>
        <w:t xml:space="preserve">., merr masa për publikimin në kohë të njoftimit për hapjen e konkursit, ku do të paraqiten punime artistike për realizimin e emisioneve të pullave postare, publikimi i cili duhet të bëhet në një gazetë me tirazh të lartë, si dhe në faqen zyrtare të Posta Shqiptare </w:t>
      </w:r>
      <w:proofErr w:type="spellStart"/>
      <w:r w:rsidRPr="000E687D">
        <w:rPr>
          <w:spacing w:val="-4"/>
          <w:lang w:val="sq-AL"/>
        </w:rPr>
        <w:t>sh.a</w:t>
      </w:r>
      <w:proofErr w:type="spellEnd"/>
      <w:r w:rsidRPr="000E687D">
        <w:rPr>
          <w:spacing w:val="-4"/>
          <w:lang w:val="sq-AL"/>
        </w:rPr>
        <w:t xml:space="preserve">. </w:t>
      </w:r>
    </w:p>
    <w:p w:rsidR="00E23C08" w:rsidRPr="000E687D" w:rsidRDefault="00E23C08" w:rsidP="00EC37FC">
      <w:pPr>
        <w:pStyle w:val="Hapesira7"/>
        <w:rPr>
          <w:lang w:val="sq-AL"/>
        </w:rPr>
      </w:pPr>
    </w:p>
    <w:p w:rsidR="00E23C08" w:rsidRPr="000E687D" w:rsidRDefault="00E23C08" w:rsidP="00E23C08">
      <w:pPr>
        <w:pStyle w:val="Paragrafi"/>
        <w:ind w:firstLine="0"/>
        <w:jc w:val="center"/>
        <w:rPr>
          <w:spacing w:val="-4"/>
          <w:lang w:val="sq-AL"/>
        </w:rPr>
      </w:pPr>
      <w:r w:rsidRPr="000E687D">
        <w:rPr>
          <w:spacing w:val="-4"/>
          <w:lang w:val="sq-AL"/>
        </w:rPr>
        <w:t>Neni 19</w:t>
      </w:r>
    </w:p>
    <w:p w:rsidR="00E23C08" w:rsidRPr="000E687D" w:rsidRDefault="00E23C08" w:rsidP="00EC37FC">
      <w:pPr>
        <w:pStyle w:val="Hapesira7"/>
        <w:rPr>
          <w:lang w:val="sq-AL"/>
        </w:rPr>
      </w:pPr>
    </w:p>
    <w:p w:rsidR="00E23C08" w:rsidRPr="000E687D" w:rsidRDefault="00E23C08" w:rsidP="00E23C08">
      <w:pPr>
        <w:pStyle w:val="Paragrafi"/>
        <w:ind w:firstLine="331"/>
        <w:rPr>
          <w:spacing w:val="-4"/>
          <w:lang w:val="sq-AL"/>
        </w:rPr>
      </w:pPr>
      <w:r w:rsidRPr="000E687D">
        <w:rPr>
          <w:spacing w:val="-4"/>
          <w:lang w:val="sq-AL"/>
        </w:rPr>
        <w:t xml:space="preserve">1. Punimet e paraqitura në procedurën e konkurrimit duhet të jenë në </w:t>
      </w:r>
      <w:proofErr w:type="spellStart"/>
      <w:r w:rsidRPr="000E687D">
        <w:rPr>
          <w:spacing w:val="-4"/>
          <w:lang w:val="sq-AL"/>
        </w:rPr>
        <w:t>bocetë</w:t>
      </w:r>
      <w:proofErr w:type="spellEnd"/>
      <w:r w:rsidRPr="000E687D">
        <w:rPr>
          <w:spacing w:val="-4"/>
          <w:lang w:val="sq-AL"/>
        </w:rPr>
        <w:t xml:space="preserve"> origjinale dhe të formatuara në material elektronik. </w:t>
      </w:r>
      <w:proofErr w:type="spellStart"/>
      <w:r w:rsidRPr="000E687D">
        <w:rPr>
          <w:spacing w:val="-4"/>
          <w:lang w:val="sq-AL"/>
        </w:rPr>
        <w:t>Boceti</w:t>
      </w:r>
      <w:proofErr w:type="spellEnd"/>
      <w:r w:rsidRPr="000E687D">
        <w:rPr>
          <w:spacing w:val="-4"/>
          <w:lang w:val="sq-AL"/>
        </w:rPr>
        <w:t xml:space="preserve"> duhet të paraqitet në format A4, si dhe në formatin e printuar të pullës postare.</w:t>
      </w:r>
    </w:p>
    <w:p w:rsidR="00E23C08" w:rsidRPr="000E687D" w:rsidRDefault="00E23C08" w:rsidP="00E23C08">
      <w:pPr>
        <w:pStyle w:val="Paragrafi"/>
        <w:rPr>
          <w:spacing w:val="-4"/>
          <w:lang w:val="sq-AL"/>
        </w:rPr>
      </w:pPr>
      <w:r w:rsidRPr="000E687D">
        <w:rPr>
          <w:spacing w:val="-4"/>
          <w:lang w:val="sq-AL"/>
        </w:rPr>
        <w:t xml:space="preserve">2. Çdo punim artistik, skice, </w:t>
      </w:r>
      <w:proofErr w:type="spellStart"/>
      <w:r w:rsidRPr="000E687D">
        <w:rPr>
          <w:spacing w:val="-4"/>
          <w:lang w:val="sq-AL"/>
        </w:rPr>
        <w:t>bocete</w:t>
      </w:r>
      <w:proofErr w:type="spellEnd"/>
      <w:r w:rsidRPr="000E687D">
        <w:rPr>
          <w:spacing w:val="-4"/>
          <w:lang w:val="sq-AL"/>
        </w:rPr>
        <w:t>, i paraqitur nga konkurrentët, duhet të shoqërohet me deklaratën që punimi është origjinal dhe nuk shkel të drejtat e autorit.</w:t>
      </w:r>
    </w:p>
    <w:p w:rsidR="00E23C08" w:rsidRPr="000E687D" w:rsidRDefault="00E23C08" w:rsidP="00EC37FC">
      <w:pPr>
        <w:pStyle w:val="Hapesira7"/>
        <w:rPr>
          <w:lang w:val="sq-AL"/>
        </w:rPr>
      </w:pPr>
    </w:p>
    <w:p w:rsidR="00E23C08" w:rsidRPr="000E687D" w:rsidRDefault="00E23C08" w:rsidP="00E23C08">
      <w:pPr>
        <w:pStyle w:val="NeniNr"/>
        <w:rPr>
          <w:spacing w:val="-4"/>
          <w:lang w:val="sq-AL"/>
        </w:rPr>
      </w:pPr>
      <w:r w:rsidRPr="000E687D">
        <w:rPr>
          <w:spacing w:val="-4"/>
          <w:lang w:val="sq-AL"/>
        </w:rPr>
        <w:t>Neni 20</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Në fund të afatit përfundimtar të konkurrimit, Posta Shqiptare </w:t>
      </w:r>
      <w:proofErr w:type="spellStart"/>
      <w:r w:rsidRPr="000E687D">
        <w:rPr>
          <w:spacing w:val="-4"/>
          <w:lang w:val="sq-AL"/>
        </w:rPr>
        <w:t>sh.a</w:t>
      </w:r>
      <w:proofErr w:type="spellEnd"/>
      <w:r w:rsidRPr="000E687D">
        <w:rPr>
          <w:spacing w:val="-4"/>
          <w:lang w:val="sq-AL"/>
        </w:rPr>
        <w:t xml:space="preserve">., kërkon mbledhjen e Komisionit për vlerësimin e punimeve të paraqitura. Punimet e paraqitura nga konkurruesit dhe të dorëzuara në zarfe të mbyllura në protokollin e Posta Shqiptare </w:t>
      </w:r>
      <w:proofErr w:type="spellStart"/>
      <w:r w:rsidRPr="000E687D">
        <w:rPr>
          <w:spacing w:val="-4"/>
          <w:lang w:val="sq-AL"/>
        </w:rPr>
        <w:t>sh.a</w:t>
      </w:r>
      <w:proofErr w:type="spellEnd"/>
      <w:r w:rsidRPr="000E687D">
        <w:rPr>
          <w:spacing w:val="-4"/>
          <w:lang w:val="sq-AL"/>
        </w:rPr>
        <w:t xml:space="preserve">., hapen vetëm në prezencë të anëtarëve të Komisionit. </w:t>
      </w:r>
    </w:p>
    <w:p w:rsidR="00E23C08" w:rsidRPr="000E687D" w:rsidRDefault="00E23C08" w:rsidP="00E23C08">
      <w:pPr>
        <w:pStyle w:val="Paragrafi"/>
        <w:rPr>
          <w:spacing w:val="-4"/>
          <w:lang w:val="sq-AL"/>
        </w:rPr>
      </w:pPr>
    </w:p>
    <w:p w:rsidR="00EC37FC" w:rsidRPr="000E687D" w:rsidRDefault="00EC37FC" w:rsidP="00E23C08">
      <w:pPr>
        <w:pStyle w:val="Paragrafi"/>
        <w:rPr>
          <w:spacing w:val="-4"/>
          <w:lang w:val="sq-AL"/>
        </w:rPr>
      </w:pPr>
    </w:p>
    <w:p w:rsidR="00E23C08" w:rsidRPr="000E687D" w:rsidRDefault="00E23C08" w:rsidP="00E23C08">
      <w:pPr>
        <w:pStyle w:val="NeniNr"/>
        <w:rPr>
          <w:spacing w:val="-4"/>
          <w:lang w:val="sq-AL"/>
        </w:rPr>
      </w:pPr>
      <w:r w:rsidRPr="000E687D">
        <w:rPr>
          <w:spacing w:val="-4"/>
          <w:lang w:val="sq-AL"/>
        </w:rPr>
        <w:t>Neni 21</w:t>
      </w:r>
    </w:p>
    <w:p w:rsidR="00E23C08" w:rsidRPr="000E687D" w:rsidRDefault="00E23C08" w:rsidP="00EC37FC">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Komisioni, me shumicë votash, shpall </w:t>
      </w:r>
      <w:proofErr w:type="spellStart"/>
      <w:r w:rsidRPr="000E687D">
        <w:rPr>
          <w:spacing w:val="-4"/>
          <w:lang w:val="sq-AL"/>
        </w:rPr>
        <w:t>konku</w:t>
      </w:r>
      <w:r w:rsidR="00EC37FC" w:rsidRPr="000E687D">
        <w:rPr>
          <w:spacing w:val="-4"/>
          <w:lang w:val="sq-AL"/>
        </w:rPr>
        <w:t>-</w:t>
      </w:r>
      <w:r w:rsidRPr="000E687D">
        <w:rPr>
          <w:spacing w:val="-4"/>
          <w:lang w:val="sq-AL"/>
        </w:rPr>
        <w:t>rrentët</w:t>
      </w:r>
      <w:proofErr w:type="spellEnd"/>
      <w:r w:rsidRPr="000E687D">
        <w:rPr>
          <w:spacing w:val="-4"/>
          <w:lang w:val="sq-AL"/>
        </w:rPr>
        <w:t xml:space="preserve"> fitues me tri çmime, çmimi i parë, i dytë dhe i tretë. Vendimi i Komisionit i njoftohet zyrtarisht Posta Shqiptare </w:t>
      </w:r>
      <w:proofErr w:type="spellStart"/>
      <w:r w:rsidRPr="000E687D">
        <w:rPr>
          <w:spacing w:val="-4"/>
          <w:lang w:val="sq-AL"/>
        </w:rPr>
        <w:t>sh.a</w:t>
      </w:r>
      <w:proofErr w:type="spellEnd"/>
      <w:r w:rsidRPr="000E687D">
        <w:rPr>
          <w:spacing w:val="-4"/>
          <w:lang w:val="sq-AL"/>
        </w:rPr>
        <w:t xml:space="preserve">., e cila, sipas kritereve të përcaktuara në vendimin nr. 595, datë 29.12.1993, të Këshillit të Ministrave, “Për kriteret e shpalljes së konkurruesve me karakter kombëtar e lokal dhe dhënien e çmimeve për ta”, njofton fituesit e çmimeve. </w:t>
      </w:r>
      <w:proofErr w:type="spellStart"/>
      <w:r w:rsidRPr="000E687D">
        <w:rPr>
          <w:spacing w:val="-4"/>
          <w:lang w:val="sq-AL"/>
        </w:rPr>
        <w:t>Bocetat</w:t>
      </w:r>
      <w:proofErr w:type="spellEnd"/>
      <w:r w:rsidRPr="000E687D">
        <w:rPr>
          <w:spacing w:val="-4"/>
          <w:lang w:val="sq-AL"/>
        </w:rPr>
        <w:t xml:space="preserve"> e konkurrentëve fitues ruhen në magazinën e Muzeut të Pullës, pranë Posta Shqiptare </w:t>
      </w:r>
      <w:proofErr w:type="spellStart"/>
      <w:r w:rsidRPr="000E687D">
        <w:rPr>
          <w:spacing w:val="-4"/>
          <w:lang w:val="sq-AL"/>
        </w:rPr>
        <w:t>sh.a</w:t>
      </w:r>
      <w:proofErr w:type="spellEnd"/>
      <w:r w:rsidRPr="000E687D">
        <w:rPr>
          <w:spacing w:val="-4"/>
          <w:lang w:val="sq-AL"/>
        </w:rPr>
        <w:t>.</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22</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Shpërblimi i konkurruesve që fitojnë çmimet nga i pari tek i treti bëhet nga Posta Shqiptare </w:t>
      </w:r>
      <w:proofErr w:type="spellStart"/>
      <w:r w:rsidRPr="000E687D">
        <w:rPr>
          <w:spacing w:val="-4"/>
          <w:lang w:val="sq-AL"/>
        </w:rPr>
        <w:t>sh.a</w:t>
      </w:r>
      <w:proofErr w:type="spellEnd"/>
      <w:r w:rsidRPr="000E687D">
        <w:rPr>
          <w:spacing w:val="-4"/>
          <w:lang w:val="sq-AL"/>
        </w:rPr>
        <w:t xml:space="preserve">. Masa e shpërblimit përcaktohet me vendim të Këshillit Mbikëqyrës të Posta Shqiptare </w:t>
      </w:r>
      <w:proofErr w:type="spellStart"/>
      <w:r w:rsidRPr="000E687D">
        <w:rPr>
          <w:spacing w:val="-4"/>
          <w:lang w:val="sq-AL"/>
        </w:rPr>
        <w:t>sh.a</w:t>
      </w:r>
      <w:proofErr w:type="spellEnd"/>
      <w:r w:rsidRPr="000E687D">
        <w:rPr>
          <w:spacing w:val="-4"/>
          <w:lang w:val="sq-AL"/>
        </w:rPr>
        <w:t>, në përputhje me legjislacionin në fuqi.</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VIII</w:t>
      </w:r>
      <w:proofErr w:type="spellEnd"/>
    </w:p>
    <w:p w:rsidR="00E23C08" w:rsidRPr="000E687D" w:rsidRDefault="00E23C08" w:rsidP="00E23C08">
      <w:pPr>
        <w:pStyle w:val="NeniNr"/>
        <w:rPr>
          <w:spacing w:val="-4"/>
          <w:lang w:val="sq-AL"/>
        </w:rPr>
      </w:pPr>
      <w:r w:rsidRPr="000E687D">
        <w:rPr>
          <w:spacing w:val="-4"/>
          <w:lang w:val="sq-AL"/>
        </w:rPr>
        <w:t xml:space="preserve">PROCEDURAT E PRODHIMIT TË PULLAVE POSTARE </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23</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Shoqëria Posta Shqiptare </w:t>
      </w:r>
      <w:proofErr w:type="spellStart"/>
      <w:r w:rsidRPr="000E687D">
        <w:rPr>
          <w:spacing w:val="-4"/>
          <w:lang w:val="sq-AL"/>
        </w:rPr>
        <w:t>sh.a</w:t>
      </w:r>
      <w:proofErr w:type="spellEnd"/>
      <w:r w:rsidRPr="000E687D">
        <w:rPr>
          <w:spacing w:val="-4"/>
          <w:lang w:val="sq-AL"/>
        </w:rPr>
        <w:t>., për prodhimin e të gjitha pullave postare zbaton procedurat sipas legjislacionit në fuqi.</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24</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Pullat postare shqiptare shtypen në ente të specializuara, të zgjedhura në mbështetje të dispozitave në fushën e prokurimeve. Në çdo rast, konkurrentët duhet të jenë të pajisur me dokumentacionin e nevojshëm për shtypjen e letrave me vlerë, certifikatë cilësie dhe sigurie të shtypit.</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25</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Shtypja, marrja në dorëzim, administrimi, shpërndarja dhe shitja e pullave postare shqiptare bëhen nga Posta Shqiptare </w:t>
      </w:r>
      <w:proofErr w:type="spellStart"/>
      <w:r w:rsidRPr="000E687D">
        <w:rPr>
          <w:spacing w:val="-4"/>
          <w:lang w:val="sq-AL"/>
        </w:rPr>
        <w:t>sh.a</w:t>
      </w:r>
      <w:proofErr w:type="spellEnd"/>
      <w:r w:rsidRPr="000E687D">
        <w:rPr>
          <w:spacing w:val="-4"/>
          <w:lang w:val="sq-AL"/>
        </w:rPr>
        <w:t>., në përputhje me dispozitat ligjore në fuqi, të cilat rregullojnë shërbimet e letrave me vlerë.</w:t>
      </w:r>
    </w:p>
    <w:p w:rsidR="00E23C08" w:rsidRPr="000E687D" w:rsidRDefault="00E23C08" w:rsidP="00E23C08">
      <w:pPr>
        <w:pStyle w:val="Paragrafi"/>
        <w:rPr>
          <w:spacing w:val="-4"/>
          <w:lang w:val="sq-AL"/>
        </w:rPr>
      </w:pPr>
    </w:p>
    <w:p w:rsidR="001E7528" w:rsidRPr="000E687D" w:rsidRDefault="001E7528" w:rsidP="00E23C08">
      <w:pPr>
        <w:pStyle w:val="Paragrafi"/>
        <w:rPr>
          <w:spacing w:val="-4"/>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IX</w:t>
      </w:r>
      <w:proofErr w:type="spellEnd"/>
    </w:p>
    <w:p w:rsidR="00E23C08" w:rsidRPr="000E687D" w:rsidRDefault="00E23C08" w:rsidP="00E23C08">
      <w:pPr>
        <w:pStyle w:val="NeniNr"/>
        <w:rPr>
          <w:spacing w:val="-4"/>
          <w:lang w:val="sq-AL"/>
        </w:rPr>
      </w:pPr>
      <w:r w:rsidRPr="000E687D">
        <w:rPr>
          <w:spacing w:val="-4"/>
          <w:lang w:val="sq-AL"/>
        </w:rPr>
        <w:t>VËNIA NË QARKULLIM E EMISIONEVE TË PULLAVE POSTARE VJETORE</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26</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Vënia në qarkullim e emisioneve të reja të pullës postare shqiptare miratohet nga kryetari i Komisionit Shtetëror të Pullës Postare Shqiptare, i cili në dy tabakë shënon: “Lejohet të qarkullojë” dhe poshtë vendos firmën dhe datën. Një tabak i çdo emisioni të pullave postare i miratuar sipas këtyre rregullave ruhet në Muzeun e Pullës Postare Shqiptare dhe një tabak ruhet në ministri. </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27</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Kur një emision hiqet nga qarkullimi për qëllime filatelike, ai emision qëndron në qarkullim për të plotësuar nevojat e shërbimit postar deri sa vlefta e tyre u përgjigjet tarifave të shërbimit postar.</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KREU X</w:t>
      </w:r>
    </w:p>
    <w:p w:rsidR="00E23C08" w:rsidRPr="000E687D" w:rsidRDefault="00E23C08" w:rsidP="00E23C08">
      <w:pPr>
        <w:pStyle w:val="NeniNr"/>
        <w:rPr>
          <w:spacing w:val="-4"/>
          <w:lang w:val="sq-AL"/>
        </w:rPr>
      </w:pPr>
      <w:r w:rsidRPr="000E687D">
        <w:rPr>
          <w:spacing w:val="-4"/>
          <w:lang w:val="sq-AL"/>
        </w:rPr>
        <w:t>TREGTIMI I PULLAVE POSTARE</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28</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Çmimi i një emisioni të pullave postare miratohet nga Posta Shqiptare </w:t>
      </w:r>
      <w:proofErr w:type="spellStart"/>
      <w:r w:rsidRPr="000E687D">
        <w:rPr>
          <w:spacing w:val="-4"/>
          <w:lang w:val="sq-AL"/>
        </w:rPr>
        <w:t>sh.a</w:t>
      </w:r>
      <w:proofErr w:type="spellEnd"/>
      <w:r w:rsidRPr="000E687D">
        <w:rPr>
          <w:spacing w:val="-4"/>
          <w:lang w:val="sq-AL"/>
        </w:rPr>
        <w:t xml:space="preserve">., në përputhje me tarifat e shërbimit postar, si dhe me kërkesat e tregut filatelik. Përcaktimi i çmimit të shitjes në valutë për emisionet e pullave postare bëhet me vendim të shoqërisë Posta Shqiptare </w:t>
      </w:r>
      <w:proofErr w:type="spellStart"/>
      <w:r w:rsidRPr="000E687D">
        <w:rPr>
          <w:spacing w:val="-4"/>
          <w:lang w:val="sq-AL"/>
        </w:rPr>
        <w:t>sh.a</w:t>
      </w:r>
      <w:proofErr w:type="spellEnd"/>
      <w:r w:rsidRPr="000E687D">
        <w:rPr>
          <w:spacing w:val="-4"/>
          <w:lang w:val="sq-AL"/>
        </w:rPr>
        <w:t xml:space="preserve">., në bazë të çmimeve të përcaktuara në lekë. Çmimet për emisionet e pullave publikohen në faqen zyrtare të Posta Shqiptare </w:t>
      </w:r>
      <w:proofErr w:type="spellStart"/>
      <w:r w:rsidRPr="000E687D">
        <w:rPr>
          <w:spacing w:val="-4"/>
          <w:lang w:val="sq-AL"/>
        </w:rPr>
        <w:t>sh.a</w:t>
      </w:r>
      <w:proofErr w:type="spellEnd"/>
      <w:r w:rsidRPr="000E687D">
        <w:rPr>
          <w:spacing w:val="-4"/>
          <w:lang w:val="sq-AL"/>
        </w:rPr>
        <w:t>., si dhe në çdo zyrë postare.</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29</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Posta Shqiptare </w:t>
      </w:r>
      <w:proofErr w:type="spellStart"/>
      <w:r w:rsidRPr="000E687D">
        <w:rPr>
          <w:spacing w:val="-4"/>
          <w:lang w:val="sq-AL"/>
        </w:rPr>
        <w:t>sh.a</w:t>
      </w:r>
      <w:proofErr w:type="spellEnd"/>
      <w:r w:rsidRPr="000E687D">
        <w:rPr>
          <w:spacing w:val="-4"/>
          <w:lang w:val="sq-AL"/>
        </w:rPr>
        <w:t>., organizon shitjen e pullave postare për nevoja të shërbimit në zyrat postare. Shitja e pullave postare shqiptare për qëllime filatelike brenda dhe jashtë vendit bëhet edhe me ndërmjetësinë e shoqërive e të agjencive tregtare, vendase ose të huaja.</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30</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1. Për shitje me sasi të mëdha të pullave për qëllime filatelike, Posta Shqiptare </w:t>
      </w:r>
      <w:proofErr w:type="spellStart"/>
      <w:r w:rsidRPr="000E687D">
        <w:rPr>
          <w:spacing w:val="-4"/>
          <w:lang w:val="sq-AL"/>
        </w:rPr>
        <w:t>sh.a</w:t>
      </w:r>
      <w:proofErr w:type="spellEnd"/>
      <w:r w:rsidRPr="000E687D">
        <w:rPr>
          <w:spacing w:val="-4"/>
          <w:lang w:val="sq-AL"/>
        </w:rPr>
        <w:t>., mund të aplikojë zbritje kundrejt çmimit nominal, si më poshtë vijon:</w:t>
      </w:r>
    </w:p>
    <w:p w:rsidR="00E23C08" w:rsidRPr="000E687D" w:rsidRDefault="00E23C08" w:rsidP="00E23C08">
      <w:pPr>
        <w:pStyle w:val="Paragrafi"/>
        <w:rPr>
          <w:spacing w:val="-4"/>
          <w:lang w:val="sq-AL"/>
        </w:rPr>
      </w:pPr>
      <w:r w:rsidRPr="000E687D">
        <w:rPr>
          <w:spacing w:val="-4"/>
          <w:lang w:val="sq-AL"/>
        </w:rPr>
        <w:t>a) Për seri të plota, të pavulosura, deri në masën 20%;</w:t>
      </w:r>
    </w:p>
    <w:p w:rsidR="00E23C08" w:rsidRPr="000E687D" w:rsidRDefault="00E23C08" w:rsidP="00E23C08">
      <w:pPr>
        <w:pStyle w:val="Paragrafi"/>
        <w:rPr>
          <w:spacing w:val="-4"/>
          <w:lang w:val="sq-AL"/>
        </w:rPr>
      </w:pPr>
      <w:r w:rsidRPr="000E687D">
        <w:rPr>
          <w:spacing w:val="-4"/>
          <w:lang w:val="sq-AL"/>
        </w:rPr>
        <w:t>b) Për seri të shkurtuara, të vulosura, deri në masën 80%;</w:t>
      </w:r>
    </w:p>
    <w:p w:rsidR="00E23C08" w:rsidRPr="000E687D" w:rsidRDefault="00E23C08" w:rsidP="00E23C08">
      <w:pPr>
        <w:pStyle w:val="Paragrafi"/>
        <w:rPr>
          <w:spacing w:val="-4"/>
          <w:lang w:val="sq-AL"/>
        </w:rPr>
      </w:pPr>
      <w:r w:rsidRPr="000E687D">
        <w:rPr>
          <w:spacing w:val="-4"/>
          <w:lang w:val="sq-AL"/>
        </w:rPr>
        <w:t>c) Për emisionet e mbetura stok, të emetuara deri në vitin 1993, vlera nominale e të cilave është shprehur në qindarka dhe lekë, deri në masën 30% kundrejt vlerës së konvertuar në dollarë amerikanë, sipas kursit të këmbimit të periudhës përkatëse të emetimit të serisë, me të cilën është përcaktuar çmimi i shitjes në dollarë amerikanë.</w:t>
      </w:r>
    </w:p>
    <w:p w:rsidR="00E23C08" w:rsidRPr="000E687D" w:rsidRDefault="00E23C08" w:rsidP="00E23C08">
      <w:pPr>
        <w:pStyle w:val="Paragrafi"/>
        <w:rPr>
          <w:spacing w:val="-4"/>
          <w:lang w:val="sq-AL"/>
        </w:rPr>
      </w:pPr>
      <w:r w:rsidRPr="000E687D">
        <w:rPr>
          <w:spacing w:val="-4"/>
          <w:lang w:val="sq-AL"/>
        </w:rPr>
        <w:t xml:space="preserve">2. Sasitë e shitjes së pullës postare shqiptare, për të cilat aplikohet zbritje sipas pikës 1, përcaktohen me vendim të Këshillit Mbikëqyrës të shoqërisë Posta Shqiptare </w:t>
      </w:r>
      <w:proofErr w:type="spellStart"/>
      <w:r w:rsidRPr="000E687D">
        <w:rPr>
          <w:spacing w:val="-4"/>
          <w:lang w:val="sq-AL"/>
        </w:rPr>
        <w:t>sh.a</w:t>
      </w:r>
      <w:proofErr w:type="spellEnd"/>
      <w:r w:rsidRPr="000E687D">
        <w:rPr>
          <w:spacing w:val="-4"/>
          <w:lang w:val="sq-AL"/>
        </w:rPr>
        <w:t>.</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31</w:t>
      </w:r>
    </w:p>
    <w:p w:rsidR="00E23C08" w:rsidRPr="000E687D" w:rsidRDefault="00E23C08" w:rsidP="001E7528">
      <w:pPr>
        <w:pStyle w:val="Hapesira7"/>
        <w:rPr>
          <w:rStyle w:val="grame"/>
          <w:lang w:val="sq-AL"/>
        </w:rPr>
      </w:pPr>
    </w:p>
    <w:p w:rsidR="00E23C08" w:rsidRPr="000E687D" w:rsidRDefault="00E23C08" w:rsidP="00E23C08">
      <w:pPr>
        <w:pStyle w:val="Paragrafi"/>
        <w:rPr>
          <w:spacing w:val="-4"/>
          <w:lang w:val="sq-AL"/>
        </w:rPr>
      </w:pPr>
      <w:r w:rsidRPr="000E687D">
        <w:rPr>
          <w:spacing w:val="-4"/>
          <w:lang w:val="sq-AL"/>
        </w:rPr>
        <w:t xml:space="preserve">Të ardhurat, që sigurohen nga shitja e emisioneve të pullave të reja e të vjetra, si dhe e materialeve të tjera të lidhura me to, arkëtohen në favor të shoqërisë Posta Shqiptare </w:t>
      </w:r>
      <w:proofErr w:type="spellStart"/>
      <w:r w:rsidRPr="000E687D">
        <w:rPr>
          <w:spacing w:val="-4"/>
          <w:lang w:val="sq-AL"/>
        </w:rPr>
        <w:t>sh.a</w:t>
      </w:r>
      <w:proofErr w:type="spellEnd"/>
      <w:r w:rsidRPr="000E687D">
        <w:rPr>
          <w:spacing w:val="-4"/>
          <w:lang w:val="sq-AL"/>
        </w:rPr>
        <w:t>.</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XI</w:t>
      </w:r>
      <w:proofErr w:type="spellEnd"/>
    </w:p>
    <w:p w:rsidR="00E23C08" w:rsidRPr="000E687D" w:rsidRDefault="00E23C08" w:rsidP="00E23C08">
      <w:pPr>
        <w:pStyle w:val="NeniNr"/>
        <w:rPr>
          <w:spacing w:val="-4"/>
          <w:lang w:val="sq-AL"/>
        </w:rPr>
      </w:pPr>
      <w:r w:rsidRPr="000E687D">
        <w:rPr>
          <w:spacing w:val="-4"/>
          <w:lang w:val="sq-AL"/>
        </w:rPr>
        <w:t>RUAJTJA DHE ADMINISTRIMI I PULLAVE POSTARE SHQIPTARE</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32</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Ruajtja e administrimi i pullave postare dhe i materialeve të tjera filatelike të vendit bëhet sipas dispozitave ligjore në fuqi për ruajtjen dhe administrimin e letrave me vlerë.</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33</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Vendet e caktuara për ruajtjen e emisioneve të pullave postare duhet të plotësojnë kushtet e veçanta të ruajtjes së pullës postare. Ato duhet të ruhen nga lagështira e tepërt dhe temperaturat e larta, në mënyrë që pullat postare të mos dëmtohen e të mos humbasin anën artistike e fiziko-kimike të tyre.</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34</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Shoqëria Posta Shqiptare </w:t>
      </w:r>
      <w:proofErr w:type="spellStart"/>
      <w:r w:rsidRPr="000E687D">
        <w:rPr>
          <w:spacing w:val="-4"/>
          <w:lang w:val="sq-AL"/>
        </w:rPr>
        <w:t>sh.a</w:t>
      </w:r>
      <w:proofErr w:type="spellEnd"/>
      <w:r w:rsidRPr="000E687D">
        <w:rPr>
          <w:spacing w:val="-4"/>
          <w:lang w:val="sq-AL"/>
        </w:rPr>
        <w:t xml:space="preserve">., merr të gjitha masat tekniko-organizative për ruajtjen dhe administrimin e pullës postare shqiptare pranë magazinës së Muzeut të Pullës Postare Shqiptare. </w:t>
      </w:r>
    </w:p>
    <w:p w:rsidR="00E23C08" w:rsidRPr="000E687D" w:rsidRDefault="00E23C08" w:rsidP="00E23C08">
      <w:pPr>
        <w:pStyle w:val="Paragrafi"/>
        <w:rPr>
          <w:spacing w:val="-4"/>
          <w:lang w:val="sq-AL"/>
        </w:rPr>
      </w:pPr>
      <w:r w:rsidRPr="000E687D">
        <w:rPr>
          <w:spacing w:val="-4"/>
          <w:lang w:val="sq-AL"/>
        </w:rPr>
        <w:t>Sasia e pullave postare në ruajtje përcaktohet me udhëzim të ministrit, ndërsa ato që i dërgohen Bashkimit Postar të Përbotshëm (</w:t>
      </w:r>
      <w:proofErr w:type="spellStart"/>
      <w:r w:rsidRPr="000E687D">
        <w:rPr>
          <w:spacing w:val="-4"/>
          <w:lang w:val="sq-AL"/>
        </w:rPr>
        <w:t>UPU</w:t>
      </w:r>
      <w:proofErr w:type="spellEnd"/>
      <w:r w:rsidRPr="000E687D">
        <w:rPr>
          <w:spacing w:val="-4"/>
          <w:lang w:val="sq-AL"/>
        </w:rPr>
        <w:t xml:space="preserve">-së) përcaktohen sipas rregullave të </w:t>
      </w:r>
      <w:proofErr w:type="spellStart"/>
      <w:r w:rsidRPr="000E687D">
        <w:rPr>
          <w:spacing w:val="-4"/>
          <w:lang w:val="sq-AL"/>
        </w:rPr>
        <w:t>UPU</w:t>
      </w:r>
      <w:proofErr w:type="spellEnd"/>
      <w:r w:rsidRPr="000E687D">
        <w:rPr>
          <w:spacing w:val="-4"/>
          <w:lang w:val="sq-AL"/>
        </w:rPr>
        <w:t xml:space="preserve">-së. </w:t>
      </w:r>
    </w:p>
    <w:p w:rsidR="001E7528" w:rsidRPr="000E687D" w:rsidRDefault="001E7528" w:rsidP="001E7528">
      <w:pPr>
        <w:pStyle w:val="NeniNr"/>
        <w:keepNext w:val="0"/>
        <w:rPr>
          <w:spacing w:val="-4"/>
          <w:lang w:val="sq-AL"/>
        </w:rPr>
      </w:pPr>
    </w:p>
    <w:p w:rsidR="00E23C08" w:rsidRPr="000E687D" w:rsidRDefault="00E23C08" w:rsidP="00E23C08">
      <w:pPr>
        <w:pStyle w:val="NeniNr"/>
        <w:rPr>
          <w:spacing w:val="-4"/>
          <w:lang w:val="sq-AL"/>
        </w:rPr>
      </w:pPr>
      <w:r w:rsidRPr="000E687D">
        <w:rPr>
          <w:spacing w:val="-4"/>
          <w:lang w:val="sq-AL"/>
        </w:rPr>
        <w:t>Neni 35</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Shoqëria Posta Shqiptare </w:t>
      </w:r>
      <w:proofErr w:type="spellStart"/>
      <w:r w:rsidRPr="000E687D">
        <w:rPr>
          <w:spacing w:val="-4"/>
          <w:lang w:val="sq-AL"/>
        </w:rPr>
        <w:t>sh.a</w:t>
      </w:r>
      <w:proofErr w:type="spellEnd"/>
      <w:r w:rsidRPr="000E687D">
        <w:rPr>
          <w:spacing w:val="-4"/>
          <w:lang w:val="sq-AL"/>
        </w:rPr>
        <w:t>., për të plotësuar kërkesa dhe nevoja të tjera të saj mban një gjendje të pullave postare në magazinë, sasia e të cilës përcaktohet nga vetë ajo.</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36</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Për emisionet e pullave postare të mbetura stok, që kanë humbur mundësinë e përdorimit për qëllime </w:t>
      </w:r>
      <w:proofErr w:type="spellStart"/>
      <w:r w:rsidRPr="000E687D">
        <w:rPr>
          <w:spacing w:val="-4"/>
          <w:lang w:val="sq-AL"/>
        </w:rPr>
        <w:t>tarifimi</w:t>
      </w:r>
      <w:proofErr w:type="spellEnd"/>
      <w:r w:rsidRPr="000E687D">
        <w:rPr>
          <w:spacing w:val="-4"/>
          <w:lang w:val="sq-AL"/>
        </w:rPr>
        <w:t xml:space="preserve"> të shërbimit postar apo për qëllime filatelike, si dhe ato që për shkak të qëndrimit të gjatë kanë humbur parametrat cilësorë e fiziko-kimikë të tyre, shoqëria Posta Shqiptare </w:t>
      </w:r>
      <w:proofErr w:type="spellStart"/>
      <w:r w:rsidRPr="000E687D">
        <w:rPr>
          <w:spacing w:val="-4"/>
          <w:lang w:val="sq-AL"/>
        </w:rPr>
        <w:t>sh.a</w:t>
      </w:r>
      <w:proofErr w:type="spellEnd"/>
      <w:r w:rsidRPr="000E687D">
        <w:rPr>
          <w:spacing w:val="-4"/>
          <w:lang w:val="sq-AL"/>
        </w:rPr>
        <w:t>., ka të drejtën e asgjësimit të tyre, duke zbatuar dispozitat ligjore në fuqi.</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37</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Me qëllim promovimin e pullës postare shqiptare, të vlerave të saj filatelike, Posta Shqiptare </w:t>
      </w:r>
      <w:proofErr w:type="spellStart"/>
      <w:r w:rsidRPr="000E687D">
        <w:rPr>
          <w:spacing w:val="-4"/>
          <w:lang w:val="sq-AL"/>
        </w:rPr>
        <w:t>sh.a</w:t>
      </w:r>
      <w:proofErr w:type="spellEnd"/>
      <w:r w:rsidRPr="000E687D">
        <w:rPr>
          <w:spacing w:val="-4"/>
          <w:lang w:val="sq-AL"/>
        </w:rPr>
        <w:t xml:space="preserve">., bën publikimin e pullave postare shqiptare, nëpërmjet materialeve informative </w:t>
      </w:r>
      <w:proofErr w:type="spellStart"/>
      <w:r w:rsidRPr="000E687D">
        <w:rPr>
          <w:spacing w:val="-4"/>
          <w:lang w:val="sq-AL"/>
        </w:rPr>
        <w:t>promovuese</w:t>
      </w:r>
      <w:proofErr w:type="spellEnd"/>
      <w:r w:rsidRPr="000E687D">
        <w:rPr>
          <w:spacing w:val="-4"/>
          <w:lang w:val="sq-AL"/>
        </w:rPr>
        <w:t>, simpoziumeve dhe pjesëmarrjes në ekspozita e panaire kombëtare e ndërkombëtare.</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 xml:space="preserve">KREU </w:t>
      </w:r>
      <w:proofErr w:type="spellStart"/>
      <w:r w:rsidRPr="000E687D">
        <w:rPr>
          <w:spacing w:val="-4"/>
          <w:lang w:val="sq-AL"/>
        </w:rPr>
        <w:t>XII</w:t>
      </w:r>
      <w:proofErr w:type="spellEnd"/>
    </w:p>
    <w:p w:rsidR="00E23C08" w:rsidRPr="000E687D" w:rsidRDefault="00E23C08" w:rsidP="00E23C08">
      <w:pPr>
        <w:pStyle w:val="NeniNr"/>
        <w:rPr>
          <w:spacing w:val="-4"/>
          <w:lang w:val="sq-AL"/>
        </w:rPr>
      </w:pPr>
      <w:r w:rsidRPr="000E687D">
        <w:rPr>
          <w:spacing w:val="-4"/>
          <w:lang w:val="sq-AL"/>
        </w:rPr>
        <w:t>DISPOZITA TË FUNDIT DHE KALIMTARE</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38</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Të gjitha shpenzimet që bëhen për përgatitjen e tematikës vjetore, </w:t>
      </w:r>
      <w:proofErr w:type="spellStart"/>
      <w:r w:rsidRPr="000E687D">
        <w:rPr>
          <w:spacing w:val="-4"/>
          <w:lang w:val="sq-AL"/>
        </w:rPr>
        <w:t>boceteve</w:t>
      </w:r>
      <w:proofErr w:type="spellEnd"/>
      <w:r w:rsidRPr="000E687D">
        <w:rPr>
          <w:spacing w:val="-4"/>
          <w:lang w:val="sq-AL"/>
        </w:rPr>
        <w:t xml:space="preserve">, prodhimit, </w:t>
      </w:r>
      <w:proofErr w:type="spellStart"/>
      <w:r w:rsidRPr="000E687D">
        <w:rPr>
          <w:spacing w:val="-4"/>
          <w:lang w:val="sq-AL"/>
        </w:rPr>
        <w:t>publi</w:t>
      </w:r>
      <w:r w:rsidR="001E7528" w:rsidRPr="000E687D">
        <w:rPr>
          <w:spacing w:val="-4"/>
          <w:lang w:val="sq-AL"/>
        </w:rPr>
        <w:t>-</w:t>
      </w:r>
      <w:r w:rsidRPr="000E687D">
        <w:rPr>
          <w:spacing w:val="-4"/>
          <w:lang w:val="sq-AL"/>
        </w:rPr>
        <w:t>kimeve</w:t>
      </w:r>
      <w:proofErr w:type="spellEnd"/>
      <w:r w:rsidRPr="000E687D">
        <w:rPr>
          <w:spacing w:val="-4"/>
          <w:lang w:val="sq-AL"/>
        </w:rPr>
        <w:t xml:space="preserve">, organizimit të konkurseve, </w:t>
      </w:r>
      <w:proofErr w:type="spellStart"/>
      <w:r w:rsidRPr="000E687D">
        <w:rPr>
          <w:spacing w:val="-4"/>
          <w:lang w:val="sq-AL"/>
        </w:rPr>
        <w:t>tenderave</w:t>
      </w:r>
      <w:proofErr w:type="spellEnd"/>
      <w:r w:rsidRPr="000E687D">
        <w:rPr>
          <w:spacing w:val="-4"/>
          <w:lang w:val="sq-AL"/>
        </w:rPr>
        <w:t xml:space="preserve">, pjesëmarrjes në panaire dhe ekspozita, si dhe shpenzime të tjera publiciteti përballohen nga Posta Shqiptare </w:t>
      </w:r>
      <w:proofErr w:type="spellStart"/>
      <w:r w:rsidRPr="000E687D">
        <w:rPr>
          <w:spacing w:val="-4"/>
          <w:lang w:val="sq-AL"/>
        </w:rPr>
        <w:t>sh.a</w:t>
      </w:r>
      <w:proofErr w:type="spellEnd"/>
      <w:r w:rsidRPr="000E687D">
        <w:rPr>
          <w:spacing w:val="-4"/>
          <w:lang w:val="sq-AL"/>
        </w:rPr>
        <w:t>.</w:t>
      </w:r>
    </w:p>
    <w:p w:rsidR="00E23C08" w:rsidRPr="000E687D" w:rsidRDefault="00E23C08" w:rsidP="001E7528">
      <w:pPr>
        <w:pStyle w:val="Hapesira7"/>
        <w:rPr>
          <w:lang w:val="sq-AL"/>
        </w:rPr>
      </w:pPr>
    </w:p>
    <w:p w:rsidR="00E23C08" w:rsidRPr="000E687D" w:rsidRDefault="00E23C08" w:rsidP="00E23C08">
      <w:pPr>
        <w:pStyle w:val="NeniNr"/>
        <w:rPr>
          <w:spacing w:val="-4"/>
          <w:lang w:val="sq-AL"/>
        </w:rPr>
      </w:pPr>
      <w:r w:rsidRPr="000E687D">
        <w:rPr>
          <w:spacing w:val="-4"/>
          <w:lang w:val="sq-AL"/>
        </w:rPr>
        <w:t>Neni 39</w:t>
      </w:r>
    </w:p>
    <w:p w:rsidR="00E23C08" w:rsidRPr="000E687D" w:rsidRDefault="00E23C08" w:rsidP="001E7528">
      <w:pPr>
        <w:pStyle w:val="Hapesira7"/>
        <w:rPr>
          <w:lang w:val="sq-AL"/>
        </w:rPr>
      </w:pPr>
    </w:p>
    <w:p w:rsidR="00E23C08" w:rsidRPr="000E687D" w:rsidRDefault="00E23C08" w:rsidP="00E23C08">
      <w:pPr>
        <w:pStyle w:val="Paragrafi"/>
        <w:rPr>
          <w:spacing w:val="-4"/>
          <w:lang w:val="sq-AL"/>
        </w:rPr>
      </w:pPr>
      <w:r w:rsidRPr="000E687D">
        <w:rPr>
          <w:spacing w:val="-4"/>
          <w:lang w:val="sq-AL"/>
        </w:rPr>
        <w:t xml:space="preserve">Vetëm për vitin e parë pas hyrjes në fuqi të këtij vendimi, prodhimi i pullës postare do të përfshijë emisionet e vitit në vijim dhe ato për vitin pasardhës. Pas vitit të parë, prodhimi i pullës postare do të bëhet çdo vit për vitin pasardhës. </w:t>
      </w:r>
    </w:p>
    <w:p w:rsidR="00E23C08" w:rsidRPr="000E687D" w:rsidRDefault="00E23C08" w:rsidP="001E7528">
      <w:pPr>
        <w:pStyle w:val="Paragrafi"/>
        <w:ind w:firstLine="0"/>
        <w:rPr>
          <w:spacing w:val="-4"/>
          <w:lang w:val="sq-AL"/>
        </w:rPr>
      </w:pPr>
    </w:p>
    <w:p w:rsidR="001E7528" w:rsidRPr="000E687D" w:rsidRDefault="001E7528" w:rsidP="001E7528">
      <w:pPr>
        <w:pStyle w:val="Paragrafi"/>
        <w:ind w:firstLine="0"/>
        <w:rPr>
          <w:spacing w:val="-4"/>
          <w:lang w:val="sq-AL"/>
        </w:rPr>
      </w:pPr>
    </w:p>
    <w:p w:rsidR="001E7528" w:rsidRPr="000E687D" w:rsidRDefault="001E7528" w:rsidP="001E7528">
      <w:pPr>
        <w:pStyle w:val="Paragrafi"/>
        <w:ind w:firstLine="0"/>
        <w:rPr>
          <w:spacing w:val="-4"/>
          <w:lang w:val="sq-AL"/>
        </w:rPr>
      </w:pPr>
    </w:p>
    <w:p w:rsidR="001E7528" w:rsidRPr="000E687D" w:rsidRDefault="001E7528" w:rsidP="001E7528">
      <w:pPr>
        <w:pStyle w:val="Paragrafi"/>
        <w:ind w:firstLine="0"/>
        <w:rPr>
          <w:spacing w:val="-4"/>
          <w:lang w:val="sq-AL"/>
        </w:rPr>
      </w:pPr>
    </w:p>
    <w:p w:rsidR="001E7528" w:rsidRPr="000E687D" w:rsidRDefault="001E7528" w:rsidP="001E7528">
      <w:pPr>
        <w:pStyle w:val="Paragrafi"/>
        <w:ind w:firstLine="0"/>
        <w:rPr>
          <w:spacing w:val="-4"/>
          <w:lang w:val="sq-AL"/>
        </w:rPr>
      </w:pPr>
    </w:p>
    <w:p w:rsidR="001E7528" w:rsidRPr="000E687D" w:rsidRDefault="001E7528" w:rsidP="001E7528">
      <w:pPr>
        <w:pStyle w:val="Paragrafi"/>
        <w:ind w:firstLine="0"/>
        <w:rPr>
          <w:spacing w:val="-4"/>
          <w:lang w:val="sq-AL"/>
        </w:rPr>
      </w:pPr>
    </w:p>
    <w:p w:rsidR="00E23C08" w:rsidRPr="000E687D" w:rsidRDefault="00E23C08" w:rsidP="00E23C08">
      <w:pPr>
        <w:pStyle w:val="NeniTitull"/>
        <w:rPr>
          <w:spacing w:val="-4"/>
          <w:lang w:val="sq-AL"/>
        </w:rPr>
      </w:pPr>
      <w:r w:rsidRPr="000E687D">
        <w:rPr>
          <w:spacing w:val="-4"/>
          <w:lang w:val="sq-AL"/>
        </w:rPr>
        <w:t xml:space="preserve">VENDIM </w:t>
      </w:r>
    </w:p>
    <w:p w:rsidR="00E23C08" w:rsidRPr="000E687D" w:rsidRDefault="00E23C08" w:rsidP="00E23C08">
      <w:pPr>
        <w:pStyle w:val="NeniTitull"/>
        <w:rPr>
          <w:spacing w:val="-4"/>
          <w:lang w:val="sq-AL"/>
        </w:rPr>
      </w:pPr>
      <w:r w:rsidRPr="000E687D">
        <w:rPr>
          <w:spacing w:val="-4"/>
          <w:lang w:val="sq-AL"/>
        </w:rPr>
        <w:t>Nr. 1040, datë 16.12.2015</w:t>
      </w:r>
    </w:p>
    <w:p w:rsidR="00E23C08" w:rsidRPr="000E687D" w:rsidRDefault="00E23C08" w:rsidP="00746698">
      <w:pPr>
        <w:pStyle w:val="Hapesira7"/>
        <w:rPr>
          <w:lang w:val="sq-AL"/>
        </w:rPr>
      </w:pPr>
    </w:p>
    <w:p w:rsidR="00E23C08" w:rsidRPr="000E687D" w:rsidRDefault="00E23C08" w:rsidP="00E23C08">
      <w:pPr>
        <w:pStyle w:val="NeniTitull"/>
        <w:rPr>
          <w:spacing w:val="-4"/>
          <w:lang w:val="sq-AL"/>
        </w:rPr>
      </w:pPr>
      <w:r w:rsidRPr="000E687D">
        <w:rPr>
          <w:spacing w:val="-4"/>
          <w:lang w:val="sq-AL"/>
        </w:rPr>
        <w:t>PËR SHPRONËSIMIN, PËR INTERES PUBLIK, TË PRONARËVE TË PASURIVE TË PALUAJTSHME, PRONË PRIVATE, QË PREKEN NGA RIKONSTRUKSIONI I RRUGËVE TË BLLOKUT 59 QË KUFIZOHET NGA BULEVARDI “BAJRAM CURRI</w:t>
      </w:r>
      <w:r w:rsidR="004566FE">
        <w:rPr>
          <w:spacing w:val="-4"/>
          <w:lang w:val="sq-AL"/>
        </w:rPr>
        <w:t>”</w:t>
      </w:r>
      <w:r w:rsidRPr="000E687D">
        <w:rPr>
          <w:spacing w:val="-4"/>
          <w:lang w:val="sq-AL"/>
        </w:rPr>
        <w:t>, RRUGA “</w:t>
      </w:r>
      <w:proofErr w:type="spellStart"/>
      <w:r w:rsidRPr="000E687D">
        <w:rPr>
          <w:spacing w:val="-4"/>
          <w:lang w:val="sq-AL"/>
        </w:rPr>
        <w:t>ALI</w:t>
      </w:r>
      <w:proofErr w:type="spellEnd"/>
      <w:r w:rsidRPr="000E687D">
        <w:rPr>
          <w:spacing w:val="-4"/>
          <w:lang w:val="sq-AL"/>
        </w:rPr>
        <w:t xml:space="preserve"> DEMI” DHE RRUGA E “PLANIT RREGULLUES”, NË BASHKINË E TIRANËS</w:t>
      </w:r>
    </w:p>
    <w:p w:rsidR="00E23C08" w:rsidRPr="000E687D" w:rsidRDefault="00E23C08" w:rsidP="00746698">
      <w:pPr>
        <w:pStyle w:val="Hapesira7"/>
        <w:rPr>
          <w:lang w:val="sq-AL"/>
        </w:rPr>
      </w:pPr>
    </w:p>
    <w:p w:rsidR="00E23C08" w:rsidRPr="000E687D" w:rsidRDefault="00E23C08" w:rsidP="00E23C08">
      <w:pPr>
        <w:pStyle w:val="Paragrafi"/>
        <w:rPr>
          <w:spacing w:val="-4"/>
          <w:lang w:val="sq-AL"/>
        </w:rPr>
      </w:pPr>
      <w:r w:rsidRPr="000E687D">
        <w:rPr>
          <w:spacing w:val="-4"/>
          <w:lang w:val="sq-AL"/>
        </w:rPr>
        <w:t>Në mbështetje të nenit 100 të Kushtetutës dhe të neneve 5, pika 1, 20 e 21, të ligjit nr. 8561, datë 22.12.1999, “Për shpronësimet dhe marrjen në përdorim të përkohshëm të pasurisë, pronë private, për interes publik”, me propozimin e ministrit të Punëve të Brendshme, Këshilli i Ministrave</w:t>
      </w:r>
    </w:p>
    <w:p w:rsidR="00E23C08" w:rsidRPr="000E687D" w:rsidRDefault="00E23C08" w:rsidP="00746698">
      <w:pPr>
        <w:pStyle w:val="Hapesira7"/>
        <w:rPr>
          <w:lang w:val="sq-AL"/>
        </w:rPr>
      </w:pPr>
    </w:p>
    <w:p w:rsidR="00E23C08" w:rsidRPr="000E687D" w:rsidRDefault="00E23C08" w:rsidP="00E23C08">
      <w:pPr>
        <w:pStyle w:val="NeniNr"/>
        <w:rPr>
          <w:spacing w:val="-4"/>
          <w:lang w:val="sq-AL"/>
        </w:rPr>
      </w:pPr>
      <w:r w:rsidRPr="000E687D">
        <w:rPr>
          <w:spacing w:val="-4"/>
          <w:lang w:val="sq-AL"/>
        </w:rPr>
        <w:t>VENDOSI:</w:t>
      </w:r>
    </w:p>
    <w:p w:rsidR="00E23C08" w:rsidRPr="000E687D" w:rsidRDefault="00E23C08" w:rsidP="00746698">
      <w:pPr>
        <w:pStyle w:val="Hapesira7"/>
        <w:rPr>
          <w:lang w:val="sq-AL"/>
        </w:rPr>
      </w:pPr>
    </w:p>
    <w:p w:rsidR="00E23C08" w:rsidRPr="000E687D" w:rsidRDefault="00E23C08" w:rsidP="00E23C08">
      <w:pPr>
        <w:pStyle w:val="Paragrafi"/>
        <w:rPr>
          <w:spacing w:val="-4"/>
          <w:lang w:val="sq-AL"/>
        </w:rPr>
      </w:pPr>
      <w:r w:rsidRPr="000E687D">
        <w:rPr>
          <w:spacing w:val="-4"/>
          <w:lang w:val="sq-AL"/>
        </w:rPr>
        <w:t>1. Shpronësimin për interes publik të pronarëve të pasurive të paluajtshme, pronë private, që preken nga rikonstruksioni i rrugëve të bllokut 59 që kufizohet nga bulevardi “Bajram Curri, rruga “</w:t>
      </w:r>
      <w:proofErr w:type="spellStart"/>
      <w:r w:rsidRPr="000E687D">
        <w:rPr>
          <w:spacing w:val="-4"/>
          <w:lang w:val="sq-AL"/>
        </w:rPr>
        <w:t>Ali</w:t>
      </w:r>
      <w:proofErr w:type="spellEnd"/>
      <w:r w:rsidRPr="000E687D">
        <w:rPr>
          <w:spacing w:val="-4"/>
          <w:lang w:val="sq-AL"/>
        </w:rPr>
        <w:t xml:space="preserve"> Demi” dhe rruga e “Planit rregullues”, në Bashkinë e Tiranës, sipas tabelës që i bashkëlidhet këtij vendimi.</w:t>
      </w:r>
    </w:p>
    <w:p w:rsidR="00E23C08" w:rsidRPr="000E687D" w:rsidRDefault="00E23C08" w:rsidP="00E23C08">
      <w:pPr>
        <w:pStyle w:val="Paragrafi"/>
        <w:rPr>
          <w:spacing w:val="-4"/>
          <w:lang w:val="sq-AL"/>
        </w:rPr>
      </w:pPr>
      <w:r w:rsidRPr="000E687D">
        <w:rPr>
          <w:spacing w:val="-4"/>
          <w:lang w:val="sq-AL"/>
        </w:rPr>
        <w:t>2. Shpronësimi bëhet në favor të Bashkisë së Tiranës.</w:t>
      </w:r>
    </w:p>
    <w:p w:rsidR="00E23C08" w:rsidRPr="000E687D" w:rsidRDefault="00E23C08" w:rsidP="00E23C08">
      <w:pPr>
        <w:pStyle w:val="Paragrafi"/>
        <w:rPr>
          <w:spacing w:val="-4"/>
          <w:lang w:val="sq-AL"/>
        </w:rPr>
      </w:pPr>
      <w:r w:rsidRPr="000E687D">
        <w:rPr>
          <w:spacing w:val="-4"/>
          <w:lang w:val="sq-AL"/>
        </w:rPr>
        <w:t>3. Pronarët e pasurive të paluajtshme, që shpronësohen, të kompensohen, sipas vlerës përkatëse për sipërfaqen prej 1 080.2 (një mijë e tetëdhjetë pikë dy) m² truall, në vlerën e përgjithshme të shpronësimit 44 059 821.2 (dyzet e katër milionë e pesëdhjetë e nëntë mijë e tetëqind e njëzet e një pikë dy) lekë.</w:t>
      </w:r>
    </w:p>
    <w:p w:rsidR="00E23C08" w:rsidRPr="000E687D" w:rsidRDefault="00E23C08" w:rsidP="00E23C08">
      <w:pPr>
        <w:pStyle w:val="Paragrafi"/>
        <w:rPr>
          <w:spacing w:val="-4"/>
          <w:lang w:val="sq-AL"/>
        </w:rPr>
      </w:pPr>
      <w:r w:rsidRPr="000E687D">
        <w:rPr>
          <w:spacing w:val="-4"/>
          <w:lang w:val="sq-AL"/>
        </w:rPr>
        <w:t xml:space="preserve">4. Vlera e përgjithshme e shpronësimit, prej 44 059 821.2 (dyzet e katër milionë e pesëdhjetë e nëntë mijë e tetëqind e njëzet e një pikë dy) lekësh, të përballohet nga të ardhurat e Bashkisë së Tiranës, planifikuar në buxhetin e saj. </w:t>
      </w:r>
    </w:p>
    <w:p w:rsidR="00E23C08" w:rsidRPr="000E687D" w:rsidRDefault="00E23C08" w:rsidP="00E23C08">
      <w:pPr>
        <w:pStyle w:val="Paragrafi"/>
        <w:rPr>
          <w:spacing w:val="-4"/>
          <w:lang w:val="sq-AL"/>
        </w:rPr>
      </w:pPr>
      <w:r w:rsidRPr="000E687D">
        <w:rPr>
          <w:spacing w:val="-4"/>
          <w:lang w:val="sq-AL"/>
        </w:rPr>
        <w:t>5. Vlera e shpenzimeve procedurale të përballohet nga Bashkia e Tiranës.</w:t>
      </w:r>
    </w:p>
    <w:p w:rsidR="00E23C08" w:rsidRPr="000E687D" w:rsidRDefault="00E23C08" w:rsidP="00E23C08">
      <w:pPr>
        <w:pStyle w:val="Paragrafi"/>
        <w:rPr>
          <w:spacing w:val="-4"/>
          <w:lang w:val="sq-AL"/>
        </w:rPr>
      </w:pPr>
      <w:r w:rsidRPr="000E687D">
        <w:rPr>
          <w:spacing w:val="-4"/>
          <w:lang w:val="sq-AL"/>
        </w:rPr>
        <w:t>6. Afati i përfundimit të shpronësimit të jetë tre muaj pas datës së hyrjes në fuqi të këtij vendimi.</w:t>
      </w:r>
    </w:p>
    <w:p w:rsidR="00E23C08" w:rsidRPr="000E687D" w:rsidRDefault="00E23C08" w:rsidP="00E23C08">
      <w:pPr>
        <w:pStyle w:val="Paragrafi"/>
        <w:rPr>
          <w:spacing w:val="-4"/>
          <w:lang w:val="sq-AL"/>
        </w:rPr>
      </w:pPr>
      <w:r w:rsidRPr="000E687D">
        <w:rPr>
          <w:spacing w:val="-4"/>
          <w:lang w:val="sq-AL"/>
        </w:rPr>
        <w:t>7. Afati i përfundimit të punimeve të objektit, në Bashkinë e Tiranës, të jetë në përputhje me afatet e parashikuara nga kjo bashki.</w:t>
      </w:r>
    </w:p>
    <w:p w:rsidR="00E23C08" w:rsidRPr="000E687D" w:rsidRDefault="00E23C08" w:rsidP="00E23C08">
      <w:pPr>
        <w:pStyle w:val="Paragrafi"/>
        <w:rPr>
          <w:spacing w:val="-4"/>
          <w:lang w:val="sq-AL"/>
        </w:rPr>
      </w:pPr>
      <w:r w:rsidRPr="000E687D">
        <w:rPr>
          <w:spacing w:val="-4"/>
          <w:lang w:val="sq-AL"/>
        </w:rPr>
        <w:t>8. Regjistrimi i ri i pasurisë 1 080.2 (një mijë e tetëdhjetë pikë dy) m² truall, për rikonstruksionin e rrugëve të bllokut 59, që kufizohet nga bulevardi “Bajram Curri, rruga “</w:t>
      </w:r>
      <w:proofErr w:type="spellStart"/>
      <w:r w:rsidRPr="000E687D">
        <w:rPr>
          <w:spacing w:val="-4"/>
          <w:lang w:val="sq-AL"/>
        </w:rPr>
        <w:t>Ali</w:t>
      </w:r>
      <w:proofErr w:type="spellEnd"/>
      <w:r w:rsidRPr="000E687D">
        <w:rPr>
          <w:spacing w:val="-4"/>
          <w:lang w:val="sq-AL"/>
        </w:rPr>
        <w:t xml:space="preserve"> Demi” dhe rruga e “Planit rregullues”, bëhet në favor të Bashkisë së Tiranës.</w:t>
      </w:r>
    </w:p>
    <w:p w:rsidR="00E23C08" w:rsidRPr="000E687D" w:rsidRDefault="00E23C08" w:rsidP="00E23C08">
      <w:pPr>
        <w:pStyle w:val="Paragrafi"/>
        <w:rPr>
          <w:spacing w:val="-4"/>
          <w:lang w:val="sq-AL"/>
        </w:rPr>
      </w:pPr>
      <w:r w:rsidRPr="000E687D">
        <w:rPr>
          <w:spacing w:val="-4"/>
          <w:lang w:val="sq-AL"/>
        </w:rPr>
        <w:t>9. Ngarkohen Ministria e Punëve të Brendshme, Zyra Vendore e Regjistrimit te Pasurive të Paluajtshme dhe Bashkia e Tiranës për zbatimin e këtij vendimi.</w:t>
      </w:r>
    </w:p>
    <w:p w:rsidR="00E23C08" w:rsidRPr="000E687D" w:rsidRDefault="00E23C08" w:rsidP="00E23C08">
      <w:pPr>
        <w:pStyle w:val="Paragrafi"/>
        <w:rPr>
          <w:spacing w:val="-4"/>
          <w:lang w:val="sq-AL"/>
        </w:rPr>
      </w:pPr>
      <w:r w:rsidRPr="000E687D">
        <w:rPr>
          <w:spacing w:val="-4"/>
          <w:lang w:val="sq-AL"/>
        </w:rPr>
        <w:t>Ky vendim hyn në fuqi menjëherë dhe botohet në Fletoren Zyrtare.</w:t>
      </w:r>
    </w:p>
    <w:p w:rsidR="00E23C08" w:rsidRPr="000E687D" w:rsidRDefault="00E23C08" w:rsidP="00E23C08">
      <w:pPr>
        <w:pStyle w:val="Paragrafi"/>
        <w:jc w:val="right"/>
        <w:rPr>
          <w:spacing w:val="-4"/>
          <w:lang w:val="sq-AL"/>
        </w:rPr>
      </w:pPr>
      <w:r w:rsidRPr="000E687D">
        <w:rPr>
          <w:spacing w:val="-4"/>
          <w:lang w:val="sq-AL"/>
        </w:rPr>
        <w:t>KRYEMINISTRI</w:t>
      </w:r>
    </w:p>
    <w:p w:rsidR="00E23C08" w:rsidRPr="000E687D" w:rsidRDefault="00E23C08" w:rsidP="002C792D">
      <w:pPr>
        <w:pStyle w:val="Paragrafi"/>
        <w:jc w:val="right"/>
        <w:rPr>
          <w:b/>
          <w:spacing w:val="-4"/>
          <w:lang w:val="sq-AL"/>
        </w:rPr>
      </w:pPr>
      <w:r w:rsidRPr="000E687D">
        <w:rPr>
          <w:b/>
          <w:spacing w:val="-4"/>
          <w:lang w:val="sq-AL"/>
        </w:rPr>
        <w:t xml:space="preserve">Edi </w:t>
      </w:r>
      <w:proofErr w:type="spellStart"/>
      <w:r w:rsidRPr="000E687D">
        <w:rPr>
          <w:b/>
          <w:spacing w:val="-4"/>
          <w:lang w:val="sq-AL"/>
        </w:rPr>
        <w:t>Rama</w:t>
      </w:r>
      <w:proofErr w:type="spellEnd"/>
    </w:p>
    <w:p w:rsidR="00DA0463" w:rsidRPr="000E687D" w:rsidRDefault="00DA0463" w:rsidP="00E23C08">
      <w:pPr>
        <w:ind w:firstLine="0"/>
        <w:rPr>
          <w:rFonts w:ascii="Garamond" w:eastAsia="Times New Roman" w:hAnsi="Garamond"/>
          <w:bCs/>
          <w:sz w:val="24"/>
          <w:szCs w:val="24"/>
          <w:lang w:val="sq-AL"/>
        </w:rPr>
        <w:sectPr w:rsidR="00DA0463" w:rsidRPr="000E687D" w:rsidSect="008F0875">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4623"/>
          <w:cols w:num="2" w:space="454"/>
          <w:docGrid w:linePitch="360"/>
        </w:sectPr>
      </w:pPr>
    </w:p>
    <w:p w:rsidR="00746698" w:rsidRPr="000E687D" w:rsidRDefault="00746698" w:rsidP="00E23C08">
      <w:pPr>
        <w:pStyle w:val="NeniNr"/>
        <w:rPr>
          <w:sz w:val="14"/>
          <w:lang w:val="sq-AL"/>
        </w:rPr>
      </w:pPr>
    </w:p>
    <w:p w:rsidR="00E23C08" w:rsidRPr="000E687D" w:rsidRDefault="00E23C08" w:rsidP="00E23C08">
      <w:pPr>
        <w:pStyle w:val="NeniNr"/>
        <w:rPr>
          <w:lang w:val="sq-AL"/>
        </w:rPr>
      </w:pPr>
      <w:r w:rsidRPr="000E687D">
        <w:rPr>
          <w:lang w:val="sq-AL"/>
        </w:rPr>
        <w:t xml:space="preserve">LISTA EMËRORE E PRONARËVE, PASURITË E TË CILËVE DO TË SHPRONËSOHEN PËR REALIZIMIN E PROJEKTIT RIKONSTRUKSION I RRUGËVE TË BLLOKUT 59 QË KUFIZOHET NGA BULEVARDI </w:t>
      </w:r>
      <w:r w:rsidR="005067D1">
        <w:rPr>
          <w:lang w:val="sq-AL"/>
        </w:rPr>
        <w:t>“</w:t>
      </w:r>
      <w:r w:rsidRPr="000E687D">
        <w:rPr>
          <w:lang w:val="sq-AL"/>
        </w:rPr>
        <w:t>BAJRAM CURRI</w:t>
      </w:r>
      <w:r w:rsidR="005067D1">
        <w:rPr>
          <w:lang w:val="sq-AL"/>
        </w:rPr>
        <w:t>”</w:t>
      </w:r>
      <w:r w:rsidRPr="000E687D">
        <w:rPr>
          <w:lang w:val="sq-AL"/>
        </w:rPr>
        <w:t>, RRUGA “</w:t>
      </w:r>
      <w:proofErr w:type="spellStart"/>
      <w:r w:rsidRPr="000E687D">
        <w:rPr>
          <w:lang w:val="sq-AL"/>
        </w:rPr>
        <w:t>ALI</w:t>
      </w:r>
      <w:proofErr w:type="spellEnd"/>
      <w:r w:rsidRPr="000E687D">
        <w:rPr>
          <w:lang w:val="sq-AL"/>
        </w:rPr>
        <w:t xml:space="preserve"> DEMI” DHE RRUGA E “PLANIT RREGULLUES”, NË </w:t>
      </w:r>
      <w:r w:rsidRPr="000E687D">
        <w:rPr>
          <w:sz w:val="22"/>
          <w:lang w:val="sq-AL"/>
        </w:rPr>
        <w:t>BASHKINË</w:t>
      </w:r>
      <w:r w:rsidRPr="000E687D">
        <w:rPr>
          <w:lang w:val="sq-AL"/>
        </w:rPr>
        <w:t xml:space="preserve"> E TIRANËS”</w:t>
      </w:r>
    </w:p>
    <w:p w:rsidR="00704A9C" w:rsidRPr="000E687D" w:rsidRDefault="00704A9C" w:rsidP="00704A9C">
      <w:pPr>
        <w:rPr>
          <w:sz w:val="2"/>
          <w:lang w:val="sq-AL"/>
        </w:rPr>
      </w:pPr>
    </w:p>
    <w:tbl>
      <w:tblPr>
        <w:tblW w:w="5000" w:type="pct"/>
        <w:jc w:val="center"/>
        <w:tblLook w:val="04A0" w:firstRow="1" w:lastRow="0" w:firstColumn="1" w:lastColumn="0" w:noHBand="0" w:noVBand="1"/>
      </w:tblPr>
      <w:tblGrid>
        <w:gridCol w:w="520"/>
        <w:gridCol w:w="1697"/>
        <w:gridCol w:w="838"/>
        <w:gridCol w:w="928"/>
        <w:gridCol w:w="818"/>
        <w:gridCol w:w="759"/>
        <w:gridCol w:w="885"/>
        <w:gridCol w:w="1001"/>
        <w:gridCol w:w="2409"/>
      </w:tblGrid>
      <w:tr w:rsidR="00E23C08" w:rsidRPr="000E687D" w:rsidTr="00CD5A05">
        <w:trPr>
          <w:trHeight w:val="139"/>
          <w:jc w:val="center"/>
        </w:trPr>
        <w:tc>
          <w:tcPr>
            <w:tcW w:w="264" w:type="pct"/>
            <w:tcBorders>
              <w:top w:val="single" w:sz="8" w:space="0" w:color="auto"/>
              <w:left w:val="single" w:sz="8" w:space="0" w:color="auto"/>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6"/>
                <w:szCs w:val="16"/>
                <w:lang w:val="sq-AL"/>
              </w:rPr>
            </w:pPr>
            <w:r w:rsidRPr="000E687D">
              <w:rPr>
                <w:rFonts w:ascii="Garamond" w:eastAsia="Times New Roman" w:hAnsi="Garamond" w:cs="Arial"/>
                <w:b/>
                <w:sz w:val="16"/>
                <w:szCs w:val="16"/>
                <w:lang w:val="sq-AL"/>
              </w:rPr>
              <w:t>Nr.</w:t>
            </w:r>
          </w:p>
        </w:tc>
        <w:tc>
          <w:tcPr>
            <w:tcW w:w="861" w:type="pct"/>
            <w:tcBorders>
              <w:top w:val="single" w:sz="8" w:space="0" w:color="auto"/>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6"/>
                <w:szCs w:val="16"/>
                <w:lang w:val="sq-AL"/>
              </w:rPr>
            </w:pPr>
            <w:r w:rsidRPr="000E687D">
              <w:rPr>
                <w:rFonts w:ascii="Garamond" w:eastAsia="Times New Roman" w:hAnsi="Garamond" w:cs="Arial"/>
                <w:b/>
                <w:sz w:val="16"/>
                <w:szCs w:val="16"/>
                <w:lang w:val="sq-AL"/>
              </w:rPr>
              <w:t>Emër, mbiemër</w:t>
            </w:r>
          </w:p>
        </w:tc>
        <w:tc>
          <w:tcPr>
            <w:tcW w:w="425" w:type="pct"/>
            <w:tcBorders>
              <w:top w:val="single" w:sz="8" w:space="0" w:color="auto"/>
              <w:left w:val="nil"/>
              <w:bottom w:val="nil"/>
              <w:right w:val="single" w:sz="4" w:space="0" w:color="auto"/>
            </w:tcBorders>
            <w:shd w:val="clear" w:color="auto" w:fill="auto"/>
            <w:vAlign w:val="bottom"/>
            <w:hideMark/>
          </w:tcPr>
          <w:p w:rsidR="00E23C08" w:rsidRPr="000E687D" w:rsidRDefault="00E23C08" w:rsidP="00CD5A05">
            <w:pPr>
              <w:spacing w:after="0" w:line="240" w:lineRule="auto"/>
              <w:ind w:firstLine="0"/>
              <w:jc w:val="center"/>
              <w:rPr>
                <w:rFonts w:ascii="Garamond" w:eastAsia="Times New Roman" w:hAnsi="Garamond" w:cs="Arial"/>
                <w:b/>
                <w:sz w:val="16"/>
                <w:szCs w:val="16"/>
                <w:lang w:val="sq-AL"/>
              </w:rPr>
            </w:pPr>
            <w:r w:rsidRPr="000E687D">
              <w:rPr>
                <w:rFonts w:ascii="Garamond" w:eastAsia="Times New Roman" w:hAnsi="Garamond" w:cs="Arial"/>
                <w:b/>
                <w:sz w:val="16"/>
                <w:szCs w:val="16"/>
                <w:lang w:val="sq-AL"/>
              </w:rPr>
              <w:t xml:space="preserve"> Zona </w:t>
            </w:r>
            <w:proofErr w:type="spellStart"/>
            <w:r w:rsidRPr="000E687D">
              <w:rPr>
                <w:rFonts w:ascii="Garamond" w:eastAsia="Times New Roman" w:hAnsi="Garamond" w:cs="Arial"/>
                <w:b/>
                <w:sz w:val="16"/>
                <w:szCs w:val="16"/>
                <w:lang w:val="sq-AL"/>
              </w:rPr>
              <w:t>kadastr</w:t>
            </w:r>
            <w:proofErr w:type="spellEnd"/>
            <w:r w:rsidRPr="000E687D">
              <w:rPr>
                <w:rFonts w:ascii="Garamond" w:eastAsia="Times New Roman" w:hAnsi="Garamond" w:cs="Arial"/>
                <w:b/>
                <w:sz w:val="16"/>
                <w:szCs w:val="16"/>
                <w:lang w:val="sq-AL"/>
              </w:rPr>
              <w:t>.</w:t>
            </w:r>
          </w:p>
        </w:tc>
        <w:tc>
          <w:tcPr>
            <w:tcW w:w="471" w:type="pct"/>
            <w:tcBorders>
              <w:top w:val="single" w:sz="8" w:space="0" w:color="auto"/>
              <w:left w:val="nil"/>
              <w:bottom w:val="nil"/>
              <w:right w:val="single" w:sz="4" w:space="0" w:color="auto"/>
            </w:tcBorders>
            <w:shd w:val="clear" w:color="auto" w:fill="auto"/>
            <w:vAlign w:val="bottom"/>
            <w:hideMark/>
          </w:tcPr>
          <w:p w:rsidR="00E23C08" w:rsidRPr="000E687D" w:rsidRDefault="00E23C08" w:rsidP="00CD5A05">
            <w:pPr>
              <w:spacing w:after="0" w:line="240" w:lineRule="auto"/>
              <w:ind w:firstLine="0"/>
              <w:jc w:val="center"/>
              <w:rPr>
                <w:rFonts w:ascii="Garamond" w:eastAsia="Times New Roman" w:hAnsi="Garamond" w:cs="Arial"/>
                <w:b/>
                <w:sz w:val="16"/>
                <w:szCs w:val="16"/>
                <w:lang w:val="sq-AL"/>
              </w:rPr>
            </w:pPr>
            <w:r w:rsidRPr="000E687D">
              <w:rPr>
                <w:rFonts w:ascii="Garamond" w:eastAsia="Times New Roman" w:hAnsi="Garamond" w:cs="Arial"/>
                <w:b/>
                <w:sz w:val="16"/>
                <w:szCs w:val="16"/>
                <w:lang w:val="sq-AL"/>
              </w:rPr>
              <w:t>Nr. i pasurisë</w:t>
            </w:r>
          </w:p>
        </w:tc>
        <w:tc>
          <w:tcPr>
            <w:tcW w:w="415" w:type="pct"/>
            <w:tcBorders>
              <w:top w:val="single" w:sz="8" w:space="0" w:color="auto"/>
              <w:left w:val="nil"/>
              <w:bottom w:val="nil"/>
              <w:right w:val="single" w:sz="4" w:space="0" w:color="auto"/>
            </w:tcBorders>
            <w:shd w:val="clear" w:color="auto" w:fill="auto"/>
            <w:vAlign w:val="bottom"/>
            <w:hideMark/>
          </w:tcPr>
          <w:p w:rsidR="00E23C08" w:rsidRPr="000E687D" w:rsidRDefault="00E23C08" w:rsidP="00CD5A05">
            <w:pPr>
              <w:spacing w:after="0" w:line="240" w:lineRule="auto"/>
              <w:ind w:firstLine="0"/>
              <w:jc w:val="center"/>
              <w:rPr>
                <w:rFonts w:ascii="Garamond" w:eastAsia="Times New Roman" w:hAnsi="Garamond" w:cs="Arial"/>
                <w:b/>
                <w:sz w:val="16"/>
                <w:szCs w:val="16"/>
                <w:lang w:val="sq-AL"/>
              </w:rPr>
            </w:pPr>
            <w:proofErr w:type="spellStart"/>
            <w:r w:rsidRPr="000E687D">
              <w:rPr>
                <w:rFonts w:ascii="Garamond" w:eastAsia="Times New Roman" w:hAnsi="Garamond" w:cs="Arial"/>
                <w:b/>
                <w:sz w:val="16"/>
                <w:szCs w:val="16"/>
                <w:lang w:val="sq-AL"/>
              </w:rPr>
              <w:t>Sip</w:t>
            </w:r>
            <w:proofErr w:type="spellEnd"/>
            <w:r w:rsidRPr="000E687D">
              <w:rPr>
                <w:rFonts w:ascii="Garamond" w:eastAsia="Times New Roman" w:hAnsi="Garamond" w:cs="Arial"/>
                <w:b/>
                <w:sz w:val="16"/>
                <w:szCs w:val="16"/>
                <w:lang w:val="sq-AL"/>
              </w:rPr>
              <w:t xml:space="preserve">. e </w:t>
            </w:r>
            <w:proofErr w:type="spellStart"/>
            <w:r w:rsidRPr="000E687D">
              <w:rPr>
                <w:rFonts w:ascii="Garamond" w:eastAsia="Times New Roman" w:hAnsi="Garamond" w:cs="Arial"/>
                <w:b/>
                <w:sz w:val="16"/>
                <w:szCs w:val="16"/>
                <w:lang w:val="sq-AL"/>
              </w:rPr>
              <w:t>përgj</w:t>
            </w:r>
            <w:proofErr w:type="spellEnd"/>
            <w:r w:rsidRPr="000E687D">
              <w:rPr>
                <w:rFonts w:ascii="Garamond" w:eastAsia="Times New Roman" w:hAnsi="Garamond" w:cs="Arial"/>
                <w:b/>
                <w:sz w:val="16"/>
                <w:szCs w:val="16"/>
                <w:lang w:val="sq-AL"/>
              </w:rPr>
              <w:t>. e truallit në m²</w:t>
            </w:r>
          </w:p>
        </w:tc>
        <w:tc>
          <w:tcPr>
            <w:tcW w:w="385" w:type="pct"/>
            <w:tcBorders>
              <w:top w:val="single" w:sz="8" w:space="0" w:color="auto"/>
              <w:left w:val="nil"/>
              <w:bottom w:val="nil"/>
              <w:right w:val="single" w:sz="4" w:space="0" w:color="auto"/>
            </w:tcBorders>
            <w:shd w:val="clear" w:color="auto" w:fill="auto"/>
            <w:vAlign w:val="bottom"/>
            <w:hideMark/>
          </w:tcPr>
          <w:p w:rsidR="00E23C08" w:rsidRPr="000E687D" w:rsidRDefault="00E23C08" w:rsidP="00CD5A05">
            <w:pPr>
              <w:spacing w:after="0" w:line="240" w:lineRule="auto"/>
              <w:ind w:firstLine="0"/>
              <w:jc w:val="center"/>
              <w:rPr>
                <w:rFonts w:ascii="Garamond" w:eastAsia="Times New Roman" w:hAnsi="Garamond" w:cs="Arial"/>
                <w:b/>
                <w:sz w:val="16"/>
                <w:szCs w:val="16"/>
                <w:lang w:val="sq-AL"/>
              </w:rPr>
            </w:pPr>
            <w:proofErr w:type="spellStart"/>
            <w:r w:rsidRPr="000E687D">
              <w:rPr>
                <w:rFonts w:ascii="Garamond" w:eastAsia="Times New Roman" w:hAnsi="Garamond" w:cs="Arial"/>
                <w:b/>
                <w:sz w:val="16"/>
                <w:szCs w:val="16"/>
                <w:lang w:val="sq-AL"/>
              </w:rPr>
              <w:t>Sip</w:t>
            </w:r>
            <w:proofErr w:type="spellEnd"/>
            <w:r w:rsidRPr="000E687D">
              <w:rPr>
                <w:rFonts w:ascii="Garamond" w:eastAsia="Times New Roman" w:hAnsi="Garamond" w:cs="Arial"/>
                <w:b/>
                <w:sz w:val="16"/>
                <w:szCs w:val="16"/>
                <w:lang w:val="sq-AL"/>
              </w:rPr>
              <w:t>. e prekur truallit në m²</w:t>
            </w:r>
          </w:p>
        </w:tc>
        <w:tc>
          <w:tcPr>
            <w:tcW w:w="449" w:type="pct"/>
            <w:tcBorders>
              <w:top w:val="single" w:sz="8" w:space="0" w:color="auto"/>
              <w:left w:val="nil"/>
              <w:bottom w:val="nil"/>
              <w:right w:val="nil"/>
            </w:tcBorders>
            <w:shd w:val="clear" w:color="auto" w:fill="auto"/>
            <w:vAlign w:val="bottom"/>
            <w:hideMark/>
          </w:tcPr>
          <w:p w:rsidR="00E23C08" w:rsidRPr="000E687D" w:rsidRDefault="00E23C08" w:rsidP="00CD5A05">
            <w:pPr>
              <w:spacing w:after="0" w:line="240" w:lineRule="auto"/>
              <w:ind w:firstLine="0"/>
              <w:jc w:val="center"/>
              <w:rPr>
                <w:rFonts w:ascii="Garamond" w:eastAsia="Times New Roman" w:hAnsi="Garamond" w:cs="Arial"/>
                <w:b/>
                <w:sz w:val="16"/>
                <w:szCs w:val="16"/>
                <w:lang w:val="sq-AL"/>
              </w:rPr>
            </w:pPr>
            <w:r w:rsidRPr="000E687D">
              <w:rPr>
                <w:rFonts w:ascii="Garamond" w:eastAsia="Times New Roman" w:hAnsi="Garamond" w:cs="Arial"/>
                <w:b/>
                <w:sz w:val="16"/>
                <w:szCs w:val="16"/>
                <w:lang w:val="sq-AL"/>
              </w:rPr>
              <w:t>Çmimi për truallin</w:t>
            </w:r>
          </w:p>
        </w:tc>
        <w:tc>
          <w:tcPr>
            <w:tcW w:w="508" w:type="pct"/>
            <w:tcBorders>
              <w:top w:val="single" w:sz="8" w:space="0" w:color="auto"/>
              <w:left w:val="single" w:sz="8" w:space="0" w:color="auto"/>
              <w:bottom w:val="nil"/>
              <w:right w:val="single" w:sz="8" w:space="0" w:color="auto"/>
            </w:tcBorders>
            <w:shd w:val="clear" w:color="auto" w:fill="auto"/>
            <w:vAlign w:val="bottom"/>
            <w:hideMark/>
          </w:tcPr>
          <w:p w:rsidR="00E23C08" w:rsidRPr="000E687D" w:rsidRDefault="00E23C08" w:rsidP="00CD5A05">
            <w:pPr>
              <w:spacing w:after="0" w:line="240" w:lineRule="auto"/>
              <w:ind w:firstLine="0"/>
              <w:jc w:val="center"/>
              <w:rPr>
                <w:rFonts w:ascii="Garamond" w:eastAsia="Times New Roman" w:hAnsi="Garamond" w:cs="Arial"/>
                <w:b/>
                <w:sz w:val="16"/>
                <w:szCs w:val="16"/>
                <w:lang w:val="sq-AL"/>
              </w:rPr>
            </w:pPr>
            <w:r w:rsidRPr="000E687D">
              <w:rPr>
                <w:rFonts w:ascii="Garamond" w:eastAsia="Times New Roman" w:hAnsi="Garamond" w:cs="Arial"/>
                <w:b/>
                <w:sz w:val="16"/>
                <w:szCs w:val="16"/>
                <w:lang w:val="sq-AL"/>
              </w:rPr>
              <w:t xml:space="preserve">Vlera e </w:t>
            </w:r>
            <w:proofErr w:type="spellStart"/>
            <w:r w:rsidRPr="000E687D">
              <w:rPr>
                <w:rFonts w:ascii="Garamond" w:eastAsia="Times New Roman" w:hAnsi="Garamond" w:cs="Arial"/>
                <w:b/>
                <w:sz w:val="16"/>
                <w:szCs w:val="16"/>
                <w:lang w:val="sq-AL"/>
              </w:rPr>
              <w:t>përgjith</w:t>
            </w:r>
            <w:proofErr w:type="spellEnd"/>
            <w:r w:rsidRPr="000E687D">
              <w:rPr>
                <w:rFonts w:ascii="Garamond" w:eastAsia="Times New Roman" w:hAnsi="Garamond" w:cs="Arial"/>
                <w:b/>
                <w:sz w:val="16"/>
                <w:szCs w:val="16"/>
                <w:lang w:val="sq-AL"/>
              </w:rPr>
              <w:t>. në lekë</w:t>
            </w:r>
          </w:p>
        </w:tc>
        <w:tc>
          <w:tcPr>
            <w:tcW w:w="1223" w:type="pct"/>
            <w:tcBorders>
              <w:top w:val="single" w:sz="8" w:space="0" w:color="auto"/>
              <w:left w:val="nil"/>
              <w:bottom w:val="single" w:sz="8"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6"/>
                <w:szCs w:val="16"/>
                <w:lang w:val="sq-AL"/>
              </w:rPr>
            </w:pPr>
            <w:proofErr w:type="spellStart"/>
            <w:r w:rsidRPr="000E687D">
              <w:rPr>
                <w:rFonts w:ascii="Garamond" w:eastAsia="Times New Roman" w:hAnsi="Garamond" w:cs="Arial"/>
                <w:b/>
                <w:sz w:val="16"/>
                <w:szCs w:val="16"/>
                <w:lang w:val="sq-AL"/>
              </w:rPr>
              <w:t>Konf</w:t>
            </w:r>
            <w:proofErr w:type="spellEnd"/>
            <w:r w:rsidRPr="000E687D">
              <w:rPr>
                <w:rFonts w:ascii="Garamond" w:eastAsia="Times New Roman" w:hAnsi="Garamond" w:cs="Arial"/>
                <w:b/>
                <w:sz w:val="16"/>
                <w:szCs w:val="16"/>
                <w:lang w:val="sq-AL"/>
              </w:rPr>
              <w:t xml:space="preserve">. </w:t>
            </w:r>
            <w:proofErr w:type="spellStart"/>
            <w:r w:rsidRPr="000E687D">
              <w:rPr>
                <w:rFonts w:ascii="Garamond" w:eastAsia="Times New Roman" w:hAnsi="Garamond" w:cs="Arial"/>
                <w:b/>
                <w:sz w:val="16"/>
                <w:szCs w:val="16"/>
                <w:lang w:val="sq-AL"/>
              </w:rPr>
              <w:t>ZVRPP</w:t>
            </w:r>
            <w:proofErr w:type="spellEnd"/>
            <w:r w:rsidRPr="000E687D">
              <w:rPr>
                <w:rFonts w:ascii="Garamond" w:eastAsia="Times New Roman" w:hAnsi="Garamond" w:cs="Arial"/>
                <w:b/>
                <w:sz w:val="16"/>
                <w:szCs w:val="16"/>
                <w:lang w:val="sq-AL"/>
              </w:rPr>
              <w:t>, Tiranë</w:t>
            </w:r>
          </w:p>
        </w:tc>
      </w:tr>
      <w:tr w:rsidR="00E23C08" w:rsidRPr="000E687D" w:rsidTr="00CD5A05">
        <w:trPr>
          <w:trHeight w:val="139"/>
          <w:jc w:val="center"/>
        </w:trPr>
        <w:tc>
          <w:tcPr>
            <w:tcW w:w="26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w:t>
            </w:r>
          </w:p>
        </w:tc>
        <w:tc>
          <w:tcPr>
            <w:tcW w:w="861" w:type="pct"/>
            <w:tcBorders>
              <w:top w:val="single" w:sz="8"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r w:rsidRPr="000E687D">
              <w:rPr>
                <w:rFonts w:ascii="Garamond" w:eastAsia="Times New Roman" w:hAnsi="Garamond" w:cs="Arial"/>
                <w:sz w:val="16"/>
                <w:szCs w:val="16"/>
                <w:lang w:val="sq-AL"/>
              </w:rPr>
              <w:t xml:space="preserve">Arben </w:t>
            </w:r>
            <w:proofErr w:type="spellStart"/>
            <w:r w:rsidRPr="000E687D">
              <w:rPr>
                <w:rFonts w:ascii="Garamond" w:eastAsia="Times New Roman" w:hAnsi="Garamond" w:cs="Arial"/>
                <w:sz w:val="16"/>
                <w:szCs w:val="16"/>
                <w:lang w:val="sq-AL"/>
              </w:rPr>
              <w:t>Disha</w:t>
            </w:r>
            <w:proofErr w:type="spellEnd"/>
          </w:p>
        </w:tc>
        <w:tc>
          <w:tcPr>
            <w:tcW w:w="425" w:type="pct"/>
            <w:tcBorders>
              <w:top w:val="single" w:sz="8"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8180</w:t>
            </w:r>
          </w:p>
        </w:tc>
        <w:tc>
          <w:tcPr>
            <w:tcW w:w="471" w:type="pct"/>
            <w:tcBorders>
              <w:top w:val="single" w:sz="8"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3/216</w:t>
            </w:r>
          </w:p>
        </w:tc>
        <w:tc>
          <w:tcPr>
            <w:tcW w:w="415" w:type="pct"/>
            <w:tcBorders>
              <w:top w:val="single" w:sz="8"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181</w:t>
            </w:r>
          </w:p>
        </w:tc>
        <w:tc>
          <w:tcPr>
            <w:tcW w:w="385" w:type="pct"/>
            <w:tcBorders>
              <w:top w:val="single" w:sz="8"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30</w:t>
            </w:r>
          </w:p>
        </w:tc>
        <w:tc>
          <w:tcPr>
            <w:tcW w:w="449" w:type="pct"/>
            <w:tcBorders>
              <w:top w:val="single" w:sz="8"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30.059</w:t>
            </w:r>
          </w:p>
        </w:tc>
        <w:tc>
          <w:tcPr>
            <w:tcW w:w="508" w:type="pct"/>
            <w:tcBorders>
              <w:top w:val="single" w:sz="8"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901770</w:t>
            </w:r>
          </w:p>
        </w:tc>
        <w:tc>
          <w:tcPr>
            <w:tcW w:w="1223" w:type="pct"/>
            <w:tcBorders>
              <w:top w:val="nil"/>
              <w:left w:val="nil"/>
              <w:bottom w:val="nil"/>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25166/1, datë 30.4.2015</w:t>
            </w:r>
          </w:p>
        </w:tc>
      </w:tr>
      <w:tr w:rsidR="00E23C08" w:rsidRPr="000E687D" w:rsidTr="00CD5A05">
        <w:trPr>
          <w:trHeight w:val="139"/>
          <w:jc w:val="center"/>
        </w:trPr>
        <w:tc>
          <w:tcPr>
            <w:tcW w:w="264" w:type="pct"/>
            <w:tcBorders>
              <w:top w:val="nil"/>
              <w:left w:val="single" w:sz="8"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2</w:t>
            </w:r>
          </w:p>
        </w:tc>
        <w:tc>
          <w:tcPr>
            <w:tcW w:w="861"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r w:rsidRPr="000E687D">
              <w:rPr>
                <w:rFonts w:ascii="Garamond" w:eastAsia="Times New Roman" w:hAnsi="Garamond" w:cs="Arial"/>
                <w:sz w:val="16"/>
                <w:szCs w:val="16"/>
                <w:lang w:val="sq-AL"/>
              </w:rPr>
              <w:t xml:space="preserve">Kujtim </w:t>
            </w:r>
            <w:proofErr w:type="spellStart"/>
            <w:r w:rsidRPr="000E687D">
              <w:rPr>
                <w:rFonts w:ascii="Garamond" w:eastAsia="Times New Roman" w:hAnsi="Garamond" w:cs="Arial"/>
                <w:sz w:val="16"/>
                <w:szCs w:val="16"/>
                <w:lang w:val="sq-AL"/>
              </w:rPr>
              <w:t>Duçkollari</w:t>
            </w:r>
            <w:proofErr w:type="spellEnd"/>
          </w:p>
        </w:tc>
        <w:tc>
          <w:tcPr>
            <w:tcW w:w="425"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8180</w:t>
            </w:r>
          </w:p>
        </w:tc>
        <w:tc>
          <w:tcPr>
            <w:tcW w:w="471"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3/205</w:t>
            </w:r>
          </w:p>
        </w:tc>
        <w:tc>
          <w:tcPr>
            <w:tcW w:w="415"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101</w:t>
            </w:r>
          </w:p>
        </w:tc>
        <w:tc>
          <w:tcPr>
            <w:tcW w:w="385"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46</w:t>
            </w:r>
          </w:p>
        </w:tc>
        <w:tc>
          <w:tcPr>
            <w:tcW w:w="449"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30.059</w:t>
            </w:r>
          </w:p>
        </w:tc>
        <w:tc>
          <w:tcPr>
            <w:tcW w:w="508"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1382714</w:t>
            </w:r>
          </w:p>
        </w:tc>
        <w:tc>
          <w:tcPr>
            <w:tcW w:w="1223" w:type="pct"/>
            <w:tcBorders>
              <w:top w:val="single" w:sz="4" w:space="0" w:color="auto"/>
              <w:left w:val="nil"/>
              <w:bottom w:val="single" w:sz="4"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25166/1, datë 30.420.15</w:t>
            </w:r>
          </w:p>
        </w:tc>
      </w:tr>
      <w:tr w:rsidR="00E23C08" w:rsidRPr="000E687D" w:rsidTr="00CD5A05">
        <w:trPr>
          <w:trHeight w:val="139"/>
          <w:jc w:val="center"/>
        </w:trPr>
        <w:tc>
          <w:tcPr>
            <w:tcW w:w="264" w:type="pct"/>
            <w:tcBorders>
              <w:top w:val="nil"/>
              <w:left w:val="single" w:sz="8"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w:t>
            </w:r>
          </w:p>
        </w:tc>
        <w:tc>
          <w:tcPr>
            <w:tcW w:w="861"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r w:rsidRPr="000E687D">
              <w:rPr>
                <w:rFonts w:ascii="Garamond" w:eastAsia="Times New Roman" w:hAnsi="Garamond" w:cs="Arial"/>
                <w:sz w:val="16"/>
                <w:szCs w:val="16"/>
                <w:lang w:val="sq-AL"/>
              </w:rPr>
              <w:t>Sokol Krasniqi</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8180</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2/131</w:t>
            </w:r>
          </w:p>
        </w:tc>
        <w:tc>
          <w:tcPr>
            <w:tcW w:w="415"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483</w:t>
            </w:r>
          </w:p>
        </w:tc>
        <w:tc>
          <w:tcPr>
            <w:tcW w:w="385" w:type="pct"/>
            <w:tcBorders>
              <w:top w:val="single" w:sz="4" w:space="0" w:color="auto"/>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29</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30.059</w:t>
            </w:r>
          </w:p>
        </w:tc>
        <w:tc>
          <w:tcPr>
            <w:tcW w:w="508"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871711</w:t>
            </w:r>
          </w:p>
        </w:tc>
        <w:tc>
          <w:tcPr>
            <w:tcW w:w="1223" w:type="pct"/>
            <w:tcBorders>
              <w:top w:val="nil"/>
              <w:left w:val="nil"/>
              <w:bottom w:val="single" w:sz="4"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25166/1, datë 30.4.2015</w:t>
            </w:r>
          </w:p>
        </w:tc>
      </w:tr>
      <w:tr w:rsidR="00E23C08" w:rsidRPr="000E687D" w:rsidTr="00CD5A05">
        <w:trPr>
          <w:trHeight w:val="139"/>
          <w:jc w:val="center"/>
        </w:trPr>
        <w:tc>
          <w:tcPr>
            <w:tcW w:w="264" w:type="pct"/>
            <w:tcBorders>
              <w:top w:val="nil"/>
              <w:left w:val="single" w:sz="8"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4</w:t>
            </w:r>
          </w:p>
        </w:tc>
        <w:tc>
          <w:tcPr>
            <w:tcW w:w="86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r w:rsidRPr="000E687D">
              <w:rPr>
                <w:rFonts w:ascii="Garamond" w:eastAsia="Times New Roman" w:hAnsi="Garamond" w:cs="Arial"/>
                <w:sz w:val="16"/>
                <w:szCs w:val="16"/>
                <w:lang w:val="sq-AL"/>
              </w:rPr>
              <w:t xml:space="preserve">Shpëtim </w:t>
            </w:r>
            <w:proofErr w:type="spellStart"/>
            <w:r w:rsidRPr="000E687D">
              <w:rPr>
                <w:rFonts w:ascii="Garamond" w:eastAsia="Times New Roman" w:hAnsi="Garamond" w:cs="Arial"/>
                <w:sz w:val="16"/>
                <w:szCs w:val="16"/>
                <w:lang w:val="sq-AL"/>
              </w:rPr>
              <w:t>Ibro</w:t>
            </w:r>
            <w:proofErr w:type="spellEnd"/>
          </w:p>
        </w:tc>
        <w:tc>
          <w:tcPr>
            <w:tcW w:w="42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8180</w:t>
            </w:r>
          </w:p>
        </w:tc>
        <w:tc>
          <w:tcPr>
            <w:tcW w:w="47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3/261</w:t>
            </w:r>
          </w:p>
        </w:tc>
        <w:tc>
          <w:tcPr>
            <w:tcW w:w="41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210</w:t>
            </w:r>
          </w:p>
        </w:tc>
        <w:tc>
          <w:tcPr>
            <w:tcW w:w="385" w:type="pct"/>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99</w:t>
            </w:r>
          </w:p>
        </w:tc>
        <w:tc>
          <w:tcPr>
            <w:tcW w:w="449"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30.059</w:t>
            </w:r>
          </w:p>
        </w:tc>
        <w:tc>
          <w:tcPr>
            <w:tcW w:w="508"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2975841</w:t>
            </w:r>
          </w:p>
        </w:tc>
        <w:tc>
          <w:tcPr>
            <w:tcW w:w="1223" w:type="pct"/>
            <w:tcBorders>
              <w:top w:val="nil"/>
              <w:left w:val="nil"/>
              <w:bottom w:val="single" w:sz="4"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25166/1, datë 30.4.2015</w:t>
            </w:r>
          </w:p>
        </w:tc>
      </w:tr>
      <w:tr w:rsidR="00E23C08" w:rsidRPr="000E687D" w:rsidTr="00CD5A05">
        <w:trPr>
          <w:trHeight w:val="139"/>
          <w:jc w:val="center"/>
        </w:trPr>
        <w:tc>
          <w:tcPr>
            <w:tcW w:w="264" w:type="pct"/>
            <w:tcBorders>
              <w:top w:val="nil"/>
              <w:left w:val="single" w:sz="8"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5</w:t>
            </w:r>
          </w:p>
        </w:tc>
        <w:tc>
          <w:tcPr>
            <w:tcW w:w="86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Rezart</w:t>
            </w:r>
            <w:proofErr w:type="spellEnd"/>
            <w:r w:rsidRPr="000E687D">
              <w:rPr>
                <w:rFonts w:ascii="Garamond" w:eastAsia="Times New Roman" w:hAnsi="Garamond" w:cs="Arial"/>
                <w:sz w:val="16"/>
                <w:szCs w:val="16"/>
                <w:lang w:val="sq-AL"/>
              </w:rPr>
              <w:t xml:space="preserve"> </w:t>
            </w:r>
            <w:proofErr w:type="spellStart"/>
            <w:r w:rsidRPr="000E687D">
              <w:rPr>
                <w:rFonts w:ascii="Garamond" w:eastAsia="Times New Roman" w:hAnsi="Garamond" w:cs="Arial"/>
                <w:sz w:val="16"/>
                <w:szCs w:val="16"/>
                <w:lang w:val="sq-AL"/>
              </w:rPr>
              <w:t>Stefa</w:t>
            </w:r>
            <w:proofErr w:type="spellEnd"/>
          </w:p>
        </w:tc>
        <w:tc>
          <w:tcPr>
            <w:tcW w:w="42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8180</w:t>
            </w:r>
          </w:p>
        </w:tc>
        <w:tc>
          <w:tcPr>
            <w:tcW w:w="47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3/217</w:t>
            </w:r>
          </w:p>
        </w:tc>
        <w:tc>
          <w:tcPr>
            <w:tcW w:w="41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168</w:t>
            </w:r>
          </w:p>
        </w:tc>
        <w:tc>
          <w:tcPr>
            <w:tcW w:w="385" w:type="pct"/>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90</w:t>
            </w:r>
          </w:p>
        </w:tc>
        <w:tc>
          <w:tcPr>
            <w:tcW w:w="449"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30.059</w:t>
            </w:r>
          </w:p>
        </w:tc>
        <w:tc>
          <w:tcPr>
            <w:tcW w:w="508" w:type="pct"/>
            <w:tcBorders>
              <w:top w:val="nil"/>
              <w:left w:val="nil"/>
              <w:bottom w:val="nil"/>
              <w:right w:val="nil"/>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2705310</w:t>
            </w:r>
          </w:p>
        </w:tc>
        <w:tc>
          <w:tcPr>
            <w:tcW w:w="1223" w:type="pct"/>
            <w:tcBorders>
              <w:top w:val="nil"/>
              <w:left w:val="single" w:sz="4" w:space="0" w:color="auto"/>
              <w:bottom w:val="single" w:sz="4"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25166/1, datë 30.4.2015</w:t>
            </w:r>
          </w:p>
        </w:tc>
      </w:tr>
      <w:tr w:rsidR="00E23C08" w:rsidRPr="000E687D" w:rsidTr="00CD5A05">
        <w:trPr>
          <w:trHeight w:val="139"/>
          <w:jc w:val="center"/>
        </w:trPr>
        <w:tc>
          <w:tcPr>
            <w:tcW w:w="264" w:type="pct"/>
            <w:tcBorders>
              <w:top w:val="nil"/>
              <w:left w:val="single" w:sz="8"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6</w:t>
            </w:r>
          </w:p>
        </w:tc>
        <w:tc>
          <w:tcPr>
            <w:tcW w:w="86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r w:rsidRPr="000E687D">
              <w:rPr>
                <w:rFonts w:ascii="Garamond" w:eastAsia="Times New Roman" w:hAnsi="Garamond" w:cs="Arial"/>
                <w:sz w:val="16"/>
                <w:szCs w:val="16"/>
                <w:lang w:val="sq-AL"/>
              </w:rPr>
              <w:t xml:space="preserve">Durim </w:t>
            </w:r>
            <w:proofErr w:type="spellStart"/>
            <w:r w:rsidRPr="000E687D">
              <w:rPr>
                <w:rFonts w:ascii="Garamond" w:eastAsia="Times New Roman" w:hAnsi="Garamond" w:cs="Arial"/>
                <w:sz w:val="16"/>
                <w:szCs w:val="16"/>
                <w:lang w:val="sq-AL"/>
              </w:rPr>
              <w:t>Zeqiri</w:t>
            </w:r>
            <w:proofErr w:type="spellEnd"/>
          </w:p>
        </w:tc>
        <w:tc>
          <w:tcPr>
            <w:tcW w:w="42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8180</w:t>
            </w:r>
          </w:p>
        </w:tc>
        <w:tc>
          <w:tcPr>
            <w:tcW w:w="47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2/128</w:t>
            </w:r>
          </w:p>
        </w:tc>
        <w:tc>
          <w:tcPr>
            <w:tcW w:w="41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112</w:t>
            </w:r>
          </w:p>
        </w:tc>
        <w:tc>
          <w:tcPr>
            <w:tcW w:w="38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112</w:t>
            </w:r>
          </w:p>
        </w:tc>
        <w:tc>
          <w:tcPr>
            <w:tcW w:w="449"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30.059</w:t>
            </w:r>
          </w:p>
        </w:tc>
        <w:tc>
          <w:tcPr>
            <w:tcW w:w="508" w:type="pct"/>
            <w:tcBorders>
              <w:top w:val="single" w:sz="4" w:space="0" w:color="auto"/>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3366608</w:t>
            </w:r>
          </w:p>
        </w:tc>
        <w:tc>
          <w:tcPr>
            <w:tcW w:w="1223" w:type="pct"/>
            <w:tcBorders>
              <w:top w:val="nil"/>
              <w:left w:val="nil"/>
              <w:bottom w:val="single" w:sz="4"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25166/1, datë 30.4.2015</w:t>
            </w:r>
          </w:p>
        </w:tc>
      </w:tr>
      <w:tr w:rsidR="00E23C08" w:rsidRPr="000E687D" w:rsidTr="00CD5A05">
        <w:trPr>
          <w:trHeight w:val="139"/>
          <w:jc w:val="center"/>
        </w:trPr>
        <w:tc>
          <w:tcPr>
            <w:tcW w:w="264" w:type="pct"/>
            <w:tcBorders>
              <w:top w:val="nil"/>
              <w:left w:val="single" w:sz="8"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7</w:t>
            </w:r>
          </w:p>
        </w:tc>
        <w:tc>
          <w:tcPr>
            <w:tcW w:w="86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Ylvi</w:t>
            </w:r>
            <w:proofErr w:type="spellEnd"/>
            <w:r w:rsidRPr="000E687D">
              <w:rPr>
                <w:rFonts w:ascii="Garamond" w:eastAsia="Times New Roman" w:hAnsi="Garamond" w:cs="Arial"/>
                <w:sz w:val="16"/>
                <w:szCs w:val="16"/>
                <w:lang w:val="sq-AL"/>
              </w:rPr>
              <w:t xml:space="preserve"> Kazazi</w:t>
            </w:r>
          </w:p>
        </w:tc>
        <w:tc>
          <w:tcPr>
            <w:tcW w:w="42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8150</w:t>
            </w:r>
          </w:p>
        </w:tc>
        <w:tc>
          <w:tcPr>
            <w:tcW w:w="47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8/502</w:t>
            </w:r>
          </w:p>
        </w:tc>
        <w:tc>
          <w:tcPr>
            <w:tcW w:w="41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188</w:t>
            </w:r>
          </w:p>
        </w:tc>
        <w:tc>
          <w:tcPr>
            <w:tcW w:w="38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188</w:t>
            </w:r>
          </w:p>
        </w:tc>
        <w:tc>
          <w:tcPr>
            <w:tcW w:w="449"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57.126</w:t>
            </w:r>
          </w:p>
        </w:tc>
        <w:tc>
          <w:tcPr>
            <w:tcW w:w="508"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10739688</w:t>
            </w:r>
          </w:p>
        </w:tc>
        <w:tc>
          <w:tcPr>
            <w:tcW w:w="1223" w:type="pct"/>
            <w:tcBorders>
              <w:top w:val="nil"/>
              <w:left w:val="nil"/>
              <w:bottom w:val="single" w:sz="4"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17716/2, datë 20.7.2015</w:t>
            </w:r>
          </w:p>
        </w:tc>
      </w:tr>
      <w:tr w:rsidR="00E23C08" w:rsidRPr="000E687D" w:rsidTr="00CD5A05">
        <w:trPr>
          <w:trHeight w:val="139"/>
          <w:jc w:val="center"/>
        </w:trPr>
        <w:tc>
          <w:tcPr>
            <w:tcW w:w="264" w:type="pct"/>
            <w:tcBorders>
              <w:top w:val="nil"/>
              <w:left w:val="single" w:sz="8"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w:t>
            </w:r>
          </w:p>
        </w:tc>
        <w:tc>
          <w:tcPr>
            <w:tcW w:w="86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Bashkpr</w:t>
            </w:r>
            <w:proofErr w:type="spellEnd"/>
            <w:r w:rsidRPr="000E687D">
              <w:rPr>
                <w:rFonts w:ascii="Garamond" w:eastAsia="Times New Roman" w:hAnsi="Garamond" w:cs="Arial"/>
                <w:sz w:val="16"/>
                <w:szCs w:val="16"/>
                <w:lang w:val="sq-AL"/>
              </w:rPr>
              <w:t>. Çeliku</w:t>
            </w:r>
          </w:p>
        </w:tc>
        <w:tc>
          <w:tcPr>
            <w:tcW w:w="42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8150</w:t>
            </w:r>
          </w:p>
        </w:tc>
        <w:tc>
          <w:tcPr>
            <w:tcW w:w="47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8/793</w:t>
            </w:r>
          </w:p>
        </w:tc>
        <w:tc>
          <w:tcPr>
            <w:tcW w:w="41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144</w:t>
            </w:r>
          </w:p>
        </w:tc>
        <w:tc>
          <w:tcPr>
            <w:tcW w:w="385" w:type="pct"/>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144</w:t>
            </w:r>
          </w:p>
        </w:tc>
        <w:tc>
          <w:tcPr>
            <w:tcW w:w="449"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57.126</w:t>
            </w:r>
          </w:p>
        </w:tc>
        <w:tc>
          <w:tcPr>
            <w:tcW w:w="508" w:type="pct"/>
            <w:tcBorders>
              <w:top w:val="nil"/>
              <w:left w:val="nil"/>
              <w:bottom w:val="nil"/>
              <w:right w:val="nil"/>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8226144</w:t>
            </w:r>
          </w:p>
        </w:tc>
        <w:tc>
          <w:tcPr>
            <w:tcW w:w="1223" w:type="pct"/>
            <w:tcBorders>
              <w:top w:val="nil"/>
              <w:left w:val="single" w:sz="4" w:space="0" w:color="auto"/>
              <w:bottom w:val="single" w:sz="4"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17716/3, datë 20.7.2015</w:t>
            </w:r>
          </w:p>
        </w:tc>
      </w:tr>
      <w:tr w:rsidR="00E23C08" w:rsidRPr="000E687D" w:rsidTr="00CD5A05">
        <w:trPr>
          <w:trHeight w:val="139"/>
          <w:jc w:val="center"/>
        </w:trPr>
        <w:tc>
          <w:tcPr>
            <w:tcW w:w="264" w:type="pct"/>
            <w:tcBorders>
              <w:top w:val="nil"/>
              <w:left w:val="single" w:sz="8"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9</w:t>
            </w:r>
          </w:p>
        </w:tc>
        <w:tc>
          <w:tcPr>
            <w:tcW w:w="86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Bashkpr</w:t>
            </w:r>
            <w:proofErr w:type="spellEnd"/>
            <w:r w:rsidRPr="000E687D">
              <w:rPr>
                <w:rFonts w:ascii="Garamond" w:eastAsia="Times New Roman" w:hAnsi="Garamond" w:cs="Arial"/>
                <w:sz w:val="16"/>
                <w:szCs w:val="16"/>
                <w:lang w:val="sq-AL"/>
              </w:rPr>
              <w:t>. Tetova</w:t>
            </w:r>
          </w:p>
        </w:tc>
        <w:tc>
          <w:tcPr>
            <w:tcW w:w="425"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8180</w:t>
            </w:r>
          </w:p>
        </w:tc>
        <w:tc>
          <w:tcPr>
            <w:tcW w:w="47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2/116</w:t>
            </w:r>
          </w:p>
        </w:tc>
        <w:tc>
          <w:tcPr>
            <w:tcW w:w="41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246</w:t>
            </w:r>
          </w:p>
        </w:tc>
        <w:tc>
          <w:tcPr>
            <w:tcW w:w="385" w:type="pct"/>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246</w:t>
            </w:r>
          </w:p>
        </w:tc>
        <w:tc>
          <w:tcPr>
            <w:tcW w:w="449"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30.059</w:t>
            </w:r>
          </w:p>
        </w:tc>
        <w:tc>
          <w:tcPr>
            <w:tcW w:w="508"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7394514</w:t>
            </w:r>
          </w:p>
        </w:tc>
        <w:tc>
          <w:tcPr>
            <w:tcW w:w="1223" w:type="pct"/>
            <w:tcBorders>
              <w:top w:val="nil"/>
              <w:left w:val="nil"/>
              <w:bottom w:val="single" w:sz="4"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25166/1, datë 30.4.2015</w:t>
            </w:r>
          </w:p>
        </w:tc>
      </w:tr>
      <w:tr w:rsidR="00E23C08" w:rsidRPr="000E687D" w:rsidTr="00CD5A05">
        <w:trPr>
          <w:trHeight w:val="139"/>
          <w:jc w:val="center"/>
        </w:trPr>
        <w:tc>
          <w:tcPr>
            <w:tcW w:w="264" w:type="pct"/>
            <w:tcBorders>
              <w:top w:val="nil"/>
              <w:left w:val="single" w:sz="8"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10</w:t>
            </w:r>
          </w:p>
        </w:tc>
        <w:tc>
          <w:tcPr>
            <w:tcW w:w="86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Bashkpr.Leskaj,Papa</w:t>
            </w:r>
            <w:proofErr w:type="spellEnd"/>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8150</w:t>
            </w:r>
          </w:p>
        </w:tc>
        <w:tc>
          <w:tcPr>
            <w:tcW w:w="471"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8/724</w:t>
            </w:r>
          </w:p>
        </w:tc>
        <w:tc>
          <w:tcPr>
            <w:tcW w:w="41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72.5</w:t>
            </w:r>
          </w:p>
        </w:tc>
        <w:tc>
          <w:tcPr>
            <w:tcW w:w="385"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72.5</w:t>
            </w:r>
          </w:p>
        </w:tc>
        <w:tc>
          <w:tcPr>
            <w:tcW w:w="449"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57.126</w:t>
            </w:r>
          </w:p>
        </w:tc>
        <w:tc>
          <w:tcPr>
            <w:tcW w:w="508" w:type="pct"/>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4141635</w:t>
            </w:r>
          </w:p>
        </w:tc>
        <w:tc>
          <w:tcPr>
            <w:tcW w:w="1223" w:type="pct"/>
            <w:tcBorders>
              <w:top w:val="nil"/>
              <w:left w:val="nil"/>
              <w:bottom w:val="single" w:sz="4"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17716/2, datë 20.7.2015</w:t>
            </w:r>
          </w:p>
        </w:tc>
      </w:tr>
      <w:tr w:rsidR="00E23C08" w:rsidRPr="000E687D" w:rsidTr="00CD5A05">
        <w:trPr>
          <w:trHeight w:val="139"/>
          <w:jc w:val="center"/>
        </w:trPr>
        <w:tc>
          <w:tcPr>
            <w:tcW w:w="264" w:type="pct"/>
            <w:tcBorders>
              <w:top w:val="nil"/>
              <w:left w:val="single" w:sz="8" w:space="0" w:color="auto"/>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11</w:t>
            </w:r>
          </w:p>
        </w:tc>
        <w:tc>
          <w:tcPr>
            <w:tcW w:w="861" w:type="pct"/>
            <w:tcBorders>
              <w:top w:val="nil"/>
              <w:left w:val="nil"/>
              <w:bottom w:val="nil"/>
              <w:right w:val="single" w:sz="4" w:space="0" w:color="auto"/>
            </w:tcBorders>
            <w:shd w:val="clear" w:color="auto" w:fill="auto"/>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Bashkpr</w:t>
            </w:r>
            <w:proofErr w:type="spellEnd"/>
            <w:r w:rsidRPr="000E687D">
              <w:rPr>
                <w:rFonts w:ascii="Garamond" w:eastAsia="Times New Roman" w:hAnsi="Garamond" w:cs="Arial"/>
                <w:sz w:val="16"/>
                <w:szCs w:val="16"/>
                <w:lang w:val="sq-AL"/>
              </w:rPr>
              <w:t xml:space="preserve">. </w:t>
            </w:r>
            <w:proofErr w:type="spellStart"/>
            <w:r w:rsidRPr="000E687D">
              <w:rPr>
                <w:rFonts w:ascii="Garamond" w:eastAsia="Times New Roman" w:hAnsi="Garamond" w:cs="Arial"/>
                <w:sz w:val="16"/>
                <w:szCs w:val="16"/>
                <w:lang w:val="sq-AL"/>
              </w:rPr>
              <w:t>Qoqja</w:t>
            </w:r>
            <w:proofErr w:type="spellEnd"/>
            <w:r w:rsidRPr="000E687D">
              <w:rPr>
                <w:rFonts w:ascii="Garamond" w:eastAsia="Times New Roman" w:hAnsi="Garamond" w:cs="Arial"/>
                <w:sz w:val="16"/>
                <w:szCs w:val="16"/>
                <w:lang w:val="sq-AL"/>
              </w:rPr>
              <w:t xml:space="preserve">, </w:t>
            </w:r>
          </w:p>
        </w:tc>
        <w:tc>
          <w:tcPr>
            <w:tcW w:w="425"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6"/>
                <w:szCs w:val="16"/>
                <w:lang w:val="sq-AL"/>
              </w:rPr>
            </w:pPr>
            <w:r w:rsidRPr="000E687D">
              <w:rPr>
                <w:rFonts w:ascii="Garamond" w:eastAsia="Times New Roman" w:hAnsi="Garamond" w:cs="Arial"/>
                <w:sz w:val="16"/>
                <w:szCs w:val="16"/>
                <w:lang w:val="sq-AL"/>
              </w:rPr>
              <w:t>8150</w:t>
            </w:r>
          </w:p>
        </w:tc>
        <w:tc>
          <w:tcPr>
            <w:tcW w:w="471"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6"/>
                <w:szCs w:val="16"/>
                <w:lang w:val="sq-AL"/>
              </w:rPr>
            </w:pPr>
            <w:r w:rsidRPr="000E687D">
              <w:rPr>
                <w:rFonts w:ascii="Garamond" w:eastAsia="Times New Roman" w:hAnsi="Garamond" w:cs="Arial"/>
                <w:sz w:val="16"/>
                <w:szCs w:val="16"/>
                <w:lang w:val="sq-AL"/>
              </w:rPr>
              <w:t>8/544</w:t>
            </w:r>
          </w:p>
        </w:tc>
        <w:tc>
          <w:tcPr>
            <w:tcW w:w="415"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6"/>
                <w:szCs w:val="16"/>
                <w:lang w:val="sq-AL"/>
              </w:rPr>
            </w:pPr>
            <w:r w:rsidRPr="000E687D">
              <w:rPr>
                <w:rFonts w:ascii="Garamond" w:eastAsia="Times New Roman" w:hAnsi="Garamond" w:cs="Arial"/>
                <w:sz w:val="16"/>
                <w:szCs w:val="16"/>
                <w:lang w:val="sq-AL"/>
              </w:rPr>
              <w:t>23.7</w:t>
            </w:r>
          </w:p>
        </w:tc>
        <w:tc>
          <w:tcPr>
            <w:tcW w:w="385" w:type="pct"/>
            <w:tcBorders>
              <w:top w:val="nil"/>
              <w:left w:val="nil"/>
              <w:bottom w:val="nil"/>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6"/>
                <w:szCs w:val="16"/>
                <w:lang w:val="sq-AL"/>
              </w:rPr>
            </w:pPr>
            <w:r w:rsidRPr="000E687D">
              <w:rPr>
                <w:rFonts w:ascii="Garamond" w:eastAsia="Times New Roman" w:hAnsi="Garamond" w:cs="Arial"/>
                <w:sz w:val="16"/>
                <w:szCs w:val="16"/>
                <w:lang w:val="sq-AL"/>
              </w:rPr>
              <w:t>23.7</w:t>
            </w:r>
          </w:p>
        </w:tc>
        <w:tc>
          <w:tcPr>
            <w:tcW w:w="449" w:type="pct"/>
            <w:tcBorders>
              <w:top w:val="nil"/>
              <w:left w:val="nil"/>
              <w:bottom w:val="single" w:sz="8"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6"/>
                <w:szCs w:val="16"/>
                <w:lang w:val="sq-AL"/>
              </w:rPr>
            </w:pPr>
            <w:r w:rsidRPr="000E687D">
              <w:rPr>
                <w:rFonts w:ascii="Garamond" w:eastAsia="Times New Roman" w:hAnsi="Garamond" w:cs="Arial"/>
                <w:sz w:val="16"/>
                <w:szCs w:val="16"/>
                <w:lang w:val="sq-AL"/>
              </w:rPr>
              <w:t>57.126</w:t>
            </w:r>
          </w:p>
        </w:tc>
        <w:tc>
          <w:tcPr>
            <w:tcW w:w="508" w:type="pct"/>
            <w:tcBorders>
              <w:top w:val="nil"/>
              <w:left w:val="nil"/>
              <w:bottom w:val="single" w:sz="8"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sz w:val="16"/>
                <w:szCs w:val="16"/>
                <w:lang w:val="sq-AL"/>
              </w:rPr>
            </w:pPr>
            <w:r w:rsidRPr="000E687D">
              <w:rPr>
                <w:rFonts w:ascii="Garamond" w:eastAsia="Times New Roman" w:hAnsi="Garamond" w:cs="Arial"/>
                <w:sz w:val="16"/>
                <w:szCs w:val="16"/>
                <w:lang w:val="sq-AL"/>
              </w:rPr>
              <w:t>1353886</w:t>
            </w:r>
          </w:p>
        </w:tc>
        <w:tc>
          <w:tcPr>
            <w:tcW w:w="1223" w:type="pct"/>
            <w:tcBorders>
              <w:top w:val="nil"/>
              <w:left w:val="nil"/>
              <w:bottom w:val="single" w:sz="4"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6"/>
                <w:szCs w:val="16"/>
                <w:lang w:val="sq-AL"/>
              </w:rPr>
            </w:pPr>
            <w:proofErr w:type="spellStart"/>
            <w:r w:rsidRPr="000E687D">
              <w:rPr>
                <w:rFonts w:ascii="Garamond" w:eastAsia="Times New Roman" w:hAnsi="Garamond" w:cs="Arial"/>
                <w:sz w:val="16"/>
                <w:szCs w:val="16"/>
                <w:lang w:val="sq-AL"/>
              </w:rPr>
              <w:t>Shkr</w:t>
            </w:r>
            <w:proofErr w:type="spellEnd"/>
            <w:r w:rsidRPr="000E687D">
              <w:rPr>
                <w:rFonts w:ascii="Garamond" w:eastAsia="Times New Roman" w:hAnsi="Garamond" w:cs="Arial"/>
                <w:sz w:val="16"/>
                <w:szCs w:val="16"/>
                <w:lang w:val="sq-AL"/>
              </w:rPr>
              <w:t>. nr. 17716/2, datë 20.7.2015</w:t>
            </w:r>
          </w:p>
        </w:tc>
      </w:tr>
      <w:tr w:rsidR="00E23C08" w:rsidRPr="000E687D" w:rsidTr="00CD5A05">
        <w:trPr>
          <w:trHeight w:val="139"/>
          <w:jc w:val="center"/>
        </w:trPr>
        <w:tc>
          <w:tcPr>
            <w:tcW w:w="264" w:type="pct"/>
            <w:tcBorders>
              <w:top w:val="single" w:sz="4" w:space="0" w:color="auto"/>
              <w:left w:val="single" w:sz="4" w:space="0" w:color="auto"/>
              <w:bottom w:val="single" w:sz="4" w:space="0" w:color="auto"/>
              <w:right w:val="nil"/>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bCs/>
                <w:sz w:val="16"/>
                <w:szCs w:val="16"/>
                <w:lang w:val="sq-AL"/>
              </w:rPr>
            </w:pPr>
            <w:r w:rsidRPr="000E687D">
              <w:rPr>
                <w:rFonts w:ascii="Garamond" w:eastAsia="Times New Roman" w:hAnsi="Garamond" w:cs="Arial"/>
                <w:b/>
                <w:bCs/>
                <w:sz w:val="16"/>
                <w:szCs w:val="16"/>
                <w:lang w:val="sq-AL"/>
              </w:rPr>
              <w:t> </w:t>
            </w:r>
          </w:p>
        </w:tc>
        <w:tc>
          <w:tcPr>
            <w:tcW w:w="861" w:type="pct"/>
            <w:tcBorders>
              <w:top w:val="single" w:sz="4" w:space="0" w:color="auto"/>
              <w:left w:val="nil"/>
              <w:bottom w:val="single" w:sz="4" w:space="0" w:color="auto"/>
              <w:right w:val="single" w:sz="4" w:space="0" w:color="auto"/>
            </w:tcBorders>
            <w:shd w:val="clear" w:color="auto" w:fill="auto"/>
            <w:vAlign w:val="bottom"/>
            <w:hideMark/>
          </w:tcPr>
          <w:p w:rsidR="00E23C08" w:rsidRPr="000E687D" w:rsidRDefault="00E23C08" w:rsidP="00CD5A05">
            <w:pPr>
              <w:spacing w:after="0" w:line="240" w:lineRule="auto"/>
              <w:ind w:firstLine="0"/>
              <w:jc w:val="left"/>
              <w:rPr>
                <w:rFonts w:ascii="Garamond" w:eastAsia="Times New Roman" w:hAnsi="Garamond" w:cs="Arial"/>
                <w:b/>
                <w:bCs/>
                <w:sz w:val="16"/>
                <w:szCs w:val="16"/>
                <w:lang w:val="sq-AL"/>
              </w:rPr>
            </w:pPr>
            <w:r w:rsidRPr="000E687D">
              <w:rPr>
                <w:rFonts w:ascii="Garamond" w:eastAsia="Times New Roman" w:hAnsi="Garamond" w:cs="Arial"/>
                <w:b/>
                <w:bCs/>
                <w:sz w:val="16"/>
                <w:szCs w:val="16"/>
                <w:lang w:val="sq-AL"/>
              </w:rPr>
              <w:t>TOTALI</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b/>
                <w:bCs/>
                <w:sz w:val="16"/>
                <w:szCs w:val="16"/>
                <w:lang w:val="sq-AL"/>
              </w:rPr>
            </w:pPr>
            <w:r w:rsidRPr="000E687D">
              <w:rPr>
                <w:rFonts w:ascii="Garamond" w:eastAsia="Times New Roman" w:hAnsi="Garamond" w:cs="Arial"/>
                <w:b/>
                <w:bCs/>
                <w:sz w:val="16"/>
                <w:szCs w:val="16"/>
                <w:lang w:val="sq-AL"/>
              </w:rPr>
              <w:t> </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b/>
                <w:bCs/>
                <w:sz w:val="16"/>
                <w:szCs w:val="16"/>
                <w:lang w:val="sq-AL"/>
              </w:rPr>
            </w:pPr>
            <w:r w:rsidRPr="000E687D">
              <w:rPr>
                <w:rFonts w:ascii="Garamond" w:eastAsia="Times New Roman" w:hAnsi="Garamond" w:cs="Arial"/>
                <w:b/>
                <w:bCs/>
                <w:sz w:val="16"/>
                <w:szCs w:val="16"/>
                <w:lang w:val="sq-AL"/>
              </w:rPr>
              <w:t> </w:t>
            </w:r>
          </w:p>
        </w:tc>
        <w:tc>
          <w:tcPr>
            <w:tcW w:w="415"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b/>
                <w:bCs/>
                <w:sz w:val="16"/>
                <w:szCs w:val="16"/>
                <w:lang w:val="sq-AL"/>
              </w:rPr>
            </w:pPr>
            <w:r w:rsidRPr="000E687D">
              <w:rPr>
                <w:rFonts w:ascii="Garamond" w:eastAsia="Times New Roman" w:hAnsi="Garamond" w:cs="Arial"/>
                <w:b/>
                <w:bCs/>
                <w:sz w:val="16"/>
                <w:szCs w:val="16"/>
                <w:lang w:val="sq-AL"/>
              </w:rPr>
              <w:t> </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bCs/>
                <w:sz w:val="16"/>
                <w:szCs w:val="16"/>
                <w:lang w:val="sq-AL"/>
              </w:rPr>
            </w:pPr>
            <w:r w:rsidRPr="000E687D">
              <w:rPr>
                <w:rFonts w:ascii="Garamond" w:eastAsia="Times New Roman" w:hAnsi="Garamond" w:cs="Arial"/>
                <w:b/>
                <w:bCs/>
                <w:sz w:val="16"/>
                <w:szCs w:val="16"/>
                <w:lang w:val="sq-AL"/>
              </w:rPr>
              <w:t>1 080.2</w:t>
            </w:r>
          </w:p>
        </w:tc>
        <w:tc>
          <w:tcPr>
            <w:tcW w:w="449" w:type="pct"/>
            <w:tcBorders>
              <w:top w:val="nil"/>
              <w:left w:val="nil"/>
              <w:bottom w:val="single" w:sz="8" w:space="0" w:color="auto"/>
              <w:right w:val="nil"/>
            </w:tcBorders>
            <w:shd w:val="clear" w:color="auto" w:fill="auto"/>
            <w:noWrap/>
            <w:vAlign w:val="bottom"/>
            <w:hideMark/>
          </w:tcPr>
          <w:p w:rsidR="00E23C08" w:rsidRPr="000E687D" w:rsidRDefault="00E23C08" w:rsidP="00CD5A05">
            <w:pPr>
              <w:spacing w:after="0" w:line="240" w:lineRule="auto"/>
              <w:ind w:firstLine="0"/>
              <w:jc w:val="right"/>
              <w:rPr>
                <w:rFonts w:ascii="Garamond" w:eastAsia="Times New Roman" w:hAnsi="Garamond" w:cs="Arial"/>
                <w:b/>
                <w:bCs/>
                <w:sz w:val="16"/>
                <w:szCs w:val="16"/>
                <w:lang w:val="sq-AL"/>
              </w:rPr>
            </w:pPr>
            <w:r w:rsidRPr="000E687D">
              <w:rPr>
                <w:rFonts w:ascii="Garamond" w:eastAsia="Times New Roman" w:hAnsi="Garamond" w:cs="Arial"/>
                <w:b/>
                <w:bCs/>
                <w:sz w:val="16"/>
                <w:szCs w:val="16"/>
                <w:lang w:val="sq-AL"/>
              </w:rPr>
              <w:t>SHUMA</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bCs/>
                <w:sz w:val="16"/>
                <w:szCs w:val="16"/>
                <w:lang w:val="sq-AL"/>
              </w:rPr>
            </w:pPr>
            <w:r w:rsidRPr="000E687D">
              <w:rPr>
                <w:rFonts w:ascii="Garamond" w:eastAsia="Times New Roman" w:hAnsi="Garamond" w:cs="Arial"/>
                <w:b/>
                <w:bCs/>
                <w:sz w:val="16"/>
                <w:szCs w:val="16"/>
                <w:lang w:val="sq-AL"/>
              </w:rPr>
              <w:t>44 059 821.2</w:t>
            </w:r>
          </w:p>
        </w:tc>
        <w:tc>
          <w:tcPr>
            <w:tcW w:w="1223" w:type="pct"/>
            <w:tcBorders>
              <w:top w:val="single" w:sz="8" w:space="0" w:color="auto"/>
              <w:left w:val="nil"/>
              <w:bottom w:val="single" w:sz="8"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b/>
                <w:bCs/>
                <w:sz w:val="16"/>
                <w:szCs w:val="16"/>
                <w:lang w:val="sq-AL"/>
              </w:rPr>
            </w:pPr>
            <w:r w:rsidRPr="000E687D">
              <w:rPr>
                <w:rFonts w:ascii="Garamond" w:eastAsia="Times New Roman" w:hAnsi="Garamond" w:cs="Arial"/>
                <w:b/>
                <w:bCs/>
                <w:sz w:val="16"/>
                <w:szCs w:val="16"/>
                <w:lang w:val="sq-AL"/>
              </w:rPr>
              <w:t> </w:t>
            </w:r>
          </w:p>
        </w:tc>
      </w:tr>
    </w:tbl>
    <w:p w:rsidR="00E23C08" w:rsidRPr="000E687D" w:rsidRDefault="00E23C08" w:rsidP="00E23C08">
      <w:pPr>
        <w:pStyle w:val="Paragrafi"/>
        <w:rPr>
          <w:lang w:val="sq-AL"/>
        </w:rPr>
      </w:pPr>
    </w:p>
    <w:p w:rsidR="00704A9C" w:rsidRPr="000E687D" w:rsidRDefault="00704A9C" w:rsidP="00E23C08">
      <w:pPr>
        <w:pStyle w:val="NeniTitull"/>
        <w:rPr>
          <w:lang w:val="sq-AL"/>
        </w:rPr>
        <w:sectPr w:rsidR="00704A9C" w:rsidRPr="000E687D" w:rsidSect="00DA0463">
          <w:type w:val="continuous"/>
          <w:pgSz w:w="11907" w:h="16840" w:code="9"/>
          <w:pgMar w:top="720" w:right="1134" w:bottom="720" w:left="1134" w:header="851" w:footer="851" w:gutter="0"/>
          <w:cols w:space="720"/>
          <w:docGrid w:linePitch="360"/>
        </w:sectPr>
      </w:pPr>
    </w:p>
    <w:p w:rsidR="00E23C08" w:rsidRPr="000E687D" w:rsidRDefault="00E23C08" w:rsidP="00E23C08">
      <w:pPr>
        <w:pStyle w:val="NeniTitull"/>
        <w:rPr>
          <w:lang w:val="sq-AL"/>
        </w:rPr>
      </w:pPr>
      <w:r w:rsidRPr="000E687D">
        <w:rPr>
          <w:lang w:val="sq-AL"/>
        </w:rPr>
        <w:t xml:space="preserve">VENDIM </w:t>
      </w:r>
    </w:p>
    <w:p w:rsidR="00E23C08" w:rsidRPr="000E687D" w:rsidRDefault="00E23C08" w:rsidP="00E23C08">
      <w:pPr>
        <w:pStyle w:val="NeniTitull"/>
        <w:rPr>
          <w:lang w:val="sq-AL"/>
        </w:rPr>
      </w:pPr>
      <w:r w:rsidRPr="000E687D">
        <w:rPr>
          <w:lang w:val="sq-AL"/>
        </w:rPr>
        <w:t>Nr. 1041, datë 16.12.2015</w:t>
      </w:r>
    </w:p>
    <w:p w:rsidR="00E23C08" w:rsidRPr="000E687D" w:rsidRDefault="00E23C08" w:rsidP="00704A9C">
      <w:pPr>
        <w:pStyle w:val="Hapesira7"/>
        <w:rPr>
          <w:lang w:val="sq-AL"/>
        </w:rPr>
      </w:pPr>
    </w:p>
    <w:p w:rsidR="000E687D" w:rsidRDefault="00E23C08" w:rsidP="00E23C08">
      <w:pPr>
        <w:pStyle w:val="NeniTitull"/>
        <w:rPr>
          <w:lang w:val="sq-AL"/>
        </w:rPr>
      </w:pPr>
      <w:r w:rsidRPr="000E687D">
        <w:rPr>
          <w:lang w:val="sq-AL"/>
        </w:rPr>
        <w:t>PËR SHPRONËSIMIN, PËR INTERES PUBLIK, TË PRONARËVE</w:t>
      </w:r>
      <w:r w:rsidR="000E687D">
        <w:rPr>
          <w:lang w:val="sq-AL"/>
        </w:rPr>
        <w:t xml:space="preserve"> </w:t>
      </w:r>
      <w:r w:rsidRPr="000E687D">
        <w:rPr>
          <w:lang w:val="sq-AL"/>
        </w:rPr>
        <w:t>TË PASURIVE TË PALUAJTSHME, PRONË PRIVATE, QË PREKEN NGA NDËRTIMI I INFRASTRUKTURËS SË BLLOKUT 61, QË KUFIZOHET NGA RRUGA “</w:t>
      </w:r>
      <w:proofErr w:type="spellStart"/>
      <w:r w:rsidRPr="000E687D">
        <w:rPr>
          <w:lang w:val="sq-AL"/>
        </w:rPr>
        <w:t>QEMAL</w:t>
      </w:r>
      <w:proofErr w:type="spellEnd"/>
      <w:r w:rsidRPr="000E687D">
        <w:rPr>
          <w:lang w:val="sq-AL"/>
        </w:rPr>
        <w:t xml:space="preserve"> </w:t>
      </w:r>
      <w:proofErr w:type="spellStart"/>
      <w:r w:rsidRPr="000E687D">
        <w:rPr>
          <w:lang w:val="sq-AL"/>
        </w:rPr>
        <w:t>STAFA</w:t>
      </w:r>
      <w:proofErr w:type="spellEnd"/>
      <w:r w:rsidRPr="000E687D">
        <w:rPr>
          <w:lang w:val="sq-AL"/>
        </w:rPr>
        <w:t xml:space="preserve">” DHE RRUGA E “PLANIT RREGULLUES”, SI DHE “NDËRTIMI DHE MOBILIMI URBAN I SIPËRFAQEVE TË ZONËS 61/1”, </w:t>
      </w:r>
      <w:r w:rsidR="000E687D">
        <w:rPr>
          <w:lang w:val="sq-AL"/>
        </w:rPr>
        <w:t xml:space="preserve">   </w:t>
      </w:r>
    </w:p>
    <w:p w:rsidR="00E23C08" w:rsidRPr="000E687D" w:rsidRDefault="00E23C08" w:rsidP="00E23C08">
      <w:pPr>
        <w:pStyle w:val="NeniTitull"/>
        <w:rPr>
          <w:lang w:val="sq-AL"/>
        </w:rPr>
      </w:pPr>
      <w:r w:rsidRPr="000E687D">
        <w:rPr>
          <w:lang w:val="sq-AL"/>
        </w:rPr>
        <w:t>NË BASHKINË E TIRANËS</w:t>
      </w:r>
    </w:p>
    <w:p w:rsidR="00E23C08" w:rsidRPr="000E687D" w:rsidRDefault="00E23C08" w:rsidP="00704A9C">
      <w:pPr>
        <w:pStyle w:val="Hapesira7"/>
        <w:rPr>
          <w:lang w:val="sq-AL"/>
        </w:rPr>
      </w:pPr>
    </w:p>
    <w:p w:rsidR="00E23C08" w:rsidRPr="000E687D" w:rsidRDefault="00E23C08" w:rsidP="00E23C08">
      <w:pPr>
        <w:pStyle w:val="Paragrafi"/>
        <w:rPr>
          <w:lang w:val="sq-AL"/>
        </w:rPr>
      </w:pPr>
      <w:r w:rsidRPr="000E687D">
        <w:rPr>
          <w:lang w:val="sq-AL"/>
        </w:rPr>
        <w:t>Në mbështetje të nenit 100 të Kushtetutës dhe të neneve 5, pika 1, 20 e 21 të ligjit nr. 8561, datë 22.12.1999, “Për shpronësimet dhe marrjen në përdorim të përkohshëm të pasurisë, pronë private, për interes publik”, me propozimin e ministrit të Punëve të Brendshme, Këshilli i Ministrave</w:t>
      </w:r>
    </w:p>
    <w:p w:rsidR="00E23C08" w:rsidRPr="000E687D" w:rsidRDefault="00E23C08" w:rsidP="00E23C08">
      <w:pPr>
        <w:pStyle w:val="Paragrafi"/>
        <w:rPr>
          <w:sz w:val="6"/>
          <w:lang w:val="sq-AL"/>
        </w:rPr>
      </w:pPr>
    </w:p>
    <w:p w:rsidR="00E23C08" w:rsidRPr="000E687D" w:rsidRDefault="00E23C08" w:rsidP="00E23C08">
      <w:pPr>
        <w:pStyle w:val="NeniNr"/>
        <w:rPr>
          <w:lang w:val="sq-AL"/>
        </w:rPr>
      </w:pPr>
      <w:r w:rsidRPr="000E687D">
        <w:rPr>
          <w:lang w:val="sq-AL"/>
        </w:rPr>
        <w:t>VENDOSI:</w:t>
      </w:r>
    </w:p>
    <w:p w:rsidR="00E23C08" w:rsidRPr="000E687D" w:rsidRDefault="00E23C08" w:rsidP="00704A9C">
      <w:pPr>
        <w:pStyle w:val="Hapesira7"/>
        <w:rPr>
          <w:rStyle w:val="grame"/>
          <w:sz w:val="12"/>
          <w:lang w:val="sq-AL"/>
        </w:rPr>
      </w:pPr>
    </w:p>
    <w:p w:rsidR="00E23C08" w:rsidRPr="000E687D" w:rsidRDefault="00E23C08" w:rsidP="00E23C08">
      <w:pPr>
        <w:pStyle w:val="Paragrafi"/>
        <w:rPr>
          <w:lang w:val="sq-AL"/>
        </w:rPr>
      </w:pPr>
      <w:r w:rsidRPr="000E687D">
        <w:rPr>
          <w:lang w:val="sq-AL"/>
        </w:rPr>
        <w:t>1. Shpronësimin, për interes publik, të pronarëve të pasurive të paluajtshme, pronë private, që preken nga ndërtimi i infrastrukturës së bllokut 61, që kufizohet nga rruga “</w:t>
      </w:r>
      <w:proofErr w:type="spellStart"/>
      <w:r w:rsidRPr="000E687D">
        <w:rPr>
          <w:lang w:val="sq-AL"/>
        </w:rPr>
        <w:t>Qemal</w:t>
      </w:r>
      <w:proofErr w:type="spellEnd"/>
      <w:r w:rsidRPr="000E687D">
        <w:rPr>
          <w:lang w:val="sq-AL"/>
        </w:rPr>
        <w:t xml:space="preserve"> </w:t>
      </w:r>
      <w:proofErr w:type="spellStart"/>
      <w:r w:rsidRPr="000E687D">
        <w:rPr>
          <w:lang w:val="sq-AL"/>
        </w:rPr>
        <w:t>Stafa</w:t>
      </w:r>
      <w:proofErr w:type="spellEnd"/>
      <w:r w:rsidRPr="000E687D">
        <w:rPr>
          <w:lang w:val="sq-AL"/>
        </w:rPr>
        <w:t>” dhe rruga e “Planit rregullues”, si dhe “Ndërtimi dhe mobilimi urban i sipërfaqeve të zonës 61/1”, në Bashkinë e Tiranës, sipas listës që i bashkëlidhet këtij vendimi.</w:t>
      </w:r>
    </w:p>
    <w:p w:rsidR="00E23C08" w:rsidRPr="000E687D" w:rsidRDefault="00E23C08" w:rsidP="00E23C08">
      <w:pPr>
        <w:pStyle w:val="Paragrafi"/>
        <w:rPr>
          <w:lang w:val="sq-AL"/>
        </w:rPr>
      </w:pPr>
      <w:r w:rsidRPr="000E687D">
        <w:rPr>
          <w:lang w:val="sq-AL"/>
        </w:rPr>
        <w:t>2. Shpronësimi të bëhet në favor të Bashkisë së Tiranës.</w:t>
      </w:r>
    </w:p>
    <w:p w:rsidR="00E23C08" w:rsidRPr="000E687D" w:rsidRDefault="00E23C08" w:rsidP="00E23C08">
      <w:pPr>
        <w:pStyle w:val="Paragrafi"/>
        <w:rPr>
          <w:lang w:val="sq-AL"/>
        </w:rPr>
      </w:pPr>
      <w:r w:rsidRPr="000E687D">
        <w:rPr>
          <w:lang w:val="sq-AL"/>
        </w:rPr>
        <w:t>3. Pronarët e pasurive të paluajtshme, që shpronësohen, të kompensohen sipas vlerave përkatëse të listës bashkëlidhur këtij vendimi, për sipërfaqen “truall”, prej 10 447.46 (dhjetë mijë e katërqind e dyzet e shtatë pikë dyzet e gjashtë) m², në vlerën 222 520 451 (dyqind e njëzet e dy milionë e pesëqind e njëzet mijë e katërqind e pesëdhjetë e një) lekë.</w:t>
      </w:r>
    </w:p>
    <w:p w:rsidR="00E23C08" w:rsidRPr="000E687D" w:rsidRDefault="00E23C08" w:rsidP="00E23C08">
      <w:pPr>
        <w:pStyle w:val="Paragrafi"/>
        <w:rPr>
          <w:lang w:val="sq-AL"/>
        </w:rPr>
      </w:pPr>
      <w:r w:rsidRPr="000E687D">
        <w:rPr>
          <w:lang w:val="sq-AL"/>
        </w:rPr>
        <w:t xml:space="preserve">4. Vlera e përgjithshme e shpronësimit, prej 222 520 451 (dyqind e njëzet e dy milionë e pesëqind e njëzet mijë e katërqind e pesëdhjetë e një) lekësh, të përballohet nga të ardhurat e Bashkisë së Tiranës, planifikuar në buxhetin e saj. </w:t>
      </w:r>
    </w:p>
    <w:p w:rsidR="00E23C08" w:rsidRPr="000E687D" w:rsidRDefault="00E23C08" w:rsidP="00E23C08">
      <w:pPr>
        <w:pStyle w:val="Paragrafi"/>
        <w:rPr>
          <w:lang w:val="sq-AL"/>
        </w:rPr>
      </w:pPr>
      <w:r w:rsidRPr="000E687D">
        <w:rPr>
          <w:lang w:val="sq-AL"/>
        </w:rPr>
        <w:t>5. Vlera e shpenzimeve procedurale të përballohet nga Bashkia e Tiranës.</w:t>
      </w:r>
    </w:p>
    <w:p w:rsidR="00E23C08" w:rsidRPr="000E687D" w:rsidRDefault="00E23C08" w:rsidP="00E23C08">
      <w:pPr>
        <w:pStyle w:val="Paragrafi"/>
        <w:rPr>
          <w:lang w:val="sq-AL"/>
        </w:rPr>
      </w:pPr>
      <w:r w:rsidRPr="000E687D">
        <w:rPr>
          <w:lang w:val="sq-AL"/>
        </w:rPr>
        <w:t>6. Afati i përfundimit të shpronësimit të jetë 3 (tre) muaj pas datës së hyrjes në fuqi të këtij vendimi.</w:t>
      </w:r>
    </w:p>
    <w:p w:rsidR="00E23C08" w:rsidRPr="000E687D" w:rsidRDefault="00E23C08" w:rsidP="00E23C08">
      <w:pPr>
        <w:pStyle w:val="Paragrafi"/>
        <w:rPr>
          <w:lang w:val="sq-AL"/>
        </w:rPr>
      </w:pPr>
      <w:r w:rsidRPr="000E687D">
        <w:rPr>
          <w:lang w:val="sq-AL"/>
        </w:rPr>
        <w:t>7. Afati i përfundimit të punimeve të objektit, në Bashkinë e Tiranës, të jetë në përputhje me afatet e parashikuara nga kjo bashki.</w:t>
      </w:r>
    </w:p>
    <w:p w:rsidR="00E23C08" w:rsidRPr="000E687D" w:rsidRDefault="00E23C08" w:rsidP="00E23C08">
      <w:pPr>
        <w:pStyle w:val="Paragrafi"/>
        <w:rPr>
          <w:lang w:val="sq-AL"/>
        </w:rPr>
      </w:pPr>
      <w:r w:rsidRPr="000E687D">
        <w:rPr>
          <w:lang w:val="sq-AL"/>
        </w:rPr>
        <w:t>8. Regjistrimi i ri i pasurisë truall, prej 10 447.46 (dhjetë mijë e katërqind e dyzet e shtatë pikë dyzet e gjashtë) m², për projektin “Leje ndërtimi për infrastrukturën e bllokut 61, që kufizohen nga rruga “</w:t>
      </w:r>
      <w:proofErr w:type="spellStart"/>
      <w:r w:rsidRPr="000E687D">
        <w:rPr>
          <w:lang w:val="sq-AL"/>
        </w:rPr>
        <w:t>Qemal</w:t>
      </w:r>
      <w:proofErr w:type="spellEnd"/>
      <w:r w:rsidRPr="000E687D">
        <w:rPr>
          <w:lang w:val="sq-AL"/>
        </w:rPr>
        <w:t xml:space="preserve"> </w:t>
      </w:r>
      <w:proofErr w:type="spellStart"/>
      <w:r w:rsidRPr="000E687D">
        <w:rPr>
          <w:lang w:val="sq-AL"/>
        </w:rPr>
        <w:t>Stafa</w:t>
      </w:r>
      <w:proofErr w:type="spellEnd"/>
      <w:r w:rsidRPr="000E687D">
        <w:rPr>
          <w:lang w:val="sq-AL"/>
        </w:rPr>
        <w:t xml:space="preserve">” dhe rruga e “Planit rregullues”, si dhe “Ndërtimi dhe mobilimi urban i sipërfaqeve të zonës 61/1”, në Bashkinë e Tiranës, të bëhet në favor të Bashkisë së Tiranës. </w:t>
      </w:r>
    </w:p>
    <w:p w:rsidR="00E23C08" w:rsidRPr="000E687D" w:rsidRDefault="00E23C08" w:rsidP="00E23C08">
      <w:pPr>
        <w:pStyle w:val="Paragrafi"/>
        <w:rPr>
          <w:lang w:val="sq-AL"/>
        </w:rPr>
      </w:pPr>
      <w:r w:rsidRPr="000E687D">
        <w:rPr>
          <w:lang w:val="sq-AL"/>
        </w:rPr>
        <w:t>9. Ngarkohen Ministria e Punëve të Brendshme, Zyra Vendore e Regjistrimit të Pasurive të Paluajtshme dhe Bashkia e Tiranës për zbatimin e këtij vendimi.</w:t>
      </w:r>
    </w:p>
    <w:p w:rsidR="00E23C08" w:rsidRPr="000E687D" w:rsidRDefault="00E23C08" w:rsidP="00E23C08">
      <w:pPr>
        <w:pStyle w:val="Paragrafi"/>
        <w:rPr>
          <w:lang w:val="sq-AL"/>
        </w:rPr>
      </w:pPr>
      <w:r w:rsidRPr="000E687D">
        <w:rPr>
          <w:lang w:val="sq-AL"/>
        </w:rPr>
        <w:t>Ky vendim hyn në fuqi menjëherë dhe botohet në Fletoren Zyrtare.</w:t>
      </w:r>
    </w:p>
    <w:p w:rsidR="00E23C08" w:rsidRPr="000E687D" w:rsidRDefault="00E23C08" w:rsidP="00704A9C">
      <w:pPr>
        <w:pStyle w:val="Hapesira7"/>
        <w:rPr>
          <w:lang w:val="sq-AL"/>
        </w:rPr>
      </w:pPr>
    </w:p>
    <w:p w:rsidR="00E23C08" w:rsidRPr="000E687D" w:rsidRDefault="00E23C08" w:rsidP="00E23C08">
      <w:pPr>
        <w:pStyle w:val="Paragrafi"/>
        <w:jc w:val="right"/>
        <w:rPr>
          <w:lang w:val="sq-AL"/>
        </w:rPr>
      </w:pPr>
      <w:r w:rsidRPr="000E687D">
        <w:rPr>
          <w:lang w:val="sq-AL"/>
        </w:rPr>
        <w:t>KRYEMINISTRI</w:t>
      </w:r>
    </w:p>
    <w:p w:rsidR="00E23C08" w:rsidRPr="000E687D" w:rsidRDefault="00E23C08" w:rsidP="00E23C08">
      <w:pPr>
        <w:pStyle w:val="Paragrafi"/>
        <w:jc w:val="right"/>
        <w:rPr>
          <w:b/>
          <w:lang w:val="sq-AL"/>
        </w:rPr>
      </w:pPr>
      <w:r w:rsidRPr="000E687D">
        <w:rPr>
          <w:b/>
          <w:lang w:val="sq-AL"/>
        </w:rPr>
        <w:t xml:space="preserve">Edi </w:t>
      </w:r>
      <w:proofErr w:type="spellStart"/>
      <w:r w:rsidRPr="000E687D">
        <w:rPr>
          <w:b/>
          <w:lang w:val="sq-AL"/>
        </w:rPr>
        <w:t>Rama</w:t>
      </w:r>
      <w:proofErr w:type="spellEnd"/>
    </w:p>
    <w:p w:rsidR="00704A9C" w:rsidRPr="000E687D" w:rsidRDefault="00704A9C" w:rsidP="00E23C08">
      <w:pPr>
        <w:spacing w:after="0" w:line="240" w:lineRule="auto"/>
        <w:ind w:firstLine="0"/>
        <w:rPr>
          <w:rFonts w:ascii="Garamond" w:eastAsia="Times New Roman" w:hAnsi="Garamond"/>
          <w:bCs/>
          <w:sz w:val="24"/>
          <w:szCs w:val="24"/>
          <w:lang w:val="sq-AL"/>
        </w:rPr>
        <w:sectPr w:rsidR="00704A9C" w:rsidRPr="000E687D" w:rsidSect="00704A9C">
          <w:type w:val="continuous"/>
          <w:pgSz w:w="11907" w:h="16840" w:code="9"/>
          <w:pgMar w:top="720" w:right="1134" w:bottom="720" w:left="1134" w:header="851" w:footer="851" w:gutter="0"/>
          <w:cols w:num="2" w:space="454"/>
          <w:docGrid w:linePitch="360"/>
        </w:sectPr>
      </w:pPr>
    </w:p>
    <w:p w:rsidR="00E23C08" w:rsidRPr="000E687D" w:rsidRDefault="00E23C08" w:rsidP="00704A9C">
      <w:pPr>
        <w:pStyle w:val="Hapesira7"/>
        <w:rPr>
          <w:lang w:val="sq-AL"/>
        </w:rPr>
      </w:pPr>
    </w:p>
    <w:p w:rsidR="00E23C08" w:rsidRPr="000E687D" w:rsidRDefault="00E23C08" w:rsidP="00E23C08">
      <w:pPr>
        <w:pStyle w:val="NeniNr"/>
        <w:rPr>
          <w:sz w:val="22"/>
          <w:lang w:val="sq-AL"/>
        </w:rPr>
      </w:pPr>
      <w:r w:rsidRPr="000E687D">
        <w:rPr>
          <w:sz w:val="22"/>
          <w:lang w:val="sq-AL"/>
        </w:rPr>
        <w:t>LISTA EMËRORE E PRONARËVE, PASURITË E TË CILËVE DO TË SHPRONËSOHEN PËR REALIZIMIN E PROJEKTIT PËR “LEJE NDËRTIMI PËR INFRASTRUKTURËN E BLLOKUT 61 QË KUFIZOHET NGA RRUGA “</w:t>
      </w:r>
      <w:proofErr w:type="spellStart"/>
      <w:r w:rsidRPr="000E687D">
        <w:rPr>
          <w:sz w:val="22"/>
          <w:lang w:val="sq-AL"/>
        </w:rPr>
        <w:t>QEMAL</w:t>
      </w:r>
      <w:proofErr w:type="spellEnd"/>
      <w:r w:rsidRPr="000E687D">
        <w:rPr>
          <w:sz w:val="22"/>
          <w:lang w:val="sq-AL"/>
        </w:rPr>
        <w:t xml:space="preserve"> </w:t>
      </w:r>
      <w:proofErr w:type="spellStart"/>
      <w:r w:rsidRPr="000E687D">
        <w:rPr>
          <w:sz w:val="22"/>
          <w:lang w:val="sq-AL"/>
        </w:rPr>
        <w:t>STAFA</w:t>
      </w:r>
      <w:proofErr w:type="spellEnd"/>
      <w:r w:rsidRPr="000E687D">
        <w:rPr>
          <w:sz w:val="22"/>
          <w:lang w:val="sq-AL"/>
        </w:rPr>
        <w:t xml:space="preserve">” DHE RRUGA E “PLANIT RREGULLUES”, SI DHE “NDËRTIMI DHE MOBILIMI URBAN I SIPËRFAQEVE TË ZONËS 61/1”, NË BASHKINË E TIRANËS </w:t>
      </w:r>
    </w:p>
    <w:p w:rsidR="00E23C08" w:rsidRPr="000E687D" w:rsidRDefault="00E23C08" w:rsidP="00704A9C">
      <w:pPr>
        <w:pStyle w:val="Hapesira7"/>
        <w:rPr>
          <w:lang w:val="sq-AL"/>
        </w:rPr>
      </w:pPr>
      <w:r w:rsidRPr="000E687D">
        <w:rPr>
          <w:lang w:val="sq-AL"/>
        </w:rPr>
        <w:t xml:space="preserve"> </w:t>
      </w:r>
    </w:p>
    <w:tbl>
      <w:tblPr>
        <w:tblW w:w="0" w:type="auto"/>
        <w:jc w:val="center"/>
        <w:tblLook w:val="04A0" w:firstRow="1" w:lastRow="0" w:firstColumn="1" w:lastColumn="0" w:noHBand="0" w:noVBand="1"/>
      </w:tblPr>
      <w:tblGrid>
        <w:gridCol w:w="554"/>
        <w:gridCol w:w="1394"/>
        <w:gridCol w:w="665"/>
        <w:gridCol w:w="760"/>
        <w:gridCol w:w="906"/>
        <w:gridCol w:w="957"/>
        <w:gridCol w:w="833"/>
        <w:gridCol w:w="971"/>
        <w:gridCol w:w="2815"/>
      </w:tblGrid>
      <w:tr w:rsidR="00E23C08" w:rsidRPr="000E687D" w:rsidTr="00CD5A05">
        <w:trPr>
          <w:trHeight w:val="139"/>
          <w:jc w:val="center"/>
        </w:trPr>
        <w:tc>
          <w:tcPr>
            <w:tcW w:w="558"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4"/>
                <w:szCs w:val="14"/>
                <w:lang w:val="sq-AL"/>
              </w:rPr>
            </w:pPr>
            <w:r w:rsidRPr="000E687D">
              <w:rPr>
                <w:rFonts w:ascii="Garamond" w:eastAsia="Times New Roman" w:hAnsi="Garamond" w:cs="Arial"/>
                <w:b/>
                <w:sz w:val="14"/>
                <w:szCs w:val="14"/>
                <w:lang w:val="sq-AL"/>
              </w:rPr>
              <w:t>Nr.</w:t>
            </w:r>
          </w:p>
        </w:tc>
        <w:tc>
          <w:tcPr>
            <w:tcW w:w="1411" w:type="dxa"/>
            <w:tcBorders>
              <w:top w:val="single" w:sz="4" w:space="0" w:color="auto"/>
              <w:left w:val="nil"/>
              <w:bottom w:val="single" w:sz="8" w:space="0" w:color="auto"/>
              <w:right w:val="nil"/>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4"/>
                <w:szCs w:val="14"/>
                <w:lang w:val="sq-AL"/>
              </w:rPr>
            </w:pPr>
            <w:r w:rsidRPr="000E687D">
              <w:rPr>
                <w:rFonts w:ascii="Garamond" w:eastAsia="Times New Roman" w:hAnsi="Garamond" w:cs="Arial"/>
                <w:b/>
                <w:sz w:val="14"/>
                <w:szCs w:val="14"/>
                <w:lang w:val="sq-AL"/>
              </w:rPr>
              <w:t>Emër, mbiemër</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4"/>
                <w:szCs w:val="14"/>
                <w:lang w:val="sq-AL"/>
              </w:rPr>
            </w:pPr>
            <w:r w:rsidRPr="000E687D">
              <w:rPr>
                <w:rFonts w:ascii="Garamond" w:eastAsia="Times New Roman" w:hAnsi="Garamond" w:cs="Arial"/>
                <w:b/>
                <w:sz w:val="14"/>
                <w:szCs w:val="14"/>
                <w:lang w:val="sq-AL"/>
              </w:rPr>
              <w:t xml:space="preserve"> Z. </w:t>
            </w:r>
            <w:proofErr w:type="spellStart"/>
            <w:r w:rsidRPr="000E687D">
              <w:rPr>
                <w:rFonts w:ascii="Garamond" w:eastAsia="Times New Roman" w:hAnsi="Garamond" w:cs="Arial"/>
                <w:b/>
                <w:sz w:val="14"/>
                <w:szCs w:val="14"/>
                <w:lang w:val="sq-AL"/>
              </w:rPr>
              <w:t>kad</w:t>
            </w:r>
            <w:proofErr w:type="spellEnd"/>
            <w:r w:rsidRPr="000E687D">
              <w:rPr>
                <w:rFonts w:ascii="Garamond" w:eastAsia="Times New Roman" w:hAnsi="Garamond" w:cs="Arial"/>
                <w:b/>
                <w:sz w:val="14"/>
                <w:szCs w:val="14"/>
                <w:lang w:val="sq-AL"/>
              </w:rPr>
              <w:t>.</w:t>
            </w:r>
          </w:p>
        </w:tc>
        <w:tc>
          <w:tcPr>
            <w:tcW w:w="0" w:type="auto"/>
            <w:tcBorders>
              <w:top w:val="single" w:sz="4" w:space="0" w:color="auto"/>
              <w:left w:val="nil"/>
              <w:bottom w:val="single" w:sz="8" w:space="0" w:color="auto"/>
              <w:right w:val="nil"/>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4"/>
                <w:szCs w:val="14"/>
                <w:lang w:val="sq-AL"/>
              </w:rPr>
            </w:pPr>
            <w:r w:rsidRPr="000E687D">
              <w:rPr>
                <w:rFonts w:ascii="Garamond" w:eastAsia="Times New Roman" w:hAnsi="Garamond" w:cs="Arial"/>
                <w:b/>
                <w:sz w:val="14"/>
                <w:szCs w:val="14"/>
                <w:lang w:val="sq-AL"/>
              </w:rPr>
              <w:t>Nr. i pas.</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4"/>
                <w:szCs w:val="14"/>
                <w:lang w:val="sq-AL"/>
              </w:rPr>
            </w:pPr>
            <w:proofErr w:type="spellStart"/>
            <w:r w:rsidRPr="000E687D">
              <w:rPr>
                <w:rFonts w:ascii="Garamond" w:eastAsia="Times New Roman" w:hAnsi="Garamond" w:cs="Arial"/>
                <w:b/>
                <w:sz w:val="14"/>
                <w:szCs w:val="14"/>
                <w:lang w:val="sq-AL"/>
              </w:rPr>
              <w:t>Sip</w:t>
            </w:r>
            <w:proofErr w:type="spellEnd"/>
            <w:r w:rsidRPr="000E687D">
              <w:rPr>
                <w:rFonts w:ascii="Garamond" w:eastAsia="Times New Roman" w:hAnsi="Garamond" w:cs="Arial"/>
                <w:b/>
                <w:sz w:val="14"/>
                <w:szCs w:val="14"/>
                <w:lang w:val="sq-AL"/>
              </w:rPr>
              <w:t xml:space="preserve">. e </w:t>
            </w:r>
            <w:proofErr w:type="spellStart"/>
            <w:r w:rsidRPr="000E687D">
              <w:rPr>
                <w:rFonts w:ascii="Garamond" w:eastAsia="Times New Roman" w:hAnsi="Garamond" w:cs="Arial"/>
                <w:b/>
                <w:sz w:val="14"/>
                <w:szCs w:val="14"/>
                <w:lang w:val="sq-AL"/>
              </w:rPr>
              <w:t>përgj</w:t>
            </w:r>
            <w:proofErr w:type="spellEnd"/>
            <w:r w:rsidRPr="000E687D">
              <w:rPr>
                <w:rFonts w:ascii="Garamond" w:eastAsia="Times New Roman" w:hAnsi="Garamond" w:cs="Arial"/>
                <w:b/>
                <w:sz w:val="14"/>
                <w:szCs w:val="14"/>
                <w:lang w:val="sq-AL"/>
              </w:rPr>
              <w:t>.</w:t>
            </w:r>
          </w:p>
        </w:tc>
        <w:tc>
          <w:tcPr>
            <w:tcW w:w="0" w:type="auto"/>
            <w:tcBorders>
              <w:top w:val="single" w:sz="4" w:space="0" w:color="auto"/>
              <w:left w:val="nil"/>
              <w:bottom w:val="single" w:sz="8" w:space="0" w:color="auto"/>
              <w:right w:val="nil"/>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4"/>
                <w:szCs w:val="14"/>
                <w:lang w:val="sq-AL"/>
              </w:rPr>
            </w:pPr>
            <w:proofErr w:type="spellStart"/>
            <w:r w:rsidRPr="000E687D">
              <w:rPr>
                <w:rFonts w:ascii="Garamond" w:eastAsia="Times New Roman" w:hAnsi="Garamond" w:cs="Arial"/>
                <w:b/>
                <w:sz w:val="14"/>
                <w:szCs w:val="14"/>
                <w:lang w:val="sq-AL"/>
              </w:rPr>
              <w:t>Sip</w:t>
            </w:r>
            <w:proofErr w:type="spellEnd"/>
            <w:r w:rsidRPr="000E687D">
              <w:rPr>
                <w:rFonts w:ascii="Garamond" w:eastAsia="Times New Roman" w:hAnsi="Garamond" w:cs="Arial"/>
                <w:b/>
                <w:sz w:val="14"/>
                <w:szCs w:val="14"/>
                <w:lang w:val="sq-AL"/>
              </w:rPr>
              <w:t xml:space="preserve">. e prekur </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4"/>
                <w:szCs w:val="14"/>
                <w:lang w:val="sq-AL"/>
              </w:rPr>
            </w:pPr>
            <w:r w:rsidRPr="000E687D">
              <w:rPr>
                <w:rFonts w:ascii="Garamond" w:eastAsia="Times New Roman" w:hAnsi="Garamond" w:cs="Arial"/>
                <w:b/>
                <w:sz w:val="14"/>
                <w:szCs w:val="14"/>
                <w:lang w:val="sq-AL"/>
              </w:rPr>
              <w:t xml:space="preserve">Çmimi </w:t>
            </w:r>
            <w:proofErr w:type="spellStart"/>
            <w:r w:rsidRPr="000E687D">
              <w:rPr>
                <w:rFonts w:ascii="Garamond" w:eastAsia="Times New Roman" w:hAnsi="Garamond" w:cs="Arial"/>
                <w:b/>
                <w:sz w:val="14"/>
                <w:szCs w:val="14"/>
                <w:lang w:val="sq-AL"/>
              </w:rPr>
              <w:t>Tr</w:t>
            </w:r>
            <w:proofErr w:type="spellEnd"/>
            <w:r w:rsidRPr="000E687D">
              <w:rPr>
                <w:rFonts w:ascii="Garamond" w:eastAsia="Times New Roman" w:hAnsi="Garamond" w:cs="Arial"/>
                <w:b/>
                <w:sz w:val="14"/>
                <w:szCs w:val="14"/>
                <w:lang w:val="sq-AL"/>
              </w:rPr>
              <w:t>.</w:t>
            </w:r>
          </w:p>
        </w:tc>
        <w:tc>
          <w:tcPr>
            <w:tcW w:w="0" w:type="auto"/>
            <w:tcBorders>
              <w:top w:val="single" w:sz="4" w:space="0" w:color="auto"/>
              <w:left w:val="nil"/>
              <w:bottom w:val="single" w:sz="8"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4"/>
                <w:szCs w:val="14"/>
                <w:lang w:val="sq-AL"/>
              </w:rPr>
            </w:pPr>
            <w:r w:rsidRPr="000E687D">
              <w:rPr>
                <w:rFonts w:ascii="Garamond" w:eastAsia="Times New Roman" w:hAnsi="Garamond" w:cs="Arial"/>
                <w:b/>
                <w:sz w:val="14"/>
                <w:szCs w:val="14"/>
                <w:lang w:val="sq-AL"/>
              </w:rPr>
              <w:t>Vlera në lekë</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b/>
                <w:sz w:val="14"/>
                <w:szCs w:val="14"/>
                <w:lang w:val="sq-AL"/>
              </w:rPr>
            </w:pPr>
            <w:r w:rsidRPr="000E687D">
              <w:rPr>
                <w:rFonts w:ascii="Garamond" w:eastAsia="Times New Roman" w:hAnsi="Garamond" w:cs="Arial"/>
                <w:b/>
                <w:sz w:val="14"/>
                <w:szCs w:val="14"/>
                <w:lang w:val="sq-AL"/>
              </w:rPr>
              <w:t xml:space="preserve">Konfirmim nga  </w:t>
            </w:r>
            <w:proofErr w:type="spellStart"/>
            <w:r w:rsidRPr="000E687D">
              <w:rPr>
                <w:rFonts w:ascii="Garamond" w:eastAsia="Times New Roman" w:hAnsi="Garamond" w:cs="Arial"/>
                <w:b/>
                <w:sz w:val="14"/>
                <w:szCs w:val="14"/>
                <w:lang w:val="sq-AL"/>
              </w:rPr>
              <w:t>ZVRPP</w:t>
            </w:r>
            <w:proofErr w:type="spellEnd"/>
            <w:r w:rsidRPr="000E687D">
              <w:rPr>
                <w:rFonts w:ascii="Garamond" w:eastAsia="Times New Roman" w:hAnsi="Garamond" w:cs="Arial"/>
                <w:b/>
                <w:sz w:val="14"/>
                <w:szCs w:val="14"/>
                <w:lang w:val="sq-AL"/>
              </w:rPr>
              <w:t>-ja, Tiranë</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w:t>
            </w:r>
          </w:p>
        </w:tc>
        <w:tc>
          <w:tcPr>
            <w:tcW w:w="1411" w:type="dxa"/>
            <w:tcBorders>
              <w:top w:val="nil"/>
              <w:left w:val="nil"/>
              <w:bottom w:val="single" w:sz="4" w:space="0" w:color="auto"/>
              <w:right w:val="single" w:sz="4" w:space="0" w:color="auto"/>
            </w:tcBorders>
            <w:shd w:val="clear" w:color="auto" w:fill="auto"/>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Armir </w:t>
            </w:r>
            <w:proofErr w:type="spellStart"/>
            <w:r w:rsidRPr="000E687D">
              <w:rPr>
                <w:rFonts w:ascii="Garamond" w:eastAsia="Times New Roman" w:hAnsi="Garamond" w:cs="Arial"/>
                <w:sz w:val="14"/>
                <w:szCs w:val="14"/>
                <w:lang w:val="sq-AL"/>
              </w:rPr>
              <w:t>Arif</w:t>
            </w:r>
            <w:proofErr w:type="spellEnd"/>
            <w:r w:rsidRPr="000E687D">
              <w:rPr>
                <w:rFonts w:ascii="Garamond" w:eastAsia="Times New Roman" w:hAnsi="Garamond" w:cs="Arial"/>
                <w:sz w:val="14"/>
                <w:szCs w:val="14"/>
                <w:lang w:val="sq-AL"/>
              </w:rPr>
              <w:t xml:space="preserve"> Boja, </w:t>
            </w:r>
            <w:proofErr w:type="spellStart"/>
            <w:r w:rsidRPr="000E687D">
              <w:rPr>
                <w:rFonts w:ascii="Garamond" w:eastAsia="Times New Roman" w:hAnsi="Garamond" w:cs="Arial"/>
                <w:sz w:val="14"/>
                <w:szCs w:val="14"/>
                <w:lang w:val="sq-AL"/>
              </w:rPr>
              <w:t>Lulzim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Arif</w:t>
            </w:r>
            <w:proofErr w:type="spellEnd"/>
            <w:r w:rsidRPr="000E687D">
              <w:rPr>
                <w:rFonts w:ascii="Garamond" w:eastAsia="Times New Roman" w:hAnsi="Garamond" w:cs="Arial"/>
                <w:sz w:val="14"/>
                <w:szCs w:val="14"/>
                <w:lang w:val="sq-AL"/>
              </w:rPr>
              <w:t xml:space="preserve"> Boja</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3/162</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250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250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5,324,750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Syrja</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Muhamet</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Shenaj</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3/265</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150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150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3,194,850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nr. 18272/1, prot.datë27.03.2015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w:t>
            </w:r>
          </w:p>
        </w:tc>
        <w:tc>
          <w:tcPr>
            <w:tcW w:w="1411" w:type="dxa"/>
            <w:tcBorders>
              <w:top w:val="nil"/>
              <w:left w:val="nil"/>
              <w:bottom w:val="single" w:sz="4" w:space="0" w:color="auto"/>
              <w:right w:val="single" w:sz="4" w:space="0" w:color="auto"/>
            </w:tcBorders>
            <w:shd w:val="clear" w:color="auto" w:fill="auto"/>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Bashkpr</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Kullakshi</w:t>
            </w:r>
            <w:proofErr w:type="spellEnd"/>
            <w:r w:rsidRPr="000E687D">
              <w:rPr>
                <w:rFonts w:ascii="Garamond" w:eastAsia="Times New Roman" w:hAnsi="Garamond" w:cs="Arial"/>
                <w:sz w:val="14"/>
                <w:szCs w:val="14"/>
                <w:lang w:val="sq-AL"/>
              </w:rPr>
              <w:t xml:space="preserve">, Shima, </w:t>
            </w:r>
            <w:proofErr w:type="spellStart"/>
            <w:r w:rsidRPr="000E687D">
              <w:rPr>
                <w:rFonts w:ascii="Garamond" w:eastAsia="Times New Roman" w:hAnsi="Garamond" w:cs="Arial"/>
                <w:sz w:val="14"/>
                <w:szCs w:val="14"/>
                <w:lang w:val="sq-AL"/>
              </w:rPr>
              <w:t>Boriçi</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3/259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271</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271</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5,772,029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Konfirm.shkr.nr.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Xane </w:t>
            </w:r>
            <w:proofErr w:type="spellStart"/>
            <w:r w:rsidRPr="000E687D">
              <w:rPr>
                <w:rFonts w:ascii="Garamond" w:eastAsia="Times New Roman" w:hAnsi="Garamond" w:cs="Arial"/>
                <w:sz w:val="14"/>
                <w:szCs w:val="14"/>
                <w:lang w:val="sq-AL"/>
              </w:rPr>
              <w:t>Halit</w:t>
            </w:r>
            <w:proofErr w:type="spellEnd"/>
            <w:r w:rsidRPr="000E687D">
              <w:rPr>
                <w:rFonts w:ascii="Garamond" w:eastAsia="Times New Roman" w:hAnsi="Garamond" w:cs="Arial"/>
                <w:sz w:val="14"/>
                <w:szCs w:val="14"/>
                <w:lang w:val="sq-AL"/>
              </w:rPr>
              <w:t xml:space="preserve"> Kaçi</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5/219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108</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w:t>
            </w:r>
          </w:p>
        </w:tc>
        <w:tc>
          <w:tcPr>
            <w:tcW w:w="1411" w:type="dxa"/>
            <w:tcBorders>
              <w:top w:val="nil"/>
              <w:left w:val="nil"/>
              <w:bottom w:val="single" w:sz="4" w:space="0" w:color="auto"/>
              <w:right w:val="single" w:sz="4" w:space="0" w:color="auto"/>
            </w:tcBorders>
            <w:shd w:val="clear" w:color="auto" w:fill="auto"/>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Bashk.Turku</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Derhemi</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Agalliu</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3/666</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2913</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2913</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62,043,987</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2C792D">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6</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Bashkpr</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Frasholli</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5/215</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300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300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6,389,700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2C792D">
        <w:trPr>
          <w:trHeight w:val="139"/>
          <w:jc w:val="center"/>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7</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Bashkpr</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Frasholli</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5,324,750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2C792D">
        <w:trPr>
          <w:trHeight w:val="139"/>
          <w:jc w:val="center"/>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w:t>
            </w:r>
          </w:p>
        </w:tc>
        <w:tc>
          <w:tcPr>
            <w:tcW w:w="1411" w:type="dxa"/>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Haxhi </w:t>
            </w:r>
            <w:proofErr w:type="spellStart"/>
            <w:r w:rsidRPr="000E687D">
              <w:rPr>
                <w:rFonts w:ascii="Garamond" w:eastAsia="Times New Roman" w:hAnsi="Garamond" w:cs="Arial"/>
                <w:sz w:val="14"/>
                <w:szCs w:val="14"/>
                <w:lang w:val="sq-AL"/>
              </w:rPr>
              <w:t>Hidri</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47.2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47.2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1,005,313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9</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Haxhi </w:t>
            </w:r>
            <w:proofErr w:type="spellStart"/>
            <w:r w:rsidRPr="000E687D">
              <w:rPr>
                <w:rFonts w:ascii="Garamond" w:eastAsia="Times New Roman" w:hAnsi="Garamond" w:cs="Arial"/>
                <w:sz w:val="14"/>
                <w:szCs w:val="14"/>
                <w:lang w:val="sq-AL"/>
              </w:rPr>
              <w:t>Hidri</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3/247</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112</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112</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2,385,488</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10</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Mentor Gani </w:t>
            </w:r>
            <w:proofErr w:type="spellStart"/>
            <w:r w:rsidRPr="000E687D">
              <w:rPr>
                <w:rFonts w:ascii="Garamond" w:eastAsia="Times New Roman" w:hAnsi="Garamond" w:cs="Arial"/>
                <w:sz w:val="14"/>
                <w:szCs w:val="14"/>
                <w:lang w:val="sq-AL"/>
              </w:rPr>
              <w:t>Hysa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4/127</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570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1,703,920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11</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Petrit Adem </w:t>
            </w:r>
            <w:proofErr w:type="spellStart"/>
            <w:r w:rsidRPr="000E687D">
              <w:rPr>
                <w:rFonts w:ascii="Garamond" w:eastAsia="Times New Roman" w:hAnsi="Garamond" w:cs="Arial"/>
                <w:sz w:val="14"/>
                <w:szCs w:val="14"/>
                <w:lang w:val="sq-AL"/>
              </w:rPr>
              <w:t>Hysa</w:t>
            </w:r>
            <w:proofErr w:type="spellEnd"/>
            <w:r w:rsidRPr="000E687D">
              <w:rPr>
                <w:rFonts w:ascii="Garamond" w:eastAsia="Times New Roman" w:hAnsi="Garamond" w:cs="Arial"/>
                <w:sz w:val="14"/>
                <w:szCs w:val="14"/>
                <w:lang w:val="sq-AL"/>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4/61</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670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161</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3,429,139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12</w:t>
            </w:r>
          </w:p>
        </w:tc>
        <w:tc>
          <w:tcPr>
            <w:tcW w:w="1411" w:type="dxa"/>
            <w:tcBorders>
              <w:top w:val="nil"/>
              <w:left w:val="nil"/>
              <w:bottom w:val="single" w:sz="4" w:space="0" w:color="auto"/>
              <w:right w:val="single" w:sz="4" w:space="0" w:color="auto"/>
            </w:tcBorders>
            <w:shd w:val="clear" w:color="auto" w:fill="auto"/>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Bektash</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Xhemal</w:t>
            </w:r>
            <w:proofErr w:type="spellEnd"/>
            <w:r w:rsidRPr="000E687D">
              <w:rPr>
                <w:rFonts w:ascii="Garamond" w:eastAsia="Times New Roman" w:hAnsi="Garamond" w:cs="Arial"/>
                <w:sz w:val="14"/>
                <w:szCs w:val="14"/>
                <w:lang w:val="sq-AL"/>
              </w:rPr>
              <w:t xml:space="preserve"> Prapa, Fatbardha </w:t>
            </w:r>
            <w:proofErr w:type="spellStart"/>
            <w:r w:rsidRPr="000E687D">
              <w:rPr>
                <w:rFonts w:ascii="Garamond" w:eastAsia="Times New Roman" w:hAnsi="Garamond" w:cs="Arial"/>
                <w:sz w:val="14"/>
                <w:szCs w:val="14"/>
                <w:lang w:val="sq-AL"/>
              </w:rPr>
              <w:t>Rakip</w:t>
            </w:r>
            <w:proofErr w:type="spellEnd"/>
            <w:r w:rsidRPr="000E687D">
              <w:rPr>
                <w:rFonts w:ascii="Garamond" w:eastAsia="Times New Roman" w:hAnsi="Garamond" w:cs="Arial"/>
                <w:sz w:val="14"/>
                <w:szCs w:val="14"/>
                <w:lang w:val="sq-AL"/>
              </w:rPr>
              <w:t xml:space="preserve"> Prapa</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3/310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110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110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2,342,890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13</w:t>
            </w:r>
          </w:p>
        </w:tc>
        <w:tc>
          <w:tcPr>
            <w:tcW w:w="1411" w:type="dxa"/>
            <w:tcBorders>
              <w:top w:val="nil"/>
              <w:left w:val="nil"/>
              <w:bottom w:val="single" w:sz="4" w:space="0" w:color="auto"/>
              <w:right w:val="single" w:sz="4" w:space="0" w:color="auto"/>
            </w:tcBorders>
            <w:shd w:val="clear" w:color="auto" w:fill="auto"/>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Bektash</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Xhemal</w:t>
            </w:r>
            <w:proofErr w:type="spellEnd"/>
            <w:r w:rsidRPr="000E687D">
              <w:rPr>
                <w:rFonts w:ascii="Garamond" w:eastAsia="Times New Roman" w:hAnsi="Garamond" w:cs="Arial"/>
                <w:sz w:val="14"/>
                <w:szCs w:val="14"/>
                <w:lang w:val="sq-AL"/>
              </w:rPr>
              <w:t xml:space="preserve"> Prapa, Fatbardha </w:t>
            </w:r>
            <w:proofErr w:type="spellStart"/>
            <w:r w:rsidRPr="000E687D">
              <w:rPr>
                <w:rFonts w:ascii="Garamond" w:eastAsia="Times New Roman" w:hAnsi="Garamond" w:cs="Arial"/>
                <w:sz w:val="14"/>
                <w:szCs w:val="14"/>
                <w:lang w:val="sq-AL"/>
              </w:rPr>
              <w:t>Rakip</w:t>
            </w:r>
            <w:proofErr w:type="spellEnd"/>
            <w:r w:rsidRPr="000E687D">
              <w:rPr>
                <w:rFonts w:ascii="Garamond" w:eastAsia="Times New Roman" w:hAnsi="Garamond" w:cs="Arial"/>
                <w:sz w:val="14"/>
                <w:szCs w:val="14"/>
                <w:lang w:val="sq-AL"/>
              </w:rPr>
              <w:t xml:space="preserve"> Prapa</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3/309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265</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265</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5,644,235</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14</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Sokol </w:t>
            </w:r>
            <w:proofErr w:type="spellStart"/>
            <w:r w:rsidRPr="000E687D">
              <w:rPr>
                <w:rFonts w:ascii="Garamond" w:eastAsia="Times New Roman" w:hAnsi="Garamond" w:cs="Arial"/>
                <w:sz w:val="14"/>
                <w:szCs w:val="14"/>
                <w:lang w:val="sq-AL"/>
              </w:rPr>
              <w:t>Faslli</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Bastri</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5/234</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300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145</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3,088,355</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15</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Vjollca </w:t>
            </w:r>
            <w:proofErr w:type="spellStart"/>
            <w:r w:rsidRPr="000E687D">
              <w:rPr>
                <w:rFonts w:ascii="Garamond" w:eastAsia="Times New Roman" w:hAnsi="Garamond" w:cs="Arial"/>
                <w:sz w:val="14"/>
                <w:szCs w:val="14"/>
                <w:lang w:val="sq-AL"/>
              </w:rPr>
              <w:t>Muharrem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Bundo</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5/212</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110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110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2,342,890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16</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Ahmet</w:t>
            </w:r>
            <w:proofErr w:type="spellEnd"/>
            <w:r w:rsidRPr="000E687D">
              <w:rPr>
                <w:rFonts w:ascii="Garamond" w:eastAsia="Times New Roman" w:hAnsi="Garamond" w:cs="Arial"/>
                <w:sz w:val="14"/>
                <w:szCs w:val="14"/>
                <w:lang w:val="sq-AL"/>
              </w:rPr>
              <w:t xml:space="preserve"> Rexhep Prushi</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5/211</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970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970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20,660,030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17</w:t>
            </w:r>
          </w:p>
        </w:tc>
        <w:tc>
          <w:tcPr>
            <w:tcW w:w="1411" w:type="dxa"/>
            <w:tcBorders>
              <w:top w:val="nil"/>
              <w:left w:val="nil"/>
              <w:bottom w:val="single" w:sz="4" w:space="0" w:color="auto"/>
              <w:right w:val="single" w:sz="4" w:space="0" w:color="auto"/>
            </w:tcBorders>
            <w:shd w:val="clear" w:color="auto" w:fill="auto"/>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Eduard</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Eqerem</w:t>
            </w:r>
            <w:proofErr w:type="spellEnd"/>
            <w:r w:rsidRPr="000E687D">
              <w:rPr>
                <w:rFonts w:ascii="Garamond" w:eastAsia="Times New Roman" w:hAnsi="Garamond" w:cs="Arial"/>
                <w:sz w:val="14"/>
                <w:szCs w:val="14"/>
                <w:lang w:val="sq-AL"/>
              </w:rPr>
              <w:t xml:space="preserve">, Dritan </w:t>
            </w:r>
            <w:proofErr w:type="spellStart"/>
            <w:r w:rsidRPr="000E687D">
              <w:rPr>
                <w:rFonts w:ascii="Garamond" w:eastAsia="Times New Roman" w:hAnsi="Garamond" w:cs="Arial"/>
                <w:sz w:val="14"/>
                <w:szCs w:val="14"/>
                <w:lang w:val="sq-AL"/>
              </w:rPr>
              <w:t>Qazimi</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3/261</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516</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516</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10,990,284</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18</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Dritan </w:t>
            </w:r>
            <w:proofErr w:type="spellStart"/>
            <w:r w:rsidRPr="000E687D">
              <w:rPr>
                <w:rFonts w:ascii="Garamond" w:eastAsia="Times New Roman" w:hAnsi="Garamond" w:cs="Arial"/>
                <w:sz w:val="14"/>
                <w:szCs w:val="14"/>
                <w:lang w:val="sq-AL"/>
              </w:rPr>
              <w:t>Xheladin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Qazimi</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3/353</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270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23</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489,877</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19</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Lutfie</w:t>
            </w:r>
            <w:proofErr w:type="spellEnd"/>
            <w:r w:rsidRPr="000E687D">
              <w:rPr>
                <w:rFonts w:ascii="Garamond" w:eastAsia="Times New Roman" w:hAnsi="Garamond" w:cs="Arial"/>
                <w:sz w:val="14"/>
                <w:szCs w:val="14"/>
                <w:lang w:val="sq-AL"/>
              </w:rPr>
              <w:t xml:space="preserve"> Dervishi</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3/268</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78</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78</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1,661,322</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123/1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17.1.2013</w:t>
            </w:r>
          </w:p>
        </w:tc>
      </w:tr>
      <w:tr w:rsidR="00E23C08" w:rsidRPr="000E687D" w:rsidTr="00CD5A05">
        <w:trPr>
          <w:trHeight w:val="139"/>
          <w:jc w:val="center"/>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20</w:t>
            </w:r>
          </w:p>
        </w:tc>
        <w:tc>
          <w:tcPr>
            <w:tcW w:w="1411" w:type="dxa"/>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Bute Rexhep </w:t>
            </w:r>
            <w:proofErr w:type="spellStart"/>
            <w:r w:rsidRPr="000E687D">
              <w:rPr>
                <w:rFonts w:ascii="Garamond" w:eastAsia="Times New Roman" w:hAnsi="Garamond" w:cs="Arial"/>
                <w:sz w:val="14"/>
                <w:szCs w:val="14"/>
                <w:lang w:val="sq-AL"/>
              </w:rPr>
              <w:t>Demiraj</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single" w:sz="4" w:space="0" w:color="auto"/>
              <w:left w:val="nil"/>
              <w:bottom w:val="single" w:sz="4" w:space="0" w:color="auto"/>
              <w:right w:val="nil"/>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5/711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112.91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447,279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w:t>
            </w:r>
          </w:p>
        </w:tc>
        <w:tc>
          <w:tcPr>
            <w:tcW w:w="1411" w:type="dxa"/>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5/260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1655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444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9,456,756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3/393</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60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60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1,277,940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5/724</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184</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134</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2,854,066</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704A9C">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5/251</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1254</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280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5,963,720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704A9C">
        <w:trPr>
          <w:trHeight w:val="139"/>
          <w:jc w:val="center"/>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2041</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1,260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26,836,740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704A9C">
        <w:trPr>
          <w:trHeight w:val="139"/>
          <w:jc w:val="center"/>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6</w:t>
            </w:r>
          </w:p>
        </w:tc>
        <w:tc>
          <w:tcPr>
            <w:tcW w:w="1411" w:type="dxa"/>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1,874,312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7</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5/226</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580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580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12,353,420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3/379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113</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24</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511,176</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9</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3/392</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190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190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4,046,810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10</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 xml:space="preserve">3/345 </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1753</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332</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7,071,268</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11</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5/712</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21,26</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21,26</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452,817</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12</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5/271</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126</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126</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2,683,674</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13</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5/47</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252</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23</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489,877</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14</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3/323</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240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404,681</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15</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3/324</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240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18</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383,382</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16</w:t>
            </w:r>
          </w:p>
        </w:tc>
        <w:tc>
          <w:tcPr>
            <w:tcW w:w="1411" w:type="dxa"/>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Ismail</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Hysen</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Xhurra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8130</w:t>
            </w:r>
          </w:p>
        </w:tc>
        <w:tc>
          <w:tcPr>
            <w:tcW w:w="0" w:type="auto"/>
            <w:tcBorders>
              <w:top w:val="nil"/>
              <w:left w:val="nil"/>
              <w:bottom w:val="single" w:sz="4"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3/325</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240</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66</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21,299</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center"/>
              <w:rPr>
                <w:rFonts w:ascii="Garamond" w:eastAsia="Times New Roman" w:hAnsi="Garamond" w:cs="Arial"/>
                <w:sz w:val="14"/>
                <w:szCs w:val="14"/>
                <w:lang w:val="sq-AL"/>
              </w:rPr>
            </w:pPr>
            <w:r w:rsidRPr="000E687D">
              <w:rPr>
                <w:rFonts w:ascii="Garamond" w:eastAsia="Times New Roman" w:hAnsi="Garamond" w:cs="Arial"/>
                <w:sz w:val="14"/>
                <w:szCs w:val="14"/>
                <w:lang w:val="sq-AL"/>
              </w:rPr>
              <w:t>1,405,734</w:t>
            </w:r>
          </w:p>
        </w:tc>
        <w:tc>
          <w:tcPr>
            <w:tcW w:w="0" w:type="auto"/>
            <w:tcBorders>
              <w:top w:val="nil"/>
              <w:left w:val="nil"/>
              <w:bottom w:val="single" w:sz="4"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proofErr w:type="spellStart"/>
            <w:r w:rsidRPr="000E687D">
              <w:rPr>
                <w:rFonts w:ascii="Garamond" w:eastAsia="Times New Roman" w:hAnsi="Garamond" w:cs="Arial"/>
                <w:sz w:val="14"/>
                <w:szCs w:val="14"/>
                <w:lang w:val="sq-AL"/>
              </w:rPr>
              <w:t>Konfirm</w:t>
            </w:r>
            <w:proofErr w:type="spellEnd"/>
            <w:r w:rsidRPr="000E687D">
              <w:rPr>
                <w:rFonts w:ascii="Garamond" w:eastAsia="Times New Roman" w:hAnsi="Garamond" w:cs="Arial"/>
                <w:sz w:val="14"/>
                <w:szCs w:val="14"/>
                <w:lang w:val="sq-AL"/>
              </w:rPr>
              <w:t xml:space="preserve">. </w:t>
            </w:r>
            <w:proofErr w:type="spellStart"/>
            <w:r w:rsidRPr="000E687D">
              <w:rPr>
                <w:rFonts w:ascii="Garamond" w:eastAsia="Times New Roman" w:hAnsi="Garamond" w:cs="Arial"/>
                <w:sz w:val="14"/>
                <w:szCs w:val="14"/>
                <w:lang w:val="sq-AL"/>
              </w:rPr>
              <w:t>shkr</w:t>
            </w:r>
            <w:proofErr w:type="spellEnd"/>
            <w:r w:rsidRPr="000E687D">
              <w:rPr>
                <w:rFonts w:ascii="Garamond" w:eastAsia="Times New Roman" w:hAnsi="Garamond" w:cs="Arial"/>
                <w:sz w:val="14"/>
                <w:szCs w:val="14"/>
                <w:lang w:val="sq-AL"/>
              </w:rPr>
              <w:t xml:space="preserve">. nr. 18272/1 </w:t>
            </w:r>
            <w:proofErr w:type="spellStart"/>
            <w:r w:rsidRPr="000E687D">
              <w:rPr>
                <w:rFonts w:ascii="Garamond" w:eastAsia="Times New Roman" w:hAnsi="Garamond" w:cs="Arial"/>
                <w:sz w:val="14"/>
                <w:szCs w:val="14"/>
                <w:lang w:val="sq-AL"/>
              </w:rPr>
              <w:t>prot</w:t>
            </w:r>
            <w:proofErr w:type="spellEnd"/>
            <w:r w:rsidRPr="000E687D">
              <w:rPr>
                <w:rFonts w:ascii="Garamond" w:eastAsia="Times New Roman" w:hAnsi="Garamond" w:cs="Arial"/>
                <w:sz w:val="14"/>
                <w:szCs w:val="14"/>
                <w:lang w:val="sq-AL"/>
              </w:rPr>
              <w:t>., datë 27.3.2015</w:t>
            </w:r>
          </w:p>
        </w:tc>
      </w:tr>
      <w:tr w:rsidR="00E23C08" w:rsidRPr="000E687D" w:rsidTr="00CD5A05">
        <w:trPr>
          <w:trHeight w:val="139"/>
          <w:jc w:val="center"/>
        </w:trPr>
        <w:tc>
          <w:tcPr>
            <w:tcW w:w="558" w:type="dxa"/>
            <w:tcBorders>
              <w:top w:val="nil"/>
              <w:left w:val="single" w:sz="8" w:space="0" w:color="auto"/>
              <w:bottom w:val="single" w:sz="8"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w:t>
            </w:r>
          </w:p>
        </w:tc>
        <w:tc>
          <w:tcPr>
            <w:tcW w:w="1411" w:type="dxa"/>
            <w:tcBorders>
              <w:top w:val="nil"/>
              <w:left w:val="nil"/>
              <w:bottom w:val="single" w:sz="8"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b/>
                <w:bCs/>
                <w:sz w:val="14"/>
                <w:szCs w:val="14"/>
                <w:lang w:val="sq-AL"/>
              </w:rPr>
            </w:pPr>
            <w:r w:rsidRPr="000E687D">
              <w:rPr>
                <w:rFonts w:ascii="Garamond" w:eastAsia="Times New Roman" w:hAnsi="Garamond" w:cs="Arial"/>
                <w:b/>
                <w:bCs/>
                <w:sz w:val="14"/>
                <w:szCs w:val="14"/>
                <w:lang w:val="sq-AL"/>
              </w:rPr>
              <w:t>Totali</w:t>
            </w:r>
          </w:p>
        </w:tc>
        <w:tc>
          <w:tcPr>
            <w:tcW w:w="0" w:type="auto"/>
            <w:tcBorders>
              <w:top w:val="nil"/>
              <w:left w:val="nil"/>
              <w:bottom w:val="single" w:sz="8" w:space="0" w:color="auto"/>
              <w:right w:val="single" w:sz="4"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w:t>
            </w:r>
          </w:p>
        </w:tc>
        <w:tc>
          <w:tcPr>
            <w:tcW w:w="0" w:type="auto"/>
            <w:tcBorders>
              <w:top w:val="nil"/>
              <w:left w:val="nil"/>
              <w:bottom w:val="single" w:sz="8" w:space="0" w:color="auto"/>
              <w:right w:val="single" w:sz="4" w:space="0" w:color="auto"/>
            </w:tcBorders>
            <w:shd w:val="clear" w:color="000000" w:fill="FFFFFF"/>
            <w:noWrap/>
            <w:vAlign w:val="bottom"/>
            <w:hideMark/>
          </w:tcPr>
          <w:p w:rsidR="00E23C08" w:rsidRPr="000E687D" w:rsidRDefault="00E23C08" w:rsidP="00CD5A05">
            <w:pPr>
              <w:spacing w:after="0" w:line="240" w:lineRule="auto"/>
              <w:ind w:firstLine="0"/>
              <w:jc w:val="left"/>
              <w:rPr>
                <w:rFonts w:ascii="Garamond" w:eastAsia="Times New Roman" w:hAnsi="Garamond" w:cs="Arial"/>
                <w:sz w:val="14"/>
                <w:szCs w:val="14"/>
                <w:lang w:val="sq-AL"/>
              </w:rPr>
            </w:pPr>
            <w:r w:rsidRPr="000E687D">
              <w:rPr>
                <w:rFonts w:ascii="Garamond" w:eastAsia="Times New Roman" w:hAnsi="Garamond" w:cs="Arial"/>
                <w:sz w:val="14"/>
                <w:szCs w:val="14"/>
                <w:lang w:val="sq-AL"/>
              </w:rPr>
              <w:t> </w:t>
            </w:r>
          </w:p>
        </w:tc>
        <w:tc>
          <w:tcPr>
            <w:tcW w:w="0" w:type="auto"/>
            <w:tcBorders>
              <w:top w:val="nil"/>
              <w:left w:val="nil"/>
              <w:bottom w:val="single" w:sz="8" w:space="0" w:color="auto"/>
              <w:right w:val="single" w:sz="8" w:space="0" w:color="auto"/>
            </w:tcBorders>
            <w:shd w:val="clear" w:color="000000" w:fill="FFFFFF"/>
            <w:noWrap/>
            <w:vAlign w:val="bottom"/>
            <w:hideMark/>
          </w:tcPr>
          <w:p w:rsidR="00E23C08" w:rsidRPr="000E687D" w:rsidRDefault="00E23C08" w:rsidP="00CD5A05">
            <w:pPr>
              <w:spacing w:after="0" w:line="240" w:lineRule="auto"/>
              <w:ind w:firstLine="0"/>
              <w:jc w:val="right"/>
              <w:rPr>
                <w:rFonts w:ascii="Garamond" w:eastAsia="Times New Roman" w:hAnsi="Garamond" w:cs="Arial"/>
                <w:b/>
                <w:bCs/>
                <w:sz w:val="14"/>
                <w:szCs w:val="14"/>
                <w:lang w:val="sq-AL"/>
              </w:rPr>
            </w:pPr>
            <w:r w:rsidRPr="000E687D">
              <w:rPr>
                <w:rFonts w:ascii="Garamond" w:eastAsia="Times New Roman" w:hAnsi="Garamond" w:cs="Arial"/>
                <w:b/>
                <w:bCs/>
                <w:sz w:val="14"/>
                <w:szCs w:val="14"/>
                <w:lang w:val="sq-AL"/>
              </w:rPr>
              <w:t> </w:t>
            </w:r>
          </w:p>
        </w:tc>
        <w:tc>
          <w:tcPr>
            <w:tcW w:w="0" w:type="auto"/>
            <w:tcBorders>
              <w:top w:val="nil"/>
              <w:left w:val="nil"/>
              <w:bottom w:val="single" w:sz="8" w:space="0" w:color="auto"/>
              <w:right w:val="single" w:sz="8" w:space="0" w:color="auto"/>
            </w:tcBorders>
            <w:shd w:val="clear" w:color="000000" w:fill="FFFFFF"/>
            <w:noWrap/>
            <w:vAlign w:val="bottom"/>
            <w:hideMark/>
          </w:tcPr>
          <w:p w:rsidR="00E23C08" w:rsidRPr="000E687D" w:rsidRDefault="00E23C08" w:rsidP="00CD5A05">
            <w:pPr>
              <w:spacing w:after="0" w:line="240" w:lineRule="auto"/>
              <w:ind w:firstLine="0"/>
              <w:jc w:val="left"/>
              <w:rPr>
                <w:rFonts w:ascii="Garamond" w:eastAsia="Times New Roman" w:hAnsi="Garamond" w:cs="Arial"/>
                <w:b/>
                <w:bCs/>
                <w:sz w:val="14"/>
                <w:szCs w:val="14"/>
                <w:lang w:val="sq-AL"/>
              </w:rPr>
            </w:pPr>
            <w:r w:rsidRPr="000E687D">
              <w:rPr>
                <w:rFonts w:ascii="Garamond" w:eastAsia="Times New Roman" w:hAnsi="Garamond" w:cs="Arial"/>
                <w:b/>
                <w:bCs/>
                <w:sz w:val="14"/>
                <w:szCs w:val="14"/>
                <w:lang w:val="sq-AL"/>
              </w:rPr>
              <w:t>10 447.46 m²</w:t>
            </w:r>
          </w:p>
        </w:tc>
        <w:tc>
          <w:tcPr>
            <w:tcW w:w="0" w:type="auto"/>
            <w:tcBorders>
              <w:top w:val="nil"/>
              <w:left w:val="nil"/>
              <w:bottom w:val="single" w:sz="8" w:space="0" w:color="auto"/>
              <w:right w:val="nil"/>
            </w:tcBorders>
            <w:shd w:val="clear" w:color="000000" w:fill="FFFFFF"/>
            <w:noWrap/>
            <w:vAlign w:val="bottom"/>
            <w:hideMark/>
          </w:tcPr>
          <w:p w:rsidR="00E23C08" w:rsidRPr="000E687D" w:rsidRDefault="00E23C08" w:rsidP="00CD5A05">
            <w:pPr>
              <w:spacing w:after="0" w:line="240" w:lineRule="auto"/>
              <w:ind w:firstLine="0"/>
              <w:jc w:val="center"/>
              <w:rPr>
                <w:rFonts w:ascii="Garamond" w:eastAsia="Times New Roman" w:hAnsi="Garamond" w:cs="Arial"/>
                <w:b/>
                <w:bCs/>
                <w:sz w:val="14"/>
                <w:szCs w:val="14"/>
                <w:lang w:val="sq-AL"/>
              </w:rPr>
            </w:pPr>
            <w:r w:rsidRPr="000E687D">
              <w:rPr>
                <w:rFonts w:ascii="Garamond" w:eastAsia="Times New Roman" w:hAnsi="Garamond" w:cs="Arial"/>
                <w:b/>
                <w:bCs/>
                <w:sz w:val="14"/>
                <w:szCs w:val="14"/>
                <w:lang w:val="sq-AL"/>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jc w:val="left"/>
              <w:rPr>
                <w:rFonts w:ascii="Garamond" w:eastAsia="Times New Roman" w:hAnsi="Garamond" w:cs="Arial"/>
                <w:b/>
                <w:bCs/>
                <w:sz w:val="14"/>
                <w:szCs w:val="14"/>
                <w:lang w:val="sq-AL"/>
              </w:rPr>
            </w:pPr>
            <w:r w:rsidRPr="000E687D">
              <w:rPr>
                <w:rFonts w:ascii="Garamond" w:eastAsia="Times New Roman" w:hAnsi="Garamond" w:cs="Arial"/>
                <w:b/>
                <w:bCs/>
                <w:sz w:val="14"/>
                <w:szCs w:val="14"/>
                <w:lang w:val="sq-AL"/>
              </w:rPr>
              <w:t>222 520 451</w:t>
            </w:r>
          </w:p>
        </w:tc>
        <w:tc>
          <w:tcPr>
            <w:tcW w:w="0" w:type="auto"/>
            <w:tcBorders>
              <w:top w:val="nil"/>
              <w:left w:val="nil"/>
              <w:bottom w:val="single" w:sz="8" w:space="0" w:color="auto"/>
              <w:right w:val="single" w:sz="8" w:space="0" w:color="auto"/>
            </w:tcBorders>
            <w:shd w:val="clear" w:color="000000" w:fill="FFFFFF"/>
            <w:noWrap/>
            <w:vAlign w:val="bottom"/>
            <w:hideMark/>
          </w:tcPr>
          <w:p w:rsidR="00E23C08" w:rsidRPr="000E687D" w:rsidRDefault="00E23C08" w:rsidP="00CD5A05">
            <w:pPr>
              <w:spacing w:after="0" w:line="240" w:lineRule="auto"/>
              <w:ind w:firstLine="0"/>
              <w:jc w:val="left"/>
              <w:rPr>
                <w:rFonts w:ascii="Garamond" w:eastAsia="Times New Roman" w:hAnsi="Garamond" w:cs="Arial"/>
                <w:b/>
                <w:bCs/>
                <w:sz w:val="14"/>
                <w:szCs w:val="14"/>
                <w:lang w:val="sq-AL"/>
              </w:rPr>
            </w:pPr>
            <w:r w:rsidRPr="000E687D">
              <w:rPr>
                <w:rFonts w:ascii="Garamond" w:eastAsia="Times New Roman" w:hAnsi="Garamond" w:cs="Arial"/>
                <w:b/>
                <w:bCs/>
                <w:sz w:val="14"/>
                <w:szCs w:val="14"/>
                <w:lang w:val="sq-AL"/>
              </w:rPr>
              <w:t> </w:t>
            </w:r>
          </w:p>
        </w:tc>
      </w:tr>
    </w:tbl>
    <w:p w:rsidR="00E23C08" w:rsidRPr="000E687D" w:rsidRDefault="00E23C08" w:rsidP="00E23C08">
      <w:pPr>
        <w:pStyle w:val="Paragrafi"/>
        <w:rPr>
          <w:lang w:val="sq-AL"/>
        </w:rPr>
      </w:pPr>
    </w:p>
    <w:p w:rsidR="00B620CD" w:rsidRPr="000E687D" w:rsidRDefault="00B620CD" w:rsidP="00E23C08">
      <w:pPr>
        <w:pStyle w:val="NeniTitull"/>
        <w:rPr>
          <w:spacing w:val="-4"/>
          <w:lang w:val="sq-AL"/>
        </w:rPr>
        <w:sectPr w:rsidR="00B620CD" w:rsidRPr="000E687D" w:rsidSect="00DA0463">
          <w:type w:val="continuous"/>
          <w:pgSz w:w="11907" w:h="16840" w:code="9"/>
          <w:pgMar w:top="720" w:right="1134" w:bottom="720" w:left="1134" w:header="851" w:footer="851" w:gutter="0"/>
          <w:cols w:space="720"/>
          <w:docGrid w:linePitch="360"/>
        </w:sectPr>
      </w:pPr>
    </w:p>
    <w:p w:rsidR="00E23C08" w:rsidRPr="000E687D" w:rsidRDefault="00E23C08" w:rsidP="00E23C08">
      <w:pPr>
        <w:pStyle w:val="NeniTitull"/>
        <w:rPr>
          <w:spacing w:val="-4"/>
          <w:lang w:val="sq-AL"/>
        </w:rPr>
      </w:pPr>
      <w:r w:rsidRPr="000E687D">
        <w:rPr>
          <w:spacing w:val="-4"/>
          <w:lang w:val="sq-AL"/>
        </w:rPr>
        <w:t>VENDIM</w:t>
      </w:r>
    </w:p>
    <w:p w:rsidR="00E23C08" w:rsidRPr="000E687D" w:rsidRDefault="00E23C08" w:rsidP="00E23C08">
      <w:pPr>
        <w:pStyle w:val="NeniTitull"/>
        <w:rPr>
          <w:spacing w:val="-4"/>
          <w:lang w:val="sq-AL"/>
        </w:rPr>
      </w:pPr>
      <w:r w:rsidRPr="000E687D">
        <w:rPr>
          <w:spacing w:val="-4"/>
          <w:lang w:val="sq-AL"/>
        </w:rPr>
        <w:t>Nr. 1042, datë 16.12.2015</w:t>
      </w:r>
    </w:p>
    <w:p w:rsidR="00E23C08" w:rsidRPr="000E687D" w:rsidRDefault="00E23C08" w:rsidP="00E23C08">
      <w:pPr>
        <w:pStyle w:val="NeniTitull"/>
        <w:rPr>
          <w:spacing w:val="-4"/>
          <w:sz w:val="14"/>
          <w:lang w:val="sq-AL"/>
        </w:rPr>
      </w:pPr>
    </w:p>
    <w:p w:rsidR="00E23C08" w:rsidRPr="000E687D" w:rsidRDefault="00E23C08" w:rsidP="00E23C08">
      <w:pPr>
        <w:pStyle w:val="NeniTitull"/>
        <w:rPr>
          <w:spacing w:val="-4"/>
          <w:lang w:val="sq-AL"/>
        </w:rPr>
      </w:pPr>
      <w:r w:rsidRPr="000E687D">
        <w:rPr>
          <w:spacing w:val="-4"/>
          <w:lang w:val="sq-AL"/>
        </w:rPr>
        <w:t>PËR SHPRONËSIMIN, PËR INTERES PUBLIK, TË PRONARËVE TË PASURIVE TË PALUAJTSHME, PRONË PRIVATE, QË PREKEN NGA ZBATIMI I PROJEKTIT “NDËRTIMI I LINJËS SË RE TË UJËSJELLËSIT TË DURRËSIT”</w:t>
      </w:r>
    </w:p>
    <w:p w:rsidR="00E23C08" w:rsidRPr="000E687D" w:rsidRDefault="00E23C08" w:rsidP="00E23C08">
      <w:pPr>
        <w:pStyle w:val="Paragrafi"/>
        <w:rPr>
          <w:spacing w:val="-4"/>
          <w:sz w:val="14"/>
          <w:lang w:val="sq-AL"/>
        </w:rPr>
      </w:pPr>
    </w:p>
    <w:p w:rsidR="00E23C08" w:rsidRPr="000E687D" w:rsidRDefault="00E23C08" w:rsidP="00E23C08">
      <w:pPr>
        <w:pStyle w:val="Paragrafi"/>
        <w:rPr>
          <w:spacing w:val="-4"/>
          <w:lang w:val="sq-AL"/>
        </w:rPr>
      </w:pPr>
      <w:r w:rsidRPr="000E687D">
        <w:rPr>
          <w:spacing w:val="-4"/>
          <w:lang w:val="sq-AL"/>
        </w:rPr>
        <w:t>Në mbështetje të nenit 100 të Kushtetutës dhe të neneve 5, pika 1, 20 e 21, të ligjit nr. 8561, datë 22.12.1999, “Për shpronësimet dhe marrjen në përdorim të përkohshëm të pasurisë, pronë private, për interes publik”, me propozimin e ministrit të Transportit dhe Infrastrukturës, Këshilli i Ministrave</w:t>
      </w:r>
    </w:p>
    <w:p w:rsidR="00E23C08" w:rsidRPr="000E687D" w:rsidRDefault="00E23C08" w:rsidP="00E23C08">
      <w:pPr>
        <w:pStyle w:val="Paragrafi"/>
        <w:rPr>
          <w:spacing w:val="-4"/>
          <w:sz w:val="14"/>
          <w:lang w:val="sq-AL"/>
        </w:rPr>
      </w:pPr>
    </w:p>
    <w:p w:rsidR="00E23C08" w:rsidRPr="000E687D" w:rsidRDefault="00E23C08" w:rsidP="00E23C08">
      <w:pPr>
        <w:pStyle w:val="NeniNr"/>
        <w:rPr>
          <w:spacing w:val="-4"/>
          <w:lang w:val="sq-AL"/>
        </w:rPr>
      </w:pPr>
      <w:r w:rsidRPr="000E687D">
        <w:rPr>
          <w:spacing w:val="-4"/>
          <w:lang w:val="sq-AL"/>
        </w:rPr>
        <w:t>VENDOSI:</w:t>
      </w:r>
    </w:p>
    <w:p w:rsidR="00E23C08" w:rsidRPr="000E687D" w:rsidRDefault="00E23C08" w:rsidP="00E23C08">
      <w:pPr>
        <w:pStyle w:val="Paragrafi"/>
        <w:rPr>
          <w:spacing w:val="-4"/>
          <w:sz w:val="12"/>
          <w:lang w:val="sq-AL"/>
        </w:rPr>
      </w:pPr>
    </w:p>
    <w:p w:rsidR="00E23C08" w:rsidRPr="000E687D" w:rsidRDefault="00E23C08" w:rsidP="00E23C08">
      <w:pPr>
        <w:pStyle w:val="Paragrafi"/>
        <w:rPr>
          <w:spacing w:val="-4"/>
          <w:lang w:val="sq-AL"/>
        </w:rPr>
      </w:pPr>
      <w:r w:rsidRPr="000E687D">
        <w:rPr>
          <w:spacing w:val="-4"/>
          <w:lang w:val="sq-AL"/>
        </w:rPr>
        <w:t>1. Shpronësimin, për interes publik, të pronarëve të pasurive të paluajtshme, pronë private, që preken nga zbatimi i projektit “Ndërtimi i linjës së re të ujësjellësit të Durrësit”.</w:t>
      </w:r>
    </w:p>
    <w:p w:rsidR="00E23C08" w:rsidRPr="000E687D" w:rsidRDefault="00E23C08" w:rsidP="00E23C08">
      <w:pPr>
        <w:pStyle w:val="Paragrafi"/>
        <w:rPr>
          <w:spacing w:val="-4"/>
          <w:lang w:val="sq-AL"/>
        </w:rPr>
      </w:pPr>
      <w:r w:rsidRPr="000E687D">
        <w:rPr>
          <w:spacing w:val="-4"/>
          <w:lang w:val="sq-AL"/>
        </w:rPr>
        <w:t xml:space="preserve">2. Shpronësimi bëhet në favor të Ujësjellës-Kanalizimeve, Durrës </w:t>
      </w:r>
      <w:proofErr w:type="spellStart"/>
      <w:r w:rsidRPr="000E687D">
        <w:rPr>
          <w:spacing w:val="-4"/>
          <w:lang w:val="sq-AL"/>
        </w:rPr>
        <w:t>sh.a</w:t>
      </w:r>
      <w:proofErr w:type="spellEnd"/>
      <w:r w:rsidRPr="000E687D">
        <w:rPr>
          <w:spacing w:val="-4"/>
          <w:lang w:val="sq-AL"/>
        </w:rPr>
        <w:t>.</w:t>
      </w:r>
    </w:p>
    <w:p w:rsidR="00E23C08" w:rsidRPr="000E687D" w:rsidRDefault="00E23C08" w:rsidP="00E23C08">
      <w:pPr>
        <w:pStyle w:val="Paragrafi"/>
        <w:rPr>
          <w:spacing w:val="-4"/>
          <w:lang w:val="sq-AL"/>
        </w:rPr>
      </w:pPr>
      <w:r w:rsidRPr="000E687D">
        <w:rPr>
          <w:spacing w:val="-4"/>
          <w:lang w:val="sq-AL"/>
        </w:rPr>
        <w:t>3. Pronarët e pasurive të paluajtshme, që shpronësohen, të kompensohen në vlerë të plotë, sipas masës përkatëse që paraqitet në tabelën bashkëlidhur këtij vendimi, për pasuritë “arë”, “kultura bujqësore” dhe “drurë frutorë”, në vlerën e përgjithshme të shpronësimit prej 4 405 228 (katër milionë e katërqind e pesë mijë e dyqind e njëzet e tetë) lekësh, nga të cilat:</w:t>
      </w:r>
    </w:p>
    <w:p w:rsidR="00E23C08" w:rsidRPr="000E687D" w:rsidRDefault="00E23C08" w:rsidP="00E23C08">
      <w:pPr>
        <w:pStyle w:val="Paragrafi"/>
        <w:rPr>
          <w:spacing w:val="-4"/>
          <w:lang w:val="sq-AL"/>
        </w:rPr>
      </w:pPr>
      <w:r w:rsidRPr="000E687D">
        <w:rPr>
          <w:spacing w:val="-4"/>
          <w:lang w:val="sq-AL"/>
        </w:rPr>
        <w:t>a) tokë “arë”, me vlerë 3 123 000 (tre milionë e njëqind e njëzet e tre mijë) lekë;</w:t>
      </w:r>
    </w:p>
    <w:p w:rsidR="00E23C08" w:rsidRPr="000E687D" w:rsidRDefault="00E23C08" w:rsidP="00E23C08">
      <w:pPr>
        <w:pStyle w:val="Paragrafi"/>
        <w:rPr>
          <w:spacing w:val="-4"/>
          <w:lang w:val="sq-AL"/>
        </w:rPr>
      </w:pPr>
      <w:r w:rsidRPr="000E687D">
        <w:rPr>
          <w:spacing w:val="-4"/>
          <w:lang w:val="sq-AL"/>
        </w:rPr>
        <w:t>b) “kultura bujqësore”, me vlerë 44 879 (dyzet e katër mijë e tetëqind e shtatëdhjetë e nëntë) lekë;</w:t>
      </w:r>
    </w:p>
    <w:p w:rsidR="00E23C08" w:rsidRPr="000E687D" w:rsidRDefault="00E23C08" w:rsidP="00E23C08">
      <w:pPr>
        <w:pStyle w:val="Paragrafi"/>
        <w:rPr>
          <w:spacing w:val="-4"/>
          <w:lang w:val="sq-AL"/>
        </w:rPr>
      </w:pPr>
      <w:r w:rsidRPr="000E687D">
        <w:rPr>
          <w:spacing w:val="-4"/>
          <w:lang w:val="sq-AL"/>
        </w:rPr>
        <w:t xml:space="preserve">c) “drurë frutorë”, me vlerë 1 237 349 (një milion e dyqind e tridhjetë e shtatë mijë e treqind e dyzet e nëntë) lekë. </w:t>
      </w:r>
    </w:p>
    <w:p w:rsidR="00E23C08" w:rsidRPr="000E687D" w:rsidRDefault="00E23C08" w:rsidP="00E23C08">
      <w:pPr>
        <w:pStyle w:val="Paragrafi"/>
        <w:rPr>
          <w:spacing w:val="-4"/>
          <w:lang w:val="sq-AL"/>
        </w:rPr>
      </w:pPr>
      <w:r w:rsidRPr="000E687D">
        <w:rPr>
          <w:spacing w:val="-4"/>
          <w:lang w:val="sq-AL"/>
        </w:rPr>
        <w:t>4. Vlera e përgjithshme e shpronësimit, prej 4 405 228 (katër milionë e katërqind e pesë mijë e dyqind e njëzet e tetë) lekësh, përballohet nga zëri “Kosto lokale”, me kod “M063149”, parashikuar në buxhetin e vitit 2015 për Drejtorinë e Përgjithshme të Ujësjellës-Kanalizimeve.</w:t>
      </w:r>
    </w:p>
    <w:p w:rsidR="00E23C08" w:rsidRPr="000E687D" w:rsidRDefault="00E23C08" w:rsidP="00E23C08">
      <w:pPr>
        <w:pStyle w:val="Paragrafi"/>
        <w:rPr>
          <w:spacing w:val="-4"/>
          <w:lang w:val="sq-AL"/>
        </w:rPr>
      </w:pPr>
      <w:r w:rsidRPr="000E687D">
        <w:rPr>
          <w:spacing w:val="-4"/>
          <w:lang w:val="sq-AL"/>
        </w:rPr>
        <w:t xml:space="preserve">5. Shpenzimet procedurale, në vlerën 50 000 (pesëdhjetë mijë) lekë, përballohen nga njësia e zbatimit të projektit të Bankës Botërore, pranë Drejtorisë së Përgjithshme të Ujësjellës-Kanalizimeve. </w:t>
      </w:r>
    </w:p>
    <w:p w:rsidR="00E23C08" w:rsidRPr="000E687D" w:rsidRDefault="00E23C08" w:rsidP="00E23C08">
      <w:pPr>
        <w:pStyle w:val="Paragrafi"/>
        <w:rPr>
          <w:spacing w:val="-4"/>
          <w:lang w:val="sq-AL"/>
        </w:rPr>
      </w:pPr>
      <w:r w:rsidRPr="000E687D">
        <w:rPr>
          <w:spacing w:val="-4"/>
          <w:lang w:val="sq-AL"/>
        </w:rPr>
        <w:t>6. Likuidimi i pronarëve të fillojë pas çeljes së fondit të përcaktuar në pikën 4, të këtij vendimi.</w:t>
      </w:r>
    </w:p>
    <w:p w:rsidR="00E23C08" w:rsidRPr="000E687D" w:rsidRDefault="00E23C08" w:rsidP="00E23C08">
      <w:pPr>
        <w:pStyle w:val="Paragrafi"/>
        <w:rPr>
          <w:spacing w:val="-4"/>
          <w:lang w:val="sq-AL"/>
        </w:rPr>
      </w:pPr>
      <w:r w:rsidRPr="000E687D">
        <w:rPr>
          <w:spacing w:val="-4"/>
          <w:lang w:val="sq-AL"/>
        </w:rPr>
        <w:t xml:space="preserve">7. Pronarët e pasurive, për të cilat është bërë shënimi “Konfirmuar nga </w:t>
      </w:r>
      <w:proofErr w:type="spellStart"/>
      <w:r w:rsidRPr="000E687D">
        <w:rPr>
          <w:spacing w:val="-4"/>
          <w:lang w:val="sq-AL"/>
        </w:rPr>
        <w:t>ZVRPP</w:t>
      </w:r>
      <w:proofErr w:type="spellEnd"/>
      <w:r w:rsidRPr="000E687D">
        <w:rPr>
          <w:spacing w:val="-4"/>
          <w:lang w:val="sq-AL"/>
        </w:rPr>
        <w:t>-ja”, të likuidohen, për efekt shpronësimi, në bazë të dokumentacionit të plotë të pronësisë që do të dorëzojnë pranë Drejtorisë së Përgjithshme të Ujësjellës-Kanalizimeve.</w:t>
      </w:r>
    </w:p>
    <w:p w:rsidR="00E23C08" w:rsidRPr="000E687D" w:rsidRDefault="00E23C08" w:rsidP="00E23C08">
      <w:pPr>
        <w:pStyle w:val="Paragrafi"/>
        <w:rPr>
          <w:spacing w:val="-4"/>
          <w:lang w:val="sq-AL"/>
        </w:rPr>
      </w:pPr>
      <w:r w:rsidRPr="000E687D">
        <w:rPr>
          <w:spacing w:val="-4"/>
          <w:lang w:val="sq-AL"/>
        </w:rPr>
        <w:t xml:space="preserve">8. Drejtoria e Përgjithshme e Ujësjellës-Kanalizimeve kryen likuidimet, për efekt </w:t>
      </w:r>
      <w:proofErr w:type="spellStart"/>
      <w:r w:rsidRPr="000E687D">
        <w:rPr>
          <w:spacing w:val="-4"/>
          <w:lang w:val="sq-AL"/>
        </w:rPr>
        <w:t>shpronë</w:t>
      </w:r>
      <w:r w:rsidR="00B620CD" w:rsidRPr="000E687D">
        <w:rPr>
          <w:spacing w:val="-4"/>
          <w:lang w:val="sq-AL"/>
        </w:rPr>
        <w:t>-</w:t>
      </w:r>
      <w:r w:rsidRPr="000E687D">
        <w:rPr>
          <w:spacing w:val="-4"/>
          <w:lang w:val="sq-AL"/>
        </w:rPr>
        <w:t>simi</w:t>
      </w:r>
      <w:proofErr w:type="spellEnd"/>
      <w:r w:rsidRPr="000E687D">
        <w:rPr>
          <w:spacing w:val="-4"/>
          <w:lang w:val="sq-AL"/>
        </w:rPr>
        <w:t>, në bazë të pikave 4, 5, 6 dhe 7, të këtij vendimi.</w:t>
      </w:r>
    </w:p>
    <w:p w:rsidR="00E23C08" w:rsidRPr="000E687D" w:rsidRDefault="00E23C08" w:rsidP="00E23C08">
      <w:pPr>
        <w:pStyle w:val="Paragrafi"/>
        <w:rPr>
          <w:spacing w:val="-4"/>
          <w:lang w:val="sq-AL"/>
        </w:rPr>
      </w:pPr>
      <w:r w:rsidRPr="000E687D">
        <w:rPr>
          <w:spacing w:val="-4"/>
          <w:lang w:val="sq-AL"/>
        </w:rPr>
        <w:t xml:space="preserve">9. Zyra Qendrore e Regjistrimit të Pasurive të Paluajtshme dhe Zyra Vendore e Regjistrimit të Pasurive të Paluajtshme Kurbin, brenda 30 (tridhjetë) ditëve nga data e miratimit të këtij vendimi, në bashkëpunim me Drejtorinë e Përgjithshme të Ujësjellës-Kanalizimeve dhe Ujësjellës-Kanalizime, Durrës </w:t>
      </w:r>
      <w:proofErr w:type="spellStart"/>
      <w:r w:rsidRPr="000E687D">
        <w:rPr>
          <w:spacing w:val="-4"/>
          <w:lang w:val="sq-AL"/>
        </w:rPr>
        <w:t>sh.a</w:t>
      </w:r>
      <w:proofErr w:type="spellEnd"/>
      <w:r w:rsidRPr="000E687D">
        <w:rPr>
          <w:spacing w:val="-4"/>
          <w:lang w:val="sq-AL"/>
        </w:rPr>
        <w:t xml:space="preserve">., të fillojnë procedurat për hedhjen e trupit të rrugës në hartat </w:t>
      </w:r>
      <w:proofErr w:type="spellStart"/>
      <w:r w:rsidRPr="000E687D">
        <w:rPr>
          <w:spacing w:val="-4"/>
          <w:lang w:val="sq-AL"/>
        </w:rPr>
        <w:t>kadastrale</w:t>
      </w:r>
      <w:proofErr w:type="spellEnd"/>
      <w:r w:rsidRPr="000E687D">
        <w:rPr>
          <w:spacing w:val="-4"/>
          <w:lang w:val="sq-AL"/>
        </w:rPr>
        <w:t>, sipas planimetrisë së shpronësimit, që do t’u vihet në dispozicion nga Drejtoria e Përgjithshme e Ujësjellës- Kanalizimeve, dhe me fillimin e procesit të likuidimit të fillojë dhe procesi i kalimit të pronësisë për pasuritë e shpronësuara në favor të shtetit.</w:t>
      </w:r>
    </w:p>
    <w:p w:rsidR="00E23C08" w:rsidRPr="000E687D" w:rsidRDefault="00E23C08" w:rsidP="00E23C08">
      <w:pPr>
        <w:pStyle w:val="Paragrafi"/>
        <w:rPr>
          <w:spacing w:val="-4"/>
          <w:lang w:val="sq-AL"/>
        </w:rPr>
      </w:pPr>
      <w:r w:rsidRPr="000E687D">
        <w:rPr>
          <w:spacing w:val="-4"/>
          <w:lang w:val="sq-AL"/>
        </w:rPr>
        <w:t xml:space="preserve">10. Zyra Qendrore e Regjistrimit të Pasurive të Paluajtshme dhe Zyra Vendore e Regjistrimit të Pasurive të Paluajtshme Kurbin të pezullojnë të gjitha transaksionet me pasuritë e shpronësuara deri në momentin kur do të realizohen procesi i hedhjes së trupit të rrugës në hartat </w:t>
      </w:r>
      <w:proofErr w:type="spellStart"/>
      <w:r w:rsidRPr="000E687D">
        <w:rPr>
          <w:spacing w:val="-4"/>
          <w:lang w:val="sq-AL"/>
        </w:rPr>
        <w:t>kadastrale</w:t>
      </w:r>
      <w:proofErr w:type="spellEnd"/>
      <w:r w:rsidRPr="000E687D">
        <w:rPr>
          <w:spacing w:val="-4"/>
          <w:lang w:val="sq-AL"/>
        </w:rPr>
        <w:t xml:space="preserve"> dhe kalimi i pronësisë për pasuritë e shpronësuara.</w:t>
      </w:r>
    </w:p>
    <w:p w:rsidR="00E23C08" w:rsidRPr="000E687D" w:rsidRDefault="00E23C08" w:rsidP="00E23C08">
      <w:pPr>
        <w:pStyle w:val="Paragrafi"/>
        <w:rPr>
          <w:spacing w:val="-4"/>
          <w:lang w:val="sq-AL"/>
        </w:rPr>
      </w:pPr>
      <w:r w:rsidRPr="000E687D">
        <w:rPr>
          <w:spacing w:val="-4"/>
          <w:lang w:val="sq-AL"/>
        </w:rPr>
        <w:t xml:space="preserve">11. Ngarkohen Ministria e Transportit dhe Infrastrukturës, Ministria e Financave, Drejtoria e Përgjithshme e Ujësjellës-Kanalizimeve, Ujësjellës-Kanalizime, Durrës </w:t>
      </w:r>
      <w:proofErr w:type="spellStart"/>
      <w:r w:rsidRPr="000E687D">
        <w:rPr>
          <w:spacing w:val="-4"/>
          <w:lang w:val="sq-AL"/>
        </w:rPr>
        <w:t>sh.a</w:t>
      </w:r>
      <w:proofErr w:type="spellEnd"/>
      <w:r w:rsidRPr="000E687D">
        <w:rPr>
          <w:spacing w:val="-4"/>
          <w:lang w:val="sq-AL"/>
        </w:rPr>
        <w:t>., Zyra Qendrore e Regjistrimit të Pasurive të Paluajtshme dhe Zyra Vendore e Regjistrimit të Pasurive të Paluajtshme Kurbin për zbatimin e këtij vendimi.</w:t>
      </w:r>
    </w:p>
    <w:p w:rsidR="00E23C08" w:rsidRPr="000E687D" w:rsidRDefault="00E23C08" w:rsidP="00E23C08">
      <w:pPr>
        <w:pStyle w:val="Paragrafi"/>
        <w:rPr>
          <w:spacing w:val="-4"/>
          <w:lang w:val="sq-AL"/>
        </w:rPr>
      </w:pPr>
      <w:r w:rsidRPr="000E687D">
        <w:rPr>
          <w:spacing w:val="-4"/>
          <w:lang w:val="sq-AL"/>
        </w:rPr>
        <w:t xml:space="preserve">Ky vendim hyn në fuqi menjëherë dhe botohet në Fletoren Zyrtare. </w:t>
      </w:r>
    </w:p>
    <w:p w:rsidR="00E23C08" w:rsidRPr="000E687D" w:rsidRDefault="00E23C08" w:rsidP="00E23C08">
      <w:pPr>
        <w:pStyle w:val="Paragrafi"/>
        <w:rPr>
          <w:spacing w:val="-4"/>
          <w:sz w:val="14"/>
          <w:lang w:val="sq-AL"/>
        </w:rPr>
      </w:pPr>
    </w:p>
    <w:p w:rsidR="00E23C08" w:rsidRPr="000E687D" w:rsidRDefault="00E23C08" w:rsidP="00E23C08">
      <w:pPr>
        <w:pStyle w:val="Paragrafi"/>
        <w:jc w:val="right"/>
        <w:rPr>
          <w:spacing w:val="-4"/>
          <w:lang w:val="sq-AL"/>
        </w:rPr>
      </w:pPr>
      <w:r w:rsidRPr="000E687D">
        <w:rPr>
          <w:spacing w:val="-4"/>
          <w:lang w:val="sq-AL"/>
        </w:rPr>
        <w:t>KRYEMINISTRI</w:t>
      </w:r>
    </w:p>
    <w:p w:rsidR="00B620CD" w:rsidRPr="000E687D" w:rsidRDefault="00E23C08" w:rsidP="00E23C08">
      <w:pPr>
        <w:pStyle w:val="Paragrafi"/>
        <w:jc w:val="right"/>
        <w:rPr>
          <w:b/>
          <w:spacing w:val="-4"/>
          <w:lang w:val="sq-AL"/>
        </w:rPr>
        <w:sectPr w:rsidR="00B620CD" w:rsidRPr="000E687D" w:rsidSect="00B620CD">
          <w:type w:val="continuous"/>
          <w:pgSz w:w="11907" w:h="16840" w:code="9"/>
          <w:pgMar w:top="720" w:right="1134" w:bottom="720" w:left="1134" w:header="851" w:footer="851" w:gutter="0"/>
          <w:cols w:num="2" w:space="454"/>
          <w:docGrid w:linePitch="360"/>
        </w:sectPr>
      </w:pPr>
      <w:r w:rsidRPr="000E687D">
        <w:rPr>
          <w:b/>
          <w:spacing w:val="-4"/>
          <w:lang w:val="sq-AL"/>
        </w:rPr>
        <w:t xml:space="preserve">Edi </w:t>
      </w:r>
      <w:proofErr w:type="spellStart"/>
      <w:r w:rsidRPr="000E687D">
        <w:rPr>
          <w:b/>
          <w:spacing w:val="-4"/>
          <w:lang w:val="sq-AL"/>
        </w:rPr>
        <w:t>Rama</w:t>
      </w:r>
      <w:proofErr w:type="spellEnd"/>
    </w:p>
    <w:p w:rsidR="00E23C08" w:rsidRPr="000E687D" w:rsidRDefault="00E23C08" w:rsidP="00E23C08">
      <w:pPr>
        <w:pStyle w:val="Paragrafi"/>
        <w:jc w:val="right"/>
        <w:rPr>
          <w:b/>
          <w:spacing w:val="-4"/>
          <w:lang w:val="sq-AL"/>
        </w:rPr>
      </w:pPr>
    </w:p>
    <w:p w:rsidR="00C57150" w:rsidRPr="000E687D" w:rsidRDefault="00C57150" w:rsidP="00E23C08">
      <w:pPr>
        <w:pStyle w:val="Paragrafi"/>
        <w:jc w:val="right"/>
        <w:rPr>
          <w:b/>
          <w:spacing w:val="-4"/>
          <w:lang w:val="sq-AL"/>
        </w:rPr>
      </w:pPr>
    </w:p>
    <w:p w:rsidR="00C57150" w:rsidRPr="000E687D" w:rsidRDefault="00C57150" w:rsidP="00E23C08">
      <w:pPr>
        <w:pStyle w:val="Paragrafi"/>
        <w:jc w:val="right"/>
        <w:rPr>
          <w:b/>
          <w:lang w:val="sq-AL"/>
        </w:rPr>
      </w:pPr>
    </w:p>
    <w:p w:rsidR="00E23C08" w:rsidRPr="000E687D" w:rsidRDefault="00E23C08" w:rsidP="00E23C08">
      <w:pPr>
        <w:ind w:firstLine="0"/>
        <w:rPr>
          <w:lang w:val="sq-AL"/>
        </w:rPr>
        <w:sectPr w:rsidR="00E23C08" w:rsidRPr="000E687D" w:rsidSect="00DA0463">
          <w:type w:val="continuous"/>
          <w:pgSz w:w="11907" w:h="16840" w:code="9"/>
          <w:pgMar w:top="720" w:right="1134" w:bottom="720" w:left="1134" w:header="851" w:footer="851" w:gutter="0"/>
          <w:cols w:space="720"/>
          <w:docGrid w:linePitch="360"/>
        </w:sectPr>
      </w:pPr>
    </w:p>
    <w:p w:rsidR="00E23C08" w:rsidRPr="000E687D" w:rsidRDefault="00E23C08" w:rsidP="00E23C08">
      <w:pPr>
        <w:pStyle w:val="NeniNr"/>
        <w:rPr>
          <w:lang w:val="sq-AL"/>
        </w:rPr>
      </w:pPr>
      <w:r w:rsidRPr="000E687D">
        <w:rPr>
          <w:lang w:val="sq-AL"/>
        </w:rPr>
        <w:t xml:space="preserve">TABELË </w:t>
      </w:r>
    </w:p>
    <w:p w:rsidR="00E23C08" w:rsidRPr="000E687D" w:rsidRDefault="00E23C08" w:rsidP="00E23C08">
      <w:pPr>
        <w:pStyle w:val="NeniNr"/>
        <w:rPr>
          <w:lang w:val="sq-AL"/>
        </w:rPr>
      </w:pPr>
      <w:r w:rsidRPr="000E687D">
        <w:rPr>
          <w:lang w:val="sq-AL"/>
        </w:rPr>
        <w:t xml:space="preserve">LISTA E PRONARËVE QË DO TË SHPRONËSOHEN NGA NDËRTIMI I UJËSJELLËSIT TË RI TË DURRËSIT </w:t>
      </w:r>
    </w:p>
    <w:p w:rsidR="00E23C08" w:rsidRPr="000E687D" w:rsidRDefault="00E23C08" w:rsidP="00E23C08">
      <w:pPr>
        <w:pStyle w:val="NeniNr"/>
        <w:rPr>
          <w:lang w:val="sq-AL"/>
        </w:rPr>
      </w:pPr>
      <w:r w:rsidRPr="000E687D">
        <w:rPr>
          <w:lang w:val="sq-AL"/>
        </w:rPr>
        <w:t>(ARË</w:t>
      </w:r>
      <w:r w:rsidR="000E687D">
        <w:rPr>
          <w:lang w:val="sq-AL"/>
        </w:rPr>
        <w:t xml:space="preserve"> </w:t>
      </w:r>
      <w:r w:rsidRPr="000E687D">
        <w:rPr>
          <w:lang w:val="sq-AL"/>
        </w:rPr>
        <w:t>+</w:t>
      </w:r>
      <w:r w:rsidR="000E687D">
        <w:rPr>
          <w:lang w:val="sq-AL"/>
        </w:rPr>
        <w:t xml:space="preserve"> </w:t>
      </w:r>
      <w:r w:rsidRPr="000E687D">
        <w:rPr>
          <w:lang w:val="sq-AL"/>
        </w:rPr>
        <w:t>KULTURA BUJQËSORE</w:t>
      </w:r>
      <w:r w:rsidR="000E687D">
        <w:rPr>
          <w:lang w:val="sq-AL"/>
        </w:rPr>
        <w:t xml:space="preserve"> </w:t>
      </w:r>
      <w:r w:rsidRPr="000E687D">
        <w:rPr>
          <w:lang w:val="sq-AL"/>
        </w:rPr>
        <w:t>+</w:t>
      </w:r>
      <w:r w:rsidR="000E687D">
        <w:rPr>
          <w:lang w:val="sq-AL"/>
        </w:rPr>
        <w:t xml:space="preserve"> </w:t>
      </w:r>
      <w:r w:rsidRPr="000E687D">
        <w:rPr>
          <w:lang w:val="sq-AL"/>
        </w:rPr>
        <w:t>DRUFRUTORE)</w:t>
      </w:r>
    </w:p>
    <w:tbl>
      <w:tblPr>
        <w:tblW w:w="4809" w:type="pct"/>
        <w:jc w:val="center"/>
        <w:tblLook w:val="04A0" w:firstRow="1" w:lastRow="0" w:firstColumn="1" w:lastColumn="0" w:noHBand="0" w:noVBand="1"/>
      </w:tblPr>
      <w:tblGrid>
        <w:gridCol w:w="442"/>
        <w:gridCol w:w="1184"/>
        <w:gridCol w:w="568"/>
        <w:gridCol w:w="1564"/>
        <w:gridCol w:w="1367"/>
        <w:gridCol w:w="479"/>
        <w:gridCol w:w="454"/>
        <w:gridCol w:w="790"/>
        <w:gridCol w:w="790"/>
        <w:gridCol w:w="802"/>
        <w:gridCol w:w="508"/>
        <w:gridCol w:w="661"/>
        <w:gridCol w:w="775"/>
        <w:gridCol w:w="1692"/>
        <w:gridCol w:w="581"/>
        <w:gridCol w:w="736"/>
        <w:gridCol w:w="887"/>
        <w:gridCol w:w="739"/>
      </w:tblGrid>
      <w:tr w:rsidR="00E23C08" w:rsidRPr="000E687D" w:rsidTr="00CD5A05">
        <w:trPr>
          <w:trHeight w:val="475"/>
          <w:jc w:val="center"/>
        </w:trPr>
        <w:tc>
          <w:tcPr>
            <w:tcW w:w="16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cs="Calibri"/>
                <w:b/>
                <w:bCs/>
                <w:sz w:val="14"/>
                <w:szCs w:val="14"/>
                <w:lang w:val="sq-AL"/>
              </w:rPr>
            </w:pPr>
            <w:r w:rsidRPr="000E687D">
              <w:rPr>
                <w:rFonts w:ascii="Garamond" w:eastAsia="Times New Roman" w:hAnsi="Garamond" w:cs="Calibri"/>
                <w:b/>
                <w:bCs/>
                <w:sz w:val="14"/>
                <w:szCs w:val="14"/>
                <w:lang w:val="sq-AL"/>
              </w:rPr>
              <w:t>Nr.</w:t>
            </w:r>
          </w:p>
        </w:tc>
        <w:tc>
          <w:tcPr>
            <w:tcW w:w="41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Komuna/Fshati</w:t>
            </w:r>
          </w:p>
        </w:tc>
        <w:tc>
          <w:tcPr>
            <w:tcW w:w="209"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Emërtimi i pusit</w:t>
            </w:r>
          </w:p>
        </w:tc>
        <w:tc>
          <w:tcPr>
            <w:tcW w:w="32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Emër, mbiemër i pronarit</w:t>
            </w:r>
          </w:p>
        </w:tc>
        <w:tc>
          <w:tcPr>
            <w:tcW w:w="475"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Nr. i parcelës</w:t>
            </w:r>
          </w:p>
        </w:tc>
        <w:tc>
          <w:tcPr>
            <w:tcW w:w="159"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Nr. i kadastrës</w:t>
            </w:r>
          </w:p>
        </w:tc>
        <w:tc>
          <w:tcPr>
            <w:tcW w:w="171"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Nr. i pronarëve</w:t>
            </w:r>
          </w:p>
        </w:tc>
        <w:tc>
          <w:tcPr>
            <w:tcW w:w="283"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Statusi ligjor i pronësisë</w:t>
            </w:r>
          </w:p>
        </w:tc>
        <w:tc>
          <w:tcPr>
            <w:tcW w:w="283"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Tipi i tokës</w:t>
            </w:r>
          </w:p>
        </w:tc>
        <w:tc>
          <w:tcPr>
            <w:tcW w:w="287"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Sipërfaqe totale (m</w:t>
            </w:r>
            <w:r w:rsidRPr="000E687D">
              <w:rPr>
                <w:rFonts w:ascii="Garamond" w:eastAsia="Times New Roman" w:hAnsi="Garamond"/>
                <w:b/>
                <w:bCs/>
                <w:sz w:val="14"/>
                <w:szCs w:val="14"/>
                <w:vertAlign w:val="superscript"/>
                <w:lang w:val="sq-AL"/>
              </w:rPr>
              <w:t>2</w:t>
            </w:r>
            <w:r w:rsidRPr="000E687D">
              <w:rPr>
                <w:rFonts w:ascii="Garamond" w:eastAsia="Times New Roman" w:hAnsi="Garamond"/>
                <w:b/>
                <w:bCs/>
                <w:sz w:val="14"/>
                <w:szCs w:val="14"/>
                <w:lang w:val="sq-AL"/>
              </w:rPr>
              <w:t>)</w:t>
            </w:r>
          </w:p>
        </w:tc>
        <w:tc>
          <w:tcPr>
            <w:tcW w:w="1226" w:type="pct"/>
            <w:gridSpan w:val="4"/>
            <w:tcBorders>
              <w:top w:val="single" w:sz="8" w:space="0" w:color="auto"/>
              <w:left w:val="nil"/>
              <w:bottom w:val="single" w:sz="8" w:space="0" w:color="auto"/>
              <w:right w:val="single" w:sz="8" w:space="0" w:color="000000"/>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Vlerësimi i Sipërfaqes për Shpronësim (m</w:t>
            </w:r>
            <w:r w:rsidRPr="000E687D">
              <w:rPr>
                <w:rFonts w:ascii="Garamond" w:eastAsia="Times New Roman" w:hAnsi="Garamond"/>
                <w:b/>
                <w:bCs/>
                <w:sz w:val="14"/>
                <w:szCs w:val="14"/>
                <w:vertAlign w:val="superscript"/>
                <w:lang w:val="sq-AL"/>
              </w:rPr>
              <w:t>2</w:t>
            </w:r>
            <w:r w:rsidRPr="000E687D">
              <w:rPr>
                <w:rFonts w:ascii="Garamond" w:eastAsia="Times New Roman" w:hAnsi="Garamond"/>
                <w:b/>
                <w:bCs/>
                <w:sz w:val="14"/>
                <w:szCs w:val="14"/>
                <w:lang w:val="sq-AL"/>
              </w:rPr>
              <w:t>)</w:t>
            </w:r>
          </w:p>
        </w:tc>
        <w:tc>
          <w:tcPr>
            <w:tcW w:w="753" w:type="pct"/>
            <w:gridSpan w:val="3"/>
            <w:tcBorders>
              <w:top w:val="single" w:sz="8" w:space="0" w:color="auto"/>
              <w:left w:val="nil"/>
              <w:bottom w:val="single" w:sz="8" w:space="0" w:color="auto"/>
              <w:right w:val="nil"/>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Vlerësimi i Bimësisë për Kompensim (ALL)</w:t>
            </w:r>
          </w:p>
        </w:tc>
        <w:tc>
          <w:tcPr>
            <w:tcW w:w="246" w:type="pct"/>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Shuma totale e kompensimit</w:t>
            </w:r>
          </w:p>
        </w:tc>
      </w:tr>
      <w:tr w:rsidR="00E23C08" w:rsidRPr="000E687D" w:rsidTr="00CD5A05">
        <w:trPr>
          <w:trHeight w:val="1843"/>
          <w:jc w:val="center"/>
        </w:trPr>
        <w:tc>
          <w:tcPr>
            <w:tcW w:w="167"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cs="Calibri"/>
                <w:b/>
                <w:bCs/>
                <w:sz w:val="14"/>
                <w:szCs w:val="14"/>
                <w:lang w:val="sq-AL"/>
              </w:rPr>
            </w:pPr>
          </w:p>
        </w:tc>
        <w:tc>
          <w:tcPr>
            <w:tcW w:w="414"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b/>
                <w:bCs/>
                <w:sz w:val="14"/>
                <w:szCs w:val="14"/>
                <w:lang w:val="sq-AL"/>
              </w:rPr>
            </w:pPr>
          </w:p>
        </w:tc>
        <w:tc>
          <w:tcPr>
            <w:tcW w:w="209"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b/>
                <w:bCs/>
                <w:sz w:val="14"/>
                <w:szCs w:val="14"/>
                <w:lang w:val="sq-AL"/>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b/>
                <w:bCs/>
                <w:sz w:val="14"/>
                <w:szCs w:val="14"/>
                <w:lang w:val="sq-AL"/>
              </w:rPr>
            </w:pPr>
          </w:p>
        </w:tc>
        <w:tc>
          <w:tcPr>
            <w:tcW w:w="475"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b/>
                <w:bCs/>
                <w:sz w:val="14"/>
                <w:szCs w:val="14"/>
                <w:lang w:val="sq-AL"/>
              </w:rPr>
            </w:pPr>
          </w:p>
        </w:tc>
        <w:tc>
          <w:tcPr>
            <w:tcW w:w="159"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b/>
                <w:bCs/>
                <w:sz w:val="14"/>
                <w:szCs w:val="14"/>
                <w:lang w:val="sq-AL"/>
              </w:rPr>
            </w:pPr>
          </w:p>
        </w:tc>
        <w:tc>
          <w:tcPr>
            <w:tcW w:w="171"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b/>
                <w:bCs/>
                <w:sz w:val="14"/>
                <w:szCs w:val="14"/>
                <w:lang w:val="sq-AL"/>
              </w:rPr>
            </w:pPr>
          </w:p>
        </w:tc>
        <w:tc>
          <w:tcPr>
            <w:tcW w:w="283"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b/>
                <w:bCs/>
                <w:sz w:val="14"/>
                <w:szCs w:val="14"/>
                <w:lang w:val="sq-AL"/>
              </w:rPr>
            </w:pPr>
          </w:p>
        </w:tc>
        <w:tc>
          <w:tcPr>
            <w:tcW w:w="283"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b/>
                <w:bCs/>
                <w:sz w:val="14"/>
                <w:szCs w:val="14"/>
                <w:lang w:val="sq-AL"/>
              </w:rPr>
            </w:pPr>
          </w:p>
        </w:tc>
        <w:tc>
          <w:tcPr>
            <w:tcW w:w="287"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b/>
                <w:bCs/>
                <w:sz w:val="14"/>
                <w:szCs w:val="14"/>
                <w:lang w:val="sq-AL"/>
              </w:rPr>
            </w:pPr>
          </w:p>
        </w:tc>
        <w:tc>
          <w:tcPr>
            <w:tcW w:w="189" w:type="pct"/>
            <w:tcBorders>
              <w:top w:val="nil"/>
              <w:left w:val="nil"/>
              <w:bottom w:val="single" w:sz="8" w:space="0" w:color="auto"/>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Sipërfaqe që shpronësohet (m</w:t>
            </w:r>
            <w:r w:rsidRPr="000E687D">
              <w:rPr>
                <w:rFonts w:ascii="Garamond" w:eastAsia="Times New Roman" w:hAnsi="Garamond"/>
                <w:b/>
                <w:bCs/>
                <w:sz w:val="14"/>
                <w:szCs w:val="14"/>
                <w:vertAlign w:val="superscript"/>
                <w:lang w:val="sq-AL"/>
              </w:rPr>
              <w:t>2</w:t>
            </w:r>
            <w:r w:rsidRPr="000E687D">
              <w:rPr>
                <w:rFonts w:ascii="Garamond" w:eastAsia="Times New Roman" w:hAnsi="Garamond"/>
                <w:b/>
                <w:bCs/>
                <w:sz w:val="14"/>
                <w:szCs w:val="14"/>
                <w:lang w:val="sq-AL"/>
              </w:rPr>
              <w:t>)</w:t>
            </w:r>
          </w:p>
        </w:tc>
        <w:tc>
          <w:tcPr>
            <w:tcW w:w="240" w:type="pct"/>
            <w:tcBorders>
              <w:top w:val="nil"/>
              <w:left w:val="nil"/>
              <w:bottom w:val="single" w:sz="8" w:space="0" w:color="auto"/>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Çmimi (ALL/ m</w:t>
            </w:r>
            <w:r w:rsidRPr="000E687D">
              <w:rPr>
                <w:rFonts w:ascii="Garamond" w:eastAsia="Times New Roman" w:hAnsi="Garamond"/>
                <w:b/>
                <w:bCs/>
                <w:sz w:val="14"/>
                <w:szCs w:val="14"/>
                <w:vertAlign w:val="superscript"/>
                <w:lang w:val="sq-AL"/>
              </w:rPr>
              <w:t>2</w:t>
            </w:r>
            <w:r w:rsidRPr="000E687D">
              <w:rPr>
                <w:rFonts w:ascii="Garamond" w:eastAsia="Times New Roman" w:hAnsi="Garamond"/>
                <w:b/>
                <w:bCs/>
                <w:sz w:val="14"/>
                <w:szCs w:val="14"/>
                <w:lang w:val="sq-AL"/>
              </w:rPr>
              <w:t>)</w:t>
            </w:r>
          </w:p>
        </w:tc>
        <w:tc>
          <w:tcPr>
            <w:tcW w:w="278" w:type="pct"/>
            <w:tcBorders>
              <w:top w:val="nil"/>
              <w:left w:val="nil"/>
              <w:bottom w:val="single" w:sz="8" w:space="0" w:color="000000"/>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Vlera e shpronësimit (ALL)</w:t>
            </w:r>
          </w:p>
        </w:tc>
        <w:tc>
          <w:tcPr>
            <w:tcW w:w="519" w:type="pct"/>
            <w:tcBorders>
              <w:top w:val="nil"/>
              <w:left w:val="nil"/>
              <w:bottom w:val="single" w:sz="8" w:space="0" w:color="000000"/>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 xml:space="preserve">Statusi ligjor në </w:t>
            </w:r>
            <w:proofErr w:type="spellStart"/>
            <w:r w:rsidRPr="000E687D">
              <w:rPr>
                <w:rFonts w:ascii="Garamond" w:eastAsia="Times New Roman" w:hAnsi="Garamond"/>
                <w:b/>
                <w:bCs/>
                <w:sz w:val="14"/>
                <w:szCs w:val="14"/>
                <w:lang w:val="sq-AL"/>
              </w:rPr>
              <w:t>ZVRPP</w:t>
            </w:r>
            <w:proofErr w:type="spellEnd"/>
          </w:p>
        </w:tc>
        <w:tc>
          <w:tcPr>
            <w:tcW w:w="193" w:type="pct"/>
            <w:tcBorders>
              <w:top w:val="nil"/>
              <w:left w:val="nil"/>
              <w:bottom w:val="single" w:sz="8" w:space="0" w:color="auto"/>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Bimë të arave (ALL)</w:t>
            </w:r>
          </w:p>
        </w:tc>
        <w:tc>
          <w:tcPr>
            <w:tcW w:w="245" w:type="pct"/>
            <w:tcBorders>
              <w:top w:val="nil"/>
              <w:left w:val="nil"/>
              <w:bottom w:val="single" w:sz="8" w:space="0" w:color="auto"/>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Drufrutorë (ALL)</w:t>
            </w:r>
          </w:p>
        </w:tc>
        <w:tc>
          <w:tcPr>
            <w:tcW w:w="315" w:type="pct"/>
            <w:tcBorders>
              <w:top w:val="nil"/>
              <w:left w:val="nil"/>
              <w:bottom w:val="single" w:sz="8" w:space="0" w:color="000000"/>
              <w:right w:val="single" w:sz="8" w:space="0" w:color="auto"/>
            </w:tcBorders>
            <w:shd w:val="clear" w:color="auto" w:fill="auto"/>
            <w:textDirection w:val="btLr"/>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r w:rsidRPr="000E687D">
              <w:rPr>
                <w:rFonts w:ascii="Garamond" w:eastAsia="Times New Roman" w:hAnsi="Garamond"/>
                <w:b/>
                <w:bCs/>
                <w:sz w:val="14"/>
                <w:szCs w:val="14"/>
                <w:lang w:val="sq-AL"/>
              </w:rPr>
              <w:t>Vlera e kompensimit (ALL)</w:t>
            </w:r>
          </w:p>
        </w:tc>
        <w:tc>
          <w:tcPr>
            <w:tcW w:w="246" w:type="pct"/>
            <w:vMerge/>
            <w:tcBorders>
              <w:top w:val="single" w:sz="8" w:space="0" w:color="auto"/>
              <w:left w:val="single" w:sz="8" w:space="0" w:color="auto"/>
              <w:bottom w:val="single" w:sz="8" w:space="0" w:color="000000"/>
              <w:right w:val="single" w:sz="8" w:space="0" w:color="auto"/>
            </w:tcBorders>
            <w:vAlign w:val="center"/>
            <w:hideMark/>
          </w:tcPr>
          <w:p w:rsidR="00E23C08" w:rsidRPr="000E687D" w:rsidRDefault="00E23C08" w:rsidP="00CD5A05">
            <w:pPr>
              <w:spacing w:after="0" w:line="240" w:lineRule="auto"/>
              <w:ind w:firstLine="0"/>
              <w:rPr>
                <w:rFonts w:ascii="Garamond" w:eastAsia="Times New Roman" w:hAnsi="Garamond"/>
                <w:b/>
                <w:bCs/>
                <w:sz w:val="14"/>
                <w:szCs w:val="14"/>
                <w:lang w:val="sq-AL"/>
              </w:rPr>
            </w:pPr>
          </w:p>
        </w:tc>
      </w:tr>
      <w:tr w:rsidR="00E23C08" w:rsidRPr="000E687D" w:rsidTr="00CD5A05">
        <w:trPr>
          <w:trHeight w:val="780"/>
          <w:jc w:val="center"/>
        </w:trPr>
        <w:tc>
          <w:tcPr>
            <w:tcW w:w="167" w:type="pct"/>
            <w:tcBorders>
              <w:top w:val="single" w:sz="8" w:space="0" w:color="000000"/>
              <w:left w:val="single" w:sz="8" w:space="0" w:color="auto"/>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cs="Calibri"/>
                <w:sz w:val="14"/>
                <w:szCs w:val="14"/>
                <w:lang w:val="sq-AL"/>
              </w:rPr>
            </w:pPr>
            <w:r w:rsidRPr="000E687D">
              <w:rPr>
                <w:rFonts w:ascii="Garamond" w:eastAsia="Times New Roman" w:hAnsi="Garamond" w:cs="Calibri"/>
                <w:sz w:val="14"/>
                <w:szCs w:val="14"/>
                <w:lang w:val="sq-AL"/>
              </w:rPr>
              <w:t>1</w:t>
            </w:r>
          </w:p>
        </w:tc>
        <w:tc>
          <w:tcPr>
            <w:tcW w:w="414"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r w:rsidRPr="000E687D">
              <w:rPr>
                <w:rFonts w:ascii="Garamond" w:eastAsia="Times New Roman" w:hAnsi="Garamond"/>
                <w:sz w:val="14"/>
                <w:szCs w:val="14"/>
                <w:lang w:val="sq-AL"/>
              </w:rPr>
              <w:t>Komuna Milot/fshati Fushe Milot</w:t>
            </w:r>
          </w:p>
        </w:tc>
        <w:tc>
          <w:tcPr>
            <w:tcW w:w="209" w:type="pct"/>
            <w:tcBorders>
              <w:top w:val="single" w:sz="8" w:space="0" w:color="auto"/>
              <w:left w:val="nil"/>
              <w:bottom w:val="nil"/>
              <w:right w:val="single" w:sz="8" w:space="0" w:color="auto"/>
            </w:tcBorders>
            <w:shd w:val="clear" w:color="000000" w:fill="FFFFFF"/>
            <w:noWrap/>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proofErr w:type="spellStart"/>
            <w:r w:rsidRPr="000E687D">
              <w:rPr>
                <w:rFonts w:ascii="Garamond" w:eastAsia="Times New Roman" w:hAnsi="Garamond"/>
                <w:sz w:val="14"/>
                <w:szCs w:val="14"/>
                <w:lang w:val="sq-AL"/>
              </w:rPr>
              <w:t>FM</w:t>
            </w:r>
            <w:proofErr w:type="spellEnd"/>
            <w:r w:rsidRPr="000E687D">
              <w:rPr>
                <w:rFonts w:ascii="Garamond" w:eastAsia="Times New Roman" w:hAnsi="Garamond"/>
                <w:sz w:val="14"/>
                <w:szCs w:val="14"/>
                <w:lang w:val="sq-AL"/>
              </w:rPr>
              <w:t xml:space="preserve"> A</w:t>
            </w:r>
          </w:p>
        </w:tc>
        <w:tc>
          <w:tcPr>
            <w:tcW w:w="32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proofErr w:type="spellStart"/>
            <w:r w:rsidRPr="000E687D">
              <w:rPr>
                <w:rFonts w:ascii="Garamond" w:eastAsia="Times New Roman" w:hAnsi="Garamond"/>
                <w:sz w:val="14"/>
                <w:szCs w:val="14"/>
                <w:lang w:val="sq-AL"/>
              </w:rPr>
              <w:t>Ndue</w:t>
            </w:r>
            <w:proofErr w:type="spellEnd"/>
            <w:r w:rsidRPr="000E687D">
              <w:rPr>
                <w:rFonts w:ascii="Garamond" w:eastAsia="Times New Roman" w:hAnsi="Garamond"/>
                <w:sz w:val="14"/>
                <w:szCs w:val="14"/>
                <w:lang w:val="sq-AL"/>
              </w:rPr>
              <w:t xml:space="preserve"> </w:t>
            </w:r>
            <w:proofErr w:type="spellStart"/>
            <w:r w:rsidRPr="000E687D">
              <w:rPr>
                <w:rFonts w:ascii="Garamond" w:eastAsia="Times New Roman" w:hAnsi="Garamond"/>
                <w:sz w:val="14"/>
                <w:szCs w:val="14"/>
                <w:lang w:val="sq-AL"/>
              </w:rPr>
              <w:t>Lazer</w:t>
            </w:r>
            <w:proofErr w:type="spellEnd"/>
            <w:r w:rsidRPr="000E687D">
              <w:rPr>
                <w:rFonts w:ascii="Garamond" w:eastAsia="Times New Roman" w:hAnsi="Garamond"/>
                <w:sz w:val="14"/>
                <w:szCs w:val="14"/>
                <w:lang w:val="sq-AL"/>
              </w:rPr>
              <w:t xml:space="preserve"> </w:t>
            </w:r>
            <w:proofErr w:type="spellStart"/>
            <w:r w:rsidRPr="000E687D">
              <w:rPr>
                <w:rFonts w:ascii="Garamond" w:eastAsia="Times New Roman" w:hAnsi="Garamond"/>
                <w:sz w:val="14"/>
                <w:szCs w:val="14"/>
                <w:lang w:val="sq-AL"/>
              </w:rPr>
              <w:t>Mehilli</w:t>
            </w:r>
            <w:proofErr w:type="spellEnd"/>
          </w:p>
        </w:tc>
        <w:tc>
          <w:tcPr>
            <w:tcW w:w="475"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40/14</w:t>
            </w:r>
          </w:p>
        </w:tc>
        <w:tc>
          <w:tcPr>
            <w:tcW w:w="15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2580</w:t>
            </w:r>
          </w:p>
        </w:tc>
        <w:tc>
          <w:tcPr>
            <w:tcW w:w="171"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1</w:t>
            </w:r>
          </w:p>
        </w:tc>
        <w:tc>
          <w:tcPr>
            <w:tcW w:w="283"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r w:rsidRPr="000E687D">
              <w:rPr>
                <w:rFonts w:ascii="Garamond" w:eastAsia="Times New Roman" w:hAnsi="Garamond"/>
                <w:sz w:val="14"/>
                <w:szCs w:val="14"/>
                <w:lang w:val="sq-AL"/>
              </w:rPr>
              <w:t>regjistruar</w:t>
            </w:r>
          </w:p>
        </w:tc>
        <w:tc>
          <w:tcPr>
            <w:tcW w:w="283" w:type="pct"/>
            <w:tcBorders>
              <w:top w:val="single" w:sz="8" w:space="0" w:color="000000"/>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tokë bujqësore</w:t>
            </w:r>
          </w:p>
        </w:tc>
        <w:tc>
          <w:tcPr>
            <w:tcW w:w="28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6,700 </w:t>
            </w:r>
          </w:p>
        </w:tc>
        <w:tc>
          <w:tcPr>
            <w:tcW w:w="18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625</w:t>
            </w:r>
          </w:p>
        </w:tc>
        <w:tc>
          <w:tcPr>
            <w:tcW w:w="240"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1,000 </w:t>
            </w:r>
          </w:p>
        </w:tc>
        <w:tc>
          <w:tcPr>
            <w:tcW w:w="278"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sz w:val="14"/>
                <w:szCs w:val="14"/>
                <w:lang w:val="sq-AL"/>
              </w:rPr>
            </w:pPr>
            <w:r w:rsidRPr="000E687D">
              <w:rPr>
                <w:rFonts w:ascii="Garamond" w:eastAsia="Times New Roman" w:hAnsi="Garamond"/>
                <w:b/>
                <w:bCs/>
                <w:sz w:val="14"/>
                <w:szCs w:val="14"/>
                <w:lang w:val="sq-AL"/>
              </w:rPr>
              <w:t xml:space="preserve"> 625,000 </w:t>
            </w:r>
          </w:p>
        </w:tc>
        <w:tc>
          <w:tcPr>
            <w:tcW w:w="519"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rPr>
                <w:rFonts w:ascii="Garamond" w:eastAsia="Times New Roman" w:hAnsi="Garamond"/>
                <w:iCs/>
                <w:sz w:val="14"/>
                <w:szCs w:val="14"/>
                <w:lang w:val="sq-AL"/>
              </w:rPr>
            </w:pPr>
            <w:r w:rsidRPr="000E687D">
              <w:rPr>
                <w:rFonts w:ascii="Garamond" w:eastAsia="Times New Roman" w:hAnsi="Garamond"/>
                <w:iCs/>
                <w:sz w:val="14"/>
                <w:szCs w:val="14"/>
                <w:lang w:val="sq-AL"/>
              </w:rPr>
              <w:t xml:space="preserve">Konfirmuar nga </w:t>
            </w:r>
            <w:proofErr w:type="spellStart"/>
            <w:r w:rsidRPr="000E687D">
              <w:rPr>
                <w:rFonts w:ascii="Garamond" w:eastAsia="Times New Roman" w:hAnsi="Garamond"/>
                <w:iCs/>
                <w:sz w:val="14"/>
                <w:szCs w:val="14"/>
                <w:lang w:val="sq-AL"/>
              </w:rPr>
              <w:t>ZVRPP</w:t>
            </w:r>
            <w:proofErr w:type="spellEnd"/>
            <w:r w:rsidRPr="000E687D">
              <w:rPr>
                <w:rFonts w:ascii="Garamond" w:eastAsia="Times New Roman" w:hAnsi="Garamond"/>
                <w:iCs/>
                <w:sz w:val="14"/>
                <w:szCs w:val="14"/>
                <w:lang w:val="sq-AL"/>
              </w:rPr>
              <w:t>-ja</w:t>
            </w:r>
          </w:p>
        </w:tc>
        <w:tc>
          <w:tcPr>
            <w:tcW w:w="193"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w:t>
            </w:r>
          </w:p>
        </w:tc>
        <w:tc>
          <w:tcPr>
            <w:tcW w:w="245"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w:t>
            </w:r>
          </w:p>
        </w:tc>
        <w:tc>
          <w:tcPr>
            <w:tcW w:w="315"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w:t>
            </w:r>
          </w:p>
        </w:tc>
        <w:tc>
          <w:tcPr>
            <w:tcW w:w="246" w:type="pct"/>
            <w:tcBorders>
              <w:top w:val="single" w:sz="8" w:space="0" w:color="000000"/>
              <w:left w:val="nil"/>
              <w:bottom w:val="nil"/>
              <w:right w:val="single" w:sz="8" w:space="0" w:color="auto"/>
            </w:tcBorders>
            <w:shd w:val="clear" w:color="000000" w:fill="FCD5B4"/>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625,000</w:t>
            </w:r>
          </w:p>
        </w:tc>
      </w:tr>
      <w:tr w:rsidR="00E23C08" w:rsidRPr="000E687D" w:rsidTr="00CD5A05">
        <w:trPr>
          <w:trHeight w:val="780"/>
          <w:jc w:val="center"/>
        </w:trPr>
        <w:tc>
          <w:tcPr>
            <w:tcW w:w="167" w:type="pct"/>
            <w:tcBorders>
              <w:top w:val="single" w:sz="8" w:space="0" w:color="000000"/>
              <w:left w:val="single" w:sz="8" w:space="0" w:color="auto"/>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cs="Calibri"/>
                <w:sz w:val="14"/>
                <w:szCs w:val="14"/>
                <w:lang w:val="sq-AL"/>
              </w:rPr>
            </w:pPr>
            <w:r w:rsidRPr="000E687D">
              <w:rPr>
                <w:rFonts w:ascii="Garamond" w:eastAsia="Times New Roman" w:hAnsi="Garamond" w:cs="Calibri"/>
                <w:sz w:val="14"/>
                <w:szCs w:val="14"/>
                <w:lang w:val="sq-AL"/>
              </w:rPr>
              <w:t>2</w:t>
            </w:r>
          </w:p>
        </w:tc>
        <w:tc>
          <w:tcPr>
            <w:tcW w:w="414"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r w:rsidRPr="000E687D">
              <w:rPr>
                <w:rFonts w:ascii="Garamond" w:eastAsia="Times New Roman" w:hAnsi="Garamond"/>
                <w:sz w:val="14"/>
                <w:szCs w:val="14"/>
                <w:lang w:val="sq-AL"/>
              </w:rPr>
              <w:t>Komuna Milot/fshati Fushë-Milot</w:t>
            </w:r>
          </w:p>
        </w:tc>
        <w:tc>
          <w:tcPr>
            <w:tcW w:w="209" w:type="pct"/>
            <w:tcBorders>
              <w:top w:val="single" w:sz="8" w:space="0" w:color="auto"/>
              <w:left w:val="nil"/>
              <w:bottom w:val="nil"/>
              <w:right w:val="single" w:sz="8" w:space="0" w:color="auto"/>
            </w:tcBorders>
            <w:shd w:val="clear" w:color="000000" w:fill="FFFFFF"/>
            <w:noWrap/>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proofErr w:type="spellStart"/>
            <w:r w:rsidRPr="000E687D">
              <w:rPr>
                <w:rFonts w:ascii="Garamond" w:eastAsia="Times New Roman" w:hAnsi="Garamond"/>
                <w:sz w:val="14"/>
                <w:szCs w:val="14"/>
                <w:lang w:val="sq-AL"/>
              </w:rPr>
              <w:t>FM</w:t>
            </w:r>
            <w:proofErr w:type="spellEnd"/>
            <w:r w:rsidRPr="000E687D">
              <w:rPr>
                <w:rFonts w:ascii="Garamond" w:eastAsia="Times New Roman" w:hAnsi="Garamond"/>
                <w:sz w:val="14"/>
                <w:szCs w:val="14"/>
                <w:lang w:val="sq-AL"/>
              </w:rPr>
              <w:t xml:space="preserve"> 1</w:t>
            </w:r>
          </w:p>
        </w:tc>
        <w:tc>
          <w:tcPr>
            <w:tcW w:w="32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proofErr w:type="spellStart"/>
            <w:r w:rsidRPr="000E687D">
              <w:rPr>
                <w:rFonts w:ascii="Garamond" w:eastAsia="Times New Roman" w:hAnsi="Garamond"/>
                <w:sz w:val="14"/>
                <w:szCs w:val="14"/>
                <w:lang w:val="sq-AL"/>
              </w:rPr>
              <w:t>Loro</w:t>
            </w:r>
            <w:proofErr w:type="spellEnd"/>
            <w:r w:rsidRPr="000E687D">
              <w:rPr>
                <w:rFonts w:ascii="Garamond" w:eastAsia="Times New Roman" w:hAnsi="Garamond"/>
                <w:sz w:val="14"/>
                <w:szCs w:val="14"/>
                <w:lang w:val="sq-AL"/>
              </w:rPr>
              <w:t xml:space="preserve"> Gjon </w:t>
            </w:r>
            <w:proofErr w:type="spellStart"/>
            <w:r w:rsidRPr="000E687D">
              <w:rPr>
                <w:rFonts w:ascii="Garamond" w:eastAsia="Times New Roman" w:hAnsi="Garamond"/>
                <w:sz w:val="14"/>
                <w:szCs w:val="14"/>
                <w:lang w:val="sq-AL"/>
              </w:rPr>
              <w:t>Kolaj</w:t>
            </w:r>
            <w:proofErr w:type="spellEnd"/>
          </w:p>
        </w:tc>
        <w:tc>
          <w:tcPr>
            <w:tcW w:w="475"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38/17</w:t>
            </w:r>
          </w:p>
        </w:tc>
        <w:tc>
          <w:tcPr>
            <w:tcW w:w="15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1677</w:t>
            </w:r>
          </w:p>
        </w:tc>
        <w:tc>
          <w:tcPr>
            <w:tcW w:w="171"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1</w:t>
            </w:r>
          </w:p>
        </w:tc>
        <w:tc>
          <w:tcPr>
            <w:tcW w:w="283"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regjistruar</w:t>
            </w:r>
          </w:p>
        </w:tc>
        <w:tc>
          <w:tcPr>
            <w:tcW w:w="283" w:type="pct"/>
            <w:tcBorders>
              <w:top w:val="single" w:sz="8" w:space="0" w:color="000000"/>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tokë bujqësore</w:t>
            </w:r>
          </w:p>
        </w:tc>
        <w:tc>
          <w:tcPr>
            <w:tcW w:w="28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4,000 </w:t>
            </w:r>
          </w:p>
        </w:tc>
        <w:tc>
          <w:tcPr>
            <w:tcW w:w="18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493</w:t>
            </w:r>
          </w:p>
        </w:tc>
        <w:tc>
          <w:tcPr>
            <w:tcW w:w="240"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1,000 </w:t>
            </w:r>
          </w:p>
        </w:tc>
        <w:tc>
          <w:tcPr>
            <w:tcW w:w="278"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sz w:val="14"/>
                <w:szCs w:val="14"/>
                <w:lang w:val="sq-AL"/>
              </w:rPr>
            </w:pPr>
            <w:r w:rsidRPr="000E687D">
              <w:rPr>
                <w:rFonts w:ascii="Garamond" w:eastAsia="Times New Roman" w:hAnsi="Garamond"/>
                <w:b/>
                <w:bCs/>
                <w:sz w:val="14"/>
                <w:szCs w:val="14"/>
                <w:lang w:val="sq-AL"/>
              </w:rPr>
              <w:t xml:space="preserve"> 493,000 </w:t>
            </w:r>
          </w:p>
        </w:tc>
        <w:tc>
          <w:tcPr>
            <w:tcW w:w="51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iCs/>
                <w:sz w:val="14"/>
                <w:szCs w:val="14"/>
                <w:lang w:val="sq-AL"/>
              </w:rPr>
            </w:pPr>
            <w:r w:rsidRPr="000E687D">
              <w:rPr>
                <w:rFonts w:ascii="Garamond" w:eastAsia="Times New Roman" w:hAnsi="Garamond"/>
                <w:iCs/>
                <w:sz w:val="14"/>
                <w:szCs w:val="14"/>
                <w:lang w:val="sq-AL"/>
              </w:rPr>
              <w:t xml:space="preserve">Konfirmuar nga </w:t>
            </w:r>
            <w:proofErr w:type="spellStart"/>
            <w:r w:rsidRPr="000E687D">
              <w:rPr>
                <w:rFonts w:ascii="Garamond" w:eastAsia="Times New Roman" w:hAnsi="Garamond"/>
                <w:iCs/>
                <w:sz w:val="14"/>
                <w:szCs w:val="14"/>
                <w:lang w:val="sq-AL"/>
              </w:rPr>
              <w:t>ZVRPP</w:t>
            </w:r>
            <w:proofErr w:type="spellEnd"/>
            <w:r w:rsidRPr="000E687D">
              <w:rPr>
                <w:rFonts w:ascii="Garamond" w:eastAsia="Times New Roman" w:hAnsi="Garamond"/>
                <w:iCs/>
                <w:sz w:val="14"/>
                <w:szCs w:val="14"/>
                <w:lang w:val="sq-AL"/>
              </w:rPr>
              <w:t>-ja</w:t>
            </w:r>
          </w:p>
        </w:tc>
        <w:tc>
          <w:tcPr>
            <w:tcW w:w="193"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w:t>
            </w:r>
          </w:p>
        </w:tc>
        <w:tc>
          <w:tcPr>
            <w:tcW w:w="245"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610,397</w:t>
            </w:r>
          </w:p>
        </w:tc>
        <w:tc>
          <w:tcPr>
            <w:tcW w:w="315"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610,397</w:t>
            </w:r>
          </w:p>
        </w:tc>
        <w:tc>
          <w:tcPr>
            <w:tcW w:w="246" w:type="pct"/>
            <w:tcBorders>
              <w:top w:val="single" w:sz="8" w:space="0" w:color="000000"/>
              <w:left w:val="nil"/>
              <w:bottom w:val="nil"/>
              <w:right w:val="single" w:sz="8" w:space="0" w:color="auto"/>
            </w:tcBorders>
            <w:shd w:val="clear" w:color="000000" w:fill="FCD5B4"/>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1,103,397</w:t>
            </w:r>
          </w:p>
        </w:tc>
      </w:tr>
      <w:tr w:rsidR="00E23C08" w:rsidRPr="000E687D" w:rsidTr="00CD5A05">
        <w:trPr>
          <w:trHeight w:val="780"/>
          <w:jc w:val="center"/>
        </w:trPr>
        <w:tc>
          <w:tcPr>
            <w:tcW w:w="167" w:type="pct"/>
            <w:tcBorders>
              <w:top w:val="single" w:sz="8" w:space="0" w:color="000000"/>
              <w:left w:val="single" w:sz="8" w:space="0" w:color="auto"/>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cs="Calibri"/>
                <w:sz w:val="14"/>
                <w:szCs w:val="14"/>
                <w:lang w:val="sq-AL"/>
              </w:rPr>
            </w:pPr>
            <w:r w:rsidRPr="000E687D">
              <w:rPr>
                <w:rFonts w:ascii="Garamond" w:eastAsia="Times New Roman" w:hAnsi="Garamond" w:cs="Calibri"/>
                <w:sz w:val="14"/>
                <w:szCs w:val="14"/>
                <w:lang w:val="sq-AL"/>
              </w:rPr>
              <w:t>3</w:t>
            </w:r>
          </w:p>
        </w:tc>
        <w:tc>
          <w:tcPr>
            <w:tcW w:w="414"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r w:rsidRPr="000E687D">
              <w:rPr>
                <w:rFonts w:ascii="Garamond" w:eastAsia="Times New Roman" w:hAnsi="Garamond"/>
                <w:sz w:val="14"/>
                <w:szCs w:val="14"/>
                <w:lang w:val="sq-AL"/>
              </w:rPr>
              <w:t>Komuna Milot/fshati Fushë-Milot</w:t>
            </w:r>
          </w:p>
        </w:tc>
        <w:tc>
          <w:tcPr>
            <w:tcW w:w="209" w:type="pct"/>
            <w:tcBorders>
              <w:top w:val="single" w:sz="8" w:space="0" w:color="auto"/>
              <w:left w:val="nil"/>
              <w:bottom w:val="nil"/>
              <w:right w:val="single" w:sz="8" w:space="0" w:color="auto"/>
            </w:tcBorders>
            <w:shd w:val="clear" w:color="000000" w:fill="FFFFFF"/>
            <w:noWrap/>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proofErr w:type="spellStart"/>
            <w:r w:rsidRPr="000E687D">
              <w:rPr>
                <w:rFonts w:ascii="Garamond" w:eastAsia="Times New Roman" w:hAnsi="Garamond"/>
                <w:sz w:val="14"/>
                <w:szCs w:val="14"/>
                <w:lang w:val="sq-AL"/>
              </w:rPr>
              <w:t>FM</w:t>
            </w:r>
            <w:proofErr w:type="spellEnd"/>
            <w:r w:rsidRPr="000E687D">
              <w:rPr>
                <w:rFonts w:ascii="Garamond" w:eastAsia="Times New Roman" w:hAnsi="Garamond"/>
                <w:sz w:val="14"/>
                <w:szCs w:val="14"/>
                <w:lang w:val="sq-AL"/>
              </w:rPr>
              <w:t xml:space="preserve"> B</w:t>
            </w:r>
          </w:p>
        </w:tc>
        <w:tc>
          <w:tcPr>
            <w:tcW w:w="32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r w:rsidRPr="000E687D">
              <w:rPr>
                <w:rFonts w:ascii="Garamond" w:eastAsia="Times New Roman" w:hAnsi="Garamond"/>
                <w:sz w:val="14"/>
                <w:szCs w:val="14"/>
                <w:lang w:val="sq-AL"/>
              </w:rPr>
              <w:t xml:space="preserve"> </w:t>
            </w:r>
            <w:proofErr w:type="spellStart"/>
            <w:r w:rsidRPr="000E687D">
              <w:rPr>
                <w:rFonts w:ascii="Garamond" w:eastAsia="Times New Roman" w:hAnsi="Garamond"/>
                <w:sz w:val="14"/>
                <w:szCs w:val="14"/>
                <w:lang w:val="sq-AL"/>
              </w:rPr>
              <w:t>Ismet</w:t>
            </w:r>
            <w:proofErr w:type="spellEnd"/>
            <w:r w:rsidRPr="000E687D">
              <w:rPr>
                <w:rFonts w:ascii="Garamond" w:eastAsia="Times New Roman" w:hAnsi="Garamond"/>
                <w:sz w:val="14"/>
                <w:szCs w:val="14"/>
                <w:lang w:val="sq-AL"/>
              </w:rPr>
              <w:t xml:space="preserve"> </w:t>
            </w:r>
            <w:proofErr w:type="spellStart"/>
            <w:r w:rsidRPr="000E687D">
              <w:rPr>
                <w:rFonts w:ascii="Garamond" w:eastAsia="Times New Roman" w:hAnsi="Garamond"/>
                <w:sz w:val="14"/>
                <w:szCs w:val="14"/>
                <w:lang w:val="sq-AL"/>
              </w:rPr>
              <w:t>Taf</w:t>
            </w:r>
            <w:proofErr w:type="spellEnd"/>
            <w:r w:rsidRPr="000E687D">
              <w:rPr>
                <w:rFonts w:ascii="Garamond" w:eastAsia="Times New Roman" w:hAnsi="Garamond"/>
                <w:sz w:val="14"/>
                <w:szCs w:val="14"/>
                <w:lang w:val="sq-AL"/>
              </w:rPr>
              <w:t xml:space="preserve"> </w:t>
            </w:r>
            <w:proofErr w:type="spellStart"/>
            <w:r w:rsidRPr="000E687D">
              <w:rPr>
                <w:rFonts w:ascii="Garamond" w:eastAsia="Times New Roman" w:hAnsi="Garamond"/>
                <w:sz w:val="14"/>
                <w:szCs w:val="14"/>
                <w:lang w:val="sq-AL"/>
              </w:rPr>
              <w:t>Veseli</w:t>
            </w:r>
            <w:proofErr w:type="spellEnd"/>
            <w:r w:rsidRPr="000E687D">
              <w:rPr>
                <w:rFonts w:ascii="Garamond" w:eastAsia="Times New Roman" w:hAnsi="Garamond"/>
                <w:sz w:val="14"/>
                <w:szCs w:val="14"/>
                <w:lang w:val="sq-AL"/>
              </w:rPr>
              <w:t xml:space="preserve"> </w:t>
            </w:r>
          </w:p>
        </w:tc>
        <w:tc>
          <w:tcPr>
            <w:tcW w:w="475"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43/2</w:t>
            </w:r>
          </w:p>
        </w:tc>
        <w:tc>
          <w:tcPr>
            <w:tcW w:w="15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1677</w:t>
            </w:r>
          </w:p>
        </w:tc>
        <w:tc>
          <w:tcPr>
            <w:tcW w:w="171"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1</w:t>
            </w:r>
          </w:p>
        </w:tc>
        <w:tc>
          <w:tcPr>
            <w:tcW w:w="283"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regjistruar</w:t>
            </w:r>
          </w:p>
        </w:tc>
        <w:tc>
          <w:tcPr>
            <w:tcW w:w="283" w:type="pct"/>
            <w:tcBorders>
              <w:top w:val="single" w:sz="8" w:space="0" w:color="000000"/>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tokë bujqësore</w:t>
            </w:r>
          </w:p>
        </w:tc>
        <w:tc>
          <w:tcPr>
            <w:tcW w:w="28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18,000 </w:t>
            </w:r>
          </w:p>
        </w:tc>
        <w:tc>
          <w:tcPr>
            <w:tcW w:w="18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465</w:t>
            </w:r>
          </w:p>
        </w:tc>
        <w:tc>
          <w:tcPr>
            <w:tcW w:w="240"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1,000 </w:t>
            </w:r>
          </w:p>
        </w:tc>
        <w:tc>
          <w:tcPr>
            <w:tcW w:w="278"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sz w:val="14"/>
                <w:szCs w:val="14"/>
                <w:lang w:val="sq-AL"/>
              </w:rPr>
            </w:pPr>
            <w:r w:rsidRPr="000E687D">
              <w:rPr>
                <w:rFonts w:ascii="Garamond" w:eastAsia="Times New Roman" w:hAnsi="Garamond"/>
                <w:b/>
                <w:bCs/>
                <w:sz w:val="14"/>
                <w:szCs w:val="14"/>
                <w:lang w:val="sq-AL"/>
              </w:rPr>
              <w:t xml:space="preserve"> 465,000 </w:t>
            </w:r>
          </w:p>
        </w:tc>
        <w:tc>
          <w:tcPr>
            <w:tcW w:w="51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iCs/>
                <w:sz w:val="14"/>
                <w:szCs w:val="14"/>
                <w:lang w:val="sq-AL"/>
              </w:rPr>
            </w:pPr>
            <w:r w:rsidRPr="000E687D">
              <w:rPr>
                <w:rFonts w:ascii="Garamond" w:eastAsia="Times New Roman" w:hAnsi="Garamond"/>
                <w:iCs/>
                <w:sz w:val="14"/>
                <w:szCs w:val="14"/>
                <w:lang w:val="sq-AL"/>
              </w:rPr>
              <w:t xml:space="preserve">Konfirmuar nga </w:t>
            </w:r>
            <w:proofErr w:type="spellStart"/>
            <w:r w:rsidRPr="000E687D">
              <w:rPr>
                <w:rFonts w:ascii="Garamond" w:eastAsia="Times New Roman" w:hAnsi="Garamond"/>
                <w:iCs/>
                <w:sz w:val="14"/>
                <w:szCs w:val="14"/>
                <w:lang w:val="sq-AL"/>
              </w:rPr>
              <w:t>ZVRPP</w:t>
            </w:r>
            <w:proofErr w:type="spellEnd"/>
            <w:r w:rsidRPr="000E687D">
              <w:rPr>
                <w:rFonts w:ascii="Garamond" w:eastAsia="Times New Roman" w:hAnsi="Garamond"/>
                <w:iCs/>
                <w:sz w:val="14"/>
                <w:szCs w:val="14"/>
                <w:lang w:val="sq-AL"/>
              </w:rPr>
              <w:t>-ja</w:t>
            </w:r>
          </w:p>
        </w:tc>
        <w:tc>
          <w:tcPr>
            <w:tcW w:w="193"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w:t>
            </w:r>
          </w:p>
        </w:tc>
        <w:tc>
          <w:tcPr>
            <w:tcW w:w="245"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7,212</w:t>
            </w:r>
          </w:p>
        </w:tc>
        <w:tc>
          <w:tcPr>
            <w:tcW w:w="315"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7,212</w:t>
            </w:r>
          </w:p>
        </w:tc>
        <w:tc>
          <w:tcPr>
            <w:tcW w:w="246" w:type="pct"/>
            <w:tcBorders>
              <w:top w:val="single" w:sz="8" w:space="0" w:color="000000"/>
              <w:left w:val="nil"/>
              <w:bottom w:val="nil"/>
              <w:right w:val="single" w:sz="8" w:space="0" w:color="auto"/>
            </w:tcBorders>
            <w:shd w:val="clear" w:color="000000" w:fill="FCD5B4"/>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472,212</w:t>
            </w:r>
          </w:p>
        </w:tc>
      </w:tr>
      <w:tr w:rsidR="00E23C08" w:rsidRPr="000E687D" w:rsidTr="00CD5A05">
        <w:trPr>
          <w:trHeight w:val="780"/>
          <w:jc w:val="center"/>
        </w:trPr>
        <w:tc>
          <w:tcPr>
            <w:tcW w:w="167" w:type="pct"/>
            <w:tcBorders>
              <w:top w:val="single" w:sz="8" w:space="0" w:color="000000"/>
              <w:left w:val="single" w:sz="8" w:space="0" w:color="auto"/>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cs="Calibri"/>
                <w:sz w:val="14"/>
                <w:szCs w:val="14"/>
                <w:lang w:val="sq-AL"/>
              </w:rPr>
            </w:pPr>
            <w:r w:rsidRPr="000E687D">
              <w:rPr>
                <w:rFonts w:ascii="Garamond" w:eastAsia="Times New Roman" w:hAnsi="Garamond" w:cs="Calibri"/>
                <w:sz w:val="14"/>
                <w:szCs w:val="14"/>
                <w:lang w:val="sq-AL"/>
              </w:rPr>
              <w:t>4</w:t>
            </w:r>
          </w:p>
        </w:tc>
        <w:tc>
          <w:tcPr>
            <w:tcW w:w="414"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r w:rsidRPr="000E687D">
              <w:rPr>
                <w:rFonts w:ascii="Garamond" w:eastAsia="Times New Roman" w:hAnsi="Garamond"/>
                <w:sz w:val="14"/>
                <w:szCs w:val="14"/>
                <w:lang w:val="sq-AL"/>
              </w:rPr>
              <w:t>Komuna Milot/fshati Fushë-Milot</w:t>
            </w:r>
          </w:p>
        </w:tc>
        <w:tc>
          <w:tcPr>
            <w:tcW w:w="209" w:type="pct"/>
            <w:tcBorders>
              <w:top w:val="single" w:sz="8" w:space="0" w:color="auto"/>
              <w:left w:val="nil"/>
              <w:bottom w:val="nil"/>
              <w:right w:val="single" w:sz="8" w:space="0" w:color="auto"/>
            </w:tcBorders>
            <w:shd w:val="clear" w:color="000000" w:fill="FFFFFF"/>
            <w:noWrap/>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proofErr w:type="spellStart"/>
            <w:r w:rsidRPr="000E687D">
              <w:rPr>
                <w:rFonts w:ascii="Garamond" w:eastAsia="Times New Roman" w:hAnsi="Garamond"/>
                <w:sz w:val="14"/>
                <w:szCs w:val="14"/>
                <w:lang w:val="sq-AL"/>
              </w:rPr>
              <w:t>FM</w:t>
            </w:r>
            <w:proofErr w:type="spellEnd"/>
            <w:r w:rsidRPr="000E687D">
              <w:rPr>
                <w:rFonts w:ascii="Garamond" w:eastAsia="Times New Roman" w:hAnsi="Garamond"/>
                <w:sz w:val="14"/>
                <w:szCs w:val="14"/>
                <w:lang w:val="sq-AL"/>
              </w:rPr>
              <w:t xml:space="preserve"> B</w:t>
            </w:r>
          </w:p>
        </w:tc>
        <w:tc>
          <w:tcPr>
            <w:tcW w:w="32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proofErr w:type="spellStart"/>
            <w:r w:rsidRPr="000E687D">
              <w:rPr>
                <w:rFonts w:ascii="Garamond" w:eastAsia="Times New Roman" w:hAnsi="Garamond"/>
                <w:sz w:val="14"/>
                <w:szCs w:val="14"/>
                <w:lang w:val="sq-AL"/>
              </w:rPr>
              <w:t>Xhumaile</w:t>
            </w:r>
            <w:proofErr w:type="spellEnd"/>
            <w:r w:rsidRPr="000E687D">
              <w:rPr>
                <w:rFonts w:ascii="Garamond" w:eastAsia="Times New Roman" w:hAnsi="Garamond"/>
                <w:sz w:val="14"/>
                <w:szCs w:val="14"/>
                <w:lang w:val="sq-AL"/>
              </w:rPr>
              <w:t xml:space="preserve"> </w:t>
            </w:r>
            <w:proofErr w:type="spellStart"/>
            <w:r w:rsidRPr="000E687D">
              <w:rPr>
                <w:rFonts w:ascii="Garamond" w:eastAsia="Times New Roman" w:hAnsi="Garamond"/>
                <w:sz w:val="14"/>
                <w:szCs w:val="14"/>
                <w:lang w:val="sq-AL"/>
              </w:rPr>
              <w:t>Adbulla</w:t>
            </w:r>
            <w:proofErr w:type="spellEnd"/>
            <w:r w:rsidRPr="000E687D">
              <w:rPr>
                <w:rFonts w:ascii="Garamond" w:eastAsia="Times New Roman" w:hAnsi="Garamond"/>
                <w:sz w:val="14"/>
                <w:szCs w:val="14"/>
                <w:lang w:val="sq-AL"/>
              </w:rPr>
              <w:t xml:space="preserve"> </w:t>
            </w:r>
            <w:proofErr w:type="spellStart"/>
            <w:r w:rsidRPr="000E687D">
              <w:rPr>
                <w:rFonts w:ascii="Garamond" w:eastAsia="Times New Roman" w:hAnsi="Garamond"/>
                <w:sz w:val="14"/>
                <w:szCs w:val="14"/>
                <w:lang w:val="sq-AL"/>
              </w:rPr>
              <w:t>Veseli</w:t>
            </w:r>
            <w:proofErr w:type="spellEnd"/>
            <w:r w:rsidRPr="000E687D">
              <w:rPr>
                <w:rFonts w:ascii="Garamond" w:eastAsia="Times New Roman" w:hAnsi="Garamond"/>
                <w:sz w:val="14"/>
                <w:szCs w:val="14"/>
                <w:lang w:val="sq-AL"/>
              </w:rPr>
              <w:t xml:space="preserve"> </w:t>
            </w:r>
          </w:p>
        </w:tc>
        <w:tc>
          <w:tcPr>
            <w:tcW w:w="475"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43/44</w:t>
            </w:r>
          </w:p>
        </w:tc>
        <w:tc>
          <w:tcPr>
            <w:tcW w:w="15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1677</w:t>
            </w:r>
          </w:p>
        </w:tc>
        <w:tc>
          <w:tcPr>
            <w:tcW w:w="171"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1</w:t>
            </w:r>
          </w:p>
        </w:tc>
        <w:tc>
          <w:tcPr>
            <w:tcW w:w="283"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regjistruar</w:t>
            </w:r>
          </w:p>
        </w:tc>
        <w:tc>
          <w:tcPr>
            <w:tcW w:w="283" w:type="pct"/>
            <w:tcBorders>
              <w:top w:val="single" w:sz="8" w:space="0" w:color="000000"/>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tokë bujqësore</w:t>
            </w:r>
          </w:p>
        </w:tc>
        <w:tc>
          <w:tcPr>
            <w:tcW w:w="28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2,016 </w:t>
            </w:r>
          </w:p>
        </w:tc>
        <w:tc>
          <w:tcPr>
            <w:tcW w:w="18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435</w:t>
            </w:r>
          </w:p>
        </w:tc>
        <w:tc>
          <w:tcPr>
            <w:tcW w:w="240"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1,000 </w:t>
            </w:r>
          </w:p>
        </w:tc>
        <w:tc>
          <w:tcPr>
            <w:tcW w:w="278"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sz w:val="14"/>
                <w:szCs w:val="14"/>
                <w:lang w:val="sq-AL"/>
              </w:rPr>
            </w:pPr>
            <w:r w:rsidRPr="000E687D">
              <w:rPr>
                <w:rFonts w:ascii="Garamond" w:eastAsia="Times New Roman" w:hAnsi="Garamond"/>
                <w:b/>
                <w:bCs/>
                <w:sz w:val="14"/>
                <w:szCs w:val="14"/>
                <w:lang w:val="sq-AL"/>
              </w:rPr>
              <w:t xml:space="preserve"> 435,000 </w:t>
            </w:r>
          </w:p>
        </w:tc>
        <w:tc>
          <w:tcPr>
            <w:tcW w:w="51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iCs/>
                <w:sz w:val="14"/>
                <w:szCs w:val="14"/>
                <w:lang w:val="sq-AL"/>
              </w:rPr>
            </w:pPr>
            <w:r w:rsidRPr="000E687D">
              <w:rPr>
                <w:rFonts w:ascii="Garamond" w:eastAsia="Times New Roman" w:hAnsi="Garamond"/>
                <w:iCs/>
                <w:sz w:val="14"/>
                <w:szCs w:val="14"/>
                <w:lang w:val="sq-AL"/>
              </w:rPr>
              <w:t xml:space="preserve">Konfirmuar nga </w:t>
            </w:r>
            <w:proofErr w:type="spellStart"/>
            <w:r w:rsidRPr="000E687D">
              <w:rPr>
                <w:rFonts w:ascii="Garamond" w:eastAsia="Times New Roman" w:hAnsi="Garamond"/>
                <w:iCs/>
                <w:sz w:val="14"/>
                <w:szCs w:val="14"/>
                <w:lang w:val="sq-AL"/>
              </w:rPr>
              <w:t>ZVRPP</w:t>
            </w:r>
            <w:proofErr w:type="spellEnd"/>
            <w:r w:rsidRPr="000E687D">
              <w:rPr>
                <w:rFonts w:ascii="Garamond" w:eastAsia="Times New Roman" w:hAnsi="Garamond"/>
                <w:iCs/>
                <w:sz w:val="14"/>
                <w:szCs w:val="14"/>
                <w:lang w:val="sq-AL"/>
              </w:rPr>
              <w:t>-ja</w:t>
            </w:r>
          </w:p>
        </w:tc>
        <w:tc>
          <w:tcPr>
            <w:tcW w:w="193"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44,879</w:t>
            </w:r>
          </w:p>
        </w:tc>
        <w:tc>
          <w:tcPr>
            <w:tcW w:w="245"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w:t>
            </w:r>
          </w:p>
        </w:tc>
        <w:tc>
          <w:tcPr>
            <w:tcW w:w="315"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44,879</w:t>
            </w:r>
          </w:p>
        </w:tc>
        <w:tc>
          <w:tcPr>
            <w:tcW w:w="246" w:type="pct"/>
            <w:tcBorders>
              <w:top w:val="single" w:sz="8" w:space="0" w:color="000000"/>
              <w:left w:val="nil"/>
              <w:bottom w:val="nil"/>
              <w:right w:val="single" w:sz="8" w:space="0" w:color="auto"/>
            </w:tcBorders>
            <w:shd w:val="clear" w:color="000000" w:fill="FCD5B4"/>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479,879</w:t>
            </w:r>
          </w:p>
        </w:tc>
      </w:tr>
      <w:tr w:rsidR="00E23C08" w:rsidRPr="000E687D" w:rsidTr="00CD5A05">
        <w:trPr>
          <w:trHeight w:val="780"/>
          <w:jc w:val="center"/>
        </w:trPr>
        <w:tc>
          <w:tcPr>
            <w:tcW w:w="167" w:type="pct"/>
            <w:tcBorders>
              <w:top w:val="single" w:sz="8" w:space="0" w:color="000000"/>
              <w:left w:val="single" w:sz="8" w:space="0" w:color="auto"/>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cs="Calibri"/>
                <w:sz w:val="14"/>
                <w:szCs w:val="14"/>
                <w:lang w:val="sq-AL"/>
              </w:rPr>
            </w:pPr>
            <w:r w:rsidRPr="000E687D">
              <w:rPr>
                <w:rFonts w:ascii="Garamond" w:eastAsia="Times New Roman" w:hAnsi="Garamond" w:cs="Calibri"/>
                <w:sz w:val="14"/>
                <w:szCs w:val="14"/>
                <w:lang w:val="sq-AL"/>
              </w:rPr>
              <w:t>5</w:t>
            </w:r>
          </w:p>
        </w:tc>
        <w:tc>
          <w:tcPr>
            <w:tcW w:w="414"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r w:rsidRPr="000E687D">
              <w:rPr>
                <w:rFonts w:ascii="Garamond" w:eastAsia="Times New Roman" w:hAnsi="Garamond"/>
                <w:sz w:val="14"/>
                <w:szCs w:val="14"/>
                <w:lang w:val="sq-AL"/>
              </w:rPr>
              <w:t>Komuna Milot/fshati Fushë-Milot</w:t>
            </w:r>
          </w:p>
        </w:tc>
        <w:tc>
          <w:tcPr>
            <w:tcW w:w="209" w:type="pct"/>
            <w:tcBorders>
              <w:top w:val="single" w:sz="8" w:space="0" w:color="auto"/>
              <w:left w:val="nil"/>
              <w:bottom w:val="nil"/>
              <w:right w:val="single" w:sz="8" w:space="0" w:color="auto"/>
            </w:tcBorders>
            <w:shd w:val="clear" w:color="000000" w:fill="FFFFFF"/>
            <w:noWrap/>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proofErr w:type="spellStart"/>
            <w:r w:rsidRPr="000E687D">
              <w:rPr>
                <w:rFonts w:ascii="Garamond" w:eastAsia="Times New Roman" w:hAnsi="Garamond"/>
                <w:sz w:val="14"/>
                <w:szCs w:val="14"/>
                <w:lang w:val="sq-AL"/>
              </w:rPr>
              <w:t>FM</w:t>
            </w:r>
            <w:proofErr w:type="spellEnd"/>
            <w:r w:rsidRPr="000E687D">
              <w:rPr>
                <w:rFonts w:ascii="Garamond" w:eastAsia="Times New Roman" w:hAnsi="Garamond"/>
                <w:sz w:val="14"/>
                <w:szCs w:val="14"/>
                <w:lang w:val="sq-AL"/>
              </w:rPr>
              <w:t xml:space="preserve"> D</w:t>
            </w:r>
          </w:p>
        </w:tc>
        <w:tc>
          <w:tcPr>
            <w:tcW w:w="32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proofErr w:type="spellStart"/>
            <w:r w:rsidRPr="000E687D">
              <w:rPr>
                <w:rFonts w:ascii="Garamond" w:eastAsia="Times New Roman" w:hAnsi="Garamond"/>
                <w:sz w:val="14"/>
                <w:szCs w:val="14"/>
                <w:lang w:val="sq-AL"/>
              </w:rPr>
              <w:t>Murat</w:t>
            </w:r>
            <w:proofErr w:type="spellEnd"/>
            <w:r w:rsidRPr="000E687D">
              <w:rPr>
                <w:rFonts w:ascii="Garamond" w:eastAsia="Times New Roman" w:hAnsi="Garamond"/>
                <w:sz w:val="14"/>
                <w:szCs w:val="14"/>
                <w:lang w:val="sq-AL"/>
              </w:rPr>
              <w:t xml:space="preserve"> </w:t>
            </w:r>
            <w:proofErr w:type="spellStart"/>
            <w:r w:rsidRPr="000E687D">
              <w:rPr>
                <w:rFonts w:ascii="Garamond" w:eastAsia="Times New Roman" w:hAnsi="Garamond"/>
                <w:sz w:val="14"/>
                <w:szCs w:val="14"/>
                <w:lang w:val="sq-AL"/>
              </w:rPr>
              <w:t>Hasan</w:t>
            </w:r>
            <w:proofErr w:type="spellEnd"/>
            <w:r w:rsidRPr="000E687D">
              <w:rPr>
                <w:rFonts w:ascii="Garamond" w:eastAsia="Times New Roman" w:hAnsi="Garamond"/>
                <w:sz w:val="14"/>
                <w:szCs w:val="14"/>
                <w:lang w:val="sq-AL"/>
              </w:rPr>
              <w:t xml:space="preserve"> </w:t>
            </w:r>
            <w:proofErr w:type="spellStart"/>
            <w:r w:rsidRPr="000E687D">
              <w:rPr>
                <w:rFonts w:ascii="Garamond" w:eastAsia="Times New Roman" w:hAnsi="Garamond"/>
                <w:sz w:val="14"/>
                <w:szCs w:val="14"/>
                <w:lang w:val="sq-AL"/>
              </w:rPr>
              <w:t>Veseli</w:t>
            </w:r>
            <w:proofErr w:type="spellEnd"/>
            <w:r w:rsidRPr="000E687D">
              <w:rPr>
                <w:rFonts w:ascii="Garamond" w:eastAsia="Times New Roman" w:hAnsi="Garamond"/>
                <w:sz w:val="14"/>
                <w:szCs w:val="14"/>
                <w:lang w:val="sq-AL"/>
              </w:rPr>
              <w:t xml:space="preserve"> </w:t>
            </w:r>
          </w:p>
        </w:tc>
        <w:tc>
          <w:tcPr>
            <w:tcW w:w="475"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42/26</w:t>
            </w:r>
          </w:p>
        </w:tc>
        <w:tc>
          <w:tcPr>
            <w:tcW w:w="15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1677</w:t>
            </w:r>
          </w:p>
        </w:tc>
        <w:tc>
          <w:tcPr>
            <w:tcW w:w="171"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1</w:t>
            </w:r>
          </w:p>
        </w:tc>
        <w:tc>
          <w:tcPr>
            <w:tcW w:w="283"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regjistruar</w:t>
            </w:r>
          </w:p>
        </w:tc>
        <w:tc>
          <w:tcPr>
            <w:tcW w:w="283" w:type="pct"/>
            <w:tcBorders>
              <w:top w:val="single" w:sz="8" w:space="0" w:color="000000"/>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tokë bujqësore</w:t>
            </w:r>
          </w:p>
        </w:tc>
        <w:tc>
          <w:tcPr>
            <w:tcW w:w="28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1,850 </w:t>
            </w:r>
          </w:p>
        </w:tc>
        <w:tc>
          <w:tcPr>
            <w:tcW w:w="18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480</w:t>
            </w:r>
          </w:p>
        </w:tc>
        <w:tc>
          <w:tcPr>
            <w:tcW w:w="240"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1,000 </w:t>
            </w:r>
          </w:p>
        </w:tc>
        <w:tc>
          <w:tcPr>
            <w:tcW w:w="278"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sz w:val="14"/>
                <w:szCs w:val="14"/>
                <w:lang w:val="sq-AL"/>
              </w:rPr>
            </w:pPr>
            <w:r w:rsidRPr="000E687D">
              <w:rPr>
                <w:rFonts w:ascii="Garamond" w:eastAsia="Times New Roman" w:hAnsi="Garamond"/>
                <w:b/>
                <w:bCs/>
                <w:sz w:val="14"/>
                <w:szCs w:val="14"/>
                <w:lang w:val="sq-AL"/>
              </w:rPr>
              <w:t xml:space="preserve"> 480,000 </w:t>
            </w:r>
          </w:p>
        </w:tc>
        <w:tc>
          <w:tcPr>
            <w:tcW w:w="51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iCs/>
                <w:sz w:val="14"/>
                <w:szCs w:val="14"/>
                <w:lang w:val="sq-AL"/>
              </w:rPr>
            </w:pPr>
            <w:r w:rsidRPr="000E687D">
              <w:rPr>
                <w:rFonts w:ascii="Garamond" w:eastAsia="Times New Roman" w:hAnsi="Garamond"/>
                <w:iCs/>
                <w:sz w:val="14"/>
                <w:szCs w:val="14"/>
                <w:lang w:val="sq-AL"/>
              </w:rPr>
              <w:t xml:space="preserve">Konfirmuar nga </w:t>
            </w:r>
            <w:proofErr w:type="spellStart"/>
            <w:r w:rsidRPr="000E687D">
              <w:rPr>
                <w:rFonts w:ascii="Garamond" w:eastAsia="Times New Roman" w:hAnsi="Garamond"/>
                <w:iCs/>
                <w:sz w:val="14"/>
                <w:szCs w:val="14"/>
                <w:lang w:val="sq-AL"/>
              </w:rPr>
              <w:t>ZVRPP</w:t>
            </w:r>
            <w:proofErr w:type="spellEnd"/>
            <w:r w:rsidRPr="000E687D">
              <w:rPr>
                <w:rFonts w:ascii="Garamond" w:eastAsia="Times New Roman" w:hAnsi="Garamond"/>
                <w:iCs/>
                <w:sz w:val="14"/>
                <w:szCs w:val="14"/>
                <w:lang w:val="sq-AL"/>
              </w:rPr>
              <w:t>-ja</w:t>
            </w:r>
          </w:p>
        </w:tc>
        <w:tc>
          <w:tcPr>
            <w:tcW w:w="193"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w:t>
            </w:r>
          </w:p>
        </w:tc>
        <w:tc>
          <w:tcPr>
            <w:tcW w:w="245"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619,740</w:t>
            </w:r>
          </w:p>
        </w:tc>
        <w:tc>
          <w:tcPr>
            <w:tcW w:w="315"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619,740</w:t>
            </w:r>
          </w:p>
        </w:tc>
        <w:tc>
          <w:tcPr>
            <w:tcW w:w="246" w:type="pct"/>
            <w:tcBorders>
              <w:top w:val="single" w:sz="8" w:space="0" w:color="000000"/>
              <w:left w:val="nil"/>
              <w:bottom w:val="nil"/>
              <w:right w:val="single" w:sz="8" w:space="0" w:color="auto"/>
            </w:tcBorders>
            <w:shd w:val="clear" w:color="000000" w:fill="FCD5B4"/>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1,099,740</w:t>
            </w:r>
          </w:p>
        </w:tc>
      </w:tr>
      <w:tr w:rsidR="00E23C08" w:rsidRPr="000E687D" w:rsidTr="00CD5A05">
        <w:trPr>
          <w:trHeight w:val="780"/>
          <w:jc w:val="center"/>
        </w:trPr>
        <w:tc>
          <w:tcPr>
            <w:tcW w:w="167" w:type="pct"/>
            <w:tcBorders>
              <w:top w:val="single" w:sz="8" w:space="0" w:color="000000"/>
              <w:left w:val="single" w:sz="8" w:space="0" w:color="auto"/>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cs="Calibri"/>
                <w:sz w:val="14"/>
                <w:szCs w:val="14"/>
                <w:lang w:val="sq-AL"/>
              </w:rPr>
            </w:pPr>
            <w:r w:rsidRPr="000E687D">
              <w:rPr>
                <w:rFonts w:ascii="Garamond" w:eastAsia="Times New Roman" w:hAnsi="Garamond" w:cs="Calibri"/>
                <w:sz w:val="14"/>
                <w:szCs w:val="14"/>
                <w:lang w:val="sq-AL"/>
              </w:rPr>
              <w:t>6</w:t>
            </w:r>
          </w:p>
        </w:tc>
        <w:tc>
          <w:tcPr>
            <w:tcW w:w="414"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r w:rsidRPr="000E687D">
              <w:rPr>
                <w:rFonts w:ascii="Garamond" w:eastAsia="Times New Roman" w:hAnsi="Garamond"/>
                <w:sz w:val="14"/>
                <w:szCs w:val="14"/>
                <w:lang w:val="sq-AL"/>
              </w:rPr>
              <w:t>Komuna Milot/fshati Fushë-Milot</w:t>
            </w:r>
          </w:p>
        </w:tc>
        <w:tc>
          <w:tcPr>
            <w:tcW w:w="209" w:type="pct"/>
            <w:tcBorders>
              <w:top w:val="single" w:sz="8" w:space="0" w:color="auto"/>
              <w:left w:val="nil"/>
              <w:bottom w:val="nil"/>
              <w:right w:val="single" w:sz="8" w:space="0" w:color="auto"/>
            </w:tcBorders>
            <w:shd w:val="clear" w:color="000000" w:fill="FFFFFF"/>
            <w:noWrap/>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proofErr w:type="spellStart"/>
            <w:r w:rsidRPr="000E687D">
              <w:rPr>
                <w:rFonts w:ascii="Garamond" w:eastAsia="Times New Roman" w:hAnsi="Garamond"/>
                <w:sz w:val="14"/>
                <w:szCs w:val="14"/>
                <w:lang w:val="sq-AL"/>
              </w:rPr>
              <w:t>FM</w:t>
            </w:r>
            <w:proofErr w:type="spellEnd"/>
            <w:r w:rsidRPr="000E687D">
              <w:rPr>
                <w:rFonts w:ascii="Garamond" w:eastAsia="Times New Roman" w:hAnsi="Garamond"/>
                <w:sz w:val="14"/>
                <w:szCs w:val="14"/>
                <w:lang w:val="sq-AL"/>
              </w:rPr>
              <w:t xml:space="preserve"> E</w:t>
            </w:r>
          </w:p>
        </w:tc>
        <w:tc>
          <w:tcPr>
            <w:tcW w:w="327"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rPr>
                <w:rFonts w:ascii="Garamond" w:eastAsia="Times New Roman" w:hAnsi="Garamond"/>
                <w:sz w:val="14"/>
                <w:szCs w:val="14"/>
                <w:lang w:val="sq-AL"/>
              </w:rPr>
            </w:pPr>
            <w:proofErr w:type="spellStart"/>
            <w:r w:rsidRPr="000E687D">
              <w:rPr>
                <w:rFonts w:ascii="Garamond" w:eastAsia="Times New Roman" w:hAnsi="Garamond"/>
                <w:sz w:val="14"/>
                <w:szCs w:val="14"/>
                <w:lang w:val="sq-AL"/>
              </w:rPr>
              <w:t>Alush</w:t>
            </w:r>
            <w:proofErr w:type="spellEnd"/>
            <w:r w:rsidRPr="000E687D">
              <w:rPr>
                <w:rFonts w:ascii="Garamond" w:eastAsia="Times New Roman" w:hAnsi="Garamond"/>
                <w:sz w:val="14"/>
                <w:szCs w:val="14"/>
                <w:lang w:val="sq-AL"/>
              </w:rPr>
              <w:t xml:space="preserve"> Haxhiu</w:t>
            </w:r>
          </w:p>
        </w:tc>
        <w:tc>
          <w:tcPr>
            <w:tcW w:w="475"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70/43</w:t>
            </w:r>
          </w:p>
        </w:tc>
        <w:tc>
          <w:tcPr>
            <w:tcW w:w="15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2580</w:t>
            </w:r>
          </w:p>
        </w:tc>
        <w:tc>
          <w:tcPr>
            <w:tcW w:w="171"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1</w:t>
            </w:r>
          </w:p>
        </w:tc>
        <w:tc>
          <w:tcPr>
            <w:tcW w:w="283"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regjistruar</w:t>
            </w:r>
          </w:p>
        </w:tc>
        <w:tc>
          <w:tcPr>
            <w:tcW w:w="283" w:type="pct"/>
            <w:tcBorders>
              <w:top w:val="single" w:sz="8" w:space="0" w:color="000000"/>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sz w:val="14"/>
                <w:szCs w:val="14"/>
                <w:lang w:val="sq-AL"/>
              </w:rPr>
            </w:pPr>
            <w:r w:rsidRPr="000E687D">
              <w:rPr>
                <w:rFonts w:ascii="Garamond" w:eastAsia="Times New Roman" w:hAnsi="Garamond"/>
                <w:sz w:val="14"/>
                <w:szCs w:val="14"/>
                <w:lang w:val="sq-AL"/>
              </w:rPr>
              <w:t>tokë bujqësore</w:t>
            </w:r>
          </w:p>
        </w:tc>
        <w:tc>
          <w:tcPr>
            <w:tcW w:w="287"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4752 </w:t>
            </w:r>
          </w:p>
        </w:tc>
        <w:tc>
          <w:tcPr>
            <w:tcW w:w="189"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625</w:t>
            </w:r>
          </w:p>
        </w:tc>
        <w:tc>
          <w:tcPr>
            <w:tcW w:w="240"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sz w:val="14"/>
                <w:szCs w:val="14"/>
                <w:lang w:val="sq-AL"/>
              </w:rPr>
            </w:pPr>
            <w:r w:rsidRPr="000E687D">
              <w:rPr>
                <w:rFonts w:ascii="Garamond" w:eastAsia="Times New Roman" w:hAnsi="Garamond"/>
                <w:sz w:val="14"/>
                <w:szCs w:val="14"/>
                <w:lang w:val="sq-AL"/>
              </w:rPr>
              <w:t xml:space="preserve"> 1,000 </w:t>
            </w:r>
          </w:p>
        </w:tc>
        <w:tc>
          <w:tcPr>
            <w:tcW w:w="278"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sz w:val="14"/>
                <w:szCs w:val="14"/>
                <w:lang w:val="sq-AL"/>
              </w:rPr>
            </w:pPr>
            <w:r w:rsidRPr="000E687D">
              <w:rPr>
                <w:rFonts w:ascii="Garamond" w:eastAsia="Times New Roman" w:hAnsi="Garamond"/>
                <w:b/>
                <w:bCs/>
                <w:sz w:val="14"/>
                <w:szCs w:val="14"/>
                <w:lang w:val="sq-AL"/>
              </w:rPr>
              <w:t xml:space="preserve"> 625,000 </w:t>
            </w:r>
          </w:p>
        </w:tc>
        <w:tc>
          <w:tcPr>
            <w:tcW w:w="519" w:type="pct"/>
            <w:tcBorders>
              <w:top w:val="single" w:sz="8" w:space="0" w:color="auto"/>
              <w:left w:val="nil"/>
              <w:bottom w:val="nil"/>
              <w:right w:val="single" w:sz="8" w:space="0" w:color="auto"/>
            </w:tcBorders>
            <w:shd w:val="clear" w:color="auto" w:fill="auto"/>
            <w:vAlign w:val="center"/>
            <w:hideMark/>
          </w:tcPr>
          <w:p w:rsidR="00E23C08" w:rsidRPr="000E687D" w:rsidRDefault="00E23C08" w:rsidP="00CD5A05">
            <w:pPr>
              <w:spacing w:after="0" w:line="240" w:lineRule="auto"/>
              <w:ind w:firstLine="0"/>
              <w:jc w:val="center"/>
              <w:rPr>
                <w:rFonts w:ascii="Garamond" w:eastAsia="Times New Roman" w:hAnsi="Garamond"/>
                <w:iCs/>
                <w:sz w:val="14"/>
                <w:szCs w:val="14"/>
                <w:lang w:val="sq-AL"/>
              </w:rPr>
            </w:pPr>
            <w:r w:rsidRPr="000E687D">
              <w:rPr>
                <w:rFonts w:ascii="Garamond" w:eastAsia="Times New Roman" w:hAnsi="Garamond"/>
                <w:iCs/>
                <w:sz w:val="14"/>
                <w:szCs w:val="14"/>
                <w:lang w:val="sq-AL"/>
              </w:rPr>
              <w:t xml:space="preserve">Konfirmuar nga </w:t>
            </w:r>
            <w:proofErr w:type="spellStart"/>
            <w:r w:rsidRPr="000E687D">
              <w:rPr>
                <w:rFonts w:ascii="Garamond" w:eastAsia="Times New Roman" w:hAnsi="Garamond"/>
                <w:iCs/>
                <w:sz w:val="14"/>
                <w:szCs w:val="14"/>
                <w:lang w:val="sq-AL"/>
              </w:rPr>
              <w:t>ZVRPP</w:t>
            </w:r>
            <w:proofErr w:type="spellEnd"/>
            <w:r w:rsidRPr="000E687D">
              <w:rPr>
                <w:rFonts w:ascii="Garamond" w:eastAsia="Times New Roman" w:hAnsi="Garamond"/>
                <w:iCs/>
                <w:sz w:val="14"/>
                <w:szCs w:val="14"/>
                <w:lang w:val="sq-AL"/>
              </w:rPr>
              <w:t>-ja</w:t>
            </w:r>
          </w:p>
        </w:tc>
        <w:tc>
          <w:tcPr>
            <w:tcW w:w="193"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w:t>
            </w:r>
          </w:p>
        </w:tc>
        <w:tc>
          <w:tcPr>
            <w:tcW w:w="245" w:type="pct"/>
            <w:tcBorders>
              <w:top w:val="single" w:sz="8" w:space="0" w:color="auto"/>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iCs/>
                <w:sz w:val="14"/>
                <w:szCs w:val="14"/>
                <w:lang w:val="sq-AL"/>
              </w:rPr>
            </w:pPr>
            <w:r w:rsidRPr="000E687D">
              <w:rPr>
                <w:rFonts w:ascii="Garamond" w:eastAsia="Times New Roman" w:hAnsi="Garamond"/>
                <w:iCs/>
                <w:sz w:val="14"/>
                <w:szCs w:val="14"/>
                <w:lang w:val="sq-AL"/>
              </w:rPr>
              <w:t>-</w:t>
            </w:r>
          </w:p>
        </w:tc>
        <w:tc>
          <w:tcPr>
            <w:tcW w:w="315" w:type="pct"/>
            <w:tcBorders>
              <w:top w:val="single" w:sz="8" w:space="0" w:color="000000"/>
              <w:left w:val="nil"/>
              <w:bottom w:val="nil"/>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w:t>
            </w:r>
          </w:p>
        </w:tc>
        <w:tc>
          <w:tcPr>
            <w:tcW w:w="246" w:type="pct"/>
            <w:tcBorders>
              <w:top w:val="single" w:sz="8" w:space="0" w:color="000000"/>
              <w:left w:val="nil"/>
              <w:bottom w:val="nil"/>
              <w:right w:val="single" w:sz="8" w:space="0" w:color="auto"/>
            </w:tcBorders>
            <w:shd w:val="clear" w:color="000000" w:fill="FCD5B4"/>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625,000</w:t>
            </w:r>
          </w:p>
        </w:tc>
      </w:tr>
      <w:tr w:rsidR="00E23C08" w:rsidRPr="000E687D" w:rsidTr="00CD5A05">
        <w:trPr>
          <w:trHeight w:val="214"/>
          <w:jc w:val="center"/>
        </w:trPr>
        <w:tc>
          <w:tcPr>
            <w:tcW w:w="16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3C08" w:rsidRPr="000E687D" w:rsidRDefault="00E23C08" w:rsidP="00CD5A05">
            <w:pPr>
              <w:spacing w:after="0" w:line="240" w:lineRule="auto"/>
              <w:ind w:firstLine="0"/>
              <w:rPr>
                <w:rFonts w:ascii="Garamond" w:eastAsia="Times New Roman" w:hAnsi="Garamond" w:cs="Calibri"/>
                <w:b/>
                <w:sz w:val="14"/>
                <w:szCs w:val="14"/>
                <w:lang w:val="sq-AL"/>
              </w:rPr>
            </w:pPr>
            <w:r w:rsidRPr="000E687D">
              <w:rPr>
                <w:rFonts w:ascii="Garamond" w:eastAsia="Times New Roman" w:hAnsi="Garamond" w:cs="Calibri"/>
                <w:b/>
                <w:sz w:val="14"/>
                <w:szCs w:val="14"/>
                <w:lang w:val="sq-AL"/>
              </w:rPr>
              <w:t> </w:t>
            </w:r>
          </w:p>
        </w:tc>
        <w:tc>
          <w:tcPr>
            <w:tcW w:w="2607" w:type="pct"/>
            <w:gridSpan w:val="9"/>
            <w:tcBorders>
              <w:top w:val="single" w:sz="8" w:space="0" w:color="auto"/>
              <w:left w:val="nil"/>
              <w:bottom w:val="single" w:sz="8" w:space="0" w:color="auto"/>
              <w:right w:val="single" w:sz="8" w:space="0" w:color="000000"/>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b/>
                <w:sz w:val="14"/>
                <w:szCs w:val="14"/>
                <w:lang w:val="sq-AL"/>
              </w:rPr>
            </w:pPr>
            <w:r w:rsidRPr="000E687D">
              <w:rPr>
                <w:rFonts w:ascii="Garamond" w:eastAsia="Times New Roman" w:hAnsi="Garamond"/>
                <w:b/>
                <w:sz w:val="14"/>
                <w:szCs w:val="14"/>
                <w:lang w:val="sq-AL"/>
              </w:rPr>
              <w:t>TOTALI</w:t>
            </w:r>
          </w:p>
        </w:tc>
        <w:tc>
          <w:tcPr>
            <w:tcW w:w="189" w:type="pct"/>
            <w:tcBorders>
              <w:top w:val="single" w:sz="8" w:space="0" w:color="auto"/>
              <w:left w:val="nil"/>
              <w:bottom w:val="single" w:sz="8" w:space="0" w:color="auto"/>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p>
        </w:tc>
        <w:tc>
          <w:tcPr>
            <w:tcW w:w="5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sz w:val="14"/>
                <w:szCs w:val="14"/>
                <w:lang w:val="sq-AL"/>
              </w:rPr>
            </w:pPr>
            <w:r w:rsidRPr="000E687D">
              <w:rPr>
                <w:rFonts w:ascii="Garamond" w:eastAsia="Times New Roman" w:hAnsi="Garamond"/>
                <w:b/>
                <w:bCs/>
                <w:sz w:val="14"/>
                <w:szCs w:val="14"/>
                <w:lang w:val="sq-AL"/>
              </w:rPr>
              <w:t>3 123 000</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rsidR="00E23C08" w:rsidRPr="000E687D" w:rsidRDefault="00E23C08" w:rsidP="00CD5A05">
            <w:pPr>
              <w:spacing w:after="0" w:line="240" w:lineRule="auto"/>
              <w:ind w:firstLine="0"/>
              <w:jc w:val="center"/>
              <w:rPr>
                <w:rFonts w:ascii="Garamond" w:eastAsia="Times New Roman" w:hAnsi="Garamond"/>
                <w:b/>
                <w:bCs/>
                <w:sz w:val="14"/>
                <w:szCs w:val="14"/>
                <w:lang w:val="sq-AL"/>
              </w:rPr>
            </w:pPr>
          </w:p>
        </w:tc>
        <w:tc>
          <w:tcPr>
            <w:tcW w:w="193" w:type="pct"/>
            <w:tcBorders>
              <w:top w:val="single" w:sz="8" w:space="0" w:color="auto"/>
              <w:left w:val="nil"/>
              <w:bottom w:val="single" w:sz="8" w:space="0" w:color="auto"/>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44,879</w:t>
            </w:r>
          </w:p>
        </w:tc>
        <w:tc>
          <w:tcPr>
            <w:tcW w:w="245" w:type="pct"/>
            <w:tcBorders>
              <w:top w:val="single" w:sz="8" w:space="0" w:color="auto"/>
              <w:left w:val="nil"/>
              <w:bottom w:val="single" w:sz="8" w:space="0" w:color="auto"/>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1 237 349</w:t>
            </w:r>
          </w:p>
        </w:tc>
        <w:tc>
          <w:tcPr>
            <w:tcW w:w="315" w:type="pct"/>
            <w:tcBorders>
              <w:top w:val="single" w:sz="8" w:space="0" w:color="auto"/>
              <w:left w:val="nil"/>
              <w:bottom w:val="single" w:sz="8" w:space="0" w:color="auto"/>
              <w:right w:val="single" w:sz="8" w:space="0" w:color="auto"/>
            </w:tcBorders>
            <w:shd w:val="clear" w:color="auto" w:fill="auto"/>
            <w:noWrap/>
            <w:vAlign w:val="center"/>
            <w:hideMark/>
          </w:tcPr>
          <w:p w:rsidR="00E23C08" w:rsidRPr="000E687D" w:rsidRDefault="00E23C08" w:rsidP="00CD5A05">
            <w:pPr>
              <w:spacing w:after="0" w:line="240" w:lineRule="auto"/>
              <w:ind w:firstLine="0"/>
              <w:jc w:val="right"/>
              <w:rPr>
                <w:rFonts w:ascii="Garamond" w:eastAsia="Times New Roman" w:hAnsi="Garamond"/>
                <w:b/>
                <w:bCs/>
                <w:iCs/>
                <w:sz w:val="14"/>
                <w:szCs w:val="14"/>
                <w:lang w:val="sq-AL"/>
              </w:rPr>
            </w:pPr>
            <w:r w:rsidRPr="000E687D">
              <w:rPr>
                <w:rFonts w:ascii="Garamond" w:eastAsia="Times New Roman" w:hAnsi="Garamond"/>
                <w:b/>
                <w:bCs/>
                <w:iCs/>
                <w:sz w:val="14"/>
                <w:szCs w:val="14"/>
                <w:lang w:val="sq-AL"/>
              </w:rPr>
              <w:t>1 282 228</w:t>
            </w:r>
          </w:p>
        </w:tc>
        <w:tc>
          <w:tcPr>
            <w:tcW w:w="246" w:type="pct"/>
            <w:tcBorders>
              <w:top w:val="single" w:sz="8" w:space="0" w:color="auto"/>
              <w:left w:val="nil"/>
              <w:bottom w:val="single" w:sz="8" w:space="0" w:color="auto"/>
              <w:right w:val="single" w:sz="8" w:space="0" w:color="auto"/>
            </w:tcBorders>
            <w:shd w:val="clear" w:color="000000" w:fill="FCD5B4"/>
            <w:noWrap/>
            <w:vAlign w:val="center"/>
            <w:hideMark/>
          </w:tcPr>
          <w:p w:rsidR="00E23C08" w:rsidRPr="000E687D" w:rsidRDefault="00E23C08" w:rsidP="00CD5A05">
            <w:pPr>
              <w:spacing w:after="0" w:line="240" w:lineRule="auto"/>
              <w:ind w:firstLine="0"/>
              <w:jc w:val="right"/>
              <w:rPr>
                <w:rFonts w:ascii="Garamond" w:eastAsia="Times New Roman" w:hAnsi="Garamond"/>
                <w:b/>
                <w:bCs/>
                <w:sz w:val="14"/>
                <w:szCs w:val="14"/>
                <w:lang w:val="sq-AL"/>
              </w:rPr>
            </w:pPr>
            <w:r w:rsidRPr="000E687D">
              <w:rPr>
                <w:rFonts w:ascii="Garamond" w:eastAsia="Times New Roman" w:hAnsi="Garamond"/>
                <w:b/>
                <w:bCs/>
                <w:sz w:val="14"/>
                <w:szCs w:val="14"/>
                <w:lang w:val="sq-AL"/>
              </w:rPr>
              <w:t>4405228</w:t>
            </w:r>
          </w:p>
        </w:tc>
      </w:tr>
    </w:tbl>
    <w:p w:rsidR="00E23C08" w:rsidRPr="000E687D" w:rsidRDefault="00E23C08" w:rsidP="00E23C08">
      <w:pPr>
        <w:pStyle w:val="Paragrafi"/>
        <w:rPr>
          <w:lang w:val="sq-AL"/>
        </w:rPr>
        <w:sectPr w:rsidR="00E23C08" w:rsidRPr="000E687D" w:rsidSect="00CD5A05">
          <w:headerReference w:type="even" r:id="rId15"/>
          <w:headerReference w:type="default" r:id="rId16"/>
          <w:pgSz w:w="16840" w:h="11907" w:orient="landscape" w:code="9"/>
          <w:pgMar w:top="1134" w:right="720" w:bottom="1134" w:left="720" w:header="851" w:footer="851" w:gutter="0"/>
          <w:cols w:space="720"/>
          <w:docGrid w:linePitch="360"/>
        </w:sectPr>
      </w:pPr>
    </w:p>
    <w:p w:rsidR="00E23C08" w:rsidRPr="000E687D" w:rsidRDefault="00E23C08" w:rsidP="00E23C08">
      <w:pPr>
        <w:pStyle w:val="NeniTitull"/>
        <w:rPr>
          <w:lang w:val="sq-AL"/>
        </w:rPr>
      </w:pPr>
      <w:r w:rsidRPr="000E687D">
        <w:rPr>
          <w:lang w:val="sq-AL"/>
        </w:rPr>
        <w:t>VENDIM</w:t>
      </w:r>
    </w:p>
    <w:p w:rsidR="00E23C08" w:rsidRPr="000E687D" w:rsidRDefault="00E23C08" w:rsidP="00E23C08">
      <w:pPr>
        <w:pStyle w:val="NeniTitull"/>
        <w:rPr>
          <w:lang w:val="sq-AL"/>
        </w:rPr>
      </w:pPr>
      <w:r w:rsidRPr="000E687D">
        <w:rPr>
          <w:lang w:val="sq-AL"/>
        </w:rPr>
        <w:t>Nr. 1043, datë 16.12.2015</w:t>
      </w:r>
    </w:p>
    <w:p w:rsidR="00E23C08" w:rsidRPr="000E687D" w:rsidRDefault="00E23C08" w:rsidP="00E23C08">
      <w:pPr>
        <w:pStyle w:val="NeniTitull"/>
        <w:rPr>
          <w:sz w:val="12"/>
          <w:lang w:val="sq-AL"/>
        </w:rPr>
      </w:pPr>
    </w:p>
    <w:p w:rsidR="00E23C08" w:rsidRPr="000E687D" w:rsidRDefault="00E23C08" w:rsidP="00E23C08">
      <w:pPr>
        <w:pStyle w:val="NeniTitull"/>
        <w:rPr>
          <w:lang w:val="sq-AL"/>
        </w:rPr>
      </w:pPr>
      <w:r w:rsidRPr="000E687D">
        <w:rPr>
          <w:lang w:val="sq-AL"/>
        </w:rPr>
        <w:t>PËR DISA SHTESA DHE NDRYSHIME NË VENDIMIN NR. 408, DATË 13.5.2015, TË KËSHILLIT TË MINISTRAVE, “PËR MIRATIMIN E RREGULLORES SË ZHVILLIMIT TË TERRITORIT”, TË NDRYSHUAR</w:t>
      </w:r>
    </w:p>
    <w:p w:rsidR="00E23C08" w:rsidRPr="000E687D" w:rsidRDefault="00E23C08" w:rsidP="00E23C08">
      <w:pPr>
        <w:pStyle w:val="Paragrafi"/>
        <w:rPr>
          <w:sz w:val="14"/>
          <w:lang w:val="sq-AL"/>
        </w:rPr>
      </w:pPr>
    </w:p>
    <w:p w:rsidR="00E23C08" w:rsidRPr="000E687D" w:rsidRDefault="00E23C08" w:rsidP="00E23C08">
      <w:pPr>
        <w:pStyle w:val="Paragrafi"/>
        <w:rPr>
          <w:lang w:val="sq-AL"/>
        </w:rPr>
      </w:pPr>
      <w:r w:rsidRPr="000E687D">
        <w:rPr>
          <w:lang w:val="sq-AL"/>
        </w:rPr>
        <w:t>Në mbështetje të nenit 100 të Kushtetutës dhe të shkronjës “b”, të pikës 2, të nenit 6, të ligjit nr. 107/2014, datë 31.7.2014, “Për planifikimin dhe zhvillimin e territorit”, me propozimin e ministrit të Zhvillimit Urban, Këshilli i Ministrave</w:t>
      </w:r>
    </w:p>
    <w:p w:rsidR="00E23C08" w:rsidRPr="000E687D" w:rsidRDefault="00E23C08" w:rsidP="00E23C08">
      <w:pPr>
        <w:pStyle w:val="Paragrafi"/>
        <w:rPr>
          <w:sz w:val="12"/>
          <w:lang w:val="sq-AL"/>
        </w:rPr>
      </w:pPr>
      <w:r w:rsidRPr="000E687D">
        <w:rPr>
          <w:lang w:val="sq-AL"/>
        </w:rPr>
        <w:t xml:space="preserve"> </w:t>
      </w:r>
    </w:p>
    <w:p w:rsidR="00E23C08" w:rsidRPr="000E687D" w:rsidRDefault="00E23C08" w:rsidP="00E23C08">
      <w:pPr>
        <w:pStyle w:val="NeniNr"/>
        <w:rPr>
          <w:lang w:val="sq-AL"/>
        </w:rPr>
      </w:pPr>
      <w:r w:rsidRPr="000E687D">
        <w:rPr>
          <w:lang w:val="sq-AL"/>
        </w:rPr>
        <w:t>VENDOSI:</w:t>
      </w:r>
    </w:p>
    <w:p w:rsidR="00E23C08" w:rsidRPr="000E687D" w:rsidRDefault="00E23C08" w:rsidP="00E23C08">
      <w:pPr>
        <w:pStyle w:val="Paragrafi"/>
        <w:rPr>
          <w:sz w:val="14"/>
          <w:lang w:val="sq-AL"/>
        </w:rPr>
      </w:pPr>
    </w:p>
    <w:p w:rsidR="00E23C08" w:rsidRPr="000E687D" w:rsidRDefault="00E23C08" w:rsidP="00E23C08">
      <w:pPr>
        <w:pStyle w:val="Paragrafi"/>
        <w:rPr>
          <w:lang w:val="sq-AL"/>
        </w:rPr>
      </w:pPr>
      <w:r w:rsidRPr="000E687D">
        <w:rPr>
          <w:lang w:val="sq-AL"/>
        </w:rPr>
        <w:t>Në tekstin e rregullores së zhvillimit të territorit, miratuar me vendimin nr. 408, datë 13.5.2015, të Këshillit të Ministrave, të ndryshuar, bëhen këto shtesa dhe ndryshime:</w:t>
      </w:r>
    </w:p>
    <w:p w:rsidR="00E23C08" w:rsidRPr="000E687D" w:rsidRDefault="00E23C08" w:rsidP="00E23C08">
      <w:pPr>
        <w:pStyle w:val="Paragrafi"/>
        <w:rPr>
          <w:lang w:val="sq-AL"/>
        </w:rPr>
      </w:pPr>
      <w:r w:rsidRPr="000E687D">
        <w:rPr>
          <w:lang w:val="sq-AL"/>
        </w:rPr>
        <w:t>1. Në pikën 9, të nenit 25, pas fjalëve “... dokumenti i lejes ...” shtohen “... sipas shtojcës C të këtij vendimi ...”.</w:t>
      </w:r>
    </w:p>
    <w:p w:rsidR="00E23C08" w:rsidRPr="000E687D" w:rsidRDefault="00E23C08" w:rsidP="00E23C08">
      <w:pPr>
        <w:pStyle w:val="Paragrafi"/>
        <w:rPr>
          <w:lang w:val="sq-AL"/>
        </w:rPr>
      </w:pPr>
      <w:r w:rsidRPr="000E687D">
        <w:rPr>
          <w:lang w:val="sq-AL"/>
        </w:rPr>
        <w:t>2. Në tekstin e shtojcës C të rregullores, fjalët “Kryetari i bashkisë/</w:t>
      </w:r>
      <w:proofErr w:type="spellStart"/>
      <w:r w:rsidRPr="000E687D">
        <w:rPr>
          <w:lang w:val="sq-AL"/>
        </w:rPr>
        <w:t>KKT</w:t>
      </w:r>
      <w:proofErr w:type="spellEnd"/>
      <w:r w:rsidRPr="000E687D">
        <w:rPr>
          <w:lang w:val="sq-AL"/>
        </w:rPr>
        <w:t xml:space="preserve">” zëvendësohen me “Kryetari i bashkisë/Sekretari i </w:t>
      </w:r>
      <w:proofErr w:type="spellStart"/>
      <w:r w:rsidRPr="000E687D">
        <w:rPr>
          <w:lang w:val="sq-AL"/>
        </w:rPr>
        <w:t>KKT</w:t>
      </w:r>
      <w:proofErr w:type="spellEnd"/>
      <w:r w:rsidRPr="000E687D">
        <w:rPr>
          <w:lang w:val="sq-AL"/>
        </w:rPr>
        <w:t>-së”.</w:t>
      </w:r>
    </w:p>
    <w:p w:rsidR="00E23C08" w:rsidRPr="000E687D" w:rsidRDefault="00E23C08" w:rsidP="00E23C08">
      <w:pPr>
        <w:pStyle w:val="Paragrafi"/>
        <w:rPr>
          <w:lang w:val="sq-AL"/>
        </w:rPr>
      </w:pPr>
      <w:r w:rsidRPr="000E687D">
        <w:rPr>
          <w:lang w:val="sq-AL"/>
        </w:rPr>
        <w:t xml:space="preserve">3. Në nenin 45, shkronja “c” zëvendësohet me fjalitë, si më poshtë vijon: </w:t>
      </w:r>
    </w:p>
    <w:p w:rsidR="00E23C08" w:rsidRPr="000E687D" w:rsidRDefault="00E23C08" w:rsidP="00E23C08">
      <w:pPr>
        <w:pStyle w:val="Paragrafi"/>
        <w:rPr>
          <w:lang w:val="sq-AL"/>
        </w:rPr>
      </w:pPr>
      <w:r w:rsidRPr="000E687D">
        <w:rPr>
          <w:lang w:val="sq-AL"/>
        </w:rPr>
        <w:t>“Për objektet mbi 6 kate, sipas shkronjave “a” dhe “b”, të këtij neni, leja e ndërtimit jepet nga autoriteti vendor përgjegjës pas kontrollit paraprak pa vërejtje të Këshillit Kombëtar të Territorit, brenda 10 (dhjetë) ditëve, lidhur me përputhshmërinë me instrumentet kombëtare dhe/ose vendore të planifikimit në proces. Me kalimin e afatit 10-ditor, pa vërejtje nga Këshilli Kombëtar i Territorit, kontrolli i përputh</w:t>
      </w:r>
      <w:r w:rsidR="00611D39" w:rsidRPr="000E687D">
        <w:rPr>
          <w:lang w:val="sq-AL"/>
        </w:rPr>
        <w:t>-</w:t>
      </w:r>
      <w:proofErr w:type="spellStart"/>
      <w:r w:rsidRPr="000E687D">
        <w:rPr>
          <w:lang w:val="sq-AL"/>
        </w:rPr>
        <w:t>shmërisë</w:t>
      </w:r>
      <w:proofErr w:type="spellEnd"/>
      <w:r w:rsidRPr="000E687D">
        <w:rPr>
          <w:lang w:val="sq-AL"/>
        </w:rPr>
        <w:t xml:space="preserve"> konsiderohet i përfunduar pozitivisht dhe kërkesa për leje shqyrtohet nga autoriteti vendor përgjegjës. </w:t>
      </w:r>
    </w:p>
    <w:p w:rsidR="00E23C08" w:rsidRPr="000E687D" w:rsidRDefault="00E23C08" w:rsidP="00E23C08">
      <w:pPr>
        <w:pStyle w:val="Paragrafi"/>
        <w:rPr>
          <w:lang w:val="sq-AL"/>
        </w:rPr>
      </w:pPr>
      <w:r w:rsidRPr="000E687D">
        <w:rPr>
          <w:lang w:val="sq-AL"/>
        </w:rPr>
        <w:t xml:space="preserve">Ngarkohen </w:t>
      </w:r>
      <w:proofErr w:type="spellStart"/>
      <w:r w:rsidRPr="000E687D">
        <w:rPr>
          <w:lang w:val="sq-AL"/>
        </w:rPr>
        <w:t>ZVRPP</w:t>
      </w:r>
      <w:proofErr w:type="spellEnd"/>
      <w:r w:rsidRPr="000E687D">
        <w:rPr>
          <w:lang w:val="sq-AL"/>
        </w:rPr>
        <w:t>-te</w:t>
      </w:r>
      <w:r w:rsidRPr="000E687D">
        <w:rPr>
          <w:rFonts w:ascii="Cambria Math" w:hAnsi="Cambria Math" w:cs="Cambria Math"/>
          <w:lang w:val="sq-AL"/>
        </w:rPr>
        <w:t>̈</w:t>
      </w:r>
      <w:r w:rsidRPr="000E687D">
        <w:rPr>
          <w:rFonts w:cs="Garamond"/>
          <w:lang w:val="sq-AL"/>
        </w:rPr>
        <w:t xml:space="preserve"> pë</w:t>
      </w:r>
      <w:r w:rsidRPr="000E687D">
        <w:rPr>
          <w:rFonts w:ascii="Cambria Math" w:hAnsi="Cambria Math" w:cs="Cambria Math"/>
          <w:lang w:val="sq-AL"/>
        </w:rPr>
        <w:t>r</w:t>
      </w:r>
      <w:r w:rsidRPr="000E687D">
        <w:rPr>
          <w:rFonts w:cs="Garamond"/>
          <w:lang w:val="sq-AL"/>
        </w:rPr>
        <w:t>katës</w:t>
      </w:r>
      <w:r w:rsidRPr="000E687D">
        <w:rPr>
          <w:rFonts w:ascii="Cambria Math" w:hAnsi="Cambria Math" w:cs="Cambria Math"/>
          <w:lang w:val="sq-AL"/>
        </w:rPr>
        <w:t>e</w:t>
      </w:r>
      <w:r w:rsidRPr="000E687D">
        <w:rPr>
          <w:rFonts w:cs="Garamond"/>
          <w:lang w:val="sq-AL"/>
        </w:rPr>
        <w:t xml:space="preserve"> për te</w:t>
      </w:r>
      <w:r w:rsidRPr="000E687D">
        <w:rPr>
          <w:rFonts w:ascii="Cambria Math" w:hAnsi="Cambria Math" w:cs="Cambria Math"/>
          <w:lang w:val="sq-AL"/>
        </w:rPr>
        <w:t>̈</w:t>
      </w:r>
      <w:r w:rsidRPr="000E687D">
        <w:rPr>
          <w:rFonts w:cs="Garamond"/>
          <w:lang w:val="sq-AL"/>
        </w:rPr>
        <w:t xml:space="preserve"> pasqyruar/regjistruar ne</w:t>
      </w:r>
      <w:r w:rsidRPr="000E687D">
        <w:rPr>
          <w:rFonts w:ascii="Cambria Math" w:hAnsi="Cambria Math" w:cs="Cambria Math"/>
          <w:lang w:val="sq-AL"/>
        </w:rPr>
        <w:t>̈</w:t>
      </w:r>
      <w:r w:rsidRPr="000E687D">
        <w:rPr>
          <w:rFonts w:cs="Garamond"/>
          <w:lang w:val="sq-AL"/>
        </w:rPr>
        <w:t xml:space="preserve"> regjistrin publik te</w:t>
      </w:r>
      <w:r w:rsidRPr="000E687D">
        <w:rPr>
          <w:rFonts w:ascii="Cambria Math" w:hAnsi="Cambria Math" w:cs="Cambria Math"/>
          <w:lang w:val="sq-AL"/>
        </w:rPr>
        <w:t>̈</w:t>
      </w:r>
      <w:r w:rsidRPr="000E687D">
        <w:rPr>
          <w:rFonts w:cs="Garamond"/>
          <w:lang w:val="sq-AL"/>
        </w:rPr>
        <w:t xml:space="preserve"> pasurive te</w:t>
      </w:r>
      <w:r w:rsidRPr="000E687D">
        <w:rPr>
          <w:rFonts w:ascii="Cambria Math" w:hAnsi="Cambria Math" w:cs="Cambria Math"/>
          <w:lang w:val="sq-AL"/>
        </w:rPr>
        <w:t>̈</w:t>
      </w:r>
      <w:r w:rsidRPr="000E687D">
        <w:rPr>
          <w:rFonts w:cs="Garamond"/>
          <w:lang w:val="sq-AL"/>
        </w:rPr>
        <w:t xml:space="preserve"> paluajtshme ndryshimet e ndodhura në kategoritë e resurseve, që vijn</w:t>
      </w:r>
      <w:r w:rsidRPr="000E687D">
        <w:rPr>
          <w:lang w:val="sq-AL"/>
        </w:rPr>
        <w:t xml:space="preserve">ë si pasojë e miratimit të dokumenteve të planifikimit të territorit sipas këtij neni dhe vendimit nr. 5, datë 29.12.2014, të Këshillit Kombëtar të Territorit për miratimin e zonave të urbanizuara të territorit. Certifikata e pronësisë e përditësuar si më sipër i lëshohet pronarit të pasurisë së paluajtshme, me kërkesë të këtij të fundit”.” </w:t>
      </w:r>
    </w:p>
    <w:p w:rsidR="00E23C08" w:rsidRPr="000E687D" w:rsidRDefault="00E23C08" w:rsidP="00E23C08">
      <w:pPr>
        <w:pStyle w:val="Paragrafi"/>
        <w:rPr>
          <w:lang w:val="sq-AL"/>
        </w:rPr>
      </w:pPr>
      <w:r w:rsidRPr="000E687D">
        <w:rPr>
          <w:lang w:val="sq-AL"/>
        </w:rPr>
        <w:t>Ky vendim hyn në fuqi pas botimit në Fletoren Zyrtare.</w:t>
      </w:r>
    </w:p>
    <w:p w:rsidR="00E23C08" w:rsidRPr="000E687D" w:rsidRDefault="00E23C08" w:rsidP="00E23C08">
      <w:pPr>
        <w:pStyle w:val="Paragrafi"/>
        <w:jc w:val="right"/>
        <w:rPr>
          <w:lang w:val="sq-AL"/>
        </w:rPr>
      </w:pPr>
      <w:r w:rsidRPr="000E687D">
        <w:rPr>
          <w:lang w:val="sq-AL"/>
        </w:rPr>
        <w:t>KRYEMINISTRI</w:t>
      </w:r>
    </w:p>
    <w:p w:rsidR="00E23C08" w:rsidRPr="000E687D" w:rsidRDefault="00E23C08" w:rsidP="00E23C08">
      <w:pPr>
        <w:pStyle w:val="Paragrafi"/>
        <w:jc w:val="right"/>
        <w:rPr>
          <w:b/>
          <w:lang w:val="sq-AL"/>
        </w:rPr>
      </w:pPr>
      <w:r w:rsidRPr="000E687D">
        <w:rPr>
          <w:b/>
          <w:lang w:val="sq-AL"/>
        </w:rPr>
        <w:t xml:space="preserve">Edi </w:t>
      </w:r>
      <w:proofErr w:type="spellStart"/>
      <w:r w:rsidRPr="000E687D">
        <w:rPr>
          <w:b/>
          <w:lang w:val="sq-AL"/>
        </w:rPr>
        <w:t>Rama</w:t>
      </w:r>
      <w:proofErr w:type="spellEnd"/>
    </w:p>
    <w:p w:rsidR="00E23C08" w:rsidRPr="000E687D" w:rsidRDefault="00E23C08" w:rsidP="00E23C08">
      <w:pPr>
        <w:pStyle w:val="Paragrafi"/>
        <w:rPr>
          <w:lang w:val="sq-AL"/>
        </w:rPr>
      </w:pPr>
    </w:p>
    <w:p w:rsidR="00E23C08" w:rsidRPr="000E687D" w:rsidRDefault="00E23C08" w:rsidP="00E23C08">
      <w:pPr>
        <w:pStyle w:val="Akti"/>
        <w:rPr>
          <w:lang w:val="sq-AL"/>
        </w:rPr>
      </w:pPr>
      <w:r w:rsidRPr="000E687D">
        <w:rPr>
          <w:lang w:val="sq-AL"/>
        </w:rPr>
        <w:t>VENDIM</w:t>
      </w:r>
    </w:p>
    <w:p w:rsidR="00E23C08" w:rsidRPr="000E687D" w:rsidRDefault="00E23C08" w:rsidP="00E23C08">
      <w:pPr>
        <w:pStyle w:val="NumriData"/>
        <w:rPr>
          <w:lang w:val="sq-AL"/>
        </w:rPr>
      </w:pPr>
      <w:r w:rsidRPr="000E687D">
        <w:rPr>
          <w:lang w:val="sq-AL"/>
        </w:rPr>
        <w:t xml:space="preserve">Nr. 1044, datë 16.12.2015 </w:t>
      </w:r>
    </w:p>
    <w:p w:rsidR="00E23C08" w:rsidRPr="000E687D" w:rsidRDefault="00E23C08" w:rsidP="00E23C08">
      <w:pPr>
        <w:pStyle w:val="Paragrafi"/>
        <w:rPr>
          <w:sz w:val="14"/>
          <w:lang w:val="sq-AL"/>
        </w:rPr>
      </w:pPr>
    </w:p>
    <w:p w:rsidR="00E23C08" w:rsidRPr="000E687D" w:rsidRDefault="00E23C08" w:rsidP="00E23C08">
      <w:pPr>
        <w:pStyle w:val="Titulli"/>
        <w:rPr>
          <w:lang w:val="sq-AL"/>
        </w:rPr>
      </w:pPr>
      <w:r w:rsidRPr="000E687D">
        <w:rPr>
          <w:lang w:val="sq-AL"/>
        </w:rPr>
        <w:t>PËR SHPRONËSIMIN, PËR INTERES PUBLIK, TË PRONARËVE TË PASURIVE TË PALUAJTSHME, PRONË PRIVATE, QË PREKEN NGA ZBATIMI I MARRËVESHJES ME SHKËMBIM NOTASH, NDËRMJET REPUBLIKËS SË SHQIPËRISË DHE REPUBLIKËS POPULLORE TË KINËS, “MBI RECIPROCITETIN E GODINAVE KU AKOMODOHEN PËRFAQËSIA DIPLOMATIKE E REPUBLIKËS SË SHQIPËRISË, NË PEKIN, DHE PËRFAQËSIA DIPLOMATIKE E REPUBLIKËS POPULLORE TË KINËS, NË TIRANË”, NËNSHKRUAR MË 10.4.1960</w:t>
      </w:r>
    </w:p>
    <w:p w:rsidR="00611D39" w:rsidRPr="000E687D" w:rsidRDefault="00611D39" w:rsidP="00E23C08">
      <w:pPr>
        <w:pStyle w:val="Paragrafi"/>
        <w:rPr>
          <w:sz w:val="12"/>
          <w:lang w:val="sq-AL"/>
        </w:rPr>
      </w:pPr>
    </w:p>
    <w:p w:rsidR="00E23C08" w:rsidRPr="000E687D" w:rsidRDefault="00E23C08" w:rsidP="00E23C08">
      <w:pPr>
        <w:pStyle w:val="Paragrafi"/>
        <w:rPr>
          <w:lang w:val="sq-AL"/>
        </w:rPr>
      </w:pPr>
      <w:r w:rsidRPr="000E687D">
        <w:rPr>
          <w:lang w:val="sq-AL"/>
        </w:rPr>
        <w:t>Në mbështetje të nenit 100 të Kushtetutës, të neneve 5, pika 1, 8, shkronja “a”, 20 e 21, të ligjit nr. 8561, datë 22.12.1999, “Për shpronësimet dhe marrjen në përdorim të përkohshëm të pasurisë, pronë private, për interes publik”, dhe të ligjin nr. 160/2014, “Për buxhetin e vitit 2015”, të ndryshuar, me propozimin e ministrit të Punëve të Jashtme, Këshilli i Ministrave </w:t>
      </w:r>
    </w:p>
    <w:p w:rsidR="00E23C08" w:rsidRPr="000E687D" w:rsidRDefault="00E23C08" w:rsidP="00E23C08">
      <w:pPr>
        <w:pStyle w:val="Paragrafi"/>
        <w:rPr>
          <w:sz w:val="12"/>
          <w:lang w:val="sq-AL"/>
        </w:rPr>
      </w:pPr>
    </w:p>
    <w:p w:rsidR="00E23C08" w:rsidRPr="000E687D" w:rsidRDefault="00E23C08" w:rsidP="00E23C08">
      <w:pPr>
        <w:pStyle w:val="Titull-Titull"/>
        <w:rPr>
          <w:lang w:val="sq-AL"/>
        </w:rPr>
      </w:pPr>
      <w:r w:rsidRPr="000E687D">
        <w:rPr>
          <w:lang w:val="sq-AL"/>
        </w:rPr>
        <w:t>VENDOSI:</w:t>
      </w:r>
    </w:p>
    <w:p w:rsidR="00E23C08" w:rsidRPr="000E687D" w:rsidRDefault="00E23C08" w:rsidP="00E23C08">
      <w:pPr>
        <w:pStyle w:val="Paragrafi"/>
        <w:rPr>
          <w:sz w:val="12"/>
          <w:lang w:val="sq-AL"/>
        </w:rPr>
      </w:pPr>
    </w:p>
    <w:p w:rsidR="00E23C08" w:rsidRPr="000E687D" w:rsidRDefault="00E23C08" w:rsidP="00E23C08">
      <w:pPr>
        <w:pStyle w:val="Paragrafi"/>
        <w:rPr>
          <w:lang w:val="sq-AL"/>
        </w:rPr>
      </w:pPr>
      <w:r w:rsidRPr="000E687D">
        <w:rPr>
          <w:lang w:val="sq-AL"/>
        </w:rPr>
        <w:t>1. Shpronësimin, për interes publik, të pronarëve të pasurisë së paluajtshme, pronë private, që preken nga zbatimi i marrëveshjes me shkëmbim notash, ndërmjet Republikës së Shqipërisë dhe Republikës Popullore të Kinës, “Mbi reciprocitetin e godinave ku akomodohen përfaqësia diplomatike e Republikës së Shqipërisë, në Pekin, dhe përfaqësia diplomatike e Republikës Popullore të Kinës, në Tiranë”, nënshkruar më 10.4.1960.</w:t>
      </w:r>
    </w:p>
    <w:p w:rsidR="00E23C08" w:rsidRPr="000E687D" w:rsidRDefault="00E23C08" w:rsidP="00E23C08">
      <w:pPr>
        <w:pStyle w:val="Paragrafi"/>
        <w:rPr>
          <w:lang w:val="sq-AL"/>
        </w:rPr>
      </w:pPr>
      <w:r w:rsidRPr="000E687D">
        <w:rPr>
          <w:lang w:val="sq-AL"/>
        </w:rPr>
        <w:t>2. Shpronësimi të bëhet në favor të Ministrisë së Punëve të Jashtme.</w:t>
      </w:r>
    </w:p>
    <w:p w:rsidR="00611D39" w:rsidRPr="000E687D" w:rsidRDefault="00611D39" w:rsidP="00E23C08">
      <w:pPr>
        <w:pStyle w:val="Paragrafi"/>
        <w:rPr>
          <w:lang w:val="sq-AL"/>
        </w:rPr>
      </w:pPr>
    </w:p>
    <w:p w:rsidR="00E23C08" w:rsidRPr="000E687D" w:rsidRDefault="00E23C08" w:rsidP="00E23C08">
      <w:pPr>
        <w:pStyle w:val="Paragrafi"/>
        <w:rPr>
          <w:lang w:val="sq-AL"/>
        </w:rPr>
      </w:pPr>
      <w:r w:rsidRPr="000E687D">
        <w:rPr>
          <w:lang w:val="sq-AL"/>
        </w:rPr>
        <w:t xml:space="preserve">3. Pronarët e pasurive të paluajtshme, që shpronësohen, të kompensohen në vlerë të plotë, sipas masës përkatëse që paraqitet në tabelën </w:t>
      </w:r>
      <w:bookmarkStart w:id="0" w:name="_GoBack"/>
      <w:r w:rsidRPr="000E687D">
        <w:rPr>
          <w:lang w:val="sq-AL"/>
        </w:rPr>
        <w:t xml:space="preserve">bashkëlidhur  këtij vendimi, për pasurinë tokë </w:t>
      </w:r>
      <w:bookmarkEnd w:id="0"/>
      <w:r w:rsidRPr="000E687D">
        <w:rPr>
          <w:lang w:val="sq-AL"/>
        </w:rPr>
        <w:t>“truall”, me sipërfaqe 8 223.8 (tetë mijë e dyqind e njëzet e tre pikë tetë) m</w:t>
      </w:r>
      <w:r w:rsidRPr="000E687D">
        <w:rPr>
          <w:vertAlign w:val="superscript"/>
          <w:lang w:val="sq-AL"/>
        </w:rPr>
        <w:t>2</w:t>
      </w:r>
      <w:r w:rsidRPr="000E687D">
        <w:rPr>
          <w:lang w:val="sq-AL"/>
        </w:rPr>
        <w:t>, dhe vlerë 197 001 129.5  (njëqind e nëntëdhjetë e shtatë milionë e një mijë e njëqind e njëzet e nëntë pikë pesë) lekë.</w:t>
      </w:r>
    </w:p>
    <w:p w:rsidR="00E23C08" w:rsidRPr="000E687D" w:rsidRDefault="00E23C08" w:rsidP="00E23C08">
      <w:pPr>
        <w:pStyle w:val="Paragrafi"/>
        <w:rPr>
          <w:lang w:val="sq-AL"/>
        </w:rPr>
      </w:pPr>
      <w:r w:rsidRPr="000E687D">
        <w:rPr>
          <w:lang w:val="sq-AL"/>
        </w:rPr>
        <w:t>4. Vlera e shpronësimit, prej 197 001 129.5  (njëqind e nëntëdhjetë e shtatë milionë e një mijë e njëqind e njëzet e nëntë pikë pesë) lekësh, të përballohet nga llogaria e Ministrisë së Financave, në Bankën e Shqipërisë, zëri “Fondi i shpronësimeve”, për vitin 2016.</w:t>
      </w:r>
    </w:p>
    <w:p w:rsidR="00E23C08" w:rsidRPr="000E687D" w:rsidRDefault="00E23C08" w:rsidP="00E23C08">
      <w:pPr>
        <w:pStyle w:val="Paragrafi"/>
        <w:rPr>
          <w:lang w:val="sq-AL"/>
        </w:rPr>
      </w:pPr>
      <w:r w:rsidRPr="000E687D">
        <w:rPr>
          <w:lang w:val="sq-AL"/>
        </w:rPr>
        <w:t>5. Shpenzimet procedurale, në vlerën 800 000 (tetëqind mijë) lekë, të përballohen nga Ministria e Punëve të Jashtme.</w:t>
      </w:r>
    </w:p>
    <w:p w:rsidR="00E23C08" w:rsidRPr="000E687D" w:rsidRDefault="00E23C08" w:rsidP="00E23C08">
      <w:pPr>
        <w:pStyle w:val="Paragrafi"/>
        <w:rPr>
          <w:lang w:val="sq-AL"/>
        </w:rPr>
      </w:pPr>
      <w:r w:rsidRPr="000E687D">
        <w:rPr>
          <w:lang w:val="sq-AL"/>
        </w:rPr>
        <w:t>6. Likuidimi i pronarëve të fillojë pas çeljes së fondit të përcaktuar në pikën 4, të këtij vendimi.</w:t>
      </w:r>
    </w:p>
    <w:p w:rsidR="00611D39" w:rsidRPr="000E687D" w:rsidRDefault="00611D39" w:rsidP="00E23C08">
      <w:pPr>
        <w:pStyle w:val="Paragrafi"/>
        <w:rPr>
          <w:lang w:val="sq-AL"/>
        </w:rPr>
      </w:pPr>
    </w:p>
    <w:p w:rsidR="00E23C08" w:rsidRPr="000E687D" w:rsidRDefault="00E23C08" w:rsidP="00E23C08">
      <w:pPr>
        <w:pStyle w:val="Paragrafi"/>
        <w:rPr>
          <w:lang w:val="sq-AL"/>
        </w:rPr>
      </w:pPr>
      <w:r w:rsidRPr="000E687D">
        <w:rPr>
          <w:lang w:val="sq-AL"/>
        </w:rPr>
        <w:t xml:space="preserve">7. Brenda 30 (tridhjetë) ditëve, nga data e miratimit të këtij vendimi, Ministria e Punëve të Jashtme, në bashkëpunim me Zyrën Vendore të Regjistrimit të Pasurive të Paluajtshme Tiranë, të kryejnë regjistrimin e pasurisë së cituar në pikën 1, në favor të Ministrisë së Punëve të Jashtme.  </w:t>
      </w:r>
    </w:p>
    <w:p w:rsidR="00E23C08" w:rsidRPr="000E687D" w:rsidRDefault="00E23C08" w:rsidP="00E23C08">
      <w:pPr>
        <w:pStyle w:val="Paragrafi"/>
        <w:rPr>
          <w:lang w:val="sq-AL"/>
        </w:rPr>
      </w:pPr>
      <w:r w:rsidRPr="000E687D">
        <w:rPr>
          <w:lang w:val="sq-AL"/>
        </w:rPr>
        <w:t xml:space="preserve">8. Pronarët e pasurive, për të cilat është bërë shënimi “Konfirmuar nga </w:t>
      </w:r>
      <w:proofErr w:type="spellStart"/>
      <w:r w:rsidRPr="000E687D">
        <w:rPr>
          <w:lang w:val="sq-AL"/>
        </w:rPr>
        <w:t>ZVRPP</w:t>
      </w:r>
      <w:proofErr w:type="spellEnd"/>
      <w:r w:rsidRPr="000E687D">
        <w:rPr>
          <w:lang w:val="sq-AL"/>
        </w:rPr>
        <w:t>-ja”, të likuidohen, për efekt shpronësimi, në bazë të dokumentacionit të plotë të pronësisë që do të dorëzojnë pranë Ministrisë së Punëve të Jashtme.</w:t>
      </w:r>
    </w:p>
    <w:p w:rsidR="00E23C08" w:rsidRPr="000E687D" w:rsidRDefault="00E23C08" w:rsidP="00E23C08">
      <w:pPr>
        <w:pStyle w:val="Paragrafi"/>
        <w:rPr>
          <w:lang w:val="sq-AL"/>
        </w:rPr>
      </w:pPr>
      <w:r w:rsidRPr="000E687D">
        <w:rPr>
          <w:lang w:val="sq-AL"/>
        </w:rPr>
        <w:t>9. Ngarkohen Ministria e Punëve të Jashtme, Ministria e Financave, Zyra Qendrore e Regjistrimit të Pasurive të Paluajtshme dhe Zyra Vendore e Regjistrimit të Pasurive të Paluajtshme Tiranë për zbatimin e këtij  vendimi.</w:t>
      </w:r>
    </w:p>
    <w:p w:rsidR="00E23C08" w:rsidRPr="000E687D" w:rsidRDefault="00E23C08" w:rsidP="00E23C08">
      <w:pPr>
        <w:pStyle w:val="Paragrafi"/>
        <w:rPr>
          <w:lang w:val="sq-AL"/>
        </w:rPr>
      </w:pPr>
      <w:r w:rsidRPr="000E687D">
        <w:rPr>
          <w:lang w:val="sq-AL"/>
        </w:rPr>
        <w:t>Ky vendim hyn në fuqi menjëherë dhe botohet në Fletoren Zyrtare.</w:t>
      </w:r>
    </w:p>
    <w:p w:rsidR="00E23C08" w:rsidRPr="000E687D" w:rsidRDefault="00E23C08" w:rsidP="00E23C08">
      <w:pPr>
        <w:pStyle w:val="Paragrafi"/>
        <w:rPr>
          <w:lang w:val="sq-AL"/>
        </w:rPr>
      </w:pPr>
    </w:p>
    <w:p w:rsidR="00E23C08" w:rsidRPr="000E687D" w:rsidRDefault="00E23C08" w:rsidP="00E23C08">
      <w:pPr>
        <w:pStyle w:val="Paragrafi"/>
        <w:jc w:val="right"/>
        <w:rPr>
          <w:lang w:val="sq-AL"/>
        </w:rPr>
      </w:pPr>
      <w:r w:rsidRPr="000E687D">
        <w:rPr>
          <w:lang w:val="sq-AL"/>
        </w:rPr>
        <w:t>KRYEMINISTRI</w:t>
      </w:r>
    </w:p>
    <w:p w:rsidR="00611D39" w:rsidRPr="000E687D" w:rsidRDefault="00E23C08" w:rsidP="00E23C08">
      <w:pPr>
        <w:pStyle w:val="Paragrafi"/>
        <w:jc w:val="right"/>
        <w:rPr>
          <w:b/>
          <w:lang w:val="sq-AL"/>
        </w:rPr>
        <w:sectPr w:rsidR="00611D39" w:rsidRPr="000E687D" w:rsidSect="008F0875">
          <w:headerReference w:type="even" r:id="rId17"/>
          <w:headerReference w:type="default" r:id="rId18"/>
          <w:footerReference w:type="even" r:id="rId19"/>
          <w:footerReference w:type="default" r:id="rId20"/>
          <w:headerReference w:type="first" r:id="rId21"/>
          <w:footerReference w:type="first" r:id="rId22"/>
          <w:pgSz w:w="11907" w:h="16840" w:code="9"/>
          <w:pgMar w:top="720" w:right="1134" w:bottom="720" w:left="1134" w:header="851" w:footer="851" w:gutter="0"/>
          <w:pgNumType w:start="14638"/>
          <w:cols w:num="2" w:space="454"/>
          <w:docGrid w:linePitch="360"/>
        </w:sectPr>
      </w:pPr>
      <w:r w:rsidRPr="000E687D">
        <w:rPr>
          <w:b/>
          <w:lang w:val="sq-AL"/>
        </w:rPr>
        <w:t xml:space="preserve">Edi </w:t>
      </w:r>
      <w:proofErr w:type="spellStart"/>
      <w:r w:rsidRPr="000E687D">
        <w:rPr>
          <w:b/>
          <w:lang w:val="sq-AL"/>
        </w:rPr>
        <w:t>Rama</w:t>
      </w:r>
      <w:proofErr w:type="spellEnd"/>
    </w:p>
    <w:p w:rsidR="00E23C08" w:rsidRPr="000E687D" w:rsidRDefault="00E23C08" w:rsidP="00E23C08">
      <w:pPr>
        <w:pStyle w:val="Paragrafi"/>
        <w:jc w:val="right"/>
        <w:rPr>
          <w:b/>
          <w:lang w:val="sq-AL"/>
        </w:rPr>
      </w:pPr>
    </w:p>
    <w:p w:rsidR="00E23C08" w:rsidRPr="000E687D" w:rsidRDefault="006F29AD" w:rsidP="006F29AD">
      <w:pPr>
        <w:pStyle w:val="Paragrafi"/>
        <w:ind w:firstLine="0"/>
        <w:jc w:val="center"/>
        <w:rPr>
          <w:b/>
          <w:lang w:val="sq-AL"/>
        </w:rPr>
      </w:pPr>
      <w:r>
        <w:rPr>
          <w:b/>
          <w:noProof/>
          <w:lang w:val="en-GB" w:eastAsia="en-GB"/>
        </w:rPr>
        <w:drawing>
          <wp:inline distT="0" distB="0" distL="0" distR="0">
            <wp:extent cx="6149120" cy="2893326"/>
            <wp:effectExtent l="0" t="0" r="444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shpronsimi ambasada pekin.jpg"/>
                    <pic:cNvPicPr/>
                  </pic:nvPicPr>
                  <pic:blipFill rotWithShape="1">
                    <a:blip r:embed="rId23" cstate="print">
                      <a:extLst>
                        <a:ext uri="{28A0092B-C50C-407E-A947-70E740481C1C}">
                          <a14:useLocalDpi xmlns:a14="http://schemas.microsoft.com/office/drawing/2010/main" val="0"/>
                        </a:ext>
                      </a:extLst>
                    </a:blip>
                    <a:srcRect l="4027" t="19901" r="4251" b="22478"/>
                    <a:stretch/>
                  </pic:blipFill>
                  <pic:spPr bwMode="auto">
                    <a:xfrm>
                      <a:off x="0" y="0"/>
                      <a:ext cx="6175539" cy="2905757"/>
                    </a:xfrm>
                    <a:prstGeom prst="rect">
                      <a:avLst/>
                    </a:prstGeom>
                    <a:ln>
                      <a:noFill/>
                    </a:ln>
                    <a:extLst>
                      <a:ext uri="{53640926-AAD7-44D8-BBD7-CCE9431645EC}">
                        <a14:shadowObscured xmlns:a14="http://schemas.microsoft.com/office/drawing/2010/main"/>
                      </a:ext>
                    </a:extLst>
                  </pic:spPr>
                </pic:pic>
              </a:graphicData>
            </a:graphic>
          </wp:inline>
        </w:drawing>
      </w:r>
    </w:p>
    <w:p w:rsidR="00E23C08" w:rsidRPr="000E687D" w:rsidRDefault="00E23C08" w:rsidP="00E23C08">
      <w:pPr>
        <w:pStyle w:val="Paragrafi"/>
        <w:rPr>
          <w:b/>
          <w:lang w:val="sq-AL"/>
        </w:rPr>
      </w:pPr>
    </w:p>
    <w:p w:rsidR="00943E0E" w:rsidRPr="000E687D" w:rsidRDefault="00943E0E" w:rsidP="00E23C08">
      <w:pPr>
        <w:pStyle w:val="Paragrafi"/>
        <w:ind w:firstLine="0"/>
        <w:rPr>
          <w:b/>
          <w:lang w:val="sq-AL"/>
        </w:rPr>
      </w:pPr>
    </w:p>
    <w:p w:rsidR="00943E0E" w:rsidRPr="000E687D" w:rsidRDefault="00943E0E" w:rsidP="007B2525">
      <w:pPr>
        <w:pStyle w:val="Hapesira7"/>
        <w:rPr>
          <w:lang w:val="sq-AL"/>
        </w:rPr>
      </w:pPr>
    </w:p>
    <w:p w:rsidR="00943E0E" w:rsidRPr="000E687D" w:rsidRDefault="00943E0E" w:rsidP="007B2525">
      <w:pPr>
        <w:pStyle w:val="Hapesira7"/>
        <w:rPr>
          <w:lang w:val="sq-AL"/>
        </w:rPr>
      </w:pPr>
    </w:p>
    <w:p w:rsidR="00A63E66" w:rsidRPr="000E687D" w:rsidRDefault="00A63E66" w:rsidP="007B2525">
      <w:pPr>
        <w:pStyle w:val="Hapesira7"/>
        <w:rPr>
          <w:lang w:val="sq-AL"/>
        </w:rPr>
      </w:pPr>
    </w:p>
    <w:p w:rsidR="00231AF8" w:rsidRPr="000E687D" w:rsidRDefault="00231AF8" w:rsidP="007B2525">
      <w:pPr>
        <w:pStyle w:val="Hapesira7"/>
        <w:rPr>
          <w:lang w:val="sq-AL"/>
        </w:rPr>
      </w:pPr>
    </w:p>
    <w:p w:rsidR="001F27A3" w:rsidRPr="000E687D" w:rsidRDefault="001F27A3" w:rsidP="0042683C">
      <w:pPr>
        <w:pStyle w:val="Paragrafi"/>
        <w:jc w:val="center"/>
        <w:rPr>
          <w:b/>
          <w:lang w:val="sq-AL"/>
        </w:rPr>
      </w:pPr>
    </w:p>
    <w:p w:rsidR="004D3BBD" w:rsidRPr="000E687D" w:rsidRDefault="004D3BBD" w:rsidP="0042683C">
      <w:pPr>
        <w:pStyle w:val="Paragrafi"/>
        <w:jc w:val="right"/>
        <w:rPr>
          <w:b/>
          <w:lang w:val="sq-AL"/>
        </w:rPr>
      </w:pPr>
    </w:p>
    <w:p w:rsidR="004D3BBD" w:rsidRPr="000E687D" w:rsidRDefault="004D3BBD" w:rsidP="0042683C">
      <w:pPr>
        <w:pStyle w:val="Paragrafi"/>
        <w:jc w:val="right"/>
        <w:rPr>
          <w:b/>
          <w:lang w:val="sq-AL"/>
        </w:rPr>
      </w:pPr>
    </w:p>
    <w:p w:rsidR="004D3BBD" w:rsidRPr="000E687D" w:rsidRDefault="004D3BBD" w:rsidP="0042683C">
      <w:pPr>
        <w:pStyle w:val="Paragrafi"/>
        <w:jc w:val="right"/>
        <w:rPr>
          <w:b/>
          <w:lang w:val="sq-AL"/>
        </w:rPr>
        <w:sectPr w:rsidR="004D3BBD" w:rsidRPr="000E687D" w:rsidSect="00611D39">
          <w:type w:val="continuous"/>
          <w:pgSz w:w="11907" w:h="16840" w:code="9"/>
          <w:pgMar w:top="720" w:right="1134" w:bottom="720" w:left="1134" w:header="851" w:footer="851" w:gutter="0"/>
          <w:pgNumType w:start="3"/>
          <w:cols w:space="454"/>
          <w:docGrid w:linePitch="360"/>
        </w:sectPr>
      </w:pPr>
    </w:p>
    <w:p w:rsidR="00AB36FD" w:rsidRPr="000E687D" w:rsidRDefault="00AB36FD" w:rsidP="0042683C">
      <w:pPr>
        <w:pStyle w:val="Paragrafi"/>
        <w:jc w:val="right"/>
        <w:rPr>
          <w:b/>
          <w:lang w:val="sq-AL"/>
        </w:rPr>
      </w:pPr>
    </w:p>
    <w:p w:rsidR="00C833A3" w:rsidRPr="000E687D" w:rsidRDefault="00C833A3"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DC652E" w:rsidRPr="000E687D" w:rsidRDefault="00DC652E" w:rsidP="00BA2E73">
      <w:pPr>
        <w:pStyle w:val="Paragrafi"/>
        <w:rPr>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4D6564" w:rsidRPr="000E687D" w:rsidRDefault="004D6564" w:rsidP="00BA2E73">
      <w:pPr>
        <w:pStyle w:val="Paragrafi"/>
        <w:rPr>
          <w:rFonts w:eastAsia="Times New Roman" w:cs="Calibri"/>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375B7D" w:rsidRPr="000E687D" w:rsidRDefault="00375B7D" w:rsidP="00BA2E73">
      <w:pPr>
        <w:pStyle w:val="Paragrafi"/>
        <w:rPr>
          <w:lang w:val="sq-AL"/>
        </w:rPr>
      </w:pPr>
    </w:p>
    <w:p w:rsidR="00113674" w:rsidRPr="000E687D" w:rsidRDefault="00113674"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023FE7" w:rsidRPr="000E687D" w:rsidRDefault="00023FE7" w:rsidP="00BA2E73">
      <w:pPr>
        <w:pStyle w:val="Paragrafi"/>
        <w:rPr>
          <w:lang w:val="sq-AL"/>
        </w:rPr>
        <w:sectPr w:rsidR="00023FE7" w:rsidRPr="000E687D" w:rsidSect="007B2525">
          <w:type w:val="continuous"/>
          <w:pgSz w:w="11907" w:h="16840" w:code="9"/>
          <w:pgMar w:top="720" w:right="1134" w:bottom="720" w:left="1134" w:header="851" w:footer="851" w:gutter="0"/>
          <w:pgNumType w:start="3"/>
          <w:cols w:space="720"/>
          <w:docGrid w:linePitch="360"/>
        </w:sectPr>
      </w:pPr>
    </w:p>
    <w:p w:rsidR="0079291B" w:rsidRPr="000E687D" w:rsidRDefault="0079291B" w:rsidP="00BA2E73">
      <w:pPr>
        <w:pStyle w:val="Paragrafi"/>
        <w:rPr>
          <w:lang w:val="sq-AL"/>
        </w:rPr>
      </w:pPr>
    </w:p>
    <w:p w:rsidR="0079291B" w:rsidRPr="000E687D" w:rsidRDefault="0079291B" w:rsidP="00BA2E73">
      <w:pPr>
        <w:pStyle w:val="Paragrafi"/>
        <w:rPr>
          <w:lang w:val="sq-AL"/>
        </w:rPr>
      </w:pPr>
    </w:p>
    <w:p w:rsidR="00272B85" w:rsidRPr="000E687D" w:rsidRDefault="00272B85"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sectPr w:rsidR="00023FE7" w:rsidRPr="000E687D" w:rsidSect="00BC3B92">
          <w:headerReference w:type="default" r:id="rId24"/>
          <w:pgSz w:w="16840" w:h="11907" w:orient="landscape" w:code="9"/>
          <w:pgMar w:top="720" w:right="1134" w:bottom="720" w:left="1134" w:header="851" w:footer="851" w:gutter="0"/>
          <w:cols w:space="720"/>
          <w:docGrid w:linePitch="360"/>
        </w:sect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p w:rsidR="00023FE7" w:rsidRPr="000E687D" w:rsidRDefault="00023FE7" w:rsidP="00BA2E73">
      <w:pPr>
        <w:pStyle w:val="Paragrafi"/>
        <w:rPr>
          <w:lang w:val="sq-AL"/>
        </w:rPr>
      </w:pPr>
    </w:p>
    <w:sectPr w:rsidR="00023FE7" w:rsidRPr="000E687D" w:rsidSect="00BC3B92">
      <w:headerReference w:type="even" r:id="rId2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A05" w:rsidRDefault="00CD5A05" w:rsidP="00375B7D">
      <w:pPr>
        <w:spacing w:after="0" w:line="240" w:lineRule="auto"/>
      </w:pPr>
      <w:r>
        <w:separator/>
      </w:r>
    </w:p>
  </w:endnote>
  <w:endnote w:type="continuationSeparator" w:id="0">
    <w:p w:rsidR="00CD5A05" w:rsidRDefault="00CD5A0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113664"/>
      <w:docPartObj>
        <w:docPartGallery w:val="Page Numbers (Bottom of Page)"/>
        <w:docPartUnique/>
      </w:docPartObj>
    </w:sdtPr>
    <w:sdtEndPr>
      <w:rPr>
        <w:rFonts w:ascii="Garamond" w:hAnsi="Garamond"/>
        <w:noProof/>
        <w:sz w:val="24"/>
        <w:szCs w:val="24"/>
      </w:rPr>
    </w:sdtEndPr>
    <w:sdtContent>
      <w:p w:rsidR="00CD5A05" w:rsidRPr="00B4283E" w:rsidRDefault="00CD5A0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F29AD">
          <w:rPr>
            <w:rFonts w:ascii="Garamond" w:hAnsi="Garamond"/>
            <w:noProof/>
            <w:sz w:val="24"/>
            <w:szCs w:val="24"/>
          </w:rPr>
          <w:t>14636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744766490"/>
      <w:docPartObj>
        <w:docPartGallery w:val="Page Numbers (Bottom of Page)"/>
        <w:docPartUnique/>
      </w:docPartObj>
    </w:sdtPr>
    <w:sdtEndPr>
      <w:rPr>
        <w:noProof/>
      </w:rPr>
    </w:sdtEndPr>
    <w:sdtContent>
      <w:p w:rsidR="00CD5A05" w:rsidRPr="005B4361" w:rsidRDefault="00CD5A05" w:rsidP="00BB433C">
        <w:pPr>
          <w:pStyle w:val="Footer"/>
          <w:ind w:firstLine="0"/>
          <w:jc w:val="right"/>
          <w:rPr>
            <w:rFonts w:ascii="Garamond" w:hAnsi="Garamond"/>
            <w:sz w:val="24"/>
            <w:szCs w:val="24"/>
          </w:rPr>
        </w:pPr>
        <w:r w:rsidRPr="005B4361">
          <w:t xml:space="preserve"> </w:t>
        </w:r>
        <w:sdt>
          <w:sdtPr>
            <w:id w:val="160614347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F29AD">
              <w:rPr>
                <w:rFonts w:ascii="Garamond" w:hAnsi="Garamond"/>
                <w:noProof/>
                <w:sz w:val="24"/>
                <w:szCs w:val="24"/>
              </w:rPr>
              <w:t>14637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730539240"/>
      <w:docPartObj>
        <w:docPartGallery w:val="Page Numbers (Bottom of Page)"/>
        <w:docPartUnique/>
      </w:docPartObj>
    </w:sdtPr>
    <w:sdtEndPr>
      <w:rPr>
        <w:noProof/>
        <w:sz w:val="24"/>
        <w:szCs w:val="24"/>
      </w:rPr>
    </w:sdtEndPr>
    <w:sdtContent>
      <w:p w:rsidR="00CD5A05" w:rsidRPr="00833610" w:rsidRDefault="00CD5A0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D5A05" w:rsidRDefault="00CD5A0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D5A05" w:rsidRPr="00B4283E" w:rsidRDefault="00CD5A0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F29AD">
          <w:rPr>
            <w:rFonts w:ascii="Garamond" w:hAnsi="Garamond"/>
            <w:noProof/>
            <w:sz w:val="24"/>
            <w:szCs w:val="24"/>
          </w:rPr>
          <w:t>4</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CD5A05" w:rsidRPr="005B4361" w:rsidRDefault="006F29A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D5A05" w:rsidRPr="00B4283E">
              <w:rPr>
                <w:rFonts w:ascii="Garamond" w:hAnsi="Garamond"/>
                <w:sz w:val="24"/>
                <w:szCs w:val="24"/>
              </w:rPr>
              <w:t>Faqe|</w:t>
            </w:r>
            <w:r w:rsidR="00CD5A05" w:rsidRPr="00B4283E">
              <w:rPr>
                <w:rFonts w:ascii="Garamond" w:hAnsi="Garamond"/>
                <w:sz w:val="24"/>
                <w:szCs w:val="24"/>
              </w:rPr>
              <w:fldChar w:fldCharType="begin"/>
            </w:r>
            <w:r w:rsidR="00CD5A05" w:rsidRPr="00B4283E">
              <w:rPr>
                <w:rFonts w:ascii="Garamond" w:hAnsi="Garamond"/>
                <w:sz w:val="24"/>
                <w:szCs w:val="24"/>
              </w:rPr>
              <w:instrText xml:space="preserve"> PAGE   \* MERGEFORMAT </w:instrText>
            </w:r>
            <w:r w:rsidR="00CD5A05" w:rsidRPr="00B4283E">
              <w:rPr>
                <w:rFonts w:ascii="Garamond" w:hAnsi="Garamond"/>
                <w:sz w:val="24"/>
                <w:szCs w:val="24"/>
              </w:rPr>
              <w:fldChar w:fldCharType="separate"/>
            </w:r>
            <w:r>
              <w:rPr>
                <w:rFonts w:ascii="Garamond" w:hAnsi="Garamond"/>
                <w:noProof/>
                <w:sz w:val="24"/>
                <w:szCs w:val="24"/>
              </w:rPr>
              <w:t>14639</w:t>
            </w:r>
            <w:r w:rsidR="00CD5A05"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D5A05" w:rsidRPr="00833610" w:rsidRDefault="00CD5A0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D5A05" w:rsidRDefault="00CD5A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A05" w:rsidRDefault="00CD5A05" w:rsidP="00375B7D">
      <w:pPr>
        <w:spacing w:after="0" w:line="240" w:lineRule="auto"/>
      </w:pPr>
      <w:r>
        <w:separator/>
      </w:r>
    </w:p>
  </w:footnote>
  <w:footnote w:type="continuationSeparator" w:id="0">
    <w:p w:rsidR="00CD5A05" w:rsidRDefault="00CD5A0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D5A05" w:rsidRPr="00EB260B" w:rsidTr="00CD5A05">
      <w:trPr>
        <w:trHeight w:val="936"/>
        <w:jc w:val="center"/>
      </w:trPr>
      <w:tc>
        <w:tcPr>
          <w:tcW w:w="2811" w:type="dxa"/>
          <w:shd w:val="pct5" w:color="auto" w:fill="F2F2F2"/>
          <w:vAlign w:val="center"/>
        </w:tcPr>
        <w:p w:rsidR="00CD5A05" w:rsidRPr="00EB260B" w:rsidRDefault="00CD5A05" w:rsidP="00CD5A05">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D5A05" w:rsidRPr="00EB260B" w:rsidRDefault="00CD5A05" w:rsidP="00CD5A05">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774C9682" wp14:editId="5036F096">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D5A05" w:rsidRPr="00EB260B" w:rsidRDefault="00CD5A05" w:rsidP="00CD5A05">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0E4E59">
            <w:rPr>
              <w:rFonts w:ascii="Garamond" w:hAnsi="Garamond"/>
              <w:b/>
              <w:sz w:val="28"/>
              <w:szCs w:val="28"/>
            </w:rPr>
            <w:t>224</w:t>
          </w:r>
        </w:p>
      </w:tc>
    </w:tr>
  </w:tbl>
  <w:p w:rsidR="00CD5A05" w:rsidRPr="00385E2C" w:rsidRDefault="00CD5A05"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CD5A05" w:rsidRPr="00EB260B" w:rsidTr="00023FE7">
      <w:trPr>
        <w:trHeight w:val="1023"/>
        <w:jc w:val="center"/>
      </w:trPr>
      <w:tc>
        <w:tcPr>
          <w:tcW w:w="1375" w:type="pct"/>
          <w:shd w:val="pct5" w:color="auto" w:fill="F2F2F2"/>
          <w:vAlign w:val="center"/>
        </w:tcPr>
        <w:p w:rsidR="00CD5A05" w:rsidRPr="00EB260B" w:rsidRDefault="00CD5A0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D5A05" w:rsidRPr="00EB260B" w:rsidRDefault="00CD5A05"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D5A05" w:rsidRPr="00EB260B" w:rsidRDefault="00CD5A0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D5A05" w:rsidRDefault="00CD5A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D5A05" w:rsidRPr="00EB260B" w:rsidTr="00F63542">
      <w:trPr>
        <w:trHeight w:val="936"/>
        <w:jc w:val="center"/>
      </w:trPr>
      <w:tc>
        <w:tcPr>
          <w:tcW w:w="2811" w:type="dxa"/>
          <w:shd w:val="pct5" w:color="auto" w:fill="F2F2F2"/>
          <w:vAlign w:val="center"/>
        </w:tcPr>
        <w:p w:rsidR="00CD5A05" w:rsidRPr="00EB260B" w:rsidRDefault="00CD5A0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D5A05" w:rsidRPr="00EB260B" w:rsidRDefault="00CD5A0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66B891F7" wp14:editId="51C4AB03">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D5A05" w:rsidRPr="00EB260B" w:rsidRDefault="00CD5A05"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0E4E59">
            <w:rPr>
              <w:rFonts w:ascii="Garamond" w:hAnsi="Garamond"/>
              <w:b/>
              <w:sz w:val="28"/>
              <w:szCs w:val="28"/>
            </w:rPr>
            <w:t>224</w:t>
          </w:r>
        </w:p>
      </w:tc>
    </w:tr>
  </w:tbl>
  <w:p w:rsidR="00CD5A05" w:rsidRDefault="00CD5A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A05" w:rsidRDefault="00CD5A0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31F98" w:rsidRPr="00EB260B" w:rsidTr="00A31F98">
      <w:trPr>
        <w:trHeight w:val="936"/>
        <w:jc w:val="center"/>
      </w:trPr>
      <w:tc>
        <w:tcPr>
          <w:tcW w:w="1392" w:type="pct"/>
          <w:shd w:val="pct5" w:color="auto" w:fill="F2F2F2"/>
          <w:vAlign w:val="center"/>
        </w:tcPr>
        <w:p w:rsidR="00A31F98" w:rsidRPr="00EB260B" w:rsidRDefault="00A31F98" w:rsidP="00CD5A05">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31F98" w:rsidRPr="00EB260B" w:rsidRDefault="00A31F98" w:rsidP="00CD5A05">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539AEADB" wp14:editId="7930A933">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31F98" w:rsidRPr="00EB260B" w:rsidRDefault="00A31F98" w:rsidP="00CD5A05">
          <w:pPr>
            <w:pStyle w:val="NoSpacing"/>
            <w:spacing w:before="100" w:after="100"/>
            <w:jc w:val="center"/>
            <w:rPr>
              <w:rFonts w:ascii="Garamond" w:hAnsi="Garamond"/>
              <w:b/>
              <w:sz w:val="28"/>
              <w:szCs w:val="28"/>
            </w:rPr>
          </w:pPr>
          <w:r>
            <w:rPr>
              <w:rFonts w:ascii="Garamond" w:hAnsi="Garamond"/>
              <w:b/>
              <w:sz w:val="28"/>
              <w:szCs w:val="28"/>
            </w:rPr>
            <w:t xml:space="preserve"> Viti 2015 – Numri 224</w:t>
          </w:r>
        </w:p>
      </w:tc>
    </w:tr>
  </w:tbl>
  <w:p w:rsidR="00A31F98" w:rsidRPr="00385E2C" w:rsidRDefault="00A31F98"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620CD" w:rsidRPr="00EB260B" w:rsidTr="00B620CD">
      <w:trPr>
        <w:trHeight w:val="936"/>
        <w:jc w:val="center"/>
      </w:trPr>
      <w:tc>
        <w:tcPr>
          <w:tcW w:w="1392" w:type="pct"/>
          <w:shd w:val="pct5" w:color="auto" w:fill="F2F2F2"/>
          <w:vAlign w:val="center"/>
        </w:tcPr>
        <w:p w:rsidR="00B620CD" w:rsidRPr="00EB260B" w:rsidRDefault="00B620C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620CD" w:rsidRPr="00EB260B" w:rsidRDefault="00B620C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0C887FA2" wp14:editId="6B9513CF">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620CD" w:rsidRPr="00EB260B" w:rsidRDefault="00B620C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0E4E59">
            <w:rPr>
              <w:rFonts w:ascii="Garamond" w:hAnsi="Garamond"/>
              <w:b/>
              <w:sz w:val="28"/>
              <w:szCs w:val="28"/>
            </w:rPr>
            <w:t>224</w:t>
          </w:r>
        </w:p>
      </w:tc>
    </w:tr>
  </w:tbl>
  <w:p w:rsidR="00B620CD" w:rsidRDefault="00B620C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D5A05" w:rsidRPr="00EB260B" w:rsidTr="00CD5A05">
      <w:trPr>
        <w:trHeight w:val="936"/>
        <w:jc w:val="center"/>
      </w:trPr>
      <w:tc>
        <w:tcPr>
          <w:tcW w:w="2811" w:type="dxa"/>
          <w:shd w:val="pct5" w:color="auto" w:fill="F2F2F2"/>
          <w:vAlign w:val="center"/>
        </w:tcPr>
        <w:p w:rsidR="00CD5A05" w:rsidRPr="00EB260B" w:rsidRDefault="00CD5A05" w:rsidP="00CD5A0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D5A05" w:rsidRPr="00EB260B" w:rsidRDefault="00CD5A05" w:rsidP="00CD5A05">
          <w:pPr>
            <w:pStyle w:val="NoSpacing"/>
            <w:spacing w:before="100" w:after="100"/>
            <w:jc w:val="center"/>
            <w:rPr>
              <w:rFonts w:ascii="Garamond" w:hAnsi="Garamond"/>
              <w:b/>
              <w:sz w:val="28"/>
              <w:szCs w:val="28"/>
            </w:rPr>
          </w:pPr>
          <w:r>
            <w:rPr>
              <w:noProof/>
              <w:lang w:val="en-GB" w:eastAsia="en-GB"/>
            </w:rPr>
            <w:drawing>
              <wp:inline distT="0" distB="0" distL="0" distR="0" wp14:anchorId="5DDD4765" wp14:editId="0D08C61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D5A05" w:rsidRPr="00EB260B" w:rsidRDefault="00CD5A05" w:rsidP="00CD5A05">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0E4E59">
            <w:rPr>
              <w:rFonts w:ascii="Garamond" w:hAnsi="Garamond"/>
              <w:b/>
              <w:sz w:val="28"/>
              <w:szCs w:val="28"/>
            </w:rPr>
            <w:t>224</w:t>
          </w:r>
        </w:p>
      </w:tc>
    </w:tr>
  </w:tbl>
  <w:p w:rsidR="00CD5A05" w:rsidRPr="00385E2C" w:rsidRDefault="00CD5A05"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D5A05" w:rsidRPr="00EB260B" w:rsidTr="00F63542">
      <w:trPr>
        <w:trHeight w:val="936"/>
        <w:jc w:val="center"/>
      </w:trPr>
      <w:tc>
        <w:tcPr>
          <w:tcW w:w="2811" w:type="dxa"/>
          <w:shd w:val="pct5" w:color="auto" w:fill="F2F2F2"/>
          <w:vAlign w:val="center"/>
        </w:tcPr>
        <w:p w:rsidR="00CD5A05" w:rsidRPr="00EB260B" w:rsidRDefault="00CD5A0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D5A05" w:rsidRPr="00EB260B" w:rsidRDefault="00CD5A05" w:rsidP="00BB433C">
          <w:pPr>
            <w:pStyle w:val="NoSpacing"/>
            <w:spacing w:before="100" w:after="100"/>
            <w:jc w:val="center"/>
            <w:rPr>
              <w:rFonts w:ascii="Garamond" w:hAnsi="Garamond"/>
              <w:b/>
              <w:sz w:val="28"/>
              <w:szCs w:val="28"/>
            </w:rPr>
          </w:pPr>
          <w:r>
            <w:rPr>
              <w:noProof/>
              <w:lang w:val="en-GB" w:eastAsia="en-GB"/>
            </w:rPr>
            <w:drawing>
              <wp:inline distT="0" distB="0" distL="0" distR="0" wp14:anchorId="24A4E08A" wp14:editId="6446C2B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D5A05" w:rsidRPr="00EB260B" w:rsidRDefault="006639B8" w:rsidP="008B7F0C">
          <w:pPr>
            <w:pStyle w:val="NoSpacing"/>
            <w:spacing w:before="100" w:after="100"/>
            <w:jc w:val="center"/>
            <w:rPr>
              <w:rFonts w:ascii="Garamond" w:hAnsi="Garamond"/>
              <w:b/>
              <w:sz w:val="28"/>
              <w:szCs w:val="28"/>
            </w:rPr>
          </w:pPr>
          <w:r>
            <w:rPr>
              <w:rFonts w:ascii="Garamond" w:hAnsi="Garamond"/>
              <w:b/>
              <w:sz w:val="28"/>
              <w:szCs w:val="28"/>
            </w:rPr>
            <w:t>Viti 2015 – Numri 224</w:t>
          </w:r>
        </w:p>
      </w:tc>
    </w:tr>
  </w:tbl>
  <w:p w:rsidR="00CD5A05" w:rsidRDefault="00CD5A0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A05" w:rsidRDefault="00CD5A05"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CD5A05" w:rsidRPr="00EB260B" w:rsidTr="00023FE7">
      <w:trPr>
        <w:trHeight w:val="936"/>
        <w:jc w:val="center"/>
      </w:trPr>
      <w:tc>
        <w:tcPr>
          <w:tcW w:w="1392" w:type="pct"/>
          <w:shd w:val="pct5" w:color="auto" w:fill="F2F2F2"/>
          <w:vAlign w:val="center"/>
        </w:tcPr>
        <w:p w:rsidR="00CD5A05" w:rsidRPr="00EB260B" w:rsidRDefault="00CD5A0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5A05" w:rsidRPr="00EB260B" w:rsidRDefault="00CD5A05" w:rsidP="00BB433C">
          <w:pPr>
            <w:pStyle w:val="NoSpacing"/>
            <w:spacing w:before="100" w:after="100"/>
            <w:jc w:val="center"/>
            <w:rPr>
              <w:rFonts w:ascii="Garamond" w:hAnsi="Garamond"/>
              <w:b/>
              <w:sz w:val="28"/>
              <w:szCs w:val="28"/>
            </w:rPr>
          </w:pPr>
          <w:r>
            <w:rPr>
              <w:noProof/>
              <w:lang w:val="en-GB" w:eastAsia="en-GB"/>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D5A05" w:rsidRPr="00EB260B" w:rsidRDefault="00CD5A0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D5A05" w:rsidRDefault="00CD5A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7703810"/>
    <w:multiLevelType w:val="hybridMultilevel"/>
    <w:tmpl w:val="8C60E1FC"/>
    <w:lvl w:ilvl="0" w:tplc="F56CEEB8">
      <w:start w:val="4"/>
      <w:numFmt w:val="bullet"/>
      <w:lvlText w:val="-"/>
      <w:lvlJc w:val="left"/>
      <w:pPr>
        <w:ind w:left="644" w:hanging="360"/>
      </w:pPr>
      <w:rPr>
        <w:rFonts w:ascii="Garamond" w:eastAsia="MS Mincho" w:hAnsi="Garamond" w:cs="CG Times" w:hint="default"/>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21">
    <w:nsid w:val="316812B8"/>
    <w:multiLevelType w:val="hybridMultilevel"/>
    <w:tmpl w:val="03B208EE"/>
    <w:lvl w:ilvl="0" w:tplc="3D5C838C">
      <w:start w:val="1"/>
      <w:numFmt w:val="upperRoman"/>
      <w:lvlText w:val="%1."/>
      <w:lvlJc w:val="left"/>
      <w:pPr>
        <w:ind w:left="1004" w:hanging="72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2">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8">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3">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B8325AF"/>
    <w:multiLevelType w:val="hybridMultilevel"/>
    <w:tmpl w:val="F6721490"/>
    <w:lvl w:ilvl="0" w:tplc="8A3C899E">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num w:numId="1">
    <w:abstractNumId w:val="29"/>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1"/>
  </w:num>
  <w:num w:numId="17">
    <w:abstractNumId w:val="13"/>
  </w:num>
  <w:num w:numId="18">
    <w:abstractNumId w:val="23"/>
  </w:num>
  <w:num w:numId="19">
    <w:abstractNumId w:val="22"/>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4"/>
  </w:num>
  <w:num w:numId="24">
    <w:abstractNumId w:val="17"/>
  </w:num>
  <w:num w:numId="25">
    <w:abstractNumId w:val="18"/>
  </w:num>
  <w:num w:numId="26">
    <w:abstractNumId w:val="15"/>
  </w:num>
  <w:num w:numId="27">
    <w:abstractNumId w:val="30"/>
  </w:num>
  <w:num w:numId="28">
    <w:abstractNumId w:val="26"/>
  </w:num>
  <w:num w:numId="29">
    <w:abstractNumId w:val="11"/>
  </w:num>
  <w:num w:numId="30">
    <w:abstractNumId w:val="12"/>
  </w:num>
  <w:num w:numId="31">
    <w:abstractNumId w:val="25"/>
  </w:num>
  <w:num w:numId="32">
    <w:abstractNumId w:val="33"/>
  </w:num>
  <w:num w:numId="33">
    <w:abstractNumId w:val="28"/>
  </w:num>
  <w:num w:numId="34">
    <w:abstractNumId w:val="32"/>
  </w:num>
  <w:num w:numId="35">
    <w:abstractNumId w:val="21"/>
  </w:num>
  <w:num w:numId="36">
    <w:abstractNumId w:val="36"/>
  </w:num>
  <w:num w:numId="37">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21AB5"/>
    <w:rsid w:val="00023FE7"/>
    <w:rsid w:val="00054A72"/>
    <w:rsid w:val="00057EF9"/>
    <w:rsid w:val="00064671"/>
    <w:rsid w:val="000976FE"/>
    <w:rsid w:val="000C4D55"/>
    <w:rsid w:val="000D2D13"/>
    <w:rsid w:val="000E4E59"/>
    <w:rsid w:val="000E687D"/>
    <w:rsid w:val="000F76FD"/>
    <w:rsid w:val="00100392"/>
    <w:rsid w:val="0011104D"/>
    <w:rsid w:val="00113356"/>
    <w:rsid w:val="00113674"/>
    <w:rsid w:val="00121430"/>
    <w:rsid w:val="0014360A"/>
    <w:rsid w:val="001517DA"/>
    <w:rsid w:val="001860F8"/>
    <w:rsid w:val="001A48E7"/>
    <w:rsid w:val="001B2FEB"/>
    <w:rsid w:val="001C2960"/>
    <w:rsid w:val="001D074A"/>
    <w:rsid w:val="001D37BA"/>
    <w:rsid w:val="001D4ADC"/>
    <w:rsid w:val="001D672E"/>
    <w:rsid w:val="001D7AFC"/>
    <w:rsid w:val="001E7528"/>
    <w:rsid w:val="001F27A3"/>
    <w:rsid w:val="0020454E"/>
    <w:rsid w:val="00221879"/>
    <w:rsid w:val="00231AF8"/>
    <w:rsid w:val="00251545"/>
    <w:rsid w:val="00272B85"/>
    <w:rsid w:val="0027672B"/>
    <w:rsid w:val="00276956"/>
    <w:rsid w:val="00277011"/>
    <w:rsid w:val="002A1317"/>
    <w:rsid w:val="002A45D6"/>
    <w:rsid w:val="002C00DB"/>
    <w:rsid w:val="002C792D"/>
    <w:rsid w:val="00321A87"/>
    <w:rsid w:val="00330117"/>
    <w:rsid w:val="00333FAB"/>
    <w:rsid w:val="00357007"/>
    <w:rsid w:val="00375B7D"/>
    <w:rsid w:val="00385E2C"/>
    <w:rsid w:val="00390196"/>
    <w:rsid w:val="00394502"/>
    <w:rsid w:val="00397E6C"/>
    <w:rsid w:val="003A1699"/>
    <w:rsid w:val="003B1DC0"/>
    <w:rsid w:val="003C106E"/>
    <w:rsid w:val="003C2D25"/>
    <w:rsid w:val="003D38A7"/>
    <w:rsid w:val="0042683C"/>
    <w:rsid w:val="00436DE1"/>
    <w:rsid w:val="004566FE"/>
    <w:rsid w:val="00462CA3"/>
    <w:rsid w:val="004A5318"/>
    <w:rsid w:val="004C0E49"/>
    <w:rsid w:val="004C6C4C"/>
    <w:rsid w:val="004C7862"/>
    <w:rsid w:val="004D3BBD"/>
    <w:rsid w:val="004D488E"/>
    <w:rsid w:val="004D6564"/>
    <w:rsid w:val="004E15E7"/>
    <w:rsid w:val="005067D1"/>
    <w:rsid w:val="00512844"/>
    <w:rsid w:val="005459DC"/>
    <w:rsid w:val="00580EB9"/>
    <w:rsid w:val="005A47F1"/>
    <w:rsid w:val="005B4361"/>
    <w:rsid w:val="005B54A2"/>
    <w:rsid w:val="005D7593"/>
    <w:rsid w:val="005D7BD5"/>
    <w:rsid w:val="005F2FA6"/>
    <w:rsid w:val="005F4763"/>
    <w:rsid w:val="00604549"/>
    <w:rsid w:val="00611D39"/>
    <w:rsid w:val="006175C4"/>
    <w:rsid w:val="006414E3"/>
    <w:rsid w:val="006639B8"/>
    <w:rsid w:val="00663F5D"/>
    <w:rsid w:val="0067307F"/>
    <w:rsid w:val="00696B83"/>
    <w:rsid w:val="006B086C"/>
    <w:rsid w:val="006B46CF"/>
    <w:rsid w:val="006D4072"/>
    <w:rsid w:val="006E29A7"/>
    <w:rsid w:val="006E47AB"/>
    <w:rsid w:val="006F29AD"/>
    <w:rsid w:val="006F3D7E"/>
    <w:rsid w:val="006F757D"/>
    <w:rsid w:val="00704A9C"/>
    <w:rsid w:val="00746698"/>
    <w:rsid w:val="00773203"/>
    <w:rsid w:val="00782C67"/>
    <w:rsid w:val="0079291B"/>
    <w:rsid w:val="007B2525"/>
    <w:rsid w:val="007C219A"/>
    <w:rsid w:val="007C5220"/>
    <w:rsid w:val="007E65F4"/>
    <w:rsid w:val="00805CEE"/>
    <w:rsid w:val="0082047D"/>
    <w:rsid w:val="00832F64"/>
    <w:rsid w:val="00833610"/>
    <w:rsid w:val="008412FA"/>
    <w:rsid w:val="00852FB0"/>
    <w:rsid w:val="00860CDB"/>
    <w:rsid w:val="00863F88"/>
    <w:rsid w:val="0087387F"/>
    <w:rsid w:val="008821F8"/>
    <w:rsid w:val="008B150B"/>
    <w:rsid w:val="008B76D7"/>
    <w:rsid w:val="008B7F0C"/>
    <w:rsid w:val="008C01FC"/>
    <w:rsid w:val="008D585D"/>
    <w:rsid w:val="008E2022"/>
    <w:rsid w:val="008F0875"/>
    <w:rsid w:val="00900F6C"/>
    <w:rsid w:val="00904D74"/>
    <w:rsid w:val="00935223"/>
    <w:rsid w:val="00943E0E"/>
    <w:rsid w:val="009B1641"/>
    <w:rsid w:val="009B7A57"/>
    <w:rsid w:val="009C12EE"/>
    <w:rsid w:val="009D0BA8"/>
    <w:rsid w:val="009D6F3F"/>
    <w:rsid w:val="00A31F98"/>
    <w:rsid w:val="00A56CBF"/>
    <w:rsid w:val="00A63E66"/>
    <w:rsid w:val="00A71F75"/>
    <w:rsid w:val="00AB36FD"/>
    <w:rsid w:val="00AB6D93"/>
    <w:rsid w:val="00AC013E"/>
    <w:rsid w:val="00AC539A"/>
    <w:rsid w:val="00AE23DB"/>
    <w:rsid w:val="00AE61FC"/>
    <w:rsid w:val="00B01042"/>
    <w:rsid w:val="00B060FC"/>
    <w:rsid w:val="00B24576"/>
    <w:rsid w:val="00B405BE"/>
    <w:rsid w:val="00B4283E"/>
    <w:rsid w:val="00B50DD2"/>
    <w:rsid w:val="00B620CD"/>
    <w:rsid w:val="00B63004"/>
    <w:rsid w:val="00BA2E73"/>
    <w:rsid w:val="00BB433C"/>
    <w:rsid w:val="00BC3B92"/>
    <w:rsid w:val="00BD79A4"/>
    <w:rsid w:val="00BF5618"/>
    <w:rsid w:val="00C21C66"/>
    <w:rsid w:val="00C44942"/>
    <w:rsid w:val="00C46200"/>
    <w:rsid w:val="00C473C8"/>
    <w:rsid w:val="00C47BF1"/>
    <w:rsid w:val="00C50953"/>
    <w:rsid w:val="00C57150"/>
    <w:rsid w:val="00C57855"/>
    <w:rsid w:val="00C833A3"/>
    <w:rsid w:val="00C83B29"/>
    <w:rsid w:val="00C87AB9"/>
    <w:rsid w:val="00CB5359"/>
    <w:rsid w:val="00CB5977"/>
    <w:rsid w:val="00CB616D"/>
    <w:rsid w:val="00CD5A05"/>
    <w:rsid w:val="00CE0A1F"/>
    <w:rsid w:val="00CE198D"/>
    <w:rsid w:val="00D01B00"/>
    <w:rsid w:val="00D07082"/>
    <w:rsid w:val="00D116A2"/>
    <w:rsid w:val="00D738CC"/>
    <w:rsid w:val="00D80B22"/>
    <w:rsid w:val="00D91B6A"/>
    <w:rsid w:val="00D92912"/>
    <w:rsid w:val="00D97E98"/>
    <w:rsid w:val="00DA0463"/>
    <w:rsid w:val="00DC652E"/>
    <w:rsid w:val="00DD2937"/>
    <w:rsid w:val="00DD6B69"/>
    <w:rsid w:val="00DD7AE9"/>
    <w:rsid w:val="00DE25FD"/>
    <w:rsid w:val="00DE31BA"/>
    <w:rsid w:val="00DE7381"/>
    <w:rsid w:val="00E23C08"/>
    <w:rsid w:val="00E2741F"/>
    <w:rsid w:val="00E57182"/>
    <w:rsid w:val="00EB570F"/>
    <w:rsid w:val="00EC37FC"/>
    <w:rsid w:val="00ED1065"/>
    <w:rsid w:val="00ED3CAA"/>
    <w:rsid w:val="00ED5F90"/>
    <w:rsid w:val="00EF6A1A"/>
    <w:rsid w:val="00F01069"/>
    <w:rsid w:val="00F533AE"/>
    <w:rsid w:val="00F63542"/>
    <w:rsid w:val="00F75346"/>
    <w:rsid w:val="00F92555"/>
    <w:rsid w:val="00FB748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E23C08"/>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E23C08"/>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23C08"/>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23C08"/>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23C08"/>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23C08"/>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E23C08"/>
  </w:style>
  <w:style w:type="paragraph" w:customStyle="1" w:styleId="Section1">
    <w:name w:val="Section 1"/>
    <w:basedOn w:val="Normal"/>
    <w:rsid w:val="00E23C0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E23C0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23C08"/>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23C08"/>
    <w:rPr>
      <w:rFonts w:cs="Times New Roman"/>
    </w:rPr>
  </w:style>
  <w:style w:type="paragraph" w:customStyle="1" w:styleId="ModelNrmlDouble">
    <w:name w:val="ModelNrmlDouble"/>
    <w:basedOn w:val="Normal"/>
    <w:link w:val="ModelNrmlDoubleChar"/>
    <w:rsid w:val="00E23C08"/>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E23C08"/>
    <w:pPr>
      <w:ind w:firstLine="0"/>
    </w:pPr>
    <w:rPr>
      <w:u w:val="single"/>
    </w:rPr>
  </w:style>
  <w:style w:type="character" w:customStyle="1" w:styleId="ModelNrmlDoubleChar">
    <w:name w:val="ModelNrmlDouble Char"/>
    <w:basedOn w:val="DefaultParagraphFont"/>
    <w:link w:val="ModelNrmlDouble"/>
    <w:rsid w:val="00E23C08"/>
    <w:rPr>
      <w:rFonts w:ascii="Times New Roman" w:eastAsia="Times New Roman" w:hAnsi="Times New Roman" w:cs="Times New Roman"/>
      <w:szCs w:val="20"/>
      <w:lang w:val="en-GB" w:eastAsia="en-GB"/>
    </w:rPr>
  </w:style>
  <w:style w:type="paragraph" w:customStyle="1" w:styleId="NormalWeb2">
    <w:name w:val="Normal (Web)2"/>
    <w:basedOn w:val="Normal"/>
    <w:rsid w:val="00E23C08"/>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E23C08"/>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E23C08"/>
    <w:pPr>
      <w:numPr>
        <w:numId w:val="33"/>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E23C08"/>
    <w:pPr>
      <w:widowControl w:val="0"/>
      <w:numPr>
        <w:ilvl w:val="1"/>
        <w:numId w:val="33"/>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E23C08"/>
    <w:pPr>
      <w:numPr>
        <w:ilvl w:val="2"/>
      </w:numPr>
      <w:tabs>
        <w:tab w:val="left" w:pos="993"/>
      </w:tabs>
    </w:pPr>
  </w:style>
  <w:style w:type="paragraph" w:customStyle="1" w:styleId="ColorfulShading-Accent11">
    <w:name w:val="Colorful Shading - Accent 11"/>
    <w:hidden/>
    <w:uiPriority w:val="99"/>
    <w:semiHidden/>
    <w:rsid w:val="00E23C08"/>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E23C08"/>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E23C08"/>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E23C08"/>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E23C08"/>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E23C08"/>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E23C08"/>
    <w:pPr>
      <w:spacing w:after="0" w:line="200" w:lineRule="exact"/>
      <w:jc w:val="right"/>
    </w:pPr>
    <w:rPr>
      <w:rFonts w:ascii="Arial" w:eastAsia="Times New Roman" w:hAnsi="Arial" w:cs="Times New Roman"/>
      <w:sz w:val="14"/>
      <w:szCs w:val="24"/>
      <w:lang w:val="de-CH"/>
    </w:rPr>
  </w:style>
  <w:style w:type="paragraph" w:customStyle="1" w:styleId="Listea">
    <w:name w:val="Liste a)"/>
    <w:rsid w:val="00E23C08"/>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E23C08"/>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E23C08"/>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E23C08"/>
    <w:pPr>
      <w:numPr>
        <w:numId w:val="34"/>
      </w:numPr>
      <w:spacing w:after="120" w:line="260" w:lineRule="atLeast"/>
      <w:ind w:left="624" w:hanging="284"/>
      <w:jc w:val="left"/>
    </w:pPr>
    <w:rPr>
      <w:rFonts w:ascii="Arial" w:eastAsia="Century Gothic" w:hAnsi="Arial"/>
      <w:lang w:val="de-CH"/>
    </w:rPr>
  </w:style>
  <w:style w:type="character" w:customStyle="1" w:styleId="StyleArial">
    <w:name w:val="Style Arial"/>
    <w:rsid w:val="00E23C08"/>
    <w:rPr>
      <w:rFonts w:ascii="Arial" w:hAnsi="Arial"/>
      <w:sz w:val="22"/>
    </w:rPr>
  </w:style>
  <w:style w:type="paragraph" w:customStyle="1" w:styleId="Story">
    <w:name w:val="Story"/>
    <w:basedOn w:val="Normal"/>
    <w:rsid w:val="00E23C08"/>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E23C08"/>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E23C08"/>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E23C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E23C08"/>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E23C08"/>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E23C08"/>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E23C08"/>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E23C08"/>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E23C08"/>
    <w:rPr>
      <w:b w:val="0"/>
      <w:bCs w:val="0"/>
      <w:i w:val="0"/>
      <w:iCs w:val="0"/>
      <w:smallCaps w:val="0"/>
      <w:strike w:val="0"/>
      <w:spacing w:val="0"/>
      <w:sz w:val="24"/>
      <w:szCs w:val="24"/>
    </w:rPr>
  </w:style>
  <w:style w:type="character" w:customStyle="1" w:styleId="Bodytext30">
    <w:name w:val="Body text (3)_"/>
    <w:link w:val="Bodytext31"/>
    <w:rsid w:val="00E23C08"/>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E23C08"/>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E23C08"/>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E23C08"/>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E23C08"/>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E23C08"/>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E23C0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E23C08"/>
    <w:rPr>
      <w:b w:val="0"/>
      <w:bCs w:val="0"/>
      <w:i w:val="0"/>
      <w:iCs w:val="0"/>
      <w:smallCaps w:val="0"/>
      <w:strike w:val="0"/>
      <w:spacing w:val="0"/>
      <w:sz w:val="24"/>
      <w:szCs w:val="24"/>
    </w:rPr>
  </w:style>
  <w:style w:type="paragraph" w:customStyle="1" w:styleId="BodyText25">
    <w:name w:val="Body Text2"/>
    <w:basedOn w:val="Normal"/>
    <w:rsid w:val="00E23C08"/>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E23C08"/>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E23C08"/>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E23C08"/>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E23C08"/>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E23C08"/>
    <w:rPr>
      <w:rFonts w:ascii="CG Times" w:eastAsia="MS Mincho" w:hAnsi="CG Times" w:cs="CG Times"/>
      <w:b/>
      <w:bCs/>
      <w:caps/>
      <w:color w:val="000000"/>
      <w:sz w:val="21"/>
      <w:lang w:val="en-GB"/>
    </w:rPr>
  </w:style>
  <w:style w:type="paragraph" w:customStyle="1" w:styleId="xl160">
    <w:name w:val="xl160"/>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E23C08"/>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E23C08"/>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E23C08"/>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E23C08"/>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E23C0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E23C0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E23C0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E23C0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E23C0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E23C08"/>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pple-tab-span">
    <w:name w:val="apple-tab-span"/>
    <w:basedOn w:val="DefaultParagraphFont"/>
    <w:rsid w:val="00E23C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E23C08"/>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E23C08"/>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23C08"/>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23C08"/>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23C08"/>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23C08"/>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E23C08"/>
  </w:style>
  <w:style w:type="paragraph" w:customStyle="1" w:styleId="Section1">
    <w:name w:val="Section 1"/>
    <w:basedOn w:val="Normal"/>
    <w:rsid w:val="00E23C0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E23C0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23C08"/>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23C08"/>
    <w:rPr>
      <w:rFonts w:cs="Times New Roman"/>
    </w:rPr>
  </w:style>
  <w:style w:type="paragraph" w:customStyle="1" w:styleId="ModelNrmlDouble">
    <w:name w:val="ModelNrmlDouble"/>
    <w:basedOn w:val="Normal"/>
    <w:link w:val="ModelNrmlDoubleChar"/>
    <w:rsid w:val="00E23C08"/>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E23C08"/>
    <w:pPr>
      <w:ind w:firstLine="0"/>
    </w:pPr>
    <w:rPr>
      <w:u w:val="single"/>
    </w:rPr>
  </w:style>
  <w:style w:type="character" w:customStyle="1" w:styleId="ModelNrmlDoubleChar">
    <w:name w:val="ModelNrmlDouble Char"/>
    <w:basedOn w:val="DefaultParagraphFont"/>
    <w:link w:val="ModelNrmlDouble"/>
    <w:rsid w:val="00E23C08"/>
    <w:rPr>
      <w:rFonts w:ascii="Times New Roman" w:eastAsia="Times New Roman" w:hAnsi="Times New Roman" w:cs="Times New Roman"/>
      <w:szCs w:val="20"/>
      <w:lang w:val="en-GB" w:eastAsia="en-GB"/>
    </w:rPr>
  </w:style>
  <w:style w:type="paragraph" w:customStyle="1" w:styleId="NormalWeb2">
    <w:name w:val="Normal (Web)2"/>
    <w:basedOn w:val="Normal"/>
    <w:rsid w:val="00E23C08"/>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E23C08"/>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E23C08"/>
    <w:pPr>
      <w:numPr>
        <w:numId w:val="33"/>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E23C08"/>
    <w:pPr>
      <w:widowControl w:val="0"/>
      <w:numPr>
        <w:ilvl w:val="1"/>
        <w:numId w:val="33"/>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E23C08"/>
    <w:pPr>
      <w:numPr>
        <w:ilvl w:val="2"/>
      </w:numPr>
      <w:tabs>
        <w:tab w:val="left" w:pos="993"/>
      </w:tabs>
    </w:pPr>
  </w:style>
  <w:style w:type="paragraph" w:customStyle="1" w:styleId="ColorfulShading-Accent11">
    <w:name w:val="Colorful Shading - Accent 11"/>
    <w:hidden/>
    <w:uiPriority w:val="99"/>
    <w:semiHidden/>
    <w:rsid w:val="00E23C08"/>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E23C08"/>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E23C08"/>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E23C08"/>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E23C08"/>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E23C08"/>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E23C08"/>
    <w:pPr>
      <w:spacing w:after="0" w:line="200" w:lineRule="exact"/>
      <w:jc w:val="right"/>
    </w:pPr>
    <w:rPr>
      <w:rFonts w:ascii="Arial" w:eastAsia="Times New Roman" w:hAnsi="Arial" w:cs="Times New Roman"/>
      <w:sz w:val="14"/>
      <w:szCs w:val="24"/>
      <w:lang w:val="de-CH"/>
    </w:rPr>
  </w:style>
  <w:style w:type="paragraph" w:customStyle="1" w:styleId="Listea">
    <w:name w:val="Liste a)"/>
    <w:rsid w:val="00E23C08"/>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E23C08"/>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E23C08"/>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E23C08"/>
    <w:pPr>
      <w:numPr>
        <w:numId w:val="34"/>
      </w:numPr>
      <w:spacing w:after="120" w:line="260" w:lineRule="atLeast"/>
      <w:ind w:left="624" w:hanging="284"/>
      <w:jc w:val="left"/>
    </w:pPr>
    <w:rPr>
      <w:rFonts w:ascii="Arial" w:eastAsia="Century Gothic" w:hAnsi="Arial"/>
      <w:lang w:val="de-CH"/>
    </w:rPr>
  </w:style>
  <w:style w:type="character" w:customStyle="1" w:styleId="StyleArial">
    <w:name w:val="Style Arial"/>
    <w:rsid w:val="00E23C08"/>
    <w:rPr>
      <w:rFonts w:ascii="Arial" w:hAnsi="Arial"/>
      <w:sz w:val="22"/>
    </w:rPr>
  </w:style>
  <w:style w:type="paragraph" w:customStyle="1" w:styleId="Story">
    <w:name w:val="Story"/>
    <w:basedOn w:val="Normal"/>
    <w:rsid w:val="00E23C08"/>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E23C08"/>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E23C08"/>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E23C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E23C08"/>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E23C08"/>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E23C08"/>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E23C08"/>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E23C08"/>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E23C08"/>
    <w:rPr>
      <w:b w:val="0"/>
      <w:bCs w:val="0"/>
      <w:i w:val="0"/>
      <w:iCs w:val="0"/>
      <w:smallCaps w:val="0"/>
      <w:strike w:val="0"/>
      <w:spacing w:val="0"/>
      <w:sz w:val="24"/>
      <w:szCs w:val="24"/>
    </w:rPr>
  </w:style>
  <w:style w:type="character" w:customStyle="1" w:styleId="Bodytext30">
    <w:name w:val="Body text (3)_"/>
    <w:link w:val="Bodytext31"/>
    <w:rsid w:val="00E23C08"/>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E23C08"/>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E23C08"/>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E23C08"/>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E23C08"/>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E23C08"/>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E23C0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E23C08"/>
    <w:rPr>
      <w:b w:val="0"/>
      <w:bCs w:val="0"/>
      <w:i w:val="0"/>
      <w:iCs w:val="0"/>
      <w:smallCaps w:val="0"/>
      <w:strike w:val="0"/>
      <w:spacing w:val="0"/>
      <w:sz w:val="24"/>
      <w:szCs w:val="24"/>
    </w:rPr>
  </w:style>
  <w:style w:type="paragraph" w:customStyle="1" w:styleId="BodyText25">
    <w:name w:val="Body Text2"/>
    <w:basedOn w:val="Normal"/>
    <w:rsid w:val="00E23C08"/>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E23C08"/>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E23C08"/>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E23C08"/>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E23C08"/>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E23C08"/>
    <w:rPr>
      <w:rFonts w:ascii="CG Times" w:eastAsia="MS Mincho" w:hAnsi="CG Times" w:cs="CG Times"/>
      <w:b/>
      <w:bCs/>
      <w:caps/>
      <w:color w:val="000000"/>
      <w:sz w:val="21"/>
      <w:lang w:val="en-GB"/>
    </w:rPr>
  </w:style>
  <w:style w:type="paragraph" w:customStyle="1" w:styleId="xl160">
    <w:name w:val="xl160"/>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E23C08"/>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E23C08"/>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E2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E23C0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E23C08"/>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E23C08"/>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E23C0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E23C0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E23C0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E23C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E23C0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E23C0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E23C08"/>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E2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pple-tab-span">
    <w:name w:val="apple-tab-span"/>
    <w:basedOn w:val="DefaultParagraphFont"/>
    <w:rsid w:val="00E23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FBE95-AAAF-4727-81AF-D1EF799AC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8397</Words>
  <Characters>47868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15</cp:revision>
  <cp:lastPrinted>2015-12-28T12:51:00Z</cp:lastPrinted>
  <dcterms:created xsi:type="dcterms:W3CDTF">2015-12-28T11:45:00Z</dcterms:created>
  <dcterms:modified xsi:type="dcterms:W3CDTF">2015-12-28T14:25:00Z</dcterms:modified>
</cp:coreProperties>
</file>