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7D" w:rsidRPr="00FC616A" w:rsidRDefault="00FC616A" w:rsidP="00FC616A">
      <w:pPr>
        <w:pStyle w:val="Paragrafi"/>
        <w:jc w:val="center"/>
        <w:rPr>
          <w:b/>
        </w:rPr>
      </w:pPr>
      <w:r w:rsidRPr="00FC616A">
        <w:rPr>
          <w:b/>
        </w:rPr>
        <w:t>VENDI</w:t>
      </w:r>
      <w:r w:rsidR="00D4137D" w:rsidRPr="00FC616A">
        <w:rPr>
          <w:b/>
        </w:rPr>
        <w:t>M</w:t>
      </w:r>
    </w:p>
    <w:p w:rsidR="00D4137D" w:rsidRPr="00FC616A" w:rsidRDefault="00D4137D" w:rsidP="00FC616A">
      <w:pPr>
        <w:pStyle w:val="Paragrafi"/>
        <w:jc w:val="center"/>
        <w:rPr>
          <w:b/>
        </w:rPr>
      </w:pPr>
      <w:r w:rsidRPr="00FC616A">
        <w:rPr>
          <w:b/>
        </w:rPr>
        <w:t>Nr. 7, datë 25.2.2015</w:t>
      </w:r>
    </w:p>
    <w:p w:rsidR="00D4137D" w:rsidRPr="00FC616A" w:rsidRDefault="00D4137D" w:rsidP="00FC616A">
      <w:pPr>
        <w:pStyle w:val="Hapesira7"/>
      </w:pPr>
    </w:p>
    <w:p w:rsidR="00D4137D" w:rsidRPr="00FC616A" w:rsidRDefault="00D4137D" w:rsidP="00FC616A">
      <w:pPr>
        <w:pStyle w:val="Paragrafi"/>
        <w:jc w:val="center"/>
        <w:rPr>
          <w:b/>
        </w:rPr>
      </w:pPr>
      <w:r w:rsidRPr="00FC616A">
        <w:rPr>
          <w:b/>
        </w:rPr>
        <w:t xml:space="preserve">PËR SHPALLJEN E THIRRJES SË DYTË PËR NDARJEN </w:t>
      </w:r>
      <w:r w:rsidR="00FC616A" w:rsidRPr="00FC616A">
        <w:rPr>
          <w:b/>
        </w:rPr>
        <w:t xml:space="preserve"> </w:t>
      </w:r>
      <w:r w:rsidRPr="00FC616A">
        <w:rPr>
          <w:b/>
        </w:rPr>
        <w:t>E FONDIT PËR INFRASTRUKTURËN VENDORE DHE RAJONALE, PJESË  E FONDIT PËR ZHVILLIMIN E RAJONEVE</w:t>
      </w:r>
    </w:p>
    <w:p w:rsidR="00D4137D" w:rsidRPr="00D4137D" w:rsidRDefault="00D4137D" w:rsidP="00FC616A">
      <w:pPr>
        <w:pStyle w:val="Hapesira7"/>
      </w:pPr>
    </w:p>
    <w:p w:rsidR="00D4137D" w:rsidRPr="00D4137D" w:rsidRDefault="00D4137D" w:rsidP="00D4137D">
      <w:pPr>
        <w:pStyle w:val="Paragrafi"/>
      </w:pPr>
      <w:r w:rsidRPr="00D4137D">
        <w:t>Në mbështetje të nenit 100 të Kushtetutës dhe</w:t>
      </w:r>
      <w:r w:rsidR="00FC616A">
        <w:t xml:space="preserve"> të nenit 15 e të aneksit 3, të</w:t>
      </w:r>
      <w:r w:rsidRPr="00D4137D">
        <w:t xml:space="preserve"> ligjit nr.160/2014, datë 27.11.2014, “Për buxhetin e vitit 2015”, Komiteti për Zhvillimin e Rajoneve</w:t>
      </w:r>
    </w:p>
    <w:p w:rsidR="00D4137D" w:rsidRPr="00D4137D" w:rsidRDefault="00D4137D" w:rsidP="00FC616A">
      <w:pPr>
        <w:pStyle w:val="Hapesira7"/>
      </w:pPr>
    </w:p>
    <w:p w:rsidR="00D4137D" w:rsidRPr="00D4137D" w:rsidRDefault="00D4137D" w:rsidP="00FC616A">
      <w:pPr>
        <w:pStyle w:val="Paragrafi"/>
        <w:jc w:val="center"/>
      </w:pPr>
      <w:r w:rsidRPr="00D4137D">
        <w:t>VENDOSI:</w:t>
      </w:r>
    </w:p>
    <w:p w:rsidR="00D4137D" w:rsidRPr="00D4137D" w:rsidRDefault="00D4137D" w:rsidP="00FC616A">
      <w:pPr>
        <w:pStyle w:val="Hapesira7"/>
      </w:pPr>
    </w:p>
    <w:p w:rsidR="00D4137D" w:rsidRPr="00D4137D" w:rsidRDefault="00FC616A" w:rsidP="00D4137D">
      <w:pPr>
        <w:pStyle w:val="Paragrafi"/>
      </w:pPr>
      <w:r>
        <w:t xml:space="preserve">1. </w:t>
      </w:r>
      <w:r w:rsidR="00D4137D" w:rsidRPr="00D4137D">
        <w:t>Shpalljen e thirrjes së dytë për shpërndarjen e fondeve për projekte të infrastrukturës vendore dhe rajonale, në vlerën 1 000 000 000 (një miliard) lekë, pjesë e fondit për zhvillimin e rajoneve për vitin 2015. Kjo thirrje për aplikim përfshin projekte në këto drejtime:</w:t>
      </w:r>
    </w:p>
    <w:p w:rsidR="00D4137D" w:rsidRPr="00D4137D" w:rsidRDefault="00FC616A" w:rsidP="00D4137D">
      <w:pPr>
        <w:pStyle w:val="Paragrafi"/>
      </w:pPr>
      <w:r>
        <w:t xml:space="preserve">- </w:t>
      </w:r>
      <w:r w:rsidR="00D4137D" w:rsidRPr="00D4137D">
        <w:t>Përmirësimi i aksesit dhe lëvizshmërisë (projekte me impakt rajonal dhe ndër-rajonal);</w:t>
      </w:r>
    </w:p>
    <w:p w:rsidR="00D4137D" w:rsidRPr="00D4137D" w:rsidRDefault="00FC616A" w:rsidP="00D4137D">
      <w:pPr>
        <w:pStyle w:val="Paragrafi"/>
      </w:pPr>
      <w:r>
        <w:t xml:space="preserve">- </w:t>
      </w:r>
      <w:r w:rsidR="00D4137D" w:rsidRPr="00D4137D">
        <w:t>Rivitalizimi i poleve urbane dhe qendrave rajonale (Rilindja urbane e qyteteve dhe qendër rajonesh);</w:t>
      </w:r>
    </w:p>
    <w:p w:rsidR="00D4137D" w:rsidRPr="00D4137D" w:rsidRDefault="00FC616A" w:rsidP="00D4137D">
      <w:pPr>
        <w:pStyle w:val="Paragrafi"/>
      </w:pPr>
      <w:r>
        <w:t xml:space="preserve">- </w:t>
      </w:r>
      <w:r w:rsidR="00D4137D" w:rsidRPr="00D4137D">
        <w:t>Përmirësimi i infrastrukturës vendore dhe ndërvendore;</w:t>
      </w:r>
    </w:p>
    <w:p w:rsidR="00D4137D" w:rsidRPr="00D4137D" w:rsidRDefault="00FC616A" w:rsidP="00D4137D">
      <w:pPr>
        <w:pStyle w:val="Paragrafi"/>
      </w:pPr>
      <w:r>
        <w:t xml:space="preserve">- </w:t>
      </w:r>
      <w:r w:rsidR="00D4137D" w:rsidRPr="00D4137D">
        <w:t>Përmirësimi i infrastrukturës dhe promovimi i atraksioneve turistike (infrastrukturë rrugore me interes turistik, ndër-rajonal);</w:t>
      </w:r>
    </w:p>
    <w:p w:rsidR="00D4137D" w:rsidRPr="00D4137D" w:rsidRDefault="00FC616A" w:rsidP="00D4137D">
      <w:pPr>
        <w:pStyle w:val="Paragrafi"/>
      </w:pPr>
      <w:r>
        <w:t xml:space="preserve">- </w:t>
      </w:r>
      <w:r w:rsidR="00D4137D" w:rsidRPr="00D4137D">
        <w:t>Përmirësimi i transportit dhe infrastrukturës ndërlidhëse (terminal autobuzash, ura, etj.);</w:t>
      </w:r>
    </w:p>
    <w:p w:rsidR="00D4137D" w:rsidRPr="00D4137D" w:rsidRDefault="00FC616A" w:rsidP="00D4137D">
      <w:pPr>
        <w:pStyle w:val="Paragrafi"/>
      </w:pPr>
      <w:r>
        <w:t xml:space="preserve">- </w:t>
      </w:r>
      <w:r w:rsidR="00D4137D" w:rsidRPr="00D4137D">
        <w:t>Fuqizimi i konservimit, mbrojtjes dhe ruajtjes së trashëgimisë kulturore përmes rehabi</w:t>
      </w:r>
      <w:r w:rsidR="00CE7298">
        <w:t>-</w:t>
      </w:r>
      <w:r w:rsidR="00D4137D" w:rsidRPr="00D4137D">
        <w:t>litimit të mjedisive të artit dhe kulturës.</w:t>
      </w:r>
    </w:p>
    <w:p w:rsidR="00D4137D" w:rsidRPr="00D4137D" w:rsidRDefault="00FC616A" w:rsidP="00D4137D">
      <w:pPr>
        <w:pStyle w:val="Paragrafi"/>
      </w:pPr>
      <w:r>
        <w:t xml:space="preserve">2. </w:t>
      </w:r>
      <w:r w:rsidR="00D4137D" w:rsidRPr="00D4137D">
        <w:t>Aplikimi për fonde të thirrjes së dytë për financimin e projekteve në fushën e infra</w:t>
      </w:r>
      <w:r w:rsidR="00CE7298">
        <w:t>-</w:t>
      </w:r>
      <w:r w:rsidR="00D4137D" w:rsidRPr="00D4137D">
        <w:t xml:space="preserve">strukturës vendore dhe rajonale, sipas pikës 1, të këtij vendimi, bëhet sipas kalendarit të dhënë në shtojcën I, bashkëlidhur. Institucionet aplikuese janë njësitë e qeverisjes qendrore, vendore e partneritetet rajonale, si edhe institucionet dhe organizatat për zhvillim, agjencitë zbatuese e zhvillimore qendrore e vendore. </w:t>
      </w:r>
    </w:p>
    <w:p w:rsidR="00D4137D" w:rsidRPr="00D4137D" w:rsidRDefault="00FC616A" w:rsidP="00D4137D">
      <w:pPr>
        <w:pStyle w:val="Paragrafi"/>
      </w:pPr>
      <w:r>
        <w:t xml:space="preserve">3. </w:t>
      </w:r>
      <w:r w:rsidR="00D4137D" w:rsidRPr="00D4137D">
        <w:t>Shqyrtimi për financim bëhet për projektet e aplikuara, sipas kalendarit dhe formularit të dhënë në shtojcat I dhe II, bashkëlidhur këtij vendimi. Procedura e vlerësimit kryhet pranë sekretariatit teknik përkatës, në Ministrinë e Zhvillimit Urban, si dhe pranë Sekretariatit të Përgjithshëm të Komitetit për Zhvillimin e Rajoneve, në Kryeministri, sipas kritereve të dhëna në shtojcën III, bashkëlidhur këtij vendimi.</w:t>
      </w:r>
    </w:p>
    <w:p w:rsidR="00D4137D" w:rsidRPr="00D4137D" w:rsidRDefault="00FC616A" w:rsidP="00D4137D">
      <w:pPr>
        <w:pStyle w:val="Paragrafi"/>
      </w:pPr>
      <w:r>
        <w:t xml:space="preserve">4. </w:t>
      </w:r>
      <w:r w:rsidR="00D4137D" w:rsidRPr="00D4137D">
        <w:t>Ngarkohen ministri i Zhvillimit Urban, ministri i Financave dhe Departamenti i Progra</w:t>
      </w:r>
      <w:r w:rsidR="00F87C27">
        <w:t>-</w:t>
      </w:r>
      <w:r w:rsidR="00D4137D" w:rsidRPr="00D4137D">
        <w:t>mi</w:t>
      </w:r>
      <w:bookmarkStart w:id="0" w:name="_GoBack"/>
      <w:bookmarkEnd w:id="0"/>
      <w:r w:rsidR="00D4137D" w:rsidRPr="00D4137D">
        <w:t>mit të Zhvillimit, Financimeve dhe Ndihmës së Huaj, në Kryeministri, për zbatimin e këtij vendimi.</w:t>
      </w:r>
    </w:p>
    <w:p w:rsidR="00D4137D" w:rsidRPr="00D4137D" w:rsidRDefault="00D4137D" w:rsidP="00D4137D">
      <w:pPr>
        <w:pStyle w:val="Paragrafi"/>
      </w:pPr>
      <w:r w:rsidRPr="00D4137D">
        <w:t>Ky vendim hyn në fuqi menjëherë pasi botohet në</w:t>
      </w:r>
      <w:r w:rsidR="00FC616A">
        <w:t xml:space="preserve"> </w:t>
      </w:r>
      <w:r w:rsidRPr="00D4137D">
        <w:t xml:space="preserve">Fletoren </w:t>
      </w:r>
      <w:r w:rsidR="00FC616A" w:rsidRPr="00D4137D">
        <w:t>Zyrtare</w:t>
      </w:r>
      <w:r w:rsidRPr="00D4137D">
        <w:t>.</w:t>
      </w:r>
    </w:p>
    <w:p w:rsidR="00D4137D" w:rsidRPr="00FC616A" w:rsidRDefault="00D4137D" w:rsidP="00D4137D">
      <w:pPr>
        <w:pStyle w:val="Paragrafi"/>
        <w:rPr>
          <w:sz w:val="10"/>
        </w:rPr>
      </w:pPr>
    </w:p>
    <w:p w:rsidR="00D4137D" w:rsidRPr="00D4137D" w:rsidRDefault="00D4137D" w:rsidP="00FC616A">
      <w:pPr>
        <w:pStyle w:val="Paragrafi"/>
        <w:jc w:val="right"/>
      </w:pPr>
      <w:r>
        <w:t>KRYE</w:t>
      </w:r>
      <w:r w:rsidRPr="00D4137D">
        <w:t>T</w:t>
      </w:r>
      <w:r>
        <w:t>A</w:t>
      </w:r>
      <w:r w:rsidRPr="00D4137D">
        <w:t>R</w:t>
      </w:r>
      <w:r>
        <w:t>I</w:t>
      </w:r>
    </w:p>
    <w:p w:rsidR="00D4137D" w:rsidRPr="00FC616A" w:rsidRDefault="00FC616A" w:rsidP="00FC616A">
      <w:pPr>
        <w:pStyle w:val="Paragrafi"/>
        <w:jc w:val="right"/>
        <w:rPr>
          <w:b/>
        </w:rPr>
      </w:pPr>
      <w:r w:rsidRPr="00FC616A">
        <w:rPr>
          <w:b/>
        </w:rPr>
        <w:t>Edi Rama</w:t>
      </w:r>
    </w:p>
    <w:p w:rsidR="00D4137D" w:rsidRPr="00CE7298" w:rsidRDefault="00D4137D" w:rsidP="00D4137D">
      <w:pPr>
        <w:pStyle w:val="Paragrafi"/>
        <w:rPr>
          <w:sz w:val="14"/>
        </w:rPr>
      </w:pPr>
    </w:p>
    <w:p w:rsidR="00D4137D" w:rsidRPr="00CE7298" w:rsidRDefault="00F87C27" w:rsidP="00FC616A">
      <w:pPr>
        <w:pStyle w:val="Paragrafi"/>
        <w:ind w:firstLine="0"/>
        <w:rPr>
          <w:sz w:val="22"/>
        </w:rPr>
      </w:pPr>
      <w:r>
        <w:rPr>
          <w:noProof/>
        </w:rPr>
        <w:drawing>
          <wp:inline distT="0" distB="0" distL="0" distR="0" wp14:anchorId="2D9AD78D" wp14:editId="284C05BB">
            <wp:extent cx="3036627" cy="242247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10561" r="13658" b="52585"/>
                    <a:stretch/>
                  </pic:blipFill>
                  <pic:spPr bwMode="auto">
                    <a:xfrm>
                      <a:off x="0" y="0"/>
                      <a:ext cx="3036228" cy="242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616A" w:rsidRDefault="00FC616A" w:rsidP="00D4137D">
      <w:pPr>
        <w:pStyle w:val="Paragrafi"/>
        <w:sectPr w:rsidR="00FC616A" w:rsidSect="00A3286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720" w:right="1134" w:bottom="720" w:left="1134" w:header="851" w:footer="851" w:gutter="0"/>
          <w:pgNumType w:start="1311"/>
          <w:cols w:num="2" w:space="454"/>
          <w:docGrid w:linePitch="360"/>
        </w:sectPr>
      </w:pPr>
    </w:p>
    <w:p w:rsidR="009E57DE" w:rsidRPr="00D4137D" w:rsidRDefault="009E57DE" w:rsidP="00D4137D">
      <w:pPr>
        <w:pStyle w:val="Paragrafi"/>
      </w:pPr>
    </w:p>
    <w:p w:rsidR="009E57DE" w:rsidRPr="00D4137D" w:rsidRDefault="009E57D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7D040A" w:rsidRDefault="00784034" w:rsidP="007D040A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6019800" cy="7286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56" t="8361" r="4945" b="7481"/>
                    <a:stretch/>
                  </pic:blipFill>
                  <pic:spPr bwMode="auto">
                    <a:xfrm>
                      <a:off x="0" y="0"/>
                      <a:ext cx="6018034" cy="7284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314950" cy="12858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3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7" t="8251" r="11168" b="76897"/>
                    <a:stretch/>
                  </pic:blipFill>
                  <pic:spPr bwMode="auto">
                    <a:xfrm>
                      <a:off x="0" y="0"/>
                      <a:ext cx="5313392" cy="1285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19775" cy="8153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8252" r="6346" b="6820"/>
                    <a:stretch/>
                  </pic:blipFill>
                  <pic:spPr bwMode="auto">
                    <a:xfrm>
                      <a:off x="0" y="0"/>
                      <a:ext cx="5818068" cy="81510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04390" cy="67246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2" t="8470" r="7434" b="8581"/>
                    <a:stretch/>
                  </pic:blipFill>
                  <pic:spPr bwMode="auto">
                    <a:xfrm>
                      <a:off x="0" y="0"/>
                      <a:ext cx="5704390" cy="672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52E" w:rsidRPr="00D4137D" w:rsidRDefault="00784034" w:rsidP="007D040A">
      <w:pPr>
        <w:pStyle w:val="Paragrafi"/>
        <w:ind w:firstLine="0"/>
        <w:jc w:val="center"/>
      </w:pPr>
      <w:r>
        <w:rPr>
          <w:noProof/>
        </w:rPr>
        <w:drawing>
          <wp:inline distT="0" distB="0" distL="0" distR="0">
            <wp:extent cx="5724525" cy="181927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6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9" t="8141" r="10391" b="72057"/>
                    <a:stretch/>
                  </pic:blipFill>
                  <pic:spPr bwMode="auto">
                    <a:xfrm>
                      <a:off x="0" y="0"/>
                      <a:ext cx="5726081" cy="1819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010275" cy="81153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7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68" t="8361" r="9923" b="8141"/>
                    <a:stretch/>
                  </pic:blipFill>
                  <pic:spPr bwMode="auto">
                    <a:xfrm>
                      <a:off x="0" y="0"/>
                      <a:ext cx="6008512" cy="8112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72200" cy="80464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02 2015_Draft Vendim KZHR 3_Infrastruktura Vendore dhe Rajonale_Shpallja 2_redaktuar_Page_8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1" t="8251" r="10079" b="8800"/>
                    <a:stretch/>
                  </pic:blipFill>
                  <pic:spPr bwMode="auto">
                    <a:xfrm>
                      <a:off x="0" y="0"/>
                      <a:ext cx="6170391" cy="8044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DC652E" w:rsidRPr="00D4137D" w:rsidRDefault="00DC652E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4D6564" w:rsidRPr="00D4137D" w:rsidRDefault="004D6564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375B7D" w:rsidRPr="00D4137D" w:rsidRDefault="00375B7D" w:rsidP="00D4137D">
      <w:pPr>
        <w:pStyle w:val="Paragrafi"/>
      </w:pPr>
    </w:p>
    <w:p w:rsidR="00113674" w:rsidRPr="00D4137D" w:rsidRDefault="00113674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023FE7" w:rsidRPr="00D4137D" w:rsidRDefault="00023FE7" w:rsidP="00D4137D">
      <w:pPr>
        <w:pStyle w:val="Paragrafi"/>
        <w:sectPr w:rsidR="00023FE7" w:rsidRPr="00D4137D" w:rsidSect="00FC616A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D4137D" w:rsidRDefault="0079291B" w:rsidP="00D4137D">
      <w:pPr>
        <w:pStyle w:val="Paragrafi"/>
      </w:pPr>
    </w:p>
    <w:p w:rsidR="0079291B" w:rsidRPr="00D4137D" w:rsidRDefault="0079291B" w:rsidP="00D4137D">
      <w:pPr>
        <w:pStyle w:val="Paragrafi"/>
      </w:pPr>
    </w:p>
    <w:p w:rsidR="00272B85" w:rsidRPr="00D4137D" w:rsidRDefault="00272B85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  <w:sectPr w:rsidR="00023FE7" w:rsidRPr="00D4137D" w:rsidSect="00BC3B92">
          <w:headerReference w:type="default" r:id="rId23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p w:rsidR="00023FE7" w:rsidRPr="00D4137D" w:rsidRDefault="00023FE7" w:rsidP="00D4137D">
      <w:pPr>
        <w:pStyle w:val="Paragrafi"/>
      </w:pPr>
    </w:p>
    <w:sectPr w:rsidR="00023FE7" w:rsidRPr="00D4137D" w:rsidSect="00BC3B92">
      <w:headerReference w:type="even" r:id="rId24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82C" w:rsidRDefault="001E582C" w:rsidP="00375B7D">
      <w:pPr>
        <w:spacing w:after="0" w:line="240" w:lineRule="auto"/>
      </w:pPr>
      <w:r>
        <w:separator/>
      </w:r>
    </w:p>
  </w:endnote>
  <w:endnote w:type="continuationSeparator" w:id="0">
    <w:p w:rsidR="001E582C" w:rsidRDefault="001E582C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A32868">
          <w:rPr>
            <w:rFonts w:ascii="Garamond" w:hAnsi="Garamond"/>
            <w:noProof/>
            <w:sz w:val="24"/>
            <w:szCs w:val="24"/>
          </w:rPr>
          <w:t>1312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5B4361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r w:rsidRPr="005B4361">
          <w:t xml:space="preserve"> </w:t>
        </w: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A32868">
              <w:rPr>
                <w:rFonts w:ascii="Garamond" w:hAnsi="Garamond"/>
                <w:noProof/>
                <w:sz w:val="24"/>
                <w:szCs w:val="24"/>
              </w:rPr>
              <w:t>1311</w:t>
            </w:r>
            <w:r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82C" w:rsidRDefault="001E582C" w:rsidP="00375B7D">
      <w:pPr>
        <w:spacing w:after="0" w:line="240" w:lineRule="auto"/>
      </w:pPr>
      <w:r>
        <w:separator/>
      </w:r>
    </w:p>
  </w:footnote>
  <w:footnote w:type="continuationSeparator" w:id="0">
    <w:p w:rsidR="001E582C" w:rsidRDefault="001E582C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>
            <w:rPr>
              <w:noProof/>
              <w:lang w:val="en-US"/>
            </w:rPr>
            <w:drawing>
              <wp:inline distT="0" distB="0" distL="0" distR="0" wp14:anchorId="7696BDD8" wp14:editId="0FFE0F2B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CB3D94">
            <w:rPr>
              <w:rFonts w:ascii="Garamond" w:hAnsi="Garamond"/>
              <w:b/>
              <w:sz w:val="28"/>
              <w:szCs w:val="28"/>
            </w:rPr>
            <w:t>28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8B7F0C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375B7D"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8B7F0C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="00B01042">
            <w:rPr>
              <w:noProof/>
              <w:lang w:val="en-US"/>
            </w:rPr>
            <w:drawing>
              <wp:inline distT="0" distB="0" distL="0" distR="0" wp14:anchorId="2098964D" wp14:editId="18CACBDC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8B7F0C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BA11ED"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CB3D94">
            <w:rPr>
              <w:rFonts w:ascii="Garamond" w:hAnsi="Garamond"/>
              <w:b/>
              <w:sz w:val="28"/>
              <w:szCs w:val="28"/>
            </w:rPr>
            <w:t>28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</w:t>
          </w:r>
          <w:r w:rsidR="00B01042">
            <w:rPr>
              <w:noProof/>
              <w:lang w:val="en-US"/>
            </w:rPr>
            <w:drawing>
              <wp:inline distT="0" distB="0" distL="0" distR="0" wp14:anchorId="337007DF" wp14:editId="6BEACECD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023FE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2014 – Numri 130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</w:t>
          </w: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                           </w:t>
          </w:r>
          <w:r w:rsidR="00B01042">
            <w:rPr>
              <w:rFonts w:ascii="Garamond" w:hAnsi="Garamond"/>
              <w:b/>
              <w:sz w:val="28"/>
              <w:szCs w:val="28"/>
            </w:rPr>
            <w:t xml:space="preserve">           </w:t>
          </w:r>
          <w:r w:rsidR="00B01042">
            <w:rPr>
              <w:noProof/>
              <w:lang w:val="en-US"/>
            </w:rPr>
            <w:drawing>
              <wp:inline distT="0" distB="0" distL="0" distR="0" wp14:anchorId="62C30BA8" wp14:editId="6FA30CC3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07B204C"/>
    <w:multiLevelType w:val="hybridMultilevel"/>
    <w:tmpl w:val="C4D475E4"/>
    <w:lvl w:ilvl="0" w:tplc="064A84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04945529"/>
    <w:multiLevelType w:val="hybridMultilevel"/>
    <w:tmpl w:val="A1E8AC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063D0EDE"/>
    <w:multiLevelType w:val="hybridMultilevel"/>
    <w:tmpl w:val="28E2C6B4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10596505"/>
    <w:multiLevelType w:val="singleLevel"/>
    <w:tmpl w:val="826A927E"/>
    <w:lvl w:ilvl="0">
      <w:start w:val="8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6">
    <w:nsid w:val="11982B01"/>
    <w:multiLevelType w:val="hybridMultilevel"/>
    <w:tmpl w:val="8BEC5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39549F"/>
    <w:multiLevelType w:val="hybridMultilevel"/>
    <w:tmpl w:val="1A6CFA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197F5D09"/>
    <w:multiLevelType w:val="hybridMultilevel"/>
    <w:tmpl w:val="4F561DCC"/>
    <w:lvl w:ilvl="0" w:tplc="945633B2">
      <w:start w:val="4"/>
      <w:numFmt w:val="decimal"/>
      <w:lvlText w:val="%1."/>
      <w:lvlJc w:val="left"/>
      <w:pPr>
        <w:ind w:left="54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203E187E"/>
    <w:multiLevelType w:val="hybridMultilevel"/>
    <w:tmpl w:val="A1E07A06"/>
    <w:lvl w:ilvl="0" w:tplc="C78E45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1F6629"/>
    <w:multiLevelType w:val="hybridMultilevel"/>
    <w:tmpl w:val="05DC11E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29B3D4F"/>
    <w:multiLevelType w:val="hybridMultilevel"/>
    <w:tmpl w:val="25C2EA82"/>
    <w:lvl w:ilvl="0" w:tplc="D772E06C">
      <w:start w:val="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9F58AA"/>
    <w:multiLevelType w:val="hybridMultilevel"/>
    <w:tmpl w:val="31084942"/>
    <w:lvl w:ilvl="0" w:tplc="EF68FB3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6B11280"/>
    <w:multiLevelType w:val="hybridMultilevel"/>
    <w:tmpl w:val="05A871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9C36299"/>
    <w:multiLevelType w:val="hybridMultilevel"/>
    <w:tmpl w:val="963E4820"/>
    <w:lvl w:ilvl="0" w:tplc="F8F2E2A0">
      <w:start w:val="1"/>
      <w:numFmt w:val="lowerLetter"/>
      <w:lvlText w:val="(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2B215E27"/>
    <w:multiLevelType w:val="hybridMultilevel"/>
    <w:tmpl w:val="CFD4AF1A"/>
    <w:lvl w:ilvl="0" w:tplc="8B5E2AA2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50250D"/>
    <w:multiLevelType w:val="hybridMultilevel"/>
    <w:tmpl w:val="7CC88934"/>
    <w:lvl w:ilvl="0" w:tplc="2FD8E9A0">
      <w:start w:val="1"/>
      <w:numFmt w:val="bullet"/>
      <w:lvlText w:val=""/>
      <w:lvlJc w:val="left"/>
      <w:pPr>
        <w:ind w:left="22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28">
    <w:nsid w:val="35C50442"/>
    <w:multiLevelType w:val="hybridMultilevel"/>
    <w:tmpl w:val="FBAA51F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CB82ED3"/>
    <w:multiLevelType w:val="hybridMultilevel"/>
    <w:tmpl w:val="21F653E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46F8692C"/>
    <w:multiLevelType w:val="hybridMultilevel"/>
    <w:tmpl w:val="EC0E6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A5016A3"/>
    <w:multiLevelType w:val="hybridMultilevel"/>
    <w:tmpl w:val="2D44FBEA"/>
    <w:lvl w:ilvl="0" w:tplc="2FD8E9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51E195D"/>
    <w:multiLevelType w:val="hybridMultilevel"/>
    <w:tmpl w:val="81341A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5EE6673"/>
    <w:multiLevelType w:val="hybridMultilevel"/>
    <w:tmpl w:val="28F6D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1B103B"/>
    <w:multiLevelType w:val="hybridMultilevel"/>
    <w:tmpl w:val="AF7CA242"/>
    <w:lvl w:ilvl="0" w:tplc="3C4A5CF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36">
    <w:nsid w:val="58FA318C"/>
    <w:multiLevelType w:val="multilevel"/>
    <w:tmpl w:val="4B9040D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37">
    <w:nsid w:val="64B659CF"/>
    <w:multiLevelType w:val="hybridMultilevel"/>
    <w:tmpl w:val="5AA616F6"/>
    <w:lvl w:ilvl="0" w:tplc="E10C0738">
      <w:start w:val="4"/>
      <w:numFmt w:val="bullet"/>
      <w:lvlText w:val="—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9">
    <w:nsid w:val="67DA62DB"/>
    <w:multiLevelType w:val="hybridMultilevel"/>
    <w:tmpl w:val="CDE2DC34"/>
    <w:lvl w:ilvl="0" w:tplc="F2544B6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AFE6B8C"/>
    <w:multiLevelType w:val="hybridMultilevel"/>
    <w:tmpl w:val="E9A63C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BE5732D"/>
    <w:multiLevelType w:val="hybridMultilevel"/>
    <w:tmpl w:val="ACD03A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76643E74"/>
    <w:multiLevelType w:val="hybridMultilevel"/>
    <w:tmpl w:val="8B5E1D2E"/>
    <w:lvl w:ilvl="0" w:tplc="1E6C8234">
      <w:start w:val="3"/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8E68CB"/>
    <w:multiLevelType w:val="hybridMultilevel"/>
    <w:tmpl w:val="E954C8E0"/>
    <w:lvl w:ilvl="0" w:tplc="C04491C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45"/>
  </w:num>
  <w:num w:numId="16">
    <w:abstractNumId w:val="42"/>
  </w:num>
  <w:num w:numId="17">
    <w:abstractNumId w:val="13"/>
  </w:num>
  <w:num w:numId="18">
    <w:abstractNumId w:val="29"/>
  </w:num>
  <w:num w:numId="19">
    <w:abstractNumId w:val="28"/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44"/>
  </w:num>
  <w:num w:numId="24">
    <w:abstractNumId w:val="19"/>
  </w:num>
  <w:num w:numId="25">
    <w:abstractNumId w:val="20"/>
  </w:num>
  <w:num w:numId="26">
    <w:abstractNumId w:val="17"/>
  </w:num>
  <w:num w:numId="27">
    <w:abstractNumId w:val="41"/>
  </w:num>
  <w:num w:numId="28">
    <w:abstractNumId w:val="34"/>
  </w:num>
  <w:num w:numId="29">
    <w:abstractNumId w:val="11"/>
  </w:num>
  <w:num w:numId="30">
    <w:abstractNumId w:val="12"/>
  </w:num>
  <w:num w:numId="31">
    <w:abstractNumId w:val="33"/>
  </w:num>
  <w:num w:numId="32">
    <w:abstractNumId w:val="27"/>
  </w:num>
  <w:num w:numId="33">
    <w:abstractNumId w:val="31"/>
  </w:num>
  <w:num w:numId="34">
    <w:abstractNumId w:val="36"/>
  </w:num>
  <w:num w:numId="35">
    <w:abstractNumId w:val="39"/>
  </w:num>
  <w:num w:numId="36">
    <w:abstractNumId w:val="40"/>
  </w:num>
  <w:num w:numId="37">
    <w:abstractNumId w:val="16"/>
  </w:num>
  <w:num w:numId="38">
    <w:abstractNumId w:val="21"/>
  </w:num>
  <w:num w:numId="39">
    <w:abstractNumId w:val="24"/>
  </w:num>
  <w:num w:numId="40">
    <w:abstractNumId w:val="25"/>
  </w:num>
  <w:num w:numId="41">
    <w:abstractNumId w:val="30"/>
  </w:num>
  <w:num w:numId="42">
    <w:abstractNumId w:val="26"/>
  </w:num>
  <w:num w:numId="43">
    <w:abstractNumId w:val="43"/>
  </w:num>
  <w:num w:numId="44">
    <w:abstractNumId w:val="15"/>
  </w:num>
  <w:num w:numId="45">
    <w:abstractNumId w:val="22"/>
  </w:num>
  <w:num w:numId="46">
    <w:abstractNumId w:val="3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21AB5"/>
    <w:rsid w:val="00023FE7"/>
    <w:rsid w:val="00025CCC"/>
    <w:rsid w:val="00054A72"/>
    <w:rsid w:val="000C4D55"/>
    <w:rsid w:val="00113356"/>
    <w:rsid w:val="00113674"/>
    <w:rsid w:val="00121430"/>
    <w:rsid w:val="001517DA"/>
    <w:rsid w:val="001B2FEB"/>
    <w:rsid w:val="001C2960"/>
    <w:rsid w:val="001D672E"/>
    <w:rsid w:val="001D76C5"/>
    <w:rsid w:val="001E582C"/>
    <w:rsid w:val="0020454E"/>
    <w:rsid w:val="00221879"/>
    <w:rsid w:val="0023399C"/>
    <w:rsid w:val="00272B85"/>
    <w:rsid w:val="0027672B"/>
    <w:rsid w:val="00276956"/>
    <w:rsid w:val="00277011"/>
    <w:rsid w:val="002A45D6"/>
    <w:rsid w:val="002B5539"/>
    <w:rsid w:val="002C35D8"/>
    <w:rsid w:val="00321A87"/>
    <w:rsid w:val="00330117"/>
    <w:rsid w:val="00333FAB"/>
    <w:rsid w:val="00357007"/>
    <w:rsid w:val="00375B7D"/>
    <w:rsid w:val="00385E2C"/>
    <w:rsid w:val="00390196"/>
    <w:rsid w:val="00394502"/>
    <w:rsid w:val="00397E6C"/>
    <w:rsid w:val="003A1699"/>
    <w:rsid w:val="003A474C"/>
    <w:rsid w:val="003B1DC0"/>
    <w:rsid w:val="003C2D25"/>
    <w:rsid w:val="003D38A7"/>
    <w:rsid w:val="00436DE1"/>
    <w:rsid w:val="00462CA3"/>
    <w:rsid w:val="004A5318"/>
    <w:rsid w:val="004C0E49"/>
    <w:rsid w:val="004C6C4C"/>
    <w:rsid w:val="004C7862"/>
    <w:rsid w:val="004D488E"/>
    <w:rsid w:val="004D6564"/>
    <w:rsid w:val="00512844"/>
    <w:rsid w:val="005459DC"/>
    <w:rsid w:val="00580EB9"/>
    <w:rsid w:val="005A47F1"/>
    <w:rsid w:val="005B4361"/>
    <w:rsid w:val="005B54A2"/>
    <w:rsid w:val="005D7593"/>
    <w:rsid w:val="005D7BD5"/>
    <w:rsid w:val="005F4763"/>
    <w:rsid w:val="00604549"/>
    <w:rsid w:val="006253A8"/>
    <w:rsid w:val="006414E3"/>
    <w:rsid w:val="00643085"/>
    <w:rsid w:val="00663F5D"/>
    <w:rsid w:val="006648AB"/>
    <w:rsid w:val="0067307F"/>
    <w:rsid w:val="00696B83"/>
    <w:rsid w:val="006B086C"/>
    <w:rsid w:val="006B46CF"/>
    <w:rsid w:val="006D4072"/>
    <w:rsid w:val="006E29A7"/>
    <w:rsid w:val="006E47AB"/>
    <w:rsid w:val="006F3D7E"/>
    <w:rsid w:val="006F757D"/>
    <w:rsid w:val="007100FB"/>
    <w:rsid w:val="00773203"/>
    <w:rsid w:val="00782C67"/>
    <w:rsid w:val="00784034"/>
    <w:rsid w:val="00792369"/>
    <w:rsid w:val="0079291B"/>
    <w:rsid w:val="007C219A"/>
    <w:rsid w:val="007D040A"/>
    <w:rsid w:val="007E65F4"/>
    <w:rsid w:val="007F1013"/>
    <w:rsid w:val="00805CEE"/>
    <w:rsid w:val="0082047D"/>
    <w:rsid w:val="00832F64"/>
    <w:rsid w:val="00833610"/>
    <w:rsid w:val="00852FB0"/>
    <w:rsid w:val="00863F88"/>
    <w:rsid w:val="0087387F"/>
    <w:rsid w:val="008B150B"/>
    <w:rsid w:val="008B76D7"/>
    <w:rsid w:val="008B7F0C"/>
    <w:rsid w:val="008C01FC"/>
    <w:rsid w:val="008D585D"/>
    <w:rsid w:val="008E2022"/>
    <w:rsid w:val="00900F6C"/>
    <w:rsid w:val="00935223"/>
    <w:rsid w:val="009817B4"/>
    <w:rsid w:val="009B1641"/>
    <w:rsid w:val="009D0BA8"/>
    <w:rsid w:val="009E57DE"/>
    <w:rsid w:val="00A17AD9"/>
    <w:rsid w:val="00A32868"/>
    <w:rsid w:val="00A56CBF"/>
    <w:rsid w:val="00A71F75"/>
    <w:rsid w:val="00AB6D93"/>
    <w:rsid w:val="00AC013E"/>
    <w:rsid w:val="00AE328B"/>
    <w:rsid w:val="00B01042"/>
    <w:rsid w:val="00B060FC"/>
    <w:rsid w:val="00B405BE"/>
    <w:rsid w:val="00B4283E"/>
    <w:rsid w:val="00B53F3B"/>
    <w:rsid w:val="00B63004"/>
    <w:rsid w:val="00B95929"/>
    <w:rsid w:val="00BA11ED"/>
    <w:rsid w:val="00BA2E73"/>
    <w:rsid w:val="00BB433C"/>
    <w:rsid w:val="00BC3B92"/>
    <w:rsid w:val="00BD0F95"/>
    <w:rsid w:val="00BD79A4"/>
    <w:rsid w:val="00BF5618"/>
    <w:rsid w:val="00C21C66"/>
    <w:rsid w:val="00C44942"/>
    <w:rsid w:val="00C46200"/>
    <w:rsid w:val="00C50953"/>
    <w:rsid w:val="00CB3D94"/>
    <w:rsid w:val="00CB5977"/>
    <w:rsid w:val="00CB616D"/>
    <w:rsid w:val="00CD0A7B"/>
    <w:rsid w:val="00CE0A1F"/>
    <w:rsid w:val="00CE7298"/>
    <w:rsid w:val="00D4137D"/>
    <w:rsid w:val="00D80B22"/>
    <w:rsid w:val="00D92912"/>
    <w:rsid w:val="00D97E98"/>
    <w:rsid w:val="00DC652E"/>
    <w:rsid w:val="00DD2937"/>
    <w:rsid w:val="00DE31BA"/>
    <w:rsid w:val="00DE7381"/>
    <w:rsid w:val="00E57182"/>
    <w:rsid w:val="00ED1065"/>
    <w:rsid w:val="00ED3CAA"/>
    <w:rsid w:val="00ED5F90"/>
    <w:rsid w:val="00EF6A1A"/>
    <w:rsid w:val="00F533AE"/>
    <w:rsid w:val="00F63542"/>
    <w:rsid w:val="00F87C27"/>
    <w:rsid w:val="00F92555"/>
    <w:rsid w:val="00FC616A"/>
    <w:rsid w:val="00FE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 Indent" w:uiPriority="99"/>
    <w:lsdException w:name="Subtitle" w:semiHidden="0" w:unhideWhenUsed="0" w:qFormat="1"/>
    <w:lsdException w:name="Body Text 2" w:uiPriority="99"/>
    <w:lsdException w:name="Hyperlink" w:uiPriority="99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uiPriority w:val="99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semiHidden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semiHidden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5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4.jp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5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image" Target="media/image6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Relationship Id="rId22" Type="http://schemas.openxmlformats.org/officeDocument/2006/relationships/image" Target="media/image9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99F34-91B4-442E-BBA1-349F3F342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cp:lastPrinted>2015-02-27T17:25:00Z</cp:lastPrinted>
  <dcterms:created xsi:type="dcterms:W3CDTF">2015-02-27T17:32:00Z</dcterms:created>
  <dcterms:modified xsi:type="dcterms:W3CDTF">2015-02-27T17:32:00Z</dcterms:modified>
</cp:coreProperties>
</file>