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90D" w:rsidRPr="00E75B84" w:rsidRDefault="006E3737" w:rsidP="002839D2">
      <w:pPr>
        <w:pStyle w:val="Paragrafi"/>
        <w:ind w:firstLine="0"/>
        <w:jc w:val="center"/>
        <w:rPr>
          <w:b/>
          <w:spacing w:val="-4"/>
          <w:lang w:val="sq-AL"/>
        </w:rPr>
      </w:pPr>
      <w:r w:rsidRPr="00E75B84">
        <w:rPr>
          <w:b/>
          <w:spacing w:val="-4"/>
          <w:lang w:val="sq-AL"/>
        </w:rPr>
        <w:t>VENDI</w:t>
      </w:r>
      <w:r w:rsidR="00EE490D" w:rsidRPr="00E75B84">
        <w:rPr>
          <w:b/>
          <w:spacing w:val="-4"/>
          <w:lang w:val="sq-AL"/>
        </w:rPr>
        <w:t>M</w:t>
      </w:r>
    </w:p>
    <w:p w:rsidR="00EE490D" w:rsidRPr="00E75B84" w:rsidRDefault="00E75B84" w:rsidP="002839D2">
      <w:pPr>
        <w:pStyle w:val="Paragrafi"/>
        <w:ind w:firstLine="0"/>
        <w:jc w:val="center"/>
        <w:rPr>
          <w:b/>
          <w:spacing w:val="-4"/>
          <w:lang w:val="sq-AL"/>
        </w:rPr>
      </w:pPr>
      <w:r>
        <w:rPr>
          <w:b/>
          <w:spacing w:val="-4"/>
          <w:lang w:val="sq-AL"/>
        </w:rPr>
        <w:t>Nr.</w:t>
      </w:r>
      <w:r w:rsidR="00EE490D" w:rsidRPr="00E75B84">
        <w:rPr>
          <w:b/>
          <w:spacing w:val="-4"/>
          <w:lang w:val="sq-AL"/>
        </w:rPr>
        <w:t xml:space="preserve"> 233, datë 18.3.2015</w:t>
      </w:r>
    </w:p>
    <w:p w:rsidR="00EE490D" w:rsidRPr="00E75B84" w:rsidRDefault="00EE490D" w:rsidP="00593BF9">
      <w:pPr>
        <w:pStyle w:val="Hapesira7"/>
        <w:rPr>
          <w:lang w:val="sq-AL"/>
        </w:rPr>
      </w:pPr>
    </w:p>
    <w:p w:rsidR="00593BF9" w:rsidRPr="00E75B84" w:rsidRDefault="00EE490D" w:rsidP="002839D2">
      <w:pPr>
        <w:pStyle w:val="Paragrafi"/>
        <w:ind w:firstLine="0"/>
        <w:jc w:val="center"/>
        <w:rPr>
          <w:b/>
          <w:spacing w:val="-4"/>
          <w:lang w:val="sq-AL"/>
        </w:rPr>
      </w:pPr>
      <w:r w:rsidRPr="00E75B84">
        <w:rPr>
          <w:b/>
          <w:spacing w:val="-4"/>
          <w:lang w:val="sq-AL"/>
        </w:rPr>
        <w:t xml:space="preserve">PËR DISA SHTESA DHE NDRYSHIME NË VENDIMIN </w:t>
      </w:r>
      <w:r w:rsidR="00E75B84">
        <w:rPr>
          <w:b/>
          <w:spacing w:val="-4"/>
          <w:lang w:val="sq-AL"/>
        </w:rPr>
        <w:t xml:space="preserve">NR. </w:t>
      </w:r>
      <w:r w:rsidRPr="00E75B84">
        <w:rPr>
          <w:b/>
          <w:spacing w:val="-4"/>
          <w:lang w:val="sq-AL"/>
        </w:rPr>
        <w:t xml:space="preserve">584, DATË 28.8.2003, TË KËSHILLIT TË MINISTRAVE, “PËR MIRATIMIN E RREGULLORES SË KËSHILLIT TË MINISTRAVE”,  </w:t>
      </w:r>
    </w:p>
    <w:p w:rsidR="00EE490D" w:rsidRPr="00E75B84" w:rsidRDefault="00EE490D" w:rsidP="002839D2">
      <w:pPr>
        <w:pStyle w:val="Paragrafi"/>
        <w:ind w:firstLine="0"/>
        <w:jc w:val="center"/>
        <w:rPr>
          <w:b/>
          <w:spacing w:val="-4"/>
          <w:lang w:val="sq-AL"/>
        </w:rPr>
      </w:pPr>
      <w:r w:rsidRPr="00E75B84">
        <w:rPr>
          <w:b/>
          <w:spacing w:val="-4"/>
          <w:lang w:val="sq-AL"/>
        </w:rPr>
        <w:t>TË NDRYSHUAR</w:t>
      </w:r>
    </w:p>
    <w:p w:rsidR="00EE490D" w:rsidRPr="00E75B84" w:rsidRDefault="00EE490D" w:rsidP="00593BF9">
      <w:pPr>
        <w:pStyle w:val="Hapesira7"/>
        <w:rPr>
          <w:lang w:val="sq-AL"/>
        </w:rPr>
      </w:pPr>
    </w:p>
    <w:p w:rsidR="00EE490D" w:rsidRPr="00E75B84" w:rsidRDefault="00EE490D" w:rsidP="00EE490D">
      <w:pPr>
        <w:pStyle w:val="Paragrafi"/>
        <w:rPr>
          <w:spacing w:val="-4"/>
          <w:lang w:val="sq-AL"/>
        </w:rPr>
      </w:pPr>
      <w:r w:rsidRPr="00E75B84">
        <w:rPr>
          <w:spacing w:val="-4"/>
          <w:lang w:val="sq-AL"/>
        </w:rPr>
        <w:t xml:space="preserve">Në mbështetje të nenit 100 të Kushtetutës dhe të neneve 21, pika 4, 22, pika 2, 23, pika 2, 24, pika 4, dhe 25, pika 4, të ligjit </w:t>
      </w:r>
      <w:r w:rsidR="00E75B84">
        <w:rPr>
          <w:spacing w:val="-4"/>
          <w:lang w:val="sq-AL"/>
        </w:rPr>
        <w:t xml:space="preserve">nr. </w:t>
      </w:r>
      <w:r w:rsidRPr="00E75B84">
        <w:rPr>
          <w:spacing w:val="-4"/>
          <w:lang w:val="sq-AL"/>
        </w:rPr>
        <w:t xml:space="preserve">9000, datë 30.1.2003, “Për organizimin dhe funksionimin e Këshillit të Ministrave”, me propozimin e Kryeministrit, Këshilli i Ministrave </w:t>
      </w:r>
    </w:p>
    <w:p w:rsidR="00EE490D" w:rsidRPr="00E75B84" w:rsidRDefault="00EE490D" w:rsidP="00593BF9">
      <w:pPr>
        <w:pStyle w:val="Hapesira7"/>
        <w:rPr>
          <w:lang w:val="sq-AL"/>
        </w:rPr>
      </w:pPr>
    </w:p>
    <w:p w:rsidR="00EE490D" w:rsidRPr="00E75B84" w:rsidRDefault="00EE490D" w:rsidP="002839D2">
      <w:pPr>
        <w:pStyle w:val="Paragrafi"/>
        <w:ind w:firstLine="0"/>
        <w:jc w:val="center"/>
        <w:rPr>
          <w:spacing w:val="-4"/>
          <w:lang w:val="sq-AL"/>
        </w:rPr>
      </w:pPr>
      <w:r w:rsidRPr="00E75B84">
        <w:rPr>
          <w:spacing w:val="-4"/>
          <w:lang w:val="sq-AL"/>
        </w:rPr>
        <w:t>VENDOSI:</w:t>
      </w:r>
    </w:p>
    <w:p w:rsidR="00EE490D" w:rsidRPr="00E75B84" w:rsidRDefault="00EE490D" w:rsidP="00593BF9">
      <w:pPr>
        <w:pStyle w:val="Hapesira7"/>
        <w:rPr>
          <w:lang w:val="sq-AL"/>
        </w:rPr>
      </w:pPr>
    </w:p>
    <w:p w:rsidR="00EE490D" w:rsidRPr="00E75B84" w:rsidRDefault="00EE490D" w:rsidP="00EE490D">
      <w:pPr>
        <w:pStyle w:val="Paragrafi"/>
        <w:rPr>
          <w:spacing w:val="-4"/>
          <w:lang w:val="sq-AL"/>
        </w:rPr>
      </w:pPr>
      <w:r w:rsidRPr="00E75B84">
        <w:rPr>
          <w:spacing w:val="-4"/>
          <w:lang w:val="sq-AL"/>
        </w:rPr>
        <w:t xml:space="preserve">Në tekstin e rregullores bashkëlidhur vendimit </w:t>
      </w:r>
      <w:r w:rsidR="00E75B84">
        <w:rPr>
          <w:spacing w:val="-4"/>
          <w:lang w:val="sq-AL"/>
        </w:rPr>
        <w:t xml:space="preserve">nr. </w:t>
      </w:r>
      <w:r w:rsidRPr="00E75B84">
        <w:rPr>
          <w:spacing w:val="-4"/>
          <w:lang w:val="sq-AL"/>
        </w:rPr>
        <w:t>584, datë 28.8.2003, të Këshillit të Ministrave, të ndryshuar, bëhen këto shtesa dhe ndryshime:</w:t>
      </w:r>
    </w:p>
    <w:p w:rsidR="00EE490D" w:rsidRPr="00E75B84" w:rsidRDefault="00EE490D" w:rsidP="00EE490D">
      <w:pPr>
        <w:pStyle w:val="Paragrafi"/>
        <w:rPr>
          <w:spacing w:val="-4"/>
          <w:lang w:val="sq-AL"/>
        </w:rPr>
      </w:pPr>
      <w:r w:rsidRPr="00E75B84">
        <w:rPr>
          <w:spacing w:val="-4"/>
          <w:lang w:val="sq-AL"/>
        </w:rPr>
        <w:t>1. Në kreun II, “Nisma për projektaktin”, bëhen shtesat e mëposhtme:</w:t>
      </w:r>
    </w:p>
    <w:p w:rsidR="00EE490D" w:rsidRPr="00E75B84" w:rsidRDefault="00EE490D" w:rsidP="00EE490D">
      <w:pPr>
        <w:pStyle w:val="Paragrafi"/>
        <w:rPr>
          <w:spacing w:val="-4"/>
          <w:lang w:val="sq-AL"/>
        </w:rPr>
      </w:pPr>
      <w:r w:rsidRPr="00E75B84">
        <w:rPr>
          <w:spacing w:val="-4"/>
          <w:lang w:val="sq-AL"/>
        </w:rPr>
        <w:t>a) Në fund të pikës 7 shtohet fjalia, me këtë përmbajtje:</w:t>
      </w:r>
    </w:p>
    <w:p w:rsidR="00EE490D" w:rsidRPr="00E75B84" w:rsidRDefault="00EE490D" w:rsidP="00EE490D">
      <w:pPr>
        <w:pStyle w:val="Paragrafi"/>
        <w:rPr>
          <w:spacing w:val="-4"/>
          <w:lang w:val="sq-AL"/>
        </w:rPr>
      </w:pPr>
      <w:r w:rsidRPr="00E75B84">
        <w:rPr>
          <w:spacing w:val="-4"/>
          <w:lang w:val="sq-AL"/>
        </w:rPr>
        <w:t xml:space="preserve"> “Projektprogrami duhet të koordinohet me Planin Kombëtar për Integrimin Evropian për ato projektakte, të cilat synojnë përafrim të legjislacionit shqiptar me </w:t>
      </w:r>
      <w:r w:rsidRPr="00B9421C">
        <w:rPr>
          <w:i/>
          <w:spacing w:val="-4"/>
          <w:lang w:val="sq-AL"/>
        </w:rPr>
        <w:t>acquis</w:t>
      </w:r>
      <w:r w:rsidRPr="00E75B84">
        <w:rPr>
          <w:spacing w:val="-4"/>
          <w:lang w:val="sq-AL"/>
        </w:rPr>
        <w:t xml:space="preserve"> të Bashkimit Evropian.”.</w:t>
      </w:r>
    </w:p>
    <w:p w:rsidR="00EE490D" w:rsidRPr="00E75B84" w:rsidRDefault="00593BF9" w:rsidP="00EE490D">
      <w:pPr>
        <w:pStyle w:val="Paragrafi"/>
        <w:rPr>
          <w:spacing w:val="-4"/>
          <w:lang w:val="sq-AL"/>
        </w:rPr>
      </w:pPr>
      <w:r w:rsidRPr="00E75B84">
        <w:rPr>
          <w:spacing w:val="-4"/>
          <w:lang w:val="sq-AL"/>
        </w:rPr>
        <w:t>b)</w:t>
      </w:r>
      <w:r w:rsidR="00EE490D" w:rsidRPr="00E75B84">
        <w:rPr>
          <w:spacing w:val="-4"/>
          <w:lang w:val="sq-AL"/>
        </w:rPr>
        <w:t>Në fund të shkronjës “c”, të pikës 8, shtohet fjalia, me këtë përmbajtje:</w:t>
      </w:r>
    </w:p>
    <w:p w:rsidR="00EE490D" w:rsidRPr="00E75B84" w:rsidRDefault="00EE490D" w:rsidP="00EE490D">
      <w:pPr>
        <w:pStyle w:val="Paragrafi"/>
        <w:rPr>
          <w:spacing w:val="-4"/>
          <w:lang w:val="sq-AL"/>
        </w:rPr>
      </w:pPr>
      <w:r w:rsidRPr="00E75B84">
        <w:rPr>
          <w:spacing w:val="-4"/>
          <w:lang w:val="sq-AL"/>
        </w:rPr>
        <w:t xml:space="preserve"> “Nëse një projektakt ka për qëllim zbatimin e Planit Kombëtar për Integrimin Evropian, relacioni duhet të përmbajë edhe një referencë të qartë për këtë.”.</w:t>
      </w:r>
    </w:p>
    <w:p w:rsidR="00EE490D" w:rsidRPr="00E75B84" w:rsidRDefault="006E3737" w:rsidP="00EE490D">
      <w:pPr>
        <w:pStyle w:val="Paragrafi"/>
        <w:rPr>
          <w:spacing w:val="-4"/>
          <w:lang w:val="sq-AL"/>
        </w:rPr>
      </w:pPr>
      <w:r w:rsidRPr="00E75B84">
        <w:rPr>
          <w:spacing w:val="-4"/>
          <w:lang w:val="sq-AL"/>
        </w:rPr>
        <w:t>2.</w:t>
      </w:r>
      <w:r w:rsidR="00593BF9" w:rsidRPr="00E75B84">
        <w:rPr>
          <w:spacing w:val="-4"/>
          <w:lang w:val="sq-AL"/>
        </w:rPr>
        <w:t xml:space="preserve"> </w:t>
      </w:r>
      <w:r w:rsidR="00EE490D" w:rsidRPr="00E75B84">
        <w:rPr>
          <w:spacing w:val="-4"/>
          <w:lang w:val="sq-AL"/>
        </w:rPr>
        <w:t>Në kreun III, “Përgatitja e projektaktit”, bëhen këto shtesa dhe ndryshime:</w:t>
      </w:r>
    </w:p>
    <w:p w:rsidR="00EE490D" w:rsidRPr="00E75B84" w:rsidRDefault="00E75B84" w:rsidP="00EE490D">
      <w:pPr>
        <w:pStyle w:val="Paragrafi"/>
        <w:rPr>
          <w:spacing w:val="-4"/>
          <w:lang w:val="sq-AL"/>
        </w:rPr>
      </w:pPr>
      <w:r>
        <w:rPr>
          <w:spacing w:val="-4"/>
          <w:lang w:val="sq-AL"/>
        </w:rPr>
        <w:t xml:space="preserve">a) </w:t>
      </w:r>
      <w:r w:rsidR="00EE490D" w:rsidRPr="00E75B84">
        <w:rPr>
          <w:spacing w:val="-4"/>
          <w:lang w:val="sq-AL"/>
        </w:rPr>
        <w:t xml:space="preserve">Në shkronjën “b”, të pikës 12, pas fjalëve “... të projektakteve të Këshillit të Ministrave ...” shtohen fjalët “... Planin Kombëtar për Integrimin Evropian...”. </w:t>
      </w:r>
    </w:p>
    <w:p w:rsidR="00EE490D" w:rsidRPr="00E75B84" w:rsidRDefault="00E75B84" w:rsidP="00EE490D">
      <w:pPr>
        <w:pStyle w:val="Paragrafi"/>
        <w:rPr>
          <w:spacing w:val="-4"/>
          <w:lang w:val="sq-AL"/>
        </w:rPr>
      </w:pPr>
      <w:r>
        <w:rPr>
          <w:spacing w:val="-4"/>
          <w:lang w:val="sq-AL"/>
        </w:rPr>
        <w:t xml:space="preserve">b) </w:t>
      </w:r>
      <w:r w:rsidR="00EE490D" w:rsidRPr="00E75B84">
        <w:rPr>
          <w:spacing w:val="-4"/>
          <w:lang w:val="sq-AL"/>
        </w:rPr>
        <w:t>Pas pikës 12 shtohet pika 12/1, me këtë përmbajtje:</w:t>
      </w:r>
    </w:p>
    <w:p w:rsidR="00EE490D" w:rsidRPr="00E75B84" w:rsidRDefault="00EE490D" w:rsidP="00EE490D">
      <w:pPr>
        <w:pStyle w:val="Paragrafi"/>
        <w:rPr>
          <w:spacing w:val="-4"/>
          <w:lang w:val="sq-AL"/>
        </w:rPr>
      </w:pPr>
      <w:r w:rsidRPr="00E75B84">
        <w:rPr>
          <w:spacing w:val="-4"/>
          <w:lang w:val="sq-AL"/>
        </w:rPr>
        <w:t xml:space="preserve">“12/1. Në rastin kur parashikohen projektakte të propozuara në zbatim të Planit Kombëtar për Integrimin Evropian, projektaktet duhet të shoqërohen me tabela të përputhshmërisë, të cilat u mundësojnë strukturave juridike në ministritë e linjës dhe njësive të integrimit evropian që të identifikojnë shkallën e përputhshmërisë ndërmjet </w:t>
      </w:r>
      <w:r w:rsidRPr="00E75B84">
        <w:rPr>
          <w:spacing w:val="-4"/>
          <w:lang w:val="sq-AL"/>
        </w:rPr>
        <w:lastRenderedPageBreak/>
        <w:t xml:space="preserve">legjislacionit shqiptar dhe </w:t>
      </w:r>
      <w:r w:rsidRPr="00B9421C">
        <w:rPr>
          <w:i/>
          <w:spacing w:val="-4"/>
          <w:lang w:val="sq-AL"/>
        </w:rPr>
        <w:t>acquis</w:t>
      </w:r>
      <w:r w:rsidRPr="00E75B84">
        <w:rPr>
          <w:spacing w:val="-4"/>
          <w:lang w:val="sq-AL"/>
        </w:rPr>
        <w:t xml:space="preserve"> të BE-së. Modeli i tabelës së përputhshmërisë është sipas shtojcës bashkëlidhur këtij vendimi.”.</w:t>
      </w:r>
    </w:p>
    <w:p w:rsidR="00EE490D" w:rsidRPr="00E75B84" w:rsidRDefault="00EE490D" w:rsidP="00EE490D">
      <w:pPr>
        <w:pStyle w:val="Paragrafi"/>
        <w:rPr>
          <w:spacing w:val="-4"/>
          <w:lang w:val="sq-AL"/>
        </w:rPr>
      </w:pPr>
      <w:r w:rsidRPr="00E75B84">
        <w:rPr>
          <w:spacing w:val="-4"/>
          <w:lang w:val="sq-AL"/>
        </w:rPr>
        <w:t>c) Pika 18 ndryshohet, si më poshtë vijon:</w:t>
      </w:r>
    </w:p>
    <w:p w:rsidR="00EE490D" w:rsidRPr="00E75B84" w:rsidRDefault="00EE490D" w:rsidP="00EE490D">
      <w:pPr>
        <w:pStyle w:val="Paragrafi"/>
        <w:rPr>
          <w:spacing w:val="-4"/>
          <w:lang w:val="sq-AL"/>
        </w:rPr>
      </w:pPr>
      <w:r w:rsidRPr="00E75B84">
        <w:rPr>
          <w:spacing w:val="-4"/>
          <w:lang w:val="sq-AL"/>
        </w:rPr>
        <w:t> “18. Projektakti i dërguar për mendim duhet të shoqërohet me relacionin shpjegues me të gjitha elementet e tij dhe me dokumentacionin shoqërues. Në rastin e projektakteve në zbatim të Planit Kombëtar për Integrimin Evropian, projektaktet duhet të shoqërohen me tabelat e përputhshmërisë dhe me aktin ligjor të Bashkimit Evropian, i cili synohet të përafrohet, i përkthyer në gjuhën shqipe.”.</w:t>
      </w:r>
    </w:p>
    <w:p w:rsidR="00EE490D" w:rsidRPr="00E75B84" w:rsidRDefault="00EE490D" w:rsidP="00EE490D">
      <w:pPr>
        <w:pStyle w:val="Paragrafi"/>
        <w:rPr>
          <w:spacing w:val="-4"/>
          <w:lang w:val="sq-AL"/>
        </w:rPr>
      </w:pPr>
      <w:r w:rsidRPr="00E75B84">
        <w:rPr>
          <w:spacing w:val="-4"/>
          <w:lang w:val="sq-AL"/>
        </w:rPr>
        <w:t>ç) Shkronja “d”, e pikës 19, ndryshohet, si më poshtë vijon:</w:t>
      </w:r>
    </w:p>
    <w:p w:rsidR="00EE490D" w:rsidRPr="00E75B84" w:rsidRDefault="00EE490D" w:rsidP="00EE490D">
      <w:pPr>
        <w:pStyle w:val="Paragrafi"/>
        <w:rPr>
          <w:spacing w:val="-4"/>
          <w:lang w:val="sq-AL"/>
        </w:rPr>
      </w:pPr>
      <w:r w:rsidRPr="00E75B84">
        <w:rPr>
          <w:spacing w:val="-4"/>
          <w:lang w:val="sq-AL"/>
        </w:rPr>
        <w:t xml:space="preserve">“d) Për projektaktet normative, vlerësimin e shkallës së përafrimit dhe tabelën e përputhshmërisë me </w:t>
      </w:r>
      <w:r w:rsidRPr="00B9421C">
        <w:rPr>
          <w:i/>
          <w:spacing w:val="-4"/>
          <w:lang w:val="sq-AL"/>
        </w:rPr>
        <w:t>acquis</w:t>
      </w:r>
      <w:r w:rsidRPr="00E75B84">
        <w:rPr>
          <w:spacing w:val="-4"/>
          <w:lang w:val="sq-AL"/>
        </w:rPr>
        <w:t xml:space="preserve"> e BE-së. Në rast përafrimi të pjesshëm, duhet të shpjegohen iniciativat e ardhshme që do të ndërmerren deri në përafrimin e plotë të </w:t>
      </w:r>
      <w:r w:rsidRPr="00B9421C">
        <w:rPr>
          <w:i/>
          <w:spacing w:val="-4"/>
          <w:lang w:val="sq-AL"/>
        </w:rPr>
        <w:t>acquis</w:t>
      </w:r>
      <w:r w:rsidRPr="00E75B84">
        <w:rPr>
          <w:spacing w:val="-4"/>
          <w:lang w:val="sq-AL"/>
        </w:rPr>
        <w:t xml:space="preserve"> </w:t>
      </w:r>
      <w:r w:rsidR="00E75B84">
        <w:rPr>
          <w:spacing w:val="-4"/>
          <w:lang w:val="sq-AL"/>
        </w:rPr>
        <w:t>të</w:t>
      </w:r>
      <w:r w:rsidR="006E3737" w:rsidRPr="00E75B84">
        <w:rPr>
          <w:spacing w:val="-4"/>
          <w:lang w:val="sq-AL"/>
        </w:rPr>
        <w:t xml:space="preserve"> </w:t>
      </w:r>
      <w:r w:rsidRPr="00E75B84">
        <w:rPr>
          <w:spacing w:val="-4"/>
          <w:lang w:val="sq-AL"/>
        </w:rPr>
        <w:t>BE-së.”.</w:t>
      </w:r>
    </w:p>
    <w:p w:rsidR="00EE490D" w:rsidRPr="00E75B84" w:rsidRDefault="00EE490D" w:rsidP="00EE490D">
      <w:pPr>
        <w:pStyle w:val="Paragrafi"/>
        <w:rPr>
          <w:spacing w:val="-4"/>
          <w:lang w:val="sq-AL"/>
        </w:rPr>
      </w:pPr>
      <w:r w:rsidRPr="00E75B84">
        <w:rPr>
          <w:spacing w:val="-4"/>
          <w:lang w:val="sq-AL"/>
        </w:rPr>
        <w:t>d) Pika 21/1 ndryshohet, si më poshtë vijon:</w:t>
      </w:r>
    </w:p>
    <w:p w:rsidR="00EE490D" w:rsidRPr="00E75B84" w:rsidRDefault="00EE490D" w:rsidP="00EE490D">
      <w:pPr>
        <w:pStyle w:val="Paragrafi"/>
        <w:rPr>
          <w:spacing w:val="-4"/>
          <w:lang w:val="sq-AL"/>
        </w:rPr>
      </w:pPr>
      <w:r w:rsidRPr="00E75B84">
        <w:rPr>
          <w:spacing w:val="-4"/>
          <w:lang w:val="sq-AL"/>
        </w:rPr>
        <w:t xml:space="preserve">“21/1. Në tekstin e projektaktit me karakter normativ, që synon përafrimin me </w:t>
      </w:r>
      <w:r w:rsidRPr="00B9421C">
        <w:rPr>
          <w:i/>
          <w:spacing w:val="-4"/>
          <w:lang w:val="sq-AL"/>
        </w:rPr>
        <w:t>acquis</w:t>
      </w:r>
      <w:r w:rsidRPr="00E75B84">
        <w:rPr>
          <w:spacing w:val="-4"/>
          <w:lang w:val="sq-AL"/>
        </w:rPr>
        <w:t xml:space="preserve"> të BE-së, shënohen data e miratimit dhe titulli i plotë i instrumentit ligjor të </w:t>
      </w:r>
      <w:r w:rsidRPr="00B9421C">
        <w:rPr>
          <w:i/>
          <w:spacing w:val="-4"/>
          <w:lang w:val="sq-AL"/>
        </w:rPr>
        <w:t>acquis</w:t>
      </w:r>
      <w:r w:rsidRPr="00E75B84">
        <w:rPr>
          <w:spacing w:val="-4"/>
          <w:lang w:val="sq-AL"/>
        </w:rPr>
        <w:t xml:space="preserve"> të BE-së, me të cilin është përafruar projektakti, përfshirë numrin CELEX dhe atë natyror. Referenca te instrumenti ligjor i </w:t>
      </w:r>
      <w:r w:rsidRPr="00B9421C">
        <w:rPr>
          <w:i/>
          <w:spacing w:val="-4"/>
          <w:lang w:val="sq-AL"/>
        </w:rPr>
        <w:t>acquis</w:t>
      </w:r>
      <w:r w:rsidRPr="00E75B84">
        <w:rPr>
          <w:spacing w:val="-4"/>
          <w:lang w:val="sq-AL"/>
        </w:rPr>
        <w:t xml:space="preserve"> i BE-së bëhet nëpërmjet një shënimi fundor në fund të faqes së parë, të lidhur me titullin e projektaktit. Referenca shënohet edhe në rastin e projektligjeve, që ratifikojnë marrëveshje ndërkombëtare, të cilat janë njëkohësisht pjesë e </w:t>
      </w:r>
      <w:r w:rsidRPr="00B9421C">
        <w:rPr>
          <w:i/>
          <w:spacing w:val="-4"/>
          <w:lang w:val="sq-AL"/>
        </w:rPr>
        <w:t>acquis</w:t>
      </w:r>
      <w:r w:rsidRPr="00E75B84">
        <w:rPr>
          <w:spacing w:val="-4"/>
          <w:lang w:val="sq-AL"/>
        </w:rPr>
        <w:t xml:space="preserve"> të BE-së.”.</w:t>
      </w:r>
    </w:p>
    <w:p w:rsidR="00EE490D" w:rsidRPr="00E75B84" w:rsidRDefault="006E3737" w:rsidP="00EE490D">
      <w:pPr>
        <w:pStyle w:val="Paragrafi"/>
        <w:rPr>
          <w:spacing w:val="-4"/>
          <w:lang w:val="sq-AL"/>
        </w:rPr>
      </w:pPr>
      <w:r w:rsidRPr="00E75B84">
        <w:rPr>
          <w:spacing w:val="-4"/>
          <w:lang w:val="sq-AL"/>
        </w:rPr>
        <w:t xml:space="preserve">3. </w:t>
      </w:r>
      <w:r w:rsidR="00EE490D" w:rsidRPr="00E75B84">
        <w:rPr>
          <w:spacing w:val="-4"/>
          <w:lang w:val="sq-AL"/>
        </w:rPr>
        <w:t>Në kreun IV, “Dhënia e mendimeve për projektaktin”, bëhen shtesa dhe ndryshimi i mëposhtëm:</w:t>
      </w:r>
    </w:p>
    <w:p w:rsidR="00EE490D" w:rsidRPr="00E75B84" w:rsidRDefault="00E75B84" w:rsidP="00EE490D">
      <w:pPr>
        <w:pStyle w:val="Paragrafi"/>
        <w:rPr>
          <w:spacing w:val="-4"/>
          <w:lang w:val="sq-AL"/>
        </w:rPr>
      </w:pPr>
      <w:r>
        <w:rPr>
          <w:spacing w:val="-4"/>
          <w:lang w:val="sq-AL"/>
        </w:rPr>
        <w:t xml:space="preserve">a) </w:t>
      </w:r>
      <w:r w:rsidR="00EE490D" w:rsidRPr="00E75B84">
        <w:rPr>
          <w:spacing w:val="-4"/>
          <w:lang w:val="sq-AL"/>
        </w:rPr>
        <w:t>Pas pikës 22 shtohet pika 22/1, me këtë përmbajtje:</w:t>
      </w:r>
    </w:p>
    <w:p w:rsidR="00EE490D" w:rsidRPr="00E75B84" w:rsidRDefault="00EE490D" w:rsidP="00EE490D">
      <w:pPr>
        <w:pStyle w:val="Paragrafi"/>
        <w:rPr>
          <w:spacing w:val="-4"/>
          <w:lang w:val="sq-AL"/>
        </w:rPr>
      </w:pPr>
      <w:r w:rsidRPr="00E75B84">
        <w:rPr>
          <w:spacing w:val="-4"/>
          <w:lang w:val="sq-AL"/>
        </w:rPr>
        <w:t xml:space="preserve">“22/1. Të gjitha projektaktet i dërgohen për mendim ministrit përgjegjës për marrëdhëniet me Parlamentin, i cili jep mendimin e tij bazuar në programin politik të Këshillit të Ministrave, angazhimet e marra nga Kryeministri përpara Kuvendit, si dhe objektivat e punës të secilës ministri.”. </w:t>
      </w:r>
    </w:p>
    <w:p w:rsidR="00EE490D" w:rsidRPr="00E75B84" w:rsidRDefault="006E3737" w:rsidP="00EE490D">
      <w:pPr>
        <w:pStyle w:val="Paragrafi"/>
        <w:rPr>
          <w:spacing w:val="-4"/>
          <w:lang w:val="sq-AL"/>
        </w:rPr>
      </w:pPr>
      <w:r w:rsidRPr="00E75B84">
        <w:rPr>
          <w:spacing w:val="-4"/>
          <w:lang w:val="sq-AL"/>
        </w:rPr>
        <w:t xml:space="preserve">b) </w:t>
      </w:r>
      <w:r w:rsidR="00EE490D" w:rsidRPr="00E75B84">
        <w:rPr>
          <w:spacing w:val="-4"/>
          <w:lang w:val="sq-AL"/>
        </w:rPr>
        <w:t>Pika 25 ndryshohet, si më poshtë vijon:</w:t>
      </w:r>
    </w:p>
    <w:p w:rsidR="00EE490D" w:rsidRPr="00E75B84" w:rsidRDefault="00EE490D" w:rsidP="00EE490D">
      <w:pPr>
        <w:pStyle w:val="Paragrafi"/>
        <w:rPr>
          <w:spacing w:val="-4"/>
          <w:lang w:val="sq-AL"/>
        </w:rPr>
      </w:pPr>
      <w:r w:rsidRPr="00E75B84">
        <w:rPr>
          <w:spacing w:val="-4"/>
          <w:lang w:val="sq-AL"/>
        </w:rPr>
        <w:t xml:space="preserve">“25. Projektaktet me karakter normativ, që synojnë përafrimin me </w:t>
      </w:r>
      <w:r w:rsidRPr="00B9421C">
        <w:rPr>
          <w:i/>
          <w:spacing w:val="-4"/>
          <w:lang w:val="sq-AL"/>
        </w:rPr>
        <w:t>acquis</w:t>
      </w:r>
      <w:r w:rsidRPr="00E75B84">
        <w:rPr>
          <w:spacing w:val="-4"/>
          <w:lang w:val="sq-AL"/>
        </w:rPr>
        <w:t xml:space="preserve"> të BE-së në legjislacionin vendas, i dërgohen për mendim </w:t>
      </w:r>
      <w:r w:rsidRPr="00E75B84">
        <w:rPr>
          <w:spacing w:val="-4"/>
          <w:lang w:val="sq-AL"/>
        </w:rPr>
        <w:lastRenderedPageBreak/>
        <w:t xml:space="preserve">ministrit të Integrimit Evropian. Projektaktet shoqërohen me relacionin dhe me tabelën e përputhshmërisë për verifikimin dhe konfirmimin e shkallës së përputhshmërisë së tyre me </w:t>
      </w:r>
      <w:r w:rsidRPr="00B9421C">
        <w:rPr>
          <w:i/>
          <w:spacing w:val="-4"/>
          <w:lang w:val="sq-AL"/>
        </w:rPr>
        <w:t>acquis</w:t>
      </w:r>
      <w:r w:rsidRPr="00E75B84">
        <w:rPr>
          <w:spacing w:val="-4"/>
          <w:lang w:val="sq-AL"/>
        </w:rPr>
        <w:t xml:space="preserve"> të BE-së. </w:t>
      </w:r>
    </w:p>
    <w:p w:rsidR="00EE490D" w:rsidRPr="00E75B84" w:rsidRDefault="00EE490D" w:rsidP="00EE490D">
      <w:pPr>
        <w:pStyle w:val="Paragrafi"/>
        <w:rPr>
          <w:spacing w:val="-4"/>
          <w:lang w:val="sq-AL"/>
        </w:rPr>
      </w:pPr>
      <w:r w:rsidRPr="00E75B84">
        <w:rPr>
          <w:spacing w:val="-4"/>
          <w:lang w:val="sq-AL"/>
        </w:rPr>
        <w:t xml:space="preserve">Projektaktet e nxjerra nga ministri i linjës, në kuadër të ushtrimit të kompetencave të tij, para miratimit të tyre, i dërgohen, gjithashtu, për mendim ministrit të Integrimit Evropian, kur ato synojnë përafrimin me </w:t>
      </w:r>
      <w:r w:rsidRPr="00B9421C">
        <w:rPr>
          <w:i/>
          <w:spacing w:val="-4"/>
          <w:lang w:val="sq-AL"/>
        </w:rPr>
        <w:t>acquis</w:t>
      </w:r>
      <w:r w:rsidRPr="00E75B84">
        <w:rPr>
          <w:spacing w:val="-4"/>
          <w:lang w:val="sq-AL"/>
        </w:rPr>
        <w:t xml:space="preserve"> të BE-së, të shoqëruara me relacionin dhe tabelën e përputhshmërisë, për verifikimin dhe konfirmimin e shkallës së përputhshmërisë së tyre me </w:t>
      </w:r>
      <w:r w:rsidRPr="00B9421C">
        <w:rPr>
          <w:i/>
          <w:spacing w:val="-4"/>
          <w:lang w:val="sq-AL"/>
        </w:rPr>
        <w:t>acquis</w:t>
      </w:r>
      <w:r w:rsidRPr="00E75B84">
        <w:rPr>
          <w:spacing w:val="-4"/>
          <w:lang w:val="sq-AL"/>
        </w:rPr>
        <w:t xml:space="preserve"> të BE-së. </w:t>
      </w:r>
    </w:p>
    <w:p w:rsidR="00EE490D" w:rsidRPr="00E75B84" w:rsidRDefault="00EE490D" w:rsidP="00EE490D">
      <w:pPr>
        <w:pStyle w:val="Paragrafi"/>
        <w:rPr>
          <w:spacing w:val="-4"/>
          <w:lang w:val="sq-AL"/>
        </w:rPr>
      </w:pPr>
      <w:r w:rsidRPr="00E75B84">
        <w:rPr>
          <w:spacing w:val="-4"/>
          <w:lang w:val="sq-AL"/>
        </w:rPr>
        <w:t xml:space="preserve">Projektaktet e pashoqëruara me relacionin dhe tabelën e përputhshmërisë me </w:t>
      </w:r>
      <w:r w:rsidRPr="00B9421C">
        <w:rPr>
          <w:i/>
          <w:spacing w:val="-4"/>
          <w:lang w:val="sq-AL"/>
        </w:rPr>
        <w:t>acquis</w:t>
      </w:r>
      <w:r w:rsidRPr="00E75B84">
        <w:rPr>
          <w:spacing w:val="-4"/>
          <w:lang w:val="sq-AL"/>
        </w:rPr>
        <w:t xml:space="preserve"> të BE-së i kthehen nga ministri i Integrimit Evropian institucionit propozues për plotësime të mëtejshme, përpara shqyrtimit nga Këshilli i Ministrave. </w:t>
      </w:r>
    </w:p>
    <w:p w:rsidR="00EE490D" w:rsidRPr="00E75B84" w:rsidRDefault="00EE490D" w:rsidP="00EE490D">
      <w:pPr>
        <w:pStyle w:val="Paragrafi"/>
        <w:rPr>
          <w:spacing w:val="-4"/>
          <w:lang w:val="sq-AL"/>
        </w:rPr>
      </w:pPr>
      <w:r w:rsidRPr="00E75B84">
        <w:rPr>
          <w:spacing w:val="-4"/>
          <w:lang w:val="sq-AL"/>
        </w:rPr>
        <w:t xml:space="preserve">Këshilli i Ministrave nuk shqyrton asnjë projektakt, që synon përafrimin me </w:t>
      </w:r>
      <w:r w:rsidRPr="00B9421C">
        <w:rPr>
          <w:i/>
          <w:spacing w:val="-4"/>
          <w:lang w:val="sq-AL"/>
        </w:rPr>
        <w:t>acquis</w:t>
      </w:r>
      <w:r w:rsidRPr="00E75B84">
        <w:rPr>
          <w:spacing w:val="-4"/>
          <w:lang w:val="sq-AL"/>
        </w:rPr>
        <w:t xml:space="preserve"> të BE-së, nëse nuk është marrë më parë mendimi i ministrit të Integrimit Evropian.”.</w:t>
      </w:r>
    </w:p>
    <w:p w:rsidR="00EE490D" w:rsidRPr="00E75B84" w:rsidRDefault="006E3737" w:rsidP="00EE490D">
      <w:pPr>
        <w:pStyle w:val="Paragrafi"/>
        <w:rPr>
          <w:spacing w:val="-4"/>
          <w:lang w:val="sq-AL"/>
        </w:rPr>
      </w:pPr>
      <w:r w:rsidRPr="00E75B84">
        <w:rPr>
          <w:spacing w:val="-4"/>
          <w:lang w:val="sq-AL"/>
        </w:rPr>
        <w:t xml:space="preserve">4. </w:t>
      </w:r>
      <w:r w:rsidR="00EE490D" w:rsidRPr="00E75B84">
        <w:rPr>
          <w:spacing w:val="-4"/>
          <w:lang w:val="sq-AL"/>
        </w:rPr>
        <w:t>Në kreun V, “Bashkërendimi i projekt</w:t>
      </w:r>
      <w:r w:rsidR="00480421" w:rsidRPr="00E75B84">
        <w:rPr>
          <w:spacing w:val="-4"/>
          <w:lang w:val="sq-AL"/>
        </w:rPr>
        <w:t>-</w:t>
      </w:r>
      <w:r w:rsidR="00EE490D" w:rsidRPr="00E75B84">
        <w:rPr>
          <w:spacing w:val="-4"/>
          <w:lang w:val="sq-AL"/>
        </w:rPr>
        <w:t>akteve”, bëhen ndryshimet e mëposhtme:</w:t>
      </w:r>
    </w:p>
    <w:p w:rsidR="00EE490D" w:rsidRPr="00E75B84" w:rsidRDefault="00E75B84" w:rsidP="00EE490D">
      <w:pPr>
        <w:pStyle w:val="Paragrafi"/>
        <w:rPr>
          <w:spacing w:val="-4"/>
          <w:lang w:val="sq-AL"/>
        </w:rPr>
      </w:pPr>
      <w:r>
        <w:rPr>
          <w:spacing w:val="-4"/>
          <w:lang w:val="sq-AL"/>
        </w:rPr>
        <w:t xml:space="preserve">a) </w:t>
      </w:r>
      <w:r w:rsidR="00EE490D" w:rsidRPr="00E75B84">
        <w:rPr>
          <w:spacing w:val="-4"/>
          <w:lang w:val="sq-AL"/>
        </w:rPr>
        <w:t>Pika 28 ndryshohet, si më poshtë vijon:</w:t>
      </w:r>
    </w:p>
    <w:p w:rsidR="00EE490D" w:rsidRPr="00E75B84" w:rsidRDefault="00EE490D" w:rsidP="00EE490D">
      <w:pPr>
        <w:pStyle w:val="Paragrafi"/>
        <w:rPr>
          <w:spacing w:val="-4"/>
          <w:lang w:val="sq-AL"/>
        </w:rPr>
      </w:pPr>
      <w:r w:rsidRPr="00E75B84">
        <w:rPr>
          <w:spacing w:val="-4"/>
          <w:lang w:val="sq-AL"/>
        </w:rPr>
        <w:t xml:space="preserve">“28. Ministrat dhe titullarët e institucioneve të interesuara ia dërgojnë mendimin e tyre për projektaktin ministrit/ministrave propozues, në formë shkresore dhe elektronike, jo më vonë se         7 (shtatë) ditë pune nga data e marrjes nëpërmjet sistemit e-akte të projektaktit dhe të kërkesës për mendim që e shoqëron atë. Për ministrin e Drejtësisë, ministrin e Integrimit Evropian, ministrin e Financave dhe ministrin përgjegjës për marrëdhëniet me Parlamentin, ky afat është 10 (dhjetë) ditë pune. Nëse, pas mbarimit të afateve të sipërpërmendura, mendimi i kërkuar nuk është dhënë, do të konsiderohet se ministri përkatës është dakord dhe pa vërejtje për projektaktin, me përjashtim të ministrit të Drejtësisë, i cili duhet të shprehet për aktin.”. </w:t>
      </w:r>
    </w:p>
    <w:p w:rsidR="00EE490D" w:rsidRPr="00E75B84" w:rsidRDefault="00E75B84" w:rsidP="00EE490D">
      <w:pPr>
        <w:pStyle w:val="Paragrafi"/>
        <w:rPr>
          <w:spacing w:val="-4"/>
          <w:lang w:val="sq-AL"/>
        </w:rPr>
      </w:pPr>
      <w:r>
        <w:rPr>
          <w:spacing w:val="-4"/>
          <w:lang w:val="sq-AL"/>
        </w:rPr>
        <w:t xml:space="preserve">b) </w:t>
      </w:r>
      <w:r w:rsidR="00EE490D" w:rsidRPr="00E75B84">
        <w:rPr>
          <w:spacing w:val="-4"/>
          <w:lang w:val="sq-AL"/>
        </w:rPr>
        <w:t>Në pikën 30, fjalët “... pikat 23 deri 27...” zëvendësohen me “... pikat 22/1 deri 27...”.</w:t>
      </w:r>
    </w:p>
    <w:p w:rsidR="00EE490D" w:rsidRPr="00E75B84" w:rsidRDefault="00EE490D" w:rsidP="00EE490D">
      <w:pPr>
        <w:pStyle w:val="Paragrafi"/>
        <w:rPr>
          <w:spacing w:val="-4"/>
          <w:lang w:val="sq-AL"/>
        </w:rPr>
      </w:pPr>
      <w:r w:rsidRPr="00E75B84">
        <w:rPr>
          <w:spacing w:val="-4"/>
          <w:lang w:val="sq-AL"/>
        </w:rPr>
        <w:t>c) Paragrafi i fundit, i pikës 31, ndryshohet, si më poshtë vijon:</w:t>
      </w:r>
    </w:p>
    <w:p w:rsidR="00EE490D" w:rsidRPr="00E75B84" w:rsidRDefault="00EE490D" w:rsidP="00EE490D">
      <w:pPr>
        <w:pStyle w:val="Paragrafi"/>
        <w:rPr>
          <w:spacing w:val="-4"/>
          <w:lang w:val="sq-AL"/>
        </w:rPr>
      </w:pPr>
      <w:r w:rsidRPr="00E75B84">
        <w:rPr>
          <w:spacing w:val="-4"/>
          <w:lang w:val="sq-AL"/>
        </w:rPr>
        <w:t xml:space="preserve">“Mendimi i ministrit të Integrimit Evropian për vlerësimin ose shkallën e përafrimit të projektakteve normative me </w:t>
      </w:r>
      <w:r w:rsidRPr="00B9421C">
        <w:rPr>
          <w:i/>
          <w:spacing w:val="-4"/>
          <w:lang w:val="sq-AL"/>
        </w:rPr>
        <w:t>acquis</w:t>
      </w:r>
      <w:r w:rsidRPr="00E75B84">
        <w:rPr>
          <w:spacing w:val="-4"/>
          <w:lang w:val="sq-AL"/>
        </w:rPr>
        <w:t xml:space="preserve"> </w:t>
      </w:r>
      <w:r w:rsidR="00E75B84">
        <w:rPr>
          <w:spacing w:val="-4"/>
          <w:lang w:val="sq-AL"/>
        </w:rPr>
        <w:t>të</w:t>
      </w:r>
      <w:r w:rsidR="006E3737" w:rsidRPr="00E75B84">
        <w:rPr>
          <w:spacing w:val="-4"/>
          <w:lang w:val="sq-AL"/>
        </w:rPr>
        <w:t xml:space="preserve"> </w:t>
      </w:r>
      <w:r w:rsidRPr="00E75B84">
        <w:rPr>
          <w:spacing w:val="-4"/>
          <w:lang w:val="sq-AL"/>
        </w:rPr>
        <w:t xml:space="preserve">BE-së </w:t>
      </w:r>
      <w:r w:rsidRPr="00E75B84">
        <w:rPr>
          <w:spacing w:val="-4"/>
          <w:lang w:val="sq-AL"/>
        </w:rPr>
        <w:lastRenderedPageBreak/>
        <w:t>reflektohet në projektaktin e ripunuar nga ministri propozues. Nëse është e nevojshme, mund të zhvillohen konsultime të përbashkëta për këtë qëllim.</w:t>
      </w:r>
    </w:p>
    <w:p w:rsidR="00EE490D" w:rsidRPr="00E75B84" w:rsidRDefault="00EE490D" w:rsidP="00EE490D">
      <w:pPr>
        <w:pStyle w:val="Paragrafi"/>
        <w:rPr>
          <w:spacing w:val="-4"/>
          <w:lang w:val="sq-AL"/>
        </w:rPr>
      </w:pPr>
      <w:r w:rsidRPr="00E75B84">
        <w:rPr>
          <w:spacing w:val="-4"/>
          <w:lang w:val="sq-AL"/>
        </w:rPr>
        <w:t xml:space="preserve">Në rastin kur projektakti ripunohet nga ministri propozues për të reflektuar mendimet e ministrive të linjës në projektin përfundimtar të tij, edhe kur Ministria e Integrimit Evropian ka shprehur sugjerimet e saj për përputhshmërinë e tij me </w:t>
      </w:r>
      <w:r w:rsidRPr="00B9421C">
        <w:rPr>
          <w:i/>
          <w:spacing w:val="-4"/>
          <w:lang w:val="sq-AL"/>
        </w:rPr>
        <w:t>acquis</w:t>
      </w:r>
      <w:r w:rsidRPr="00E75B84">
        <w:rPr>
          <w:spacing w:val="-4"/>
          <w:lang w:val="sq-AL"/>
        </w:rPr>
        <w:t xml:space="preserve"> të Bashkimit Evropian, projektakti përfundimtar i ridërgohet ministrit të Integrimit Evropian për mendim përfundimtar, përpara dërgimit të tij për shqyrtim në Këshillin e Ministrave. Shtojca “Modeli i relacionit dhe tabelës së përputhshmërisë së projektaktit normativ me </w:t>
      </w:r>
      <w:r w:rsidRPr="00B9421C">
        <w:rPr>
          <w:i/>
          <w:spacing w:val="-4"/>
          <w:lang w:val="sq-AL"/>
        </w:rPr>
        <w:t>acquis</w:t>
      </w:r>
      <w:r w:rsidRPr="00E75B84">
        <w:rPr>
          <w:spacing w:val="-4"/>
          <w:lang w:val="sq-AL"/>
        </w:rPr>
        <w:t xml:space="preserve"> të Bashkimit Evropian, që i bashkëlidhet këtij vendimi, bëhet pjesë e rregullores së Këshillit të Ministrave”.</w:t>
      </w:r>
    </w:p>
    <w:p w:rsidR="00EE490D" w:rsidRPr="00E75B84" w:rsidRDefault="00EE490D" w:rsidP="00EE490D">
      <w:pPr>
        <w:pStyle w:val="Paragrafi"/>
        <w:rPr>
          <w:spacing w:val="-4"/>
          <w:lang w:val="sq-AL"/>
        </w:rPr>
      </w:pPr>
      <w:r w:rsidRPr="00E75B84">
        <w:rPr>
          <w:spacing w:val="-4"/>
          <w:lang w:val="sq-AL"/>
        </w:rPr>
        <w:t xml:space="preserve"> </w:t>
      </w:r>
      <w:r w:rsidR="006E3737" w:rsidRPr="00E75B84">
        <w:rPr>
          <w:spacing w:val="-4"/>
          <w:lang w:val="sq-AL"/>
        </w:rPr>
        <w:t xml:space="preserve">5. </w:t>
      </w:r>
      <w:r w:rsidRPr="00E75B84">
        <w:rPr>
          <w:spacing w:val="-4"/>
          <w:lang w:val="sq-AL"/>
        </w:rPr>
        <w:t>Në kreun VI, “Paraqitja e projektakteve dhe shqyrtimi në Këshillin e Ministrave”, bëhen këto shtesa:</w:t>
      </w:r>
    </w:p>
    <w:p w:rsidR="00EE490D" w:rsidRPr="00E75B84" w:rsidRDefault="00E75B84" w:rsidP="00EE490D">
      <w:pPr>
        <w:pStyle w:val="Paragrafi"/>
        <w:rPr>
          <w:spacing w:val="-4"/>
          <w:lang w:val="sq-AL"/>
        </w:rPr>
      </w:pPr>
      <w:r>
        <w:rPr>
          <w:spacing w:val="-4"/>
          <w:lang w:val="sq-AL"/>
        </w:rPr>
        <w:t xml:space="preserve">a) </w:t>
      </w:r>
      <w:r w:rsidR="00EE490D" w:rsidRPr="00E75B84">
        <w:rPr>
          <w:spacing w:val="-4"/>
          <w:lang w:val="sq-AL"/>
        </w:rPr>
        <w:t>Në fjalinë e parë të shkronjës “c”, të pikës 45, pas fjalëve “... institucioneve të interesuara ...” shtohen “... me përjashtim të rasteve kur, për shkak të mbarimit të afatit të parashikuar në pikën 28, do të konsiderohet se ministri përkatës është dakord dhe pa vërejtje për projektaktin ...”.</w:t>
      </w:r>
    </w:p>
    <w:p w:rsidR="00EE490D" w:rsidRPr="00E75B84" w:rsidRDefault="006E3737" w:rsidP="00EE490D">
      <w:pPr>
        <w:pStyle w:val="Paragrafi"/>
        <w:rPr>
          <w:spacing w:val="-4"/>
          <w:lang w:val="sq-AL"/>
        </w:rPr>
      </w:pPr>
      <w:r w:rsidRPr="00E75B84">
        <w:rPr>
          <w:spacing w:val="-4"/>
          <w:lang w:val="sq-AL"/>
        </w:rPr>
        <w:t xml:space="preserve">b) </w:t>
      </w:r>
      <w:r w:rsidR="00EE490D" w:rsidRPr="00E75B84">
        <w:rPr>
          <w:spacing w:val="-4"/>
          <w:lang w:val="sq-AL"/>
        </w:rPr>
        <w:t>Pas pikës 48 shtohet pika 48/1, me këtë përmbajtje:</w:t>
      </w:r>
    </w:p>
    <w:p w:rsidR="00EE490D" w:rsidRPr="00E75B84" w:rsidRDefault="00EE490D" w:rsidP="00EE490D">
      <w:pPr>
        <w:pStyle w:val="Paragrafi"/>
        <w:rPr>
          <w:spacing w:val="-4"/>
          <w:lang w:val="sq-AL"/>
        </w:rPr>
      </w:pPr>
      <w:r w:rsidRPr="00E75B84">
        <w:rPr>
          <w:spacing w:val="-4"/>
          <w:lang w:val="sq-AL"/>
        </w:rPr>
        <w:t>“48/1. Sekretari i Përgjithshëm i Këshillit të Ministrave mund të konsultojë projektaktet që do të paraqiten për shqyrtim në mbledhjen e Këshillit të Ministrave, në takimet javore me sekretarët e përgjithshëm të ministrive apo titullarët e institucioneve të interesuara, për problematikat që lidhen me përmbajtjen e projektaktit, qartësimin e aspekteve teknike të tij dhe mungesën e bashkërendimit me ministritë përkatëse.”.</w:t>
      </w:r>
    </w:p>
    <w:p w:rsidR="00EE490D" w:rsidRPr="00E75B84" w:rsidRDefault="006E3737" w:rsidP="00EE490D">
      <w:pPr>
        <w:pStyle w:val="Paragrafi"/>
        <w:rPr>
          <w:spacing w:val="-4"/>
          <w:lang w:val="sq-AL"/>
        </w:rPr>
      </w:pPr>
      <w:r w:rsidRPr="00E75B84">
        <w:rPr>
          <w:spacing w:val="-4"/>
          <w:lang w:val="sq-AL"/>
        </w:rPr>
        <w:t xml:space="preserve">6. </w:t>
      </w:r>
      <w:r w:rsidR="00EE490D" w:rsidRPr="00E75B84">
        <w:rPr>
          <w:spacing w:val="-4"/>
          <w:lang w:val="sq-AL"/>
        </w:rPr>
        <w:t>Në të gjithë tekstin e rregullores togfjalëshi “</w:t>
      </w:r>
      <w:r w:rsidR="00EE490D" w:rsidRPr="00B9421C">
        <w:rPr>
          <w:i/>
          <w:spacing w:val="-4"/>
          <w:lang w:val="sq-AL"/>
        </w:rPr>
        <w:t>acquis communautaire”</w:t>
      </w:r>
      <w:r w:rsidR="00EE490D" w:rsidRPr="00E75B84">
        <w:rPr>
          <w:spacing w:val="-4"/>
          <w:lang w:val="sq-AL"/>
        </w:rPr>
        <w:t xml:space="preserve"> zëvendësohet me “</w:t>
      </w:r>
      <w:r w:rsidR="00EE490D" w:rsidRPr="00B9421C">
        <w:rPr>
          <w:i/>
          <w:spacing w:val="-4"/>
          <w:lang w:val="sq-AL"/>
        </w:rPr>
        <w:t xml:space="preserve">acquis </w:t>
      </w:r>
      <w:r w:rsidR="00EE490D" w:rsidRPr="00E75B84">
        <w:rPr>
          <w:spacing w:val="-4"/>
          <w:lang w:val="sq-AL"/>
        </w:rPr>
        <w:t xml:space="preserve">e/të Bashkimit Evropian”.  </w:t>
      </w:r>
    </w:p>
    <w:p w:rsidR="00EE490D" w:rsidRPr="00E75B84" w:rsidRDefault="00EE490D" w:rsidP="00EE490D">
      <w:pPr>
        <w:pStyle w:val="Paragrafi"/>
        <w:rPr>
          <w:spacing w:val="-4"/>
          <w:lang w:val="sq-AL"/>
        </w:rPr>
      </w:pPr>
      <w:r w:rsidRPr="00E75B84">
        <w:rPr>
          <w:spacing w:val="-4"/>
          <w:lang w:val="sq-AL"/>
        </w:rPr>
        <w:t>Ky vendim hyn në fuqi pas botimit në</w:t>
      </w:r>
      <w:r w:rsidR="006E3737" w:rsidRPr="00E75B84">
        <w:rPr>
          <w:spacing w:val="-4"/>
          <w:lang w:val="sq-AL"/>
        </w:rPr>
        <w:t xml:space="preserve"> Fletoren Zyrtare</w:t>
      </w:r>
      <w:r w:rsidRPr="00E75B84">
        <w:rPr>
          <w:spacing w:val="-4"/>
          <w:lang w:val="sq-AL"/>
        </w:rPr>
        <w:t>.</w:t>
      </w:r>
    </w:p>
    <w:p w:rsidR="00EE490D" w:rsidRPr="00E75B84" w:rsidRDefault="00EE490D" w:rsidP="00593BF9">
      <w:pPr>
        <w:pStyle w:val="Hapesira7"/>
        <w:rPr>
          <w:lang w:val="sq-AL"/>
        </w:rPr>
      </w:pPr>
    </w:p>
    <w:p w:rsidR="00EE490D" w:rsidRPr="00E75B84" w:rsidRDefault="001B7E25" w:rsidP="001B7E25">
      <w:pPr>
        <w:pStyle w:val="Paragrafi"/>
        <w:jc w:val="right"/>
        <w:rPr>
          <w:spacing w:val="-4"/>
          <w:lang w:val="sq-AL"/>
        </w:rPr>
      </w:pPr>
      <w:r w:rsidRPr="00E75B84">
        <w:rPr>
          <w:spacing w:val="-4"/>
          <w:lang w:val="sq-AL"/>
        </w:rPr>
        <w:t>KRYEMINISTRI</w:t>
      </w:r>
    </w:p>
    <w:p w:rsidR="00EE490D" w:rsidRPr="00E75B84" w:rsidRDefault="001B7E25" w:rsidP="001B7E25">
      <w:pPr>
        <w:pStyle w:val="Paragrafi"/>
        <w:jc w:val="right"/>
        <w:rPr>
          <w:b/>
          <w:spacing w:val="-4"/>
          <w:lang w:val="sq-AL"/>
        </w:rPr>
      </w:pPr>
      <w:r w:rsidRPr="00E75B84">
        <w:rPr>
          <w:b/>
          <w:spacing w:val="-4"/>
          <w:lang w:val="sq-AL"/>
        </w:rPr>
        <w:t>Edi Rama</w:t>
      </w:r>
    </w:p>
    <w:p w:rsidR="00593BF9" w:rsidRPr="00E75B84" w:rsidRDefault="00593BF9" w:rsidP="00161837">
      <w:pPr>
        <w:pStyle w:val="Paragrafi"/>
        <w:jc w:val="center"/>
        <w:rPr>
          <w:spacing w:val="-4"/>
          <w:lang w:val="sq-AL"/>
        </w:rPr>
      </w:pPr>
    </w:p>
    <w:p w:rsidR="00593BF9" w:rsidRPr="00E75B84" w:rsidRDefault="00593BF9" w:rsidP="00161837">
      <w:pPr>
        <w:pStyle w:val="Paragrafi"/>
        <w:jc w:val="center"/>
        <w:rPr>
          <w:spacing w:val="-4"/>
          <w:lang w:val="sq-AL"/>
        </w:rPr>
      </w:pPr>
    </w:p>
    <w:p w:rsidR="00593BF9" w:rsidRDefault="00593BF9" w:rsidP="00161837">
      <w:pPr>
        <w:pStyle w:val="Paragrafi"/>
        <w:jc w:val="center"/>
        <w:rPr>
          <w:spacing w:val="-4"/>
          <w:lang w:val="sq-AL"/>
        </w:rPr>
      </w:pPr>
    </w:p>
    <w:p w:rsidR="00036151" w:rsidRPr="00E75B84" w:rsidRDefault="00036151" w:rsidP="00161837">
      <w:pPr>
        <w:pStyle w:val="Paragrafi"/>
        <w:jc w:val="center"/>
        <w:rPr>
          <w:spacing w:val="-4"/>
          <w:lang w:val="sq-AL"/>
        </w:rPr>
      </w:pPr>
    </w:p>
    <w:p w:rsidR="00593BF9" w:rsidRPr="00E75B84" w:rsidRDefault="00593BF9" w:rsidP="00161837">
      <w:pPr>
        <w:pStyle w:val="Paragrafi"/>
        <w:jc w:val="center"/>
        <w:rPr>
          <w:spacing w:val="-4"/>
          <w:lang w:val="sq-AL"/>
        </w:rPr>
      </w:pPr>
    </w:p>
    <w:p w:rsidR="00EE490D" w:rsidRPr="00E75B84" w:rsidRDefault="00EE490D" w:rsidP="00843CDA">
      <w:pPr>
        <w:pStyle w:val="Paragrafi"/>
        <w:ind w:firstLine="0"/>
        <w:jc w:val="center"/>
        <w:rPr>
          <w:spacing w:val="-4"/>
          <w:lang w:val="sq-AL"/>
        </w:rPr>
      </w:pPr>
      <w:r w:rsidRPr="00E75B84">
        <w:rPr>
          <w:spacing w:val="-4"/>
          <w:lang w:val="sq-AL"/>
        </w:rPr>
        <w:t>SHTOJCË</w:t>
      </w:r>
    </w:p>
    <w:p w:rsidR="00EE490D" w:rsidRPr="00E75B84" w:rsidRDefault="00161837" w:rsidP="00843CDA">
      <w:pPr>
        <w:pStyle w:val="Paragrafi"/>
        <w:ind w:firstLine="0"/>
        <w:jc w:val="center"/>
        <w:rPr>
          <w:spacing w:val="-4"/>
          <w:lang w:val="sq-AL"/>
        </w:rPr>
      </w:pPr>
      <w:r w:rsidRPr="00E75B84">
        <w:rPr>
          <w:spacing w:val="-4"/>
          <w:lang w:val="sq-AL"/>
        </w:rPr>
        <w:lastRenderedPageBreak/>
        <w:t xml:space="preserve">MODELI I RELACIONIT DHE TABELËS SË PËRPUTHSHMËRISË SË PROJEKTAKTIT NORMATIV ME ACQUIS TË </w:t>
      </w:r>
      <w:r w:rsidR="00EE490D" w:rsidRPr="00E75B84">
        <w:rPr>
          <w:spacing w:val="-4"/>
          <w:lang w:val="sq-AL"/>
        </w:rPr>
        <w:t xml:space="preserve">BASHKIMIT </w:t>
      </w:r>
      <w:r w:rsidRPr="00E75B84">
        <w:rPr>
          <w:spacing w:val="-4"/>
          <w:lang w:val="sq-AL"/>
        </w:rPr>
        <w:t>EVROPIAN</w:t>
      </w:r>
    </w:p>
    <w:p w:rsidR="00EE490D" w:rsidRPr="00E75B84" w:rsidRDefault="00EE490D" w:rsidP="00593BF9">
      <w:pPr>
        <w:pStyle w:val="Hapesira7"/>
        <w:rPr>
          <w:lang w:val="sq-AL"/>
        </w:rPr>
      </w:pPr>
    </w:p>
    <w:p w:rsidR="00EE490D" w:rsidRPr="00E75B84" w:rsidRDefault="00161837" w:rsidP="00EE490D">
      <w:pPr>
        <w:pStyle w:val="Paragrafi"/>
        <w:rPr>
          <w:spacing w:val="-4"/>
          <w:lang w:val="sq-AL"/>
        </w:rPr>
      </w:pPr>
      <w:r w:rsidRPr="00E75B84">
        <w:rPr>
          <w:spacing w:val="-4"/>
          <w:lang w:val="sq-AL"/>
        </w:rPr>
        <w:t xml:space="preserve">1. </w:t>
      </w:r>
      <w:r w:rsidR="00EE490D" w:rsidRPr="00E75B84">
        <w:rPr>
          <w:spacing w:val="-4"/>
          <w:lang w:val="sq-AL"/>
        </w:rPr>
        <w:t>Evidentimi i institucionit përgjegjës për përgatitjen e projektaktit ose rishikimin e aktit dhe institucioneve bashkëpu</w:t>
      </w:r>
      <w:r w:rsidR="00765FA9">
        <w:rPr>
          <w:spacing w:val="-4"/>
          <w:lang w:val="sq-AL"/>
        </w:rPr>
        <w:t>nuese</w:t>
      </w:r>
    </w:p>
    <w:p w:rsidR="00EE490D" w:rsidRPr="00E75B84" w:rsidRDefault="00EE490D" w:rsidP="00EE490D">
      <w:pPr>
        <w:pStyle w:val="Paragrafi"/>
        <w:rPr>
          <w:spacing w:val="-4"/>
          <w:lang w:val="sq-AL"/>
        </w:rPr>
      </w:pPr>
      <w:r w:rsidRPr="00E75B84">
        <w:rPr>
          <w:spacing w:val="-4"/>
          <w:lang w:val="sq-AL"/>
        </w:rPr>
        <w:t>Është i detyrueshëm:</w:t>
      </w:r>
    </w:p>
    <w:p w:rsidR="00EE490D" w:rsidRPr="00E75B84" w:rsidRDefault="00EE490D" w:rsidP="00EE490D">
      <w:pPr>
        <w:pStyle w:val="Paragrafi"/>
        <w:rPr>
          <w:spacing w:val="-4"/>
          <w:lang w:val="sq-AL"/>
        </w:rPr>
      </w:pPr>
      <w:r w:rsidRPr="00E75B84">
        <w:rPr>
          <w:spacing w:val="-4"/>
          <w:lang w:val="sq-AL"/>
        </w:rPr>
        <w:t>a) emërtimi i ministrisë ose institucionit qendror, përgjegjës për përgatitjen e projektaktit ose rishikimin e aktit, si dhe emërtimi/et e njësive të brendshme të organit të cilat kanë përgatitur projektaktin ose rishikuar aktin;</w:t>
      </w:r>
    </w:p>
    <w:p w:rsidR="00EE490D" w:rsidRPr="00E75B84" w:rsidRDefault="00EE490D" w:rsidP="00EE490D">
      <w:pPr>
        <w:pStyle w:val="Paragrafi"/>
        <w:rPr>
          <w:spacing w:val="-4"/>
          <w:lang w:val="sq-AL"/>
        </w:rPr>
      </w:pPr>
      <w:r w:rsidRPr="00E75B84">
        <w:rPr>
          <w:spacing w:val="-4"/>
          <w:lang w:val="sq-AL"/>
        </w:rPr>
        <w:t>b) përcaktimi nëse institucioni në fjalë është përgjegjësi i vetëm (juridiksion ekskluziv) apo nëse projektakti (akti) është përgatitur në bashkëpunim me dy ose më shumë institucione të administratës shtetërore (juridiksion  i përbashkët);</w:t>
      </w:r>
    </w:p>
    <w:p w:rsidR="00EE490D" w:rsidRPr="00E75B84" w:rsidRDefault="00EE490D" w:rsidP="00EE490D">
      <w:pPr>
        <w:pStyle w:val="Paragrafi"/>
        <w:rPr>
          <w:spacing w:val="-4"/>
          <w:lang w:val="sq-AL"/>
        </w:rPr>
      </w:pPr>
      <w:r w:rsidRPr="00E75B84">
        <w:rPr>
          <w:spacing w:val="-4"/>
          <w:lang w:val="sq-AL"/>
        </w:rPr>
        <w:t>c) identifikimi i institucioneve të administratës shtetërore që kanë marrë pjesë në përgatitjen e projektaktit (në rastet e juridiksionit të përbashkët).</w:t>
      </w:r>
    </w:p>
    <w:p w:rsidR="00EE490D" w:rsidRPr="00E75B84" w:rsidRDefault="00EE490D" w:rsidP="00EE490D">
      <w:pPr>
        <w:pStyle w:val="Paragrafi"/>
        <w:rPr>
          <w:spacing w:val="-4"/>
          <w:lang w:val="sq-AL"/>
        </w:rPr>
      </w:pPr>
      <w:r w:rsidRPr="00E75B84">
        <w:rPr>
          <w:spacing w:val="-4"/>
          <w:lang w:val="sq-AL"/>
        </w:rPr>
        <w:t>Është fakultative: Përshkrimi për procesin e këshillimit (ngritja e grupeve të punës, përfshirja e shoqërisë civile etj.).</w:t>
      </w:r>
    </w:p>
    <w:p w:rsidR="00EE490D" w:rsidRPr="00E75B84" w:rsidRDefault="00EE490D" w:rsidP="00EE490D">
      <w:pPr>
        <w:pStyle w:val="Paragrafi"/>
        <w:rPr>
          <w:spacing w:val="-4"/>
          <w:lang w:val="sq-AL"/>
        </w:rPr>
      </w:pPr>
      <w:r w:rsidRPr="00E75B84">
        <w:rPr>
          <w:spacing w:val="-4"/>
          <w:lang w:val="sq-AL"/>
        </w:rPr>
        <w:t>Përmbledhje: Përshkrim i shkurtër i nevojës, angazhimit apo detyrimit ligjor për hartimin e aktit</w:t>
      </w:r>
      <w:r w:rsidR="00B9421C">
        <w:rPr>
          <w:spacing w:val="-4"/>
          <w:lang w:val="sq-AL"/>
        </w:rPr>
        <w:t>,</w:t>
      </w:r>
      <w:r w:rsidRPr="00E75B84">
        <w:rPr>
          <w:spacing w:val="-4"/>
          <w:lang w:val="sq-AL"/>
        </w:rPr>
        <w:t xml:space="preserve"> duke shpjeguar gjithashtu dhe rolin e institucioneve të përfshira në përgatitjen e tij.</w:t>
      </w:r>
    </w:p>
    <w:p w:rsidR="00EE490D" w:rsidRPr="00E75B84" w:rsidRDefault="00EE490D" w:rsidP="00EE490D">
      <w:pPr>
        <w:pStyle w:val="Paragrafi"/>
        <w:rPr>
          <w:spacing w:val="-4"/>
          <w:lang w:val="sq-AL"/>
        </w:rPr>
      </w:pPr>
      <w:r w:rsidRPr="00E75B84">
        <w:rPr>
          <w:spacing w:val="-4"/>
          <w:lang w:val="sq-AL"/>
        </w:rPr>
        <w:t xml:space="preserve">Autoriteti drejtues: Emërtimi i institucionit propozues apo drejtues të grupit </w:t>
      </w:r>
      <w:r w:rsidRPr="00B9421C">
        <w:rPr>
          <w:i/>
          <w:spacing w:val="-4"/>
          <w:lang w:val="sq-AL"/>
        </w:rPr>
        <w:t>ad-hoc</w:t>
      </w:r>
      <w:r w:rsidRPr="00E75B84">
        <w:rPr>
          <w:spacing w:val="-4"/>
          <w:lang w:val="sq-AL"/>
        </w:rPr>
        <w:t xml:space="preserve"> të punës për përgatitjen e projektaktit.</w:t>
      </w:r>
    </w:p>
    <w:p w:rsidR="00EE490D" w:rsidRPr="00E75B84" w:rsidRDefault="00EE490D" w:rsidP="00EE490D">
      <w:pPr>
        <w:pStyle w:val="Paragrafi"/>
        <w:rPr>
          <w:spacing w:val="-4"/>
          <w:lang w:val="sq-AL"/>
        </w:rPr>
      </w:pPr>
      <w:r w:rsidRPr="00E75B84">
        <w:rPr>
          <w:spacing w:val="-4"/>
          <w:lang w:val="sq-AL"/>
        </w:rPr>
        <w:t>Autoritetet bashkëpunuese: Emërtimi i institucioneve të përfshira në përgatitjen e projektaktit.</w:t>
      </w:r>
    </w:p>
    <w:p w:rsidR="00EE490D" w:rsidRPr="00E75B84" w:rsidRDefault="00807FCF" w:rsidP="00EE490D">
      <w:pPr>
        <w:pStyle w:val="Paragrafi"/>
        <w:rPr>
          <w:spacing w:val="-4"/>
          <w:lang w:val="sq-AL"/>
        </w:rPr>
      </w:pPr>
      <w:r w:rsidRPr="00E75B84">
        <w:rPr>
          <w:spacing w:val="-4"/>
          <w:lang w:val="sq-AL"/>
        </w:rPr>
        <w:t xml:space="preserve">2. </w:t>
      </w:r>
      <w:r w:rsidR="00EE490D" w:rsidRPr="00E75B84">
        <w:rPr>
          <w:spacing w:val="-4"/>
          <w:lang w:val="sq-AL"/>
        </w:rPr>
        <w:t>Statusi i projektaktit të propozuar në rendin ligjor.</w:t>
      </w:r>
    </w:p>
    <w:p w:rsidR="00EE490D" w:rsidRPr="00E75B84" w:rsidRDefault="00EE490D" w:rsidP="00EE490D">
      <w:pPr>
        <w:pStyle w:val="Paragrafi"/>
        <w:rPr>
          <w:spacing w:val="-4"/>
          <w:lang w:val="sq-AL"/>
        </w:rPr>
      </w:pPr>
      <w:r w:rsidRPr="00E75B84">
        <w:rPr>
          <w:spacing w:val="-4"/>
          <w:lang w:val="sq-AL"/>
        </w:rPr>
        <w:t>Është i detyrueshëm: Tregimi i pozicionit të aktit normativ në rendin ligjor të brendshëm.</w:t>
      </w:r>
    </w:p>
    <w:p w:rsidR="00EE490D" w:rsidRPr="00E75B84" w:rsidRDefault="00EE490D" w:rsidP="00EE490D">
      <w:pPr>
        <w:pStyle w:val="Paragrafi"/>
        <w:rPr>
          <w:spacing w:val="-4"/>
          <w:lang w:val="sq-AL"/>
        </w:rPr>
      </w:pPr>
      <w:r w:rsidRPr="00E75B84">
        <w:rPr>
          <w:spacing w:val="-4"/>
          <w:lang w:val="sq-AL"/>
        </w:rPr>
        <w:t>- Në rastin kur projektakti normativ është hartuar në zbatim të një ligji të miratuar nga Kuvendi, duhet të përmendet ligji (titulli</w:t>
      </w:r>
      <w:r w:rsidR="00B9421C">
        <w:rPr>
          <w:spacing w:val="-4"/>
          <w:lang w:val="sq-AL"/>
        </w:rPr>
        <w:t xml:space="preserve"> i plotë dhe data e botimit në Fletoren Zyrtare</w:t>
      </w:r>
      <w:r w:rsidR="00B9421C" w:rsidRPr="00E75B84">
        <w:rPr>
          <w:spacing w:val="-4"/>
          <w:lang w:val="sq-AL"/>
        </w:rPr>
        <w:t xml:space="preserve">) </w:t>
      </w:r>
      <w:r w:rsidRPr="00E75B84">
        <w:rPr>
          <w:spacing w:val="-4"/>
          <w:lang w:val="sq-AL"/>
        </w:rPr>
        <w:t>dhe nenet (numri) që do të ekzekutohen.</w:t>
      </w:r>
    </w:p>
    <w:p w:rsidR="00EE490D" w:rsidRPr="00E75B84" w:rsidRDefault="00EE490D" w:rsidP="00EE490D">
      <w:pPr>
        <w:pStyle w:val="Paragrafi"/>
        <w:rPr>
          <w:spacing w:val="-4"/>
          <w:lang w:val="sq-AL"/>
        </w:rPr>
      </w:pPr>
      <w:r w:rsidRPr="00E75B84">
        <w:rPr>
          <w:spacing w:val="-4"/>
          <w:lang w:val="sq-AL"/>
        </w:rPr>
        <w:t>- Në rastin kur projektakti normativ zbaton një VKM, duhet të përmendet VKM-ja (titulli</w:t>
      </w:r>
      <w:r w:rsidR="00B9421C">
        <w:rPr>
          <w:spacing w:val="-4"/>
          <w:lang w:val="sq-AL"/>
        </w:rPr>
        <w:t xml:space="preserve"> i plotë dhe data e botimit në Fletoren Zyrtare</w:t>
      </w:r>
      <w:r w:rsidRPr="00E75B84">
        <w:rPr>
          <w:spacing w:val="-4"/>
          <w:lang w:val="sq-AL"/>
        </w:rPr>
        <w:t>) dhe nenet (numri) që do të zbatohen.</w:t>
      </w:r>
    </w:p>
    <w:p w:rsidR="00EE490D" w:rsidRPr="00E75B84" w:rsidRDefault="00EE490D" w:rsidP="00EE490D">
      <w:pPr>
        <w:pStyle w:val="Paragrafi"/>
        <w:rPr>
          <w:spacing w:val="-4"/>
          <w:lang w:val="sq-AL"/>
        </w:rPr>
      </w:pPr>
      <w:r w:rsidRPr="00E75B84">
        <w:rPr>
          <w:spacing w:val="-4"/>
          <w:lang w:val="sq-AL"/>
        </w:rPr>
        <w:t>- Në rastin kur projektakti normativ shfuqizon dispozita të mëparshme, duhet të paraqiten (tregues të përgjithshëm për të identifikuar projektaktin normativ nga pjesët e akteve normative që do të shfuqizohen).</w:t>
      </w:r>
    </w:p>
    <w:p w:rsidR="00EE490D" w:rsidRPr="00E75B84" w:rsidRDefault="00EE490D" w:rsidP="00EE490D">
      <w:pPr>
        <w:pStyle w:val="Paragrafi"/>
        <w:rPr>
          <w:spacing w:val="-4"/>
          <w:lang w:val="sq-AL"/>
        </w:rPr>
      </w:pPr>
      <w:r w:rsidRPr="00E75B84">
        <w:rPr>
          <w:spacing w:val="-4"/>
          <w:lang w:val="sq-AL"/>
        </w:rPr>
        <w:t>- Në rastin kur projektakti normativ është një shkrirje (amendim apo konsolidim) i akteve të tjera normative (të përmendet numri, data dhe titulli i shkurtër i akteve të amenduara).</w:t>
      </w:r>
    </w:p>
    <w:p w:rsidR="00EE490D" w:rsidRPr="00E75B84" w:rsidRDefault="00EE490D" w:rsidP="00EE490D">
      <w:pPr>
        <w:pStyle w:val="Paragrafi"/>
        <w:rPr>
          <w:spacing w:val="-4"/>
          <w:lang w:val="sq-AL"/>
        </w:rPr>
      </w:pPr>
      <w:r w:rsidRPr="00E75B84">
        <w:rPr>
          <w:spacing w:val="-4"/>
          <w:lang w:val="sq-AL"/>
        </w:rPr>
        <w:t>Përmbledhja duhet të përmbajë informacionin e mëposhtëm:</w:t>
      </w:r>
    </w:p>
    <w:p w:rsidR="00EE490D" w:rsidRPr="00E75B84" w:rsidRDefault="00EE490D" w:rsidP="00EE490D">
      <w:pPr>
        <w:pStyle w:val="Paragrafi"/>
        <w:rPr>
          <w:spacing w:val="-4"/>
          <w:lang w:val="sq-AL"/>
        </w:rPr>
      </w:pPr>
      <w:r w:rsidRPr="00E75B84">
        <w:rPr>
          <w:spacing w:val="-4"/>
          <w:lang w:val="sq-AL"/>
        </w:rPr>
        <w:t xml:space="preserve">- Projektakti (titull i shkurtër) paraqet një amendim të ligjit </w:t>
      </w:r>
      <w:r w:rsidR="00E75B84">
        <w:rPr>
          <w:spacing w:val="-4"/>
          <w:lang w:val="sq-AL"/>
        </w:rPr>
        <w:t xml:space="preserve">nr. </w:t>
      </w:r>
      <w:r w:rsidRPr="00E75B84">
        <w:rPr>
          <w:spacing w:val="-4"/>
          <w:lang w:val="sq-AL"/>
        </w:rPr>
        <w:t>/datë/titull i shkurtër.</w:t>
      </w:r>
    </w:p>
    <w:p w:rsidR="00EE490D" w:rsidRPr="00E75B84" w:rsidRDefault="00EE490D" w:rsidP="00EE490D">
      <w:pPr>
        <w:pStyle w:val="Paragrafi"/>
        <w:rPr>
          <w:spacing w:val="-4"/>
          <w:lang w:val="sq-AL"/>
        </w:rPr>
      </w:pPr>
      <w:r w:rsidRPr="00E75B84">
        <w:rPr>
          <w:spacing w:val="-4"/>
          <w:lang w:val="sq-AL"/>
        </w:rPr>
        <w:t>Ose</w:t>
      </w:r>
    </w:p>
    <w:p w:rsidR="00EE490D" w:rsidRPr="00E75B84" w:rsidRDefault="00EE490D" w:rsidP="00EE490D">
      <w:pPr>
        <w:pStyle w:val="Paragrafi"/>
        <w:rPr>
          <w:spacing w:val="-4"/>
          <w:lang w:val="sq-AL"/>
        </w:rPr>
      </w:pPr>
      <w:r w:rsidRPr="00E75B84">
        <w:rPr>
          <w:spacing w:val="-4"/>
          <w:lang w:val="sq-AL"/>
        </w:rPr>
        <w:t>- Projektakti (titull i shkurtër) zbaton dispozitat e ligjit (ose VKM) (</w:t>
      </w:r>
      <w:r w:rsidR="00E75B84">
        <w:rPr>
          <w:spacing w:val="-4"/>
          <w:lang w:val="sq-AL"/>
        </w:rPr>
        <w:t xml:space="preserve">nr. </w:t>
      </w:r>
      <w:r w:rsidRPr="00E75B84">
        <w:rPr>
          <w:spacing w:val="-4"/>
          <w:lang w:val="sq-AL"/>
        </w:rPr>
        <w:t>/datë/titull i shkurtër) për sa i takon (të përmendet shkurtimisht fusha e neneve që do të zbatohen).</w:t>
      </w:r>
    </w:p>
    <w:p w:rsidR="00EE490D" w:rsidRPr="00E75B84" w:rsidRDefault="00EE490D" w:rsidP="00EE490D">
      <w:pPr>
        <w:pStyle w:val="Paragrafi"/>
        <w:rPr>
          <w:spacing w:val="-4"/>
          <w:lang w:val="sq-AL"/>
        </w:rPr>
      </w:pPr>
      <w:r w:rsidRPr="00E75B84">
        <w:rPr>
          <w:spacing w:val="-4"/>
          <w:lang w:val="sq-AL"/>
        </w:rPr>
        <w:t>Ose</w:t>
      </w:r>
    </w:p>
    <w:p w:rsidR="00EE490D" w:rsidRPr="00E75B84" w:rsidRDefault="00EE490D" w:rsidP="00EE490D">
      <w:pPr>
        <w:pStyle w:val="Paragrafi"/>
        <w:rPr>
          <w:spacing w:val="-4"/>
          <w:lang w:val="sq-AL"/>
        </w:rPr>
      </w:pPr>
      <w:r w:rsidRPr="00E75B84">
        <w:rPr>
          <w:spacing w:val="-4"/>
          <w:lang w:val="sq-AL"/>
        </w:rPr>
        <w:t>- Projektakti (titull) shfuqizon ligjin (ose VKM) (</w:t>
      </w:r>
      <w:r w:rsidR="00E75B84">
        <w:rPr>
          <w:spacing w:val="-4"/>
          <w:lang w:val="sq-AL"/>
        </w:rPr>
        <w:t xml:space="preserve">nr. </w:t>
      </w:r>
      <w:r w:rsidRPr="00E75B84">
        <w:rPr>
          <w:spacing w:val="-4"/>
          <w:lang w:val="sq-AL"/>
        </w:rPr>
        <w:t>/datë/titull i shkurtër).</w:t>
      </w:r>
    </w:p>
    <w:p w:rsidR="00EE490D" w:rsidRPr="00E75B84" w:rsidRDefault="00EE490D" w:rsidP="00EE490D">
      <w:pPr>
        <w:pStyle w:val="Paragrafi"/>
        <w:rPr>
          <w:spacing w:val="-4"/>
          <w:lang w:val="sq-AL"/>
        </w:rPr>
      </w:pPr>
      <w:r w:rsidRPr="00E75B84">
        <w:rPr>
          <w:spacing w:val="-4"/>
          <w:lang w:val="sq-AL"/>
        </w:rPr>
        <w:t>Ose</w:t>
      </w:r>
    </w:p>
    <w:p w:rsidR="00EE490D" w:rsidRPr="00E75B84" w:rsidRDefault="00EE490D" w:rsidP="00EE490D">
      <w:pPr>
        <w:pStyle w:val="Paragrafi"/>
        <w:rPr>
          <w:spacing w:val="-4"/>
          <w:lang w:val="sq-AL"/>
        </w:rPr>
      </w:pPr>
      <w:r w:rsidRPr="00E75B84">
        <w:rPr>
          <w:spacing w:val="-4"/>
          <w:lang w:val="sq-AL"/>
        </w:rPr>
        <w:t>- Projektakti është një shkrirje (amendim apo konsolidime) e dispozitave të ligjit/VKM (</w:t>
      </w:r>
      <w:r w:rsidR="00E75B84">
        <w:rPr>
          <w:spacing w:val="-4"/>
          <w:lang w:val="sq-AL"/>
        </w:rPr>
        <w:t xml:space="preserve">nr. </w:t>
      </w:r>
      <w:r w:rsidRPr="00E75B84">
        <w:rPr>
          <w:spacing w:val="-4"/>
          <w:lang w:val="sq-AL"/>
        </w:rPr>
        <w:t>/datë/titull i shkurtër) dhe ligjit/VKM (</w:t>
      </w:r>
      <w:r w:rsidR="00E75B84">
        <w:rPr>
          <w:spacing w:val="-4"/>
          <w:lang w:val="sq-AL"/>
        </w:rPr>
        <w:t xml:space="preserve">nr. </w:t>
      </w:r>
      <w:r w:rsidRPr="00E75B84">
        <w:rPr>
          <w:spacing w:val="-4"/>
          <w:lang w:val="sq-AL"/>
        </w:rPr>
        <w:t>/datë/titulli i shkurtër).</w:t>
      </w:r>
    </w:p>
    <w:p w:rsidR="00EE490D" w:rsidRPr="00E75B84" w:rsidRDefault="00807FCF" w:rsidP="00EE490D">
      <w:pPr>
        <w:pStyle w:val="Paragrafi"/>
        <w:rPr>
          <w:spacing w:val="-4"/>
          <w:lang w:val="sq-AL"/>
        </w:rPr>
      </w:pPr>
      <w:r w:rsidRPr="00E75B84">
        <w:rPr>
          <w:spacing w:val="-4"/>
          <w:lang w:val="sq-AL"/>
        </w:rPr>
        <w:t xml:space="preserve">3. </w:t>
      </w:r>
      <w:r w:rsidR="00EE490D" w:rsidRPr="00E75B84">
        <w:rPr>
          <w:spacing w:val="-4"/>
          <w:lang w:val="sq-AL"/>
        </w:rPr>
        <w:t>Relacioni i projektaktit:</w:t>
      </w:r>
    </w:p>
    <w:p w:rsidR="00EE490D" w:rsidRPr="00E75B84" w:rsidRDefault="00EE490D" w:rsidP="00EE490D">
      <w:pPr>
        <w:pStyle w:val="Paragrafi"/>
        <w:rPr>
          <w:spacing w:val="-4"/>
          <w:lang w:val="sq-AL"/>
        </w:rPr>
      </w:pPr>
      <w:r w:rsidRPr="00E75B84">
        <w:rPr>
          <w:spacing w:val="-4"/>
          <w:lang w:val="sq-AL"/>
        </w:rPr>
        <w:t>- Objektivat e propozimit:</w:t>
      </w:r>
    </w:p>
    <w:p w:rsidR="00EE490D" w:rsidRPr="00E75B84" w:rsidRDefault="00EE490D" w:rsidP="00EE490D">
      <w:pPr>
        <w:pStyle w:val="Paragrafi"/>
        <w:rPr>
          <w:spacing w:val="-4"/>
          <w:lang w:val="sq-AL"/>
        </w:rPr>
      </w:pPr>
      <w:r w:rsidRPr="00E75B84">
        <w:rPr>
          <w:spacing w:val="-4"/>
          <w:lang w:val="sq-AL"/>
        </w:rPr>
        <w:t>Objektivat e përgjithshëm që synon të rregullojë projektakti (të cilat mund të jenë: modernizimi, racionalizimi, trajtimi i një çështjeje, rregullimi i aktiviteteve informuese etj.).</w:t>
      </w:r>
    </w:p>
    <w:p w:rsidR="00EE490D" w:rsidRPr="00E75B84" w:rsidRDefault="00EE490D" w:rsidP="00EE490D">
      <w:pPr>
        <w:pStyle w:val="Paragrafi"/>
        <w:rPr>
          <w:spacing w:val="-4"/>
          <w:lang w:val="sq-AL"/>
        </w:rPr>
      </w:pPr>
      <w:r w:rsidRPr="00E75B84">
        <w:rPr>
          <w:spacing w:val="-4"/>
          <w:lang w:val="sq-AL"/>
        </w:rPr>
        <w:t>Objektivat specifikë në lidhje me zbatimin e Marrëveshjes së Stabilizim-Asociimit (duhet të përmenden dispozitat e MSA-së të cilat synohen të adresohen përmes projektaktit normativ; angazhimet e ndërmarra në Planin Kombëtar të Integrimit Evropian; mangësitë e vëna në dukje nga Bashkimi Evropian në raportet e Komisionit Evropian për Shqipërinë, si dhe takimet e formateve të ndryshme Shqipëri-BE).</w:t>
      </w:r>
    </w:p>
    <w:p w:rsidR="00EE490D" w:rsidRPr="00E75B84" w:rsidRDefault="00EE490D" w:rsidP="00EE490D">
      <w:pPr>
        <w:pStyle w:val="Paragrafi"/>
        <w:rPr>
          <w:spacing w:val="-4"/>
          <w:lang w:val="sq-AL"/>
        </w:rPr>
      </w:pPr>
      <w:r w:rsidRPr="00E75B84">
        <w:rPr>
          <w:spacing w:val="-4"/>
          <w:lang w:val="sq-AL"/>
        </w:rPr>
        <w:t>Hapat e mëparshëm të ndërmarrë për përafrimin e legjislacionit (duhet të shpjegohet nëse projektakti përfaqëson fazën e parë/të dytë/të tretë — për përafrimin e legjislacionit vendas me rregulloren(t) direktivën(at) nr…, siç është parashikuar në Planin Kombëtar për Integrimin Evropian).</w:t>
      </w:r>
    </w:p>
    <w:p w:rsidR="00EE490D" w:rsidRPr="00E75B84" w:rsidRDefault="00EE490D" w:rsidP="00EE490D">
      <w:pPr>
        <w:pStyle w:val="Paragrafi"/>
        <w:rPr>
          <w:spacing w:val="-4"/>
          <w:lang w:val="sq-AL"/>
        </w:rPr>
      </w:pPr>
      <w:r w:rsidRPr="00E75B84">
        <w:rPr>
          <w:spacing w:val="-4"/>
          <w:lang w:val="sq-AL"/>
        </w:rPr>
        <w:t>Ndryshimet e mundshme ose të pritshme të legjislacionit në fuqi si pasojë e miratimit të projektaktit.</w:t>
      </w:r>
    </w:p>
    <w:p w:rsidR="00EE490D" w:rsidRPr="00E75B84" w:rsidRDefault="00EE490D" w:rsidP="00EE490D">
      <w:pPr>
        <w:pStyle w:val="Paragrafi"/>
        <w:rPr>
          <w:spacing w:val="-4"/>
          <w:lang w:val="sq-AL"/>
        </w:rPr>
      </w:pPr>
      <w:r w:rsidRPr="00E75B84">
        <w:rPr>
          <w:spacing w:val="-4"/>
          <w:lang w:val="sq-AL"/>
        </w:rPr>
        <w:t xml:space="preserve">Gjithashtu, në rastet kur një pjesë e dispozitave të legjislacionit vendas që do të amendohet apo do të konsolidohet (Kodi Civil, Kodi Tregtar, Kodi Penal etj.) janë të përafruara me </w:t>
      </w:r>
      <w:r w:rsidRPr="00B9421C">
        <w:rPr>
          <w:i/>
          <w:spacing w:val="-4"/>
          <w:lang w:val="sq-AL"/>
        </w:rPr>
        <w:t>acquis</w:t>
      </w:r>
      <w:r w:rsidRPr="00E75B84">
        <w:rPr>
          <w:spacing w:val="-4"/>
          <w:lang w:val="sq-AL"/>
        </w:rPr>
        <w:t>-në e BE-së, duhet të përmenden dhe të analizohen dispozitat që nuk shfuqizohen në kuadër të përafrimit të mëtejshëm të këtij akti.</w:t>
      </w:r>
    </w:p>
    <w:p w:rsidR="00EE490D" w:rsidRPr="00E75B84" w:rsidRDefault="00EE490D" w:rsidP="00EE490D">
      <w:pPr>
        <w:pStyle w:val="Paragrafi"/>
        <w:rPr>
          <w:spacing w:val="-4"/>
          <w:lang w:val="sq-AL"/>
        </w:rPr>
      </w:pPr>
      <w:r w:rsidRPr="00E75B84">
        <w:rPr>
          <w:spacing w:val="-4"/>
          <w:lang w:val="sq-AL"/>
        </w:rPr>
        <w:t>- Përshkrimi i hapave kryesorë të ndërmarrë për përgatitjen e projektaktit normativ.</w:t>
      </w:r>
    </w:p>
    <w:p w:rsidR="00EE490D" w:rsidRPr="00E75B84" w:rsidRDefault="00EE490D" w:rsidP="00EE490D">
      <w:pPr>
        <w:pStyle w:val="Paragrafi"/>
        <w:rPr>
          <w:spacing w:val="-4"/>
          <w:lang w:val="sq-AL"/>
        </w:rPr>
      </w:pPr>
      <w:r w:rsidRPr="00E75B84">
        <w:rPr>
          <w:spacing w:val="-4"/>
          <w:lang w:val="sq-AL"/>
        </w:rPr>
        <w:t>Ky përshkrim duhet të përfshijë:</w:t>
      </w:r>
    </w:p>
    <w:p w:rsidR="00EE490D" w:rsidRPr="00E75B84" w:rsidRDefault="00EE490D" w:rsidP="00EE490D">
      <w:pPr>
        <w:pStyle w:val="Paragrafi"/>
        <w:rPr>
          <w:spacing w:val="-4"/>
          <w:lang w:val="sq-AL"/>
        </w:rPr>
      </w:pPr>
      <w:r w:rsidRPr="00E75B84">
        <w:rPr>
          <w:spacing w:val="-4"/>
          <w:lang w:val="sq-AL"/>
        </w:rPr>
        <w:t>a) modelet e akteve të ngjashme të vendeve anëtare të Bashkimit Evropian dhe/ose të vendeve kandidate të marra parasysh gjatë hartimit të projektaktit;</w:t>
      </w:r>
    </w:p>
    <w:p w:rsidR="00EE490D" w:rsidRPr="00E75B84" w:rsidRDefault="00EE490D" w:rsidP="00EE490D">
      <w:pPr>
        <w:pStyle w:val="Paragrafi"/>
        <w:rPr>
          <w:spacing w:val="-4"/>
          <w:lang w:val="sq-AL"/>
        </w:rPr>
      </w:pPr>
      <w:r w:rsidRPr="00E75B84">
        <w:rPr>
          <w:spacing w:val="-4"/>
          <w:lang w:val="sq-AL"/>
        </w:rPr>
        <w:t xml:space="preserve">b) përkthimet në gjuhën shqipe të </w:t>
      </w:r>
      <w:r w:rsidRPr="00B9421C">
        <w:rPr>
          <w:i/>
          <w:spacing w:val="-4"/>
          <w:lang w:val="sq-AL"/>
        </w:rPr>
        <w:t>acquis</w:t>
      </w:r>
      <w:r w:rsidRPr="00E75B84">
        <w:rPr>
          <w:spacing w:val="-4"/>
          <w:lang w:val="sq-AL"/>
        </w:rPr>
        <w:t xml:space="preserve"> që përafrohet përmes projektaktit normativ;</w:t>
      </w:r>
    </w:p>
    <w:p w:rsidR="00EE490D" w:rsidRPr="00E75B84" w:rsidRDefault="00EE490D" w:rsidP="00EE490D">
      <w:pPr>
        <w:pStyle w:val="Paragrafi"/>
        <w:rPr>
          <w:spacing w:val="-4"/>
          <w:lang w:val="sq-AL"/>
        </w:rPr>
      </w:pPr>
      <w:r w:rsidRPr="00E75B84">
        <w:rPr>
          <w:spacing w:val="-4"/>
          <w:lang w:val="sq-AL"/>
        </w:rPr>
        <w:t>c) ekspertizën e huaj ose vendase të siguruar me sugjerimin e donatorëve (kur shihet e arsyeshme).</w:t>
      </w:r>
    </w:p>
    <w:p w:rsidR="00EE490D" w:rsidRPr="00E75B84" w:rsidRDefault="00EE490D" w:rsidP="00EE490D">
      <w:pPr>
        <w:pStyle w:val="Paragrafi"/>
        <w:rPr>
          <w:spacing w:val="-4"/>
          <w:lang w:val="sq-AL"/>
        </w:rPr>
      </w:pPr>
      <w:r w:rsidRPr="00E75B84">
        <w:rPr>
          <w:spacing w:val="-4"/>
          <w:lang w:val="sq-AL"/>
        </w:rPr>
        <w:t>Këto dokumente duhet t’i bashkëlidhen projektaktit.</w:t>
      </w:r>
    </w:p>
    <w:p w:rsidR="00EE490D" w:rsidRPr="00E75B84" w:rsidRDefault="00EE490D" w:rsidP="00EE490D">
      <w:pPr>
        <w:pStyle w:val="Paragrafi"/>
        <w:rPr>
          <w:spacing w:val="-4"/>
          <w:lang w:val="sq-AL"/>
        </w:rPr>
      </w:pPr>
      <w:r w:rsidRPr="00E75B84">
        <w:rPr>
          <w:spacing w:val="-4"/>
          <w:lang w:val="sq-AL"/>
        </w:rPr>
        <w:t xml:space="preserve">- Shkalla e synuar e përputhshmërisë me </w:t>
      </w:r>
      <w:r w:rsidRPr="00B9421C">
        <w:rPr>
          <w:i/>
          <w:spacing w:val="-4"/>
          <w:lang w:val="sq-AL"/>
        </w:rPr>
        <w:t>acquis</w:t>
      </w:r>
      <w:r w:rsidRPr="00E75B84">
        <w:rPr>
          <w:spacing w:val="-4"/>
          <w:lang w:val="sq-AL"/>
        </w:rPr>
        <w:t xml:space="preserve"> të BE-së</w:t>
      </w:r>
    </w:p>
    <w:p w:rsidR="00EE490D" w:rsidRPr="00E75B84" w:rsidRDefault="00EE490D" w:rsidP="00EE490D">
      <w:pPr>
        <w:pStyle w:val="Paragrafi"/>
        <w:rPr>
          <w:lang w:val="sq-AL"/>
        </w:rPr>
      </w:pPr>
      <w:r w:rsidRPr="00E75B84">
        <w:rPr>
          <w:lang w:val="sq-AL"/>
        </w:rPr>
        <w:t xml:space="preserve">Kur synohet përafrim i pjesshëm i projektaktit normativ me </w:t>
      </w:r>
      <w:r w:rsidRPr="00B9421C">
        <w:rPr>
          <w:i/>
          <w:lang w:val="sq-AL"/>
        </w:rPr>
        <w:t>acquis</w:t>
      </w:r>
      <w:r w:rsidRPr="00E75B84">
        <w:rPr>
          <w:lang w:val="sq-AL"/>
        </w:rPr>
        <w:t>, duhet të pasqyrohen objek</w:t>
      </w:r>
      <w:r w:rsidR="00593BF9" w:rsidRPr="00E75B84">
        <w:rPr>
          <w:lang w:val="sq-AL"/>
        </w:rPr>
        <w:t>-</w:t>
      </w:r>
      <w:r w:rsidRPr="00E75B84">
        <w:rPr>
          <w:lang w:val="sq-AL"/>
        </w:rPr>
        <w:t>tivat e përgjithshëm të projektaktit normativ (të përmenden duke cituar dhe analizuar në mënyrë krahasimore pjesët e legjislacionit të BE-së me të cilat do të përafrohet projektakti normativ).</w:t>
      </w:r>
    </w:p>
    <w:p w:rsidR="00EE490D" w:rsidRPr="00E75B84" w:rsidRDefault="00EE490D" w:rsidP="00EE490D">
      <w:pPr>
        <w:pStyle w:val="Paragrafi"/>
        <w:rPr>
          <w:spacing w:val="-4"/>
          <w:lang w:val="sq-AL"/>
        </w:rPr>
      </w:pPr>
      <w:r w:rsidRPr="00E75B84">
        <w:rPr>
          <w:spacing w:val="-4"/>
          <w:lang w:val="sq-AL"/>
        </w:rPr>
        <w:t>Ose</w:t>
      </w:r>
    </w:p>
    <w:p w:rsidR="00EE490D" w:rsidRPr="00E75B84" w:rsidRDefault="00EE490D" w:rsidP="00EE490D">
      <w:pPr>
        <w:pStyle w:val="Paragrafi"/>
        <w:rPr>
          <w:spacing w:val="-4"/>
          <w:lang w:val="sq-AL"/>
        </w:rPr>
      </w:pPr>
      <w:r w:rsidRPr="00E75B84">
        <w:rPr>
          <w:spacing w:val="-4"/>
          <w:lang w:val="sq-AL"/>
        </w:rPr>
        <w:t xml:space="preserve">Kur synohet përafrim i plotë i projektaktit normativ me </w:t>
      </w:r>
      <w:r w:rsidRPr="00B9421C">
        <w:rPr>
          <w:i/>
          <w:spacing w:val="-4"/>
          <w:lang w:val="sq-AL"/>
        </w:rPr>
        <w:t>acquis</w:t>
      </w:r>
      <w:r w:rsidRPr="00E75B84">
        <w:rPr>
          <w:spacing w:val="-4"/>
          <w:lang w:val="sq-AL"/>
        </w:rPr>
        <w:t>, duhet të inkorporohen/të transpozohen/të adoptohen dispozitat e evidentuara të legjislacionit të BE-së në projektaktin normativ (të citohen nenet e aktit legjislativ të BE-së, si dhe të bëhet një përmbledhje e dispozitave të projektaktit normativ me aktin legjislativ të BE-së).</w:t>
      </w:r>
    </w:p>
    <w:p w:rsidR="00EE490D" w:rsidRPr="00E75B84" w:rsidRDefault="00EE490D" w:rsidP="00EE490D">
      <w:pPr>
        <w:pStyle w:val="Paragrafi"/>
        <w:rPr>
          <w:spacing w:val="-4"/>
          <w:lang w:val="sq-AL"/>
        </w:rPr>
      </w:pPr>
      <w:r w:rsidRPr="00E75B84">
        <w:rPr>
          <w:spacing w:val="-4"/>
          <w:lang w:val="sq-AL"/>
        </w:rPr>
        <w:t xml:space="preserve">-  Përcaktimi i shkallës së përputhshmërisë bëhet sipas këtyre rregullave: </w:t>
      </w:r>
    </w:p>
    <w:p w:rsidR="00EE490D" w:rsidRPr="00E75B84" w:rsidRDefault="00EE490D" w:rsidP="00EE490D">
      <w:pPr>
        <w:pStyle w:val="Paragrafi"/>
        <w:rPr>
          <w:spacing w:val="-4"/>
          <w:lang w:val="sq-AL"/>
        </w:rPr>
      </w:pPr>
      <w:r w:rsidRPr="00E75B84">
        <w:rPr>
          <w:spacing w:val="-4"/>
          <w:lang w:val="sq-AL"/>
        </w:rPr>
        <w:t xml:space="preserve">a) “Plotësisht i përputhshëm” — projektakti normativ është në përputhje të plotë (nuk bie në kundërshtim) me dispozitat e burimeve parësore dhe dytësore të </w:t>
      </w:r>
      <w:r w:rsidRPr="00B9421C">
        <w:rPr>
          <w:i/>
          <w:spacing w:val="-4"/>
          <w:lang w:val="sq-AL"/>
        </w:rPr>
        <w:t>acquis</w:t>
      </w:r>
      <w:r w:rsidRPr="00E75B84">
        <w:rPr>
          <w:spacing w:val="-4"/>
          <w:lang w:val="sq-AL"/>
        </w:rPr>
        <w:t xml:space="preserve"> të BE-së dhe është në përputhje me të gjitha parimet që rrjedhin prej këtyre dispozitave.</w:t>
      </w:r>
    </w:p>
    <w:p w:rsidR="00EE490D" w:rsidRPr="00E75B84" w:rsidRDefault="00EE490D" w:rsidP="00EE490D">
      <w:pPr>
        <w:pStyle w:val="Paragrafi"/>
        <w:rPr>
          <w:lang w:val="sq-AL"/>
        </w:rPr>
      </w:pPr>
      <w:r w:rsidRPr="00E75B84">
        <w:rPr>
          <w:lang w:val="sq-AL"/>
        </w:rPr>
        <w:t xml:space="preserve">b) “Pjesërisht i përputhshëm” — projektakti normativ është në përputhje (nuk bie në kundërshtim) me dispozitat e burimeve parësore dhe dytësore të </w:t>
      </w:r>
      <w:r w:rsidRPr="00B9421C">
        <w:rPr>
          <w:i/>
          <w:lang w:val="sq-AL"/>
        </w:rPr>
        <w:t>acquis</w:t>
      </w:r>
      <w:r w:rsidRPr="00E75B84">
        <w:rPr>
          <w:lang w:val="sq-AL"/>
        </w:rPr>
        <w:t xml:space="preserve"> të BE-së, megjithëse nuk përputhet me të gjitha parimet që rrjedhin prej tyre, por vetëm me ato më të rëndësishmet.</w:t>
      </w:r>
    </w:p>
    <w:p w:rsidR="00EE490D" w:rsidRPr="00E75B84" w:rsidRDefault="00EE490D" w:rsidP="00EE490D">
      <w:pPr>
        <w:pStyle w:val="Paragrafi"/>
        <w:rPr>
          <w:spacing w:val="-4"/>
          <w:lang w:val="sq-AL"/>
        </w:rPr>
      </w:pPr>
      <w:r w:rsidRPr="00E75B84">
        <w:rPr>
          <w:spacing w:val="-4"/>
          <w:lang w:val="sq-AL"/>
        </w:rPr>
        <w:t xml:space="preserve">c) “I papërputhshëm” — projektakti normativ është i papërputhshëm pasi nuk përafron </w:t>
      </w:r>
      <w:r w:rsidRPr="00B9421C">
        <w:rPr>
          <w:i/>
          <w:spacing w:val="-4"/>
          <w:lang w:val="sq-AL"/>
        </w:rPr>
        <w:t>acquis</w:t>
      </w:r>
      <w:r w:rsidRPr="00E75B84">
        <w:rPr>
          <w:spacing w:val="-4"/>
          <w:lang w:val="sq-AL"/>
        </w:rPr>
        <w:t xml:space="preserve">-në  e BE-së. </w:t>
      </w:r>
    </w:p>
    <w:p w:rsidR="00EE490D" w:rsidRPr="00E75B84" w:rsidRDefault="00EE490D" w:rsidP="00EE490D">
      <w:pPr>
        <w:pStyle w:val="Paragrafi"/>
        <w:rPr>
          <w:spacing w:val="-4"/>
          <w:lang w:val="sq-AL"/>
        </w:rPr>
      </w:pPr>
      <w:r w:rsidRPr="00E75B84">
        <w:rPr>
          <w:spacing w:val="-4"/>
          <w:lang w:val="sq-AL"/>
        </w:rPr>
        <w:t>- Arsyet për përputhshmëri të pjesshme ose për mospërputhje</w:t>
      </w:r>
    </w:p>
    <w:p w:rsidR="00EE490D" w:rsidRPr="00E75B84" w:rsidRDefault="00EE490D" w:rsidP="00EE490D">
      <w:pPr>
        <w:pStyle w:val="Paragrafi"/>
        <w:rPr>
          <w:spacing w:val="-4"/>
          <w:lang w:val="sq-AL"/>
        </w:rPr>
      </w:pPr>
      <w:r w:rsidRPr="00E75B84">
        <w:rPr>
          <w:spacing w:val="-4"/>
          <w:lang w:val="sq-AL"/>
        </w:rPr>
        <w:t xml:space="preserve">Nëse synohet përafrim i pjesshëm i projektaktit normativ me </w:t>
      </w:r>
      <w:r w:rsidRPr="00B9421C">
        <w:rPr>
          <w:i/>
          <w:spacing w:val="-4"/>
          <w:lang w:val="sq-AL"/>
        </w:rPr>
        <w:t>acquis</w:t>
      </w:r>
      <w:r w:rsidRPr="00E75B84">
        <w:rPr>
          <w:spacing w:val="-4"/>
          <w:lang w:val="sq-AL"/>
        </w:rPr>
        <w:t xml:space="preserve"> ose nuk synohet përafrim i projektaktit normativ me </w:t>
      </w:r>
      <w:r w:rsidRPr="00B9421C">
        <w:rPr>
          <w:i/>
          <w:spacing w:val="-4"/>
          <w:lang w:val="sq-AL"/>
        </w:rPr>
        <w:t>acquis</w:t>
      </w:r>
      <w:r w:rsidRPr="00E75B84">
        <w:rPr>
          <w:spacing w:val="-4"/>
          <w:lang w:val="sq-AL"/>
        </w:rPr>
        <w:t>, organi kompetent duhet të përcaktojë arsyet, pavarësisht nëse janë ekonomike, financiare, sociale ose të tjera. Arsyetimi duhet të shoqërohet nga referenca në analiza specifike impakti, studime ose dokumente të tjera dhe jo vetëm në konstatimin e arsyes/ve në terma të përgjithshëm.</w:t>
      </w:r>
    </w:p>
    <w:p w:rsidR="00EE490D" w:rsidRPr="00E75B84" w:rsidRDefault="00EE490D" w:rsidP="00EE490D">
      <w:pPr>
        <w:pStyle w:val="Paragrafi"/>
        <w:rPr>
          <w:spacing w:val="-4"/>
          <w:lang w:val="sq-AL"/>
        </w:rPr>
      </w:pPr>
      <w:r w:rsidRPr="00E75B84">
        <w:rPr>
          <w:spacing w:val="-4"/>
          <w:lang w:val="sq-AL"/>
        </w:rPr>
        <w:t>- Hapat e mëtejshëm të parashikuar për përafrimin gradual deri në përafrimin e plotë të projektaktit normativ.</w:t>
      </w:r>
    </w:p>
    <w:p w:rsidR="00EE490D" w:rsidRPr="00E75B84" w:rsidRDefault="00EE490D" w:rsidP="00EE490D">
      <w:pPr>
        <w:pStyle w:val="Paragrafi"/>
        <w:rPr>
          <w:spacing w:val="-4"/>
          <w:lang w:val="sq-AL"/>
        </w:rPr>
      </w:pPr>
      <w:r w:rsidRPr="00E75B84">
        <w:rPr>
          <w:spacing w:val="-4"/>
          <w:lang w:val="sq-AL"/>
        </w:rPr>
        <w:t>Duhet të përcaktohet analiza e boshllëqeve për të evidentuar përmbajtjen e fazave të mbetura dhe periudhën kohore brenda së cilës do të adresohet përafrimi i plotë.</w:t>
      </w:r>
    </w:p>
    <w:p w:rsidR="00EE490D" w:rsidRPr="00E75B84" w:rsidRDefault="00807FCF" w:rsidP="00EE490D">
      <w:pPr>
        <w:pStyle w:val="Paragrafi"/>
        <w:rPr>
          <w:spacing w:val="-4"/>
          <w:lang w:val="sq-AL"/>
        </w:rPr>
      </w:pPr>
      <w:r w:rsidRPr="00E75B84">
        <w:rPr>
          <w:spacing w:val="-4"/>
          <w:lang w:val="sq-AL"/>
        </w:rPr>
        <w:t xml:space="preserve">4. </w:t>
      </w:r>
      <w:r w:rsidR="00EE490D" w:rsidRPr="00E75B84">
        <w:rPr>
          <w:spacing w:val="-4"/>
          <w:lang w:val="sq-AL"/>
        </w:rPr>
        <w:t xml:space="preserve">Kur projektakti i përgatitur synon përafrimin me </w:t>
      </w:r>
      <w:r w:rsidR="00EE490D" w:rsidRPr="00B9421C">
        <w:rPr>
          <w:i/>
          <w:spacing w:val="-4"/>
          <w:lang w:val="sq-AL"/>
        </w:rPr>
        <w:t>acquis</w:t>
      </w:r>
      <w:r w:rsidR="00EE490D" w:rsidRPr="00E75B84">
        <w:rPr>
          <w:spacing w:val="-4"/>
          <w:lang w:val="sq-AL"/>
        </w:rPr>
        <w:t xml:space="preserve">-në e BE-së, institucioni përgjegjës plotëson tabelën e përputhshmërisë sipas modelit të dhënë në këtë shtojcë. </w:t>
      </w:r>
    </w:p>
    <w:p w:rsidR="00EE490D" w:rsidRPr="00E75B84" w:rsidRDefault="00807FCF" w:rsidP="00EE490D">
      <w:pPr>
        <w:pStyle w:val="Paragrafi"/>
        <w:rPr>
          <w:spacing w:val="-4"/>
          <w:lang w:val="sq-AL"/>
        </w:rPr>
      </w:pPr>
      <w:r w:rsidRPr="00E75B84">
        <w:rPr>
          <w:spacing w:val="-4"/>
          <w:lang w:val="sq-AL"/>
        </w:rPr>
        <w:t xml:space="preserve">5. </w:t>
      </w:r>
      <w:r w:rsidR="00EE490D" w:rsidRPr="00E75B84">
        <w:rPr>
          <w:spacing w:val="-4"/>
          <w:lang w:val="sq-AL"/>
        </w:rPr>
        <w:t xml:space="preserve">Tabelat e përputhshmërisë përgatiten njëkohësisht në gjuhën shqipe dhe në gjuhën angleze. </w:t>
      </w:r>
    </w:p>
    <w:p w:rsidR="00EE490D" w:rsidRPr="00E75B84" w:rsidRDefault="00807FCF" w:rsidP="00EE490D">
      <w:pPr>
        <w:pStyle w:val="Paragrafi"/>
        <w:rPr>
          <w:spacing w:val="-4"/>
          <w:lang w:val="sq-AL"/>
        </w:rPr>
      </w:pPr>
      <w:r w:rsidRPr="00E75B84">
        <w:rPr>
          <w:spacing w:val="-4"/>
          <w:lang w:val="sq-AL"/>
        </w:rPr>
        <w:t xml:space="preserve">6. </w:t>
      </w:r>
      <w:r w:rsidR="00EE490D" w:rsidRPr="00E75B84">
        <w:rPr>
          <w:spacing w:val="-4"/>
          <w:lang w:val="sq-AL"/>
        </w:rPr>
        <w:t>Institucioni propozues kujdeset që të reflektojë në tabelën e përputhshmërisë çdo ndryshim që pëson projektakti normativ gjatë procesit të konsultimeve dhe miratimit.</w:t>
      </w:r>
    </w:p>
    <w:p w:rsidR="00EE490D" w:rsidRPr="00E75B84" w:rsidRDefault="00807FCF" w:rsidP="00EE490D">
      <w:pPr>
        <w:pStyle w:val="Paragrafi"/>
        <w:rPr>
          <w:spacing w:val="-4"/>
          <w:lang w:val="sq-AL"/>
        </w:rPr>
      </w:pPr>
      <w:r w:rsidRPr="00E75B84">
        <w:rPr>
          <w:spacing w:val="-4"/>
          <w:lang w:val="sq-AL"/>
        </w:rPr>
        <w:t xml:space="preserve">7. </w:t>
      </w:r>
      <w:r w:rsidR="00EE490D" w:rsidRPr="00E75B84">
        <w:rPr>
          <w:spacing w:val="-4"/>
          <w:lang w:val="sq-AL"/>
        </w:rPr>
        <w:t>Hartuesit e projektaktit normativ dhe njësitë e integrimit evropian sigurohen që tabela e përputhshmërisë të jetë plotësuar saktë, para se t’i dërgohet Ministrisë së Integrimit Evropian për të verifikuar përputhshmërinë.</w:t>
      </w:r>
    </w:p>
    <w:p w:rsidR="00EE490D" w:rsidRPr="00E75B84" w:rsidRDefault="00807FCF" w:rsidP="00EE490D">
      <w:pPr>
        <w:pStyle w:val="Paragrafi"/>
        <w:rPr>
          <w:spacing w:val="-4"/>
          <w:lang w:val="sq-AL"/>
        </w:rPr>
      </w:pPr>
      <w:r w:rsidRPr="00E75B84">
        <w:rPr>
          <w:spacing w:val="-4"/>
          <w:lang w:val="sq-AL"/>
        </w:rPr>
        <w:t xml:space="preserve">8. </w:t>
      </w:r>
      <w:r w:rsidR="00EE490D" w:rsidRPr="00E75B84">
        <w:rPr>
          <w:spacing w:val="-4"/>
          <w:lang w:val="sq-AL"/>
        </w:rPr>
        <w:t xml:space="preserve">Pas miratimit të projektaktit, tabelat e përputhshmërisë (në gjuhën shqipe dhe atë angleze) depozitohen në formë elektronike pranë Ministrisë së Integrimit Evropian në bazën e të dhënave të tabelave të përputhshmërisë. </w:t>
      </w:r>
    </w:p>
    <w:p w:rsidR="00EE490D" w:rsidRPr="00E75B84" w:rsidRDefault="00807FCF" w:rsidP="00EE490D">
      <w:pPr>
        <w:pStyle w:val="Paragrafi"/>
        <w:rPr>
          <w:spacing w:val="-4"/>
          <w:lang w:val="sq-AL"/>
        </w:rPr>
      </w:pPr>
      <w:r w:rsidRPr="00E75B84">
        <w:rPr>
          <w:spacing w:val="-4"/>
          <w:lang w:val="sq-AL"/>
        </w:rPr>
        <w:t xml:space="preserve">9. </w:t>
      </w:r>
      <w:r w:rsidR="00EE490D" w:rsidRPr="00E75B84">
        <w:rPr>
          <w:spacing w:val="-4"/>
          <w:lang w:val="sq-AL"/>
        </w:rPr>
        <w:t>Plotësimi i tabelës së përputhshmërisë synon:</w:t>
      </w:r>
    </w:p>
    <w:p w:rsidR="00EE490D" w:rsidRPr="00E75B84" w:rsidRDefault="00EE490D" w:rsidP="00EE490D">
      <w:pPr>
        <w:pStyle w:val="Paragrafi"/>
        <w:rPr>
          <w:spacing w:val="-4"/>
          <w:lang w:val="sq-AL"/>
        </w:rPr>
      </w:pPr>
      <w:r w:rsidRPr="00E75B84">
        <w:rPr>
          <w:spacing w:val="-4"/>
          <w:lang w:val="sq-AL"/>
        </w:rPr>
        <w:t>a) lehtësimin e parashikimit dhe analizimit të përputhshmërisë së një projektakti me disa pjesë të legjislacionit të BE-së dhe anasjelltas;</w:t>
      </w:r>
    </w:p>
    <w:p w:rsidR="00EE490D" w:rsidRPr="00E75B84" w:rsidRDefault="00EE490D" w:rsidP="00EE490D">
      <w:pPr>
        <w:pStyle w:val="Paragrafi"/>
        <w:rPr>
          <w:spacing w:val="-4"/>
          <w:lang w:val="sq-AL"/>
        </w:rPr>
      </w:pPr>
      <w:r w:rsidRPr="00E75B84">
        <w:rPr>
          <w:spacing w:val="-4"/>
          <w:lang w:val="sq-AL"/>
        </w:rPr>
        <w:t xml:space="preserve">b) përcaktimin sa më të plotë dhe të qartë të shkallës së përafrimit të legjislacionit vendas me </w:t>
      </w:r>
      <w:r w:rsidRPr="00B9421C">
        <w:rPr>
          <w:i/>
          <w:spacing w:val="-4"/>
          <w:lang w:val="sq-AL"/>
        </w:rPr>
        <w:t>acquis</w:t>
      </w:r>
      <w:r w:rsidRPr="00E75B84">
        <w:rPr>
          <w:spacing w:val="-4"/>
          <w:lang w:val="sq-AL"/>
        </w:rPr>
        <w:t>-në e BE-së dhe lehtësimin e procesit të monitorimit dhe raportimit në shërbimet e Komisionit Evropian;</w:t>
      </w:r>
    </w:p>
    <w:p w:rsidR="00EE490D" w:rsidRPr="00E75B84" w:rsidRDefault="00EE490D" w:rsidP="00EE490D">
      <w:pPr>
        <w:pStyle w:val="Paragrafi"/>
        <w:rPr>
          <w:spacing w:val="-4"/>
          <w:lang w:val="sq-AL"/>
        </w:rPr>
      </w:pPr>
      <w:r w:rsidRPr="00E75B84">
        <w:rPr>
          <w:spacing w:val="-4"/>
          <w:lang w:val="sq-AL"/>
        </w:rPr>
        <w:t xml:space="preserve">c) lehtësimin e krijimit të një baze të dhënash të përafrimit të legjislacionit vendas me </w:t>
      </w:r>
      <w:r w:rsidRPr="00B9421C">
        <w:rPr>
          <w:i/>
          <w:spacing w:val="-4"/>
          <w:lang w:val="sq-AL"/>
        </w:rPr>
        <w:t>acquis</w:t>
      </w:r>
      <w:r w:rsidRPr="00E75B84">
        <w:rPr>
          <w:spacing w:val="-4"/>
          <w:lang w:val="sq-AL"/>
        </w:rPr>
        <w:t xml:space="preserve"> të BE-së;</w:t>
      </w:r>
    </w:p>
    <w:p w:rsidR="00EE490D" w:rsidRPr="00E75B84" w:rsidRDefault="00EE490D" w:rsidP="00EE490D">
      <w:pPr>
        <w:pStyle w:val="Paragrafi"/>
        <w:rPr>
          <w:spacing w:val="-4"/>
          <w:lang w:val="sq-AL"/>
        </w:rPr>
      </w:pPr>
      <w:r w:rsidRPr="00E75B84">
        <w:rPr>
          <w:spacing w:val="-4"/>
          <w:lang w:val="sq-AL"/>
        </w:rPr>
        <w:t xml:space="preserve">ç) përgatitjen institucionale për përballimin e fazave të mëtejshme të procesit të integrimit evropian (procesit “screening” dhe negociimit të kapitujve të </w:t>
      </w:r>
      <w:r w:rsidRPr="00B9421C">
        <w:rPr>
          <w:i/>
          <w:spacing w:val="-4"/>
          <w:lang w:val="sq-AL"/>
        </w:rPr>
        <w:t>acquis</w:t>
      </w:r>
      <w:r w:rsidRPr="00E75B84">
        <w:rPr>
          <w:spacing w:val="-4"/>
          <w:lang w:val="sq-AL"/>
        </w:rPr>
        <w:t xml:space="preserve"> të BE-së për anëtarësimin në BE).</w:t>
      </w:r>
    </w:p>
    <w:p w:rsidR="00EE490D" w:rsidRPr="00E75B84" w:rsidRDefault="00807FCF" w:rsidP="00EE490D">
      <w:pPr>
        <w:pStyle w:val="Paragrafi"/>
        <w:rPr>
          <w:spacing w:val="-4"/>
          <w:lang w:val="sq-AL"/>
        </w:rPr>
      </w:pPr>
      <w:r w:rsidRPr="00E75B84">
        <w:rPr>
          <w:spacing w:val="-4"/>
          <w:lang w:val="sq-AL"/>
        </w:rPr>
        <w:t xml:space="preserve">10. </w:t>
      </w:r>
      <w:r w:rsidR="00EE490D" w:rsidRPr="00E75B84">
        <w:rPr>
          <w:spacing w:val="-4"/>
          <w:lang w:val="sq-AL"/>
        </w:rPr>
        <w:t>Tabela e përputhshmërisë (në shqip dhe anglisht)</w:t>
      </w:r>
      <w:r w:rsidR="00275C7E" w:rsidRPr="00E75B84">
        <w:rPr>
          <w:spacing w:val="-4"/>
          <w:lang w:val="sq-AL"/>
        </w:rPr>
        <w:t>.</w:t>
      </w:r>
      <w:r w:rsidR="00EE490D" w:rsidRPr="00E75B84">
        <w:rPr>
          <w:spacing w:val="-4"/>
          <w:lang w:val="sq-AL"/>
        </w:rPr>
        <w:t xml:space="preserve"> </w:t>
      </w:r>
    </w:p>
    <w:p w:rsidR="00403FDB" w:rsidRPr="00E75B84" w:rsidRDefault="00403FDB" w:rsidP="009E0E68">
      <w:pPr>
        <w:spacing w:after="0" w:line="240" w:lineRule="auto"/>
        <w:ind w:firstLine="0"/>
        <w:jc w:val="center"/>
        <w:rPr>
          <w:rFonts w:ascii="Garamond" w:eastAsia="Times New Roman" w:hAnsi="Garamond"/>
          <w:b/>
          <w:sz w:val="20"/>
          <w:szCs w:val="20"/>
          <w:lang w:val="sq-AL"/>
        </w:rPr>
        <w:sectPr w:rsidR="00403FDB" w:rsidRPr="00E75B84" w:rsidSect="00403FDB">
          <w:headerReference w:type="even" r:id="rId9"/>
          <w:headerReference w:type="default" r:id="rId10"/>
          <w:footerReference w:type="even" r:id="rId11"/>
          <w:footerReference w:type="default" r:id="rId12"/>
          <w:pgSz w:w="11907" w:h="16840" w:code="9"/>
          <w:pgMar w:top="720" w:right="1134" w:bottom="720" w:left="1134" w:header="851" w:footer="851" w:gutter="0"/>
          <w:pgNumType w:start="1869"/>
          <w:cols w:num="2" w:space="454"/>
          <w:docGrid w:linePitch="360"/>
        </w:sectPr>
      </w:pPr>
    </w:p>
    <w:p w:rsidR="009E0E68" w:rsidRPr="00E75B84" w:rsidRDefault="009E0E68" w:rsidP="009E0E68">
      <w:pPr>
        <w:spacing w:after="0" w:line="240" w:lineRule="auto"/>
        <w:ind w:firstLine="0"/>
        <w:jc w:val="center"/>
        <w:rPr>
          <w:rFonts w:ascii="Garamond" w:eastAsia="Times New Roman" w:hAnsi="Garamond"/>
          <w:b/>
          <w:sz w:val="20"/>
          <w:szCs w:val="20"/>
          <w:lang w:val="sq-AL"/>
        </w:rPr>
      </w:pPr>
    </w:p>
    <w:p w:rsidR="009E0E68" w:rsidRPr="00E75B84" w:rsidRDefault="009E0E68" w:rsidP="009E0E68">
      <w:pPr>
        <w:spacing w:after="0" w:line="240" w:lineRule="auto"/>
        <w:ind w:firstLine="0"/>
        <w:jc w:val="center"/>
        <w:rPr>
          <w:rFonts w:ascii="Garamond" w:eastAsia="Times New Roman" w:hAnsi="Garamond"/>
          <w:b/>
          <w:sz w:val="20"/>
          <w:szCs w:val="20"/>
          <w:lang w:val="sq-AL"/>
        </w:rPr>
      </w:pPr>
      <w:r w:rsidRPr="00E75B84">
        <w:rPr>
          <w:rFonts w:ascii="Garamond" w:eastAsia="Times New Roman" w:hAnsi="Garamond"/>
          <w:b/>
          <w:sz w:val="20"/>
          <w:szCs w:val="20"/>
          <w:lang w:val="sq-AL"/>
        </w:rPr>
        <w:t>Tabela</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27"/>
        <w:gridCol w:w="1709"/>
        <w:gridCol w:w="1299"/>
        <w:gridCol w:w="1171"/>
        <w:gridCol w:w="1429"/>
        <w:gridCol w:w="1559"/>
        <w:gridCol w:w="1561"/>
      </w:tblGrid>
      <w:tr w:rsidR="009E0E68" w:rsidRPr="00E75B84" w:rsidTr="003167DD">
        <w:trPr>
          <w:trHeight w:val="1112"/>
          <w:jc w:val="center"/>
        </w:trPr>
        <w:tc>
          <w:tcPr>
            <w:tcW w:w="1439" w:type="pct"/>
            <w:gridSpan w:val="2"/>
            <w:tcBorders>
              <w:top w:val="single" w:sz="12" w:space="0" w:color="auto"/>
              <w:left w:val="single" w:sz="12" w:space="0" w:color="auto"/>
              <w:bottom w:val="single" w:sz="4" w:space="0" w:color="auto"/>
              <w:right w:val="single" w:sz="12" w:space="0" w:color="auto"/>
            </w:tcBorders>
          </w:tcPr>
          <w:p w:rsidR="009E0E68" w:rsidRPr="00E75B84" w:rsidRDefault="009E0E68" w:rsidP="00C958BB">
            <w:pPr>
              <w:autoSpaceDE w:val="0"/>
              <w:autoSpaceDN w:val="0"/>
              <w:adjustRightInd w:val="0"/>
              <w:spacing w:after="0" w:line="240" w:lineRule="auto"/>
              <w:ind w:firstLine="0"/>
              <w:rPr>
                <w:rFonts w:ascii="Garamond" w:eastAsia="Times New Roman" w:hAnsi="Garamond"/>
                <w:i/>
                <w:iCs/>
                <w:sz w:val="14"/>
                <w:szCs w:val="14"/>
                <w:lang w:val="sq-AL"/>
              </w:rPr>
            </w:pPr>
            <w:r w:rsidRPr="00B9421C">
              <w:rPr>
                <w:rFonts w:ascii="Garamond" w:eastAsia="Times New Roman" w:hAnsi="Garamond"/>
                <w:bCs/>
                <w:i/>
                <w:sz w:val="14"/>
                <w:szCs w:val="14"/>
                <w:lang w:val="sq-AL"/>
              </w:rPr>
              <w:t>Acquis</w:t>
            </w:r>
            <w:r w:rsidRPr="00E75B84">
              <w:rPr>
                <w:rFonts w:ascii="Garamond" w:eastAsia="Times New Roman" w:hAnsi="Garamond"/>
                <w:bCs/>
                <w:sz w:val="14"/>
                <w:szCs w:val="14"/>
                <w:lang w:val="sq-AL"/>
              </w:rPr>
              <w:t xml:space="preserve"> së BE-së</w:t>
            </w:r>
            <w:r w:rsidRPr="00E75B84">
              <w:rPr>
                <w:rFonts w:ascii="Garamond" w:eastAsia="Times New Roman" w:hAnsi="Garamond"/>
                <w:sz w:val="14"/>
                <w:szCs w:val="14"/>
                <w:lang w:val="sq-AL"/>
              </w:rPr>
              <w:t xml:space="preserve"> </w:t>
            </w:r>
            <w:r w:rsidRPr="00E75B84">
              <w:rPr>
                <w:rFonts w:ascii="Garamond" w:eastAsia="Times New Roman" w:hAnsi="Garamond"/>
                <w:bCs/>
                <w:sz w:val="14"/>
                <w:szCs w:val="14"/>
                <w:lang w:val="sq-AL"/>
              </w:rPr>
              <w:t>që synohet të përafrohet (</w:t>
            </w:r>
            <w:r w:rsidR="00E75B84">
              <w:rPr>
                <w:rFonts w:ascii="Garamond" w:eastAsia="Times New Roman" w:hAnsi="Garamond"/>
                <w:bCs/>
                <w:sz w:val="14"/>
                <w:szCs w:val="14"/>
                <w:lang w:val="sq-AL"/>
              </w:rPr>
              <w:t xml:space="preserve">Nr. </w:t>
            </w:r>
            <w:r w:rsidRPr="00E75B84">
              <w:rPr>
                <w:rFonts w:ascii="Garamond" w:eastAsia="Times New Roman" w:hAnsi="Garamond"/>
                <w:bCs/>
                <w:sz w:val="14"/>
                <w:szCs w:val="14"/>
                <w:lang w:val="sq-AL"/>
              </w:rPr>
              <w:t xml:space="preserve"> CELEX, </w:t>
            </w:r>
            <w:r w:rsidR="00E75B84">
              <w:rPr>
                <w:rFonts w:ascii="Garamond" w:eastAsia="Times New Roman" w:hAnsi="Garamond"/>
                <w:bCs/>
                <w:sz w:val="14"/>
                <w:szCs w:val="14"/>
                <w:lang w:val="sq-AL"/>
              </w:rPr>
              <w:t xml:space="preserve">Nr. </w:t>
            </w:r>
            <w:r w:rsidRPr="00E75B84">
              <w:rPr>
                <w:rFonts w:ascii="Garamond" w:eastAsia="Times New Roman" w:hAnsi="Garamond"/>
                <w:bCs/>
                <w:sz w:val="14"/>
                <w:szCs w:val="14"/>
                <w:lang w:val="sq-AL"/>
              </w:rPr>
              <w:t xml:space="preserve"> Natyral,  lloji i aktit, institucioni që e ka miratuar,  data e miratimit, titulli i plotë dhe numri i Fletores Zyrtare)</w:t>
            </w:r>
          </w:p>
        </w:tc>
        <w:tc>
          <w:tcPr>
            <w:tcW w:w="3561" w:type="pct"/>
            <w:gridSpan w:val="5"/>
            <w:tcBorders>
              <w:top w:val="single" w:sz="12" w:space="0" w:color="auto"/>
              <w:left w:val="nil"/>
              <w:bottom w:val="single" w:sz="4" w:space="0" w:color="auto"/>
              <w:right w:val="single" w:sz="12" w:space="0" w:color="auto"/>
            </w:tcBorders>
          </w:tcPr>
          <w:p w:rsidR="009E0E68" w:rsidRPr="00E75B84" w:rsidRDefault="009E0E68" w:rsidP="00C958BB">
            <w:pPr>
              <w:spacing w:after="0" w:line="240" w:lineRule="auto"/>
              <w:ind w:firstLine="0"/>
              <w:jc w:val="left"/>
              <w:rPr>
                <w:rFonts w:ascii="Garamond" w:eastAsia="Times New Roman" w:hAnsi="Garamond"/>
                <w:sz w:val="14"/>
                <w:szCs w:val="14"/>
                <w:lang w:val="sq-AL"/>
              </w:rPr>
            </w:pPr>
            <w:r w:rsidRPr="00E75B84">
              <w:rPr>
                <w:rFonts w:ascii="Garamond" w:eastAsia="Times New Roman" w:hAnsi="Garamond"/>
                <w:sz w:val="14"/>
                <w:szCs w:val="14"/>
                <w:lang w:val="sq-AL"/>
              </w:rPr>
              <w:t>Legjislacioni shqiptar i propozuar (titulli i projektaktit)</w:t>
            </w:r>
          </w:p>
          <w:p w:rsidR="009E0E68" w:rsidRPr="00E75B84" w:rsidRDefault="009E0E68" w:rsidP="00C958BB">
            <w:pPr>
              <w:spacing w:after="0" w:line="240" w:lineRule="auto"/>
              <w:ind w:firstLine="0"/>
              <w:jc w:val="left"/>
              <w:rPr>
                <w:rFonts w:ascii="Garamond" w:eastAsia="Times New Roman" w:hAnsi="Garamond"/>
                <w:sz w:val="14"/>
                <w:szCs w:val="14"/>
                <w:lang w:val="sq-AL"/>
              </w:rPr>
            </w:pPr>
          </w:p>
          <w:p w:rsidR="009E0E68" w:rsidRPr="00E75B84" w:rsidRDefault="009E0E68" w:rsidP="00C958BB">
            <w:pPr>
              <w:spacing w:after="0" w:line="240" w:lineRule="auto"/>
              <w:ind w:firstLine="0"/>
              <w:rPr>
                <w:rFonts w:ascii="Garamond" w:eastAsia="Times New Roman" w:hAnsi="Garamond"/>
                <w:sz w:val="14"/>
                <w:szCs w:val="14"/>
                <w:lang w:val="sq-AL"/>
              </w:rPr>
            </w:pPr>
            <w:r w:rsidRPr="00E75B84">
              <w:rPr>
                <w:rFonts w:ascii="Garamond" w:eastAsia="Times New Roman" w:hAnsi="Garamond"/>
                <w:sz w:val="14"/>
                <w:szCs w:val="14"/>
                <w:lang w:val="sq-AL"/>
              </w:rPr>
              <w:t>Shkalla e p</w:t>
            </w:r>
            <w:r w:rsidRPr="00E75B84">
              <w:rPr>
                <w:rFonts w:ascii="Garamond" w:eastAsia="Times New Roman" w:hAnsi="Garamond"/>
                <w:bCs/>
                <w:sz w:val="14"/>
                <w:szCs w:val="14"/>
                <w:lang w:val="sq-AL"/>
              </w:rPr>
              <w:t>ë</w:t>
            </w:r>
            <w:r w:rsidRPr="00E75B84">
              <w:rPr>
                <w:rFonts w:ascii="Garamond" w:eastAsia="Times New Roman" w:hAnsi="Garamond"/>
                <w:sz w:val="14"/>
                <w:szCs w:val="14"/>
                <w:lang w:val="sq-AL"/>
              </w:rPr>
              <w:t>rafrimit(një nga tre mundësitë e mëposhtme) në total e projekt-aktit</w:t>
            </w:r>
          </w:p>
          <w:p w:rsidR="009E0E68" w:rsidRPr="00E75B84" w:rsidRDefault="009E0E68" w:rsidP="00C958BB">
            <w:pPr>
              <w:spacing w:after="0" w:line="240" w:lineRule="auto"/>
              <w:ind w:firstLine="0"/>
              <w:rPr>
                <w:rFonts w:ascii="Garamond" w:eastAsia="Times New Roman" w:hAnsi="Garamond"/>
                <w:sz w:val="14"/>
                <w:szCs w:val="14"/>
                <w:lang w:val="sq-AL"/>
              </w:rPr>
            </w:pPr>
            <w:r w:rsidRPr="00E75B84">
              <w:rPr>
                <w:rFonts w:ascii="Garamond" w:eastAsia="Times New Roman" w:hAnsi="Garamond"/>
                <w:sz w:val="14"/>
                <w:szCs w:val="14"/>
                <w:lang w:val="sq-AL"/>
              </w:rPr>
              <w:t>Përputhshmëri e plotë</w:t>
            </w:r>
          </w:p>
          <w:p w:rsidR="009E0E68" w:rsidRPr="00E75B84" w:rsidRDefault="009E0E68" w:rsidP="00C958BB">
            <w:pPr>
              <w:spacing w:after="0" w:line="240" w:lineRule="auto"/>
              <w:ind w:firstLine="0"/>
              <w:rPr>
                <w:rFonts w:ascii="Garamond" w:eastAsia="Times New Roman" w:hAnsi="Garamond"/>
                <w:sz w:val="14"/>
                <w:szCs w:val="14"/>
                <w:lang w:val="sq-AL"/>
              </w:rPr>
            </w:pPr>
            <w:r w:rsidRPr="00E75B84">
              <w:rPr>
                <w:rFonts w:ascii="Garamond" w:eastAsia="Times New Roman" w:hAnsi="Garamond"/>
                <w:sz w:val="14"/>
                <w:szCs w:val="14"/>
                <w:lang w:val="sq-AL"/>
              </w:rPr>
              <w:t>Përputhshmëri e pjesshme</w:t>
            </w:r>
          </w:p>
          <w:p w:rsidR="009E0E68" w:rsidRPr="00E75B84" w:rsidRDefault="009E0E68" w:rsidP="00C958BB">
            <w:pPr>
              <w:spacing w:after="0" w:line="240" w:lineRule="auto"/>
              <w:ind w:firstLine="0"/>
              <w:rPr>
                <w:rFonts w:ascii="Garamond" w:eastAsia="Times New Roman" w:hAnsi="Garamond"/>
                <w:sz w:val="14"/>
                <w:szCs w:val="14"/>
                <w:lang w:val="sq-AL"/>
              </w:rPr>
            </w:pPr>
            <w:r w:rsidRPr="00E75B84">
              <w:rPr>
                <w:rFonts w:ascii="Garamond" w:eastAsia="Times New Roman" w:hAnsi="Garamond"/>
                <w:sz w:val="14"/>
                <w:szCs w:val="14"/>
                <w:lang w:val="sq-AL"/>
              </w:rPr>
              <w:t>I papërputhur</w:t>
            </w:r>
          </w:p>
        </w:tc>
      </w:tr>
      <w:tr w:rsidR="009E0E68" w:rsidRPr="00E75B84" w:rsidTr="009E0E68">
        <w:trPr>
          <w:trHeight w:val="44"/>
          <w:jc w:val="center"/>
        </w:trPr>
        <w:tc>
          <w:tcPr>
            <w:tcW w:w="572" w:type="pct"/>
            <w:tcBorders>
              <w:top w:val="single" w:sz="4" w:space="0" w:color="auto"/>
              <w:left w:val="single" w:sz="12" w:space="0" w:color="auto"/>
              <w:bottom w:val="single" w:sz="4" w:space="0" w:color="auto"/>
              <w:right w:val="single" w:sz="4"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1</w:t>
            </w:r>
          </w:p>
        </w:tc>
        <w:tc>
          <w:tcPr>
            <w:tcW w:w="867" w:type="pct"/>
            <w:tcBorders>
              <w:top w:val="single" w:sz="4" w:space="0" w:color="auto"/>
              <w:left w:val="single" w:sz="4" w:space="0" w:color="auto"/>
              <w:bottom w:val="single" w:sz="4" w:space="0" w:color="auto"/>
              <w:right w:val="single" w:sz="12"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2</w:t>
            </w:r>
          </w:p>
        </w:tc>
        <w:tc>
          <w:tcPr>
            <w:tcW w:w="659" w:type="pct"/>
            <w:tcBorders>
              <w:top w:val="single" w:sz="4" w:space="0" w:color="auto"/>
              <w:left w:val="nil"/>
              <w:bottom w:val="single" w:sz="4" w:space="0" w:color="auto"/>
              <w:right w:val="single" w:sz="4"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3</w:t>
            </w:r>
          </w:p>
        </w:tc>
        <w:tc>
          <w:tcPr>
            <w:tcW w:w="594" w:type="pct"/>
            <w:tcBorders>
              <w:top w:val="single" w:sz="4" w:space="0" w:color="auto"/>
              <w:left w:val="single" w:sz="4" w:space="0" w:color="auto"/>
              <w:bottom w:val="single" w:sz="4" w:space="0" w:color="auto"/>
              <w:right w:val="single" w:sz="4"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4</w:t>
            </w:r>
          </w:p>
        </w:tc>
        <w:tc>
          <w:tcPr>
            <w:tcW w:w="725" w:type="pct"/>
            <w:tcBorders>
              <w:top w:val="single" w:sz="4" w:space="0" w:color="auto"/>
              <w:left w:val="single" w:sz="4" w:space="0" w:color="auto"/>
              <w:bottom w:val="single" w:sz="4" w:space="0" w:color="auto"/>
              <w:right w:val="single" w:sz="4"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5</w:t>
            </w:r>
          </w:p>
        </w:tc>
        <w:tc>
          <w:tcPr>
            <w:tcW w:w="791" w:type="pct"/>
            <w:tcBorders>
              <w:top w:val="single" w:sz="4" w:space="0" w:color="auto"/>
              <w:left w:val="single" w:sz="4" w:space="0" w:color="auto"/>
              <w:bottom w:val="single" w:sz="4" w:space="0" w:color="auto"/>
              <w:right w:val="single" w:sz="4" w:space="0" w:color="auto"/>
            </w:tcBorders>
          </w:tcPr>
          <w:p w:rsidR="009E0E68" w:rsidRPr="00E75B84" w:rsidRDefault="009E0E68" w:rsidP="00C958BB">
            <w:pPr>
              <w:spacing w:after="0" w:line="240" w:lineRule="auto"/>
              <w:ind w:firstLine="251"/>
              <w:jc w:val="center"/>
              <w:rPr>
                <w:rFonts w:ascii="Garamond" w:eastAsia="Times New Roman" w:hAnsi="Garamond"/>
                <w:sz w:val="14"/>
                <w:szCs w:val="14"/>
                <w:lang w:val="sq-AL"/>
              </w:rPr>
            </w:pPr>
            <w:r w:rsidRPr="00E75B84">
              <w:rPr>
                <w:rFonts w:ascii="Garamond" w:eastAsia="Times New Roman" w:hAnsi="Garamond"/>
                <w:sz w:val="14"/>
                <w:szCs w:val="14"/>
                <w:lang w:val="sq-AL"/>
              </w:rPr>
              <w:t>6</w:t>
            </w:r>
          </w:p>
        </w:tc>
        <w:tc>
          <w:tcPr>
            <w:tcW w:w="792" w:type="pct"/>
            <w:tcBorders>
              <w:top w:val="single" w:sz="4" w:space="0" w:color="auto"/>
              <w:left w:val="single" w:sz="4" w:space="0" w:color="auto"/>
              <w:bottom w:val="single" w:sz="4" w:space="0" w:color="auto"/>
              <w:right w:val="single" w:sz="12" w:space="0" w:color="auto"/>
            </w:tcBorders>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7</w:t>
            </w:r>
          </w:p>
        </w:tc>
      </w:tr>
      <w:tr w:rsidR="009E0E68" w:rsidRPr="00E75B84" w:rsidTr="009E0E68">
        <w:trPr>
          <w:trHeight w:val="314"/>
          <w:jc w:val="center"/>
        </w:trPr>
        <w:tc>
          <w:tcPr>
            <w:tcW w:w="572" w:type="pct"/>
            <w:tcBorders>
              <w:top w:val="single" w:sz="4" w:space="0" w:color="auto"/>
              <w:left w:val="single" w:sz="12" w:space="0" w:color="auto"/>
              <w:bottom w:val="single" w:sz="12" w:space="0" w:color="auto"/>
              <w:right w:val="single" w:sz="4"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Neni</w:t>
            </w:r>
          </w:p>
        </w:tc>
        <w:tc>
          <w:tcPr>
            <w:tcW w:w="867" w:type="pct"/>
            <w:tcBorders>
              <w:top w:val="single" w:sz="4" w:space="0" w:color="auto"/>
              <w:left w:val="single" w:sz="4" w:space="0" w:color="auto"/>
              <w:bottom w:val="single" w:sz="12" w:space="0" w:color="auto"/>
              <w:right w:val="single" w:sz="12"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Teksti</w:t>
            </w:r>
          </w:p>
        </w:tc>
        <w:tc>
          <w:tcPr>
            <w:tcW w:w="659" w:type="pct"/>
            <w:tcBorders>
              <w:top w:val="single" w:sz="4" w:space="0" w:color="auto"/>
              <w:left w:val="nil"/>
              <w:bottom w:val="single" w:sz="12" w:space="0" w:color="auto"/>
              <w:right w:val="single" w:sz="4"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Referenca</w:t>
            </w:r>
          </w:p>
        </w:tc>
        <w:tc>
          <w:tcPr>
            <w:tcW w:w="594" w:type="pct"/>
            <w:tcBorders>
              <w:top w:val="single" w:sz="4" w:space="0" w:color="auto"/>
              <w:left w:val="single" w:sz="4" w:space="0" w:color="auto"/>
              <w:bottom w:val="single" w:sz="12" w:space="0" w:color="auto"/>
              <w:right w:val="single" w:sz="4"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Neni</w:t>
            </w:r>
          </w:p>
        </w:tc>
        <w:tc>
          <w:tcPr>
            <w:tcW w:w="725" w:type="pct"/>
            <w:tcBorders>
              <w:top w:val="single" w:sz="4" w:space="0" w:color="auto"/>
              <w:left w:val="single" w:sz="4" w:space="0" w:color="auto"/>
              <w:bottom w:val="single" w:sz="12" w:space="0" w:color="auto"/>
              <w:right w:val="single" w:sz="4"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Teksti</w:t>
            </w:r>
          </w:p>
        </w:tc>
        <w:tc>
          <w:tcPr>
            <w:tcW w:w="791" w:type="pct"/>
            <w:tcBorders>
              <w:top w:val="single" w:sz="4" w:space="0" w:color="auto"/>
              <w:left w:val="single" w:sz="4" w:space="0" w:color="auto"/>
              <w:bottom w:val="single" w:sz="12" w:space="0" w:color="auto"/>
              <w:right w:val="single" w:sz="4"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Përputhshmëria</w:t>
            </w:r>
          </w:p>
        </w:tc>
        <w:tc>
          <w:tcPr>
            <w:tcW w:w="792" w:type="pct"/>
            <w:tcBorders>
              <w:top w:val="single" w:sz="4" w:space="0" w:color="auto"/>
              <w:left w:val="single" w:sz="4" w:space="0" w:color="auto"/>
              <w:bottom w:val="single" w:sz="12" w:space="0" w:color="auto"/>
              <w:right w:val="single" w:sz="12" w:space="0" w:color="auto"/>
            </w:tcBorders>
            <w:vAlign w:val="center"/>
          </w:tcPr>
          <w:p w:rsidR="009E0E68" w:rsidRPr="00E75B84" w:rsidRDefault="009E0E68" w:rsidP="00C958BB">
            <w:pPr>
              <w:spacing w:after="0" w:line="240" w:lineRule="auto"/>
              <w:ind w:firstLine="0"/>
              <w:jc w:val="center"/>
              <w:rPr>
                <w:rFonts w:ascii="Garamond" w:eastAsia="Times New Roman" w:hAnsi="Garamond"/>
                <w:sz w:val="14"/>
                <w:szCs w:val="14"/>
                <w:lang w:val="sq-AL"/>
              </w:rPr>
            </w:pPr>
            <w:r w:rsidRPr="00E75B84">
              <w:rPr>
                <w:rFonts w:ascii="Garamond" w:eastAsia="Times New Roman" w:hAnsi="Garamond"/>
                <w:sz w:val="14"/>
                <w:szCs w:val="14"/>
                <w:lang w:val="sq-AL"/>
              </w:rPr>
              <w:t>Shënime</w:t>
            </w:r>
          </w:p>
        </w:tc>
      </w:tr>
    </w:tbl>
    <w:p w:rsidR="00843CDA" w:rsidRPr="00E75B84" w:rsidRDefault="00843CDA" w:rsidP="00EE490D">
      <w:pPr>
        <w:pStyle w:val="Paragrafi"/>
        <w:rPr>
          <w:spacing w:val="-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933"/>
        <w:gridCol w:w="1141"/>
        <w:gridCol w:w="1140"/>
        <w:gridCol w:w="1664"/>
        <w:gridCol w:w="1351"/>
        <w:gridCol w:w="1662"/>
      </w:tblGrid>
      <w:tr w:rsidR="009E0E68" w:rsidRPr="00E75B84" w:rsidTr="009E0E68">
        <w:trPr>
          <w:trHeight w:hRule="exact" w:val="1642"/>
          <w:jc w:val="center"/>
        </w:trPr>
        <w:tc>
          <w:tcPr>
            <w:tcW w:w="460"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r w:rsidRPr="00E75B84">
              <w:rPr>
                <w:rFonts w:ascii="Garamond" w:eastAsia="Times New Roman" w:hAnsi="Garamond"/>
                <w:sz w:val="14"/>
                <w:szCs w:val="14"/>
                <w:lang w:val="sq-AL"/>
              </w:rPr>
              <w:t xml:space="preserve">Në këtë kolonë shënohet vetëm numri i nenit të instrumentit të </w:t>
            </w:r>
            <w:r w:rsidRPr="00E75B84">
              <w:rPr>
                <w:rFonts w:ascii="Garamond" w:eastAsia="Times New Roman" w:hAnsi="Garamond"/>
                <w:i/>
                <w:sz w:val="14"/>
                <w:szCs w:val="14"/>
                <w:lang w:val="sq-AL"/>
              </w:rPr>
              <w:t>acquis</w:t>
            </w:r>
            <w:r w:rsidRPr="00E75B84">
              <w:rPr>
                <w:rFonts w:ascii="Garamond" w:eastAsia="Times New Roman" w:hAnsi="Garamond"/>
                <w:sz w:val="14"/>
                <w:szCs w:val="14"/>
                <w:lang w:val="sq-AL"/>
              </w:rPr>
              <w:t xml:space="preserve"> së BE-së që përafrohet ose i paragrafit apo n</w:t>
            </w:r>
            <w:r w:rsidRPr="00E75B84">
              <w:rPr>
                <w:rFonts w:ascii="Garamond" w:eastAsia="Times New Roman" w:hAnsi="Garamond"/>
                <w:sz w:val="14"/>
                <w:szCs w:val="14"/>
                <w:lang w:val="sq-AL" w:eastAsia="hr-HR"/>
              </w:rPr>
              <w:t>ë</w:t>
            </w:r>
            <w:r w:rsidRPr="00E75B84">
              <w:rPr>
                <w:rFonts w:ascii="Garamond" w:eastAsia="Times New Roman" w:hAnsi="Garamond"/>
                <w:sz w:val="14"/>
                <w:szCs w:val="14"/>
                <w:lang w:val="sq-AL"/>
              </w:rPr>
              <w:t>nparagrafit.</w:t>
            </w:r>
          </w:p>
        </w:tc>
        <w:tc>
          <w:tcPr>
            <w:tcW w:w="986" w:type="pct"/>
          </w:tcPr>
          <w:p w:rsidR="009E0E68" w:rsidRPr="00E75B84" w:rsidRDefault="009E0E68" w:rsidP="00C958BB">
            <w:pPr>
              <w:spacing w:after="0" w:line="240" w:lineRule="auto"/>
              <w:ind w:firstLine="0"/>
              <w:jc w:val="left"/>
              <w:rPr>
                <w:rFonts w:ascii="Garamond" w:eastAsia="Times New Roman" w:hAnsi="Garamond"/>
                <w:bCs/>
                <w:sz w:val="14"/>
                <w:szCs w:val="14"/>
                <w:lang w:val="sq-AL"/>
              </w:rPr>
            </w:pPr>
            <w:r w:rsidRPr="00E75B84">
              <w:rPr>
                <w:rFonts w:ascii="Garamond" w:eastAsia="Times New Roman" w:hAnsi="Garamond"/>
                <w:sz w:val="14"/>
                <w:szCs w:val="14"/>
                <w:lang w:val="sq-AL" w:eastAsia="hr-HR"/>
              </w:rPr>
              <w:t>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këtë kolon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shënohet teksti i nenit q</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i korrespondon numri 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kolonën e par</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Sipas rastit, çdo nen mund të copëzohet në paragrafë apo nënparagrafë, duke vendosur secilin në një rresht të veçantë.</w:t>
            </w:r>
          </w:p>
        </w:tc>
        <w:tc>
          <w:tcPr>
            <w:tcW w:w="584"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r w:rsidRPr="00E75B84">
              <w:rPr>
                <w:rFonts w:ascii="Garamond" w:eastAsia="Times New Roman" w:hAnsi="Garamond"/>
                <w:sz w:val="14"/>
                <w:szCs w:val="14"/>
                <w:lang w:val="sq-AL"/>
              </w:rPr>
              <w:t>Në rastin kur projektaktet që përafrohen janë më shumë se një, atëherë ato numërtohen dhe në këtë kolonë shënohet numri përkatës i referencës</w:t>
            </w:r>
          </w:p>
        </w:tc>
        <w:tc>
          <w:tcPr>
            <w:tcW w:w="583" w:type="pct"/>
          </w:tcPr>
          <w:p w:rsidR="009E0E68" w:rsidRPr="00E75B84" w:rsidRDefault="009E0E68" w:rsidP="00C958BB">
            <w:pPr>
              <w:spacing w:after="0" w:line="240" w:lineRule="auto"/>
              <w:ind w:firstLine="0"/>
              <w:jc w:val="left"/>
              <w:rPr>
                <w:rFonts w:ascii="Garamond" w:eastAsia="Times New Roman" w:hAnsi="Garamond"/>
                <w:b/>
                <w:sz w:val="14"/>
                <w:szCs w:val="14"/>
                <w:lang w:val="sq-AL"/>
              </w:rPr>
            </w:pPr>
            <w:r w:rsidRPr="00E75B84">
              <w:rPr>
                <w:rFonts w:ascii="Garamond" w:eastAsia="Times New Roman" w:hAnsi="Garamond"/>
                <w:sz w:val="14"/>
                <w:szCs w:val="14"/>
                <w:lang w:val="sq-AL"/>
              </w:rPr>
              <w:t>Në këtë kolonë shënohet numri i nenit të projekaktit</w:t>
            </w:r>
          </w:p>
        </w:tc>
        <w:tc>
          <w:tcPr>
            <w:tcW w:w="849" w:type="pct"/>
          </w:tcPr>
          <w:p w:rsidR="009E0E68" w:rsidRPr="00E75B84" w:rsidRDefault="009E0E68" w:rsidP="00C958BB">
            <w:pPr>
              <w:spacing w:after="0" w:line="240" w:lineRule="auto"/>
              <w:ind w:firstLine="0"/>
              <w:jc w:val="left"/>
              <w:rPr>
                <w:rFonts w:ascii="Garamond" w:eastAsia="Times New Roman" w:hAnsi="Garamond"/>
                <w:b/>
                <w:sz w:val="14"/>
                <w:szCs w:val="14"/>
                <w:lang w:val="sq-AL"/>
              </w:rPr>
            </w:pPr>
            <w:r w:rsidRPr="00E75B84">
              <w:rPr>
                <w:rFonts w:ascii="Garamond" w:eastAsia="Times New Roman" w:hAnsi="Garamond"/>
                <w:sz w:val="14"/>
                <w:szCs w:val="14"/>
                <w:lang w:val="sq-AL" w:eastAsia="hr-HR"/>
              </w:rPr>
              <w:t>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këtë kolon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shënohet teksti i nenit, ose i pjesëve të nenit, q</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i korrespondon numri 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kolonën e katërt dhe q</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ka përafruar kërkesat e nenit t</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w:t>
            </w:r>
            <w:r w:rsidRPr="00E75B84">
              <w:rPr>
                <w:rFonts w:ascii="Garamond" w:eastAsia="Times New Roman" w:hAnsi="Garamond"/>
                <w:i/>
                <w:sz w:val="14"/>
                <w:szCs w:val="14"/>
                <w:lang w:val="sq-AL" w:eastAsia="hr-HR"/>
              </w:rPr>
              <w:t>acquis</w:t>
            </w:r>
            <w:r w:rsidRPr="00E75B84">
              <w:rPr>
                <w:rFonts w:ascii="Garamond" w:eastAsia="Times New Roman" w:hAnsi="Garamond"/>
                <w:sz w:val="14"/>
                <w:szCs w:val="14"/>
                <w:lang w:val="sq-AL" w:eastAsia="hr-HR"/>
              </w:rPr>
              <w:t xml:space="preserve"> s</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BE-s</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n</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kolonën e dyt</w:t>
            </w:r>
            <w:r w:rsidRPr="00E75B84">
              <w:rPr>
                <w:rFonts w:ascii="Garamond" w:eastAsia="Times New Roman" w:hAnsi="Garamond"/>
                <w:sz w:val="14"/>
                <w:szCs w:val="14"/>
                <w:lang w:val="sq-AL"/>
              </w:rPr>
              <w:t>ë</w:t>
            </w:r>
            <w:r w:rsidRPr="00E75B84">
              <w:rPr>
                <w:rFonts w:ascii="Garamond" w:eastAsia="Times New Roman" w:hAnsi="Garamond"/>
                <w:sz w:val="14"/>
                <w:szCs w:val="14"/>
                <w:lang w:val="sq-AL" w:eastAsia="hr-HR"/>
              </w:rPr>
              <w:t xml:space="preserve">. </w:t>
            </w:r>
          </w:p>
          <w:p w:rsidR="009E0E68" w:rsidRPr="00E75B84" w:rsidRDefault="009E0E68" w:rsidP="00C958BB">
            <w:pPr>
              <w:spacing w:after="0" w:line="240" w:lineRule="auto"/>
              <w:ind w:firstLine="0"/>
              <w:jc w:val="left"/>
              <w:rPr>
                <w:rFonts w:ascii="Garamond" w:eastAsia="Times New Roman" w:hAnsi="Garamond"/>
                <w:sz w:val="14"/>
                <w:szCs w:val="14"/>
                <w:lang w:val="sq-AL"/>
              </w:rPr>
            </w:pPr>
          </w:p>
          <w:p w:rsidR="009E0E68" w:rsidRPr="00E75B84" w:rsidRDefault="009E0E68" w:rsidP="00C958BB">
            <w:pPr>
              <w:spacing w:after="0" w:line="240" w:lineRule="auto"/>
              <w:ind w:firstLine="0"/>
              <w:jc w:val="left"/>
              <w:rPr>
                <w:rFonts w:ascii="Garamond" w:eastAsia="Times New Roman" w:hAnsi="Garamond"/>
                <w:sz w:val="14"/>
                <w:szCs w:val="14"/>
                <w:lang w:val="sq-AL"/>
              </w:rPr>
            </w:pPr>
          </w:p>
        </w:tc>
        <w:tc>
          <w:tcPr>
            <w:tcW w:w="690"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r w:rsidRPr="00E75B84">
              <w:rPr>
                <w:rFonts w:ascii="Garamond" w:eastAsia="Times New Roman" w:hAnsi="Garamond"/>
                <w:sz w:val="14"/>
                <w:szCs w:val="14"/>
                <w:lang w:val="sq-AL"/>
              </w:rPr>
              <w:t>Në këtë kolonë shënohet shkalla e përafrimit për çdo nen të veçantë.</w:t>
            </w:r>
          </w:p>
        </w:tc>
        <w:tc>
          <w:tcPr>
            <w:tcW w:w="849"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r w:rsidRPr="00E75B84">
              <w:rPr>
                <w:rFonts w:ascii="Garamond" w:eastAsia="Times New Roman" w:hAnsi="Garamond"/>
                <w:sz w:val="14"/>
                <w:szCs w:val="14"/>
                <w:lang w:val="sq-AL"/>
              </w:rPr>
              <w:t>Në këtë kolonë jepen shënime në lidhje me shkallën e përafrimit. Kur përafrimi nuk është i plotë, jepen arsyet dhe afatet se kur do të bëhet përafrimi i plotë.</w:t>
            </w:r>
          </w:p>
        </w:tc>
      </w:tr>
      <w:tr w:rsidR="009E0E68" w:rsidRPr="00E75B84" w:rsidTr="003167DD">
        <w:trPr>
          <w:trHeight w:hRule="exact" w:val="708"/>
          <w:jc w:val="center"/>
        </w:trPr>
        <w:tc>
          <w:tcPr>
            <w:tcW w:w="460"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p>
        </w:tc>
        <w:tc>
          <w:tcPr>
            <w:tcW w:w="986" w:type="pct"/>
          </w:tcPr>
          <w:p w:rsidR="009E0E68" w:rsidRPr="00E75B84" w:rsidRDefault="009E0E68" w:rsidP="00C958BB">
            <w:pPr>
              <w:spacing w:after="0" w:line="240" w:lineRule="auto"/>
              <w:ind w:firstLine="0"/>
              <w:jc w:val="left"/>
              <w:rPr>
                <w:rFonts w:ascii="Garamond" w:eastAsia="Times New Roman" w:hAnsi="Garamond"/>
                <w:sz w:val="14"/>
                <w:szCs w:val="14"/>
                <w:lang w:val="sq-AL" w:eastAsia="hr-HR"/>
              </w:rPr>
            </w:pPr>
          </w:p>
        </w:tc>
        <w:tc>
          <w:tcPr>
            <w:tcW w:w="584"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p>
        </w:tc>
        <w:tc>
          <w:tcPr>
            <w:tcW w:w="583"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p>
        </w:tc>
        <w:tc>
          <w:tcPr>
            <w:tcW w:w="849" w:type="pct"/>
          </w:tcPr>
          <w:p w:rsidR="009E0E68" w:rsidRPr="00E75B84" w:rsidRDefault="009E0E68" w:rsidP="00C958BB">
            <w:pPr>
              <w:spacing w:after="0" w:line="240" w:lineRule="auto"/>
              <w:ind w:firstLine="0"/>
              <w:jc w:val="left"/>
              <w:rPr>
                <w:rFonts w:ascii="Garamond" w:eastAsia="Times New Roman" w:hAnsi="Garamond"/>
                <w:sz w:val="14"/>
                <w:szCs w:val="14"/>
                <w:lang w:val="sq-AL" w:eastAsia="hr-HR"/>
              </w:rPr>
            </w:pPr>
          </w:p>
        </w:tc>
        <w:tc>
          <w:tcPr>
            <w:tcW w:w="690"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p>
        </w:tc>
        <w:tc>
          <w:tcPr>
            <w:tcW w:w="849" w:type="pct"/>
          </w:tcPr>
          <w:p w:rsidR="009E0E68" w:rsidRPr="00E75B84" w:rsidRDefault="009E0E68" w:rsidP="00C958BB">
            <w:pPr>
              <w:spacing w:after="0" w:line="240" w:lineRule="auto"/>
              <w:ind w:firstLine="0"/>
              <w:jc w:val="left"/>
              <w:rPr>
                <w:rFonts w:ascii="Garamond" w:eastAsia="Times New Roman" w:hAnsi="Garamond"/>
                <w:sz w:val="14"/>
                <w:szCs w:val="14"/>
                <w:lang w:val="sq-AL"/>
              </w:rPr>
            </w:pPr>
          </w:p>
        </w:tc>
      </w:tr>
    </w:tbl>
    <w:p w:rsidR="00843CDA" w:rsidRPr="00E75B84" w:rsidRDefault="00843CDA" w:rsidP="00861BC4">
      <w:pPr>
        <w:pStyle w:val="Hapesira7"/>
        <w:rPr>
          <w:lang w:val="sq-AL"/>
        </w:rPr>
      </w:pPr>
    </w:p>
    <w:p w:rsidR="009E0E68" w:rsidRPr="00E75B84" w:rsidRDefault="009E0E68" w:rsidP="00861BC4">
      <w:pPr>
        <w:pStyle w:val="Hapesira7"/>
        <w:rPr>
          <w:lang w:val="sq-AL"/>
        </w:rPr>
      </w:pPr>
    </w:p>
    <w:p w:rsidR="009E0E68" w:rsidRPr="00E75B84" w:rsidRDefault="009E0E68" w:rsidP="009E0E68">
      <w:pPr>
        <w:pStyle w:val="Caption2"/>
        <w:jc w:val="center"/>
        <w:rPr>
          <w:rFonts w:ascii="Garamond" w:hAnsi="Garamond"/>
          <w:color w:val="auto"/>
          <w:sz w:val="20"/>
          <w:lang w:val="sq-AL"/>
        </w:rPr>
      </w:pPr>
      <w:r w:rsidRPr="00E75B84">
        <w:rPr>
          <w:rFonts w:ascii="Garamond" w:hAnsi="Garamond"/>
          <w:color w:val="auto"/>
          <w:sz w:val="20"/>
          <w:lang w:val="sq-AL"/>
        </w:rPr>
        <w:t>Table of concordance</w:t>
      </w:r>
    </w:p>
    <w:tbl>
      <w:tblPr>
        <w:tblW w:w="5000" w:type="pct"/>
        <w:jc w:val="center"/>
        <w:tblLook w:val="0000" w:firstRow="0" w:lastRow="0" w:firstColumn="0" w:lastColumn="0" w:noHBand="0" w:noVBand="0"/>
      </w:tblPr>
      <w:tblGrid>
        <w:gridCol w:w="1498"/>
        <w:gridCol w:w="1920"/>
        <w:gridCol w:w="746"/>
        <w:gridCol w:w="1075"/>
        <w:gridCol w:w="1477"/>
        <w:gridCol w:w="1746"/>
        <w:gridCol w:w="1207"/>
      </w:tblGrid>
      <w:tr w:rsidR="009E0E68" w:rsidRPr="00E75B84" w:rsidTr="003167DD">
        <w:trPr>
          <w:cantSplit/>
          <w:trHeight w:val="1177"/>
          <w:jc w:val="center"/>
        </w:trPr>
        <w:tc>
          <w:tcPr>
            <w:tcW w:w="1767"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EU acquis</w:t>
            </w:r>
          </w:p>
          <w:p w:rsidR="009E0E68" w:rsidRPr="00E75B84" w:rsidRDefault="009E0E68" w:rsidP="009E0E68">
            <w:pPr>
              <w:spacing w:after="0" w:line="240" w:lineRule="auto"/>
              <w:jc w:val="left"/>
              <w:rPr>
                <w:rFonts w:ascii="Garamond" w:hAnsi="Garamond"/>
                <w:sz w:val="14"/>
                <w:szCs w:val="14"/>
                <w:lang w:val="sq-AL"/>
              </w:rPr>
            </w:pP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CELEX no.</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 xml:space="preserve">Natyral no. </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Full title</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 xml:space="preserve"> Directive XX/XXX/XXX of XXX December 1982 </w:t>
            </w:r>
          </w:p>
          <w:p w:rsidR="009E0E68" w:rsidRPr="00E75B84" w:rsidRDefault="009E0E68" w:rsidP="009E0E68">
            <w:pPr>
              <w:spacing w:after="0" w:line="240" w:lineRule="auto"/>
              <w:jc w:val="left"/>
              <w:rPr>
                <w:rFonts w:ascii="Garamond" w:hAnsi="Garamond"/>
                <w:sz w:val="14"/>
                <w:szCs w:val="14"/>
                <w:lang w:val="sq-AL"/>
              </w:rPr>
            </w:pPr>
          </w:p>
        </w:tc>
        <w:tc>
          <w:tcPr>
            <w:tcW w:w="3233"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Albanian Legislation</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0.1. XXX</w:t>
            </w:r>
          </w:p>
          <w:p w:rsidR="009E0E68" w:rsidRPr="00E75B84" w:rsidRDefault="009E0E68" w:rsidP="009E0E68">
            <w:pPr>
              <w:spacing w:after="0" w:line="240" w:lineRule="auto"/>
              <w:jc w:val="left"/>
              <w:rPr>
                <w:rFonts w:ascii="Garamond" w:hAnsi="Garamond"/>
                <w:sz w:val="14"/>
                <w:szCs w:val="14"/>
                <w:lang w:val="sq-AL"/>
              </w:rPr>
            </w:pP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F - full compliance</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P - partial compliance</w:t>
            </w:r>
          </w:p>
          <w:p w:rsidR="009E0E68" w:rsidRPr="00E75B84" w:rsidRDefault="009E0E68" w:rsidP="009E0E68">
            <w:pPr>
              <w:spacing w:after="0" w:line="240" w:lineRule="auto"/>
              <w:jc w:val="left"/>
              <w:rPr>
                <w:rFonts w:ascii="Garamond" w:hAnsi="Garamond"/>
                <w:sz w:val="14"/>
                <w:szCs w:val="14"/>
                <w:lang w:val="sq-AL"/>
              </w:rPr>
            </w:pPr>
            <w:r w:rsidRPr="00E75B84">
              <w:rPr>
                <w:rFonts w:ascii="Garamond" w:hAnsi="Garamond"/>
                <w:sz w:val="14"/>
                <w:szCs w:val="14"/>
                <w:lang w:val="sq-AL"/>
              </w:rPr>
              <w:t>N - non compliance</w:t>
            </w:r>
          </w:p>
        </w:tc>
      </w:tr>
      <w:tr w:rsidR="003167DD" w:rsidRPr="00E75B84" w:rsidTr="003167DD">
        <w:trPr>
          <w:cantSplit/>
          <w:trHeight w:val="253"/>
          <w:jc w:val="center"/>
        </w:trPr>
        <w:tc>
          <w:tcPr>
            <w:tcW w:w="774"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1</w:t>
            </w:r>
          </w:p>
        </w:tc>
        <w:tc>
          <w:tcPr>
            <w:tcW w:w="993"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2</w:t>
            </w:r>
          </w:p>
        </w:tc>
        <w:tc>
          <w:tcPr>
            <w:tcW w:w="386"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3</w:t>
            </w:r>
          </w:p>
        </w:tc>
        <w:tc>
          <w:tcPr>
            <w:tcW w:w="55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4</w:t>
            </w:r>
          </w:p>
        </w:tc>
        <w:tc>
          <w:tcPr>
            <w:tcW w:w="76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5</w:t>
            </w:r>
          </w:p>
        </w:tc>
        <w:tc>
          <w:tcPr>
            <w:tcW w:w="90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ind w:firstLine="251"/>
              <w:jc w:val="center"/>
              <w:rPr>
                <w:rFonts w:ascii="Garamond" w:hAnsi="Garamond"/>
                <w:sz w:val="14"/>
                <w:szCs w:val="14"/>
                <w:lang w:val="sq-AL"/>
              </w:rPr>
            </w:pPr>
            <w:r w:rsidRPr="00E75B84">
              <w:rPr>
                <w:rFonts w:ascii="Garamond" w:hAnsi="Garamond"/>
                <w:sz w:val="14"/>
                <w:szCs w:val="14"/>
                <w:lang w:val="sq-AL"/>
              </w:rPr>
              <w:t>6</w:t>
            </w:r>
          </w:p>
        </w:tc>
        <w:tc>
          <w:tcPr>
            <w:tcW w:w="62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7</w:t>
            </w:r>
          </w:p>
        </w:tc>
      </w:tr>
      <w:tr w:rsidR="003167DD" w:rsidRPr="00E75B84" w:rsidTr="003167DD">
        <w:trPr>
          <w:cantSplit/>
          <w:trHeight w:val="222"/>
          <w:jc w:val="center"/>
        </w:trPr>
        <w:tc>
          <w:tcPr>
            <w:tcW w:w="774" w:type="pct"/>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Article</w:t>
            </w:r>
          </w:p>
        </w:tc>
        <w:tc>
          <w:tcPr>
            <w:tcW w:w="993" w:type="pct"/>
            <w:tcBorders>
              <w:top w:val="single" w:sz="4" w:space="0" w:color="000000"/>
              <w:left w:val="single" w:sz="4" w:space="0" w:color="000000"/>
              <w:bottom w:val="single" w:sz="12" w:space="0" w:color="000000"/>
              <w:right w:val="single" w:sz="12"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Text</w:t>
            </w:r>
          </w:p>
        </w:tc>
        <w:tc>
          <w:tcPr>
            <w:tcW w:w="386" w:type="pct"/>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tcPr>
          <w:p w:rsidR="009E0E68" w:rsidRPr="00E75B84" w:rsidRDefault="009E0E68" w:rsidP="003167DD">
            <w:pPr>
              <w:spacing w:after="0" w:line="240" w:lineRule="auto"/>
              <w:ind w:firstLine="0"/>
              <w:jc w:val="center"/>
              <w:rPr>
                <w:rFonts w:ascii="Garamond" w:hAnsi="Garamond"/>
                <w:sz w:val="14"/>
                <w:szCs w:val="14"/>
                <w:lang w:val="sq-AL"/>
              </w:rPr>
            </w:pPr>
            <w:r w:rsidRPr="00E75B84">
              <w:rPr>
                <w:rFonts w:ascii="Garamond" w:hAnsi="Garamond"/>
                <w:sz w:val="14"/>
                <w:szCs w:val="14"/>
                <w:lang w:val="sq-AL"/>
              </w:rPr>
              <w:t>Reference</w:t>
            </w:r>
          </w:p>
        </w:tc>
        <w:tc>
          <w:tcPr>
            <w:tcW w:w="556" w:type="pct"/>
            <w:tcBorders>
              <w:top w:val="single" w:sz="4" w:space="0" w:color="000000"/>
              <w:left w:val="single" w:sz="4" w:space="0" w:color="000000"/>
              <w:bottom w:val="single" w:sz="12"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Article</w:t>
            </w:r>
          </w:p>
        </w:tc>
        <w:tc>
          <w:tcPr>
            <w:tcW w:w="764" w:type="pct"/>
            <w:tcBorders>
              <w:top w:val="single" w:sz="4" w:space="0" w:color="000000"/>
              <w:left w:val="single" w:sz="4" w:space="0" w:color="000000"/>
              <w:bottom w:val="single" w:sz="12"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Content</w:t>
            </w:r>
          </w:p>
        </w:tc>
        <w:tc>
          <w:tcPr>
            <w:tcW w:w="903" w:type="pct"/>
            <w:tcBorders>
              <w:top w:val="single" w:sz="4" w:space="0" w:color="000000"/>
              <w:left w:val="single" w:sz="4" w:space="0" w:color="000000"/>
              <w:bottom w:val="single" w:sz="12"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Conformity</w:t>
            </w:r>
          </w:p>
        </w:tc>
        <w:tc>
          <w:tcPr>
            <w:tcW w:w="624" w:type="pct"/>
            <w:tcBorders>
              <w:top w:val="single" w:sz="4" w:space="0" w:color="000000"/>
              <w:left w:val="single" w:sz="4" w:space="0" w:color="000000"/>
              <w:bottom w:val="single" w:sz="12" w:space="0" w:color="000000"/>
              <w:right w:val="single" w:sz="12"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jc w:val="center"/>
              <w:rPr>
                <w:rFonts w:ascii="Garamond" w:hAnsi="Garamond"/>
                <w:sz w:val="14"/>
                <w:szCs w:val="14"/>
                <w:lang w:val="sq-AL"/>
              </w:rPr>
            </w:pPr>
            <w:r w:rsidRPr="00E75B84">
              <w:rPr>
                <w:rFonts w:ascii="Garamond" w:hAnsi="Garamond"/>
                <w:sz w:val="14"/>
                <w:szCs w:val="14"/>
                <w:lang w:val="sq-AL"/>
              </w:rPr>
              <w:t>Remarks</w:t>
            </w:r>
          </w:p>
        </w:tc>
      </w:tr>
    </w:tbl>
    <w:p w:rsidR="009E0E68" w:rsidRPr="00E75B84" w:rsidRDefault="009E0E68" w:rsidP="00861BC4">
      <w:pPr>
        <w:pStyle w:val="Hapesira7"/>
        <w:rPr>
          <w:lang w:val="sq-AL"/>
        </w:rPr>
      </w:pPr>
    </w:p>
    <w:p w:rsidR="009E0E68" w:rsidRPr="00E75B84" w:rsidRDefault="009E0E68" w:rsidP="00861BC4">
      <w:pPr>
        <w:pStyle w:val="Hapesira7"/>
        <w:rPr>
          <w:lang w:val="sq-AL"/>
        </w:rPr>
      </w:pPr>
    </w:p>
    <w:tbl>
      <w:tblPr>
        <w:tblW w:w="5000" w:type="pct"/>
        <w:jc w:val="center"/>
        <w:tblLook w:val="0000" w:firstRow="0" w:lastRow="0" w:firstColumn="0" w:lastColumn="0" w:noHBand="0" w:noVBand="0"/>
      </w:tblPr>
      <w:tblGrid>
        <w:gridCol w:w="1478"/>
        <w:gridCol w:w="1862"/>
        <w:gridCol w:w="1009"/>
        <w:gridCol w:w="884"/>
        <w:gridCol w:w="1515"/>
        <w:gridCol w:w="1515"/>
        <w:gridCol w:w="1386"/>
      </w:tblGrid>
      <w:tr w:rsidR="009E0E68" w:rsidRPr="00E75B84" w:rsidTr="003167DD">
        <w:trPr>
          <w:cantSplit/>
          <w:trHeight w:val="582"/>
          <w:jc w:val="center"/>
        </w:trPr>
        <w:tc>
          <w:tcPr>
            <w:tcW w:w="7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rPr>
                <w:rFonts w:ascii="Garamond" w:hAnsi="Garamond"/>
                <w:sz w:val="14"/>
                <w:szCs w:val="14"/>
                <w:lang w:val="sq-AL"/>
              </w:rPr>
            </w:pPr>
            <w:r w:rsidRPr="00E75B84">
              <w:rPr>
                <w:rFonts w:ascii="Garamond" w:hAnsi="Garamond"/>
                <w:sz w:val="14"/>
                <w:szCs w:val="14"/>
                <w:lang w:val="sq-AL"/>
              </w:rPr>
              <w:t>Article 1</w:t>
            </w:r>
          </w:p>
          <w:p w:rsidR="009E0E68" w:rsidRPr="00E75B84" w:rsidRDefault="009E0E68" w:rsidP="00C958BB">
            <w:pPr>
              <w:spacing w:after="0" w:line="240" w:lineRule="auto"/>
              <w:rPr>
                <w:rFonts w:ascii="Garamond" w:hAnsi="Garamond"/>
                <w:sz w:val="14"/>
                <w:szCs w:val="14"/>
                <w:lang w:val="sq-AL"/>
              </w:rPr>
            </w:pPr>
            <w:r w:rsidRPr="00E75B84">
              <w:rPr>
                <w:rFonts w:ascii="Garamond" w:hAnsi="Garamond"/>
                <w:sz w:val="14"/>
                <w:szCs w:val="14"/>
                <w:lang w:val="sq-AL"/>
              </w:rPr>
              <w:t>Paragraph 1</w:t>
            </w:r>
          </w:p>
          <w:p w:rsidR="009E0E68" w:rsidRPr="00E75B84" w:rsidRDefault="009E0E68" w:rsidP="00C958BB">
            <w:pPr>
              <w:spacing w:after="0" w:line="240" w:lineRule="auto"/>
              <w:jc w:val="center"/>
              <w:rPr>
                <w:rFonts w:ascii="Garamond" w:hAnsi="Garamond"/>
                <w:sz w:val="14"/>
                <w:szCs w:val="14"/>
                <w:lang w:val="sq-AL"/>
              </w:rPr>
            </w:pPr>
          </w:p>
        </w:tc>
        <w:tc>
          <w:tcPr>
            <w:tcW w:w="9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45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1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r>
      <w:tr w:rsidR="009E0E68" w:rsidRPr="00E75B84" w:rsidTr="009E0E68">
        <w:trPr>
          <w:cantSplit/>
          <w:trHeight w:val="544"/>
          <w:jc w:val="center"/>
        </w:trPr>
        <w:tc>
          <w:tcPr>
            <w:tcW w:w="7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9E0E68" w:rsidRPr="00E75B84" w:rsidRDefault="009E0E68" w:rsidP="00C958BB">
            <w:pPr>
              <w:spacing w:after="0" w:line="240" w:lineRule="auto"/>
              <w:rPr>
                <w:rFonts w:ascii="Garamond" w:hAnsi="Garamond"/>
                <w:sz w:val="14"/>
                <w:szCs w:val="14"/>
                <w:lang w:val="sq-AL"/>
              </w:rPr>
            </w:pPr>
            <w:r w:rsidRPr="00E75B84">
              <w:rPr>
                <w:rFonts w:ascii="Garamond" w:hAnsi="Garamond"/>
                <w:sz w:val="14"/>
                <w:szCs w:val="14"/>
                <w:lang w:val="sq-AL"/>
              </w:rPr>
              <w:t>Article 1</w:t>
            </w:r>
          </w:p>
          <w:p w:rsidR="009E0E68" w:rsidRPr="00E75B84" w:rsidRDefault="009E0E68" w:rsidP="00C958BB">
            <w:pPr>
              <w:spacing w:after="0" w:line="240" w:lineRule="auto"/>
              <w:rPr>
                <w:rFonts w:ascii="Garamond" w:hAnsi="Garamond"/>
                <w:sz w:val="14"/>
                <w:szCs w:val="14"/>
                <w:lang w:val="sq-AL"/>
              </w:rPr>
            </w:pPr>
            <w:r w:rsidRPr="00E75B84">
              <w:rPr>
                <w:rFonts w:ascii="Garamond" w:hAnsi="Garamond"/>
                <w:sz w:val="14"/>
                <w:szCs w:val="14"/>
                <w:lang w:val="sq-AL"/>
              </w:rPr>
              <w:t>Paragraph 2</w:t>
            </w:r>
          </w:p>
          <w:p w:rsidR="009E0E68" w:rsidRPr="00E75B84" w:rsidRDefault="009E0E68" w:rsidP="00C958BB">
            <w:pPr>
              <w:spacing w:after="0" w:line="240" w:lineRule="auto"/>
              <w:rPr>
                <w:rFonts w:ascii="Garamond" w:hAnsi="Garamond"/>
                <w:sz w:val="14"/>
                <w:szCs w:val="14"/>
                <w:lang w:val="sq-AL"/>
              </w:rPr>
            </w:pPr>
          </w:p>
        </w:tc>
        <w:tc>
          <w:tcPr>
            <w:tcW w:w="9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45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1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r>
      <w:tr w:rsidR="009E0E68" w:rsidRPr="00E75B84" w:rsidTr="009E0E68">
        <w:trPr>
          <w:cantSplit/>
          <w:trHeight w:val="248"/>
          <w:jc w:val="center"/>
        </w:trPr>
        <w:tc>
          <w:tcPr>
            <w:tcW w:w="76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9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45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1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r>
      <w:tr w:rsidR="009E0E68" w:rsidRPr="00E75B84" w:rsidTr="009E0E68">
        <w:trPr>
          <w:cantSplit/>
          <w:trHeight w:val="200"/>
          <w:jc w:val="center"/>
        </w:trPr>
        <w:tc>
          <w:tcPr>
            <w:tcW w:w="76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9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45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1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r>
      <w:tr w:rsidR="009E0E68" w:rsidRPr="00E75B84" w:rsidTr="009E0E68">
        <w:trPr>
          <w:cantSplit/>
          <w:trHeight w:val="200"/>
          <w:jc w:val="center"/>
        </w:trPr>
        <w:tc>
          <w:tcPr>
            <w:tcW w:w="766"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96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523"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458"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c>
          <w:tcPr>
            <w:tcW w:w="71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E0E68" w:rsidRPr="00E75B84" w:rsidRDefault="009E0E68" w:rsidP="00C958BB">
            <w:pPr>
              <w:pStyle w:val="FreeForm"/>
              <w:rPr>
                <w:rFonts w:ascii="Garamond" w:hAnsi="Garamond"/>
                <w:color w:val="auto"/>
                <w:sz w:val="14"/>
                <w:szCs w:val="14"/>
                <w:lang w:val="sq-AL"/>
              </w:rPr>
            </w:pPr>
          </w:p>
        </w:tc>
      </w:tr>
    </w:tbl>
    <w:p w:rsidR="009E0E68" w:rsidRPr="00E75B84" w:rsidRDefault="009E0E68" w:rsidP="00861BC4">
      <w:pPr>
        <w:pStyle w:val="Hapesira7"/>
        <w:rPr>
          <w:lang w:val="sq-AL"/>
        </w:rPr>
      </w:pPr>
    </w:p>
    <w:p w:rsidR="00DC652E" w:rsidRPr="00E75B84" w:rsidRDefault="00DC652E" w:rsidP="00861BC4">
      <w:pPr>
        <w:pStyle w:val="Hapesira7"/>
        <w:rPr>
          <w:lang w:val="sq-AL"/>
        </w:rPr>
      </w:pPr>
    </w:p>
    <w:p w:rsidR="003167DD" w:rsidRPr="00E75B84" w:rsidRDefault="003167DD" w:rsidP="00861BC4">
      <w:pPr>
        <w:pStyle w:val="Hapesira7"/>
        <w:rPr>
          <w:lang w:val="sq-AL"/>
        </w:rPr>
      </w:pPr>
    </w:p>
    <w:p w:rsidR="003167DD" w:rsidRPr="00E75B84" w:rsidRDefault="003167DD" w:rsidP="00861BC4">
      <w:pPr>
        <w:pStyle w:val="Hapesira7"/>
        <w:rPr>
          <w:lang w:val="sq-AL"/>
        </w:rPr>
      </w:pPr>
    </w:p>
    <w:p w:rsidR="003167DD" w:rsidRPr="00E75B84" w:rsidRDefault="003167DD"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403FDB" w:rsidRPr="00E75B84" w:rsidRDefault="00403FDB" w:rsidP="00861BC4">
      <w:pPr>
        <w:pStyle w:val="Hapesira7"/>
        <w:rPr>
          <w:lang w:val="sq-AL"/>
        </w:rPr>
      </w:pPr>
    </w:p>
    <w:p w:rsidR="003167DD" w:rsidRPr="00E75B84" w:rsidRDefault="003167DD" w:rsidP="00861BC4">
      <w:pPr>
        <w:pStyle w:val="Hapesira7"/>
        <w:rPr>
          <w:lang w:val="sq-AL"/>
        </w:rPr>
      </w:pPr>
    </w:p>
    <w:p w:rsidR="00C958BB" w:rsidRPr="00E75B84" w:rsidRDefault="00C958BB" w:rsidP="00636C96">
      <w:pPr>
        <w:pStyle w:val="Paragrafi"/>
        <w:ind w:firstLine="0"/>
        <w:jc w:val="center"/>
        <w:rPr>
          <w:b/>
          <w:spacing w:val="-4"/>
          <w:lang w:val="sq-AL"/>
        </w:rPr>
        <w:sectPr w:rsidR="00C958BB" w:rsidRPr="00E75B84" w:rsidSect="00403FDB">
          <w:type w:val="continuous"/>
          <w:pgSz w:w="11907" w:h="16840" w:code="9"/>
          <w:pgMar w:top="720" w:right="1134" w:bottom="720" w:left="1134" w:header="851" w:footer="851" w:gutter="0"/>
          <w:pgNumType w:start="1869"/>
          <w:cols w:space="454"/>
          <w:docGrid w:linePitch="360"/>
        </w:sectPr>
      </w:pPr>
    </w:p>
    <w:p w:rsidR="00636C96" w:rsidRPr="00E75B84" w:rsidRDefault="00636C96" w:rsidP="00636C96">
      <w:pPr>
        <w:pStyle w:val="Paragrafi"/>
        <w:ind w:firstLine="0"/>
        <w:jc w:val="center"/>
        <w:rPr>
          <w:b/>
          <w:spacing w:val="-4"/>
          <w:lang w:val="sq-AL"/>
        </w:rPr>
      </w:pPr>
      <w:r w:rsidRPr="00E75B84">
        <w:rPr>
          <w:b/>
          <w:spacing w:val="-4"/>
          <w:lang w:val="sq-AL"/>
        </w:rPr>
        <w:t>VENDIM</w:t>
      </w:r>
    </w:p>
    <w:p w:rsidR="00636C96" w:rsidRPr="00E75B84" w:rsidRDefault="00E75B84" w:rsidP="00636C96">
      <w:pPr>
        <w:pStyle w:val="Paragrafi"/>
        <w:ind w:firstLine="0"/>
        <w:jc w:val="center"/>
        <w:rPr>
          <w:b/>
          <w:spacing w:val="-4"/>
          <w:lang w:val="sq-AL"/>
        </w:rPr>
      </w:pPr>
      <w:r>
        <w:rPr>
          <w:b/>
          <w:spacing w:val="-4"/>
          <w:lang w:val="sq-AL"/>
        </w:rPr>
        <w:t xml:space="preserve">Nr. </w:t>
      </w:r>
      <w:r w:rsidR="00636C96" w:rsidRPr="00E75B84">
        <w:rPr>
          <w:b/>
          <w:spacing w:val="-4"/>
          <w:lang w:val="sq-AL"/>
        </w:rPr>
        <w:t xml:space="preserve"> 242, datë 18.3.2015</w:t>
      </w:r>
    </w:p>
    <w:p w:rsidR="00636C96" w:rsidRPr="00E75B84" w:rsidRDefault="00636C96" w:rsidP="00861BC4">
      <w:pPr>
        <w:pStyle w:val="Hapesira7"/>
        <w:rPr>
          <w:lang w:val="sq-AL"/>
        </w:rPr>
      </w:pPr>
    </w:p>
    <w:p w:rsidR="00636C96" w:rsidRPr="00E75B84" w:rsidRDefault="00636C96" w:rsidP="00636C96">
      <w:pPr>
        <w:pStyle w:val="Paragrafi"/>
        <w:ind w:firstLine="0"/>
        <w:jc w:val="center"/>
        <w:rPr>
          <w:b/>
          <w:spacing w:val="-4"/>
          <w:lang w:val="sq-AL"/>
        </w:rPr>
      </w:pPr>
      <w:r w:rsidRPr="00E75B84">
        <w:rPr>
          <w:b/>
          <w:spacing w:val="-4"/>
          <w:lang w:val="sq-AL"/>
        </w:rPr>
        <w:t>PËR PLOTËSIMIN E VENDEVE TË LIRA NË KATEGORINË E ULËT DHE TË MESME DREJTUESE</w:t>
      </w:r>
    </w:p>
    <w:p w:rsidR="00636C96" w:rsidRPr="00E75B84" w:rsidRDefault="00636C96" w:rsidP="00861BC4">
      <w:pPr>
        <w:pStyle w:val="Hapesira7"/>
        <w:rPr>
          <w:lang w:val="sq-AL"/>
        </w:rPr>
      </w:pPr>
    </w:p>
    <w:p w:rsidR="00636C96" w:rsidRPr="00E75B84" w:rsidRDefault="00636C96" w:rsidP="00636C96">
      <w:pPr>
        <w:pStyle w:val="Paragrafi"/>
        <w:rPr>
          <w:spacing w:val="-4"/>
          <w:lang w:val="sq-AL"/>
        </w:rPr>
      </w:pPr>
      <w:r w:rsidRPr="00E75B84">
        <w:rPr>
          <w:spacing w:val="-4"/>
          <w:lang w:val="sq-AL"/>
        </w:rPr>
        <w:t xml:space="preserve">Në mbështetje të nenit 100 të Kushtetutës dhe të pikës 9, të nenit 26, të ligjit </w:t>
      </w:r>
      <w:r w:rsidR="00E75B84">
        <w:rPr>
          <w:spacing w:val="-4"/>
          <w:lang w:val="sq-AL"/>
        </w:rPr>
        <w:t xml:space="preserve">nr. </w:t>
      </w:r>
      <w:r w:rsidR="00861BC4" w:rsidRPr="00E75B84">
        <w:rPr>
          <w:spacing w:val="-4"/>
          <w:lang w:val="sq-AL"/>
        </w:rPr>
        <w:t xml:space="preserve"> </w:t>
      </w:r>
      <w:r w:rsidRPr="00E75B84">
        <w:rPr>
          <w:spacing w:val="-4"/>
          <w:lang w:val="sq-AL"/>
        </w:rPr>
        <w:t>152/2013, “Për nëpunësin civil”, të ndryshuar, me propozimin e ministrit të Shtetit për Inovacionin dhe Adminis</w:t>
      </w:r>
      <w:r w:rsidR="00861BC4" w:rsidRPr="00E75B84">
        <w:rPr>
          <w:spacing w:val="-4"/>
          <w:lang w:val="sq-AL"/>
        </w:rPr>
        <w:t>-</w:t>
      </w:r>
      <w:r w:rsidRPr="00E75B84">
        <w:rPr>
          <w:spacing w:val="-4"/>
          <w:lang w:val="sq-AL"/>
        </w:rPr>
        <w:t>tratën Publike, Këshilli i Ministrave</w:t>
      </w:r>
    </w:p>
    <w:p w:rsidR="00636C96" w:rsidRPr="00E75B84" w:rsidRDefault="00636C96" w:rsidP="00861BC4">
      <w:pPr>
        <w:pStyle w:val="Hapesira7"/>
        <w:rPr>
          <w:lang w:val="sq-AL"/>
        </w:rPr>
      </w:pPr>
    </w:p>
    <w:p w:rsidR="00636C96" w:rsidRPr="00E75B84" w:rsidRDefault="00636C96" w:rsidP="00636C96">
      <w:pPr>
        <w:pStyle w:val="Paragrafi"/>
        <w:ind w:firstLine="0"/>
        <w:jc w:val="center"/>
        <w:rPr>
          <w:spacing w:val="-4"/>
          <w:lang w:val="sq-AL"/>
        </w:rPr>
      </w:pPr>
      <w:r w:rsidRPr="00E75B84">
        <w:rPr>
          <w:spacing w:val="-4"/>
          <w:lang w:val="sq-AL"/>
        </w:rPr>
        <w:t>VENDOSI:</w:t>
      </w:r>
    </w:p>
    <w:p w:rsidR="00636C96" w:rsidRPr="00E75B84" w:rsidRDefault="00636C96" w:rsidP="00861BC4">
      <w:pPr>
        <w:pStyle w:val="Hapesira7"/>
        <w:rPr>
          <w:lang w:val="sq-AL"/>
        </w:rPr>
      </w:pPr>
    </w:p>
    <w:p w:rsidR="00636C96" w:rsidRPr="00E75B84" w:rsidRDefault="00636C96" w:rsidP="00636C96">
      <w:pPr>
        <w:pStyle w:val="Paragrafi"/>
        <w:ind w:firstLine="0"/>
        <w:jc w:val="center"/>
        <w:rPr>
          <w:spacing w:val="-4"/>
          <w:lang w:val="sq-AL"/>
        </w:rPr>
      </w:pPr>
      <w:r w:rsidRPr="00E75B84">
        <w:rPr>
          <w:spacing w:val="-4"/>
          <w:lang w:val="sq-AL"/>
        </w:rPr>
        <w:t>KREU I</w:t>
      </w:r>
    </w:p>
    <w:p w:rsidR="00636C96" w:rsidRPr="00E75B84" w:rsidRDefault="00636C96" w:rsidP="00636C96">
      <w:pPr>
        <w:pStyle w:val="Paragrafi"/>
        <w:ind w:firstLine="0"/>
        <w:jc w:val="center"/>
        <w:rPr>
          <w:spacing w:val="-4"/>
          <w:lang w:val="sq-AL"/>
        </w:rPr>
      </w:pPr>
      <w:r w:rsidRPr="00E75B84">
        <w:rPr>
          <w:spacing w:val="-4"/>
          <w:lang w:val="sq-AL"/>
        </w:rPr>
        <w:t>DISPOZITA TË PËRGJITHSHME</w:t>
      </w:r>
    </w:p>
    <w:p w:rsidR="00636C96" w:rsidRPr="00E75B84" w:rsidRDefault="00636C96" w:rsidP="00115757">
      <w:pPr>
        <w:pStyle w:val="Hapesira7"/>
        <w:rPr>
          <w:lang w:val="sq-AL"/>
        </w:rPr>
      </w:pPr>
    </w:p>
    <w:p w:rsidR="00636C96" w:rsidRPr="00E75B84" w:rsidRDefault="00636C96" w:rsidP="00636C96">
      <w:pPr>
        <w:pStyle w:val="Paragrafi"/>
        <w:rPr>
          <w:spacing w:val="-4"/>
          <w:lang w:val="sq-AL"/>
        </w:rPr>
      </w:pPr>
      <w:r w:rsidRPr="00E75B84">
        <w:rPr>
          <w:spacing w:val="-4"/>
          <w:lang w:val="sq-AL"/>
        </w:rPr>
        <w:t xml:space="preserve">Ky vendim rregullon procedurat për plotësimin e vendeve të lira, në kategorinë e ulët dhe të mesme drejtuese, nëpërmjet lëvizjes paralele, ngritjes në detyrë dhe pranimit nga jashtë shërbimit civil. </w:t>
      </w:r>
    </w:p>
    <w:p w:rsidR="00636C96" w:rsidRPr="00E75B84" w:rsidRDefault="00636C96" w:rsidP="00115757">
      <w:pPr>
        <w:pStyle w:val="Hapesira7"/>
        <w:rPr>
          <w:lang w:val="sq-AL"/>
        </w:rPr>
      </w:pPr>
    </w:p>
    <w:p w:rsidR="00636C96" w:rsidRPr="00E75B84" w:rsidRDefault="00636C96" w:rsidP="00636C96">
      <w:pPr>
        <w:pStyle w:val="Paragrafi"/>
        <w:ind w:firstLine="0"/>
        <w:jc w:val="center"/>
        <w:rPr>
          <w:spacing w:val="-4"/>
          <w:lang w:val="sq-AL"/>
        </w:rPr>
      </w:pPr>
      <w:r w:rsidRPr="00E75B84">
        <w:rPr>
          <w:spacing w:val="-4"/>
          <w:lang w:val="sq-AL"/>
        </w:rPr>
        <w:t>KREU II</w:t>
      </w:r>
    </w:p>
    <w:p w:rsidR="00636C96" w:rsidRPr="00E75B84" w:rsidRDefault="00636C96" w:rsidP="00636C96">
      <w:pPr>
        <w:pStyle w:val="Paragrafi"/>
        <w:ind w:firstLine="0"/>
        <w:jc w:val="center"/>
        <w:rPr>
          <w:spacing w:val="-4"/>
          <w:lang w:val="sq-AL"/>
        </w:rPr>
      </w:pPr>
      <w:r w:rsidRPr="00E75B84">
        <w:rPr>
          <w:spacing w:val="-4"/>
          <w:lang w:val="sq-AL"/>
        </w:rPr>
        <w:t>LËVIZJA PARALELE BRENDA SË NJËJTËS KATEGORI</w:t>
      </w:r>
    </w:p>
    <w:p w:rsidR="00636C96" w:rsidRPr="00E75B84" w:rsidRDefault="00636C96" w:rsidP="00115757">
      <w:pPr>
        <w:pStyle w:val="Hapesira7"/>
        <w:rPr>
          <w:lang w:val="sq-AL"/>
        </w:rPr>
      </w:pPr>
    </w:p>
    <w:p w:rsidR="00636C96" w:rsidRPr="00E75B84" w:rsidRDefault="00D12DEC" w:rsidP="00636C96">
      <w:pPr>
        <w:pStyle w:val="Paragrafi"/>
        <w:rPr>
          <w:spacing w:val="-4"/>
          <w:lang w:val="sq-AL"/>
        </w:rPr>
      </w:pPr>
      <w:r w:rsidRPr="00E75B84">
        <w:rPr>
          <w:spacing w:val="-4"/>
          <w:lang w:val="sq-AL"/>
        </w:rPr>
        <w:t xml:space="preserve">1. </w:t>
      </w:r>
      <w:r w:rsidR="00636C96" w:rsidRPr="00E75B84">
        <w:rPr>
          <w:spacing w:val="-4"/>
          <w:lang w:val="sq-AL"/>
        </w:rPr>
        <w:t>Procedura e lëvizjes paralele bëhet për plotësimin e vendeve të lira, në kategorinë e ulët dhe të mesme drejtuese, në çdo institucion të shërbimit civil.</w:t>
      </w:r>
    </w:p>
    <w:p w:rsidR="00636C96" w:rsidRPr="00E75B84" w:rsidRDefault="00D12DEC" w:rsidP="00636C96">
      <w:pPr>
        <w:pStyle w:val="Paragrafi"/>
        <w:rPr>
          <w:spacing w:val="-4"/>
          <w:lang w:val="sq-AL"/>
        </w:rPr>
      </w:pPr>
      <w:r w:rsidRPr="00E75B84">
        <w:rPr>
          <w:spacing w:val="-4"/>
          <w:lang w:val="sq-AL"/>
        </w:rPr>
        <w:t xml:space="preserve">2. </w:t>
      </w:r>
      <w:r w:rsidR="00636C96" w:rsidRPr="00E75B84">
        <w:rPr>
          <w:spacing w:val="-4"/>
          <w:lang w:val="sq-AL"/>
        </w:rPr>
        <w:t xml:space="preserve">Kushtet minimale, që duhet të plotësojë kandidati për këtë procedurë, janë: </w:t>
      </w:r>
    </w:p>
    <w:p w:rsidR="00636C96" w:rsidRPr="00E75B84" w:rsidRDefault="00636C96" w:rsidP="00636C96">
      <w:pPr>
        <w:pStyle w:val="Paragrafi"/>
        <w:rPr>
          <w:spacing w:val="-4"/>
          <w:lang w:val="sq-AL"/>
        </w:rPr>
      </w:pPr>
      <w:r w:rsidRPr="00E75B84">
        <w:rPr>
          <w:spacing w:val="-4"/>
          <w:lang w:val="sq-AL"/>
        </w:rPr>
        <w:t>a) të jetë nëpunës civil i konfirmuar, brenda së njëjtës kategori për të cilën aplikon;</w:t>
      </w:r>
    </w:p>
    <w:p w:rsidR="00636C96" w:rsidRPr="00E75B84" w:rsidRDefault="00636C96" w:rsidP="00636C96">
      <w:pPr>
        <w:pStyle w:val="Paragrafi"/>
        <w:rPr>
          <w:spacing w:val="-4"/>
          <w:lang w:val="sq-AL"/>
        </w:rPr>
      </w:pPr>
      <w:r w:rsidRPr="00E75B84">
        <w:rPr>
          <w:spacing w:val="-4"/>
          <w:lang w:val="sq-AL"/>
        </w:rPr>
        <w:t>b) të mos ketë masë disiplinore në fuqi;</w:t>
      </w:r>
    </w:p>
    <w:p w:rsidR="00636C96" w:rsidRPr="00E75B84" w:rsidRDefault="00636C96" w:rsidP="00636C96">
      <w:pPr>
        <w:pStyle w:val="Paragrafi"/>
        <w:rPr>
          <w:spacing w:val="-4"/>
          <w:lang w:val="sq-AL"/>
        </w:rPr>
      </w:pPr>
      <w:r w:rsidRPr="00E75B84">
        <w:rPr>
          <w:spacing w:val="-4"/>
          <w:lang w:val="sq-AL"/>
        </w:rPr>
        <w:t>c) të ketë, të paktën, vlerësimin e fundit “Mirë” apo “Shumë mirë”;</w:t>
      </w:r>
    </w:p>
    <w:p w:rsidR="00636C96" w:rsidRPr="00E75B84" w:rsidRDefault="00636C96" w:rsidP="00636C96">
      <w:pPr>
        <w:pStyle w:val="Paragrafi"/>
        <w:rPr>
          <w:spacing w:val="-4"/>
          <w:lang w:val="sq-AL"/>
        </w:rPr>
      </w:pPr>
      <w:r w:rsidRPr="00E75B84">
        <w:rPr>
          <w:spacing w:val="-4"/>
          <w:lang w:val="sq-AL"/>
        </w:rPr>
        <w:t>ç) të plotësojë kushtet dhe kërkesat e posaçme, të përcaktuara në shpalljen për konkurrim.</w:t>
      </w:r>
    </w:p>
    <w:p w:rsidR="00636C96" w:rsidRPr="00E75B84" w:rsidRDefault="00D12DEC" w:rsidP="00636C96">
      <w:pPr>
        <w:pStyle w:val="Paragrafi"/>
        <w:rPr>
          <w:spacing w:val="-4"/>
          <w:lang w:val="sq-AL"/>
        </w:rPr>
      </w:pPr>
      <w:r w:rsidRPr="00E75B84">
        <w:rPr>
          <w:spacing w:val="-4"/>
          <w:lang w:val="sq-AL"/>
        </w:rPr>
        <w:t xml:space="preserve">3. </w:t>
      </w:r>
      <w:r w:rsidR="00636C96" w:rsidRPr="00E75B84">
        <w:rPr>
          <w:spacing w:val="-4"/>
          <w:lang w:val="sq-AL"/>
        </w:rPr>
        <w:t>Bazuar në planin vjetor të pranimit, njësia përgjegjëse shpall procedurën e konkurrimit për çdo pozicion, duke bërë të njohur edhe planin e zhvillimit të  procedurës për secilin pozicion, jo më vonë se një muaj pas miratimit të këtij plani nga organet përgjegjëse ose gjatë vitit, kur shfaqet e nevojshme, si rezultat i krijimit të vendeve vakante në mënyrë të paparashikuar.</w:t>
      </w:r>
    </w:p>
    <w:p w:rsidR="00636C96" w:rsidRPr="00E75B84" w:rsidRDefault="00D12DEC" w:rsidP="00636C96">
      <w:pPr>
        <w:pStyle w:val="Paragrafi"/>
        <w:rPr>
          <w:spacing w:val="-4"/>
          <w:lang w:val="sq-AL"/>
        </w:rPr>
      </w:pPr>
      <w:r w:rsidRPr="00E75B84">
        <w:rPr>
          <w:spacing w:val="-4"/>
          <w:lang w:val="sq-AL"/>
        </w:rPr>
        <w:t xml:space="preserve">4. </w:t>
      </w:r>
      <w:r w:rsidR="00636C96" w:rsidRPr="00E75B84">
        <w:rPr>
          <w:spacing w:val="-4"/>
          <w:lang w:val="sq-AL"/>
        </w:rPr>
        <w:t xml:space="preserve">Njësia përgjegjëse, nëse është e mundur, bën grupimin e pozicioneve të njëjta dhe organizimin e një procedure konkurruese të vetme për to. Në rastin e degëve territoriale, ky grupim mund të bëhet edhe mbi baza qarku. </w:t>
      </w:r>
    </w:p>
    <w:p w:rsidR="00636C96" w:rsidRPr="00E75B84" w:rsidRDefault="00D12DEC" w:rsidP="00636C96">
      <w:pPr>
        <w:pStyle w:val="Paragrafi"/>
        <w:rPr>
          <w:spacing w:val="-4"/>
          <w:lang w:val="sq-AL"/>
        </w:rPr>
      </w:pPr>
      <w:r w:rsidRPr="00E75B84">
        <w:rPr>
          <w:spacing w:val="-4"/>
          <w:lang w:val="sq-AL"/>
        </w:rPr>
        <w:t xml:space="preserve">5. </w:t>
      </w:r>
      <w:r w:rsidR="00636C96" w:rsidRPr="00E75B84">
        <w:rPr>
          <w:spacing w:val="-4"/>
          <w:lang w:val="sq-AL"/>
        </w:rPr>
        <w:t xml:space="preserve">Për institucionet e administratës shtetërore shpallja e procedurës së konkurrimit, për secilin pozicion, publikohet në faqen zyrtare të DAP-it e portalin “Shërbimi Kombëtar i Punësimit” dhe qëndron e publikuar deri në përfundimin e procedurës. </w:t>
      </w:r>
    </w:p>
    <w:p w:rsidR="00636C96" w:rsidRPr="00E75B84" w:rsidRDefault="00D12DEC" w:rsidP="00636C96">
      <w:pPr>
        <w:pStyle w:val="Paragrafi"/>
        <w:rPr>
          <w:spacing w:val="-4"/>
          <w:lang w:val="sq-AL"/>
        </w:rPr>
      </w:pPr>
      <w:r w:rsidRPr="00E75B84">
        <w:rPr>
          <w:spacing w:val="-4"/>
          <w:lang w:val="sq-AL"/>
        </w:rPr>
        <w:t xml:space="preserve">6. </w:t>
      </w:r>
      <w:r w:rsidR="00636C96" w:rsidRPr="00E75B84">
        <w:rPr>
          <w:spacing w:val="-4"/>
          <w:lang w:val="sq-AL"/>
        </w:rPr>
        <w:t xml:space="preserve">Institucionet e pavarura dhe njësitë e qeverisjes vendore bëjnë shpalljen e procedurës së konkurrimit, për secilin pozicion, në portalin “Shërbimi Kombëtar i Punësimit” dhe në stendat e informimit të publikut. </w:t>
      </w:r>
    </w:p>
    <w:p w:rsidR="00636C96" w:rsidRPr="00E75B84" w:rsidRDefault="00D12DEC" w:rsidP="00636C96">
      <w:pPr>
        <w:pStyle w:val="Paragrafi"/>
        <w:rPr>
          <w:spacing w:val="-4"/>
          <w:lang w:val="sq-AL"/>
        </w:rPr>
      </w:pPr>
      <w:r w:rsidRPr="00E75B84">
        <w:rPr>
          <w:spacing w:val="-4"/>
          <w:lang w:val="sq-AL"/>
        </w:rPr>
        <w:t xml:space="preserve">7. </w:t>
      </w:r>
      <w:r w:rsidR="00636C96" w:rsidRPr="00E75B84">
        <w:rPr>
          <w:spacing w:val="-4"/>
          <w:lang w:val="sq-AL"/>
        </w:rPr>
        <w:t xml:space="preserve">Institucionet, përveç mënyrave detyruese të shpalljeve, të përcaktuara në pikat 5 e 6, të kreut II, të këtij vendimi, mund të përdorin si mënyra alternative të shpalljes së konkurrimit faqen e internetit të institucionit si dhe çdo mjet tjetër të konsideruar të përshtatshëm për shpalljen, të njohur nga legjislacioni në fuqi. </w:t>
      </w:r>
    </w:p>
    <w:p w:rsidR="00636C96" w:rsidRPr="00E75B84" w:rsidRDefault="00D12DEC" w:rsidP="00636C96">
      <w:pPr>
        <w:pStyle w:val="Paragrafi"/>
        <w:rPr>
          <w:spacing w:val="-4"/>
          <w:lang w:val="sq-AL"/>
        </w:rPr>
      </w:pPr>
      <w:r w:rsidRPr="00E75B84">
        <w:rPr>
          <w:spacing w:val="-4"/>
          <w:lang w:val="sq-AL"/>
        </w:rPr>
        <w:t xml:space="preserve">8. </w:t>
      </w:r>
      <w:r w:rsidR="00636C96" w:rsidRPr="00E75B84">
        <w:rPr>
          <w:spacing w:val="-4"/>
          <w:lang w:val="sq-AL"/>
        </w:rPr>
        <w:t xml:space="preserve">Shpallja, në faqen zyrtare të DAP-it dhe në portal, përmban këto të dhëna: </w:t>
      </w:r>
    </w:p>
    <w:p w:rsidR="00636C96" w:rsidRPr="00E75B84" w:rsidRDefault="00636C96" w:rsidP="00636C96">
      <w:pPr>
        <w:pStyle w:val="Paragrafi"/>
        <w:rPr>
          <w:spacing w:val="-4"/>
          <w:lang w:val="sq-AL"/>
        </w:rPr>
      </w:pPr>
      <w:r w:rsidRPr="00E75B84">
        <w:rPr>
          <w:spacing w:val="-4"/>
          <w:lang w:val="sq-AL"/>
        </w:rPr>
        <w:t>a)  pozicionin e punës që është vakant;</w:t>
      </w:r>
    </w:p>
    <w:p w:rsidR="00636C96" w:rsidRPr="00E75B84" w:rsidRDefault="00636C96" w:rsidP="00636C96">
      <w:pPr>
        <w:pStyle w:val="Paragrafi"/>
        <w:rPr>
          <w:spacing w:val="-4"/>
          <w:lang w:val="sq-AL"/>
        </w:rPr>
      </w:pPr>
      <w:r w:rsidRPr="00E75B84">
        <w:rPr>
          <w:spacing w:val="-4"/>
          <w:lang w:val="sq-AL"/>
        </w:rPr>
        <w:t xml:space="preserve">b)  përshkrimin e përgjithshëm të punës, për atë pozicion; </w:t>
      </w:r>
    </w:p>
    <w:p w:rsidR="00636C96" w:rsidRPr="00E75B84" w:rsidRDefault="00636C96" w:rsidP="00D12DEC">
      <w:pPr>
        <w:pStyle w:val="Paragrafi"/>
        <w:rPr>
          <w:spacing w:val="-4"/>
          <w:lang w:val="sq-AL"/>
        </w:rPr>
      </w:pPr>
      <w:r w:rsidRPr="00E75B84">
        <w:rPr>
          <w:spacing w:val="-4"/>
          <w:lang w:val="sq-AL"/>
        </w:rPr>
        <w:t>c)   kushtet për lëvizjen paralele dhe kriteret e veçanta që duhet të plotësojnë kandidatët;</w:t>
      </w:r>
    </w:p>
    <w:p w:rsidR="00636C96" w:rsidRPr="00E75B84" w:rsidRDefault="00636C96" w:rsidP="00636C96">
      <w:pPr>
        <w:pStyle w:val="Paragrafi"/>
        <w:rPr>
          <w:spacing w:val="-4"/>
          <w:lang w:val="sq-AL"/>
        </w:rPr>
      </w:pPr>
      <w:r w:rsidRPr="00E75B84">
        <w:rPr>
          <w:spacing w:val="-4"/>
          <w:lang w:val="sq-AL"/>
        </w:rPr>
        <w:t>ç)  dokumentet që duhet të dorëzohen dhe mënyra e dorëzimit të tyre;</w:t>
      </w:r>
    </w:p>
    <w:p w:rsidR="00636C96" w:rsidRPr="00E75B84" w:rsidRDefault="00636C96" w:rsidP="00636C96">
      <w:pPr>
        <w:pStyle w:val="Paragrafi"/>
        <w:rPr>
          <w:spacing w:val="-4"/>
          <w:lang w:val="sq-AL"/>
        </w:rPr>
      </w:pPr>
      <w:r w:rsidRPr="00E75B84">
        <w:rPr>
          <w:spacing w:val="-4"/>
          <w:lang w:val="sq-AL"/>
        </w:rPr>
        <w:t>d)   afatin e dorëzimit, të përcaktuar me datë të saktë kalendarike;</w:t>
      </w:r>
    </w:p>
    <w:p w:rsidR="00636C96" w:rsidRPr="00E75B84" w:rsidRDefault="00636C96" w:rsidP="00D12DEC">
      <w:pPr>
        <w:pStyle w:val="Paragrafi"/>
        <w:rPr>
          <w:spacing w:val="-4"/>
          <w:lang w:val="sq-AL"/>
        </w:rPr>
      </w:pPr>
      <w:r w:rsidRPr="00E75B84">
        <w:rPr>
          <w:spacing w:val="-4"/>
          <w:lang w:val="sq-AL"/>
        </w:rPr>
        <w:t>dh) datën e daljes së rezultateve për fazën e verifikimit paraprak të kushteve dhe kërkesave të posaçme të vendit të punës;</w:t>
      </w:r>
    </w:p>
    <w:p w:rsidR="00636C96" w:rsidRPr="00E75B84" w:rsidRDefault="00636C96" w:rsidP="00636C96">
      <w:pPr>
        <w:pStyle w:val="Paragrafi"/>
        <w:rPr>
          <w:spacing w:val="-4"/>
          <w:lang w:val="sq-AL"/>
        </w:rPr>
      </w:pPr>
      <w:r w:rsidRPr="00E75B84">
        <w:rPr>
          <w:spacing w:val="-4"/>
          <w:lang w:val="sq-AL"/>
        </w:rPr>
        <w:t xml:space="preserve">e)  datën, vendin dhe orën kur do të zhvillohet intervista; </w:t>
      </w:r>
    </w:p>
    <w:p w:rsidR="00636C96" w:rsidRPr="00E75B84" w:rsidRDefault="00636C96" w:rsidP="00636C96">
      <w:pPr>
        <w:pStyle w:val="Paragrafi"/>
        <w:rPr>
          <w:spacing w:val="-4"/>
          <w:lang w:val="sq-AL"/>
        </w:rPr>
      </w:pPr>
      <w:r w:rsidRPr="00E75B84">
        <w:rPr>
          <w:spacing w:val="-4"/>
          <w:lang w:val="sq-AL"/>
        </w:rPr>
        <w:t>ë)  fushën e njohurive, aftësitë dhe cilësitë që do të vlerësohen në intervistë;</w:t>
      </w:r>
    </w:p>
    <w:p w:rsidR="00636C96" w:rsidRPr="00E75B84" w:rsidRDefault="00636C96" w:rsidP="00636C96">
      <w:pPr>
        <w:pStyle w:val="Paragrafi"/>
        <w:rPr>
          <w:spacing w:val="-4"/>
          <w:lang w:val="sq-AL"/>
        </w:rPr>
      </w:pPr>
      <w:r w:rsidRPr="00E75B84">
        <w:rPr>
          <w:spacing w:val="-4"/>
          <w:lang w:val="sq-AL"/>
        </w:rPr>
        <w:t>f)  mënyrën e vlerësimit të kandidatëve;</w:t>
      </w:r>
    </w:p>
    <w:p w:rsidR="00636C96" w:rsidRPr="00E75B84" w:rsidRDefault="00636C96" w:rsidP="00636C96">
      <w:pPr>
        <w:pStyle w:val="Paragrafi"/>
        <w:rPr>
          <w:spacing w:val="-4"/>
          <w:lang w:val="sq-AL"/>
        </w:rPr>
      </w:pPr>
      <w:r w:rsidRPr="00E75B84">
        <w:rPr>
          <w:spacing w:val="-4"/>
          <w:lang w:val="sq-AL"/>
        </w:rPr>
        <w:t>g)  mënyrën e njoftimit dhe komunikimit me kandidatët.</w:t>
      </w:r>
    </w:p>
    <w:p w:rsidR="00636C96" w:rsidRPr="00E75B84" w:rsidRDefault="005A6117" w:rsidP="00636C96">
      <w:pPr>
        <w:pStyle w:val="Paragrafi"/>
        <w:rPr>
          <w:spacing w:val="-4"/>
          <w:lang w:val="sq-AL"/>
        </w:rPr>
      </w:pPr>
      <w:r w:rsidRPr="00E75B84">
        <w:rPr>
          <w:spacing w:val="-4"/>
          <w:lang w:val="sq-AL"/>
        </w:rPr>
        <w:t xml:space="preserve">9. </w:t>
      </w:r>
      <w:r w:rsidR="00636C96" w:rsidRPr="00E75B84">
        <w:rPr>
          <w:spacing w:val="-4"/>
          <w:lang w:val="sq-AL"/>
        </w:rPr>
        <w:t xml:space="preserve">Shpallja është e hapur për të gjithë nëpunësit civilë të së njëjtës kategori, në të gjitha institucionet, pjesë të shërbimit civil. Afati i dorëzimit të dokumenteve është 10 (dhjetë) ditë kalendarike nga momenti i shpalljes në portal. </w:t>
      </w:r>
    </w:p>
    <w:p w:rsidR="00636C96" w:rsidRPr="00E75B84" w:rsidRDefault="005A6117" w:rsidP="00636C96">
      <w:pPr>
        <w:pStyle w:val="Paragrafi"/>
        <w:rPr>
          <w:spacing w:val="-4"/>
          <w:lang w:val="sq-AL"/>
        </w:rPr>
      </w:pPr>
      <w:r w:rsidRPr="00E75B84">
        <w:rPr>
          <w:spacing w:val="-4"/>
          <w:lang w:val="sq-AL"/>
        </w:rPr>
        <w:t>10</w:t>
      </w:r>
      <w:r w:rsidR="00CF1671" w:rsidRPr="00E75B84">
        <w:rPr>
          <w:spacing w:val="-4"/>
          <w:lang w:val="sq-AL"/>
        </w:rPr>
        <w:t xml:space="preserve">. </w:t>
      </w:r>
      <w:r w:rsidR="00636C96" w:rsidRPr="00E75B84">
        <w:rPr>
          <w:spacing w:val="-4"/>
          <w:lang w:val="sq-AL"/>
        </w:rPr>
        <w:t xml:space="preserve">Konkurrimi për procedurën e lëvizjes paralele përfshin dy faza: </w:t>
      </w:r>
    </w:p>
    <w:p w:rsidR="00636C96" w:rsidRPr="00E75B84" w:rsidRDefault="00636C96" w:rsidP="00636C96">
      <w:pPr>
        <w:pStyle w:val="Paragrafi"/>
        <w:rPr>
          <w:spacing w:val="-4"/>
          <w:lang w:val="sq-AL"/>
        </w:rPr>
      </w:pPr>
      <w:r w:rsidRPr="00E75B84">
        <w:rPr>
          <w:spacing w:val="-4"/>
          <w:lang w:val="sq-AL"/>
        </w:rPr>
        <w:t xml:space="preserve">a) verifikimin paraprak, nëse kandidatët plotësojnë kushtet dhe kërkesat e posaçme për vendin/vendet e lira, të përcaktuara në shpalljen për konkurrim; </w:t>
      </w:r>
    </w:p>
    <w:p w:rsidR="00636C96" w:rsidRPr="00E75B84" w:rsidRDefault="00636C96" w:rsidP="00636C96">
      <w:pPr>
        <w:pStyle w:val="Paragrafi"/>
        <w:rPr>
          <w:spacing w:val="-4"/>
          <w:lang w:val="sq-AL"/>
        </w:rPr>
      </w:pPr>
      <w:r w:rsidRPr="00E75B84">
        <w:rPr>
          <w:spacing w:val="-4"/>
          <w:lang w:val="sq-AL"/>
        </w:rPr>
        <w:t xml:space="preserve">b) vlerësimin e kandidatëve, ku përfshihen vlerësimi i përvojës në punë, trajnimet, kualifikimet e lidhura me fushën përkatëse si dhe vlerësimet pozitive dhe intervista e strukturuar me gojë.  </w:t>
      </w:r>
    </w:p>
    <w:p w:rsidR="00636C96" w:rsidRPr="00E75B84" w:rsidRDefault="005A6117" w:rsidP="00636C96">
      <w:pPr>
        <w:pStyle w:val="Paragrafi"/>
        <w:rPr>
          <w:spacing w:val="-4"/>
          <w:lang w:val="sq-AL"/>
        </w:rPr>
      </w:pPr>
      <w:r w:rsidRPr="00E75B84">
        <w:rPr>
          <w:spacing w:val="-4"/>
          <w:lang w:val="sq-AL"/>
        </w:rPr>
        <w:t>11</w:t>
      </w:r>
      <w:r w:rsidR="00CF1671" w:rsidRPr="00E75B84">
        <w:rPr>
          <w:spacing w:val="-4"/>
          <w:lang w:val="sq-AL"/>
        </w:rPr>
        <w:t xml:space="preserve">. </w:t>
      </w:r>
      <w:r w:rsidR="00636C96" w:rsidRPr="00E75B84">
        <w:rPr>
          <w:spacing w:val="-4"/>
          <w:lang w:val="sq-AL"/>
        </w:rPr>
        <w:t xml:space="preserve">Njësia përgjegjëse, në bazë të dokumentacionit të paraqitur, jo më vonë se 2 (dy) ditë kalendarike nga data e mbylljes së pranimit të dokumenteve, bën verifikimin paraprak të kandidatëve që përmbushin kushtet dhe kërkesat e posaçme, të përcaktuara në shpalljen për konkurrim. </w:t>
      </w:r>
    </w:p>
    <w:p w:rsidR="00636C96" w:rsidRPr="00E75B84" w:rsidRDefault="005A6117" w:rsidP="00636C96">
      <w:pPr>
        <w:pStyle w:val="Paragrafi"/>
        <w:rPr>
          <w:spacing w:val="-4"/>
          <w:lang w:val="sq-AL"/>
        </w:rPr>
      </w:pPr>
      <w:r w:rsidRPr="00E75B84">
        <w:rPr>
          <w:spacing w:val="-4"/>
          <w:lang w:val="sq-AL"/>
        </w:rPr>
        <w:t>12</w:t>
      </w:r>
      <w:r w:rsidR="00CF1671" w:rsidRPr="00E75B84">
        <w:rPr>
          <w:spacing w:val="-4"/>
          <w:lang w:val="sq-AL"/>
        </w:rPr>
        <w:t xml:space="preserve">. </w:t>
      </w:r>
      <w:r w:rsidR="00636C96" w:rsidRPr="00E75B84">
        <w:rPr>
          <w:spacing w:val="-4"/>
          <w:lang w:val="sq-AL"/>
        </w:rPr>
        <w:t xml:space="preserve">Kandidatët që plotësojnë kushtet dhe kërkesat e posaçme, të përcaktuara në shpalljen për konkurrim, renditen në një listë nga njësia përgjegjëse, sipas rendit alfabetik. </w:t>
      </w:r>
    </w:p>
    <w:p w:rsidR="00636C96" w:rsidRPr="00E75B84" w:rsidRDefault="005A6117" w:rsidP="00636C96">
      <w:pPr>
        <w:pStyle w:val="Paragrafi"/>
        <w:rPr>
          <w:spacing w:val="-4"/>
          <w:lang w:val="sq-AL"/>
        </w:rPr>
      </w:pPr>
      <w:r w:rsidRPr="00E75B84">
        <w:rPr>
          <w:spacing w:val="-4"/>
          <w:lang w:val="sq-AL"/>
        </w:rPr>
        <w:t xml:space="preserve">13. </w:t>
      </w:r>
      <w:r w:rsidR="00636C96" w:rsidRPr="00E75B84">
        <w:rPr>
          <w:spacing w:val="-4"/>
          <w:lang w:val="sq-AL"/>
        </w:rPr>
        <w:t xml:space="preserve">Lista paraprake e verifikimit të kandidatëve shpallet brenda të njëjtit afat, të përcaktuar në pikën 11, të kreut II, të këtij vendimi, në: </w:t>
      </w:r>
    </w:p>
    <w:p w:rsidR="00636C96" w:rsidRPr="00E75B84" w:rsidRDefault="005A6117" w:rsidP="00636C96">
      <w:pPr>
        <w:pStyle w:val="Paragrafi"/>
        <w:rPr>
          <w:spacing w:val="-4"/>
          <w:lang w:val="sq-AL"/>
        </w:rPr>
      </w:pPr>
      <w:r w:rsidRPr="00E75B84">
        <w:rPr>
          <w:spacing w:val="-4"/>
          <w:lang w:val="sq-AL"/>
        </w:rPr>
        <w:t xml:space="preserve">a) </w:t>
      </w:r>
      <w:r w:rsidR="00636C96" w:rsidRPr="00E75B84">
        <w:rPr>
          <w:spacing w:val="-4"/>
          <w:lang w:val="sq-AL"/>
        </w:rPr>
        <w:t>faqen e internetit të DAP-it dhe në portalin “Shërbimi Kombëtar i  Punësimit”, për institucionet e administratës shtetërore;</w:t>
      </w:r>
    </w:p>
    <w:p w:rsidR="00636C96" w:rsidRPr="00E75B84" w:rsidRDefault="00636C96" w:rsidP="00636C96">
      <w:pPr>
        <w:pStyle w:val="Paragrafi"/>
        <w:rPr>
          <w:spacing w:val="-4"/>
          <w:lang w:val="sq-AL"/>
        </w:rPr>
      </w:pPr>
      <w:r w:rsidRPr="00E75B84">
        <w:rPr>
          <w:spacing w:val="-4"/>
          <w:lang w:val="sq-AL"/>
        </w:rPr>
        <w:t>b)  portalin “Shërbimi Kombëtar i Punësimit” dhe stendat e informimit të publikut, për institucionet e pavarura dhe njësitë e qeverisjes vendore.</w:t>
      </w:r>
    </w:p>
    <w:p w:rsidR="00636C96" w:rsidRPr="00E75B84" w:rsidRDefault="005A6117" w:rsidP="00636C96">
      <w:pPr>
        <w:pStyle w:val="Paragrafi"/>
        <w:rPr>
          <w:spacing w:val="-4"/>
          <w:lang w:val="sq-AL"/>
        </w:rPr>
      </w:pPr>
      <w:r w:rsidRPr="00E75B84">
        <w:rPr>
          <w:spacing w:val="-4"/>
          <w:lang w:val="sq-AL"/>
        </w:rPr>
        <w:t>14</w:t>
      </w:r>
      <w:r w:rsidR="00CF1671" w:rsidRPr="00E75B84">
        <w:rPr>
          <w:spacing w:val="-4"/>
          <w:lang w:val="sq-AL"/>
        </w:rPr>
        <w:t xml:space="preserve">. </w:t>
      </w:r>
      <w:r w:rsidR="00636C96" w:rsidRPr="00E75B84">
        <w:rPr>
          <w:spacing w:val="-4"/>
          <w:lang w:val="sq-AL"/>
        </w:rPr>
        <w:t xml:space="preserve">Kandidatët që nuk kualifikohen njoftohen individualisht, nga njësia përgjegjëse, për shkaqet e moskualifikimit, në të njëjtën ditë me shpalljen e listës së verifikimit paraprak. </w:t>
      </w:r>
    </w:p>
    <w:p w:rsidR="00636C96" w:rsidRPr="00E75B84" w:rsidRDefault="005A6117" w:rsidP="00636C96">
      <w:pPr>
        <w:pStyle w:val="Paragrafi"/>
        <w:rPr>
          <w:spacing w:val="-4"/>
          <w:lang w:val="sq-AL"/>
        </w:rPr>
      </w:pPr>
      <w:r w:rsidRPr="00E75B84">
        <w:rPr>
          <w:spacing w:val="-4"/>
          <w:lang w:val="sq-AL"/>
        </w:rPr>
        <w:t xml:space="preserve">15. </w:t>
      </w:r>
      <w:r w:rsidR="00636C96" w:rsidRPr="00E75B84">
        <w:rPr>
          <w:spacing w:val="-4"/>
          <w:lang w:val="sq-AL"/>
        </w:rPr>
        <w:t xml:space="preserve">Kandidatët, të cilët rezultojnë të pakualifikuar, brenda 3 (tri) ditëve kalendarike nga data e njoftimit individual, në përputhje me pikën 14, të kreut II, të këtij vendimi, paraqesin ankesat me shkrim pranë njësisë përgjegjëse. Ankesat zgjidhen brenda 5 (pesë) ditëve kalendarike, nga data e paraqitjes së tyre. </w:t>
      </w:r>
    </w:p>
    <w:p w:rsidR="00636C96" w:rsidRPr="00E75B84" w:rsidRDefault="00115757" w:rsidP="00636C96">
      <w:pPr>
        <w:pStyle w:val="Paragrafi"/>
        <w:rPr>
          <w:spacing w:val="-4"/>
          <w:lang w:val="sq-AL"/>
        </w:rPr>
      </w:pPr>
      <w:r w:rsidRPr="00E75B84">
        <w:rPr>
          <w:spacing w:val="-4"/>
          <w:lang w:val="sq-AL"/>
        </w:rPr>
        <w:t xml:space="preserve">16. </w:t>
      </w:r>
      <w:r w:rsidR="00636C96" w:rsidRPr="00E75B84">
        <w:rPr>
          <w:spacing w:val="-4"/>
          <w:lang w:val="sq-AL"/>
        </w:rPr>
        <w:t>Pas përfundimit të procedurës së më</w:t>
      </w:r>
      <w:r w:rsidRPr="00E75B84">
        <w:rPr>
          <w:spacing w:val="-4"/>
          <w:lang w:val="sq-AL"/>
        </w:rPr>
        <w:t>-</w:t>
      </w:r>
      <w:r w:rsidR="00636C96" w:rsidRPr="00E75B84">
        <w:rPr>
          <w:spacing w:val="-4"/>
          <w:lang w:val="sq-AL"/>
        </w:rPr>
        <w:t>sipërme, njësia përgjegjëse shpall listën e verifikimit të kandidatëve dhe brenda 2 (dy) ditëve kalendarike urdhëron ngritjen e Komitetit të Pranimit për Lëvizjen Paralele (KPLP), i cili ka në përbërje 3 (tre) anëtarë, si më poshtë vijon:</w:t>
      </w:r>
    </w:p>
    <w:p w:rsidR="00636C96" w:rsidRPr="00E75B84" w:rsidRDefault="00636C96" w:rsidP="00636C96">
      <w:pPr>
        <w:pStyle w:val="Paragrafi"/>
        <w:rPr>
          <w:spacing w:val="-4"/>
          <w:lang w:val="sq-AL"/>
        </w:rPr>
      </w:pPr>
      <w:r w:rsidRPr="00E75B84">
        <w:rPr>
          <w:spacing w:val="-4"/>
          <w:lang w:val="sq-AL"/>
        </w:rPr>
        <w:t>a) 1 (një) përfaqësues nga institucioni, për të cilin është shpallur vendi vakant, i të njëjtit nivel ose i një niveli më të lartë se pozicioni që rekrutohet, kur është e mundur, i caktuar nga DAP-i;</w:t>
      </w:r>
    </w:p>
    <w:p w:rsidR="00636C96" w:rsidRPr="00E75B84" w:rsidRDefault="00636C96" w:rsidP="00636C96">
      <w:pPr>
        <w:pStyle w:val="Paragrafi"/>
        <w:rPr>
          <w:spacing w:val="-4"/>
          <w:lang w:val="sq-AL"/>
        </w:rPr>
      </w:pPr>
      <w:r w:rsidRPr="00E75B84">
        <w:rPr>
          <w:spacing w:val="-4"/>
          <w:lang w:val="sq-AL"/>
        </w:rPr>
        <w:t>b) eprorin direkt;</w:t>
      </w:r>
    </w:p>
    <w:p w:rsidR="00636C96" w:rsidRPr="00E75B84" w:rsidRDefault="00636C96" w:rsidP="00636C96">
      <w:pPr>
        <w:pStyle w:val="Paragrafi"/>
        <w:rPr>
          <w:spacing w:val="-4"/>
          <w:lang w:val="sq-AL"/>
        </w:rPr>
      </w:pPr>
      <w:r w:rsidRPr="00E75B84">
        <w:rPr>
          <w:spacing w:val="-4"/>
          <w:lang w:val="sq-AL"/>
        </w:rPr>
        <w:t>c) 1 (një) përfaqësues nga DAP-i, për institucionet e administratës shtetërore. Në rastin e institucioneve të pavarura dhe njësive të qeverisjes vendore, anëtari i tretë emërohet nga titullari i institucionit, midis nëpunësve civilë të institucionit, të nivelit të mesëm drejtues, nëse është e mundur.</w:t>
      </w:r>
    </w:p>
    <w:p w:rsidR="00636C96" w:rsidRPr="00E75B84" w:rsidRDefault="00261CE9" w:rsidP="00636C96">
      <w:pPr>
        <w:pStyle w:val="Paragrafi"/>
        <w:rPr>
          <w:spacing w:val="-4"/>
          <w:lang w:val="sq-AL"/>
        </w:rPr>
      </w:pPr>
      <w:r w:rsidRPr="00E75B84">
        <w:rPr>
          <w:spacing w:val="-4"/>
          <w:lang w:val="sq-AL"/>
        </w:rPr>
        <w:t xml:space="preserve">17. </w:t>
      </w:r>
      <w:r w:rsidR="00636C96" w:rsidRPr="00E75B84">
        <w:rPr>
          <w:spacing w:val="-4"/>
          <w:lang w:val="sq-AL"/>
        </w:rPr>
        <w:t xml:space="preserve">Anëtarët, të caktuar sipas pikës 16, të kreut II, të këtij vendimi, me përjashtim të rasteve të pengesave ligjore, janë të detyruar të marrin pjesë në Komitetin e Pranimit për Lëvizjen Paralele, ku janë caktuar. </w:t>
      </w:r>
    </w:p>
    <w:p w:rsidR="00636C96" w:rsidRPr="00E75B84" w:rsidRDefault="00261CE9" w:rsidP="00636C96">
      <w:pPr>
        <w:pStyle w:val="Paragrafi"/>
        <w:rPr>
          <w:spacing w:val="-4"/>
          <w:lang w:val="sq-AL"/>
        </w:rPr>
      </w:pPr>
      <w:r w:rsidRPr="00E75B84">
        <w:rPr>
          <w:spacing w:val="-4"/>
          <w:lang w:val="sq-AL"/>
        </w:rPr>
        <w:t xml:space="preserve">18. </w:t>
      </w:r>
      <w:r w:rsidR="00636C96" w:rsidRPr="00E75B84">
        <w:rPr>
          <w:spacing w:val="-4"/>
          <w:lang w:val="sq-AL"/>
        </w:rPr>
        <w:t xml:space="preserve">Në rast pamundësie të pjesëmarrjes së anëtarëve të Komitetit të Pranimit për Lëvizjen Paralele, njësia përgjegjëse merr masa për zëvendësimin e tyre me anëtarë të tjerë. </w:t>
      </w:r>
    </w:p>
    <w:p w:rsidR="00636C96" w:rsidRPr="00E75B84" w:rsidRDefault="00261CE9" w:rsidP="00636C96">
      <w:pPr>
        <w:pStyle w:val="Paragrafi"/>
        <w:rPr>
          <w:spacing w:val="-4"/>
          <w:lang w:val="sq-AL"/>
        </w:rPr>
      </w:pPr>
      <w:r w:rsidRPr="00E75B84">
        <w:rPr>
          <w:spacing w:val="-4"/>
          <w:lang w:val="sq-AL"/>
        </w:rPr>
        <w:t xml:space="preserve">19. </w:t>
      </w:r>
      <w:r w:rsidR="00636C96" w:rsidRPr="00E75B84">
        <w:rPr>
          <w:spacing w:val="-4"/>
          <w:lang w:val="sq-AL"/>
        </w:rPr>
        <w:t xml:space="preserve">DAP-i mund të autorizojë edhe nëpunës të tjerë civilë, të institucioneve të tjera, për të kryer detyrat e përfaqësuesit të DAP-it në Komitetin e Pranimit për Lëvizjen Paralele. Caktimi i nëpunësit bëhet pas komunikimit me institucionin nga do të merret ky nëpunës. Institucioni dhe nëpunësi i emëruar janë të detyruar të bashkëpunojnë me DAP-in. </w:t>
      </w:r>
    </w:p>
    <w:p w:rsidR="00636C96" w:rsidRPr="00E75B84" w:rsidRDefault="00261CE9" w:rsidP="00636C96">
      <w:pPr>
        <w:pStyle w:val="Paragrafi"/>
        <w:rPr>
          <w:spacing w:val="-4"/>
          <w:lang w:val="sq-AL"/>
        </w:rPr>
      </w:pPr>
      <w:r w:rsidRPr="00E75B84">
        <w:rPr>
          <w:spacing w:val="-4"/>
          <w:lang w:val="sq-AL"/>
        </w:rPr>
        <w:t xml:space="preserve">20. </w:t>
      </w:r>
      <w:r w:rsidR="00636C96" w:rsidRPr="00E75B84">
        <w:rPr>
          <w:spacing w:val="-4"/>
          <w:lang w:val="sq-AL"/>
        </w:rPr>
        <w:t xml:space="preserve">Komiteti i Pranimit për Lëvizjen Paralele zhvillon një intervistë të strukturuar, me gojë, me secilin prej kandidatëve, brenda 2 (dy) ditëve kalendarike nga data e krijimit të tij. Komiteti, për intervistën e strukturuar me gojë, përgatit, përpara fillimit të vlerësimit, një grup pyetjesh, të cilat janë të njëjta për të gjithë kandidatët. </w:t>
      </w:r>
    </w:p>
    <w:p w:rsidR="00636C96" w:rsidRPr="00E75B84" w:rsidRDefault="00261CE9" w:rsidP="00636C96">
      <w:pPr>
        <w:pStyle w:val="Paragrafi"/>
        <w:rPr>
          <w:spacing w:val="-4"/>
          <w:lang w:val="sq-AL"/>
        </w:rPr>
      </w:pPr>
      <w:r w:rsidRPr="00E75B84">
        <w:rPr>
          <w:spacing w:val="-4"/>
          <w:lang w:val="sq-AL"/>
        </w:rPr>
        <w:t xml:space="preserve">21. </w:t>
      </w:r>
      <w:r w:rsidR="00636C96" w:rsidRPr="00E75B84">
        <w:rPr>
          <w:spacing w:val="-4"/>
          <w:lang w:val="sq-AL"/>
        </w:rPr>
        <w:t xml:space="preserve">Struktura e ndarjes së pikëve të vlerësimit të kandidatëve është, si më poshtë vijon: </w:t>
      </w:r>
    </w:p>
    <w:p w:rsidR="00636C96" w:rsidRPr="00E75B84" w:rsidRDefault="00636C96" w:rsidP="00636C96">
      <w:pPr>
        <w:pStyle w:val="Paragrafi"/>
        <w:rPr>
          <w:spacing w:val="-4"/>
          <w:lang w:val="sq-AL"/>
        </w:rPr>
      </w:pPr>
      <w:r w:rsidRPr="00E75B84">
        <w:rPr>
          <w:spacing w:val="-4"/>
          <w:lang w:val="sq-AL"/>
        </w:rPr>
        <w:t>a) 40 pikë për dokumentacionin e dorëzuar, i ndarë në: 20 pikë përvojë, 10 pikë për trajnime apo kualifikime të lidhura me fushën përkatëse dhe 10 pikë për certifikimin pozitiv ose për vlerësimet e rezultateve individuale në punë, në rastet kur procesi i certifikimit nuk është kryer;</w:t>
      </w:r>
    </w:p>
    <w:p w:rsidR="00636C96" w:rsidRPr="00E75B84" w:rsidRDefault="00636C96" w:rsidP="00636C96">
      <w:pPr>
        <w:pStyle w:val="Paragrafi"/>
        <w:rPr>
          <w:spacing w:val="-4"/>
          <w:lang w:val="sq-AL"/>
        </w:rPr>
      </w:pPr>
      <w:r w:rsidRPr="00E75B84">
        <w:rPr>
          <w:spacing w:val="-4"/>
          <w:lang w:val="sq-AL"/>
        </w:rPr>
        <w:t>b) 60 pikë intervista me gojë.</w:t>
      </w:r>
    </w:p>
    <w:p w:rsidR="00636C96" w:rsidRPr="00E75B84" w:rsidRDefault="00261CE9" w:rsidP="00636C96">
      <w:pPr>
        <w:pStyle w:val="Paragrafi"/>
        <w:rPr>
          <w:spacing w:val="-4"/>
          <w:lang w:val="sq-AL"/>
        </w:rPr>
      </w:pPr>
      <w:r w:rsidRPr="00E75B84">
        <w:rPr>
          <w:spacing w:val="-4"/>
          <w:lang w:val="sq-AL"/>
        </w:rPr>
        <w:t xml:space="preserve">22. </w:t>
      </w:r>
      <w:r w:rsidR="00636C96" w:rsidRPr="00E75B84">
        <w:rPr>
          <w:spacing w:val="-4"/>
          <w:lang w:val="sq-AL"/>
        </w:rPr>
        <w:t xml:space="preserve">Komiteti, në përfundim të vlerësimit, përzgjedh kandidatin, i cili renditet i pari ndër kandidatët që kanë marrë, të paktën, 70 pikë (70% të pikëve). </w:t>
      </w:r>
    </w:p>
    <w:p w:rsidR="00636C96" w:rsidRPr="00E75B84" w:rsidRDefault="00261CE9" w:rsidP="00636C96">
      <w:pPr>
        <w:pStyle w:val="Paragrafi"/>
        <w:rPr>
          <w:spacing w:val="-4"/>
          <w:lang w:val="sq-AL"/>
        </w:rPr>
      </w:pPr>
      <w:r w:rsidRPr="00E75B84">
        <w:rPr>
          <w:spacing w:val="-4"/>
          <w:lang w:val="sq-AL"/>
        </w:rPr>
        <w:t xml:space="preserve">23. </w:t>
      </w:r>
      <w:r w:rsidR="00636C96" w:rsidRPr="00E75B84">
        <w:rPr>
          <w:spacing w:val="-4"/>
          <w:lang w:val="sq-AL"/>
        </w:rPr>
        <w:t>Kandidatët me pikë të barabarta renditen sipas këtyre kritereve:</w:t>
      </w:r>
    </w:p>
    <w:p w:rsidR="00636C96" w:rsidRPr="00E75B84" w:rsidRDefault="00636C96" w:rsidP="00636C96">
      <w:pPr>
        <w:pStyle w:val="Paragrafi"/>
        <w:rPr>
          <w:spacing w:val="-4"/>
          <w:lang w:val="sq-AL"/>
        </w:rPr>
      </w:pPr>
      <w:r w:rsidRPr="00E75B84">
        <w:rPr>
          <w:spacing w:val="-4"/>
          <w:lang w:val="sq-AL"/>
        </w:rPr>
        <w:t>a)  Në rast se njëri prej kandidatëve përfshihet në kategorinë e personave me aftësi të kufizuar, atëherë ai përzgjidhet i pari, në raport me kandidatin tjetër;</w:t>
      </w:r>
    </w:p>
    <w:p w:rsidR="00636C96" w:rsidRPr="00E75B84" w:rsidRDefault="00636C96" w:rsidP="00636C96">
      <w:pPr>
        <w:pStyle w:val="Paragrafi"/>
        <w:rPr>
          <w:spacing w:val="-4"/>
          <w:lang w:val="sq-AL"/>
        </w:rPr>
      </w:pPr>
      <w:r w:rsidRPr="00E75B84">
        <w:rPr>
          <w:spacing w:val="-4"/>
          <w:lang w:val="sq-AL"/>
        </w:rPr>
        <w:t>b)  Në rast se kandidatët janë të gjinive të ndryshme, atëherë renditja bëhet duke renditur të parin kandidatin që i përket gjinisë më pak të përfaqësuar, për atë kategori, në institucionin për të cilin konkurrohet. Gjinia më pak e përfaqësuar përcaktohet nga njësia përgjegjëse;</w:t>
      </w:r>
    </w:p>
    <w:p w:rsidR="00636C96" w:rsidRPr="00E75B84" w:rsidRDefault="00636C96" w:rsidP="00636C96">
      <w:pPr>
        <w:pStyle w:val="Paragrafi"/>
        <w:rPr>
          <w:spacing w:val="-4"/>
          <w:lang w:val="sq-AL"/>
        </w:rPr>
      </w:pPr>
      <w:r w:rsidRPr="00E75B84">
        <w:rPr>
          <w:spacing w:val="-4"/>
          <w:lang w:val="sq-AL"/>
        </w:rPr>
        <w:t>c) Në rast se nuk mund të aplikohet asnjëra nga alternativat e mësipërme, atëherë renditja e kandidatëve me pikë të barabarta bëhet nëpërmjet shortit.</w:t>
      </w:r>
    </w:p>
    <w:p w:rsidR="00636C96" w:rsidRPr="00E75B84" w:rsidRDefault="00261CE9" w:rsidP="00636C96">
      <w:pPr>
        <w:pStyle w:val="Paragrafi"/>
        <w:rPr>
          <w:spacing w:val="-4"/>
          <w:lang w:val="sq-AL"/>
        </w:rPr>
      </w:pPr>
      <w:r w:rsidRPr="00E75B84">
        <w:rPr>
          <w:spacing w:val="-4"/>
          <w:lang w:val="sq-AL"/>
        </w:rPr>
        <w:t>24.</w:t>
      </w:r>
      <w:r w:rsidR="00636C96" w:rsidRPr="00E75B84">
        <w:rPr>
          <w:spacing w:val="-4"/>
          <w:lang w:val="sq-AL"/>
        </w:rPr>
        <w:t xml:space="preserve"> Në rast se asnjë nga kandidatët nuk ka marrë, të paktën, 70 pikë (70% të pikëve), komiteti vendos përfundimin e procedurës pa asnjë të përzgjedhur. </w:t>
      </w:r>
    </w:p>
    <w:p w:rsidR="00636C96" w:rsidRPr="00E75B84" w:rsidRDefault="00261CE9" w:rsidP="00636C96">
      <w:pPr>
        <w:pStyle w:val="Paragrafi"/>
        <w:rPr>
          <w:spacing w:val="-4"/>
          <w:lang w:val="sq-AL"/>
        </w:rPr>
      </w:pPr>
      <w:r w:rsidRPr="00E75B84">
        <w:rPr>
          <w:spacing w:val="-4"/>
          <w:lang w:val="sq-AL"/>
        </w:rPr>
        <w:t xml:space="preserve">25. </w:t>
      </w:r>
      <w:r w:rsidR="00636C96" w:rsidRPr="00E75B84">
        <w:rPr>
          <w:spacing w:val="-4"/>
          <w:lang w:val="sq-AL"/>
        </w:rPr>
        <w:t xml:space="preserve"> Komiteti ia komunikon vendimin e përzgjedhjes, apo të përfundimit të procedurës pa asnjë të përzgjedhur, njësisë përgjegjëse, brenda 24 (njëzet e katër) orëve. Ky vendim dërgohet në njësinë përgjegjëse së bashku me listën e kandidatëve që kanë konkurruar, të renditur sipas pikëve. </w:t>
      </w:r>
    </w:p>
    <w:p w:rsidR="00636C96" w:rsidRPr="00E75B84" w:rsidRDefault="00261CE9" w:rsidP="00636C96">
      <w:pPr>
        <w:pStyle w:val="Paragrafi"/>
        <w:rPr>
          <w:spacing w:val="-4"/>
          <w:lang w:val="sq-AL"/>
        </w:rPr>
      </w:pPr>
      <w:r w:rsidRPr="00E75B84">
        <w:rPr>
          <w:spacing w:val="-4"/>
          <w:lang w:val="sq-AL"/>
        </w:rPr>
        <w:t xml:space="preserve">26. </w:t>
      </w:r>
      <w:r w:rsidR="00636C96" w:rsidRPr="00E75B84">
        <w:rPr>
          <w:spacing w:val="-4"/>
          <w:lang w:val="sq-AL"/>
        </w:rPr>
        <w:t xml:space="preserve"> Njësia përgjegjëse njofton, individualisht, kandidatët që kanë konkurruar për rezultatin e tyre brenda 24 (njëzet e katër) orëve, nga dita që komiteti i njofton vendimin e tij. </w:t>
      </w:r>
    </w:p>
    <w:p w:rsidR="00636C96" w:rsidRPr="00E75B84" w:rsidRDefault="00261CE9" w:rsidP="00636C96">
      <w:pPr>
        <w:pStyle w:val="Paragrafi"/>
        <w:rPr>
          <w:spacing w:val="-4"/>
          <w:lang w:val="sq-AL"/>
        </w:rPr>
      </w:pPr>
      <w:r w:rsidRPr="00E75B84">
        <w:rPr>
          <w:spacing w:val="-4"/>
          <w:lang w:val="sq-AL"/>
        </w:rPr>
        <w:t xml:space="preserve">27. </w:t>
      </w:r>
      <w:r w:rsidR="00636C96" w:rsidRPr="00E75B84">
        <w:rPr>
          <w:spacing w:val="-4"/>
          <w:lang w:val="sq-AL"/>
        </w:rPr>
        <w:t xml:space="preserve"> Kandidati, pavarësisht nga e drejta për t’u ankuar në gjykatën administrative, ka të drejtë të bëjë ankim me shkrim edhe në Komitetin e Pranimit për Lëvizjen Paralele, për rezultatin e pikëve, brenda 3 (tri</w:t>
      </w:r>
      <w:r w:rsidRPr="00E75B84">
        <w:rPr>
          <w:spacing w:val="-4"/>
          <w:lang w:val="sq-AL"/>
        </w:rPr>
        <w:t>)</w:t>
      </w:r>
      <w:r w:rsidR="00636C96" w:rsidRPr="00E75B84">
        <w:rPr>
          <w:spacing w:val="-4"/>
          <w:lang w:val="sq-AL"/>
        </w:rPr>
        <w:t xml:space="preserve"> ditëve kalendarike nga data e njoftimit individual, për rezultatin e vlerësimit. Ankuesi merr përgjigje brenda 5 (pesë) ditëve kalendarike, nga data e përfundimit të afatit të ankimit. </w:t>
      </w:r>
    </w:p>
    <w:p w:rsidR="00636C96" w:rsidRPr="00E75B84" w:rsidRDefault="00261CE9" w:rsidP="00636C96">
      <w:pPr>
        <w:pStyle w:val="Paragrafi"/>
        <w:rPr>
          <w:spacing w:val="-4"/>
          <w:lang w:val="sq-AL"/>
        </w:rPr>
      </w:pPr>
      <w:r w:rsidRPr="00E75B84">
        <w:rPr>
          <w:spacing w:val="-4"/>
          <w:lang w:val="sq-AL"/>
        </w:rPr>
        <w:t>28.</w:t>
      </w:r>
      <w:r w:rsidR="00636C96" w:rsidRPr="00E75B84">
        <w:rPr>
          <w:spacing w:val="-4"/>
          <w:lang w:val="sq-AL"/>
        </w:rPr>
        <w:t xml:space="preserve"> Njësia përgjegjëse, brenda 3 (tri) ditëve kalendarike, pas përfundimit të procedurave të ankimit, shpall fituesin dhe bën aktin e emërimit të kandidatit. Akti i emërimit i prodhon efektet pas 5 (pesë) ditëve pune. </w:t>
      </w:r>
    </w:p>
    <w:p w:rsidR="00636C96" w:rsidRPr="00E75B84" w:rsidRDefault="00261CE9" w:rsidP="00636C96">
      <w:pPr>
        <w:pStyle w:val="Paragrafi"/>
        <w:rPr>
          <w:spacing w:val="-4"/>
          <w:lang w:val="sq-AL"/>
        </w:rPr>
      </w:pPr>
      <w:r w:rsidRPr="00E75B84">
        <w:rPr>
          <w:spacing w:val="-4"/>
          <w:lang w:val="sq-AL"/>
        </w:rPr>
        <w:t xml:space="preserve">29. </w:t>
      </w:r>
      <w:r w:rsidR="00636C96" w:rsidRPr="00E75B84">
        <w:rPr>
          <w:spacing w:val="-4"/>
          <w:lang w:val="sq-AL"/>
        </w:rPr>
        <w:t xml:space="preserve"> Nëse konkurrohet për më shumë se një pozicion pune, njësia përgjegjëse, brenda 3 (tri) ditëve kalendarike pas përfundimit të procedurave të ankimit, i propozon kandidatit/kandidatëve fitues, duke respektuar renditjen e tyre, listën e pozicioneve të punës. </w:t>
      </w:r>
    </w:p>
    <w:p w:rsidR="00636C96" w:rsidRPr="00E75B84" w:rsidRDefault="00261CE9" w:rsidP="00636C96">
      <w:pPr>
        <w:pStyle w:val="Paragrafi"/>
        <w:rPr>
          <w:spacing w:val="-4"/>
          <w:lang w:val="sq-AL"/>
        </w:rPr>
      </w:pPr>
      <w:r w:rsidRPr="00E75B84">
        <w:rPr>
          <w:spacing w:val="-4"/>
          <w:lang w:val="sq-AL"/>
        </w:rPr>
        <w:t>30.</w:t>
      </w:r>
      <w:r w:rsidR="00636C96" w:rsidRPr="00E75B84">
        <w:rPr>
          <w:spacing w:val="-4"/>
          <w:lang w:val="sq-AL"/>
        </w:rPr>
        <w:t xml:space="preserve"> Njësia përgjegjëse, pas marrjes së mendimit zyrtar nga kandidati/kandidatët fitues, shpall fituesin/fituesit dhe bën aktin e emërimit të kandidatit</w:t>
      </w:r>
      <w:r w:rsidR="00115757" w:rsidRPr="00E75B84">
        <w:rPr>
          <w:spacing w:val="-4"/>
          <w:lang w:val="sq-AL"/>
        </w:rPr>
        <w:t xml:space="preserve"> </w:t>
      </w:r>
      <w:r w:rsidR="00636C96" w:rsidRPr="00E75B84">
        <w:rPr>
          <w:spacing w:val="-4"/>
          <w:lang w:val="sq-AL"/>
        </w:rPr>
        <w:t xml:space="preserve">/kandidatëve. Akti i emërimit i prodhon efektet pas 5 (pesë) ditëve pune. </w:t>
      </w:r>
    </w:p>
    <w:p w:rsidR="00636C96" w:rsidRPr="00E75B84" w:rsidRDefault="00261CE9" w:rsidP="00636C96">
      <w:pPr>
        <w:pStyle w:val="Paragrafi"/>
        <w:rPr>
          <w:spacing w:val="-4"/>
          <w:lang w:val="sq-AL"/>
        </w:rPr>
      </w:pPr>
      <w:r w:rsidRPr="00E75B84">
        <w:rPr>
          <w:spacing w:val="-4"/>
          <w:lang w:val="sq-AL"/>
        </w:rPr>
        <w:t xml:space="preserve">31. </w:t>
      </w:r>
      <w:r w:rsidR="00636C96" w:rsidRPr="00E75B84">
        <w:rPr>
          <w:spacing w:val="-4"/>
          <w:lang w:val="sq-AL"/>
        </w:rPr>
        <w:t xml:space="preserve">Shpallja e fituesit/fituesve bëhet në faqen e internetit të DAP-it dhe në portalin “Shërbimi Kombëtar i Punësimit” ndërsa, për institucionet e pavarura dhe njësitë e qeverisjes vendore, përveç portalit, ajo bëhet edhe në stendat e informimit të publikut. </w:t>
      </w:r>
    </w:p>
    <w:p w:rsidR="00636C96" w:rsidRPr="00E75B84" w:rsidRDefault="00261CE9" w:rsidP="00636C96">
      <w:pPr>
        <w:pStyle w:val="Paragrafi"/>
        <w:rPr>
          <w:spacing w:val="-4"/>
          <w:lang w:val="sq-AL"/>
        </w:rPr>
      </w:pPr>
      <w:r w:rsidRPr="00E75B84">
        <w:rPr>
          <w:spacing w:val="-4"/>
          <w:lang w:val="sq-AL"/>
        </w:rPr>
        <w:t xml:space="preserve">32. </w:t>
      </w:r>
      <w:r w:rsidR="00636C96" w:rsidRPr="00E75B84">
        <w:rPr>
          <w:spacing w:val="-4"/>
          <w:lang w:val="sq-AL"/>
        </w:rPr>
        <w:t xml:space="preserve">Nëpunësi civil i emëruar nuk i nënshtrohet periudhës së provës. </w:t>
      </w:r>
    </w:p>
    <w:p w:rsidR="00636C96" w:rsidRPr="00E75B84" w:rsidRDefault="00261CE9" w:rsidP="00636C96">
      <w:pPr>
        <w:pStyle w:val="Paragrafi"/>
        <w:rPr>
          <w:spacing w:val="-4"/>
          <w:lang w:val="sq-AL"/>
        </w:rPr>
      </w:pPr>
      <w:r w:rsidRPr="00E75B84">
        <w:rPr>
          <w:spacing w:val="-4"/>
          <w:lang w:val="sq-AL"/>
        </w:rPr>
        <w:t xml:space="preserve">33. </w:t>
      </w:r>
      <w:r w:rsidR="00636C96" w:rsidRPr="00E75B84">
        <w:rPr>
          <w:spacing w:val="-4"/>
          <w:lang w:val="sq-AL"/>
        </w:rPr>
        <w:t xml:space="preserve">Nëpunësi civil, që emërohet nëpërmjet procedurës së lëvizjes paralele, detyrohet të bëjë dorëzimet në pozicionin e mëparshëm të punës brenda 5 (pesë) ditëve pune. </w:t>
      </w:r>
    </w:p>
    <w:p w:rsidR="00636C96" w:rsidRPr="00E75B84" w:rsidRDefault="00636C96" w:rsidP="00115757">
      <w:pPr>
        <w:pStyle w:val="Hapesira7"/>
        <w:rPr>
          <w:lang w:val="sq-AL"/>
        </w:rPr>
      </w:pPr>
    </w:p>
    <w:p w:rsidR="00636C96" w:rsidRPr="00E75B84" w:rsidRDefault="00636C96" w:rsidP="00261CE9">
      <w:pPr>
        <w:pStyle w:val="Paragrafi"/>
        <w:ind w:firstLine="0"/>
        <w:jc w:val="center"/>
        <w:rPr>
          <w:spacing w:val="-4"/>
          <w:lang w:val="sq-AL"/>
        </w:rPr>
      </w:pPr>
      <w:r w:rsidRPr="00E75B84">
        <w:rPr>
          <w:spacing w:val="-4"/>
          <w:lang w:val="sq-AL"/>
        </w:rPr>
        <w:t>KREU III</w:t>
      </w:r>
    </w:p>
    <w:p w:rsidR="00636C96" w:rsidRPr="00E75B84" w:rsidRDefault="00636C96" w:rsidP="00261CE9">
      <w:pPr>
        <w:pStyle w:val="Paragrafi"/>
        <w:ind w:firstLine="0"/>
        <w:jc w:val="center"/>
        <w:rPr>
          <w:spacing w:val="-4"/>
          <w:lang w:val="sq-AL"/>
        </w:rPr>
      </w:pPr>
      <w:r w:rsidRPr="00E75B84">
        <w:rPr>
          <w:spacing w:val="-4"/>
          <w:lang w:val="sq-AL"/>
        </w:rPr>
        <w:t>NGRITJA NË DETYRË</w:t>
      </w:r>
    </w:p>
    <w:p w:rsidR="00636C96" w:rsidRPr="00E75B84" w:rsidRDefault="00636C96" w:rsidP="00115757">
      <w:pPr>
        <w:pStyle w:val="Hapesira7"/>
        <w:rPr>
          <w:lang w:val="sq-AL"/>
        </w:rPr>
      </w:pPr>
    </w:p>
    <w:p w:rsidR="00636C96" w:rsidRPr="00E75B84" w:rsidRDefault="00CE6E31" w:rsidP="00636C96">
      <w:pPr>
        <w:pStyle w:val="Paragrafi"/>
        <w:rPr>
          <w:spacing w:val="-4"/>
          <w:lang w:val="sq-AL"/>
        </w:rPr>
      </w:pPr>
      <w:r w:rsidRPr="00E75B84">
        <w:rPr>
          <w:spacing w:val="-4"/>
          <w:lang w:val="sq-AL"/>
        </w:rPr>
        <w:t xml:space="preserve">1. </w:t>
      </w:r>
      <w:r w:rsidR="00636C96" w:rsidRPr="00E75B84">
        <w:rPr>
          <w:spacing w:val="-4"/>
          <w:lang w:val="sq-AL"/>
        </w:rPr>
        <w:t xml:space="preserve">Në rastet kur një vend vakant, në kategorinë e nivelit të ulët apo të mesëm drejtues, nuk plotësohet nëpërmjet procedurës së lëvizjes paralele, njësia përgjegjëse shpall procedurën e ngritjes në detyrë. </w:t>
      </w:r>
    </w:p>
    <w:p w:rsidR="00636C96" w:rsidRPr="00E75B84" w:rsidRDefault="00CE6E31" w:rsidP="00636C96">
      <w:pPr>
        <w:pStyle w:val="Paragrafi"/>
        <w:rPr>
          <w:spacing w:val="-4"/>
          <w:lang w:val="sq-AL"/>
        </w:rPr>
      </w:pPr>
      <w:r w:rsidRPr="00E75B84">
        <w:rPr>
          <w:spacing w:val="-4"/>
          <w:lang w:val="sq-AL"/>
        </w:rPr>
        <w:t xml:space="preserve">2. </w:t>
      </w:r>
      <w:r w:rsidR="00636C96" w:rsidRPr="00E75B84">
        <w:rPr>
          <w:spacing w:val="-4"/>
          <w:lang w:val="sq-AL"/>
        </w:rPr>
        <w:t xml:space="preserve">Kushtet minimale që duhet të plotësojë kandidati, për këtë procedurë, janë: </w:t>
      </w:r>
    </w:p>
    <w:p w:rsidR="00636C96" w:rsidRPr="00E75B84" w:rsidRDefault="00CE6E31" w:rsidP="00636C96">
      <w:pPr>
        <w:pStyle w:val="Paragrafi"/>
        <w:rPr>
          <w:spacing w:val="-4"/>
          <w:lang w:val="sq-AL"/>
        </w:rPr>
      </w:pPr>
      <w:r w:rsidRPr="00E75B84">
        <w:rPr>
          <w:spacing w:val="-4"/>
          <w:lang w:val="sq-AL"/>
        </w:rPr>
        <w:t xml:space="preserve">a) </w:t>
      </w:r>
      <w:r w:rsidR="00636C96" w:rsidRPr="00E75B84">
        <w:rPr>
          <w:spacing w:val="-4"/>
          <w:lang w:val="sq-AL"/>
        </w:rPr>
        <w:t>të jetë nëpunës civil i konfirmuar;</w:t>
      </w:r>
    </w:p>
    <w:p w:rsidR="00636C96" w:rsidRPr="00E75B84" w:rsidRDefault="00CE6E31" w:rsidP="00636C96">
      <w:pPr>
        <w:pStyle w:val="Paragrafi"/>
        <w:rPr>
          <w:spacing w:val="-4"/>
          <w:lang w:val="sq-AL"/>
        </w:rPr>
      </w:pPr>
      <w:r w:rsidRPr="00E75B84">
        <w:rPr>
          <w:spacing w:val="-4"/>
          <w:lang w:val="sq-AL"/>
        </w:rPr>
        <w:t xml:space="preserve">b) </w:t>
      </w:r>
      <w:r w:rsidR="00636C96" w:rsidRPr="00E75B84">
        <w:rPr>
          <w:spacing w:val="-4"/>
          <w:lang w:val="sq-AL"/>
        </w:rPr>
        <w:t>të mos ketë masë disiplinore në fuqi;</w:t>
      </w:r>
    </w:p>
    <w:p w:rsidR="00636C96" w:rsidRPr="00E75B84" w:rsidRDefault="00636C96" w:rsidP="00636C96">
      <w:pPr>
        <w:pStyle w:val="Paragrafi"/>
        <w:rPr>
          <w:spacing w:val="-4"/>
          <w:lang w:val="sq-AL"/>
        </w:rPr>
      </w:pPr>
      <w:r w:rsidRPr="00E75B84">
        <w:rPr>
          <w:spacing w:val="-4"/>
          <w:lang w:val="sq-AL"/>
        </w:rPr>
        <w:t>c)  të ketë, të paktën, vlerësimin e fundit “Mirë” apo “Shumë mirë”;</w:t>
      </w:r>
    </w:p>
    <w:p w:rsidR="00636C96" w:rsidRPr="00E75B84" w:rsidRDefault="00636C96" w:rsidP="00636C96">
      <w:pPr>
        <w:pStyle w:val="Paragrafi"/>
        <w:rPr>
          <w:spacing w:val="-4"/>
          <w:lang w:val="sq-AL"/>
        </w:rPr>
      </w:pPr>
      <w:r w:rsidRPr="00E75B84">
        <w:rPr>
          <w:spacing w:val="-4"/>
          <w:lang w:val="sq-AL"/>
        </w:rPr>
        <w:t>ç) të plotësojë kushtet e tjera, të përcaktuara në vendimin e Këshillit të Ministrave për klasifikimin e pozicioneve në shërbimin civil;</w:t>
      </w:r>
    </w:p>
    <w:p w:rsidR="00636C96" w:rsidRPr="00E75B84" w:rsidRDefault="00765FA9" w:rsidP="00636C96">
      <w:pPr>
        <w:pStyle w:val="Paragrafi"/>
        <w:rPr>
          <w:spacing w:val="-4"/>
          <w:lang w:val="sq-AL"/>
        </w:rPr>
      </w:pPr>
      <w:r>
        <w:rPr>
          <w:spacing w:val="-4"/>
          <w:lang w:val="sq-AL"/>
        </w:rPr>
        <w:t>d)</w:t>
      </w:r>
      <w:r w:rsidR="00636C96" w:rsidRPr="00E75B84">
        <w:rPr>
          <w:spacing w:val="-4"/>
          <w:lang w:val="sq-AL"/>
        </w:rPr>
        <w:t xml:space="preserve"> të përmbushë kriteret e veçanta, të përcaktuara në shpalljen për konkurrim.</w:t>
      </w:r>
    </w:p>
    <w:p w:rsidR="00636C96" w:rsidRPr="00E75B84" w:rsidRDefault="00CE6E31" w:rsidP="00636C96">
      <w:pPr>
        <w:pStyle w:val="Paragrafi"/>
        <w:rPr>
          <w:spacing w:val="-4"/>
          <w:lang w:val="sq-AL"/>
        </w:rPr>
      </w:pPr>
      <w:r w:rsidRPr="00E75B84">
        <w:rPr>
          <w:spacing w:val="-4"/>
          <w:lang w:val="sq-AL"/>
        </w:rPr>
        <w:t xml:space="preserve">3. </w:t>
      </w:r>
      <w:r w:rsidR="00636C96" w:rsidRPr="00E75B84">
        <w:rPr>
          <w:spacing w:val="-4"/>
          <w:lang w:val="sq-AL"/>
        </w:rPr>
        <w:t xml:space="preserve">Rregullat për procedurën e lëvizjes paralele, siç parashikohet në pikat 3 deri 7, të kreut II, të këtij vendimi, do të zbatohen edhe për procedurën e ngritjes në detyrë. </w:t>
      </w:r>
    </w:p>
    <w:p w:rsidR="00636C96" w:rsidRPr="00E75B84" w:rsidRDefault="00CE6E31" w:rsidP="00636C96">
      <w:pPr>
        <w:pStyle w:val="Paragrafi"/>
        <w:rPr>
          <w:spacing w:val="-4"/>
          <w:lang w:val="sq-AL"/>
        </w:rPr>
      </w:pPr>
      <w:r w:rsidRPr="00E75B84">
        <w:rPr>
          <w:spacing w:val="-4"/>
          <w:lang w:val="sq-AL"/>
        </w:rPr>
        <w:t xml:space="preserve">4. </w:t>
      </w:r>
      <w:r w:rsidR="00636C96" w:rsidRPr="00E75B84">
        <w:rPr>
          <w:spacing w:val="-4"/>
          <w:lang w:val="sq-AL"/>
        </w:rPr>
        <w:t xml:space="preserve">Shpallja e procedurës për ngritjen në detyrë botohet, të paktën, 35 (tridhjetë e pesë) ditë kalendarike para datës së parashikuar për zhvillimin e vlerësimit. </w:t>
      </w:r>
    </w:p>
    <w:p w:rsidR="00636C96" w:rsidRPr="00E75B84" w:rsidRDefault="00CE6E31" w:rsidP="00636C96">
      <w:pPr>
        <w:pStyle w:val="Paragrafi"/>
        <w:rPr>
          <w:spacing w:val="-4"/>
          <w:lang w:val="sq-AL"/>
        </w:rPr>
      </w:pPr>
      <w:r w:rsidRPr="00E75B84">
        <w:rPr>
          <w:spacing w:val="-4"/>
          <w:lang w:val="sq-AL"/>
        </w:rPr>
        <w:t xml:space="preserve">5. </w:t>
      </w:r>
      <w:r w:rsidR="00636C96" w:rsidRPr="00E75B84">
        <w:rPr>
          <w:spacing w:val="-4"/>
          <w:lang w:val="sq-AL"/>
        </w:rPr>
        <w:t xml:space="preserve">Shpallja në portal dhe në faqen zyrtare të DAP-it përmban këto të dhëna: </w:t>
      </w:r>
    </w:p>
    <w:p w:rsidR="00636C96" w:rsidRPr="00E75B84" w:rsidRDefault="00636C96" w:rsidP="00636C96">
      <w:pPr>
        <w:pStyle w:val="Paragrafi"/>
        <w:rPr>
          <w:spacing w:val="-4"/>
          <w:lang w:val="sq-AL"/>
        </w:rPr>
      </w:pPr>
      <w:r w:rsidRPr="00E75B84">
        <w:rPr>
          <w:spacing w:val="-4"/>
          <w:lang w:val="sq-AL"/>
        </w:rPr>
        <w:t>a) pozicionin e punës që është vakant;</w:t>
      </w:r>
    </w:p>
    <w:p w:rsidR="00636C96" w:rsidRPr="00E75B84" w:rsidRDefault="00636C96" w:rsidP="00636C96">
      <w:pPr>
        <w:pStyle w:val="Paragrafi"/>
        <w:rPr>
          <w:spacing w:val="-4"/>
          <w:lang w:val="sq-AL"/>
        </w:rPr>
      </w:pPr>
      <w:r w:rsidRPr="00E75B84">
        <w:rPr>
          <w:spacing w:val="-4"/>
          <w:lang w:val="sq-AL"/>
        </w:rPr>
        <w:t>b) përshkrimin e përgjithshëm të punës, për atë pozicion;</w:t>
      </w:r>
    </w:p>
    <w:p w:rsidR="00636C96" w:rsidRPr="00E75B84" w:rsidRDefault="00636C96" w:rsidP="00636C96">
      <w:pPr>
        <w:pStyle w:val="Paragrafi"/>
        <w:rPr>
          <w:spacing w:val="-4"/>
          <w:lang w:val="sq-AL"/>
        </w:rPr>
      </w:pPr>
      <w:r w:rsidRPr="00E75B84">
        <w:rPr>
          <w:spacing w:val="-4"/>
          <w:lang w:val="sq-AL"/>
        </w:rPr>
        <w:t>c)  kushtet për ngritjen në detyrë dhe kriteret e veçanta që duhet të plotësojnë  kandidatët;</w:t>
      </w:r>
    </w:p>
    <w:p w:rsidR="00636C96" w:rsidRPr="00E75B84" w:rsidRDefault="00765FA9" w:rsidP="00636C96">
      <w:pPr>
        <w:pStyle w:val="Paragrafi"/>
        <w:rPr>
          <w:spacing w:val="-4"/>
          <w:lang w:val="sq-AL"/>
        </w:rPr>
      </w:pPr>
      <w:r>
        <w:rPr>
          <w:spacing w:val="-4"/>
          <w:lang w:val="sq-AL"/>
        </w:rPr>
        <w:t>ç)</w:t>
      </w:r>
      <w:r w:rsidR="00636C96" w:rsidRPr="00E75B84">
        <w:rPr>
          <w:spacing w:val="-4"/>
          <w:lang w:val="sq-AL"/>
        </w:rPr>
        <w:t xml:space="preserve"> dokumentet që duhet të dorëzohen dhe mënyra e dorëzimit të tyre;</w:t>
      </w:r>
    </w:p>
    <w:p w:rsidR="00636C96" w:rsidRPr="00E75B84" w:rsidRDefault="00636C96" w:rsidP="00636C96">
      <w:pPr>
        <w:pStyle w:val="Paragrafi"/>
        <w:rPr>
          <w:spacing w:val="-4"/>
          <w:lang w:val="sq-AL"/>
        </w:rPr>
      </w:pPr>
      <w:r w:rsidRPr="00E75B84">
        <w:rPr>
          <w:spacing w:val="-4"/>
          <w:lang w:val="sq-AL"/>
        </w:rPr>
        <w:t>d)  afatin e dorëzimit, i përcaktuar me datë të saktë kalendarike;</w:t>
      </w:r>
    </w:p>
    <w:p w:rsidR="00636C96" w:rsidRPr="00E75B84" w:rsidRDefault="00CE6E31" w:rsidP="00636C96">
      <w:pPr>
        <w:pStyle w:val="Paragrafi"/>
        <w:rPr>
          <w:spacing w:val="-4"/>
          <w:lang w:val="sq-AL"/>
        </w:rPr>
      </w:pPr>
      <w:r w:rsidRPr="00E75B84">
        <w:rPr>
          <w:spacing w:val="-4"/>
          <w:lang w:val="sq-AL"/>
        </w:rPr>
        <w:t xml:space="preserve">dh) </w:t>
      </w:r>
      <w:r w:rsidR="00636C96" w:rsidRPr="00E75B84">
        <w:rPr>
          <w:spacing w:val="-4"/>
          <w:lang w:val="sq-AL"/>
        </w:rPr>
        <w:t>datën e daljes së rezultateve, për fazën e verifikimit paraprak të kushteve  minimale të procedurës së ngritjes në detyrë dhe të përmbushjes së kritereve të veçanta të vendit të punës;</w:t>
      </w:r>
    </w:p>
    <w:p w:rsidR="00636C96" w:rsidRPr="00E75B84" w:rsidRDefault="00636C96" w:rsidP="00636C96">
      <w:pPr>
        <w:pStyle w:val="Paragrafi"/>
        <w:rPr>
          <w:spacing w:val="-4"/>
          <w:lang w:val="sq-AL"/>
        </w:rPr>
      </w:pPr>
      <w:r w:rsidRPr="00E75B84">
        <w:rPr>
          <w:spacing w:val="-4"/>
          <w:lang w:val="sq-AL"/>
        </w:rPr>
        <w:t>e) fushën e njohurive, aftësitë dhe cilësitë që do të vlerësohen;</w:t>
      </w:r>
    </w:p>
    <w:p w:rsidR="00636C96" w:rsidRPr="00E75B84" w:rsidRDefault="00636C96" w:rsidP="00636C96">
      <w:pPr>
        <w:pStyle w:val="Paragrafi"/>
        <w:rPr>
          <w:spacing w:val="-4"/>
          <w:lang w:val="sq-AL"/>
        </w:rPr>
      </w:pPr>
      <w:r w:rsidRPr="00E75B84">
        <w:rPr>
          <w:spacing w:val="-4"/>
          <w:lang w:val="sq-AL"/>
        </w:rPr>
        <w:t>ë) mënyrën e vlerësimit të kandidatëve;</w:t>
      </w:r>
    </w:p>
    <w:p w:rsidR="00636C96" w:rsidRPr="00E75B84" w:rsidRDefault="00636C96" w:rsidP="00636C96">
      <w:pPr>
        <w:pStyle w:val="Paragrafi"/>
        <w:rPr>
          <w:spacing w:val="-4"/>
          <w:lang w:val="sq-AL"/>
        </w:rPr>
      </w:pPr>
      <w:r w:rsidRPr="00E75B84">
        <w:rPr>
          <w:spacing w:val="-4"/>
          <w:lang w:val="sq-AL"/>
        </w:rPr>
        <w:t>f) mënyrën e njoftimit dhe komunikimit me kandidatët.</w:t>
      </w:r>
    </w:p>
    <w:p w:rsidR="00636C96" w:rsidRPr="00E75B84" w:rsidRDefault="00DA52C0" w:rsidP="00636C96">
      <w:pPr>
        <w:pStyle w:val="Paragrafi"/>
        <w:rPr>
          <w:spacing w:val="-4"/>
          <w:lang w:val="sq-AL"/>
        </w:rPr>
      </w:pPr>
      <w:r w:rsidRPr="00E75B84">
        <w:rPr>
          <w:spacing w:val="-4"/>
          <w:lang w:val="sq-AL"/>
        </w:rPr>
        <w:t xml:space="preserve">6. </w:t>
      </w:r>
      <w:r w:rsidR="00636C96" w:rsidRPr="00E75B84">
        <w:rPr>
          <w:spacing w:val="-4"/>
          <w:lang w:val="sq-AL"/>
        </w:rPr>
        <w:t xml:space="preserve">Plotësimi i vendeve të lira, me procedurën e ngritjes në detyrë, është i hapur për nëpunësit civilë të një kategorie më të ulët, në të njëjtin institucion apo institucione të tjera të shërbimit civil. Afati i dorëzimit të dokumenteve është 15 (pesëmbëdhjetë) ditë kalendarike, nga momenti i shpalljes në portal, sipas përcaktimit në shpalljen për konkurrim. </w:t>
      </w:r>
    </w:p>
    <w:p w:rsidR="00636C96" w:rsidRPr="00E75B84" w:rsidRDefault="00DA52C0" w:rsidP="00636C96">
      <w:pPr>
        <w:pStyle w:val="Paragrafi"/>
        <w:rPr>
          <w:spacing w:val="-4"/>
          <w:lang w:val="sq-AL"/>
        </w:rPr>
      </w:pPr>
      <w:r w:rsidRPr="00E75B84">
        <w:rPr>
          <w:spacing w:val="-4"/>
          <w:lang w:val="sq-AL"/>
        </w:rPr>
        <w:t xml:space="preserve">7. </w:t>
      </w:r>
      <w:r w:rsidR="00636C96" w:rsidRPr="00E75B84">
        <w:rPr>
          <w:spacing w:val="-4"/>
          <w:lang w:val="sq-AL"/>
        </w:rPr>
        <w:t xml:space="preserve">Vlerësimi i kandidatëve për ngritjen në detyrë realizohet nga Komiteti i Pranimit për Ngritjen në Detyrë (KPND), i cili ka në përbërje 5 (pesë) anëtarë, si më poshtë vijon: </w:t>
      </w:r>
    </w:p>
    <w:p w:rsidR="00636C96" w:rsidRPr="00E75B84" w:rsidRDefault="00DA52C0" w:rsidP="00636C96">
      <w:pPr>
        <w:pStyle w:val="Paragrafi"/>
        <w:rPr>
          <w:spacing w:val="-4"/>
          <w:lang w:val="sq-AL"/>
        </w:rPr>
      </w:pPr>
      <w:r w:rsidRPr="00E75B84">
        <w:rPr>
          <w:spacing w:val="-4"/>
          <w:lang w:val="sq-AL"/>
        </w:rPr>
        <w:t xml:space="preserve">a) </w:t>
      </w:r>
      <w:r w:rsidR="00636C96" w:rsidRPr="00E75B84">
        <w:rPr>
          <w:spacing w:val="-4"/>
          <w:lang w:val="sq-AL"/>
        </w:rPr>
        <w:t>1 (një) anëtar nga njësia përgjegjëse, i cili kryeson komitetin;</w:t>
      </w:r>
    </w:p>
    <w:p w:rsidR="00636C96" w:rsidRPr="00E75B84" w:rsidRDefault="00DA52C0" w:rsidP="00636C96">
      <w:pPr>
        <w:pStyle w:val="Paragrafi"/>
        <w:rPr>
          <w:spacing w:val="-4"/>
          <w:lang w:val="sq-AL"/>
        </w:rPr>
      </w:pPr>
      <w:r w:rsidRPr="00E75B84">
        <w:rPr>
          <w:spacing w:val="-4"/>
          <w:lang w:val="sq-AL"/>
        </w:rPr>
        <w:t xml:space="preserve">b) </w:t>
      </w:r>
      <w:r w:rsidR="00636C96" w:rsidRPr="00E75B84">
        <w:rPr>
          <w:spacing w:val="-4"/>
          <w:lang w:val="sq-AL"/>
        </w:rPr>
        <w:t>Për institucionet e administratës shtetërore, 1 (një) anëtar nga institucioni që ka vendin vakant, pjesë e kategorisë së mesme drejtuese, i përcaktuar nga DAP-i. Për institucionet e pavarura dhe njësitë e qeverisjes vendore, 1 (një) anëtar, i zgjedhur nga titullari, midis nëpunësve civilë të institucionit, nëse është e mundur, të nivelit të mesëm drejtues;</w:t>
      </w:r>
    </w:p>
    <w:p w:rsidR="00636C96" w:rsidRPr="00E75B84" w:rsidRDefault="00765FA9" w:rsidP="00636C96">
      <w:pPr>
        <w:pStyle w:val="Paragrafi"/>
        <w:rPr>
          <w:spacing w:val="-4"/>
          <w:lang w:val="sq-AL"/>
        </w:rPr>
      </w:pPr>
      <w:r>
        <w:rPr>
          <w:spacing w:val="-4"/>
          <w:lang w:val="sq-AL"/>
        </w:rPr>
        <w:t>c)</w:t>
      </w:r>
      <w:r w:rsidR="00636C96" w:rsidRPr="00E75B84">
        <w:rPr>
          <w:spacing w:val="-4"/>
          <w:lang w:val="sq-AL"/>
        </w:rPr>
        <w:t xml:space="preserve"> Eprorin direkt të pozicionit, për të cilin zhvillohet konkurrimi;</w:t>
      </w:r>
    </w:p>
    <w:p w:rsidR="00636C96" w:rsidRPr="00E75B84" w:rsidRDefault="00636C96" w:rsidP="00636C96">
      <w:pPr>
        <w:pStyle w:val="Paragrafi"/>
        <w:rPr>
          <w:spacing w:val="-4"/>
          <w:lang w:val="sq-AL"/>
        </w:rPr>
      </w:pPr>
      <w:r w:rsidRPr="00E75B84">
        <w:rPr>
          <w:spacing w:val="-4"/>
          <w:lang w:val="sq-AL"/>
        </w:rPr>
        <w:t>ç)  2 (dy) ekspertë të fushës përkatëse, në varësi të fushës së vlerësimit.</w:t>
      </w:r>
    </w:p>
    <w:p w:rsidR="00636C96" w:rsidRPr="00E75B84" w:rsidRDefault="00DA52C0" w:rsidP="00636C96">
      <w:pPr>
        <w:pStyle w:val="Paragrafi"/>
        <w:rPr>
          <w:spacing w:val="-4"/>
          <w:lang w:val="sq-AL"/>
        </w:rPr>
      </w:pPr>
      <w:r w:rsidRPr="00E75B84">
        <w:rPr>
          <w:spacing w:val="-4"/>
          <w:lang w:val="sq-AL"/>
        </w:rPr>
        <w:t xml:space="preserve">8. </w:t>
      </w:r>
      <w:r w:rsidR="00636C96" w:rsidRPr="00E75B84">
        <w:rPr>
          <w:spacing w:val="-4"/>
          <w:lang w:val="sq-AL"/>
        </w:rPr>
        <w:t xml:space="preserve">Anëtarët, të caktuar sipas pikës 7, të kreut III, të këtij vendimi, me përjashtim të rasteve të pengesave ligjore, janë të detyruar të marrin pjesë në KPND-në ku janë caktuar. </w:t>
      </w:r>
    </w:p>
    <w:p w:rsidR="00636C96" w:rsidRPr="00E75B84" w:rsidRDefault="00DA52C0" w:rsidP="00636C96">
      <w:pPr>
        <w:pStyle w:val="Paragrafi"/>
        <w:rPr>
          <w:spacing w:val="-4"/>
          <w:lang w:val="sq-AL"/>
        </w:rPr>
      </w:pPr>
      <w:r w:rsidRPr="00E75B84">
        <w:rPr>
          <w:spacing w:val="-4"/>
          <w:lang w:val="sq-AL"/>
        </w:rPr>
        <w:t xml:space="preserve">9. </w:t>
      </w:r>
      <w:r w:rsidR="00636C96" w:rsidRPr="00E75B84">
        <w:rPr>
          <w:spacing w:val="-4"/>
          <w:lang w:val="sq-AL"/>
        </w:rPr>
        <w:t xml:space="preserve">Departamenti i Administratës Publike mund të autorizojë edhe nëpunës të tjerë civilë, të institucioneve të tjera, për të kryer detyrat e përfaqësuesit të DAP-it në Komitetin e Pranimit për Ngritjen në Detyrë. Caktimi i nëpunësit bëhet pas komunikimit me institucionin nga do të merret ky nëpunës. Institucioni dhe nëpunësi i emëruar janë të detyruar të bashkëpunojnë me DAP-in. </w:t>
      </w:r>
    </w:p>
    <w:p w:rsidR="00636C96" w:rsidRPr="00E75B84" w:rsidRDefault="00DA52C0" w:rsidP="00636C96">
      <w:pPr>
        <w:pStyle w:val="Paragrafi"/>
        <w:rPr>
          <w:spacing w:val="-4"/>
          <w:lang w:val="sq-AL"/>
        </w:rPr>
      </w:pPr>
      <w:r w:rsidRPr="00E75B84">
        <w:rPr>
          <w:spacing w:val="-4"/>
          <w:lang w:val="sq-AL"/>
        </w:rPr>
        <w:t xml:space="preserve">10. </w:t>
      </w:r>
      <w:r w:rsidR="00636C96" w:rsidRPr="00E75B84">
        <w:rPr>
          <w:spacing w:val="-4"/>
          <w:lang w:val="sq-AL"/>
        </w:rPr>
        <w:t xml:space="preserve">Ekspertët zgjidhen nga njësia përgjegjëse për secilin KPND, duke patur në konsideratë karakteristikat e pozicionit për të cilin do të zhvillohet procedura e konkurrimit. </w:t>
      </w:r>
    </w:p>
    <w:p w:rsidR="00636C96" w:rsidRPr="00E75B84" w:rsidRDefault="00DA52C0" w:rsidP="00636C96">
      <w:pPr>
        <w:pStyle w:val="Paragrafi"/>
        <w:rPr>
          <w:spacing w:val="-4"/>
          <w:lang w:val="sq-AL"/>
        </w:rPr>
      </w:pPr>
      <w:r w:rsidRPr="00E75B84">
        <w:rPr>
          <w:spacing w:val="-4"/>
          <w:lang w:val="sq-AL"/>
        </w:rPr>
        <w:t xml:space="preserve">11. </w:t>
      </w:r>
      <w:r w:rsidR="00636C96" w:rsidRPr="00E75B84">
        <w:rPr>
          <w:spacing w:val="-4"/>
          <w:lang w:val="sq-AL"/>
        </w:rPr>
        <w:t xml:space="preserve">Ekspertët zgjidhen nga pedagogët e universiteteve apo institucioneve të tjera të arsimit të lartë, ekspertët e licencuar të fushave të ndryshme apo ekspertët që vijnë nga profesionet e rregulluara dhe që kanë, të paktën, 5 (pesë) vjet eksperiencë në atë pozicion pune/profesion. </w:t>
      </w:r>
    </w:p>
    <w:p w:rsidR="00636C96" w:rsidRPr="00E75B84" w:rsidRDefault="00DA52C0" w:rsidP="00636C96">
      <w:pPr>
        <w:pStyle w:val="Paragrafi"/>
        <w:rPr>
          <w:spacing w:val="-4"/>
          <w:lang w:val="sq-AL"/>
        </w:rPr>
      </w:pPr>
      <w:r w:rsidRPr="00E75B84">
        <w:rPr>
          <w:spacing w:val="-4"/>
          <w:lang w:val="sq-AL"/>
        </w:rPr>
        <w:t xml:space="preserve">12. </w:t>
      </w:r>
      <w:r w:rsidR="00636C96" w:rsidRPr="00E75B84">
        <w:rPr>
          <w:spacing w:val="-4"/>
          <w:lang w:val="sq-AL"/>
        </w:rPr>
        <w:t xml:space="preserve">Në rast pamundësie të pjesëmarrjes së anëtarëve të KPND-së, njësia përgjegjëse merr masa për zëvendësimin e tyre. </w:t>
      </w:r>
    </w:p>
    <w:p w:rsidR="00636C96" w:rsidRPr="00E75B84" w:rsidRDefault="00DA52C0" w:rsidP="00636C96">
      <w:pPr>
        <w:pStyle w:val="Paragrafi"/>
        <w:rPr>
          <w:spacing w:val="-4"/>
          <w:lang w:val="sq-AL"/>
        </w:rPr>
      </w:pPr>
      <w:r w:rsidRPr="00E75B84">
        <w:rPr>
          <w:spacing w:val="-4"/>
          <w:lang w:val="sq-AL"/>
        </w:rPr>
        <w:t xml:space="preserve">13. </w:t>
      </w:r>
      <w:r w:rsidR="00636C96" w:rsidRPr="00E75B84">
        <w:rPr>
          <w:spacing w:val="-4"/>
          <w:lang w:val="sq-AL"/>
        </w:rPr>
        <w:t xml:space="preserve">Njësia përgjegjëse njofton KPND-në për datën e zhvillimit të vlerësimit të kandidatëve dhe për listën e tyre. </w:t>
      </w:r>
    </w:p>
    <w:p w:rsidR="00636C96" w:rsidRPr="00E75B84" w:rsidRDefault="00DA52C0" w:rsidP="00636C96">
      <w:pPr>
        <w:pStyle w:val="Paragrafi"/>
        <w:rPr>
          <w:spacing w:val="-4"/>
          <w:lang w:val="sq-AL"/>
        </w:rPr>
      </w:pPr>
      <w:r w:rsidRPr="00E75B84">
        <w:rPr>
          <w:spacing w:val="-4"/>
          <w:lang w:val="sq-AL"/>
        </w:rPr>
        <w:t xml:space="preserve">14. </w:t>
      </w:r>
      <w:r w:rsidR="00636C96" w:rsidRPr="00E75B84">
        <w:rPr>
          <w:spacing w:val="-4"/>
          <w:lang w:val="sq-AL"/>
        </w:rPr>
        <w:t xml:space="preserve">KPND-ja merr vendime në praninë e të gjithë anëtarëve të tij. </w:t>
      </w:r>
    </w:p>
    <w:p w:rsidR="00636C96" w:rsidRPr="00E75B84" w:rsidRDefault="00DA52C0" w:rsidP="00636C96">
      <w:pPr>
        <w:pStyle w:val="Paragrafi"/>
        <w:rPr>
          <w:spacing w:val="-4"/>
          <w:lang w:val="sq-AL"/>
        </w:rPr>
      </w:pPr>
      <w:r w:rsidRPr="00E75B84">
        <w:rPr>
          <w:spacing w:val="-4"/>
          <w:lang w:val="sq-AL"/>
        </w:rPr>
        <w:t xml:space="preserve">15. </w:t>
      </w:r>
      <w:r w:rsidR="00636C96" w:rsidRPr="00E75B84">
        <w:rPr>
          <w:spacing w:val="-4"/>
          <w:lang w:val="sq-AL"/>
        </w:rPr>
        <w:t xml:space="preserve">Për çështje procedure, vendimet merren me votim nominal. </w:t>
      </w:r>
    </w:p>
    <w:p w:rsidR="00636C96" w:rsidRPr="00E75B84" w:rsidRDefault="00DA52C0" w:rsidP="00636C96">
      <w:pPr>
        <w:pStyle w:val="Paragrafi"/>
        <w:rPr>
          <w:spacing w:val="-4"/>
          <w:lang w:val="sq-AL"/>
        </w:rPr>
      </w:pPr>
      <w:r w:rsidRPr="00E75B84">
        <w:rPr>
          <w:spacing w:val="-4"/>
          <w:lang w:val="sq-AL"/>
        </w:rPr>
        <w:t xml:space="preserve">16. </w:t>
      </w:r>
      <w:r w:rsidR="00636C96" w:rsidRPr="00E75B84">
        <w:rPr>
          <w:spacing w:val="-4"/>
          <w:lang w:val="sq-AL"/>
        </w:rPr>
        <w:t xml:space="preserve">Për vlerësimin e rezultateve për secilin kandidat, secili prej anëtarëve jep pikët e tij. Në përfundim, pikët e grumbulluara për secilën fazë mblidhen. Rezultati përbën edhe vlerësimin përfundimtar të kandidatit. </w:t>
      </w:r>
    </w:p>
    <w:p w:rsidR="00636C96" w:rsidRPr="00E75B84" w:rsidRDefault="00DA52C0" w:rsidP="00636C96">
      <w:pPr>
        <w:pStyle w:val="Paragrafi"/>
        <w:rPr>
          <w:spacing w:val="-4"/>
          <w:lang w:val="sq-AL"/>
        </w:rPr>
      </w:pPr>
      <w:r w:rsidRPr="00E75B84">
        <w:rPr>
          <w:spacing w:val="-4"/>
          <w:lang w:val="sq-AL"/>
        </w:rPr>
        <w:t xml:space="preserve">17. </w:t>
      </w:r>
      <w:r w:rsidR="00636C96" w:rsidRPr="00E75B84">
        <w:rPr>
          <w:spacing w:val="-4"/>
          <w:lang w:val="sq-AL"/>
        </w:rPr>
        <w:t xml:space="preserve">Përpara zhvillimit të vlerësimit me shkrim, testet e kandidatëve pjesëmarrës sekretohen, sipas mënyrës së përcaktuar nga njësia përgjegjëse. </w:t>
      </w:r>
    </w:p>
    <w:p w:rsidR="00636C96" w:rsidRPr="00E75B84" w:rsidRDefault="00DA52C0" w:rsidP="00636C96">
      <w:pPr>
        <w:pStyle w:val="Paragrafi"/>
        <w:rPr>
          <w:spacing w:val="-4"/>
          <w:lang w:val="sq-AL"/>
        </w:rPr>
      </w:pPr>
      <w:r w:rsidRPr="00E75B84">
        <w:rPr>
          <w:spacing w:val="-4"/>
          <w:lang w:val="sq-AL"/>
        </w:rPr>
        <w:t xml:space="preserve">18. </w:t>
      </w:r>
      <w:r w:rsidR="00636C96" w:rsidRPr="00E75B84">
        <w:rPr>
          <w:spacing w:val="-4"/>
          <w:lang w:val="sq-AL"/>
        </w:rPr>
        <w:t xml:space="preserve">Nëse është e nevojshme, njësia përgjegjëse mund të caktojë pranë KPND-së një ose më shumë nëpunës të organikës së tij, për të kryer veprimtarinë e mbështetjes teknike dhe të sekretariatit. </w:t>
      </w:r>
    </w:p>
    <w:p w:rsidR="00636C96" w:rsidRPr="00E75B84" w:rsidRDefault="00DA52C0" w:rsidP="00636C96">
      <w:pPr>
        <w:pStyle w:val="Paragrafi"/>
        <w:rPr>
          <w:spacing w:val="-4"/>
          <w:lang w:val="sq-AL"/>
        </w:rPr>
      </w:pPr>
      <w:r w:rsidRPr="00E75B84">
        <w:rPr>
          <w:spacing w:val="-4"/>
          <w:lang w:val="sq-AL"/>
        </w:rPr>
        <w:t xml:space="preserve">19. </w:t>
      </w:r>
      <w:r w:rsidR="00636C96" w:rsidRPr="00E75B84">
        <w:rPr>
          <w:spacing w:val="-4"/>
          <w:lang w:val="sq-AL"/>
        </w:rPr>
        <w:t>Ekspertët pjesëmarrës në KPND shpër</w:t>
      </w:r>
      <w:r w:rsidR="00C958BB" w:rsidRPr="00E75B84">
        <w:rPr>
          <w:spacing w:val="-4"/>
          <w:lang w:val="sq-AL"/>
        </w:rPr>
        <w:t>-</w:t>
      </w:r>
      <w:r w:rsidR="00636C96" w:rsidRPr="00E75B84">
        <w:rPr>
          <w:spacing w:val="-4"/>
          <w:lang w:val="sq-AL"/>
        </w:rPr>
        <w:t xml:space="preserve">blehen me shumën prej 5 000 (pesë mijë) lekësh, për çdo procedurë konkurrimi. Të gjitha shpenzimet përballohen nga buxheti i njësisë përgjegjëse. </w:t>
      </w:r>
    </w:p>
    <w:p w:rsidR="00636C96" w:rsidRPr="00E75B84" w:rsidRDefault="00DA52C0" w:rsidP="00636C96">
      <w:pPr>
        <w:pStyle w:val="Paragrafi"/>
        <w:rPr>
          <w:spacing w:val="-4"/>
          <w:lang w:val="sq-AL"/>
        </w:rPr>
      </w:pPr>
      <w:r w:rsidRPr="00E75B84">
        <w:rPr>
          <w:spacing w:val="-4"/>
          <w:lang w:val="sq-AL"/>
        </w:rPr>
        <w:t xml:space="preserve">20. </w:t>
      </w:r>
      <w:r w:rsidR="00636C96" w:rsidRPr="00E75B84">
        <w:rPr>
          <w:spacing w:val="-4"/>
          <w:lang w:val="sq-AL"/>
        </w:rPr>
        <w:t xml:space="preserve">Njësia përgjegjëse, për shpenzimet e të gjithë procesit të konkurrimit, ka një zë të veçantë në buxhetin e saj. </w:t>
      </w:r>
    </w:p>
    <w:p w:rsidR="00636C96" w:rsidRPr="00E75B84" w:rsidRDefault="00DA52C0" w:rsidP="00636C96">
      <w:pPr>
        <w:pStyle w:val="Paragrafi"/>
        <w:rPr>
          <w:spacing w:val="-4"/>
          <w:lang w:val="sq-AL"/>
        </w:rPr>
      </w:pPr>
      <w:r w:rsidRPr="00E75B84">
        <w:rPr>
          <w:spacing w:val="-4"/>
          <w:lang w:val="sq-AL"/>
        </w:rPr>
        <w:t xml:space="preserve">21. </w:t>
      </w:r>
      <w:r w:rsidR="00636C96" w:rsidRPr="00E75B84">
        <w:rPr>
          <w:spacing w:val="-4"/>
          <w:lang w:val="sq-AL"/>
        </w:rPr>
        <w:t xml:space="preserve">Konkurrimi për procedurën e ngritjes në detyrë përfshin dy faza: </w:t>
      </w:r>
    </w:p>
    <w:p w:rsidR="00636C96" w:rsidRPr="00E75B84" w:rsidRDefault="00DA52C0" w:rsidP="00636C96">
      <w:pPr>
        <w:pStyle w:val="Paragrafi"/>
        <w:rPr>
          <w:spacing w:val="-4"/>
          <w:lang w:val="sq-AL"/>
        </w:rPr>
      </w:pPr>
      <w:r w:rsidRPr="00E75B84">
        <w:rPr>
          <w:spacing w:val="-4"/>
          <w:lang w:val="sq-AL"/>
        </w:rPr>
        <w:t xml:space="preserve">a) </w:t>
      </w:r>
      <w:r w:rsidR="00636C96" w:rsidRPr="00E75B84">
        <w:rPr>
          <w:spacing w:val="-4"/>
          <w:lang w:val="sq-AL"/>
        </w:rPr>
        <w:t>verifikimin paraprak, nëse kandidatët plotësojnë kushtet dhe kërkesat e veçanta për vendin/vendet e lira, të përcaktuara në shpalljen për konkurrim;</w:t>
      </w:r>
    </w:p>
    <w:p w:rsidR="00636C96" w:rsidRPr="00E75B84" w:rsidRDefault="00DA52C0" w:rsidP="00636C96">
      <w:pPr>
        <w:pStyle w:val="Paragrafi"/>
        <w:rPr>
          <w:spacing w:val="-4"/>
          <w:lang w:val="sq-AL"/>
        </w:rPr>
      </w:pPr>
      <w:r w:rsidRPr="00E75B84">
        <w:rPr>
          <w:spacing w:val="-4"/>
          <w:lang w:val="sq-AL"/>
        </w:rPr>
        <w:t xml:space="preserve">b) </w:t>
      </w:r>
      <w:r w:rsidR="00636C96" w:rsidRPr="00E75B84">
        <w:rPr>
          <w:spacing w:val="-4"/>
          <w:lang w:val="sq-AL"/>
        </w:rPr>
        <w:t xml:space="preserve">vlerësimin e kandidatëve. </w:t>
      </w:r>
    </w:p>
    <w:p w:rsidR="00636C96" w:rsidRPr="00E75B84" w:rsidRDefault="00DA52C0" w:rsidP="00636C96">
      <w:pPr>
        <w:pStyle w:val="Paragrafi"/>
        <w:rPr>
          <w:spacing w:val="-4"/>
          <w:lang w:val="sq-AL"/>
        </w:rPr>
      </w:pPr>
      <w:r w:rsidRPr="00E75B84">
        <w:rPr>
          <w:spacing w:val="-4"/>
          <w:lang w:val="sq-AL"/>
        </w:rPr>
        <w:t xml:space="preserve">22. </w:t>
      </w:r>
      <w:r w:rsidR="00636C96" w:rsidRPr="00E75B84">
        <w:rPr>
          <w:spacing w:val="-4"/>
          <w:lang w:val="sq-AL"/>
        </w:rPr>
        <w:t>Njësia përgjegjëse, në bazë të dokumenta</w:t>
      </w:r>
      <w:r w:rsidR="001230C8" w:rsidRPr="00E75B84">
        <w:rPr>
          <w:spacing w:val="-4"/>
          <w:lang w:val="sq-AL"/>
        </w:rPr>
        <w:t>-</w:t>
      </w:r>
      <w:r w:rsidR="00636C96" w:rsidRPr="00E75B84">
        <w:rPr>
          <w:spacing w:val="-4"/>
          <w:lang w:val="sq-AL"/>
        </w:rPr>
        <w:t xml:space="preserve">cionit të paraqitur, jo më vonë se 10 (dhjetë) ditë kalendarike nga data e mbylljes së pranimit të tyre, bën verifikimin paraprak të kandidatëve, që përmbushin kushtet dhe kërkesat e veçanta, të përcaktuara në shpalljen për konkurrim. </w:t>
      </w:r>
    </w:p>
    <w:p w:rsidR="00636C96" w:rsidRPr="00E75B84" w:rsidRDefault="00DA52C0" w:rsidP="00636C96">
      <w:pPr>
        <w:pStyle w:val="Paragrafi"/>
        <w:rPr>
          <w:spacing w:val="-4"/>
          <w:lang w:val="sq-AL"/>
        </w:rPr>
      </w:pPr>
      <w:r w:rsidRPr="00E75B84">
        <w:rPr>
          <w:spacing w:val="-4"/>
          <w:lang w:val="sq-AL"/>
        </w:rPr>
        <w:t xml:space="preserve">23. </w:t>
      </w:r>
      <w:r w:rsidR="00636C96" w:rsidRPr="00E75B84">
        <w:rPr>
          <w:spacing w:val="-4"/>
          <w:lang w:val="sq-AL"/>
        </w:rPr>
        <w:t xml:space="preserve">Në përfundim të verifikimit, sipas pikës 22, të kreut III, të këtij vendimi, kandidatët, të cilët plotësojnë kushtet dhe kërkesat e veçanta të pozicionit të punës, renditen në një listë sipas rendit alfabetik. </w:t>
      </w:r>
    </w:p>
    <w:p w:rsidR="00636C96" w:rsidRPr="00E75B84" w:rsidRDefault="00DA52C0" w:rsidP="00636C96">
      <w:pPr>
        <w:pStyle w:val="Paragrafi"/>
        <w:rPr>
          <w:spacing w:val="-4"/>
          <w:lang w:val="sq-AL"/>
        </w:rPr>
      </w:pPr>
      <w:r w:rsidRPr="00E75B84">
        <w:rPr>
          <w:spacing w:val="-4"/>
          <w:lang w:val="sq-AL"/>
        </w:rPr>
        <w:t xml:space="preserve">24. </w:t>
      </w:r>
      <w:r w:rsidR="00636C96" w:rsidRPr="00E75B84">
        <w:rPr>
          <w:spacing w:val="-4"/>
          <w:lang w:val="sq-AL"/>
        </w:rPr>
        <w:t xml:space="preserve">Lista, e përmendur në pikën 23, të kreut III, të këtij vendimi, administrohet nga njësia përgjegjëse dhe shpallet në: </w:t>
      </w:r>
    </w:p>
    <w:p w:rsidR="00636C96" w:rsidRPr="00E75B84" w:rsidRDefault="00636C96" w:rsidP="00636C96">
      <w:pPr>
        <w:pStyle w:val="Paragrafi"/>
        <w:rPr>
          <w:lang w:val="sq-AL"/>
        </w:rPr>
      </w:pPr>
      <w:r w:rsidRPr="00E75B84">
        <w:rPr>
          <w:spacing w:val="-4"/>
          <w:lang w:val="sq-AL"/>
        </w:rPr>
        <w:t xml:space="preserve">a) faqen zyrtare të DAP-it dhe portalin “Shërbimi Kombëtar i Punësimit”, për </w:t>
      </w:r>
      <w:r w:rsidRPr="00E75B84">
        <w:rPr>
          <w:lang w:val="sq-AL"/>
        </w:rPr>
        <w:t>administratën shtetërore;</w:t>
      </w:r>
    </w:p>
    <w:p w:rsidR="00636C96" w:rsidRPr="00E75B84" w:rsidRDefault="00636C96" w:rsidP="00636C96">
      <w:pPr>
        <w:pStyle w:val="Paragrafi"/>
        <w:rPr>
          <w:lang w:val="sq-AL"/>
        </w:rPr>
      </w:pPr>
      <w:r w:rsidRPr="00E75B84">
        <w:rPr>
          <w:lang w:val="sq-AL"/>
        </w:rPr>
        <w:t xml:space="preserve">b) portalin “Shërbimi Kombëtar i Punësimit”, në faqen zyrtare të internetit dhe në ambientet e brendshme, për institucionet e pavarura dhe njësitë e qeverisjes vendore. </w:t>
      </w:r>
    </w:p>
    <w:p w:rsidR="00636C96" w:rsidRPr="00E75B84" w:rsidRDefault="00DA52C0" w:rsidP="00636C96">
      <w:pPr>
        <w:pStyle w:val="Paragrafi"/>
        <w:rPr>
          <w:lang w:val="sq-AL"/>
        </w:rPr>
      </w:pPr>
      <w:r w:rsidRPr="00E75B84">
        <w:rPr>
          <w:lang w:val="sq-AL"/>
        </w:rPr>
        <w:t xml:space="preserve">25. </w:t>
      </w:r>
      <w:r w:rsidR="00636C96" w:rsidRPr="00E75B84">
        <w:rPr>
          <w:lang w:val="sq-AL"/>
        </w:rPr>
        <w:t xml:space="preserve">Kandidatët që nuk plotësojnë kushtet dhe kërkesat e veçanta, të përcaktuara në shpalljen për konkurrim, renditen në një listë të veçantë, në të cilën tregohen edhe arsyet e mosplotësimit të këtyre kërkesave. Lista administrohet nga njësia përgjegjëse dhe nuk bëhet publike. Kandidatët që nuk janë kualifikuar njoftohen, individualisht, nga njësia përgjegjëse. </w:t>
      </w:r>
    </w:p>
    <w:p w:rsidR="00636C96" w:rsidRPr="00E75B84" w:rsidRDefault="00DA52C0" w:rsidP="00636C96">
      <w:pPr>
        <w:pStyle w:val="Paragrafi"/>
        <w:rPr>
          <w:lang w:val="sq-AL"/>
        </w:rPr>
      </w:pPr>
      <w:r w:rsidRPr="00E75B84">
        <w:rPr>
          <w:lang w:val="sq-AL"/>
        </w:rPr>
        <w:t xml:space="preserve">26. </w:t>
      </w:r>
      <w:r w:rsidR="00636C96" w:rsidRPr="00E75B84">
        <w:rPr>
          <w:lang w:val="sq-AL"/>
        </w:rPr>
        <w:t xml:space="preserve">Brenda 5 (pesë) ditëve kalendarike, nga data e njoftimit individual, në përputhje me pikën 25, të kreut III, të këtij vendimi, kandidatët që nuk janë kualifikuar kanë të drejtë të paraqesin ankesë me shkrim pranë njësisë përgjegjëse. Ankuesi merr përgjigje brenda 5 (pesë) ditëve kalendarike, nga data e depozitimit të ankesës. </w:t>
      </w:r>
    </w:p>
    <w:p w:rsidR="00636C96" w:rsidRPr="00E75B84" w:rsidRDefault="00DA52C0" w:rsidP="00636C96">
      <w:pPr>
        <w:pStyle w:val="Paragrafi"/>
        <w:rPr>
          <w:lang w:val="sq-AL"/>
        </w:rPr>
      </w:pPr>
      <w:r w:rsidRPr="00E75B84">
        <w:rPr>
          <w:lang w:val="sq-AL"/>
        </w:rPr>
        <w:t xml:space="preserve">27. </w:t>
      </w:r>
      <w:r w:rsidR="00636C96" w:rsidRPr="00E75B84">
        <w:rPr>
          <w:lang w:val="sq-AL"/>
        </w:rPr>
        <w:t xml:space="preserve">Në vlerësimin e kandidatëve, përfshihen: </w:t>
      </w:r>
    </w:p>
    <w:p w:rsidR="00636C96" w:rsidRPr="00E75B84" w:rsidRDefault="002C308F" w:rsidP="002C308F">
      <w:pPr>
        <w:pStyle w:val="Paragrafi"/>
        <w:rPr>
          <w:lang w:val="sq-AL"/>
        </w:rPr>
      </w:pPr>
      <w:r w:rsidRPr="00E75B84">
        <w:rPr>
          <w:lang w:val="sq-AL"/>
        </w:rPr>
        <w:t xml:space="preserve">a) </w:t>
      </w:r>
      <w:r w:rsidR="00636C96" w:rsidRPr="00E75B84">
        <w:rPr>
          <w:lang w:val="sq-AL"/>
        </w:rPr>
        <w:t>vlerësimi i jetëshkrimit, që konsiston në vlerësimin e arsimimit,</w:t>
      </w:r>
      <w:r w:rsidRPr="00E75B84">
        <w:rPr>
          <w:lang w:val="sq-AL"/>
        </w:rPr>
        <w:t xml:space="preserve"> </w:t>
      </w:r>
      <w:r w:rsidR="00636C96" w:rsidRPr="00E75B84">
        <w:rPr>
          <w:lang w:val="sq-AL"/>
        </w:rPr>
        <w:t>përvojës e trajnimeve, të lidhura me fushën, si dhe vlerësimet e arritjeve individuale në punë;</w:t>
      </w:r>
    </w:p>
    <w:p w:rsidR="00636C96" w:rsidRPr="00E75B84" w:rsidRDefault="002C308F" w:rsidP="00636C96">
      <w:pPr>
        <w:pStyle w:val="Paragrafi"/>
        <w:rPr>
          <w:lang w:val="sq-AL"/>
        </w:rPr>
      </w:pPr>
      <w:r w:rsidRPr="00E75B84">
        <w:rPr>
          <w:lang w:val="sq-AL"/>
        </w:rPr>
        <w:t>b</w:t>
      </w:r>
      <w:r w:rsidR="00636C96" w:rsidRPr="00E75B84">
        <w:rPr>
          <w:lang w:val="sq-AL"/>
        </w:rPr>
        <w:t>) vlerësimi me shkrim;</w:t>
      </w:r>
    </w:p>
    <w:p w:rsidR="00636C96" w:rsidRPr="00E75B84" w:rsidRDefault="002C308F" w:rsidP="00636C96">
      <w:pPr>
        <w:pStyle w:val="Paragrafi"/>
        <w:rPr>
          <w:lang w:val="sq-AL"/>
        </w:rPr>
      </w:pPr>
      <w:r w:rsidRPr="00E75B84">
        <w:rPr>
          <w:lang w:val="sq-AL"/>
        </w:rPr>
        <w:t>c</w:t>
      </w:r>
      <w:r w:rsidR="00636C96" w:rsidRPr="00E75B84">
        <w:rPr>
          <w:lang w:val="sq-AL"/>
        </w:rPr>
        <w:t>) intervista e strukturuar me gojë.</w:t>
      </w:r>
    </w:p>
    <w:p w:rsidR="00636C96" w:rsidRPr="00E75B84" w:rsidRDefault="002C308F" w:rsidP="00636C96">
      <w:pPr>
        <w:pStyle w:val="Paragrafi"/>
        <w:rPr>
          <w:lang w:val="sq-AL"/>
        </w:rPr>
      </w:pPr>
      <w:r w:rsidRPr="00E75B84">
        <w:rPr>
          <w:lang w:val="sq-AL"/>
        </w:rPr>
        <w:t xml:space="preserve">28. </w:t>
      </w:r>
      <w:r w:rsidR="00636C96" w:rsidRPr="00E75B84">
        <w:rPr>
          <w:lang w:val="sq-AL"/>
        </w:rPr>
        <w:t>Totali i pikëve të vlerësimit të kandidatëve është 100, të cilat ndahen, përkatësisht:</w:t>
      </w:r>
    </w:p>
    <w:p w:rsidR="00636C96" w:rsidRPr="00E75B84" w:rsidRDefault="00636C96" w:rsidP="00636C96">
      <w:pPr>
        <w:pStyle w:val="Paragrafi"/>
        <w:rPr>
          <w:lang w:val="sq-AL"/>
        </w:rPr>
      </w:pPr>
      <w:r w:rsidRPr="00E75B84">
        <w:rPr>
          <w:lang w:val="sq-AL"/>
        </w:rPr>
        <w:t>a) 20 pikë për dokumentacionin e dorëzuar;</w:t>
      </w:r>
    </w:p>
    <w:p w:rsidR="00636C96" w:rsidRPr="00E75B84" w:rsidRDefault="00636C96" w:rsidP="00636C96">
      <w:pPr>
        <w:pStyle w:val="Paragrafi"/>
        <w:rPr>
          <w:lang w:val="sq-AL"/>
        </w:rPr>
      </w:pPr>
      <w:r w:rsidRPr="00E75B84">
        <w:rPr>
          <w:lang w:val="sq-AL"/>
        </w:rPr>
        <w:t>b) 40 pikë për intervistën e strukturuar me gojë;</w:t>
      </w:r>
    </w:p>
    <w:p w:rsidR="00636C96" w:rsidRPr="00E75B84" w:rsidRDefault="00636C96" w:rsidP="00636C96">
      <w:pPr>
        <w:pStyle w:val="Paragrafi"/>
        <w:rPr>
          <w:lang w:val="sq-AL"/>
        </w:rPr>
      </w:pPr>
      <w:r w:rsidRPr="00E75B84">
        <w:rPr>
          <w:lang w:val="sq-AL"/>
        </w:rPr>
        <w:t>c) 40 pikë për vlerësimin me shkrim.</w:t>
      </w:r>
    </w:p>
    <w:p w:rsidR="00636C96" w:rsidRPr="00E75B84" w:rsidRDefault="00636C96" w:rsidP="00636C96">
      <w:pPr>
        <w:pStyle w:val="Paragrafi"/>
        <w:rPr>
          <w:lang w:val="sq-AL"/>
        </w:rPr>
      </w:pPr>
      <w:r w:rsidRPr="00E75B84">
        <w:rPr>
          <w:lang w:val="sq-AL"/>
        </w:rPr>
        <w:t xml:space="preserve">29. KPND-ja, 24 (njëzet e katër) orë përpara zhvillimit të fazës së vlerësimit të kandidatëve zgjedh një grup pyetjesh për testimin e fushës së njohurive, të aftësive e të cilësive të shpallura në shpalljen për konkurrim. </w:t>
      </w:r>
    </w:p>
    <w:p w:rsidR="00636C96" w:rsidRPr="00E75B84" w:rsidRDefault="00636C96" w:rsidP="00636C96">
      <w:pPr>
        <w:pStyle w:val="Paragrafi"/>
        <w:rPr>
          <w:lang w:val="sq-AL"/>
        </w:rPr>
      </w:pPr>
      <w:r w:rsidRPr="00E75B84">
        <w:rPr>
          <w:lang w:val="sq-AL"/>
        </w:rPr>
        <w:t xml:space="preserve">30. KPND-ja, ditën e intervistës së strukturuar me gojë, zgjedh një grup të njëjtë pyetjesh për të gjithë kandidatët. Intervista e strukturuar me gojë ka për qëllim vlerësimin e jetëshkrimit, të njohurive, aftësive dhe formimit të kandidatëve. </w:t>
      </w:r>
    </w:p>
    <w:p w:rsidR="00636C96" w:rsidRPr="00E75B84" w:rsidRDefault="00636C96" w:rsidP="00636C96">
      <w:pPr>
        <w:pStyle w:val="Paragrafi"/>
        <w:rPr>
          <w:lang w:val="sq-AL"/>
        </w:rPr>
      </w:pPr>
      <w:r w:rsidRPr="00E75B84">
        <w:rPr>
          <w:lang w:val="sq-AL"/>
        </w:rPr>
        <w:t xml:space="preserve">31. Kandidati/kandidatët fitues është/janë ai/ata që renditet/en i pari/të parët nga kandidatët që kanë marrë, të paktën, 70 pikë (70% të pikëve). Në rastet e kandidatëve me pikë të barabarta, zbatohen parashikimet e pikës 24, të kreut II, të këtij vendimi. </w:t>
      </w:r>
    </w:p>
    <w:p w:rsidR="00636C96" w:rsidRPr="00E75B84" w:rsidRDefault="00636C96" w:rsidP="00636C96">
      <w:pPr>
        <w:pStyle w:val="Paragrafi"/>
        <w:rPr>
          <w:lang w:val="sq-AL"/>
        </w:rPr>
      </w:pPr>
      <w:r w:rsidRPr="00E75B84">
        <w:rPr>
          <w:lang w:val="sq-AL"/>
        </w:rPr>
        <w:t xml:space="preserve">32. Në rast se asnjë nga kandidatët nuk ka marrë, të paktën, 70 pikë (70% të pikëve), komiteti vendos përfundimin e procedurës pa asnjë të përzgjedhur. </w:t>
      </w:r>
    </w:p>
    <w:p w:rsidR="00636C96" w:rsidRPr="00E75B84" w:rsidRDefault="008F1158" w:rsidP="00636C96">
      <w:pPr>
        <w:pStyle w:val="Paragrafi"/>
        <w:rPr>
          <w:lang w:val="sq-AL"/>
        </w:rPr>
      </w:pPr>
      <w:r w:rsidRPr="00E75B84">
        <w:rPr>
          <w:lang w:val="sq-AL"/>
        </w:rPr>
        <w:t xml:space="preserve">33. </w:t>
      </w:r>
      <w:r w:rsidR="00636C96" w:rsidRPr="00E75B84">
        <w:rPr>
          <w:lang w:val="sq-AL"/>
        </w:rPr>
        <w:t xml:space="preserve">Komiteti ia komunikon vendimin e përzgjedhjes, apo të përfundimit të procedurës pa asnjë të përzgjedhur, njësisë përgjegjëse, brenda 24 (njëzet e katër) orëve. Ky vendim dërgohet në njësinë përgjegjëse së bashku me listën e kandidatëve që kanë konkurruar, të renditur sipas pikëve.  </w:t>
      </w:r>
    </w:p>
    <w:p w:rsidR="00636C96" w:rsidRPr="00E75B84" w:rsidRDefault="008F1158" w:rsidP="00636C96">
      <w:pPr>
        <w:pStyle w:val="Paragrafi"/>
        <w:rPr>
          <w:lang w:val="sq-AL"/>
        </w:rPr>
      </w:pPr>
      <w:r w:rsidRPr="00E75B84">
        <w:rPr>
          <w:lang w:val="sq-AL"/>
        </w:rPr>
        <w:t xml:space="preserve">34. </w:t>
      </w:r>
      <w:r w:rsidR="00636C96" w:rsidRPr="00E75B84">
        <w:rPr>
          <w:lang w:val="sq-AL"/>
        </w:rPr>
        <w:t xml:space="preserve">Njësia përgjegjëse njofton, individualisht, kandidatët që kanë konkurruar, për rezultatin e tyre, brenda 24 (njëzet e katër) orëve nga dita që komiteti i njofton vendimin e tij. </w:t>
      </w:r>
    </w:p>
    <w:p w:rsidR="00636C96" w:rsidRPr="00E75B84" w:rsidRDefault="008F1158" w:rsidP="00636C96">
      <w:pPr>
        <w:pStyle w:val="Paragrafi"/>
        <w:rPr>
          <w:lang w:val="sq-AL"/>
        </w:rPr>
      </w:pPr>
      <w:r w:rsidRPr="00E75B84">
        <w:rPr>
          <w:lang w:val="sq-AL"/>
        </w:rPr>
        <w:t xml:space="preserve">35. </w:t>
      </w:r>
      <w:r w:rsidR="00636C96" w:rsidRPr="00E75B84">
        <w:rPr>
          <w:lang w:val="sq-AL"/>
        </w:rPr>
        <w:t>Kandidati, pavarësisht nga e drejta për t’u ankuar në gjykatën administrative, ka të drejtë të bëjë ankim me shkrim edhe në KPND për rezultatin e pikëve, brenda 3 (tri) ditëve kalendarike, nga data e njoftimit individual, për rezultatin e vlerësimit. Ankuesi merr përgjigje brenda 5 (pesë) ditëve kalendarike nga data e përfundimit të afatit të ankimit.</w:t>
      </w:r>
    </w:p>
    <w:p w:rsidR="00636C96" w:rsidRPr="00E75B84" w:rsidRDefault="008F1158" w:rsidP="00636C96">
      <w:pPr>
        <w:pStyle w:val="Paragrafi"/>
        <w:rPr>
          <w:lang w:val="sq-AL"/>
        </w:rPr>
      </w:pPr>
      <w:r w:rsidRPr="00E75B84">
        <w:rPr>
          <w:lang w:val="sq-AL"/>
        </w:rPr>
        <w:t xml:space="preserve">36. </w:t>
      </w:r>
      <w:r w:rsidR="00636C96" w:rsidRPr="00E75B84">
        <w:rPr>
          <w:lang w:val="sq-AL"/>
        </w:rPr>
        <w:t xml:space="preserve">Njësia përgjegjëse, brenda 3 (tri) ditëve kalendarike, pas përfundimit të procedurave të ankimit, shpall fituesin dhe bën aktin e emërimit të kandidatit. Akti i emërimit i prodhon efektet pas 5 (pesë) ditëve pune. </w:t>
      </w:r>
    </w:p>
    <w:p w:rsidR="00636C96" w:rsidRPr="00E75B84" w:rsidRDefault="00636C96" w:rsidP="00636C96">
      <w:pPr>
        <w:pStyle w:val="Paragrafi"/>
        <w:rPr>
          <w:lang w:val="sq-AL"/>
        </w:rPr>
      </w:pPr>
      <w:r w:rsidRPr="00E75B84">
        <w:rPr>
          <w:lang w:val="sq-AL"/>
        </w:rPr>
        <w:t xml:space="preserve">37. Nëse konkurrohet për më shumë se një pozicion pune, njësia përgjegjëse, brenda 3 (tri) ditëve kalendarike, pas përfundimit të procedurave të ankimit, i/u propozon kandidatit/kandidatëve fitues, duke respektuar renditjen e tyre, listën e pozicioneve të punës. </w:t>
      </w:r>
    </w:p>
    <w:p w:rsidR="00636C96" w:rsidRPr="00E75B84" w:rsidRDefault="00636C96" w:rsidP="00636C96">
      <w:pPr>
        <w:pStyle w:val="Paragrafi"/>
        <w:rPr>
          <w:lang w:val="sq-AL"/>
        </w:rPr>
      </w:pPr>
      <w:r w:rsidRPr="00E75B84">
        <w:rPr>
          <w:lang w:val="sq-AL"/>
        </w:rPr>
        <w:t xml:space="preserve">38. Njësia përgjegjëse, pas marrjes së mendimit zyrtar nga kandidati/kandidatët fitues, shpall fituesin/fituesit dhe bën aktin e emërimit të kandidatit/kandidatëve. Akti i emërimit i prodhon efektet pas 5 (pesë) ditëve) pune. </w:t>
      </w:r>
    </w:p>
    <w:p w:rsidR="00636C96" w:rsidRPr="00E75B84" w:rsidRDefault="00636C96" w:rsidP="00636C96">
      <w:pPr>
        <w:pStyle w:val="Paragrafi"/>
        <w:rPr>
          <w:lang w:val="sq-AL"/>
        </w:rPr>
      </w:pPr>
      <w:r w:rsidRPr="00E75B84">
        <w:rPr>
          <w:lang w:val="sq-AL"/>
        </w:rPr>
        <w:t xml:space="preserve">39. Shpallja e fituesit/fituesve bëhet në faqen e internetit të DAP-it dhe në portalin “Shërbimi Kombëtar i Punësimit” ndërsa, për institucionet e pavarura dhe njësitë e qeverisjes vendore, përveç portalit, ajo bëhet edhe në stendat e informimit të publikut. </w:t>
      </w:r>
    </w:p>
    <w:p w:rsidR="00636C96" w:rsidRPr="00E75B84" w:rsidRDefault="00636C96" w:rsidP="00636C96">
      <w:pPr>
        <w:pStyle w:val="Paragrafi"/>
        <w:rPr>
          <w:spacing w:val="-4"/>
          <w:lang w:val="sq-AL"/>
        </w:rPr>
      </w:pPr>
      <w:r w:rsidRPr="00E75B84">
        <w:rPr>
          <w:spacing w:val="-4"/>
          <w:lang w:val="sq-AL"/>
        </w:rPr>
        <w:t xml:space="preserve">40. Nëpunësi civil i emëruar nuk i nënshtrohet periudhës së provës. </w:t>
      </w:r>
    </w:p>
    <w:p w:rsidR="00636C96" w:rsidRPr="00E75B84" w:rsidRDefault="00636C96" w:rsidP="00636C96">
      <w:pPr>
        <w:pStyle w:val="Paragrafi"/>
        <w:rPr>
          <w:spacing w:val="-4"/>
          <w:lang w:val="sq-AL"/>
        </w:rPr>
      </w:pPr>
      <w:r w:rsidRPr="00E75B84">
        <w:rPr>
          <w:spacing w:val="-4"/>
          <w:lang w:val="sq-AL"/>
        </w:rPr>
        <w:t xml:space="preserve">41. Nëpunësi civil, që emërohet nëpërmjet procedurës së ngritjes në detyrë, detyrohet të bëjë dorëzimet në pozicionin e mëparshëm të punës brenda 5 (pesë) ditëve pune. </w:t>
      </w:r>
    </w:p>
    <w:p w:rsidR="00636C96" w:rsidRPr="00E75B84" w:rsidRDefault="00636C96" w:rsidP="00636C96">
      <w:pPr>
        <w:pStyle w:val="Paragrafi"/>
        <w:rPr>
          <w:spacing w:val="-4"/>
          <w:lang w:val="sq-AL"/>
        </w:rPr>
      </w:pPr>
      <w:r w:rsidRPr="00E75B84">
        <w:rPr>
          <w:spacing w:val="-4"/>
          <w:lang w:val="sq-AL"/>
        </w:rPr>
        <w:t xml:space="preserve">42. Deri në plotësimin e vendit vakant, ky pozicion, për nevojat e institucionit, mund plotësohet nga njësia përgjegjëse, duke respektuar parashikimin e shkronjës “a”, të pikës 1, të nenit 48, të ligjit 152/2013, “Për nëpunësin civil”, të ndryshuar. </w:t>
      </w:r>
    </w:p>
    <w:p w:rsidR="00636C96" w:rsidRPr="00E75B84" w:rsidRDefault="00636C96" w:rsidP="00636C96">
      <w:pPr>
        <w:pStyle w:val="Paragrafi"/>
        <w:rPr>
          <w:spacing w:val="-4"/>
          <w:lang w:val="sq-AL"/>
        </w:rPr>
      </w:pPr>
      <w:r w:rsidRPr="00E75B84">
        <w:rPr>
          <w:spacing w:val="-4"/>
          <w:lang w:val="sq-AL"/>
        </w:rPr>
        <w:t xml:space="preserve">43. Në rast se një vend vakant, në kategorinë e ulët apo të mesme drejtuese, nuk plotësohet nëpërmjet procedurës së lëvizjes paralele dhe Këshilli i Ministrave, për institucionet e administratës shtetërore, apo organi kompetent, për institucionet e pavarura, ka marrë vendim, në përputhje me pikën 4, të nenit 26, të ligjit </w:t>
      </w:r>
      <w:r w:rsidR="00E75B84">
        <w:rPr>
          <w:spacing w:val="-4"/>
          <w:lang w:val="sq-AL"/>
        </w:rPr>
        <w:t xml:space="preserve">nr. </w:t>
      </w:r>
      <w:r w:rsidRPr="00E75B84">
        <w:rPr>
          <w:spacing w:val="-4"/>
          <w:lang w:val="sq-AL"/>
        </w:rPr>
        <w:t xml:space="preserve">152/2013, “Për nëpunësin civil”, të ndryshuar, atëherë, në procedurën e ngritjes në detyrë kanë të drejtë të konkurrojnë edhe kandidatë të tjerë nga jashtë shërbimit civil.  </w:t>
      </w:r>
    </w:p>
    <w:p w:rsidR="00636C96" w:rsidRPr="00E75B84" w:rsidRDefault="00636C96" w:rsidP="00115757">
      <w:pPr>
        <w:pStyle w:val="Hapesira7"/>
        <w:rPr>
          <w:lang w:val="sq-AL"/>
        </w:rPr>
      </w:pPr>
    </w:p>
    <w:p w:rsidR="00636C96" w:rsidRPr="00E75B84" w:rsidRDefault="00636C96" w:rsidP="008F1158">
      <w:pPr>
        <w:pStyle w:val="Paragrafi"/>
        <w:ind w:firstLine="0"/>
        <w:jc w:val="center"/>
        <w:rPr>
          <w:spacing w:val="-4"/>
          <w:lang w:val="sq-AL"/>
        </w:rPr>
      </w:pPr>
      <w:r w:rsidRPr="00E75B84">
        <w:rPr>
          <w:spacing w:val="-4"/>
          <w:lang w:val="sq-AL"/>
        </w:rPr>
        <w:t>KREU IV</w:t>
      </w:r>
    </w:p>
    <w:p w:rsidR="00636C96" w:rsidRPr="00E75B84" w:rsidRDefault="00636C96" w:rsidP="008F1158">
      <w:pPr>
        <w:pStyle w:val="Paragrafi"/>
        <w:ind w:firstLine="0"/>
        <w:jc w:val="center"/>
        <w:rPr>
          <w:spacing w:val="-4"/>
          <w:lang w:val="sq-AL"/>
        </w:rPr>
      </w:pPr>
      <w:r w:rsidRPr="00E75B84">
        <w:rPr>
          <w:spacing w:val="-4"/>
          <w:lang w:val="sq-AL"/>
        </w:rPr>
        <w:t>EMËRIMI I PËRKOHSHËM</w:t>
      </w:r>
    </w:p>
    <w:p w:rsidR="00636C96" w:rsidRPr="00E75B84" w:rsidRDefault="00636C96" w:rsidP="00115757">
      <w:pPr>
        <w:pStyle w:val="Hapesira7"/>
        <w:rPr>
          <w:lang w:val="sq-AL"/>
        </w:rPr>
      </w:pPr>
    </w:p>
    <w:p w:rsidR="00636C96" w:rsidRPr="00E75B84" w:rsidRDefault="00636C96" w:rsidP="00636C96">
      <w:pPr>
        <w:pStyle w:val="Paragrafi"/>
        <w:rPr>
          <w:spacing w:val="-4"/>
          <w:lang w:val="sq-AL"/>
        </w:rPr>
      </w:pPr>
      <w:r w:rsidRPr="00E75B84">
        <w:rPr>
          <w:spacing w:val="-4"/>
          <w:lang w:val="sq-AL"/>
        </w:rPr>
        <w:t xml:space="preserve">1. Plotësimi i një pozicioni të kategorisë së ulët apo të mesme drejtuese, i cili është i lirë në mënyrë të përkohshme, për arsye të parashikuara nga ligji, mund të bëhet nëpërmjet emërimit të përkohshëm të: </w:t>
      </w:r>
    </w:p>
    <w:p w:rsidR="00636C96" w:rsidRPr="00E75B84" w:rsidRDefault="00636C96" w:rsidP="00636C96">
      <w:pPr>
        <w:pStyle w:val="Paragrafi"/>
        <w:rPr>
          <w:spacing w:val="-4"/>
          <w:lang w:val="sq-AL"/>
        </w:rPr>
      </w:pPr>
      <w:r w:rsidRPr="00E75B84">
        <w:rPr>
          <w:spacing w:val="-4"/>
          <w:lang w:val="sq-AL"/>
        </w:rPr>
        <w:t xml:space="preserve">a) nëpunësve civilë, të cilët janë larguar nga shërbimi civil si pasojë e mbylljes apo ristrukturimit të institucionit, sipas përcaktimeve të nenit 50, të ligjit </w:t>
      </w:r>
      <w:r w:rsidR="00E75B84">
        <w:rPr>
          <w:spacing w:val="-4"/>
          <w:lang w:val="sq-AL"/>
        </w:rPr>
        <w:t xml:space="preserve">nr. </w:t>
      </w:r>
      <w:r w:rsidRPr="00E75B84">
        <w:rPr>
          <w:spacing w:val="-4"/>
          <w:lang w:val="sq-AL"/>
        </w:rPr>
        <w:t>152/2013, të ndryshuar;</w:t>
      </w:r>
    </w:p>
    <w:p w:rsidR="00636C96" w:rsidRPr="00E75B84" w:rsidRDefault="00636C96" w:rsidP="00636C96">
      <w:pPr>
        <w:pStyle w:val="Paragrafi"/>
        <w:rPr>
          <w:spacing w:val="-4"/>
          <w:lang w:val="sq-AL"/>
        </w:rPr>
      </w:pPr>
      <w:r w:rsidRPr="00E75B84">
        <w:rPr>
          <w:spacing w:val="-4"/>
          <w:lang w:val="sq-AL"/>
        </w:rPr>
        <w:t xml:space="preserve">b) nëpunësve civilë, të cilëve u ka përfunduar afati i pezullimit, në përfundim të të cilit nuk janë rikthyer në vendin e mëparshëm apo nuk janë transferuar në një vend tjetër, dhe janë regjistruar në listën që administrohet nga njësia përgjegjëse, sipas përcaktimeve të nenit 56, të ligjit </w:t>
      </w:r>
      <w:r w:rsidR="00E75B84">
        <w:rPr>
          <w:spacing w:val="-4"/>
          <w:lang w:val="sq-AL"/>
        </w:rPr>
        <w:t xml:space="preserve">nr. </w:t>
      </w:r>
      <w:r w:rsidRPr="00E75B84">
        <w:rPr>
          <w:spacing w:val="-4"/>
          <w:lang w:val="sq-AL"/>
        </w:rPr>
        <w:t xml:space="preserve">152/2013, të ndryshuar;   </w:t>
      </w:r>
    </w:p>
    <w:p w:rsidR="00636C96" w:rsidRPr="00E75B84" w:rsidRDefault="00636C96" w:rsidP="00636C96">
      <w:pPr>
        <w:pStyle w:val="Paragrafi"/>
        <w:rPr>
          <w:spacing w:val="-4"/>
          <w:lang w:val="sq-AL"/>
        </w:rPr>
      </w:pPr>
      <w:r w:rsidRPr="00E75B84">
        <w:rPr>
          <w:spacing w:val="-4"/>
          <w:lang w:val="sq-AL"/>
        </w:rPr>
        <w:t xml:space="preserve">c) nëpunësve civilë që kanë fituar gjyqin, me vendime gjyqësore të formës së prerë dhe që janë regjistruar në listë pritjeje, sipas përcaktimeve të nenit 66/1, të ligjit </w:t>
      </w:r>
      <w:r w:rsidR="00E75B84">
        <w:rPr>
          <w:spacing w:val="-4"/>
          <w:lang w:val="sq-AL"/>
        </w:rPr>
        <w:t xml:space="preserve">nr. </w:t>
      </w:r>
      <w:r w:rsidRPr="00E75B84">
        <w:rPr>
          <w:spacing w:val="-4"/>
          <w:lang w:val="sq-AL"/>
        </w:rPr>
        <w:t xml:space="preserve">152/2013, të ndryshuar. </w:t>
      </w:r>
    </w:p>
    <w:p w:rsidR="001230C8" w:rsidRPr="00E75B84" w:rsidRDefault="001230C8" w:rsidP="00636C96">
      <w:pPr>
        <w:pStyle w:val="Paragrafi"/>
        <w:rPr>
          <w:spacing w:val="-4"/>
          <w:lang w:val="sq-AL"/>
        </w:rPr>
      </w:pPr>
    </w:p>
    <w:p w:rsidR="00636C96" w:rsidRPr="00E75B84" w:rsidRDefault="001230C8" w:rsidP="00636C96">
      <w:pPr>
        <w:pStyle w:val="Paragrafi"/>
        <w:rPr>
          <w:spacing w:val="-4"/>
          <w:lang w:val="sq-AL"/>
        </w:rPr>
      </w:pPr>
      <w:r w:rsidRPr="00E75B84">
        <w:rPr>
          <w:spacing w:val="-4"/>
          <w:lang w:val="sq-AL"/>
        </w:rPr>
        <w:t xml:space="preserve">2. </w:t>
      </w:r>
      <w:r w:rsidR="00636C96" w:rsidRPr="00E75B84">
        <w:rPr>
          <w:spacing w:val="-4"/>
          <w:lang w:val="sq-AL"/>
        </w:rPr>
        <w:t>Për administratën shtetërore, njësia e buri</w:t>
      </w:r>
      <w:r w:rsidRPr="00E75B84">
        <w:rPr>
          <w:spacing w:val="-4"/>
          <w:lang w:val="sq-AL"/>
        </w:rPr>
        <w:t>-</w:t>
      </w:r>
      <w:r w:rsidR="00636C96" w:rsidRPr="00E75B84">
        <w:rPr>
          <w:spacing w:val="-4"/>
          <w:lang w:val="sq-AL"/>
        </w:rPr>
        <w:t xml:space="preserve">meve njerëzore e institucionit ku krijohet pozicioni i punës vakant, në mënyrë të përkohshme, brenda 5 (pesë) ditëve kalendarike, i drejtohet DAP-it, duke e njoftuar për pozicionin e punës dhe shkakun e vakancës së përkohshme. </w:t>
      </w:r>
    </w:p>
    <w:p w:rsidR="00636C96" w:rsidRPr="00E75B84" w:rsidRDefault="001230C8" w:rsidP="00636C96">
      <w:pPr>
        <w:pStyle w:val="Paragrafi"/>
        <w:rPr>
          <w:spacing w:val="-4"/>
          <w:lang w:val="sq-AL"/>
        </w:rPr>
      </w:pPr>
      <w:r w:rsidRPr="00E75B84">
        <w:rPr>
          <w:spacing w:val="-4"/>
          <w:lang w:val="sq-AL"/>
        </w:rPr>
        <w:t xml:space="preserve">3. </w:t>
      </w:r>
      <w:r w:rsidR="00636C96" w:rsidRPr="00E75B84">
        <w:rPr>
          <w:spacing w:val="-4"/>
          <w:lang w:val="sq-AL"/>
        </w:rPr>
        <w:t xml:space="preserve">Njësia përgjegjëse përzgjedh, ndërmjet grupeve të nëpunësve, sipas përcaktimit të pikës 1, të kreut IV, të këtij vendimi, nëpunësit që plotësojnë kërkesat e posaçme të pozicionit, që është i lirë përkohësisht, dhe i thërret ata për t’u marrë pëlqimin. </w:t>
      </w:r>
    </w:p>
    <w:p w:rsidR="00636C96" w:rsidRPr="00E75B84" w:rsidRDefault="00636C96" w:rsidP="00636C96">
      <w:pPr>
        <w:pStyle w:val="Paragrafi"/>
        <w:rPr>
          <w:spacing w:val="-4"/>
          <w:lang w:val="sq-AL"/>
        </w:rPr>
      </w:pPr>
      <w:r w:rsidRPr="00E75B84">
        <w:rPr>
          <w:spacing w:val="-4"/>
          <w:lang w:val="sq-AL"/>
        </w:rPr>
        <w:t>4. Përzgjedhja e nëpunësve, sipas pikës 3, të kreut IV, të këtij vendimi, bëhet duke filluar nga nëpunësit me vjetërsi më të madhe në shërbimin civil, me precedencë, sipas kësaj renditjeje:</w:t>
      </w:r>
    </w:p>
    <w:p w:rsidR="00636C96" w:rsidRPr="00E75B84" w:rsidRDefault="00636C96" w:rsidP="00636C96">
      <w:pPr>
        <w:pStyle w:val="Paragrafi"/>
        <w:rPr>
          <w:spacing w:val="-4"/>
          <w:lang w:val="sq-AL"/>
        </w:rPr>
      </w:pPr>
      <w:r w:rsidRPr="00E75B84">
        <w:rPr>
          <w:spacing w:val="-4"/>
          <w:lang w:val="sq-AL"/>
        </w:rPr>
        <w:t xml:space="preserve">a) nga grupi i nëpunësve i parashikuar në </w:t>
      </w:r>
      <w:r w:rsidR="00B9421C" w:rsidRPr="00E75B84">
        <w:rPr>
          <w:spacing w:val="-4"/>
          <w:lang w:val="sq-AL"/>
        </w:rPr>
        <w:t>germën</w:t>
      </w:r>
      <w:r w:rsidRPr="00E75B84">
        <w:rPr>
          <w:spacing w:val="-4"/>
          <w:lang w:val="sq-AL"/>
        </w:rPr>
        <w:t xml:space="preserve"> “c”, të pikës 1, të këtij kreu;</w:t>
      </w:r>
    </w:p>
    <w:p w:rsidR="00636C96" w:rsidRPr="00E75B84" w:rsidRDefault="00636C96" w:rsidP="00636C96">
      <w:pPr>
        <w:pStyle w:val="Paragrafi"/>
        <w:rPr>
          <w:spacing w:val="-4"/>
          <w:lang w:val="sq-AL"/>
        </w:rPr>
      </w:pPr>
      <w:r w:rsidRPr="00E75B84">
        <w:rPr>
          <w:spacing w:val="-4"/>
          <w:lang w:val="sq-AL"/>
        </w:rPr>
        <w:t xml:space="preserve">b) nga grupi i nëpunësve i parashikuar në </w:t>
      </w:r>
      <w:r w:rsidR="00B9421C" w:rsidRPr="00E75B84">
        <w:rPr>
          <w:spacing w:val="-4"/>
          <w:lang w:val="sq-AL"/>
        </w:rPr>
        <w:t>germën</w:t>
      </w:r>
      <w:r w:rsidRPr="00E75B84">
        <w:rPr>
          <w:spacing w:val="-4"/>
          <w:lang w:val="sq-AL"/>
        </w:rPr>
        <w:t xml:space="preserve"> “b”, të pikës 1, të këtij kreu;</w:t>
      </w:r>
    </w:p>
    <w:p w:rsidR="00636C96" w:rsidRPr="00E75B84" w:rsidRDefault="00636C96" w:rsidP="00636C96">
      <w:pPr>
        <w:pStyle w:val="Paragrafi"/>
        <w:rPr>
          <w:spacing w:val="-4"/>
          <w:lang w:val="sq-AL"/>
        </w:rPr>
      </w:pPr>
      <w:r w:rsidRPr="00E75B84">
        <w:rPr>
          <w:spacing w:val="-4"/>
          <w:lang w:val="sq-AL"/>
        </w:rPr>
        <w:t xml:space="preserve">c) nga grupi i nëpunësve i parashikuar në </w:t>
      </w:r>
      <w:r w:rsidR="00B9421C" w:rsidRPr="00E75B84">
        <w:rPr>
          <w:spacing w:val="-4"/>
          <w:lang w:val="sq-AL"/>
        </w:rPr>
        <w:t>germën</w:t>
      </w:r>
      <w:r w:rsidRPr="00E75B84">
        <w:rPr>
          <w:spacing w:val="-4"/>
          <w:lang w:val="sq-AL"/>
        </w:rPr>
        <w:t xml:space="preserve"> “a”, të pikës 1, të këtij kreu.</w:t>
      </w:r>
    </w:p>
    <w:p w:rsidR="00636C96" w:rsidRPr="00E75B84" w:rsidRDefault="00636C96" w:rsidP="00636C96">
      <w:pPr>
        <w:pStyle w:val="Paragrafi"/>
        <w:rPr>
          <w:spacing w:val="-4"/>
          <w:lang w:val="sq-AL"/>
        </w:rPr>
      </w:pPr>
      <w:r w:rsidRPr="00E75B84">
        <w:rPr>
          <w:spacing w:val="-4"/>
          <w:lang w:val="sq-AL"/>
        </w:rPr>
        <w:t xml:space="preserve">5. Nëse nëpunësi jep pëlqimin për emërimin e përkohshëm, njësia përgjegjëse nxjerr aktin e emërimit të përkohshëm, në pozicionin e punës së propozuar, brenda 3 (tri) ditëve kalendarike. </w:t>
      </w:r>
    </w:p>
    <w:p w:rsidR="00636C96" w:rsidRPr="00E75B84" w:rsidRDefault="00636C96" w:rsidP="00636C96">
      <w:pPr>
        <w:pStyle w:val="Paragrafi"/>
        <w:rPr>
          <w:spacing w:val="-4"/>
          <w:lang w:val="sq-AL"/>
        </w:rPr>
      </w:pPr>
      <w:r w:rsidRPr="00E75B84">
        <w:rPr>
          <w:spacing w:val="-4"/>
          <w:lang w:val="sq-AL"/>
        </w:rPr>
        <w:t>6. Me përfundimin e emërimit të përkohshëm, kandidati fitues detyrohet të bëjë dorëzimet përkatëse, brenda 5 (pesë) ditëve pune.</w:t>
      </w:r>
    </w:p>
    <w:p w:rsidR="00636C96" w:rsidRPr="00E75B84" w:rsidRDefault="00636C96" w:rsidP="00115757">
      <w:pPr>
        <w:pStyle w:val="Hapesira7"/>
        <w:rPr>
          <w:lang w:val="sq-AL"/>
        </w:rPr>
      </w:pPr>
    </w:p>
    <w:p w:rsidR="00636C96" w:rsidRPr="00E75B84" w:rsidRDefault="00636C96" w:rsidP="008F1158">
      <w:pPr>
        <w:pStyle w:val="Paragrafi"/>
        <w:ind w:firstLine="0"/>
        <w:jc w:val="center"/>
        <w:rPr>
          <w:spacing w:val="-4"/>
          <w:lang w:val="sq-AL"/>
        </w:rPr>
      </w:pPr>
      <w:r w:rsidRPr="00E75B84">
        <w:rPr>
          <w:spacing w:val="-4"/>
          <w:lang w:val="sq-AL"/>
        </w:rPr>
        <w:t>KREU V</w:t>
      </w:r>
    </w:p>
    <w:p w:rsidR="00636C96" w:rsidRPr="00E75B84" w:rsidRDefault="00636C96" w:rsidP="008F1158">
      <w:pPr>
        <w:pStyle w:val="Paragrafi"/>
        <w:ind w:firstLine="0"/>
        <w:jc w:val="center"/>
        <w:rPr>
          <w:spacing w:val="-4"/>
          <w:lang w:val="sq-AL"/>
        </w:rPr>
      </w:pPr>
      <w:r w:rsidRPr="00E75B84">
        <w:rPr>
          <w:spacing w:val="-4"/>
          <w:lang w:val="sq-AL"/>
        </w:rPr>
        <w:t>DISPOZITA TRANZITORE</w:t>
      </w:r>
    </w:p>
    <w:p w:rsidR="00636C96" w:rsidRPr="00E75B84" w:rsidRDefault="00636C96" w:rsidP="00115757">
      <w:pPr>
        <w:pStyle w:val="Hapesira7"/>
        <w:rPr>
          <w:lang w:val="sq-AL"/>
        </w:rPr>
      </w:pPr>
    </w:p>
    <w:p w:rsidR="00636C96" w:rsidRPr="00E75B84" w:rsidRDefault="00D628CD" w:rsidP="00636C96">
      <w:pPr>
        <w:pStyle w:val="Paragrafi"/>
        <w:rPr>
          <w:spacing w:val="-4"/>
          <w:lang w:val="sq-AL"/>
        </w:rPr>
      </w:pPr>
      <w:r w:rsidRPr="00E75B84">
        <w:rPr>
          <w:spacing w:val="-4"/>
          <w:lang w:val="sq-AL"/>
        </w:rPr>
        <w:t xml:space="preserve">1. </w:t>
      </w:r>
      <w:r w:rsidR="00636C96" w:rsidRPr="00E75B84">
        <w:rPr>
          <w:spacing w:val="-4"/>
          <w:lang w:val="sq-AL"/>
        </w:rPr>
        <w:t xml:space="preserve">Procedurat e lëvizjes paralele dhe të ngritjes në detyrë, që kanë filluar sipas parashikimeve të vendimit </w:t>
      </w:r>
      <w:r w:rsidR="00E75B84">
        <w:rPr>
          <w:spacing w:val="-4"/>
          <w:lang w:val="sq-AL"/>
        </w:rPr>
        <w:t xml:space="preserve">nr. </w:t>
      </w:r>
      <w:r w:rsidR="00636C96" w:rsidRPr="00E75B84">
        <w:rPr>
          <w:spacing w:val="-4"/>
          <w:lang w:val="sq-AL"/>
        </w:rPr>
        <w:t xml:space="preserve">143, datë 12.3.2014, të Këshillit të Ministrave, “Për procedurat e rekrutimit, të përzgjedhjes, të periudhës së provës, të lëvizjes paralele e të ngritjes në detyrë, për nëpunësit civilë, të kategorisë ekzekutive të ulët dhe të mesme drejtuese”, përfundojnë, sipas parashikimeve në vendimin </w:t>
      </w:r>
      <w:r w:rsidR="00E75B84">
        <w:rPr>
          <w:spacing w:val="-4"/>
          <w:lang w:val="sq-AL"/>
        </w:rPr>
        <w:t xml:space="preserve">nr. </w:t>
      </w:r>
      <w:r w:rsidR="00636C96" w:rsidRPr="00E75B84">
        <w:rPr>
          <w:spacing w:val="-4"/>
          <w:lang w:val="sq-AL"/>
        </w:rPr>
        <w:t>143, datë 12.3.2014, të Këshillit të Ministrave.</w:t>
      </w:r>
    </w:p>
    <w:p w:rsidR="00636C96" w:rsidRPr="00E75B84" w:rsidRDefault="00D628CD" w:rsidP="00636C96">
      <w:pPr>
        <w:pStyle w:val="Paragrafi"/>
        <w:rPr>
          <w:spacing w:val="-4"/>
          <w:lang w:val="sq-AL"/>
        </w:rPr>
      </w:pPr>
      <w:r w:rsidRPr="00E75B84">
        <w:rPr>
          <w:spacing w:val="-4"/>
          <w:lang w:val="sq-AL"/>
        </w:rPr>
        <w:t xml:space="preserve">2. </w:t>
      </w:r>
      <w:r w:rsidR="00636C96" w:rsidRPr="00E75B84">
        <w:rPr>
          <w:spacing w:val="-4"/>
          <w:lang w:val="sq-AL"/>
        </w:rPr>
        <w:t>Ngarkohet Departamenti i Administratës Publike të nxjerrë udhëzuesin përkatës për procedurat e detajuara për zbatimin e këtij vendimi.</w:t>
      </w:r>
    </w:p>
    <w:p w:rsidR="00636C96" w:rsidRPr="00E75B84" w:rsidRDefault="00636C96" w:rsidP="00636C96">
      <w:pPr>
        <w:pStyle w:val="Paragrafi"/>
        <w:rPr>
          <w:spacing w:val="-4"/>
          <w:lang w:val="sq-AL"/>
        </w:rPr>
      </w:pPr>
      <w:r w:rsidRPr="00E75B84">
        <w:rPr>
          <w:spacing w:val="-4"/>
          <w:lang w:val="sq-AL"/>
        </w:rPr>
        <w:t xml:space="preserve">Ky vendim hyn në fuqi pas botimit në Fletoren </w:t>
      </w:r>
      <w:r w:rsidR="00D628CD" w:rsidRPr="00E75B84">
        <w:rPr>
          <w:spacing w:val="-4"/>
          <w:lang w:val="sq-AL"/>
        </w:rPr>
        <w:t>Zyrtare</w:t>
      </w:r>
      <w:r w:rsidRPr="00E75B84">
        <w:rPr>
          <w:spacing w:val="-4"/>
          <w:lang w:val="sq-AL"/>
        </w:rPr>
        <w:t>.</w:t>
      </w:r>
    </w:p>
    <w:p w:rsidR="00636C96" w:rsidRPr="00E75B84" w:rsidRDefault="00636C96" w:rsidP="00115757">
      <w:pPr>
        <w:pStyle w:val="Hapesira7"/>
        <w:rPr>
          <w:lang w:val="sq-AL"/>
        </w:rPr>
      </w:pPr>
    </w:p>
    <w:p w:rsidR="00636C96" w:rsidRPr="00E75B84" w:rsidRDefault="00D628CD" w:rsidP="00D628CD">
      <w:pPr>
        <w:pStyle w:val="Paragrafi"/>
        <w:jc w:val="right"/>
        <w:rPr>
          <w:spacing w:val="-4"/>
          <w:lang w:val="sq-AL"/>
        </w:rPr>
      </w:pPr>
      <w:r w:rsidRPr="00E75B84">
        <w:rPr>
          <w:spacing w:val="-4"/>
          <w:lang w:val="sq-AL"/>
        </w:rPr>
        <w:t>KRYEMINISTRI</w:t>
      </w:r>
    </w:p>
    <w:p w:rsidR="00D628CD" w:rsidRPr="00E75B84" w:rsidRDefault="00D628CD" w:rsidP="00D628CD">
      <w:pPr>
        <w:pStyle w:val="Paragrafi"/>
        <w:jc w:val="right"/>
        <w:rPr>
          <w:b/>
          <w:spacing w:val="-4"/>
          <w:lang w:val="sq-AL"/>
        </w:rPr>
      </w:pPr>
      <w:r w:rsidRPr="00E75B84">
        <w:rPr>
          <w:b/>
          <w:spacing w:val="-4"/>
          <w:lang w:val="sq-AL"/>
        </w:rPr>
        <w:t>Edi Rama</w:t>
      </w:r>
    </w:p>
    <w:p w:rsidR="00115757" w:rsidRPr="00E75B84" w:rsidRDefault="00115757" w:rsidP="00115757">
      <w:pPr>
        <w:pStyle w:val="Hapesira7"/>
        <w:rPr>
          <w:lang w:val="sq-AL"/>
        </w:rPr>
      </w:pPr>
    </w:p>
    <w:p w:rsidR="00BE65BA" w:rsidRPr="00E75B84" w:rsidRDefault="00BE65BA" w:rsidP="00E5049C">
      <w:pPr>
        <w:pStyle w:val="Paragrafi"/>
        <w:ind w:firstLine="0"/>
        <w:jc w:val="center"/>
        <w:rPr>
          <w:b/>
          <w:spacing w:val="-4"/>
          <w:lang w:val="sq-AL"/>
        </w:rPr>
      </w:pPr>
      <w:r w:rsidRPr="00E75B84">
        <w:rPr>
          <w:b/>
          <w:spacing w:val="-4"/>
          <w:lang w:val="sq-AL"/>
        </w:rPr>
        <w:t>VENDIM</w:t>
      </w:r>
    </w:p>
    <w:p w:rsidR="00BE65BA" w:rsidRPr="00E75B84" w:rsidRDefault="00E75B84" w:rsidP="00E5049C">
      <w:pPr>
        <w:pStyle w:val="Paragrafi"/>
        <w:ind w:firstLine="0"/>
        <w:jc w:val="center"/>
        <w:rPr>
          <w:b/>
          <w:spacing w:val="-4"/>
          <w:lang w:val="sq-AL"/>
        </w:rPr>
      </w:pPr>
      <w:r>
        <w:rPr>
          <w:b/>
          <w:spacing w:val="-4"/>
          <w:lang w:val="sq-AL"/>
        </w:rPr>
        <w:t xml:space="preserve">Nr. </w:t>
      </w:r>
      <w:r w:rsidR="00BE65BA" w:rsidRPr="00E75B84">
        <w:rPr>
          <w:b/>
          <w:spacing w:val="-4"/>
          <w:lang w:val="sq-AL"/>
        </w:rPr>
        <w:t xml:space="preserve"> 243, datë 18.3.2015</w:t>
      </w:r>
    </w:p>
    <w:p w:rsidR="00BE65BA" w:rsidRPr="00E75B84" w:rsidRDefault="00BE65BA" w:rsidP="00115757">
      <w:pPr>
        <w:pStyle w:val="Hapesira7"/>
        <w:rPr>
          <w:lang w:val="sq-AL"/>
        </w:rPr>
      </w:pPr>
    </w:p>
    <w:p w:rsidR="00BE65BA" w:rsidRPr="00E75B84" w:rsidRDefault="00BE65BA" w:rsidP="00E5049C">
      <w:pPr>
        <w:pStyle w:val="Paragrafi"/>
        <w:ind w:firstLine="0"/>
        <w:jc w:val="center"/>
        <w:rPr>
          <w:b/>
          <w:spacing w:val="-4"/>
          <w:lang w:val="sq-AL"/>
        </w:rPr>
      </w:pPr>
      <w:r w:rsidRPr="00E75B84">
        <w:rPr>
          <w:b/>
          <w:spacing w:val="-4"/>
          <w:lang w:val="sq-AL"/>
        </w:rPr>
        <w:t>PËR PRANIMIN, LËVIZJEN PARALELE, PERIUDHËN E PROVËS DHE EMËRIMIN NË KATEGORINË EKZEKUTIVE</w:t>
      </w:r>
    </w:p>
    <w:p w:rsidR="00BE65BA" w:rsidRPr="00E75B84" w:rsidRDefault="00BE65BA" w:rsidP="00115757">
      <w:pPr>
        <w:pStyle w:val="Hapesira7"/>
        <w:rPr>
          <w:lang w:val="sq-AL"/>
        </w:rPr>
      </w:pPr>
    </w:p>
    <w:p w:rsidR="00BE65BA" w:rsidRPr="00E75B84" w:rsidRDefault="00BE65BA" w:rsidP="00BE65BA">
      <w:pPr>
        <w:pStyle w:val="Paragrafi"/>
        <w:rPr>
          <w:spacing w:val="-4"/>
          <w:lang w:val="sq-AL"/>
        </w:rPr>
      </w:pPr>
      <w:r w:rsidRPr="00E75B84">
        <w:rPr>
          <w:spacing w:val="-4"/>
          <w:lang w:val="sq-AL"/>
        </w:rPr>
        <w:t xml:space="preserve">Në mbështetje të nenit 100 të Kushtetutës dhe të neneve 22, pika 6, 23, pika 5, 24, pika 5, e 25, pika 5, të ligjit </w:t>
      </w:r>
      <w:r w:rsidR="00E75B84">
        <w:rPr>
          <w:spacing w:val="-4"/>
          <w:lang w:val="sq-AL"/>
        </w:rPr>
        <w:t xml:space="preserve">nr. </w:t>
      </w:r>
      <w:r w:rsidRPr="00E75B84">
        <w:rPr>
          <w:spacing w:val="-4"/>
          <w:lang w:val="sq-AL"/>
        </w:rPr>
        <w:t>152/2013, “Për nëpunësin civil”, të ndryshuar, me propozimin e ministrit të Shtetit për Inovacionin dhe Administratën Publike, Këshilli i Ministrave</w:t>
      </w:r>
    </w:p>
    <w:p w:rsidR="00BE65BA" w:rsidRPr="00E75B84" w:rsidRDefault="00BE65BA" w:rsidP="00115757">
      <w:pPr>
        <w:pStyle w:val="Hapesira7"/>
        <w:rPr>
          <w:lang w:val="sq-AL"/>
        </w:rPr>
      </w:pPr>
    </w:p>
    <w:p w:rsidR="00BE65BA" w:rsidRPr="00E75B84" w:rsidRDefault="00BE65BA" w:rsidP="00E5049C">
      <w:pPr>
        <w:pStyle w:val="Paragrafi"/>
        <w:ind w:firstLine="0"/>
        <w:jc w:val="center"/>
        <w:rPr>
          <w:spacing w:val="-4"/>
          <w:lang w:val="sq-AL"/>
        </w:rPr>
      </w:pPr>
      <w:r w:rsidRPr="00E75B84">
        <w:rPr>
          <w:spacing w:val="-4"/>
          <w:lang w:val="sq-AL"/>
        </w:rPr>
        <w:t>VENDOSI:</w:t>
      </w:r>
    </w:p>
    <w:p w:rsidR="00BE65BA" w:rsidRPr="00E75B84" w:rsidRDefault="00BE65BA" w:rsidP="00115757">
      <w:pPr>
        <w:pStyle w:val="Hapesira7"/>
        <w:rPr>
          <w:lang w:val="sq-AL"/>
        </w:rPr>
      </w:pPr>
    </w:p>
    <w:p w:rsidR="00BE65BA" w:rsidRPr="00E75B84" w:rsidRDefault="00BE65BA" w:rsidP="00E5049C">
      <w:pPr>
        <w:pStyle w:val="Paragrafi"/>
        <w:ind w:firstLine="0"/>
        <w:jc w:val="center"/>
        <w:rPr>
          <w:spacing w:val="-4"/>
          <w:lang w:val="sq-AL"/>
        </w:rPr>
      </w:pPr>
      <w:r w:rsidRPr="00E75B84">
        <w:rPr>
          <w:spacing w:val="-4"/>
          <w:lang w:val="sq-AL"/>
        </w:rPr>
        <w:t>KREU I</w:t>
      </w:r>
    </w:p>
    <w:p w:rsidR="00BE65BA" w:rsidRPr="00E75B84" w:rsidRDefault="00BE65BA" w:rsidP="00E5049C">
      <w:pPr>
        <w:pStyle w:val="Paragrafi"/>
        <w:ind w:firstLine="0"/>
        <w:jc w:val="center"/>
        <w:rPr>
          <w:spacing w:val="-4"/>
          <w:lang w:val="sq-AL"/>
        </w:rPr>
      </w:pPr>
      <w:r w:rsidRPr="00E75B84">
        <w:rPr>
          <w:spacing w:val="-4"/>
          <w:lang w:val="sq-AL"/>
        </w:rPr>
        <w:t>DISPOZITA TË PËRGJITHSHME</w:t>
      </w:r>
    </w:p>
    <w:p w:rsidR="00BE65BA" w:rsidRPr="00E75B84" w:rsidRDefault="00BE65BA" w:rsidP="00115757">
      <w:pPr>
        <w:pStyle w:val="Hapesira7"/>
        <w:rPr>
          <w:lang w:val="sq-AL"/>
        </w:rPr>
      </w:pPr>
    </w:p>
    <w:p w:rsidR="00BE65BA" w:rsidRPr="00E75B84" w:rsidRDefault="00BF1CA9" w:rsidP="00BE65BA">
      <w:pPr>
        <w:pStyle w:val="Paragrafi"/>
        <w:rPr>
          <w:spacing w:val="-4"/>
          <w:lang w:val="sq-AL"/>
        </w:rPr>
      </w:pPr>
      <w:r w:rsidRPr="00E75B84">
        <w:rPr>
          <w:spacing w:val="-4"/>
          <w:lang w:val="sq-AL"/>
        </w:rPr>
        <w:t xml:space="preserve">1. </w:t>
      </w:r>
      <w:r w:rsidR="00BE65BA" w:rsidRPr="00E75B84">
        <w:rPr>
          <w:spacing w:val="-4"/>
          <w:lang w:val="sq-AL"/>
        </w:rPr>
        <w:t>Ky vendim rregullon procedurën e pranimit në shërbimin civil, të lëvizjes paralele, të emërimit dhe periudhën e provës për nëpunësit civilë të kategorisë ekzekutive.</w:t>
      </w:r>
    </w:p>
    <w:p w:rsidR="00BE65BA" w:rsidRPr="00E75B84" w:rsidRDefault="00BF1CA9" w:rsidP="00BE65BA">
      <w:pPr>
        <w:pStyle w:val="Paragrafi"/>
        <w:rPr>
          <w:spacing w:val="-4"/>
          <w:lang w:val="sq-AL"/>
        </w:rPr>
      </w:pPr>
      <w:r w:rsidRPr="00E75B84">
        <w:rPr>
          <w:spacing w:val="-4"/>
          <w:lang w:val="sq-AL"/>
        </w:rPr>
        <w:t xml:space="preserve">2. </w:t>
      </w:r>
      <w:r w:rsidR="00BE65BA" w:rsidRPr="00E75B84">
        <w:rPr>
          <w:spacing w:val="-4"/>
          <w:lang w:val="sq-AL"/>
        </w:rPr>
        <w:t>Njësitë e qeverisjes vendore, për procesin e rekrutimit, krijojnë njësitë e tyre përgjegjëse. Në rast të pamundësisë për ta krijuar të vetme njësinë përgjegjëse, nëpërmjet marrëveshjes për bashkëpunim ndërvendor, njësitë e qeverisjes vendore mund të ngrenë njësinë përgjegjëse të përbashkët, nëpërmjet së cilës mund të delegojnë pjesërisht ose plotësisht funksionet e njësisë së tyre përgjegjëse.</w:t>
      </w:r>
    </w:p>
    <w:p w:rsidR="00BE65BA" w:rsidRPr="00E75B84" w:rsidRDefault="00BE65BA" w:rsidP="00115757">
      <w:pPr>
        <w:pStyle w:val="Hapesira7"/>
        <w:rPr>
          <w:lang w:val="sq-AL"/>
        </w:rPr>
      </w:pPr>
    </w:p>
    <w:p w:rsidR="00BE65BA" w:rsidRPr="00E75B84" w:rsidRDefault="00BE65BA" w:rsidP="00E5049C">
      <w:pPr>
        <w:pStyle w:val="Paragrafi"/>
        <w:ind w:firstLine="0"/>
        <w:jc w:val="center"/>
        <w:rPr>
          <w:spacing w:val="-4"/>
          <w:lang w:val="sq-AL"/>
        </w:rPr>
      </w:pPr>
      <w:r w:rsidRPr="00E75B84">
        <w:rPr>
          <w:spacing w:val="-4"/>
          <w:lang w:val="sq-AL"/>
        </w:rPr>
        <w:t>KREU II</w:t>
      </w:r>
    </w:p>
    <w:p w:rsidR="00BE65BA" w:rsidRPr="00E75B84" w:rsidRDefault="00BE65BA" w:rsidP="00E5049C">
      <w:pPr>
        <w:pStyle w:val="Paragrafi"/>
        <w:ind w:firstLine="0"/>
        <w:jc w:val="center"/>
        <w:rPr>
          <w:spacing w:val="-4"/>
          <w:lang w:val="sq-AL"/>
        </w:rPr>
      </w:pPr>
      <w:r w:rsidRPr="00E75B84">
        <w:rPr>
          <w:spacing w:val="-4"/>
          <w:lang w:val="sq-AL"/>
        </w:rPr>
        <w:t>PRANIMI NË SHËRBIMIN CIVIL NË KATEGORINË EKZEKUTIVE</w:t>
      </w:r>
    </w:p>
    <w:p w:rsidR="00BE65BA" w:rsidRPr="00E75B84" w:rsidRDefault="00BE65BA" w:rsidP="00115757">
      <w:pPr>
        <w:pStyle w:val="Hapesira7"/>
        <w:rPr>
          <w:lang w:val="sq-AL"/>
        </w:rPr>
      </w:pPr>
    </w:p>
    <w:p w:rsidR="00BE65BA" w:rsidRPr="00E75B84" w:rsidRDefault="00BF1CA9" w:rsidP="00BE65BA">
      <w:pPr>
        <w:pStyle w:val="Paragrafi"/>
        <w:rPr>
          <w:spacing w:val="-4"/>
          <w:lang w:val="sq-AL"/>
        </w:rPr>
      </w:pPr>
      <w:r w:rsidRPr="00E75B84">
        <w:rPr>
          <w:spacing w:val="-4"/>
          <w:lang w:val="sq-AL"/>
        </w:rPr>
        <w:t xml:space="preserve">1. </w:t>
      </w:r>
      <w:r w:rsidR="00BE65BA" w:rsidRPr="00E75B84">
        <w:rPr>
          <w:spacing w:val="-4"/>
          <w:lang w:val="sq-AL"/>
        </w:rPr>
        <w:t>Procedura e pranimit në shërbimin civil organizohet vetëm për kategorinë ekzekutive. Kjo procedurë organizohet në mënyrë të ndarë për grupin e pozicioneve të administrimit të përgjithshëm dhe për çdo grup të pozicioneve të administrimit të posaçëm.</w:t>
      </w:r>
    </w:p>
    <w:p w:rsidR="00BE65BA" w:rsidRPr="00E75B84" w:rsidRDefault="00BF1CA9" w:rsidP="00BE65BA">
      <w:pPr>
        <w:pStyle w:val="Paragrafi"/>
        <w:rPr>
          <w:spacing w:val="-4"/>
          <w:lang w:val="sq-AL"/>
        </w:rPr>
      </w:pPr>
      <w:r w:rsidRPr="00E75B84">
        <w:rPr>
          <w:spacing w:val="-4"/>
          <w:lang w:val="sq-AL"/>
        </w:rPr>
        <w:t xml:space="preserve">2. </w:t>
      </w:r>
      <w:r w:rsidR="00BE65BA" w:rsidRPr="00E75B84">
        <w:rPr>
          <w:spacing w:val="-4"/>
          <w:lang w:val="sq-AL"/>
        </w:rPr>
        <w:t>DAP-i organizon procedurën e pranimit për të gjitha pozicionet e kategorisë ekzekutive për administratën shtetërore, ndërsa njësitë përgjegjëse në institucionet e pavarura/njësitë e qeverisjes vendore organizojnë procedurën për institucionet respektive.</w:t>
      </w:r>
    </w:p>
    <w:p w:rsidR="00BE65BA" w:rsidRPr="00E75B84" w:rsidRDefault="00BF1CA9" w:rsidP="00BE65BA">
      <w:pPr>
        <w:pStyle w:val="Paragrafi"/>
        <w:rPr>
          <w:spacing w:val="-4"/>
          <w:lang w:val="sq-AL"/>
        </w:rPr>
      </w:pPr>
      <w:r w:rsidRPr="00E75B84">
        <w:rPr>
          <w:spacing w:val="-4"/>
          <w:lang w:val="sq-AL"/>
        </w:rPr>
        <w:t xml:space="preserve">3. </w:t>
      </w:r>
      <w:r w:rsidR="00BE65BA" w:rsidRPr="00E75B84">
        <w:rPr>
          <w:spacing w:val="-4"/>
          <w:lang w:val="sq-AL"/>
        </w:rPr>
        <w:t>DAP-i për pozicione pune që i përkasin institucioneve rajonale/vendore të ministrive apo të institucioneve të varësisë mund të organizojë procedurën e pranimit për secilin grup të pozicioneve të administrimit të posaçëm apo për grupin e administrimit të përgjithshëm edhe mbi baza qarku.</w:t>
      </w:r>
    </w:p>
    <w:p w:rsidR="00BE65BA" w:rsidRPr="00E75B84" w:rsidRDefault="00BF1CA9" w:rsidP="00BE65BA">
      <w:pPr>
        <w:pStyle w:val="Paragrafi"/>
        <w:rPr>
          <w:spacing w:val="-4"/>
          <w:lang w:val="sq-AL"/>
        </w:rPr>
      </w:pPr>
      <w:r w:rsidRPr="00E75B84">
        <w:rPr>
          <w:spacing w:val="-4"/>
          <w:lang w:val="sq-AL"/>
        </w:rPr>
        <w:t xml:space="preserve">4. </w:t>
      </w:r>
      <w:r w:rsidR="00BE65BA" w:rsidRPr="00E75B84">
        <w:rPr>
          <w:spacing w:val="-4"/>
          <w:lang w:val="sq-AL"/>
        </w:rPr>
        <w:t>Bazuar në planin vjetor të pranimit, njësia përgjegjëse njofton procedurën e pranimit për çdo grup, duke bërë të njohur edhe planin e zhvillimit të procedurës për secilin grup, jo më vonë se një muaj pas miratimit të këtij plani nga organet përgjegjëse ose gjatë vitit kur shfaqet e nevojshme, si rezultat i krijimit të vendeve vakante në mënyrë të paparashikuar.</w:t>
      </w:r>
    </w:p>
    <w:p w:rsidR="00BE65BA" w:rsidRPr="00E75B84" w:rsidRDefault="00BF1CA9" w:rsidP="00BE65BA">
      <w:pPr>
        <w:pStyle w:val="Paragrafi"/>
        <w:rPr>
          <w:spacing w:val="-4"/>
          <w:lang w:val="sq-AL"/>
        </w:rPr>
      </w:pPr>
      <w:r w:rsidRPr="00E75B84">
        <w:rPr>
          <w:spacing w:val="-4"/>
          <w:lang w:val="sq-AL"/>
        </w:rPr>
        <w:t xml:space="preserve">5. </w:t>
      </w:r>
      <w:r w:rsidR="00BE65BA" w:rsidRPr="00E75B84">
        <w:rPr>
          <w:spacing w:val="-4"/>
          <w:lang w:val="sq-AL"/>
        </w:rPr>
        <w:t>Për institucionet e administratës shtetërore, shpallja e procedurës së pranimit për secilin grup publikohet në faqen zyrtare të DAP-it dhe në portalin “Shërbimi Kombëtar i Punësimit” dhe qëndron e publikuar deri në përfundimin e procedurës së pranimit.</w:t>
      </w:r>
    </w:p>
    <w:p w:rsidR="00BE65BA" w:rsidRPr="00E75B84" w:rsidRDefault="00BE65BA" w:rsidP="00BE65BA">
      <w:pPr>
        <w:pStyle w:val="Paragrafi"/>
        <w:rPr>
          <w:spacing w:val="-4"/>
          <w:lang w:val="sq-AL"/>
        </w:rPr>
      </w:pPr>
      <w:r w:rsidRPr="00E75B84">
        <w:rPr>
          <w:spacing w:val="-4"/>
          <w:lang w:val="sq-AL"/>
        </w:rPr>
        <w:t xml:space="preserve"> </w:t>
      </w:r>
      <w:r w:rsidR="00BF1CA9" w:rsidRPr="00E75B84">
        <w:rPr>
          <w:spacing w:val="-4"/>
          <w:lang w:val="sq-AL"/>
        </w:rPr>
        <w:t xml:space="preserve">6. </w:t>
      </w:r>
      <w:r w:rsidRPr="00E75B84">
        <w:rPr>
          <w:spacing w:val="-4"/>
          <w:lang w:val="sq-AL"/>
        </w:rPr>
        <w:t>Institucionet e pavarura dhe njësitë e qeverisjes vendore bëjnë shpalljen e procedurës së pranimit për secilin grup në portalin “Shërbimi Kombëtar i Punësimit”, në stendat e informimit të publikut, si dhe në faqen e tyre të internetit në rast se kanë.</w:t>
      </w:r>
    </w:p>
    <w:p w:rsidR="00BE65BA" w:rsidRPr="00E75B84" w:rsidRDefault="00BF1CA9" w:rsidP="00BE65BA">
      <w:pPr>
        <w:pStyle w:val="Paragrafi"/>
        <w:rPr>
          <w:spacing w:val="-4"/>
          <w:lang w:val="sq-AL"/>
        </w:rPr>
      </w:pPr>
      <w:r w:rsidRPr="00E75B84">
        <w:rPr>
          <w:spacing w:val="-4"/>
          <w:lang w:val="sq-AL"/>
        </w:rPr>
        <w:t xml:space="preserve">7. </w:t>
      </w:r>
      <w:r w:rsidR="00BE65BA" w:rsidRPr="00E75B84">
        <w:rPr>
          <w:spacing w:val="-4"/>
          <w:lang w:val="sq-AL"/>
        </w:rPr>
        <w:t>Institucionet, përveç mënyrave detyruese të shpalljeve, të përcaktuara në pikat 5 dhe 6, të kreut II, të këtij vendimi, mund të përdorin si mënyra alternative të shpalljes së procedurës së pranimit çdo mjet tjetër të konsideruar të përshtatshëm për shpalljen, të njohur nga legjislacioni në fuqi.</w:t>
      </w:r>
    </w:p>
    <w:p w:rsidR="00BE65BA" w:rsidRPr="00E75B84" w:rsidRDefault="00BF1CA9" w:rsidP="00BE65BA">
      <w:pPr>
        <w:pStyle w:val="Paragrafi"/>
        <w:rPr>
          <w:spacing w:val="-4"/>
          <w:lang w:val="sq-AL"/>
        </w:rPr>
      </w:pPr>
      <w:r w:rsidRPr="00E75B84">
        <w:rPr>
          <w:spacing w:val="-4"/>
          <w:lang w:val="sq-AL"/>
        </w:rPr>
        <w:t xml:space="preserve">8. </w:t>
      </w:r>
      <w:r w:rsidR="00BE65BA" w:rsidRPr="00E75B84">
        <w:rPr>
          <w:spacing w:val="-4"/>
          <w:lang w:val="sq-AL"/>
        </w:rPr>
        <w:t>Shpallja e procedurës së pranimit botohet të paktën 35 (tridhjetë e pesë) ditë kalendarike para datës së parashikuar për zhvillimin e konkurrimit.</w:t>
      </w:r>
    </w:p>
    <w:p w:rsidR="00BE65BA" w:rsidRPr="00E75B84" w:rsidRDefault="00BF1CA9" w:rsidP="00BE65BA">
      <w:pPr>
        <w:pStyle w:val="Paragrafi"/>
        <w:rPr>
          <w:spacing w:val="-4"/>
          <w:lang w:val="sq-AL"/>
        </w:rPr>
      </w:pPr>
      <w:r w:rsidRPr="00E75B84">
        <w:rPr>
          <w:spacing w:val="-4"/>
          <w:lang w:val="sq-AL"/>
        </w:rPr>
        <w:t xml:space="preserve">9. </w:t>
      </w:r>
      <w:r w:rsidR="00BE65BA" w:rsidRPr="00E75B84">
        <w:rPr>
          <w:spacing w:val="-4"/>
          <w:lang w:val="sq-AL"/>
        </w:rPr>
        <w:t>Shpallja në faqen zyrtare të DAP-it apo të institucioneve të pavarura dhe njësive të qeverisjes vendore dhe në portal përmban këto të dhëna:</w:t>
      </w:r>
    </w:p>
    <w:p w:rsidR="00BE65BA" w:rsidRPr="00E75B84" w:rsidRDefault="00BE65BA" w:rsidP="00BE65BA">
      <w:pPr>
        <w:pStyle w:val="Paragrafi"/>
        <w:rPr>
          <w:spacing w:val="-4"/>
          <w:lang w:val="sq-AL"/>
        </w:rPr>
      </w:pPr>
      <w:r w:rsidRPr="00E75B84">
        <w:rPr>
          <w:spacing w:val="-4"/>
          <w:lang w:val="sq-AL"/>
        </w:rPr>
        <w:t>a) Fushën kryesore mbi të cilën do të bazohet konkurrimi, si dhe aftësitë dhe cilësitë që do të vlerësohen në konkurrim;</w:t>
      </w:r>
    </w:p>
    <w:p w:rsidR="00BE65BA" w:rsidRPr="00E75B84" w:rsidRDefault="00BE65BA" w:rsidP="00BE65BA">
      <w:pPr>
        <w:pStyle w:val="Paragrafi"/>
        <w:rPr>
          <w:spacing w:val="-4"/>
          <w:lang w:val="sq-AL"/>
        </w:rPr>
      </w:pPr>
      <w:r w:rsidRPr="00E75B84">
        <w:rPr>
          <w:spacing w:val="-4"/>
          <w:lang w:val="sq-AL"/>
        </w:rPr>
        <w:t>b) Fazat në të cilën do të kalojë konkurrimi, me shkrim dhe me gojë;</w:t>
      </w:r>
    </w:p>
    <w:p w:rsidR="00BE65BA" w:rsidRPr="00E75B84" w:rsidRDefault="00BE65BA" w:rsidP="00BE65BA">
      <w:pPr>
        <w:pStyle w:val="Paragrafi"/>
        <w:rPr>
          <w:spacing w:val="-4"/>
          <w:lang w:val="sq-AL"/>
        </w:rPr>
      </w:pPr>
      <w:r w:rsidRPr="00E75B84">
        <w:rPr>
          <w:spacing w:val="-4"/>
          <w:lang w:val="sq-AL"/>
        </w:rPr>
        <w:t>c) Numrin e vendeve të planifikuara për të cilat do të bëhet pranimi;</w:t>
      </w:r>
    </w:p>
    <w:p w:rsidR="00BE65BA" w:rsidRPr="00E75B84" w:rsidRDefault="00BF1CA9" w:rsidP="00BE65BA">
      <w:pPr>
        <w:pStyle w:val="Paragrafi"/>
        <w:rPr>
          <w:spacing w:val="-4"/>
          <w:lang w:val="sq-AL"/>
        </w:rPr>
      </w:pPr>
      <w:r w:rsidRPr="00E75B84">
        <w:rPr>
          <w:spacing w:val="-4"/>
          <w:lang w:val="sq-AL"/>
        </w:rPr>
        <w:t xml:space="preserve">ç) </w:t>
      </w:r>
      <w:r w:rsidR="00BE65BA" w:rsidRPr="00E75B84">
        <w:rPr>
          <w:spacing w:val="-4"/>
          <w:lang w:val="sq-AL"/>
        </w:rPr>
        <w:t xml:space="preserve">Kërkesat e përgjithshme, në përputhje me nenin 21, të  ligjit </w:t>
      </w:r>
      <w:r w:rsidR="00E75B84">
        <w:rPr>
          <w:spacing w:val="-4"/>
          <w:lang w:val="sq-AL"/>
        </w:rPr>
        <w:t xml:space="preserve">nr. </w:t>
      </w:r>
      <w:r w:rsidR="00BE65BA" w:rsidRPr="00E75B84">
        <w:rPr>
          <w:spacing w:val="-4"/>
          <w:lang w:val="sq-AL"/>
        </w:rPr>
        <w:t>152/2013, “Për nëpunësin civil”;</w:t>
      </w:r>
    </w:p>
    <w:p w:rsidR="00BE65BA" w:rsidRPr="00E75B84" w:rsidRDefault="00BF1CA9" w:rsidP="00BE65BA">
      <w:pPr>
        <w:pStyle w:val="Paragrafi"/>
        <w:rPr>
          <w:spacing w:val="-4"/>
          <w:lang w:val="sq-AL"/>
        </w:rPr>
      </w:pPr>
      <w:r w:rsidRPr="00E75B84">
        <w:rPr>
          <w:spacing w:val="-4"/>
          <w:lang w:val="sq-AL"/>
        </w:rPr>
        <w:t xml:space="preserve">d) </w:t>
      </w:r>
      <w:r w:rsidR="00BE65BA" w:rsidRPr="00E75B84">
        <w:rPr>
          <w:spacing w:val="-4"/>
          <w:lang w:val="sq-AL"/>
        </w:rPr>
        <w:t>Përshkrimin e përgjithshëm të punës së grupit/grupeve të administrimit të përgjithshëm/të posaçëm, për të cilin do të zhvillohet konkurrimi;</w:t>
      </w:r>
    </w:p>
    <w:p w:rsidR="001230C8" w:rsidRPr="00E75B84" w:rsidRDefault="001230C8" w:rsidP="00BE65BA">
      <w:pPr>
        <w:pStyle w:val="Paragrafi"/>
        <w:rPr>
          <w:spacing w:val="-4"/>
          <w:lang w:val="sq-AL"/>
        </w:rPr>
      </w:pPr>
    </w:p>
    <w:p w:rsidR="00BE65BA" w:rsidRPr="00E75B84" w:rsidRDefault="00BE65BA" w:rsidP="00BE65BA">
      <w:pPr>
        <w:pStyle w:val="Paragrafi"/>
        <w:rPr>
          <w:spacing w:val="-4"/>
          <w:lang w:val="sq-AL"/>
        </w:rPr>
      </w:pPr>
      <w:r w:rsidRPr="00E75B84">
        <w:rPr>
          <w:spacing w:val="-4"/>
          <w:lang w:val="sq-AL"/>
        </w:rPr>
        <w:t>dh)</w:t>
      </w:r>
      <w:r w:rsidRPr="00E75B84">
        <w:rPr>
          <w:spacing w:val="-4"/>
          <w:lang w:val="sq-AL"/>
        </w:rPr>
        <w:tab/>
        <w:t>Kërkesat e veçanta të grupit të administrimit të përgjithshëm/të posaçëm;</w:t>
      </w:r>
    </w:p>
    <w:p w:rsidR="00BE65BA" w:rsidRPr="00E75B84" w:rsidRDefault="00BE65BA" w:rsidP="00BE65BA">
      <w:pPr>
        <w:pStyle w:val="Paragrafi"/>
        <w:rPr>
          <w:spacing w:val="-4"/>
          <w:lang w:val="sq-AL"/>
        </w:rPr>
      </w:pPr>
      <w:r w:rsidRPr="00E75B84">
        <w:rPr>
          <w:spacing w:val="-4"/>
          <w:lang w:val="sq-AL"/>
        </w:rPr>
        <w:t>e) Dokumentet që duhet të dorëzohen dhe mënyrën e dorëzimit të tyre;</w:t>
      </w:r>
    </w:p>
    <w:p w:rsidR="00BE65BA" w:rsidRPr="00E75B84" w:rsidRDefault="00BE65BA" w:rsidP="00BE65BA">
      <w:pPr>
        <w:pStyle w:val="Paragrafi"/>
        <w:rPr>
          <w:spacing w:val="-4"/>
          <w:lang w:val="sq-AL"/>
        </w:rPr>
      </w:pPr>
      <w:r w:rsidRPr="00E75B84">
        <w:rPr>
          <w:spacing w:val="-4"/>
          <w:lang w:val="sq-AL"/>
        </w:rPr>
        <w:t>ë) Afatin e dorëzimit të përcaktuar me datë të saktë kalendarike;</w:t>
      </w:r>
    </w:p>
    <w:p w:rsidR="00BE65BA" w:rsidRPr="00E75B84" w:rsidRDefault="00BE65BA" w:rsidP="00BE65BA">
      <w:pPr>
        <w:pStyle w:val="Paragrafi"/>
        <w:rPr>
          <w:spacing w:val="-4"/>
          <w:lang w:val="sq-AL"/>
        </w:rPr>
      </w:pPr>
      <w:r w:rsidRPr="00E75B84">
        <w:rPr>
          <w:spacing w:val="-4"/>
          <w:lang w:val="sq-AL"/>
        </w:rPr>
        <w:t>f)</w:t>
      </w:r>
      <w:r w:rsidR="00BF1CA9" w:rsidRPr="00E75B84">
        <w:rPr>
          <w:spacing w:val="-4"/>
          <w:lang w:val="sq-AL"/>
        </w:rPr>
        <w:t xml:space="preserve"> </w:t>
      </w:r>
      <w:r w:rsidRPr="00E75B84">
        <w:rPr>
          <w:spacing w:val="-4"/>
          <w:lang w:val="sq-AL"/>
        </w:rPr>
        <w:t>Datën e daljes së rezultateve për fazën e vlerësimit paraprak të kandidatëve;</w:t>
      </w:r>
    </w:p>
    <w:p w:rsidR="00BE65BA" w:rsidRPr="00E75B84" w:rsidRDefault="00BE65BA" w:rsidP="00BE65BA">
      <w:pPr>
        <w:pStyle w:val="Paragrafi"/>
        <w:rPr>
          <w:spacing w:val="-4"/>
          <w:lang w:val="sq-AL"/>
        </w:rPr>
      </w:pPr>
      <w:r w:rsidRPr="00E75B84">
        <w:rPr>
          <w:spacing w:val="-4"/>
          <w:lang w:val="sq-AL"/>
        </w:rPr>
        <w:t>g) Mënyrën e vlerësimit të kandidatëve në fazën e verifikimit paraprak, si dhe në fazën e vlerësimit të kandidatëve;</w:t>
      </w:r>
    </w:p>
    <w:p w:rsidR="00BE65BA" w:rsidRPr="00E75B84" w:rsidRDefault="00BE65BA" w:rsidP="00BE65BA">
      <w:pPr>
        <w:pStyle w:val="Paragrafi"/>
        <w:rPr>
          <w:spacing w:val="-4"/>
          <w:lang w:val="sq-AL"/>
        </w:rPr>
      </w:pPr>
      <w:r w:rsidRPr="00E75B84">
        <w:rPr>
          <w:spacing w:val="-4"/>
          <w:lang w:val="sq-AL"/>
        </w:rPr>
        <w:t xml:space="preserve"> gj) Mënyrën e njoftimit dhe komunikimit me kandidatët.</w:t>
      </w:r>
    </w:p>
    <w:p w:rsidR="00BE65BA" w:rsidRPr="00E75B84" w:rsidRDefault="00BE65BA" w:rsidP="00BE65BA">
      <w:pPr>
        <w:pStyle w:val="Paragrafi"/>
        <w:rPr>
          <w:spacing w:val="-4"/>
          <w:lang w:val="sq-AL"/>
        </w:rPr>
      </w:pPr>
      <w:r w:rsidRPr="00E75B84">
        <w:rPr>
          <w:spacing w:val="-4"/>
          <w:lang w:val="sq-AL"/>
        </w:rPr>
        <w:t>10. Dokumentacioni duhet të dorëzohet jo më vonë se 15 (pesëmbëdhjetë) ditë kalendarike nga dita e parë e shpalljes në portalin “Shërbimi Kombëtar i Punësimit”, sipas përcaktimit në shpalljen për konkurrim.</w:t>
      </w:r>
    </w:p>
    <w:p w:rsidR="00BE65BA" w:rsidRPr="00E75B84" w:rsidRDefault="00BE65BA" w:rsidP="00115757">
      <w:pPr>
        <w:pStyle w:val="Hapesira7"/>
        <w:rPr>
          <w:lang w:val="sq-AL"/>
        </w:rPr>
      </w:pPr>
    </w:p>
    <w:p w:rsidR="00BE65BA" w:rsidRPr="00E75B84" w:rsidRDefault="00BE65BA" w:rsidP="00BF1CA9">
      <w:pPr>
        <w:pStyle w:val="Paragrafi"/>
        <w:ind w:firstLine="0"/>
        <w:jc w:val="center"/>
        <w:rPr>
          <w:spacing w:val="-4"/>
          <w:lang w:val="sq-AL"/>
        </w:rPr>
      </w:pPr>
      <w:r w:rsidRPr="00E75B84">
        <w:rPr>
          <w:spacing w:val="-4"/>
          <w:lang w:val="sq-AL"/>
        </w:rPr>
        <w:t>KREU III</w:t>
      </w:r>
    </w:p>
    <w:p w:rsidR="00BE65BA" w:rsidRPr="00E75B84" w:rsidRDefault="00BE65BA" w:rsidP="00BF1CA9">
      <w:pPr>
        <w:pStyle w:val="Paragrafi"/>
        <w:ind w:firstLine="0"/>
        <w:jc w:val="center"/>
        <w:rPr>
          <w:spacing w:val="-4"/>
          <w:lang w:val="sq-AL"/>
        </w:rPr>
      </w:pPr>
      <w:r w:rsidRPr="00E75B84">
        <w:rPr>
          <w:spacing w:val="-4"/>
          <w:lang w:val="sq-AL"/>
        </w:rPr>
        <w:t>KOMITETI I PËRHERSHËM I PRANIMIT PËR NIVELIN EKZEKUTIV</w:t>
      </w:r>
    </w:p>
    <w:p w:rsidR="00BE65BA" w:rsidRPr="00E75B84" w:rsidRDefault="00BE65BA" w:rsidP="00115757">
      <w:pPr>
        <w:pStyle w:val="Hapesira7"/>
        <w:rPr>
          <w:lang w:val="sq-AL"/>
        </w:rPr>
      </w:pPr>
    </w:p>
    <w:p w:rsidR="00BE65BA" w:rsidRPr="00E75B84" w:rsidRDefault="000762FD" w:rsidP="00BE65BA">
      <w:pPr>
        <w:pStyle w:val="Paragrafi"/>
        <w:rPr>
          <w:spacing w:val="-4"/>
          <w:lang w:val="sq-AL"/>
        </w:rPr>
      </w:pPr>
      <w:r w:rsidRPr="00E75B84">
        <w:rPr>
          <w:spacing w:val="-4"/>
          <w:lang w:val="sq-AL"/>
        </w:rPr>
        <w:t xml:space="preserve">1. </w:t>
      </w:r>
      <w:r w:rsidR="00BE65BA" w:rsidRPr="00E75B84">
        <w:rPr>
          <w:spacing w:val="-4"/>
          <w:lang w:val="sq-AL"/>
        </w:rPr>
        <w:t>DAP-i, për institucionet e administratës shtetërore, krijon Komitetin e Përhershëm të Pranimit (në vijim KPP), për pranimin për çdo grup të administrimit të përgjithshëm/të posaçëm. Komiteti përtërihet çdo vit nga DAP-i.</w:t>
      </w:r>
    </w:p>
    <w:p w:rsidR="00BE65BA" w:rsidRPr="00E75B84" w:rsidRDefault="000762FD" w:rsidP="00BE65BA">
      <w:pPr>
        <w:pStyle w:val="Paragrafi"/>
        <w:rPr>
          <w:spacing w:val="-4"/>
          <w:lang w:val="sq-AL"/>
        </w:rPr>
      </w:pPr>
      <w:r w:rsidRPr="00E75B84">
        <w:rPr>
          <w:spacing w:val="-4"/>
          <w:lang w:val="sq-AL"/>
        </w:rPr>
        <w:t xml:space="preserve">2. </w:t>
      </w:r>
      <w:r w:rsidR="00BE65BA" w:rsidRPr="00E75B84">
        <w:rPr>
          <w:spacing w:val="-4"/>
          <w:lang w:val="sq-AL"/>
        </w:rPr>
        <w:t>Pranë institucioneve të pavarura dhe njësive të qeverisjes vendore krijohet një Komitet i Përhershëm i Pranimit për secilin institucion.</w:t>
      </w:r>
    </w:p>
    <w:p w:rsidR="00BE65BA" w:rsidRPr="00E75B84" w:rsidRDefault="000762FD" w:rsidP="00BE65BA">
      <w:pPr>
        <w:pStyle w:val="Paragrafi"/>
        <w:rPr>
          <w:spacing w:val="-4"/>
          <w:lang w:val="sq-AL"/>
        </w:rPr>
      </w:pPr>
      <w:r w:rsidRPr="00E75B84">
        <w:rPr>
          <w:spacing w:val="-4"/>
          <w:lang w:val="sq-AL"/>
        </w:rPr>
        <w:t xml:space="preserve">3. </w:t>
      </w:r>
      <w:r w:rsidR="00BE65BA" w:rsidRPr="00E75B84">
        <w:rPr>
          <w:spacing w:val="-4"/>
          <w:lang w:val="sq-AL"/>
        </w:rPr>
        <w:t>Në përbërje të Komitetit të Përhershëm të Pranimit janë pesë anëtarë, si më poshtë vijon:</w:t>
      </w:r>
    </w:p>
    <w:p w:rsidR="00BE65BA" w:rsidRPr="00E75B84" w:rsidRDefault="00BE65BA" w:rsidP="00BE65BA">
      <w:pPr>
        <w:pStyle w:val="Paragrafi"/>
        <w:rPr>
          <w:spacing w:val="-4"/>
          <w:lang w:val="sq-AL"/>
        </w:rPr>
      </w:pPr>
      <w:r w:rsidRPr="00E75B84">
        <w:rPr>
          <w:spacing w:val="-4"/>
          <w:lang w:val="sq-AL"/>
        </w:rPr>
        <w:t>a) 1 (një) anëtar nga njësia përgjegjëse, i cili kryeson KPP-në;</w:t>
      </w:r>
    </w:p>
    <w:p w:rsidR="00BE65BA" w:rsidRPr="00E75B84" w:rsidRDefault="00BE65BA" w:rsidP="00BE65BA">
      <w:pPr>
        <w:pStyle w:val="Paragrafi"/>
        <w:rPr>
          <w:spacing w:val="-4"/>
          <w:lang w:val="sq-AL"/>
        </w:rPr>
      </w:pPr>
      <w:r w:rsidRPr="00E75B84">
        <w:rPr>
          <w:spacing w:val="-4"/>
          <w:lang w:val="sq-AL"/>
        </w:rPr>
        <w:t>b)</w:t>
      </w:r>
      <w:r w:rsidR="000762FD" w:rsidRPr="00E75B84">
        <w:rPr>
          <w:spacing w:val="-4"/>
          <w:lang w:val="sq-AL"/>
        </w:rPr>
        <w:t xml:space="preserve"> </w:t>
      </w:r>
      <w:r w:rsidRPr="00E75B84">
        <w:rPr>
          <w:spacing w:val="-4"/>
          <w:lang w:val="sq-AL"/>
        </w:rPr>
        <w:t>Për institucionet e administratës shtetërore 2 (dy) anëtarë nga nëpunësit civilë të institucioneve të administratës shtetërore, pjesë e kategorisë së mesme drejtuese, i përcaktuar sipas specifikës së Komitetit, të përzgjedhur nga DAP-i. Për institucionet e pavarura dhe njësitë e qeverisjes vendore, 2 (dy) anëtarë të zgjedhur nga titullari midis nëpunësve të institucionit, nëse është e mundur të nivelit të mesëm drejtues;</w:t>
      </w:r>
    </w:p>
    <w:p w:rsidR="00BE65BA" w:rsidRPr="00E75B84" w:rsidRDefault="00BE65BA" w:rsidP="00BE65BA">
      <w:pPr>
        <w:pStyle w:val="Paragrafi"/>
        <w:rPr>
          <w:spacing w:val="-4"/>
          <w:lang w:val="sq-AL"/>
        </w:rPr>
      </w:pPr>
      <w:r w:rsidRPr="00E75B84">
        <w:rPr>
          <w:spacing w:val="-4"/>
          <w:lang w:val="sq-AL"/>
        </w:rPr>
        <w:t>c) 2 (dy) ekspertë të fushës përkatëse, në varësi të fushës së vlerësimit për grupet përkatëse.</w:t>
      </w:r>
    </w:p>
    <w:p w:rsidR="00BE65BA" w:rsidRPr="00E75B84" w:rsidRDefault="000762FD" w:rsidP="00BE65BA">
      <w:pPr>
        <w:pStyle w:val="Paragrafi"/>
        <w:rPr>
          <w:spacing w:val="-4"/>
          <w:lang w:val="sq-AL"/>
        </w:rPr>
      </w:pPr>
      <w:r w:rsidRPr="00E75B84">
        <w:rPr>
          <w:spacing w:val="-4"/>
          <w:lang w:val="sq-AL"/>
        </w:rPr>
        <w:t xml:space="preserve">4. </w:t>
      </w:r>
      <w:r w:rsidR="00BE65BA" w:rsidRPr="00E75B84">
        <w:rPr>
          <w:spacing w:val="-4"/>
          <w:lang w:val="sq-AL"/>
        </w:rPr>
        <w:t>Nëpunësit civilë të institucioneve të administratës shtetërore të përzgjedhur nga DAP-i, me përjashtim të rasteve të pengesave ligjore, janë të detyruar të marrin pjesë në komitetet e përhershme të pranimeve ku janë caktuar.</w:t>
      </w:r>
    </w:p>
    <w:p w:rsidR="00BE65BA" w:rsidRPr="00E75B84" w:rsidRDefault="000762FD" w:rsidP="00BE65BA">
      <w:pPr>
        <w:pStyle w:val="Paragrafi"/>
        <w:rPr>
          <w:spacing w:val="-4"/>
          <w:lang w:val="sq-AL"/>
        </w:rPr>
      </w:pPr>
      <w:r w:rsidRPr="00E75B84">
        <w:rPr>
          <w:spacing w:val="-4"/>
          <w:lang w:val="sq-AL"/>
        </w:rPr>
        <w:t xml:space="preserve">5. </w:t>
      </w:r>
      <w:r w:rsidR="00BE65BA" w:rsidRPr="00E75B84">
        <w:rPr>
          <w:spacing w:val="-4"/>
          <w:lang w:val="sq-AL"/>
        </w:rPr>
        <w:t>Ekspertët zgjidhen nga njësia përgjegjëse, për secilin KPP, duke pasur në konsideratë karakteristikat e secilit grup pozicionesh, për të cilat do të zhvillohet procedura e konkurrimit.</w:t>
      </w:r>
    </w:p>
    <w:p w:rsidR="00BE65BA" w:rsidRPr="00E75B84" w:rsidRDefault="000762FD" w:rsidP="00BE65BA">
      <w:pPr>
        <w:pStyle w:val="Paragrafi"/>
        <w:rPr>
          <w:spacing w:val="-4"/>
          <w:lang w:val="sq-AL"/>
        </w:rPr>
      </w:pPr>
      <w:r w:rsidRPr="00E75B84">
        <w:rPr>
          <w:spacing w:val="-4"/>
          <w:lang w:val="sq-AL"/>
        </w:rPr>
        <w:t xml:space="preserve">6. </w:t>
      </w:r>
      <w:r w:rsidR="00BE65BA" w:rsidRPr="00E75B84">
        <w:rPr>
          <w:spacing w:val="-4"/>
          <w:lang w:val="sq-AL"/>
        </w:rPr>
        <w:t>Ekspertët zgjidhen nga pedagogët e universiteteve apo institucioneve të tjera të arsimit të lartë, ekspertët e licencuar të fushave të ndryshme apo ekspertët që vijnë nga profesionet e rregulluara dhe që kanë të paktën 5 (pesë) vjet eksperiencë në atë pozicion pune/profesion.</w:t>
      </w:r>
    </w:p>
    <w:p w:rsidR="00BE65BA" w:rsidRPr="00E75B84" w:rsidRDefault="000762FD" w:rsidP="00BE65BA">
      <w:pPr>
        <w:pStyle w:val="Paragrafi"/>
        <w:rPr>
          <w:spacing w:val="-4"/>
          <w:lang w:val="sq-AL"/>
        </w:rPr>
      </w:pPr>
      <w:r w:rsidRPr="00E75B84">
        <w:rPr>
          <w:spacing w:val="-4"/>
          <w:lang w:val="sq-AL"/>
        </w:rPr>
        <w:t xml:space="preserve">7. </w:t>
      </w:r>
      <w:r w:rsidR="00BE65BA" w:rsidRPr="00E75B84">
        <w:rPr>
          <w:spacing w:val="-4"/>
          <w:lang w:val="sq-AL"/>
        </w:rPr>
        <w:t>Të dhënat për ekspertët e përmendur në pikën 3, të kreut III, të këtij vendimi, vendosen në një listë për secilën fushë të vlerësimit. Listat përditësohen nga DAP-i çdo vit dhe në të përfshihen të gjithë ekspertët sipas fushës. Listat mund të përdoren edhe nga institucionet e pavarura dhe njësitë e qeverisjes vendore.</w:t>
      </w:r>
    </w:p>
    <w:p w:rsidR="00BE65BA" w:rsidRPr="00E75B84" w:rsidRDefault="000762FD" w:rsidP="00BE65BA">
      <w:pPr>
        <w:pStyle w:val="Paragrafi"/>
        <w:rPr>
          <w:spacing w:val="-4"/>
          <w:lang w:val="sq-AL"/>
        </w:rPr>
      </w:pPr>
      <w:r w:rsidRPr="00E75B84">
        <w:rPr>
          <w:spacing w:val="-4"/>
          <w:lang w:val="sq-AL"/>
        </w:rPr>
        <w:t xml:space="preserve">8. </w:t>
      </w:r>
      <w:r w:rsidR="00BE65BA" w:rsidRPr="00E75B84">
        <w:rPr>
          <w:spacing w:val="-4"/>
          <w:lang w:val="sq-AL"/>
        </w:rPr>
        <w:t>Për secilin KPP, njësia përgjegjëse zgjedh dy ekspertë efektivë dhe dy zëvendësues. Eksperti zëvendësues thirret nga njësia përgjegjëse në rast se ndonjëri prej ekspertëve efektivë ndodhet në pamundësi ligjore për të marrë pjesë në KPP.</w:t>
      </w:r>
    </w:p>
    <w:p w:rsidR="00BE65BA" w:rsidRPr="00E75B84" w:rsidRDefault="000762FD" w:rsidP="00BE65BA">
      <w:pPr>
        <w:pStyle w:val="Paragrafi"/>
        <w:rPr>
          <w:spacing w:val="-4"/>
          <w:lang w:val="sq-AL"/>
        </w:rPr>
      </w:pPr>
      <w:r w:rsidRPr="00E75B84">
        <w:rPr>
          <w:spacing w:val="-4"/>
          <w:lang w:val="sq-AL"/>
        </w:rPr>
        <w:t xml:space="preserve">9. </w:t>
      </w:r>
      <w:r w:rsidR="00BE65BA" w:rsidRPr="00E75B84">
        <w:rPr>
          <w:spacing w:val="-4"/>
          <w:lang w:val="sq-AL"/>
        </w:rPr>
        <w:t xml:space="preserve">Në rast mospranimi apo largimi të parakohshëm të një eksperti, ai zëvendësohet nga njësia përgjegjëse me një ekspert tjetër të së njëjtës fushë. </w:t>
      </w:r>
    </w:p>
    <w:p w:rsidR="00BE65BA" w:rsidRPr="00E75B84" w:rsidRDefault="000762FD" w:rsidP="00BE65BA">
      <w:pPr>
        <w:pStyle w:val="Paragrafi"/>
        <w:rPr>
          <w:spacing w:val="-4"/>
          <w:lang w:val="sq-AL"/>
        </w:rPr>
      </w:pPr>
      <w:r w:rsidRPr="00E75B84">
        <w:rPr>
          <w:spacing w:val="-4"/>
          <w:lang w:val="sq-AL"/>
        </w:rPr>
        <w:t xml:space="preserve">10. </w:t>
      </w:r>
      <w:r w:rsidR="00BE65BA" w:rsidRPr="00E75B84">
        <w:rPr>
          <w:spacing w:val="-4"/>
          <w:lang w:val="sq-AL"/>
        </w:rPr>
        <w:t>Në rast se anëtarët e përcaktuar në shkronjat “a” dhe “b”, të pikës 3, të kreut III, të këtij vendimi, janë në kushtet e pamundësisë ligjore për të qenë anëtarë të KPP-së, ata zëvendësohen me nëpunës të tjerë të të njëjtit institucion nga organet e emërtesës.</w:t>
      </w:r>
    </w:p>
    <w:p w:rsidR="00BE65BA" w:rsidRPr="00E75B84" w:rsidRDefault="000762FD" w:rsidP="00BE65BA">
      <w:pPr>
        <w:pStyle w:val="Paragrafi"/>
        <w:rPr>
          <w:spacing w:val="-4"/>
          <w:lang w:val="sq-AL"/>
        </w:rPr>
      </w:pPr>
      <w:r w:rsidRPr="00E75B84">
        <w:rPr>
          <w:spacing w:val="-4"/>
          <w:lang w:val="sq-AL"/>
        </w:rPr>
        <w:t xml:space="preserve">11. </w:t>
      </w:r>
      <w:r w:rsidR="00BE65BA" w:rsidRPr="00E75B84">
        <w:rPr>
          <w:spacing w:val="-4"/>
          <w:lang w:val="sq-AL"/>
        </w:rPr>
        <w:t>Njësia përgjegjëse njofton Komitetin e Përhershëm të Pranimit për datën e zhvillimit të vlerësimit të kandidatëve dhe për listën e kandidatëve.</w:t>
      </w:r>
    </w:p>
    <w:p w:rsidR="00BE65BA" w:rsidRPr="00E75B84" w:rsidRDefault="00BE65BA" w:rsidP="00BE65BA">
      <w:pPr>
        <w:pStyle w:val="Paragrafi"/>
        <w:rPr>
          <w:spacing w:val="-4"/>
          <w:lang w:val="sq-AL"/>
        </w:rPr>
      </w:pPr>
      <w:r w:rsidRPr="00E75B84">
        <w:rPr>
          <w:spacing w:val="-4"/>
          <w:lang w:val="sq-AL"/>
        </w:rPr>
        <w:t>12. Komiteti merr vendime në praninë e të gjithë anëtarëve të tij.</w:t>
      </w:r>
    </w:p>
    <w:p w:rsidR="00BE65BA" w:rsidRPr="00E75B84" w:rsidRDefault="00BE65BA" w:rsidP="00BE65BA">
      <w:pPr>
        <w:pStyle w:val="Paragrafi"/>
        <w:rPr>
          <w:spacing w:val="-4"/>
          <w:lang w:val="sq-AL"/>
        </w:rPr>
      </w:pPr>
      <w:r w:rsidRPr="00E75B84">
        <w:rPr>
          <w:spacing w:val="-4"/>
          <w:lang w:val="sq-AL"/>
        </w:rPr>
        <w:t>13. Për çështje procedure, vendimet merren me votim nominal.</w:t>
      </w:r>
    </w:p>
    <w:p w:rsidR="00BE65BA" w:rsidRPr="00E75B84" w:rsidRDefault="00BE65BA" w:rsidP="00BE65BA">
      <w:pPr>
        <w:pStyle w:val="Paragrafi"/>
        <w:rPr>
          <w:spacing w:val="-4"/>
          <w:lang w:val="sq-AL"/>
        </w:rPr>
      </w:pPr>
      <w:r w:rsidRPr="00E75B84">
        <w:rPr>
          <w:spacing w:val="-4"/>
          <w:lang w:val="sq-AL"/>
        </w:rPr>
        <w:t>14. Për vlerësimin e rezultateve për secilin kandidat, secili prej anëtarëve jep pikët e tij. Në përfundim pikët e grumbulluara për secilën fazë mblidhen. Rezultati përbën edhe vlerësimin përfundimtar të kandidatit.</w:t>
      </w:r>
    </w:p>
    <w:p w:rsidR="00BE65BA" w:rsidRPr="00E75B84" w:rsidRDefault="00BE65BA" w:rsidP="00BE65BA">
      <w:pPr>
        <w:pStyle w:val="Paragrafi"/>
        <w:rPr>
          <w:spacing w:val="-4"/>
          <w:lang w:val="sq-AL"/>
        </w:rPr>
      </w:pPr>
      <w:r w:rsidRPr="00E75B84">
        <w:rPr>
          <w:spacing w:val="-4"/>
          <w:lang w:val="sq-AL"/>
        </w:rPr>
        <w:t>15.</w:t>
      </w:r>
      <w:r w:rsidRPr="00E75B84">
        <w:rPr>
          <w:spacing w:val="-4"/>
          <w:lang w:val="sq-AL"/>
        </w:rPr>
        <w:tab/>
        <w:t xml:space="preserve">Përpara zhvillimit të vlerësimit me shkrim, testet e kandidatëve pjesëmarrës sekretohen, sipas mënyrës së përcaktuar nga njësia përgjegjëse. </w:t>
      </w:r>
    </w:p>
    <w:p w:rsidR="00BE65BA" w:rsidRPr="00E75B84" w:rsidRDefault="00BE65BA" w:rsidP="00BE65BA">
      <w:pPr>
        <w:pStyle w:val="Paragrafi"/>
        <w:rPr>
          <w:spacing w:val="-4"/>
          <w:lang w:val="sq-AL"/>
        </w:rPr>
      </w:pPr>
      <w:r w:rsidRPr="00E75B84">
        <w:rPr>
          <w:spacing w:val="-4"/>
          <w:lang w:val="sq-AL"/>
        </w:rPr>
        <w:t>16.</w:t>
      </w:r>
      <w:r w:rsidRPr="00E75B84">
        <w:rPr>
          <w:spacing w:val="-4"/>
          <w:lang w:val="sq-AL"/>
        </w:rPr>
        <w:tab/>
        <w:t>Nëse është e nevojshme, njësia përgjegjëse mund të caktojë pranë KPP-ve një ose më shumë nëpunës të organikës së tij për të kryer veprimtarinë e mbështetjes teknike dhe të sekretariatit.</w:t>
      </w:r>
    </w:p>
    <w:p w:rsidR="00BE65BA" w:rsidRPr="00E75B84" w:rsidRDefault="00BE65BA" w:rsidP="00BE65BA">
      <w:pPr>
        <w:pStyle w:val="Paragrafi"/>
        <w:rPr>
          <w:spacing w:val="-4"/>
          <w:lang w:val="sq-AL"/>
        </w:rPr>
      </w:pPr>
      <w:r w:rsidRPr="00E75B84">
        <w:rPr>
          <w:spacing w:val="-4"/>
          <w:lang w:val="sq-AL"/>
        </w:rPr>
        <w:t>17.</w:t>
      </w:r>
      <w:r w:rsidRPr="00E75B84">
        <w:rPr>
          <w:spacing w:val="-4"/>
          <w:lang w:val="sq-AL"/>
        </w:rPr>
        <w:tab/>
        <w:t>Ekspertet pjesëmarrës në KPP shpërblehen me shumën prej</w:t>
      </w:r>
      <w:r w:rsidR="000762FD" w:rsidRPr="00E75B84">
        <w:rPr>
          <w:spacing w:val="-4"/>
          <w:lang w:val="sq-AL"/>
        </w:rPr>
        <w:t xml:space="preserve"> </w:t>
      </w:r>
      <w:r w:rsidRPr="00E75B84">
        <w:rPr>
          <w:spacing w:val="-4"/>
          <w:lang w:val="sq-AL"/>
        </w:rPr>
        <w:t>10 000 (dhjetë mijë) lekësh për çdo procedurë konkurrimi. Të gjitha shpenzimet përballohen nga buxheti i njësisë përgjegjëse.</w:t>
      </w:r>
    </w:p>
    <w:p w:rsidR="00BE65BA" w:rsidRPr="00E75B84" w:rsidRDefault="00BE65BA" w:rsidP="00BE65BA">
      <w:pPr>
        <w:pStyle w:val="Paragrafi"/>
        <w:rPr>
          <w:spacing w:val="-4"/>
          <w:lang w:val="sq-AL"/>
        </w:rPr>
      </w:pPr>
      <w:r w:rsidRPr="00E75B84">
        <w:rPr>
          <w:spacing w:val="-4"/>
          <w:lang w:val="sq-AL"/>
        </w:rPr>
        <w:t>18. Njësia përgjegjëse, për shpenzimet e të gjithë procesit të rekrutimit, ka një zë të veçantë në buxhetin e saj.</w:t>
      </w:r>
    </w:p>
    <w:p w:rsidR="00BE65BA" w:rsidRPr="00E75B84" w:rsidRDefault="00BE65BA" w:rsidP="00115757">
      <w:pPr>
        <w:pStyle w:val="Hapesira7"/>
        <w:rPr>
          <w:lang w:val="sq-AL"/>
        </w:rPr>
      </w:pPr>
    </w:p>
    <w:p w:rsidR="00BE65BA" w:rsidRPr="00E75B84" w:rsidRDefault="00BE65BA" w:rsidP="000762FD">
      <w:pPr>
        <w:pStyle w:val="Paragrafi"/>
        <w:ind w:firstLine="0"/>
        <w:jc w:val="center"/>
        <w:rPr>
          <w:spacing w:val="-4"/>
          <w:lang w:val="sq-AL"/>
        </w:rPr>
      </w:pPr>
      <w:r w:rsidRPr="00E75B84">
        <w:rPr>
          <w:spacing w:val="-4"/>
          <w:lang w:val="sq-AL"/>
        </w:rPr>
        <w:t>KREU IV</w:t>
      </w:r>
    </w:p>
    <w:p w:rsidR="00BE65BA" w:rsidRPr="00E75B84" w:rsidRDefault="00BE65BA" w:rsidP="000762FD">
      <w:pPr>
        <w:pStyle w:val="Paragrafi"/>
        <w:ind w:firstLine="0"/>
        <w:jc w:val="center"/>
        <w:rPr>
          <w:spacing w:val="-4"/>
          <w:lang w:val="sq-AL"/>
        </w:rPr>
      </w:pPr>
      <w:r w:rsidRPr="00E75B84">
        <w:rPr>
          <w:spacing w:val="-4"/>
          <w:lang w:val="sq-AL"/>
        </w:rPr>
        <w:t>KONKURRIMI</w:t>
      </w:r>
    </w:p>
    <w:p w:rsidR="00BE65BA" w:rsidRPr="00E75B84" w:rsidRDefault="00BE65BA" w:rsidP="00115757">
      <w:pPr>
        <w:pStyle w:val="Hapesira7"/>
        <w:rPr>
          <w:lang w:val="sq-AL"/>
        </w:rPr>
      </w:pPr>
    </w:p>
    <w:p w:rsidR="00BE65BA" w:rsidRPr="00E75B84" w:rsidRDefault="009A6454" w:rsidP="00BE65BA">
      <w:pPr>
        <w:pStyle w:val="Paragrafi"/>
        <w:rPr>
          <w:spacing w:val="-4"/>
          <w:lang w:val="sq-AL"/>
        </w:rPr>
      </w:pPr>
      <w:r w:rsidRPr="00E75B84">
        <w:rPr>
          <w:spacing w:val="-4"/>
          <w:lang w:val="sq-AL"/>
        </w:rPr>
        <w:t xml:space="preserve">1. </w:t>
      </w:r>
      <w:r w:rsidR="00BE65BA" w:rsidRPr="00E75B84">
        <w:rPr>
          <w:spacing w:val="-4"/>
          <w:lang w:val="sq-AL"/>
        </w:rPr>
        <w:t>Konkurrimi zhvillohet në dy faza:</w:t>
      </w:r>
    </w:p>
    <w:p w:rsidR="00BE65BA" w:rsidRPr="00E75B84" w:rsidRDefault="00BE65BA" w:rsidP="00BE65BA">
      <w:pPr>
        <w:pStyle w:val="Paragrafi"/>
        <w:rPr>
          <w:spacing w:val="-4"/>
          <w:lang w:val="sq-AL"/>
        </w:rPr>
      </w:pPr>
      <w:r w:rsidRPr="00E75B84">
        <w:rPr>
          <w:spacing w:val="-4"/>
          <w:lang w:val="sq-AL"/>
        </w:rPr>
        <w:t>a) Verifikimi paraprak, i cili ka për qëllim të verifikojë nëse kandidatët plotësojnë kërkesat e përgjithshme dhe ato të veçanta, të përcaktuara në shpalljen për konkurrim;</w:t>
      </w:r>
    </w:p>
    <w:p w:rsidR="00BE65BA" w:rsidRPr="00E75B84" w:rsidRDefault="00BE65BA" w:rsidP="00BE65BA">
      <w:pPr>
        <w:pStyle w:val="Paragrafi"/>
        <w:rPr>
          <w:spacing w:val="-4"/>
          <w:lang w:val="sq-AL"/>
        </w:rPr>
      </w:pPr>
      <w:r w:rsidRPr="00E75B84">
        <w:rPr>
          <w:spacing w:val="-4"/>
          <w:lang w:val="sq-AL"/>
        </w:rPr>
        <w:t>b) Vlerësimi i kandidatëve.</w:t>
      </w:r>
    </w:p>
    <w:p w:rsidR="00BE65BA" w:rsidRPr="00E75B84" w:rsidRDefault="009A6454" w:rsidP="00BE65BA">
      <w:pPr>
        <w:pStyle w:val="Paragrafi"/>
        <w:rPr>
          <w:spacing w:val="-4"/>
          <w:lang w:val="sq-AL"/>
        </w:rPr>
      </w:pPr>
      <w:r w:rsidRPr="00E75B84">
        <w:rPr>
          <w:spacing w:val="-4"/>
          <w:lang w:val="sq-AL"/>
        </w:rPr>
        <w:t xml:space="preserve">2. </w:t>
      </w:r>
      <w:r w:rsidR="00BE65BA" w:rsidRPr="00E75B84">
        <w:rPr>
          <w:spacing w:val="-4"/>
          <w:lang w:val="sq-AL"/>
        </w:rPr>
        <w:t>Njësia përgjegjëse, në bazë të dokumen</w:t>
      </w:r>
      <w:r w:rsidR="00115757" w:rsidRPr="00E75B84">
        <w:rPr>
          <w:spacing w:val="-4"/>
          <w:lang w:val="sq-AL"/>
        </w:rPr>
        <w:t>-</w:t>
      </w:r>
      <w:r w:rsidR="00BE65BA" w:rsidRPr="00E75B84">
        <w:rPr>
          <w:spacing w:val="-4"/>
          <w:lang w:val="sq-AL"/>
        </w:rPr>
        <w:t>tacionit të paraqitur, jo më vonë se 10 (dhjetë) ditë kalendarike nga data e mbylljes së pranimit të tyre, bën verifikimin paraprak të kandidatëve që përmbushin kërkesat e përgjithshme dhe të veçanta, të përcaktuara në shpalljen për konkurrim.</w:t>
      </w:r>
    </w:p>
    <w:p w:rsidR="00BE65BA" w:rsidRPr="00E75B84" w:rsidRDefault="009A6454" w:rsidP="00BE65BA">
      <w:pPr>
        <w:pStyle w:val="Paragrafi"/>
        <w:rPr>
          <w:spacing w:val="-4"/>
          <w:lang w:val="sq-AL"/>
        </w:rPr>
      </w:pPr>
      <w:r w:rsidRPr="00E75B84">
        <w:rPr>
          <w:spacing w:val="-4"/>
          <w:lang w:val="sq-AL"/>
        </w:rPr>
        <w:t xml:space="preserve">3. </w:t>
      </w:r>
      <w:r w:rsidR="00BE65BA" w:rsidRPr="00E75B84">
        <w:rPr>
          <w:spacing w:val="-4"/>
          <w:lang w:val="sq-AL"/>
        </w:rPr>
        <w:t>Në përfundim të verifikimit, sipas pikës 2, të kreut IV, të këtij vendimi, kandidatët, të cilët plotësojnë kërkesat e përgjithshme dhe të veçanta të pozicionit të punës, renditen në një listë sipas rendit alfabetik.</w:t>
      </w:r>
    </w:p>
    <w:p w:rsidR="00BE65BA" w:rsidRPr="00E75B84" w:rsidRDefault="009A6454" w:rsidP="00BE65BA">
      <w:pPr>
        <w:pStyle w:val="Paragrafi"/>
        <w:rPr>
          <w:spacing w:val="-4"/>
          <w:lang w:val="sq-AL"/>
        </w:rPr>
      </w:pPr>
      <w:r w:rsidRPr="00E75B84">
        <w:rPr>
          <w:spacing w:val="-4"/>
          <w:lang w:val="sq-AL"/>
        </w:rPr>
        <w:t xml:space="preserve">4. </w:t>
      </w:r>
      <w:r w:rsidR="00BE65BA" w:rsidRPr="00E75B84">
        <w:rPr>
          <w:spacing w:val="-4"/>
          <w:lang w:val="sq-AL"/>
        </w:rPr>
        <w:t>Lista e përmendur në pikën 3, të kreut IV, të këtij vendimi, administrohet nga njësia përgjegjëse dhe shpallet në:</w:t>
      </w:r>
    </w:p>
    <w:p w:rsidR="00BE65BA" w:rsidRPr="00E75B84" w:rsidRDefault="00BE65BA" w:rsidP="00BE65BA">
      <w:pPr>
        <w:pStyle w:val="Paragrafi"/>
        <w:rPr>
          <w:spacing w:val="-4"/>
          <w:lang w:val="sq-AL"/>
        </w:rPr>
      </w:pPr>
      <w:r w:rsidRPr="00E75B84">
        <w:rPr>
          <w:spacing w:val="-4"/>
          <w:lang w:val="sq-AL"/>
        </w:rPr>
        <w:t>a)</w:t>
      </w:r>
      <w:r w:rsidR="009A6454" w:rsidRPr="00E75B84">
        <w:rPr>
          <w:spacing w:val="-4"/>
          <w:lang w:val="sq-AL"/>
        </w:rPr>
        <w:t xml:space="preserve"> </w:t>
      </w:r>
      <w:r w:rsidRPr="00E75B84">
        <w:rPr>
          <w:spacing w:val="-4"/>
          <w:lang w:val="sq-AL"/>
        </w:rPr>
        <w:t>faqen zyrtare të DAP-it dhe portalin “Shërbimi Kombëtar i Punësimit”, për adminis</w:t>
      </w:r>
      <w:r w:rsidR="00115757" w:rsidRPr="00E75B84">
        <w:rPr>
          <w:spacing w:val="-4"/>
          <w:lang w:val="sq-AL"/>
        </w:rPr>
        <w:t>-</w:t>
      </w:r>
      <w:r w:rsidRPr="00E75B84">
        <w:rPr>
          <w:spacing w:val="-4"/>
          <w:lang w:val="sq-AL"/>
        </w:rPr>
        <w:t>tratën shtetërore;</w:t>
      </w:r>
    </w:p>
    <w:p w:rsidR="00BE65BA" w:rsidRPr="00E75B84" w:rsidRDefault="00BE65BA" w:rsidP="00BE65BA">
      <w:pPr>
        <w:pStyle w:val="Paragrafi"/>
        <w:rPr>
          <w:spacing w:val="-4"/>
          <w:lang w:val="sq-AL"/>
        </w:rPr>
      </w:pPr>
      <w:r w:rsidRPr="00E75B84">
        <w:rPr>
          <w:spacing w:val="-4"/>
          <w:lang w:val="sq-AL"/>
        </w:rPr>
        <w:t>b)</w:t>
      </w:r>
      <w:r w:rsidR="009A6454" w:rsidRPr="00E75B84">
        <w:rPr>
          <w:spacing w:val="-4"/>
          <w:lang w:val="sq-AL"/>
        </w:rPr>
        <w:t xml:space="preserve"> </w:t>
      </w:r>
      <w:r w:rsidRPr="00E75B84">
        <w:rPr>
          <w:spacing w:val="-4"/>
          <w:lang w:val="sq-AL"/>
        </w:rPr>
        <w:t>portalin “Shërbimi Kombëtar i Punësimit”, në faqen zyrtare të internetit dhe në ambientet e brendshme, për institucionet e pavarura dhe njësitë e qeverisjes vendore.</w:t>
      </w:r>
    </w:p>
    <w:p w:rsidR="00BE65BA" w:rsidRPr="00E75B84" w:rsidRDefault="009A6454" w:rsidP="00BE65BA">
      <w:pPr>
        <w:pStyle w:val="Paragrafi"/>
        <w:rPr>
          <w:spacing w:val="-4"/>
          <w:lang w:val="sq-AL"/>
        </w:rPr>
      </w:pPr>
      <w:r w:rsidRPr="00E75B84">
        <w:rPr>
          <w:spacing w:val="-4"/>
          <w:lang w:val="sq-AL"/>
        </w:rPr>
        <w:t xml:space="preserve">5. </w:t>
      </w:r>
      <w:r w:rsidR="00BE65BA" w:rsidRPr="00E75B84">
        <w:rPr>
          <w:spacing w:val="-4"/>
          <w:lang w:val="sq-AL"/>
        </w:rPr>
        <w:t>Kandidatët, që nuk plotësojnë kërkesat e përcaktuara në shpalljen për konkurrim, renditen në një listë të veçantë, në të cilën tregohen edhe arsyet e mosplotësimit të këtyre kërkesave. Lista administrohet nga njësia përgjegjëse dhe nuk bëhet publike. Kandidatët që nuk janë kualifikuar njoftohen individualisht nga njësia përgjegjëse.</w:t>
      </w:r>
    </w:p>
    <w:p w:rsidR="00BE65BA" w:rsidRPr="00E75B84" w:rsidRDefault="009A6454" w:rsidP="00BE65BA">
      <w:pPr>
        <w:pStyle w:val="Paragrafi"/>
        <w:rPr>
          <w:spacing w:val="-4"/>
          <w:lang w:val="sq-AL"/>
        </w:rPr>
      </w:pPr>
      <w:r w:rsidRPr="00E75B84">
        <w:rPr>
          <w:spacing w:val="-4"/>
          <w:lang w:val="sq-AL"/>
        </w:rPr>
        <w:t xml:space="preserve">6. </w:t>
      </w:r>
      <w:r w:rsidR="00BE65BA" w:rsidRPr="00E75B84">
        <w:rPr>
          <w:spacing w:val="-4"/>
          <w:lang w:val="sq-AL"/>
        </w:rPr>
        <w:t xml:space="preserve">Brenda 5 (pesë) ditëve kalendarike nga data e njoftimit individual, në përputhje me pikën 5, të kreut IV, të këtij vendimi, kandidatët që nuk janë </w:t>
      </w:r>
      <w:r w:rsidR="00B9421C" w:rsidRPr="00E75B84">
        <w:rPr>
          <w:spacing w:val="-4"/>
          <w:lang w:val="sq-AL"/>
        </w:rPr>
        <w:t>kualifikuar</w:t>
      </w:r>
      <w:r w:rsidR="00BE65BA" w:rsidRPr="00E75B84">
        <w:rPr>
          <w:spacing w:val="-4"/>
          <w:lang w:val="sq-AL"/>
        </w:rPr>
        <w:t xml:space="preserve"> kanë të drejtë të paraqesin ankesë me shkrim pranë njësisë përgjegjëse. Ankuesi merr përgjigje brenda 5 (pesë) dit</w:t>
      </w:r>
      <w:r w:rsidR="00B9421C">
        <w:rPr>
          <w:spacing w:val="-4"/>
          <w:lang w:val="sq-AL"/>
        </w:rPr>
        <w:t>ëve kalendarike nga data e depo</w:t>
      </w:r>
      <w:r w:rsidR="00BE65BA" w:rsidRPr="00E75B84">
        <w:rPr>
          <w:spacing w:val="-4"/>
          <w:lang w:val="sq-AL"/>
        </w:rPr>
        <w:t>zi</w:t>
      </w:r>
      <w:r w:rsidR="00B9421C">
        <w:rPr>
          <w:spacing w:val="-4"/>
          <w:lang w:val="sq-AL"/>
        </w:rPr>
        <w:t>ti</w:t>
      </w:r>
      <w:r w:rsidR="00BE65BA" w:rsidRPr="00E75B84">
        <w:rPr>
          <w:spacing w:val="-4"/>
          <w:lang w:val="sq-AL"/>
        </w:rPr>
        <w:t>mit të ankesës.</w:t>
      </w:r>
    </w:p>
    <w:p w:rsidR="00BE65BA" w:rsidRPr="00E75B84" w:rsidRDefault="009A6454" w:rsidP="00BE65BA">
      <w:pPr>
        <w:pStyle w:val="Paragrafi"/>
        <w:rPr>
          <w:spacing w:val="-4"/>
          <w:lang w:val="sq-AL"/>
        </w:rPr>
      </w:pPr>
      <w:r w:rsidRPr="00E75B84">
        <w:rPr>
          <w:spacing w:val="-4"/>
          <w:lang w:val="sq-AL"/>
        </w:rPr>
        <w:t xml:space="preserve">7. </w:t>
      </w:r>
      <w:r w:rsidR="00BE65BA" w:rsidRPr="00E75B84">
        <w:rPr>
          <w:spacing w:val="-4"/>
          <w:lang w:val="sq-AL"/>
        </w:rPr>
        <w:t>Në vlerësimin e kandidatëve përfshihen:</w:t>
      </w:r>
    </w:p>
    <w:p w:rsidR="00BE65BA" w:rsidRPr="00E75B84" w:rsidRDefault="00BE65BA" w:rsidP="00BE65BA">
      <w:pPr>
        <w:pStyle w:val="Paragrafi"/>
        <w:rPr>
          <w:spacing w:val="-4"/>
          <w:lang w:val="sq-AL"/>
        </w:rPr>
      </w:pPr>
      <w:r w:rsidRPr="00E75B84">
        <w:rPr>
          <w:spacing w:val="-4"/>
          <w:lang w:val="sq-AL"/>
        </w:rPr>
        <w:t>a) vlerësimi i jetëshkrimit të kandidatëve, që konsiston në vlerësimin e arsimimit, të përvojës e të trajnimeve, të lidhura me fushën;</w:t>
      </w:r>
    </w:p>
    <w:p w:rsidR="00BE65BA" w:rsidRPr="00E75B84" w:rsidRDefault="00BE65BA" w:rsidP="00BE65BA">
      <w:pPr>
        <w:pStyle w:val="Paragrafi"/>
        <w:rPr>
          <w:spacing w:val="-4"/>
          <w:lang w:val="sq-AL"/>
        </w:rPr>
      </w:pPr>
      <w:r w:rsidRPr="00E75B84">
        <w:rPr>
          <w:spacing w:val="-4"/>
          <w:lang w:val="sq-AL"/>
        </w:rPr>
        <w:t>b) vlerësimi me shkrim;</w:t>
      </w:r>
    </w:p>
    <w:p w:rsidR="00BE65BA" w:rsidRPr="00E75B84" w:rsidRDefault="00BE65BA" w:rsidP="00BE65BA">
      <w:pPr>
        <w:pStyle w:val="Paragrafi"/>
        <w:rPr>
          <w:spacing w:val="-4"/>
          <w:lang w:val="sq-AL"/>
        </w:rPr>
      </w:pPr>
      <w:r w:rsidRPr="00E75B84">
        <w:rPr>
          <w:spacing w:val="-4"/>
          <w:lang w:val="sq-AL"/>
        </w:rPr>
        <w:t>c) intervista e strukturuar me gojë.</w:t>
      </w:r>
    </w:p>
    <w:p w:rsidR="00BE65BA" w:rsidRPr="00E75B84" w:rsidRDefault="009A6454" w:rsidP="00BE65BA">
      <w:pPr>
        <w:pStyle w:val="Paragrafi"/>
        <w:rPr>
          <w:spacing w:val="-4"/>
          <w:lang w:val="sq-AL"/>
        </w:rPr>
      </w:pPr>
      <w:r w:rsidRPr="00E75B84">
        <w:rPr>
          <w:spacing w:val="-4"/>
          <w:lang w:val="sq-AL"/>
        </w:rPr>
        <w:t xml:space="preserve">8. </w:t>
      </w:r>
      <w:r w:rsidR="00BE65BA" w:rsidRPr="00E75B84">
        <w:rPr>
          <w:spacing w:val="-4"/>
          <w:lang w:val="sq-AL"/>
        </w:rPr>
        <w:t>Totali i pikëve të vlerësimit të kandidatëve është 100, të cilat ndahen përkatësisht:</w:t>
      </w:r>
    </w:p>
    <w:p w:rsidR="00BE65BA" w:rsidRPr="00E75B84" w:rsidRDefault="00BE65BA" w:rsidP="00BE65BA">
      <w:pPr>
        <w:pStyle w:val="Paragrafi"/>
        <w:rPr>
          <w:spacing w:val="-4"/>
          <w:lang w:val="sq-AL"/>
        </w:rPr>
      </w:pPr>
      <w:r w:rsidRPr="00E75B84">
        <w:rPr>
          <w:spacing w:val="-4"/>
          <w:lang w:val="sq-AL"/>
        </w:rPr>
        <w:t>a) për vlerësimin e jetëshkrimit (CV) të kandidatëve, që konsiston në vlerësimin e arsimimit, të përvojës e të trajnimeve, të lidhura me fushën, deri në 15 pikë;</w:t>
      </w:r>
    </w:p>
    <w:p w:rsidR="00BE65BA" w:rsidRPr="00E75B84" w:rsidRDefault="00BE65BA" w:rsidP="00BE65BA">
      <w:pPr>
        <w:pStyle w:val="Paragrafi"/>
        <w:rPr>
          <w:spacing w:val="-4"/>
          <w:lang w:val="sq-AL"/>
        </w:rPr>
      </w:pPr>
      <w:r w:rsidRPr="00E75B84">
        <w:rPr>
          <w:spacing w:val="-4"/>
          <w:lang w:val="sq-AL"/>
        </w:rPr>
        <w:t>b) për intervistën e strukturuar me gojë, deri në 25 pikë;</w:t>
      </w:r>
    </w:p>
    <w:p w:rsidR="00BE65BA" w:rsidRPr="00E75B84" w:rsidRDefault="00BE65BA" w:rsidP="00BE65BA">
      <w:pPr>
        <w:pStyle w:val="Paragrafi"/>
        <w:rPr>
          <w:spacing w:val="-4"/>
          <w:lang w:val="sq-AL"/>
        </w:rPr>
      </w:pPr>
      <w:r w:rsidRPr="00E75B84">
        <w:rPr>
          <w:spacing w:val="-4"/>
          <w:lang w:val="sq-AL"/>
        </w:rPr>
        <w:t>c) për vlerësimin me shkrim, deri në 60 pikë.</w:t>
      </w:r>
    </w:p>
    <w:p w:rsidR="00BE65BA" w:rsidRPr="00E75B84" w:rsidRDefault="009A6454" w:rsidP="00BE65BA">
      <w:pPr>
        <w:pStyle w:val="Paragrafi"/>
        <w:rPr>
          <w:spacing w:val="-4"/>
          <w:lang w:val="sq-AL"/>
        </w:rPr>
      </w:pPr>
      <w:r w:rsidRPr="00E75B84">
        <w:rPr>
          <w:spacing w:val="-4"/>
          <w:lang w:val="sq-AL"/>
        </w:rPr>
        <w:t xml:space="preserve">9. </w:t>
      </w:r>
      <w:r w:rsidR="00BE65BA" w:rsidRPr="00E75B84">
        <w:rPr>
          <w:spacing w:val="-4"/>
          <w:lang w:val="sq-AL"/>
        </w:rPr>
        <w:t>KPP-ja, 24 (njëzet e katër) orë përpara zhvillimit të fazës së vlerësimit të kandidatëve, zgjedh një grup pyetjesh për testimin e fushës së njohurive, të aftësive e të cilësive të shpallura sipas pikës 9, të kreut II, të këtij vendimi.</w:t>
      </w:r>
    </w:p>
    <w:p w:rsidR="00BE65BA" w:rsidRPr="00E75B84" w:rsidRDefault="009A6454" w:rsidP="00BE65BA">
      <w:pPr>
        <w:pStyle w:val="Paragrafi"/>
        <w:rPr>
          <w:spacing w:val="-4"/>
          <w:lang w:val="sq-AL"/>
        </w:rPr>
      </w:pPr>
      <w:r w:rsidRPr="00E75B84">
        <w:rPr>
          <w:spacing w:val="-4"/>
          <w:lang w:val="sq-AL"/>
        </w:rPr>
        <w:t xml:space="preserve">10. </w:t>
      </w:r>
      <w:r w:rsidR="00BE65BA" w:rsidRPr="00E75B84">
        <w:rPr>
          <w:spacing w:val="-4"/>
          <w:lang w:val="sq-AL"/>
        </w:rPr>
        <w:t>KPP-ja, ditën e intervistës së strukturuar me gojë, zgjedh një grup të njëjtë pyetjesh për të gjithë kandidatët. Intervista e strukturuar me gojë ka për qëllim vlerësimin e jetëshkrimit, të njohurive, aftësive dhe formimit të kandidatëve.</w:t>
      </w:r>
    </w:p>
    <w:p w:rsidR="00BE65BA" w:rsidRPr="00E75B84" w:rsidRDefault="00BE65BA" w:rsidP="00BE65BA">
      <w:pPr>
        <w:pStyle w:val="Paragrafi"/>
        <w:rPr>
          <w:spacing w:val="-4"/>
          <w:lang w:val="sq-AL"/>
        </w:rPr>
      </w:pPr>
      <w:r w:rsidRPr="00E75B84">
        <w:rPr>
          <w:spacing w:val="-4"/>
          <w:lang w:val="sq-AL"/>
        </w:rPr>
        <w:t>11. Nëse kandidati grumbullon më shumë se gjysmën e pikëve (mbi 30 pikë) nga vlerësimi me shkrim, ai kualifikohet për intervistën e strukturuar me gojë dhe vlerësimin e jetëshkrimit.</w:t>
      </w:r>
    </w:p>
    <w:p w:rsidR="00BE65BA" w:rsidRPr="00E75B84" w:rsidRDefault="009A6454" w:rsidP="00BE65BA">
      <w:pPr>
        <w:pStyle w:val="Paragrafi"/>
        <w:rPr>
          <w:spacing w:val="-4"/>
          <w:lang w:val="sq-AL"/>
        </w:rPr>
      </w:pPr>
      <w:r w:rsidRPr="00E75B84">
        <w:rPr>
          <w:spacing w:val="-4"/>
          <w:lang w:val="sq-AL"/>
        </w:rPr>
        <w:t xml:space="preserve">12. </w:t>
      </w:r>
      <w:r w:rsidR="00BE65BA" w:rsidRPr="00E75B84">
        <w:rPr>
          <w:spacing w:val="-4"/>
          <w:lang w:val="sq-AL"/>
        </w:rPr>
        <w:t xml:space="preserve">KPP-ja, në përfundim të fazës së vlerësimit të kandidatëve, liston kandidatët fitues me mbi 70 pikë (mbi 70% të pikëve), duke filluar nga kandidati me rezultatin më të lartë. Lista me renditjen e kandidatëve sipas pikëve i dërgohet nga KKP-ja njësisë përgjegjëse, brenda 24 (njëzet e katër) orëve nga përpilimi i saj. </w:t>
      </w:r>
    </w:p>
    <w:p w:rsidR="00BE65BA" w:rsidRPr="00E75B84" w:rsidRDefault="009A6454" w:rsidP="00BE65BA">
      <w:pPr>
        <w:pStyle w:val="Paragrafi"/>
        <w:rPr>
          <w:spacing w:val="-4"/>
          <w:lang w:val="sq-AL"/>
        </w:rPr>
      </w:pPr>
      <w:r w:rsidRPr="00E75B84">
        <w:rPr>
          <w:spacing w:val="-4"/>
          <w:lang w:val="sq-AL"/>
        </w:rPr>
        <w:t xml:space="preserve">13. </w:t>
      </w:r>
      <w:r w:rsidR="00BE65BA" w:rsidRPr="00E75B84">
        <w:rPr>
          <w:spacing w:val="-4"/>
          <w:lang w:val="sq-AL"/>
        </w:rPr>
        <w:t>Kandidatët me pikë të barabarta renditen sipas këtyre kritereve:</w:t>
      </w:r>
    </w:p>
    <w:p w:rsidR="00BE65BA" w:rsidRPr="00E75B84" w:rsidRDefault="00BE65BA" w:rsidP="00BE65BA">
      <w:pPr>
        <w:pStyle w:val="Paragrafi"/>
        <w:rPr>
          <w:spacing w:val="-4"/>
          <w:lang w:val="sq-AL"/>
        </w:rPr>
      </w:pPr>
      <w:r w:rsidRPr="00E75B84">
        <w:rPr>
          <w:spacing w:val="-4"/>
          <w:lang w:val="sq-AL"/>
        </w:rPr>
        <w:t>a) Në rast se njëri prej kandidatëve përfshihet në kategorinë e personave me aftësi të kufizuar, atëherë ai përzgjidhet i pari në raport me kandidatin tjetër;</w:t>
      </w:r>
    </w:p>
    <w:p w:rsidR="00BE65BA" w:rsidRPr="00E75B84" w:rsidRDefault="009A6454" w:rsidP="00BE65BA">
      <w:pPr>
        <w:pStyle w:val="Paragrafi"/>
        <w:rPr>
          <w:spacing w:val="-4"/>
          <w:lang w:val="sq-AL"/>
        </w:rPr>
      </w:pPr>
      <w:r w:rsidRPr="00E75B84">
        <w:rPr>
          <w:spacing w:val="-4"/>
          <w:lang w:val="sq-AL"/>
        </w:rPr>
        <w:t xml:space="preserve">b) </w:t>
      </w:r>
      <w:r w:rsidR="00BE65BA" w:rsidRPr="00E75B84">
        <w:rPr>
          <w:spacing w:val="-4"/>
          <w:lang w:val="sq-AL"/>
        </w:rPr>
        <w:t>Në rast se kandidatët janë të gjinive të ndryshme, atëherë renditja bëhet duke u renditur i pari kandidati që i përket gjinisë më pak të përfaqësuar në grupin për të cilin konkurrohet. Gjinia më pak e përfaqësuar përcaktohet nga njësia përgjegjëse;</w:t>
      </w:r>
    </w:p>
    <w:p w:rsidR="00BE65BA" w:rsidRPr="00E75B84" w:rsidRDefault="009A6454" w:rsidP="00BE65BA">
      <w:pPr>
        <w:pStyle w:val="Paragrafi"/>
        <w:rPr>
          <w:spacing w:val="-4"/>
          <w:lang w:val="sq-AL"/>
        </w:rPr>
      </w:pPr>
      <w:r w:rsidRPr="00E75B84">
        <w:rPr>
          <w:spacing w:val="-4"/>
          <w:lang w:val="sq-AL"/>
        </w:rPr>
        <w:t xml:space="preserve">c) </w:t>
      </w:r>
      <w:r w:rsidR="00BE65BA" w:rsidRPr="00E75B84">
        <w:rPr>
          <w:spacing w:val="-4"/>
          <w:lang w:val="sq-AL"/>
        </w:rPr>
        <w:t>Në rast se nuk mund të aplikohet asnjëra nga alternativat e mësipërme, atëherë renditja e kandidatëve me pikë të barabarta bëhet nëpërmjet shortit.</w:t>
      </w:r>
    </w:p>
    <w:p w:rsidR="00BE65BA" w:rsidRPr="00E75B84" w:rsidRDefault="009A6454" w:rsidP="00BE65BA">
      <w:pPr>
        <w:pStyle w:val="Paragrafi"/>
        <w:rPr>
          <w:spacing w:val="-4"/>
          <w:lang w:val="sq-AL"/>
        </w:rPr>
      </w:pPr>
      <w:r w:rsidRPr="00E75B84">
        <w:rPr>
          <w:spacing w:val="-4"/>
          <w:lang w:val="sq-AL"/>
        </w:rPr>
        <w:t xml:space="preserve">14. </w:t>
      </w:r>
      <w:r w:rsidR="00BE65BA" w:rsidRPr="00E75B84">
        <w:rPr>
          <w:spacing w:val="-4"/>
          <w:lang w:val="sq-AL"/>
        </w:rPr>
        <w:t>Për institucionet e administratës shtetërore, lista e fituesve shpallet në faqen zyrtare të DAP-it dhe në portalin “Shërbimi Kombëtar i Punësimit”. Për institucionet e pavarura dhe njësitë e qeverisjes vendore, lista e fituesve shpallet në portalin “Shërbimi Kombëtar i Punësimit”, në faqet e tyre të internetit në rast se kanë dhe në stendat e informimit të publikut.</w:t>
      </w:r>
    </w:p>
    <w:p w:rsidR="00BE65BA" w:rsidRPr="00E75B84" w:rsidRDefault="00BE65BA" w:rsidP="00BE65BA">
      <w:pPr>
        <w:pStyle w:val="Paragrafi"/>
        <w:rPr>
          <w:spacing w:val="-4"/>
          <w:lang w:val="sq-AL"/>
        </w:rPr>
      </w:pPr>
      <w:r w:rsidRPr="00E75B84">
        <w:rPr>
          <w:spacing w:val="-4"/>
          <w:lang w:val="sq-AL"/>
        </w:rPr>
        <w:t>15. Kandidatët, që kanë marrë më pak se 70 pikë (70% të pikëve), renditen në një listë të posaçme që nuk bëhet publike dhe ata njoftohen individualisht nga njësia përgjegjëse.</w:t>
      </w:r>
    </w:p>
    <w:p w:rsidR="00BE65BA" w:rsidRPr="00E75B84" w:rsidRDefault="00BE65BA" w:rsidP="00BE65BA">
      <w:pPr>
        <w:pStyle w:val="Paragrafi"/>
        <w:rPr>
          <w:spacing w:val="-4"/>
          <w:lang w:val="sq-AL"/>
        </w:rPr>
      </w:pPr>
      <w:r w:rsidRPr="00E75B84">
        <w:rPr>
          <w:spacing w:val="-4"/>
          <w:lang w:val="sq-AL"/>
        </w:rPr>
        <w:t>16. Administrimi i listës së fituesve të nxjerrë nga KPP-ja bëhet nga njësia përgjegjëse.</w:t>
      </w:r>
    </w:p>
    <w:p w:rsidR="00BE65BA" w:rsidRPr="00E75B84" w:rsidRDefault="00BE65BA" w:rsidP="00BE65BA">
      <w:pPr>
        <w:pStyle w:val="Paragrafi"/>
        <w:rPr>
          <w:spacing w:val="-4"/>
          <w:lang w:val="sq-AL"/>
        </w:rPr>
      </w:pPr>
      <w:r w:rsidRPr="00E75B84">
        <w:rPr>
          <w:spacing w:val="-4"/>
          <w:lang w:val="sq-AL"/>
        </w:rPr>
        <w:t>17.</w:t>
      </w:r>
      <w:r w:rsidRPr="00E75B84">
        <w:rPr>
          <w:spacing w:val="-4"/>
          <w:lang w:val="sq-AL"/>
        </w:rPr>
        <w:tab/>
        <w:t xml:space="preserve">Njësia përgjegjëse, brenda 3 (tri) ditëve kalendarike nga data e përfundimit të afatit të shqyrtimit të ankimeve të përcaktuar sipas pikës 22, të kreut IV, të këtij vendimi, fton kandidatët fitues, duke respektuar renditjen e tyre, të zgjedhin nga lista e pozicioneve ekzistuese të lira, për të cilat kanë konkurruar. Kandidatët fitues kanë të drejtë të refuzojnë të zgjedhin, vetëm në rastin e parashikuar në shkronjën “b”, të pikës 3, të nenit 48, të ligjit </w:t>
      </w:r>
      <w:r w:rsidR="00E75B84">
        <w:rPr>
          <w:spacing w:val="-4"/>
          <w:lang w:val="sq-AL"/>
        </w:rPr>
        <w:t xml:space="preserve">nr. </w:t>
      </w:r>
      <w:r w:rsidRPr="00E75B84">
        <w:rPr>
          <w:spacing w:val="-4"/>
          <w:lang w:val="sq-AL"/>
        </w:rPr>
        <w:t>152/2013, “Për nëpunësin civil”, të ndryshuar.</w:t>
      </w:r>
    </w:p>
    <w:p w:rsidR="00BE65BA" w:rsidRPr="00E75B84" w:rsidRDefault="00BE65BA" w:rsidP="00BE65BA">
      <w:pPr>
        <w:pStyle w:val="Paragrafi"/>
        <w:rPr>
          <w:spacing w:val="-4"/>
          <w:lang w:val="sq-AL"/>
        </w:rPr>
      </w:pPr>
      <w:r w:rsidRPr="00E75B84">
        <w:rPr>
          <w:spacing w:val="-4"/>
          <w:lang w:val="sq-AL"/>
        </w:rPr>
        <w:t>18.</w:t>
      </w:r>
      <w:r w:rsidRPr="00E75B84">
        <w:rPr>
          <w:spacing w:val="-4"/>
          <w:lang w:val="sq-AL"/>
        </w:rPr>
        <w:tab/>
        <w:t xml:space="preserve">Në rast të mosemërimit të kandidatit fitues për shkak të mungesës së vendeve vakante apo për shkak të refuzimit sipas pikës 17, të kreut IV, të këtij vendimi, ai vazhdon të qëndrojë në listën e fituesve për një periudhë dyvjeçare. </w:t>
      </w:r>
    </w:p>
    <w:p w:rsidR="00BE65BA" w:rsidRPr="00E75B84" w:rsidRDefault="00BE65BA" w:rsidP="00BE65BA">
      <w:pPr>
        <w:pStyle w:val="Paragrafi"/>
        <w:rPr>
          <w:spacing w:val="-4"/>
          <w:lang w:val="sq-AL"/>
        </w:rPr>
      </w:pPr>
      <w:r w:rsidRPr="00E75B84">
        <w:rPr>
          <w:spacing w:val="-4"/>
          <w:lang w:val="sq-AL"/>
        </w:rPr>
        <w:t>19. Njësia përgjegjëse, pas marrjes së miratimit zyrtar nga kandidati fitues, nxjerr aktin e emërimit drejtuar kandidatit dhe institucionit të përzgjedhur.</w:t>
      </w:r>
    </w:p>
    <w:p w:rsidR="00BE65BA" w:rsidRPr="00E75B84" w:rsidRDefault="00BE65BA" w:rsidP="00BE65BA">
      <w:pPr>
        <w:pStyle w:val="Paragrafi"/>
        <w:rPr>
          <w:spacing w:val="-4"/>
          <w:lang w:val="sq-AL"/>
        </w:rPr>
      </w:pPr>
      <w:r w:rsidRPr="00E75B84">
        <w:rPr>
          <w:spacing w:val="-4"/>
          <w:lang w:val="sq-AL"/>
        </w:rPr>
        <w:t>20.</w:t>
      </w:r>
      <w:r w:rsidRPr="00E75B84">
        <w:rPr>
          <w:spacing w:val="-4"/>
          <w:lang w:val="sq-AL"/>
        </w:rPr>
        <w:tab/>
        <w:t xml:space="preserve">Nëse asnjë nga kandidatët nuk merr mbi 70 pikë (70% të pikëve), atëherë komiteti vendos përfundimin e fazës së vlerësimit të kandidatëve pa asnjë të përzgjedhur fitues. Njësia përgjegjëse bën njoftimin në faqen zyrtare dhe në portalin “Shërbimi Kombëtar i Punësimit” për përfundimin e konkurrimit pa asnjë fitues. </w:t>
      </w:r>
    </w:p>
    <w:p w:rsidR="00BE65BA" w:rsidRPr="00E75B84" w:rsidRDefault="00BE65BA" w:rsidP="00BE65BA">
      <w:pPr>
        <w:pStyle w:val="Paragrafi"/>
        <w:rPr>
          <w:spacing w:val="-4"/>
          <w:lang w:val="sq-AL"/>
        </w:rPr>
      </w:pPr>
      <w:r w:rsidRPr="00E75B84">
        <w:rPr>
          <w:spacing w:val="-4"/>
          <w:lang w:val="sq-AL"/>
        </w:rPr>
        <w:t>21. Njësia përgjegjëse, në kushtet e rezultatit pa asnjë fitues ose me më pak fitues se planifikimi, rihap procedurën e pranimit në shërbimin civil, brenda 5 (pesë) ditëve kalendarike nga përfundimi i shqyrtimit të ankimeve. Në këtë rast, afati i</w:t>
      </w:r>
      <w:r w:rsidR="001230C8" w:rsidRPr="00E75B84">
        <w:rPr>
          <w:spacing w:val="-4"/>
          <w:lang w:val="sq-AL"/>
        </w:rPr>
        <w:t xml:space="preserve"> dorëzimit të dokumenteve është </w:t>
      </w:r>
      <w:r w:rsidRPr="00E75B84">
        <w:rPr>
          <w:spacing w:val="-4"/>
          <w:lang w:val="sq-AL"/>
        </w:rPr>
        <w:t>15 (pesëmbë</w:t>
      </w:r>
      <w:r w:rsidR="001230C8" w:rsidRPr="00E75B84">
        <w:rPr>
          <w:spacing w:val="-4"/>
          <w:lang w:val="sq-AL"/>
        </w:rPr>
        <w:t>-</w:t>
      </w:r>
      <w:r w:rsidRPr="00E75B84">
        <w:rPr>
          <w:spacing w:val="-4"/>
          <w:lang w:val="sq-AL"/>
        </w:rPr>
        <w:t>dhjetë) ditë kalendarike.</w:t>
      </w:r>
    </w:p>
    <w:p w:rsidR="00BE65BA" w:rsidRPr="00E75B84" w:rsidRDefault="00BE65BA" w:rsidP="00BE65BA">
      <w:pPr>
        <w:pStyle w:val="Paragrafi"/>
        <w:rPr>
          <w:spacing w:val="-4"/>
          <w:lang w:val="sq-AL"/>
        </w:rPr>
      </w:pPr>
      <w:r w:rsidRPr="00E75B84">
        <w:rPr>
          <w:spacing w:val="-4"/>
          <w:lang w:val="sq-AL"/>
        </w:rPr>
        <w:t>22.</w:t>
      </w:r>
      <w:r w:rsidRPr="00E75B84">
        <w:rPr>
          <w:spacing w:val="-4"/>
          <w:lang w:val="sq-AL"/>
        </w:rPr>
        <w:tab/>
        <w:t xml:space="preserve">Kandidati, pavarësisht nga e drejta për t’u ankuar në gjykatën administrative, ka të drejtë të bëjë ankim me shkrim edhe në KPP për rezultatin e pikëve dhe renditjen në listën fituese, brenda 5 (pesë) ditëve kalendarike nga data e njoftimit individual të rezultateve të vlerësimit. Ankuesi merr përgjigje brenda 5 (pesë) ditëve kalendarike nga data e përfundimit të afatit ankimor. Në përfundim të këtij afati njësia përgjegjëse publikon listën përfundimtare të fituesve. </w:t>
      </w:r>
    </w:p>
    <w:p w:rsidR="00BE65BA" w:rsidRPr="00E75B84" w:rsidRDefault="00BE65BA" w:rsidP="00115757">
      <w:pPr>
        <w:pStyle w:val="Hapesira7"/>
        <w:rPr>
          <w:lang w:val="sq-AL"/>
        </w:rPr>
      </w:pPr>
    </w:p>
    <w:p w:rsidR="00BE65BA" w:rsidRPr="00E75B84" w:rsidRDefault="00BE65BA" w:rsidP="009A6454">
      <w:pPr>
        <w:pStyle w:val="Paragrafi"/>
        <w:ind w:firstLine="0"/>
        <w:jc w:val="center"/>
        <w:rPr>
          <w:spacing w:val="-4"/>
          <w:lang w:val="sq-AL"/>
        </w:rPr>
      </w:pPr>
      <w:r w:rsidRPr="00E75B84">
        <w:rPr>
          <w:spacing w:val="-4"/>
          <w:lang w:val="sq-AL"/>
        </w:rPr>
        <w:t>KREU V</w:t>
      </w:r>
    </w:p>
    <w:p w:rsidR="00BE65BA" w:rsidRPr="00E75B84" w:rsidRDefault="00BE65BA" w:rsidP="009A6454">
      <w:pPr>
        <w:pStyle w:val="Paragrafi"/>
        <w:ind w:firstLine="0"/>
        <w:jc w:val="center"/>
        <w:rPr>
          <w:spacing w:val="-4"/>
          <w:lang w:val="sq-AL"/>
        </w:rPr>
      </w:pPr>
      <w:r w:rsidRPr="00E75B84">
        <w:rPr>
          <w:spacing w:val="-4"/>
          <w:lang w:val="sq-AL"/>
        </w:rPr>
        <w:t>EMËRIMI I PËRKOHSHËM</w:t>
      </w:r>
    </w:p>
    <w:p w:rsidR="00BE65BA" w:rsidRPr="00E75B84" w:rsidRDefault="00BE65BA" w:rsidP="00115757">
      <w:pPr>
        <w:pStyle w:val="Hapesira7"/>
        <w:rPr>
          <w:lang w:val="sq-AL"/>
        </w:rPr>
      </w:pPr>
    </w:p>
    <w:p w:rsidR="00BE65BA" w:rsidRPr="00E75B84" w:rsidRDefault="009A6454" w:rsidP="00BE65BA">
      <w:pPr>
        <w:pStyle w:val="Paragrafi"/>
        <w:rPr>
          <w:spacing w:val="-4"/>
          <w:lang w:val="sq-AL"/>
        </w:rPr>
      </w:pPr>
      <w:r w:rsidRPr="00E75B84">
        <w:rPr>
          <w:spacing w:val="-4"/>
          <w:lang w:val="sq-AL"/>
        </w:rPr>
        <w:t xml:space="preserve">1. </w:t>
      </w:r>
      <w:r w:rsidR="00BE65BA" w:rsidRPr="00E75B84">
        <w:rPr>
          <w:spacing w:val="-4"/>
          <w:lang w:val="sq-AL"/>
        </w:rPr>
        <w:t>Kandidatët fitues, që nuk janë emëruar në një pozicion të rregullt sipas rastit të përcaktuar në pikën 19, të kreut IV, të këtij vendimi, mund të emërohen në mënyrë të përkohshme nga njësia përgjegjëse në një pozicion pune i cili, për arsye të parashikuara nga ligji, është vakant përkohësisht.</w:t>
      </w:r>
    </w:p>
    <w:p w:rsidR="00BE65BA" w:rsidRPr="00E75B84" w:rsidRDefault="009A6454" w:rsidP="00BE65BA">
      <w:pPr>
        <w:pStyle w:val="Paragrafi"/>
        <w:rPr>
          <w:spacing w:val="-4"/>
          <w:lang w:val="sq-AL"/>
        </w:rPr>
      </w:pPr>
      <w:r w:rsidRPr="00E75B84">
        <w:rPr>
          <w:spacing w:val="-4"/>
          <w:lang w:val="sq-AL"/>
        </w:rPr>
        <w:t xml:space="preserve">2. </w:t>
      </w:r>
      <w:r w:rsidR="00BE65BA" w:rsidRPr="00E75B84">
        <w:rPr>
          <w:spacing w:val="-4"/>
          <w:lang w:val="sq-AL"/>
        </w:rPr>
        <w:t>Për administratën shtetërore, njësia e burimeve njerëzore e institucionit ku krijohet pozicioni i punës vakant në mënyrë të përkohshme, brenda 5 (pesë) ditëve kalendarike, i drejtohet DAP-it duke e njoftuar për pozicionin e punës dhe shkakun e vakancës së përkohshme.</w:t>
      </w:r>
    </w:p>
    <w:p w:rsidR="00BE65BA" w:rsidRPr="00E75B84" w:rsidRDefault="009A6454" w:rsidP="00BE65BA">
      <w:pPr>
        <w:pStyle w:val="Paragrafi"/>
        <w:rPr>
          <w:spacing w:val="-4"/>
          <w:lang w:val="sq-AL"/>
        </w:rPr>
      </w:pPr>
      <w:r w:rsidRPr="00E75B84">
        <w:rPr>
          <w:spacing w:val="-4"/>
          <w:lang w:val="sq-AL"/>
        </w:rPr>
        <w:t xml:space="preserve">3. </w:t>
      </w:r>
      <w:r w:rsidR="00BE65BA" w:rsidRPr="00E75B84">
        <w:rPr>
          <w:spacing w:val="-4"/>
          <w:lang w:val="sq-AL"/>
        </w:rPr>
        <w:t>Njësia përgjegjëse përzgjedh nga grupi i administrimit të përgjithshëm/të posaçëm, që i përshtatet kërkesave të vendit të punës, kandidatin fitues që ka mbetur në listë. Përzgjedhja dhe njoftimi i kandidatëve bëhet në bazë të renditjes së tyre në listë sipas pikëve.</w:t>
      </w:r>
    </w:p>
    <w:p w:rsidR="00BE65BA" w:rsidRPr="00E75B84" w:rsidRDefault="009A6454" w:rsidP="00BE65BA">
      <w:pPr>
        <w:pStyle w:val="Paragrafi"/>
        <w:rPr>
          <w:spacing w:val="-4"/>
          <w:lang w:val="sq-AL"/>
        </w:rPr>
      </w:pPr>
      <w:r w:rsidRPr="00E75B84">
        <w:rPr>
          <w:spacing w:val="-4"/>
          <w:lang w:val="sq-AL"/>
        </w:rPr>
        <w:t xml:space="preserve">4. </w:t>
      </w:r>
      <w:r w:rsidR="00BE65BA" w:rsidRPr="00E75B84">
        <w:rPr>
          <w:spacing w:val="-4"/>
          <w:lang w:val="sq-AL"/>
        </w:rPr>
        <w:t xml:space="preserve">Nëse kandidati fitues jep pëlqimin për emërimin e përkohshëm, njësia përgjegjëse nxjerr aktin e </w:t>
      </w:r>
      <w:r w:rsidR="00765FA9" w:rsidRPr="00E75B84">
        <w:rPr>
          <w:spacing w:val="-4"/>
          <w:lang w:val="sq-AL"/>
        </w:rPr>
        <w:t>emërimit</w:t>
      </w:r>
      <w:r w:rsidR="00BE65BA" w:rsidRPr="00E75B84">
        <w:rPr>
          <w:spacing w:val="-4"/>
          <w:lang w:val="sq-AL"/>
        </w:rPr>
        <w:t xml:space="preserve"> të përkohshëm në pozicionin e punës të propozuar, brenda 3 (tri) ditëve kalendarike.</w:t>
      </w:r>
    </w:p>
    <w:p w:rsidR="00BE65BA" w:rsidRPr="00E75B84" w:rsidRDefault="009A6454" w:rsidP="00BE65BA">
      <w:pPr>
        <w:pStyle w:val="Paragrafi"/>
        <w:rPr>
          <w:spacing w:val="-4"/>
          <w:lang w:val="sq-AL"/>
        </w:rPr>
      </w:pPr>
      <w:r w:rsidRPr="00E75B84">
        <w:rPr>
          <w:spacing w:val="-4"/>
          <w:lang w:val="sq-AL"/>
        </w:rPr>
        <w:t xml:space="preserve">5. </w:t>
      </w:r>
      <w:r w:rsidR="00BE65BA" w:rsidRPr="00E75B84">
        <w:rPr>
          <w:spacing w:val="-4"/>
          <w:lang w:val="sq-AL"/>
        </w:rPr>
        <w:t>Emërimi i një kandidati fitues në mënyrë të përkohshme nuk i heq atij të drejtën për t’u emëruar në mënyrë të përhershme në rast të krijimit të një pozicioni pune të lirë, gjatë kohës së vlefshmërisë së listës.</w:t>
      </w:r>
    </w:p>
    <w:p w:rsidR="00BE65BA" w:rsidRPr="00E75B84" w:rsidRDefault="009A6454" w:rsidP="00BE65BA">
      <w:pPr>
        <w:pStyle w:val="Paragrafi"/>
        <w:rPr>
          <w:spacing w:val="-4"/>
          <w:lang w:val="sq-AL"/>
        </w:rPr>
      </w:pPr>
      <w:r w:rsidRPr="00E75B84">
        <w:rPr>
          <w:spacing w:val="-4"/>
          <w:lang w:val="sq-AL"/>
        </w:rPr>
        <w:t xml:space="preserve">6. </w:t>
      </w:r>
      <w:r w:rsidR="00BE65BA" w:rsidRPr="00E75B84">
        <w:rPr>
          <w:spacing w:val="-4"/>
          <w:lang w:val="sq-AL"/>
        </w:rPr>
        <w:t>Me përfundimin e emërimit të përkohshëm, kandidati fitues detyrohet të bëjë dorëzimet përkatëse brenda 5 (pesë) ditëve pune.</w:t>
      </w:r>
    </w:p>
    <w:p w:rsidR="00BE65BA" w:rsidRPr="00E75B84" w:rsidRDefault="009A6454" w:rsidP="00BE65BA">
      <w:pPr>
        <w:pStyle w:val="Paragrafi"/>
        <w:rPr>
          <w:spacing w:val="-4"/>
          <w:lang w:val="sq-AL"/>
        </w:rPr>
      </w:pPr>
      <w:r w:rsidRPr="00E75B84">
        <w:rPr>
          <w:spacing w:val="-4"/>
          <w:lang w:val="sq-AL"/>
        </w:rPr>
        <w:t xml:space="preserve">7. </w:t>
      </w:r>
      <w:r w:rsidR="00BE65BA" w:rsidRPr="00E75B84">
        <w:rPr>
          <w:spacing w:val="-4"/>
          <w:lang w:val="sq-AL"/>
        </w:rPr>
        <w:t>Emërimi i përkohshëm, pavarësisht kohëzgjatjes së tij, nuk konsiderohet periudhë prove, në rast se kandidati fitues emërohet më pas në pozicion pune në mënyrë të përhershme.</w:t>
      </w:r>
    </w:p>
    <w:p w:rsidR="00BE65BA" w:rsidRPr="00E75B84" w:rsidRDefault="009A6454" w:rsidP="00BE65BA">
      <w:pPr>
        <w:pStyle w:val="Paragrafi"/>
        <w:rPr>
          <w:spacing w:val="-4"/>
          <w:lang w:val="sq-AL"/>
        </w:rPr>
      </w:pPr>
      <w:r w:rsidRPr="00E75B84">
        <w:rPr>
          <w:spacing w:val="-4"/>
          <w:lang w:val="sq-AL"/>
        </w:rPr>
        <w:t xml:space="preserve">8. </w:t>
      </w:r>
      <w:r w:rsidR="00BE65BA" w:rsidRPr="00E75B84">
        <w:rPr>
          <w:spacing w:val="-4"/>
          <w:lang w:val="sq-AL"/>
        </w:rPr>
        <w:t>E njëjta procedurë ndiqet nga njësia përgjegjëse edhe në rastet e emërimit në mënyrë të përkohshme të:</w:t>
      </w:r>
    </w:p>
    <w:p w:rsidR="00BE65BA" w:rsidRPr="00E75B84" w:rsidRDefault="009A6454" w:rsidP="00BE65BA">
      <w:pPr>
        <w:pStyle w:val="Paragrafi"/>
        <w:rPr>
          <w:spacing w:val="-4"/>
          <w:lang w:val="sq-AL"/>
        </w:rPr>
      </w:pPr>
      <w:r w:rsidRPr="00E75B84">
        <w:rPr>
          <w:spacing w:val="-4"/>
          <w:lang w:val="sq-AL"/>
        </w:rPr>
        <w:t xml:space="preserve">a) </w:t>
      </w:r>
      <w:r w:rsidR="00BE65BA" w:rsidRPr="00E75B84">
        <w:rPr>
          <w:spacing w:val="-4"/>
          <w:lang w:val="sq-AL"/>
        </w:rPr>
        <w:t xml:space="preserve">nëpunësve civilë të cilët janë larguar nga shërbimi civil si pasojë e mbylljes apo ristrukturimit të institucionit, sipas përcaktimeve të nenit 50, të ligjit </w:t>
      </w:r>
      <w:r w:rsidR="00E75B84">
        <w:rPr>
          <w:spacing w:val="-4"/>
          <w:lang w:val="sq-AL"/>
        </w:rPr>
        <w:t xml:space="preserve">nr. </w:t>
      </w:r>
      <w:r w:rsidR="00BE65BA" w:rsidRPr="00E75B84">
        <w:rPr>
          <w:spacing w:val="-4"/>
          <w:lang w:val="sq-AL"/>
        </w:rPr>
        <w:t>152/2013, të ndryshuar;</w:t>
      </w:r>
    </w:p>
    <w:p w:rsidR="00BE65BA" w:rsidRPr="00E75B84" w:rsidRDefault="00BE65BA" w:rsidP="00BE65BA">
      <w:pPr>
        <w:pStyle w:val="Paragrafi"/>
        <w:rPr>
          <w:spacing w:val="-4"/>
          <w:lang w:val="sq-AL"/>
        </w:rPr>
      </w:pPr>
      <w:r w:rsidRPr="00E75B84">
        <w:rPr>
          <w:spacing w:val="-4"/>
          <w:lang w:val="sq-AL"/>
        </w:rPr>
        <w:t>b)</w:t>
      </w:r>
      <w:r w:rsidR="009A6454" w:rsidRPr="00E75B84">
        <w:rPr>
          <w:spacing w:val="-4"/>
          <w:lang w:val="sq-AL"/>
        </w:rPr>
        <w:t xml:space="preserve"> </w:t>
      </w:r>
      <w:r w:rsidRPr="00E75B84">
        <w:rPr>
          <w:spacing w:val="-4"/>
          <w:lang w:val="sq-AL"/>
        </w:rPr>
        <w:t>nëpunësve civilë të cilëve u ka përfunduar afati i pezullimit, në përfundim të të cilit nuk janë rikthyer në vendin e mëparshëm apo nuk janë transferuar në një vend tjetër dhe që janë regjistruar në listën e cila administrohet nga njësia përgjeg</w:t>
      </w:r>
      <w:r w:rsidR="00765FA9">
        <w:rPr>
          <w:spacing w:val="-4"/>
          <w:lang w:val="sq-AL"/>
        </w:rPr>
        <w:t>jëse, sipas përcaktimeve të</w:t>
      </w:r>
      <w:r w:rsidRPr="00E75B84">
        <w:rPr>
          <w:spacing w:val="-4"/>
          <w:lang w:val="sq-AL"/>
        </w:rPr>
        <w:t xml:space="preserve"> nenit 56, të ligjit </w:t>
      </w:r>
      <w:r w:rsidR="00E75B84">
        <w:rPr>
          <w:spacing w:val="-4"/>
          <w:lang w:val="sq-AL"/>
        </w:rPr>
        <w:t xml:space="preserve">nr. </w:t>
      </w:r>
      <w:r w:rsidRPr="00E75B84">
        <w:rPr>
          <w:spacing w:val="-4"/>
          <w:lang w:val="sq-AL"/>
        </w:rPr>
        <w:t xml:space="preserve">152/2013, të ndryshuar; </w:t>
      </w:r>
    </w:p>
    <w:p w:rsidR="00BE65BA" w:rsidRPr="00E75B84" w:rsidRDefault="00BE65BA" w:rsidP="00BE65BA">
      <w:pPr>
        <w:pStyle w:val="Paragrafi"/>
        <w:rPr>
          <w:spacing w:val="-4"/>
          <w:lang w:val="sq-AL"/>
        </w:rPr>
      </w:pPr>
      <w:r w:rsidRPr="00E75B84">
        <w:rPr>
          <w:spacing w:val="-4"/>
          <w:lang w:val="sq-AL"/>
        </w:rPr>
        <w:t xml:space="preserve">c) nëpunësve civilë që kanë fituar me vendime gjyqësore të formës së prerë dhe që janë regjistruar në listë pritjeje, sipas përcaktimeve të nenit 66/1, të ligjit </w:t>
      </w:r>
      <w:r w:rsidR="00E75B84">
        <w:rPr>
          <w:spacing w:val="-4"/>
          <w:lang w:val="sq-AL"/>
        </w:rPr>
        <w:t xml:space="preserve">nr. </w:t>
      </w:r>
      <w:r w:rsidRPr="00E75B84">
        <w:rPr>
          <w:spacing w:val="-4"/>
          <w:lang w:val="sq-AL"/>
        </w:rPr>
        <w:t xml:space="preserve">152/2013, të ndryshuar. </w:t>
      </w:r>
    </w:p>
    <w:p w:rsidR="00BE65BA" w:rsidRPr="00E75B84" w:rsidRDefault="009A6454" w:rsidP="00BE65BA">
      <w:pPr>
        <w:pStyle w:val="Paragrafi"/>
        <w:rPr>
          <w:spacing w:val="-4"/>
          <w:lang w:val="sq-AL"/>
        </w:rPr>
      </w:pPr>
      <w:r w:rsidRPr="00E75B84">
        <w:rPr>
          <w:spacing w:val="-4"/>
          <w:lang w:val="sq-AL"/>
        </w:rPr>
        <w:t>9.</w:t>
      </w:r>
      <w:r w:rsidR="007914F1" w:rsidRPr="00E75B84">
        <w:rPr>
          <w:spacing w:val="-4"/>
          <w:lang w:val="sq-AL"/>
        </w:rPr>
        <w:t xml:space="preserve"> </w:t>
      </w:r>
      <w:r w:rsidR="00BE65BA" w:rsidRPr="00E75B84">
        <w:rPr>
          <w:spacing w:val="-4"/>
          <w:lang w:val="sq-AL"/>
        </w:rPr>
        <w:t xml:space="preserve">Nëpunësit e emëruar në mënyrë të përkohshme u nënshtrohen rregullave të procedimit disiplinor sipas legjislacionit për nëpunësin civil. </w:t>
      </w:r>
    </w:p>
    <w:p w:rsidR="00BE65BA" w:rsidRPr="00E75B84" w:rsidRDefault="00BE65BA" w:rsidP="00115757">
      <w:pPr>
        <w:pStyle w:val="Hapesira7"/>
        <w:rPr>
          <w:lang w:val="sq-AL"/>
        </w:rPr>
      </w:pPr>
    </w:p>
    <w:p w:rsidR="00BE65BA" w:rsidRPr="00E75B84" w:rsidRDefault="00BE65BA" w:rsidP="007914F1">
      <w:pPr>
        <w:pStyle w:val="Paragrafi"/>
        <w:ind w:firstLine="0"/>
        <w:jc w:val="center"/>
        <w:rPr>
          <w:spacing w:val="-4"/>
          <w:lang w:val="sq-AL"/>
        </w:rPr>
      </w:pPr>
      <w:r w:rsidRPr="00E75B84">
        <w:rPr>
          <w:spacing w:val="-4"/>
          <w:lang w:val="sq-AL"/>
        </w:rPr>
        <w:t>KREU VI</w:t>
      </w:r>
    </w:p>
    <w:p w:rsidR="00BE65BA" w:rsidRPr="00E75B84" w:rsidRDefault="00BE65BA" w:rsidP="007914F1">
      <w:pPr>
        <w:pStyle w:val="Paragrafi"/>
        <w:ind w:firstLine="0"/>
        <w:jc w:val="center"/>
        <w:rPr>
          <w:spacing w:val="-4"/>
          <w:lang w:val="sq-AL"/>
        </w:rPr>
      </w:pPr>
      <w:r w:rsidRPr="00E75B84">
        <w:rPr>
          <w:spacing w:val="-4"/>
          <w:lang w:val="sq-AL"/>
        </w:rPr>
        <w:t>PERIUDHA E PROVËS</w:t>
      </w:r>
    </w:p>
    <w:p w:rsidR="00BE65BA" w:rsidRPr="00E75B84" w:rsidRDefault="00BE65BA" w:rsidP="00115757">
      <w:pPr>
        <w:pStyle w:val="Hapesira7"/>
        <w:rPr>
          <w:lang w:val="sq-AL"/>
        </w:rPr>
      </w:pPr>
    </w:p>
    <w:p w:rsidR="00BE65BA" w:rsidRPr="00E75B84" w:rsidRDefault="007914F1" w:rsidP="00BE65BA">
      <w:pPr>
        <w:pStyle w:val="Paragrafi"/>
        <w:rPr>
          <w:spacing w:val="-4"/>
          <w:lang w:val="sq-AL"/>
        </w:rPr>
      </w:pPr>
      <w:r w:rsidRPr="00E75B84">
        <w:rPr>
          <w:spacing w:val="-4"/>
          <w:lang w:val="sq-AL"/>
        </w:rPr>
        <w:t xml:space="preserve">1. </w:t>
      </w:r>
      <w:r w:rsidR="00BE65BA" w:rsidRPr="00E75B84">
        <w:rPr>
          <w:spacing w:val="-4"/>
          <w:lang w:val="sq-AL"/>
        </w:rPr>
        <w:t>Nëpunësi, që emërohet për herë të parë në shërbimin civil, i nënshtrohet një periudhe prove që zgjat një vit nga data e aktit të emërimit.</w:t>
      </w:r>
    </w:p>
    <w:p w:rsidR="00BE65BA" w:rsidRPr="00E75B84" w:rsidRDefault="007914F1" w:rsidP="00BE65BA">
      <w:pPr>
        <w:pStyle w:val="Paragrafi"/>
        <w:rPr>
          <w:spacing w:val="-4"/>
          <w:lang w:val="sq-AL"/>
        </w:rPr>
      </w:pPr>
      <w:r w:rsidRPr="00E75B84">
        <w:rPr>
          <w:spacing w:val="-4"/>
          <w:lang w:val="sq-AL"/>
        </w:rPr>
        <w:t xml:space="preserve">2. </w:t>
      </w:r>
      <w:r w:rsidR="00BE65BA" w:rsidRPr="00E75B84">
        <w:rPr>
          <w:spacing w:val="-4"/>
          <w:lang w:val="sq-AL"/>
        </w:rPr>
        <w:t>Gjatë periudhës së provës nëpunësi është i detyruar të ndjekë:</w:t>
      </w:r>
    </w:p>
    <w:p w:rsidR="00BE65BA" w:rsidRPr="00E75B84" w:rsidRDefault="00BE65BA" w:rsidP="00BE65BA">
      <w:pPr>
        <w:pStyle w:val="Paragrafi"/>
        <w:rPr>
          <w:spacing w:val="-4"/>
          <w:lang w:val="sq-AL"/>
        </w:rPr>
      </w:pPr>
      <w:r w:rsidRPr="00E75B84">
        <w:rPr>
          <w:spacing w:val="-4"/>
          <w:lang w:val="sq-AL"/>
        </w:rPr>
        <w:t>a) programin e detyrueshëm të trajnimit për periudhën e provës pranë ASPA-s;</w:t>
      </w:r>
    </w:p>
    <w:p w:rsidR="00BE65BA" w:rsidRPr="00E75B84" w:rsidRDefault="007914F1" w:rsidP="00BE65BA">
      <w:pPr>
        <w:pStyle w:val="Paragrafi"/>
        <w:rPr>
          <w:spacing w:val="-4"/>
          <w:lang w:val="sq-AL"/>
        </w:rPr>
      </w:pPr>
      <w:r w:rsidRPr="00E75B84">
        <w:rPr>
          <w:spacing w:val="-4"/>
          <w:lang w:val="sq-AL"/>
        </w:rPr>
        <w:t xml:space="preserve">b) 3. </w:t>
      </w:r>
      <w:r w:rsidR="00BE65BA" w:rsidRPr="00E75B84">
        <w:rPr>
          <w:spacing w:val="-4"/>
          <w:lang w:val="sq-AL"/>
        </w:rPr>
        <w:t>udhëzimet e nëpunësit më të vjetër civil, nën kujdesin e të cilit ai është vendosur.</w:t>
      </w:r>
    </w:p>
    <w:p w:rsidR="00BE65BA" w:rsidRPr="00E75B84" w:rsidRDefault="007914F1" w:rsidP="00BE65BA">
      <w:pPr>
        <w:pStyle w:val="Paragrafi"/>
        <w:rPr>
          <w:spacing w:val="-4"/>
          <w:lang w:val="sq-AL"/>
        </w:rPr>
      </w:pPr>
      <w:r w:rsidRPr="00E75B84">
        <w:rPr>
          <w:spacing w:val="-4"/>
          <w:lang w:val="sq-AL"/>
        </w:rPr>
        <w:t xml:space="preserve">3. </w:t>
      </w:r>
      <w:r w:rsidR="00BE65BA" w:rsidRPr="00E75B84">
        <w:rPr>
          <w:spacing w:val="-4"/>
          <w:lang w:val="sq-AL"/>
        </w:rPr>
        <w:t>Nëpunësi më i vjetër civil përzgjidhet nëpunësi, i cili ka vjetërsinë më të madhe në detyrë dhe që bën pjesë në të njëjtën njësi organizative ku është emëruar nëpunësi në periudhë prove.</w:t>
      </w:r>
    </w:p>
    <w:p w:rsidR="00BE65BA" w:rsidRPr="00E75B84" w:rsidRDefault="007914F1" w:rsidP="00BE65BA">
      <w:pPr>
        <w:pStyle w:val="Paragrafi"/>
        <w:rPr>
          <w:spacing w:val="-4"/>
          <w:lang w:val="sq-AL"/>
        </w:rPr>
      </w:pPr>
      <w:r w:rsidRPr="00E75B84">
        <w:rPr>
          <w:spacing w:val="-4"/>
          <w:lang w:val="sq-AL"/>
        </w:rPr>
        <w:t xml:space="preserve">4. </w:t>
      </w:r>
      <w:r w:rsidR="00BE65BA" w:rsidRPr="00E75B84">
        <w:rPr>
          <w:spacing w:val="-4"/>
          <w:lang w:val="sq-AL"/>
        </w:rPr>
        <w:t>Nëpunësi më i vjetër civil duhet të jetë i së njëjtës kategori ose i një kategorie më të lartë dhe caktohet nga eprori direkt i nëpunësit në periudhë prove.</w:t>
      </w:r>
    </w:p>
    <w:p w:rsidR="00BE65BA" w:rsidRPr="00E75B84" w:rsidRDefault="007914F1" w:rsidP="00BE65BA">
      <w:pPr>
        <w:pStyle w:val="Paragrafi"/>
        <w:rPr>
          <w:spacing w:val="-4"/>
          <w:lang w:val="sq-AL"/>
        </w:rPr>
      </w:pPr>
      <w:r w:rsidRPr="00E75B84">
        <w:rPr>
          <w:spacing w:val="-4"/>
          <w:lang w:val="sq-AL"/>
        </w:rPr>
        <w:t xml:space="preserve">5. </w:t>
      </w:r>
      <w:r w:rsidR="00BE65BA" w:rsidRPr="00E75B84">
        <w:rPr>
          <w:spacing w:val="-4"/>
          <w:lang w:val="sq-AL"/>
        </w:rPr>
        <w:t>Eprori direkt, në rast largimi apo pamundësie të ushtrimit të detyrës nga nëpunësi më i vjetër në detyrë, merr masa për zëvendësimin e tij me nëpunësin e dytë më të vjetër në detyrë brenda së njëjtës njësi organizative.</w:t>
      </w:r>
    </w:p>
    <w:p w:rsidR="00BE65BA" w:rsidRPr="00E75B84" w:rsidRDefault="007914F1" w:rsidP="00BE65BA">
      <w:pPr>
        <w:pStyle w:val="Paragrafi"/>
        <w:rPr>
          <w:spacing w:val="-4"/>
          <w:lang w:val="sq-AL"/>
        </w:rPr>
      </w:pPr>
      <w:r w:rsidRPr="00E75B84">
        <w:rPr>
          <w:spacing w:val="-4"/>
          <w:lang w:val="sq-AL"/>
        </w:rPr>
        <w:t xml:space="preserve">6. </w:t>
      </w:r>
      <w:r w:rsidR="00BE65BA" w:rsidRPr="00E75B84">
        <w:rPr>
          <w:spacing w:val="-4"/>
          <w:lang w:val="sq-AL"/>
        </w:rPr>
        <w:t>Vendimi në përfundim të periudhës së provës merret bazuar në:</w:t>
      </w:r>
    </w:p>
    <w:p w:rsidR="001230C8" w:rsidRPr="00E75B84" w:rsidRDefault="001230C8" w:rsidP="00BE65BA">
      <w:pPr>
        <w:pStyle w:val="Paragrafi"/>
        <w:rPr>
          <w:spacing w:val="-4"/>
          <w:lang w:val="sq-AL"/>
        </w:rPr>
      </w:pPr>
    </w:p>
    <w:p w:rsidR="00BE65BA" w:rsidRPr="00E75B84" w:rsidRDefault="00BE65BA" w:rsidP="00BE65BA">
      <w:pPr>
        <w:pStyle w:val="Paragrafi"/>
        <w:rPr>
          <w:spacing w:val="-4"/>
          <w:lang w:val="sq-AL"/>
        </w:rPr>
      </w:pPr>
      <w:r w:rsidRPr="00E75B84">
        <w:rPr>
          <w:spacing w:val="-4"/>
          <w:lang w:val="sq-AL"/>
        </w:rPr>
        <w:t>a) rezultatin e testimit në përfundim të ciklit të detyrueshëm të trajnimit në ASPA;</w:t>
      </w:r>
    </w:p>
    <w:p w:rsidR="00BE65BA" w:rsidRPr="00E75B84" w:rsidRDefault="00BE65BA" w:rsidP="00BE65BA">
      <w:pPr>
        <w:pStyle w:val="Paragrafi"/>
        <w:rPr>
          <w:spacing w:val="-4"/>
          <w:lang w:val="sq-AL"/>
        </w:rPr>
      </w:pPr>
      <w:r w:rsidRPr="00E75B84">
        <w:rPr>
          <w:spacing w:val="-4"/>
          <w:lang w:val="sq-AL"/>
        </w:rPr>
        <w:t>b)</w:t>
      </w:r>
      <w:r w:rsidR="007914F1" w:rsidRPr="00E75B84">
        <w:rPr>
          <w:spacing w:val="-4"/>
          <w:lang w:val="sq-AL"/>
        </w:rPr>
        <w:t xml:space="preserve"> </w:t>
      </w:r>
      <w:r w:rsidRPr="00E75B84">
        <w:rPr>
          <w:spacing w:val="-4"/>
          <w:lang w:val="sq-AL"/>
        </w:rPr>
        <w:t>vlerësimin e rezultateve individuale në punë, i cili bëhet sipas procedurave të përcaktuara në vendimin e Këshillit të Ministrave për vlerësimin e arritjeve vjetore.</w:t>
      </w:r>
    </w:p>
    <w:p w:rsidR="00BE65BA" w:rsidRPr="00E75B84" w:rsidRDefault="007914F1" w:rsidP="00BE65BA">
      <w:pPr>
        <w:pStyle w:val="Paragrafi"/>
        <w:rPr>
          <w:spacing w:val="-4"/>
          <w:lang w:val="sq-AL"/>
        </w:rPr>
      </w:pPr>
      <w:r w:rsidRPr="00E75B84">
        <w:rPr>
          <w:spacing w:val="-4"/>
          <w:lang w:val="sq-AL"/>
        </w:rPr>
        <w:t xml:space="preserve">7. </w:t>
      </w:r>
      <w:r w:rsidR="00BE65BA" w:rsidRPr="00E75B84">
        <w:rPr>
          <w:spacing w:val="-4"/>
          <w:lang w:val="sq-AL"/>
        </w:rPr>
        <w:t>Bazuar në vlerësimet sipas pikës 6, të kreut VI, të këtij vendimi, dhe pas marrjes së mendimit me shkrim nga nëpunësi civil më i vjetër, i përcaktuar sipas pikave 3, 4 e 5, të kreut VI, të këtij vendimi, eprori direkt është i detyruar të vendosë:</w:t>
      </w:r>
    </w:p>
    <w:p w:rsidR="00BE65BA" w:rsidRPr="00E75B84" w:rsidRDefault="00BE65BA" w:rsidP="00BE65BA">
      <w:pPr>
        <w:pStyle w:val="Paragrafi"/>
        <w:rPr>
          <w:spacing w:val="-4"/>
          <w:lang w:val="sq-AL"/>
        </w:rPr>
      </w:pPr>
      <w:r w:rsidRPr="00E75B84">
        <w:rPr>
          <w:spacing w:val="-4"/>
          <w:lang w:val="sq-AL"/>
        </w:rPr>
        <w:t>a)</w:t>
      </w:r>
      <w:r w:rsidR="007914F1" w:rsidRPr="00E75B84">
        <w:rPr>
          <w:spacing w:val="-4"/>
          <w:lang w:val="sq-AL"/>
        </w:rPr>
        <w:t xml:space="preserve"> </w:t>
      </w:r>
      <w:r w:rsidRPr="00E75B84">
        <w:rPr>
          <w:spacing w:val="-4"/>
          <w:lang w:val="sq-AL"/>
        </w:rPr>
        <w:t>konfirmimin e nëpunësit civil, nëse ka përfunduar me sukses trajnimin e detyrueshëm në ASPA dhe është vlerësuar të paktën “kënaqshëm”;</w:t>
      </w:r>
    </w:p>
    <w:p w:rsidR="00BE65BA" w:rsidRPr="00E75B84" w:rsidRDefault="00BE65BA" w:rsidP="00BE65BA">
      <w:pPr>
        <w:pStyle w:val="Paragrafi"/>
        <w:rPr>
          <w:spacing w:val="-4"/>
          <w:lang w:val="sq-AL"/>
        </w:rPr>
      </w:pPr>
      <w:r w:rsidRPr="00E75B84">
        <w:rPr>
          <w:spacing w:val="-4"/>
          <w:lang w:val="sq-AL"/>
        </w:rPr>
        <w:t>b)</w:t>
      </w:r>
      <w:r w:rsidR="007914F1" w:rsidRPr="00E75B84">
        <w:rPr>
          <w:spacing w:val="-4"/>
          <w:lang w:val="sq-AL"/>
        </w:rPr>
        <w:t xml:space="preserve"> </w:t>
      </w:r>
      <w:r w:rsidRPr="00E75B84">
        <w:rPr>
          <w:spacing w:val="-4"/>
          <w:lang w:val="sq-AL"/>
        </w:rPr>
        <w:t>zgjatjen një herë të vetme deri në 6 (gjashtë) muaj të periudhës së provës, në rast të mospërfundimit me sukses të trajnimit të detyrueshëm në ASPA, pamundësisë së vlerësimit të plotë të nëpunësit, në rast se eprorit i nevojitet më shumë kohë për të vlerësuar nëpunësin, në rastet e mungesës në detyrë të nëpunësit për shkak të trajnimit afatgjatë, raportit mjekësor afatgjatë dhe në raste të tjera, të parashikuara nga legjislacioni në fuqi, të cilat rregullojnë mungesën në detyrë të nëpunësit;</w:t>
      </w:r>
    </w:p>
    <w:p w:rsidR="00BE65BA" w:rsidRPr="00E75B84" w:rsidRDefault="00BE65BA" w:rsidP="00BE65BA">
      <w:pPr>
        <w:pStyle w:val="Paragrafi"/>
        <w:rPr>
          <w:spacing w:val="-4"/>
          <w:lang w:val="sq-AL"/>
        </w:rPr>
      </w:pPr>
      <w:r w:rsidRPr="00E75B84">
        <w:rPr>
          <w:spacing w:val="-4"/>
          <w:lang w:val="sq-AL"/>
        </w:rPr>
        <w:t>c) moskonfirmimin e nëpunësit civil. Në këtë rast nëpunësi lirohet nga shërbimi civil.</w:t>
      </w:r>
    </w:p>
    <w:p w:rsidR="00BE65BA" w:rsidRPr="00E75B84" w:rsidRDefault="007914F1" w:rsidP="00BE65BA">
      <w:pPr>
        <w:pStyle w:val="Paragrafi"/>
        <w:rPr>
          <w:spacing w:val="-4"/>
          <w:lang w:val="sq-AL"/>
        </w:rPr>
      </w:pPr>
      <w:r w:rsidRPr="00E75B84">
        <w:rPr>
          <w:spacing w:val="-4"/>
          <w:lang w:val="sq-AL"/>
        </w:rPr>
        <w:t xml:space="preserve">8. </w:t>
      </w:r>
      <w:r w:rsidR="00BE65BA" w:rsidRPr="00E75B84">
        <w:rPr>
          <w:spacing w:val="-4"/>
          <w:lang w:val="sq-AL"/>
        </w:rPr>
        <w:t>Mosrealizimi i procedurës së përcaktuar në pikën 7, të kreut VI, të këtij vendimi, brenda një afati 15 (pesëmbëdhjetë) ditë kalendarike, konsiderohet “mospërmbushje detyre” nga eprori direkt.</w:t>
      </w:r>
    </w:p>
    <w:p w:rsidR="00BE65BA" w:rsidRPr="00E75B84" w:rsidRDefault="007914F1" w:rsidP="00BE65BA">
      <w:pPr>
        <w:pStyle w:val="Paragrafi"/>
        <w:rPr>
          <w:spacing w:val="-4"/>
          <w:lang w:val="sq-AL"/>
        </w:rPr>
      </w:pPr>
      <w:r w:rsidRPr="00E75B84">
        <w:rPr>
          <w:spacing w:val="-4"/>
          <w:lang w:val="sq-AL"/>
        </w:rPr>
        <w:t xml:space="preserve">9. </w:t>
      </w:r>
      <w:r w:rsidR="00BE65BA" w:rsidRPr="00E75B84">
        <w:rPr>
          <w:spacing w:val="-4"/>
          <w:lang w:val="sq-AL"/>
        </w:rPr>
        <w:t>Në rast se gjatë periudhës së provës eprori direkt apo nëpunësi më i vjetër largohet nga ai pozicion pune apo ndodhet në pamundësi të vazhdimit të mëtejshëm të detyrës, ai është i detyruar të bëjë një vlerësim paraprak për nëpunësin në periudhë prove.</w:t>
      </w:r>
    </w:p>
    <w:p w:rsidR="00BE65BA" w:rsidRPr="00E75B84" w:rsidRDefault="007914F1" w:rsidP="00BE65BA">
      <w:pPr>
        <w:pStyle w:val="Paragrafi"/>
        <w:rPr>
          <w:spacing w:val="-4"/>
          <w:lang w:val="sq-AL"/>
        </w:rPr>
      </w:pPr>
      <w:r w:rsidRPr="00E75B84">
        <w:rPr>
          <w:spacing w:val="-4"/>
          <w:lang w:val="sq-AL"/>
        </w:rPr>
        <w:t xml:space="preserve">10. </w:t>
      </w:r>
      <w:r w:rsidR="00BE65BA" w:rsidRPr="00E75B84">
        <w:rPr>
          <w:spacing w:val="-4"/>
          <w:lang w:val="sq-AL"/>
        </w:rPr>
        <w:t>Vlerësimi paraprak merret si bazë nga nëpunësi zëvendësues në vlerësimin e tij përfundimtar.</w:t>
      </w:r>
    </w:p>
    <w:p w:rsidR="00BE65BA" w:rsidRPr="00E75B84" w:rsidRDefault="007914F1" w:rsidP="00BE65BA">
      <w:pPr>
        <w:pStyle w:val="Paragrafi"/>
        <w:rPr>
          <w:spacing w:val="-4"/>
          <w:lang w:val="sq-AL"/>
        </w:rPr>
      </w:pPr>
      <w:r w:rsidRPr="00E75B84">
        <w:rPr>
          <w:spacing w:val="-4"/>
          <w:lang w:val="sq-AL"/>
        </w:rPr>
        <w:t xml:space="preserve">11. </w:t>
      </w:r>
      <w:r w:rsidR="00BE65BA" w:rsidRPr="00E75B84">
        <w:rPr>
          <w:spacing w:val="-4"/>
          <w:lang w:val="sq-AL"/>
        </w:rPr>
        <w:t>Në rast se marrja e vlerësimit paraprak është e pamundur, nëpunësi zëvendësues bazohet në vlerësimet e herëpashershme.</w:t>
      </w:r>
    </w:p>
    <w:p w:rsidR="00BE65BA" w:rsidRPr="00E75B84" w:rsidRDefault="00BE65BA" w:rsidP="00BE65BA">
      <w:pPr>
        <w:pStyle w:val="Paragrafi"/>
        <w:rPr>
          <w:spacing w:val="-4"/>
          <w:lang w:val="sq-AL"/>
        </w:rPr>
      </w:pPr>
      <w:r w:rsidRPr="00E75B84">
        <w:rPr>
          <w:spacing w:val="-4"/>
          <w:lang w:val="sq-AL"/>
        </w:rPr>
        <w:t>12. Vendimi i eprorit direkt sipas pikës 7, të kreut VI, të këtij vendimi, duhet të jetë i arsyetuar dhe u njoftohet nëpunësit dhe njësisë përgjegjëse brenda 3 (tri) ditëve pune nga data e marrjes së vendimit.</w:t>
      </w:r>
    </w:p>
    <w:p w:rsidR="001230C8" w:rsidRPr="00E75B84" w:rsidRDefault="001230C8" w:rsidP="00BE65BA">
      <w:pPr>
        <w:pStyle w:val="Paragrafi"/>
        <w:rPr>
          <w:spacing w:val="-4"/>
          <w:lang w:val="sq-AL"/>
        </w:rPr>
      </w:pPr>
    </w:p>
    <w:p w:rsidR="00BE65BA" w:rsidRPr="00E75B84" w:rsidRDefault="00BE65BA" w:rsidP="00BE65BA">
      <w:pPr>
        <w:pStyle w:val="Paragrafi"/>
        <w:rPr>
          <w:spacing w:val="-4"/>
          <w:lang w:val="sq-AL"/>
        </w:rPr>
      </w:pPr>
      <w:r w:rsidRPr="00E75B84">
        <w:rPr>
          <w:spacing w:val="-4"/>
          <w:lang w:val="sq-AL"/>
        </w:rPr>
        <w:t>13.</w:t>
      </w:r>
      <w:r w:rsidRPr="00E75B84">
        <w:rPr>
          <w:spacing w:val="-4"/>
          <w:lang w:val="sq-AL"/>
        </w:rPr>
        <w:tab/>
        <w:t>Në rastin e vendimit të konfirmimit, njësia përgjegjëse nxjerr aktin e deklarimit të statusit të nëpunësit brenda 10 (dhjetë) ditëve kalendarike nga data e njoftimit të konfirmimit nga institucioni përkatës.  </w:t>
      </w:r>
    </w:p>
    <w:p w:rsidR="00BE65BA" w:rsidRPr="00E75B84" w:rsidRDefault="007914F1" w:rsidP="00BE65BA">
      <w:pPr>
        <w:pStyle w:val="Paragrafi"/>
        <w:rPr>
          <w:spacing w:val="-4"/>
          <w:lang w:val="sq-AL"/>
        </w:rPr>
      </w:pPr>
      <w:r w:rsidRPr="00E75B84">
        <w:rPr>
          <w:spacing w:val="-4"/>
          <w:lang w:val="sq-AL"/>
        </w:rPr>
        <w:t xml:space="preserve">14. </w:t>
      </w:r>
      <w:r w:rsidR="00BE65BA" w:rsidRPr="00E75B84">
        <w:rPr>
          <w:spacing w:val="-4"/>
          <w:lang w:val="sq-AL"/>
        </w:rPr>
        <w:t>Nëpunësi civil, pavarësisht nga e drejta për t’u ankuar në gjykatën administrative, brenda 5 (pesë) ditëve pune ushtron të drejtën e ankimit administrativ ndaj vendimit të eprorit direkt te nëpunësi më i lartë civil i institucionit, i cili merr vendim të arsyetuar për pranimin apo rrëzimin e ankesës brenda 5 (pesë) ditëve pune.</w:t>
      </w:r>
    </w:p>
    <w:p w:rsidR="00BE65BA" w:rsidRPr="00E75B84" w:rsidRDefault="00BE65BA" w:rsidP="00115757">
      <w:pPr>
        <w:pStyle w:val="Hapesira7"/>
        <w:rPr>
          <w:lang w:val="sq-AL"/>
        </w:rPr>
      </w:pPr>
    </w:p>
    <w:p w:rsidR="00BE65BA" w:rsidRPr="00E75B84" w:rsidRDefault="00BE65BA" w:rsidP="007914F1">
      <w:pPr>
        <w:pStyle w:val="Paragrafi"/>
        <w:ind w:firstLine="0"/>
        <w:jc w:val="center"/>
        <w:rPr>
          <w:spacing w:val="-4"/>
          <w:lang w:val="sq-AL"/>
        </w:rPr>
      </w:pPr>
      <w:r w:rsidRPr="00E75B84">
        <w:rPr>
          <w:spacing w:val="-4"/>
          <w:lang w:val="sq-AL"/>
        </w:rPr>
        <w:t>KREU VII</w:t>
      </w:r>
    </w:p>
    <w:p w:rsidR="00BE65BA" w:rsidRPr="00E75B84" w:rsidRDefault="00BE65BA" w:rsidP="007914F1">
      <w:pPr>
        <w:pStyle w:val="Paragrafi"/>
        <w:ind w:firstLine="0"/>
        <w:jc w:val="center"/>
        <w:rPr>
          <w:spacing w:val="-4"/>
          <w:lang w:val="sq-AL"/>
        </w:rPr>
      </w:pPr>
      <w:r w:rsidRPr="00E75B84">
        <w:rPr>
          <w:spacing w:val="-4"/>
          <w:lang w:val="sq-AL"/>
        </w:rPr>
        <w:t>LËVIZJA PARALELE NË KATEGORINË EKZEKUTIVE</w:t>
      </w:r>
    </w:p>
    <w:p w:rsidR="00BE65BA" w:rsidRPr="00E75B84" w:rsidRDefault="00BE65BA" w:rsidP="00115757">
      <w:pPr>
        <w:pStyle w:val="Hapesira7"/>
        <w:rPr>
          <w:lang w:val="sq-AL"/>
        </w:rPr>
      </w:pPr>
    </w:p>
    <w:p w:rsidR="00BE65BA" w:rsidRPr="00E75B84" w:rsidRDefault="007914F1" w:rsidP="00BE65BA">
      <w:pPr>
        <w:pStyle w:val="Paragrafi"/>
        <w:rPr>
          <w:spacing w:val="-4"/>
          <w:lang w:val="sq-AL"/>
        </w:rPr>
      </w:pPr>
      <w:r w:rsidRPr="00E75B84">
        <w:rPr>
          <w:spacing w:val="-4"/>
          <w:lang w:val="sq-AL"/>
        </w:rPr>
        <w:t xml:space="preserve">1. </w:t>
      </w:r>
      <w:r w:rsidR="00BE65BA" w:rsidRPr="00E75B84">
        <w:rPr>
          <w:spacing w:val="-4"/>
          <w:lang w:val="sq-AL"/>
        </w:rPr>
        <w:t>Procedura e lëvizjes paralele bëhet për plotësimin e vendeve të lira në kategorinë ekzekutive në çdo institucion të shërbimit civil.</w:t>
      </w:r>
    </w:p>
    <w:p w:rsidR="00BE65BA" w:rsidRPr="00E75B84" w:rsidRDefault="007914F1" w:rsidP="00BE65BA">
      <w:pPr>
        <w:pStyle w:val="Paragrafi"/>
        <w:rPr>
          <w:spacing w:val="-4"/>
          <w:lang w:val="sq-AL"/>
        </w:rPr>
      </w:pPr>
      <w:r w:rsidRPr="00E75B84">
        <w:rPr>
          <w:spacing w:val="-4"/>
          <w:lang w:val="sq-AL"/>
        </w:rPr>
        <w:t xml:space="preserve">2. </w:t>
      </w:r>
      <w:r w:rsidR="00BE65BA" w:rsidRPr="00E75B84">
        <w:rPr>
          <w:spacing w:val="-4"/>
          <w:lang w:val="sq-AL"/>
        </w:rPr>
        <w:t>Kushtet minimale që duhet të plotësojë kandidati për këtë procedurë janë:</w:t>
      </w:r>
    </w:p>
    <w:p w:rsidR="00BE65BA" w:rsidRPr="00E75B84" w:rsidRDefault="00BE65BA" w:rsidP="00BE65BA">
      <w:pPr>
        <w:pStyle w:val="Paragrafi"/>
        <w:rPr>
          <w:spacing w:val="-4"/>
          <w:lang w:val="sq-AL"/>
        </w:rPr>
      </w:pPr>
      <w:r w:rsidRPr="00E75B84">
        <w:rPr>
          <w:spacing w:val="-4"/>
          <w:lang w:val="sq-AL"/>
        </w:rPr>
        <w:t>a) Të jetë nëpunës civil i konfirmuar, brenda së njëjtës kategori për të cilën aplikon;</w:t>
      </w:r>
    </w:p>
    <w:p w:rsidR="00BE65BA" w:rsidRPr="00E75B84" w:rsidRDefault="00BE65BA" w:rsidP="00BE65BA">
      <w:pPr>
        <w:pStyle w:val="Paragrafi"/>
        <w:rPr>
          <w:spacing w:val="-4"/>
          <w:lang w:val="sq-AL"/>
        </w:rPr>
      </w:pPr>
      <w:r w:rsidRPr="00E75B84">
        <w:rPr>
          <w:spacing w:val="-4"/>
          <w:lang w:val="sq-AL"/>
        </w:rPr>
        <w:t>b) Të mos ketë masë disiplinore në fuqi;</w:t>
      </w:r>
    </w:p>
    <w:p w:rsidR="00BE65BA" w:rsidRPr="00E75B84" w:rsidRDefault="00BE65BA" w:rsidP="00BE65BA">
      <w:pPr>
        <w:pStyle w:val="Paragrafi"/>
        <w:rPr>
          <w:spacing w:val="-4"/>
          <w:lang w:val="sq-AL"/>
        </w:rPr>
      </w:pPr>
      <w:r w:rsidRPr="00E75B84">
        <w:rPr>
          <w:spacing w:val="-4"/>
          <w:lang w:val="sq-AL"/>
        </w:rPr>
        <w:t>c) Të ketë të paktën vlerësimin e fundit “Mirë” apo “Shumë mirë”;</w:t>
      </w:r>
    </w:p>
    <w:p w:rsidR="00BE65BA" w:rsidRPr="00E75B84" w:rsidRDefault="007914F1" w:rsidP="00BE65BA">
      <w:pPr>
        <w:pStyle w:val="Paragrafi"/>
        <w:rPr>
          <w:spacing w:val="-4"/>
          <w:lang w:val="sq-AL"/>
        </w:rPr>
      </w:pPr>
      <w:r w:rsidRPr="00E75B84">
        <w:rPr>
          <w:spacing w:val="-4"/>
          <w:lang w:val="sq-AL"/>
        </w:rPr>
        <w:t xml:space="preserve">ç) </w:t>
      </w:r>
      <w:r w:rsidR="00BE65BA" w:rsidRPr="00E75B84">
        <w:rPr>
          <w:spacing w:val="-4"/>
          <w:lang w:val="sq-AL"/>
        </w:rPr>
        <w:t>Të plotësojë kriteret e veçanta të përcaktuara në shpalljen për konkurrim.</w:t>
      </w:r>
    </w:p>
    <w:p w:rsidR="00BE65BA" w:rsidRPr="00E75B84" w:rsidRDefault="007914F1" w:rsidP="00BE65BA">
      <w:pPr>
        <w:pStyle w:val="Paragrafi"/>
        <w:rPr>
          <w:spacing w:val="-4"/>
          <w:lang w:val="sq-AL"/>
        </w:rPr>
      </w:pPr>
      <w:r w:rsidRPr="00E75B84">
        <w:rPr>
          <w:spacing w:val="-4"/>
          <w:lang w:val="sq-AL"/>
        </w:rPr>
        <w:t xml:space="preserve">3. </w:t>
      </w:r>
      <w:r w:rsidR="00BE65BA" w:rsidRPr="00E75B84">
        <w:rPr>
          <w:spacing w:val="-4"/>
          <w:lang w:val="sq-AL"/>
        </w:rPr>
        <w:t>Shpallja për vendin e lirë, që do të plotësohet nëpërmjet procedurës së lëvizjes paralele, bëhet sipas pikave 4, 5, 6 dhe 7, të kreut II, të këtij vendimi.</w:t>
      </w:r>
    </w:p>
    <w:p w:rsidR="00BE65BA" w:rsidRPr="00E75B84" w:rsidRDefault="007914F1" w:rsidP="00BE65BA">
      <w:pPr>
        <w:pStyle w:val="Paragrafi"/>
        <w:rPr>
          <w:spacing w:val="-4"/>
          <w:lang w:val="sq-AL"/>
        </w:rPr>
      </w:pPr>
      <w:r w:rsidRPr="00E75B84">
        <w:rPr>
          <w:spacing w:val="-4"/>
          <w:lang w:val="sq-AL"/>
        </w:rPr>
        <w:t xml:space="preserve">4. </w:t>
      </w:r>
      <w:r w:rsidR="00BE65BA" w:rsidRPr="00E75B84">
        <w:rPr>
          <w:spacing w:val="-4"/>
          <w:lang w:val="sq-AL"/>
        </w:rPr>
        <w:t>Shpallja qëndron në portal deri në përfundimin e procedurës së konkurrimit. Në shpallje për</w:t>
      </w:r>
    </w:p>
    <w:p w:rsidR="00BE65BA" w:rsidRPr="00E75B84" w:rsidRDefault="00BE65BA" w:rsidP="00BE65BA">
      <w:pPr>
        <w:pStyle w:val="Paragrafi"/>
        <w:rPr>
          <w:spacing w:val="-4"/>
          <w:lang w:val="sq-AL"/>
        </w:rPr>
      </w:pPr>
      <w:r w:rsidRPr="00E75B84">
        <w:rPr>
          <w:spacing w:val="-4"/>
          <w:lang w:val="sq-AL"/>
        </w:rPr>
        <w:t>a) pozicioni i punës që është vakant;</w:t>
      </w:r>
    </w:p>
    <w:p w:rsidR="00BE65BA" w:rsidRPr="00E75B84" w:rsidRDefault="00BE65BA" w:rsidP="00BE65BA">
      <w:pPr>
        <w:pStyle w:val="Paragrafi"/>
        <w:rPr>
          <w:spacing w:val="-4"/>
          <w:lang w:val="sq-AL"/>
        </w:rPr>
      </w:pPr>
      <w:r w:rsidRPr="00E75B84">
        <w:rPr>
          <w:spacing w:val="-4"/>
          <w:lang w:val="sq-AL"/>
        </w:rPr>
        <w:t>b) përshkrimi i përgjithshëm i punës për atë pozicion;</w:t>
      </w:r>
    </w:p>
    <w:p w:rsidR="00BE65BA" w:rsidRPr="00E75B84" w:rsidRDefault="00BE65BA" w:rsidP="00BE65BA">
      <w:pPr>
        <w:pStyle w:val="Paragrafi"/>
        <w:rPr>
          <w:spacing w:val="-4"/>
          <w:lang w:val="sq-AL"/>
        </w:rPr>
      </w:pPr>
      <w:r w:rsidRPr="00E75B84">
        <w:rPr>
          <w:spacing w:val="-4"/>
          <w:lang w:val="sq-AL"/>
        </w:rPr>
        <w:t>c)</w:t>
      </w:r>
      <w:r w:rsidRPr="00E75B84">
        <w:rPr>
          <w:spacing w:val="-4"/>
          <w:lang w:val="sq-AL"/>
        </w:rPr>
        <w:tab/>
        <w:t>kushtet për lëvizjen paralele dhe kriteret e veçanta që duhet të plotësojnë kandidatët;</w:t>
      </w:r>
    </w:p>
    <w:p w:rsidR="00BE65BA" w:rsidRPr="00E75B84" w:rsidRDefault="00BE65BA" w:rsidP="00BE65BA">
      <w:pPr>
        <w:pStyle w:val="Paragrafi"/>
        <w:rPr>
          <w:spacing w:val="-4"/>
          <w:lang w:val="sq-AL"/>
        </w:rPr>
      </w:pPr>
      <w:r w:rsidRPr="00E75B84">
        <w:rPr>
          <w:spacing w:val="-4"/>
          <w:lang w:val="sq-AL"/>
        </w:rPr>
        <w:t>ç) dokumentet që duhet të dorëzohen dhe mënyra e dorëzimit të tyre;</w:t>
      </w:r>
    </w:p>
    <w:p w:rsidR="00BE65BA" w:rsidRPr="00E75B84" w:rsidRDefault="00BE65BA" w:rsidP="00BE65BA">
      <w:pPr>
        <w:pStyle w:val="Paragrafi"/>
        <w:rPr>
          <w:spacing w:val="-4"/>
          <w:lang w:val="sq-AL"/>
        </w:rPr>
      </w:pPr>
      <w:r w:rsidRPr="00E75B84">
        <w:rPr>
          <w:spacing w:val="-4"/>
          <w:lang w:val="sq-AL"/>
        </w:rPr>
        <w:t>d) afati i dorëzimit të përcaktuar me datë të saktë kalendarike;</w:t>
      </w:r>
    </w:p>
    <w:p w:rsidR="00BE65BA" w:rsidRPr="00E75B84" w:rsidRDefault="00BE65BA" w:rsidP="00BE65BA">
      <w:pPr>
        <w:pStyle w:val="Paragrafi"/>
        <w:rPr>
          <w:spacing w:val="-4"/>
          <w:lang w:val="sq-AL"/>
        </w:rPr>
      </w:pPr>
      <w:r w:rsidRPr="00E75B84">
        <w:rPr>
          <w:spacing w:val="-4"/>
          <w:lang w:val="sq-AL"/>
        </w:rPr>
        <w:t>dh)</w:t>
      </w:r>
      <w:r w:rsidRPr="00E75B84">
        <w:rPr>
          <w:spacing w:val="-4"/>
          <w:lang w:val="sq-AL"/>
        </w:rPr>
        <w:tab/>
        <w:t>data e daljes së rezultateve për fazën e verifikimit paraprak të kushteve minimale të procedurës së lëvizjes paralele dhe të përmbushjes së kritereve specifike të vendit të punës;</w:t>
      </w:r>
    </w:p>
    <w:p w:rsidR="00BE65BA" w:rsidRPr="00E75B84" w:rsidRDefault="00BE65BA" w:rsidP="00BE65BA">
      <w:pPr>
        <w:pStyle w:val="Paragrafi"/>
        <w:rPr>
          <w:spacing w:val="-4"/>
          <w:lang w:val="sq-AL"/>
        </w:rPr>
      </w:pPr>
      <w:r w:rsidRPr="00E75B84">
        <w:rPr>
          <w:spacing w:val="-4"/>
          <w:lang w:val="sq-AL"/>
        </w:rPr>
        <w:t>e) data, vendi dhe ora ku do të zhvillohet intervista;</w:t>
      </w:r>
    </w:p>
    <w:p w:rsidR="00BE65BA" w:rsidRPr="00E75B84" w:rsidRDefault="007914F1" w:rsidP="00BE65BA">
      <w:pPr>
        <w:pStyle w:val="Paragrafi"/>
        <w:rPr>
          <w:spacing w:val="-4"/>
          <w:lang w:val="sq-AL"/>
        </w:rPr>
      </w:pPr>
      <w:r w:rsidRPr="00E75B84">
        <w:rPr>
          <w:spacing w:val="-4"/>
          <w:lang w:val="sq-AL"/>
        </w:rPr>
        <w:t xml:space="preserve">ë) </w:t>
      </w:r>
      <w:r w:rsidR="00BE65BA" w:rsidRPr="00E75B84">
        <w:rPr>
          <w:spacing w:val="-4"/>
          <w:lang w:val="sq-AL"/>
        </w:rPr>
        <w:t>fushat e njohurive, aftësitë dhe cilësitë që do të vlerësohen në intervistë;</w:t>
      </w:r>
    </w:p>
    <w:p w:rsidR="00BE65BA" w:rsidRPr="00E75B84" w:rsidRDefault="00BE65BA" w:rsidP="00BE65BA">
      <w:pPr>
        <w:pStyle w:val="Paragrafi"/>
        <w:rPr>
          <w:spacing w:val="-4"/>
          <w:lang w:val="sq-AL"/>
        </w:rPr>
      </w:pPr>
      <w:r w:rsidRPr="00E75B84">
        <w:rPr>
          <w:spacing w:val="-4"/>
          <w:lang w:val="sq-AL"/>
        </w:rPr>
        <w:t>f) mënyra e vlerësimit të kandidatëve;</w:t>
      </w:r>
    </w:p>
    <w:p w:rsidR="00BE65BA" w:rsidRPr="00E75B84" w:rsidRDefault="00BE65BA" w:rsidP="00BE65BA">
      <w:pPr>
        <w:pStyle w:val="Paragrafi"/>
        <w:rPr>
          <w:spacing w:val="-4"/>
          <w:lang w:val="sq-AL"/>
        </w:rPr>
      </w:pPr>
      <w:r w:rsidRPr="00E75B84">
        <w:rPr>
          <w:spacing w:val="-4"/>
          <w:lang w:val="sq-AL"/>
        </w:rPr>
        <w:t>g) data e daljes së rezultateve të konkurrimit;</w:t>
      </w:r>
    </w:p>
    <w:p w:rsidR="00BE65BA" w:rsidRPr="00E75B84" w:rsidRDefault="00BE65BA" w:rsidP="00BE65BA">
      <w:pPr>
        <w:pStyle w:val="Paragrafi"/>
        <w:rPr>
          <w:spacing w:val="-4"/>
          <w:lang w:val="sq-AL"/>
        </w:rPr>
      </w:pPr>
      <w:r w:rsidRPr="00E75B84">
        <w:rPr>
          <w:spacing w:val="-4"/>
          <w:lang w:val="sq-AL"/>
        </w:rPr>
        <w:t xml:space="preserve"> gj) mënyra e njoftimit dhe komunikimit me kandidatët.</w:t>
      </w:r>
    </w:p>
    <w:p w:rsidR="00BE65BA" w:rsidRPr="00E75B84" w:rsidRDefault="007914F1" w:rsidP="00BE65BA">
      <w:pPr>
        <w:pStyle w:val="Paragrafi"/>
        <w:rPr>
          <w:spacing w:val="-4"/>
          <w:lang w:val="sq-AL"/>
        </w:rPr>
      </w:pPr>
      <w:r w:rsidRPr="00E75B84">
        <w:rPr>
          <w:spacing w:val="-4"/>
          <w:lang w:val="sq-AL"/>
        </w:rPr>
        <w:t xml:space="preserve">5. </w:t>
      </w:r>
      <w:r w:rsidR="00BE65BA" w:rsidRPr="00E75B84">
        <w:rPr>
          <w:spacing w:val="-4"/>
          <w:lang w:val="sq-AL"/>
        </w:rPr>
        <w:t>Shpallja është e hapur për të gjithë nëpunësit civilë të së njëjtës kategori në të gjitha institucionet, pjesë e shërbimit civil. Afati i dorëzimit të dokumenteve është 10 (dhjetë) ditë kalendarike nga momenti i shpalljes në portal.</w:t>
      </w:r>
    </w:p>
    <w:p w:rsidR="00BE65BA" w:rsidRPr="00E75B84" w:rsidRDefault="007914F1" w:rsidP="00BE65BA">
      <w:pPr>
        <w:pStyle w:val="Paragrafi"/>
        <w:rPr>
          <w:spacing w:val="-4"/>
          <w:lang w:val="sq-AL"/>
        </w:rPr>
      </w:pPr>
      <w:r w:rsidRPr="00E75B84">
        <w:rPr>
          <w:spacing w:val="-4"/>
          <w:lang w:val="sq-AL"/>
        </w:rPr>
        <w:t xml:space="preserve">6. </w:t>
      </w:r>
      <w:r w:rsidR="00BE65BA" w:rsidRPr="00E75B84">
        <w:rPr>
          <w:spacing w:val="-4"/>
          <w:lang w:val="sq-AL"/>
        </w:rPr>
        <w:t>Procedura e lëvizjes paralele përfshin dy faza:</w:t>
      </w:r>
    </w:p>
    <w:p w:rsidR="00BE65BA" w:rsidRPr="00E75B84" w:rsidRDefault="007914F1" w:rsidP="00BE65BA">
      <w:pPr>
        <w:pStyle w:val="Paragrafi"/>
        <w:rPr>
          <w:spacing w:val="-4"/>
          <w:lang w:val="sq-AL"/>
        </w:rPr>
      </w:pPr>
      <w:r w:rsidRPr="00E75B84">
        <w:rPr>
          <w:spacing w:val="-4"/>
          <w:lang w:val="sq-AL"/>
        </w:rPr>
        <w:t xml:space="preserve">a) </w:t>
      </w:r>
      <w:r w:rsidR="00BE65BA" w:rsidRPr="00E75B84">
        <w:rPr>
          <w:spacing w:val="-4"/>
          <w:lang w:val="sq-AL"/>
        </w:rPr>
        <w:t>Verifikimin e kandidatëve, të cilët përmbu</w:t>
      </w:r>
      <w:r w:rsidR="00115757" w:rsidRPr="00E75B84">
        <w:rPr>
          <w:spacing w:val="-4"/>
          <w:lang w:val="sq-AL"/>
        </w:rPr>
        <w:t>-</w:t>
      </w:r>
      <w:r w:rsidR="00BE65BA" w:rsidRPr="00E75B84">
        <w:rPr>
          <w:spacing w:val="-4"/>
          <w:lang w:val="sq-AL"/>
        </w:rPr>
        <w:t>shin kushtet e lëvizjes paralele dhe kërkesat e veçanta të përcaktuara në shpalljen për konkurrim;</w:t>
      </w:r>
    </w:p>
    <w:p w:rsidR="00BE65BA" w:rsidRPr="00E75B84" w:rsidRDefault="007914F1" w:rsidP="00BE65BA">
      <w:pPr>
        <w:pStyle w:val="Paragrafi"/>
        <w:rPr>
          <w:spacing w:val="-4"/>
          <w:lang w:val="sq-AL"/>
        </w:rPr>
      </w:pPr>
      <w:r w:rsidRPr="00E75B84">
        <w:rPr>
          <w:spacing w:val="-4"/>
          <w:lang w:val="sq-AL"/>
        </w:rPr>
        <w:t xml:space="preserve">b) </w:t>
      </w:r>
      <w:r w:rsidR="00BE65BA" w:rsidRPr="00E75B84">
        <w:rPr>
          <w:spacing w:val="-4"/>
          <w:lang w:val="sq-AL"/>
        </w:rPr>
        <w:t>Vlerësimin e kandidatëve, ku përfshihen vlerësimi i përvojës në punë, trajnimet, kualifikimet e lidhura me fushën përkatëse, si dhe vlerësimet pozitive dhe intervista e strukturuar me gojë.</w:t>
      </w:r>
    </w:p>
    <w:p w:rsidR="00BE65BA" w:rsidRPr="00E75B84" w:rsidRDefault="007914F1" w:rsidP="00BE65BA">
      <w:pPr>
        <w:pStyle w:val="Paragrafi"/>
        <w:rPr>
          <w:spacing w:val="-4"/>
          <w:lang w:val="sq-AL"/>
        </w:rPr>
      </w:pPr>
      <w:r w:rsidRPr="00E75B84">
        <w:rPr>
          <w:spacing w:val="-4"/>
          <w:lang w:val="sq-AL"/>
        </w:rPr>
        <w:t xml:space="preserve">7. </w:t>
      </w:r>
      <w:r w:rsidR="00BE65BA" w:rsidRPr="00E75B84">
        <w:rPr>
          <w:spacing w:val="-4"/>
          <w:lang w:val="sq-AL"/>
        </w:rPr>
        <w:t>Njësia e burimeve njerëzore, në bazë të dokumentacionit të paraqitur, jo më vonë se 2 (dy) ditë kalendarike nga data e mbylljes së pranimit të tyre, bën verifikimin paraprak të kandidatëve që përmbushin kushtet e lëvizjes paralele dhe kërkesat e veçanta të përcaktuara në shpalljen për konkurrim.</w:t>
      </w:r>
    </w:p>
    <w:p w:rsidR="00BE65BA" w:rsidRPr="00E75B84" w:rsidRDefault="007914F1" w:rsidP="00BE65BA">
      <w:pPr>
        <w:pStyle w:val="Paragrafi"/>
        <w:rPr>
          <w:spacing w:val="-4"/>
          <w:lang w:val="sq-AL"/>
        </w:rPr>
      </w:pPr>
      <w:r w:rsidRPr="00E75B84">
        <w:rPr>
          <w:spacing w:val="-4"/>
          <w:lang w:val="sq-AL"/>
        </w:rPr>
        <w:t xml:space="preserve">8. </w:t>
      </w:r>
      <w:r w:rsidR="00BE65BA" w:rsidRPr="00E75B84">
        <w:rPr>
          <w:spacing w:val="-4"/>
          <w:lang w:val="sq-AL"/>
        </w:rPr>
        <w:t>Kandidatët, që plotësojnë kushtet e lëvizjes paralele dhe kërkesat e veçanta, të përcaktuara në shpalljen për konkurrim, renditen në një listë nga njësia e burimeve njerëzore sipas rendit alfabetik dhe i paraqiten nëpunësit më të lartë civil të institucionit, brenda të cilit është vendi vakant apo ka në varësi institucionin ku është vendi vakant.</w:t>
      </w:r>
    </w:p>
    <w:p w:rsidR="00BE65BA" w:rsidRPr="00E75B84" w:rsidRDefault="007914F1" w:rsidP="00BE65BA">
      <w:pPr>
        <w:pStyle w:val="Paragrafi"/>
        <w:rPr>
          <w:spacing w:val="-4"/>
          <w:lang w:val="sq-AL"/>
        </w:rPr>
      </w:pPr>
      <w:r w:rsidRPr="00E75B84">
        <w:rPr>
          <w:spacing w:val="-4"/>
          <w:lang w:val="sq-AL"/>
        </w:rPr>
        <w:t xml:space="preserve">9. </w:t>
      </w:r>
      <w:r w:rsidR="00BE65BA" w:rsidRPr="00E75B84">
        <w:rPr>
          <w:spacing w:val="-4"/>
          <w:lang w:val="sq-AL"/>
        </w:rPr>
        <w:t xml:space="preserve">Lista paraprake e verifikimit të kandidatëve shpallet brenda të </w:t>
      </w:r>
      <w:r w:rsidR="00765FA9" w:rsidRPr="00E75B84">
        <w:rPr>
          <w:spacing w:val="-4"/>
          <w:lang w:val="sq-AL"/>
        </w:rPr>
        <w:t>njëjtit</w:t>
      </w:r>
      <w:r w:rsidR="00BE65BA" w:rsidRPr="00E75B84">
        <w:rPr>
          <w:spacing w:val="-4"/>
          <w:lang w:val="sq-AL"/>
        </w:rPr>
        <w:t xml:space="preserve"> afat të përcaktuar në pikën 7, të kreut VII, të këtij vendimi, në:</w:t>
      </w:r>
    </w:p>
    <w:p w:rsidR="00BE65BA" w:rsidRPr="00E75B84" w:rsidRDefault="007914F1" w:rsidP="00BE65BA">
      <w:pPr>
        <w:pStyle w:val="Paragrafi"/>
        <w:rPr>
          <w:spacing w:val="-4"/>
          <w:lang w:val="sq-AL"/>
        </w:rPr>
      </w:pPr>
      <w:r w:rsidRPr="00E75B84">
        <w:rPr>
          <w:spacing w:val="-4"/>
          <w:lang w:val="sq-AL"/>
        </w:rPr>
        <w:t xml:space="preserve">a) </w:t>
      </w:r>
      <w:r w:rsidR="00BE65BA" w:rsidRPr="00E75B84">
        <w:rPr>
          <w:spacing w:val="-4"/>
          <w:lang w:val="sq-AL"/>
        </w:rPr>
        <w:t>faqen e internetit të DAP-it, në portalin “Shërbimi Kombëtar i Punësimit” dhe në faqen e internetit të institucionit, për institucionet e administratës shtetërore;</w:t>
      </w:r>
    </w:p>
    <w:p w:rsidR="00BE65BA" w:rsidRPr="00E75B84" w:rsidRDefault="00BE65BA" w:rsidP="00BE65BA">
      <w:pPr>
        <w:pStyle w:val="Paragrafi"/>
        <w:rPr>
          <w:spacing w:val="-4"/>
          <w:lang w:val="sq-AL"/>
        </w:rPr>
      </w:pPr>
      <w:r w:rsidRPr="00E75B84">
        <w:rPr>
          <w:spacing w:val="-4"/>
          <w:lang w:val="sq-AL"/>
        </w:rPr>
        <w:t>b)</w:t>
      </w:r>
      <w:r w:rsidR="007914F1" w:rsidRPr="00E75B84">
        <w:rPr>
          <w:spacing w:val="-4"/>
          <w:lang w:val="sq-AL"/>
        </w:rPr>
        <w:t xml:space="preserve"> </w:t>
      </w:r>
      <w:r w:rsidRPr="00E75B84">
        <w:rPr>
          <w:spacing w:val="-4"/>
          <w:lang w:val="sq-AL"/>
        </w:rPr>
        <w:t>portalin “Shërbimi Kombëtar i Punësimit”, në faqet e internetit nëse kanë dhe në stendat e informimit të publikut, për institucionet e pavarura dhe njësitë e qeverisjes vendore.</w:t>
      </w:r>
    </w:p>
    <w:p w:rsidR="00BE65BA" w:rsidRPr="00E75B84" w:rsidRDefault="007914F1" w:rsidP="00BE65BA">
      <w:pPr>
        <w:pStyle w:val="Paragrafi"/>
        <w:rPr>
          <w:spacing w:val="-4"/>
          <w:lang w:val="sq-AL"/>
        </w:rPr>
      </w:pPr>
      <w:r w:rsidRPr="00E75B84">
        <w:rPr>
          <w:spacing w:val="-4"/>
          <w:lang w:val="sq-AL"/>
        </w:rPr>
        <w:t xml:space="preserve">10. </w:t>
      </w:r>
      <w:r w:rsidR="00BE65BA" w:rsidRPr="00E75B84">
        <w:rPr>
          <w:spacing w:val="-4"/>
          <w:lang w:val="sq-AL"/>
        </w:rPr>
        <w:t>Kandidatët që nuk kualifikohen, njoftohen individualisht nga njësia e burimeve njerëzore të institucionit për shkaqet e moskualifikimit, në të njëjtën ditë me shpalljen e listës së verifikimit paraprak të kandidatëve.</w:t>
      </w:r>
    </w:p>
    <w:p w:rsidR="001230C8" w:rsidRPr="00E75B84" w:rsidRDefault="001230C8" w:rsidP="00BE65BA">
      <w:pPr>
        <w:pStyle w:val="Paragrafi"/>
        <w:rPr>
          <w:spacing w:val="-4"/>
          <w:lang w:val="sq-AL"/>
        </w:rPr>
      </w:pPr>
    </w:p>
    <w:p w:rsidR="00BE65BA" w:rsidRPr="00E75B84" w:rsidRDefault="00115757" w:rsidP="00BE65BA">
      <w:pPr>
        <w:pStyle w:val="Paragrafi"/>
        <w:rPr>
          <w:spacing w:val="-4"/>
          <w:lang w:val="sq-AL"/>
        </w:rPr>
      </w:pPr>
      <w:r w:rsidRPr="00E75B84">
        <w:rPr>
          <w:spacing w:val="-4"/>
          <w:lang w:val="sq-AL"/>
        </w:rPr>
        <w:t xml:space="preserve">11. </w:t>
      </w:r>
      <w:r w:rsidR="00BE65BA" w:rsidRPr="00E75B84">
        <w:rPr>
          <w:spacing w:val="-4"/>
          <w:lang w:val="sq-AL"/>
        </w:rPr>
        <w:t>Kandidatët, të cilët rezultojnë të pakualifikuar, brenda 3 (tri) ditëve kalendarike nga data e njoftimit individual në përputhje me pikën 10, të kreut VII, të këtij vendimi, kanë të drejtë të paraqesin ankesat me shkrim në njësinë e burimeve njerëzore të institucionit që ka vendin vakant. Ankesat zgjidhen brenda 5 (pesë) ditëve kalendarike nga data e paraqitjes së tyre.</w:t>
      </w:r>
    </w:p>
    <w:p w:rsidR="00BE65BA" w:rsidRPr="00E75B84" w:rsidRDefault="007914F1" w:rsidP="00BE65BA">
      <w:pPr>
        <w:pStyle w:val="Paragrafi"/>
        <w:rPr>
          <w:spacing w:val="-4"/>
          <w:lang w:val="sq-AL"/>
        </w:rPr>
      </w:pPr>
      <w:r w:rsidRPr="00E75B84">
        <w:rPr>
          <w:spacing w:val="-4"/>
          <w:lang w:val="sq-AL"/>
        </w:rPr>
        <w:t xml:space="preserve">12. </w:t>
      </w:r>
      <w:r w:rsidR="00BE65BA" w:rsidRPr="00E75B84">
        <w:rPr>
          <w:spacing w:val="-4"/>
          <w:lang w:val="sq-AL"/>
        </w:rPr>
        <w:t>Pas përfundimit të procedurës së sipërpërmendur, nëpunësi më i lartë civil i institucionit, brenda 2 (dy) ditëve kalendarike urdhëron ngritjen e komisionit të brendshëm, i cili ka në përbërje tre anëtarë, si më poshtë vijon:</w:t>
      </w:r>
    </w:p>
    <w:p w:rsidR="00BE65BA" w:rsidRPr="00E75B84" w:rsidRDefault="00BE65BA" w:rsidP="00BE65BA">
      <w:pPr>
        <w:pStyle w:val="Paragrafi"/>
        <w:rPr>
          <w:spacing w:val="-4"/>
          <w:lang w:val="sq-AL"/>
        </w:rPr>
      </w:pPr>
      <w:r w:rsidRPr="00E75B84">
        <w:rPr>
          <w:spacing w:val="-4"/>
          <w:lang w:val="sq-AL"/>
        </w:rPr>
        <w:t>a) 1 (një) përfaqësues nga njësia e burimeve njerëzore të institucionit, kur është e mundur, i të njëjtit nivel ose i një niveli më të lartë se pozicioni që rekrutohet;</w:t>
      </w:r>
    </w:p>
    <w:p w:rsidR="00BE65BA" w:rsidRPr="00E75B84" w:rsidRDefault="00BE65BA" w:rsidP="00BE65BA">
      <w:pPr>
        <w:pStyle w:val="Paragrafi"/>
        <w:rPr>
          <w:spacing w:val="-4"/>
          <w:lang w:val="sq-AL"/>
        </w:rPr>
      </w:pPr>
      <w:r w:rsidRPr="00E75B84">
        <w:rPr>
          <w:spacing w:val="-4"/>
          <w:lang w:val="sq-AL"/>
        </w:rPr>
        <w:t>b) eprorin direkt;</w:t>
      </w:r>
    </w:p>
    <w:p w:rsidR="00BE65BA" w:rsidRPr="00E75B84" w:rsidRDefault="007914F1" w:rsidP="00BE65BA">
      <w:pPr>
        <w:pStyle w:val="Paragrafi"/>
        <w:rPr>
          <w:spacing w:val="-4"/>
          <w:lang w:val="sq-AL"/>
        </w:rPr>
      </w:pPr>
      <w:r w:rsidRPr="00E75B84">
        <w:rPr>
          <w:spacing w:val="-4"/>
          <w:lang w:val="sq-AL"/>
        </w:rPr>
        <w:t xml:space="preserve">c) </w:t>
      </w:r>
      <w:r w:rsidR="00BE65BA" w:rsidRPr="00E75B84">
        <w:rPr>
          <w:spacing w:val="-4"/>
          <w:lang w:val="sq-AL"/>
        </w:rPr>
        <w:t>1 (një) përfaqësues nga DAP-i për insti</w:t>
      </w:r>
      <w:r w:rsidR="00115757" w:rsidRPr="00E75B84">
        <w:rPr>
          <w:spacing w:val="-4"/>
          <w:lang w:val="sq-AL"/>
        </w:rPr>
        <w:t>-</w:t>
      </w:r>
      <w:r w:rsidR="00BE65BA" w:rsidRPr="00E75B84">
        <w:rPr>
          <w:spacing w:val="-4"/>
          <w:lang w:val="sq-AL"/>
        </w:rPr>
        <w:t>tucionet e administratës shtetërore. Në rastin e institucioneve të pavarura dhe njësive të qeverisjes vendore, anëtari i tretë emërohet nga titullari i institucionit.</w:t>
      </w:r>
    </w:p>
    <w:p w:rsidR="00BE65BA" w:rsidRPr="00E75B84" w:rsidRDefault="00BE65BA" w:rsidP="00BE65BA">
      <w:pPr>
        <w:pStyle w:val="Paragrafi"/>
        <w:rPr>
          <w:spacing w:val="-4"/>
          <w:lang w:val="sq-AL"/>
        </w:rPr>
      </w:pPr>
      <w:r w:rsidRPr="00E75B84">
        <w:rPr>
          <w:spacing w:val="-4"/>
          <w:lang w:val="sq-AL"/>
        </w:rPr>
        <w:t xml:space="preserve">13. Departamenti i Administratës Publike mund të autorizojë edhe nëpunës të tjerë civilë të institucioneve të tjera për të kryer detyrat e përfaqësuesit të DAP-it në komisionin e brendshëm. </w:t>
      </w:r>
    </w:p>
    <w:p w:rsidR="00BE65BA" w:rsidRPr="00E75B84" w:rsidRDefault="007914F1" w:rsidP="00BE65BA">
      <w:pPr>
        <w:pStyle w:val="Paragrafi"/>
        <w:rPr>
          <w:spacing w:val="-4"/>
          <w:lang w:val="sq-AL"/>
        </w:rPr>
      </w:pPr>
      <w:r w:rsidRPr="00E75B84">
        <w:rPr>
          <w:spacing w:val="-4"/>
          <w:lang w:val="sq-AL"/>
        </w:rPr>
        <w:t xml:space="preserve">14. </w:t>
      </w:r>
      <w:r w:rsidR="00BE65BA" w:rsidRPr="00E75B84">
        <w:rPr>
          <w:spacing w:val="-4"/>
          <w:lang w:val="sq-AL"/>
        </w:rPr>
        <w:t>Caktimi i nëpunësit bëhet pas komun</w:t>
      </w:r>
      <w:r w:rsidR="00765FA9">
        <w:rPr>
          <w:spacing w:val="-4"/>
          <w:lang w:val="sq-AL"/>
        </w:rPr>
        <w:t>i</w:t>
      </w:r>
      <w:r w:rsidR="00BE65BA" w:rsidRPr="00E75B84">
        <w:rPr>
          <w:spacing w:val="-4"/>
          <w:lang w:val="sq-AL"/>
        </w:rPr>
        <w:t>kimit me institucionin nga do të merret ky nëpunës. Institucioni dhe nëpunësi i emëruar janë të detyruar të bashkëpunojnë me DAP-in.</w:t>
      </w:r>
    </w:p>
    <w:p w:rsidR="00BE65BA" w:rsidRPr="00E75B84" w:rsidRDefault="007914F1" w:rsidP="00BE65BA">
      <w:pPr>
        <w:pStyle w:val="Paragrafi"/>
        <w:rPr>
          <w:spacing w:val="-4"/>
          <w:lang w:val="sq-AL"/>
        </w:rPr>
      </w:pPr>
      <w:r w:rsidRPr="00E75B84">
        <w:rPr>
          <w:spacing w:val="-4"/>
          <w:lang w:val="sq-AL"/>
        </w:rPr>
        <w:t xml:space="preserve">15. </w:t>
      </w:r>
      <w:r w:rsidR="00BE65BA" w:rsidRPr="00E75B84">
        <w:rPr>
          <w:spacing w:val="-4"/>
          <w:lang w:val="sq-AL"/>
        </w:rPr>
        <w:t>Në rast pamundësie të pjesëmarrjes së anë</w:t>
      </w:r>
      <w:r w:rsidR="00115757" w:rsidRPr="00E75B84">
        <w:rPr>
          <w:spacing w:val="-4"/>
          <w:lang w:val="sq-AL"/>
        </w:rPr>
        <w:t>-</w:t>
      </w:r>
      <w:r w:rsidR="00BE65BA" w:rsidRPr="00E75B84">
        <w:rPr>
          <w:spacing w:val="-4"/>
          <w:lang w:val="sq-AL"/>
        </w:rPr>
        <w:t>tarëve të sipërpërmendur, sekretari i përgjithshëm dhe njësia përgjegjëse marrin masa për zëvendë</w:t>
      </w:r>
      <w:r w:rsidR="00115757" w:rsidRPr="00E75B84">
        <w:rPr>
          <w:spacing w:val="-4"/>
          <w:lang w:val="sq-AL"/>
        </w:rPr>
        <w:t>-</w:t>
      </w:r>
      <w:r w:rsidR="00BE65BA" w:rsidRPr="00E75B84">
        <w:rPr>
          <w:spacing w:val="-4"/>
          <w:lang w:val="sq-AL"/>
        </w:rPr>
        <w:t>simin e tyre me anëtarë të tjerë.</w:t>
      </w:r>
    </w:p>
    <w:p w:rsidR="00BE65BA" w:rsidRPr="00E75B84" w:rsidRDefault="007914F1" w:rsidP="00115757">
      <w:pPr>
        <w:pStyle w:val="Paragrafi"/>
        <w:rPr>
          <w:spacing w:val="-4"/>
          <w:lang w:val="sq-AL"/>
        </w:rPr>
      </w:pPr>
      <w:r w:rsidRPr="00E75B84">
        <w:rPr>
          <w:spacing w:val="-4"/>
          <w:lang w:val="sq-AL"/>
        </w:rPr>
        <w:t xml:space="preserve">16. </w:t>
      </w:r>
      <w:r w:rsidR="00BE65BA" w:rsidRPr="00E75B84">
        <w:rPr>
          <w:spacing w:val="-4"/>
          <w:lang w:val="sq-AL"/>
        </w:rPr>
        <w:t>Komisioni i brendshëm zhvillon një intervistë me gojë me secilin prej kandidatëve, brenda 2 (dy) ditëve kalendarike nga dita e krijimit të tij. Komisioni, për intervistën me gojë, përgatit përpara fillimit të vlerësimit një grup pyetjesh, të cilat janë të njëjta për të gjithë kandidatët.</w:t>
      </w:r>
    </w:p>
    <w:p w:rsidR="00BE65BA" w:rsidRPr="00E75B84" w:rsidRDefault="00BE65BA" w:rsidP="00BE65BA">
      <w:pPr>
        <w:pStyle w:val="Paragrafi"/>
        <w:rPr>
          <w:spacing w:val="-4"/>
          <w:lang w:val="sq-AL"/>
        </w:rPr>
      </w:pPr>
      <w:r w:rsidRPr="00E75B84">
        <w:rPr>
          <w:spacing w:val="-4"/>
          <w:lang w:val="sq-AL"/>
        </w:rPr>
        <w:t>17.</w:t>
      </w:r>
      <w:r w:rsidR="007914F1" w:rsidRPr="00E75B84">
        <w:rPr>
          <w:spacing w:val="-4"/>
          <w:lang w:val="sq-AL"/>
        </w:rPr>
        <w:t xml:space="preserve"> </w:t>
      </w:r>
      <w:r w:rsidRPr="00E75B84">
        <w:rPr>
          <w:spacing w:val="-4"/>
          <w:lang w:val="sq-AL"/>
        </w:rPr>
        <w:t>Komisioni, në marrjen e vendimit përfundimtar për vlerësimin e kandidatëve, mban në konsideratë edhe rastet kur nëpunësi ka përfunduar me sukses procedurat e vlerësimit të njohurive shtesë në punë.</w:t>
      </w:r>
    </w:p>
    <w:p w:rsidR="00BE65BA" w:rsidRPr="00E75B84" w:rsidRDefault="007914F1" w:rsidP="00BE65BA">
      <w:pPr>
        <w:pStyle w:val="Paragrafi"/>
        <w:rPr>
          <w:spacing w:val="-4"/>
          <w:lang w:val="sq-AL"/>
        </w:rPr>
      </w:pPr>
      <w:r w:rsidRPr="00E75B84">
        <w:rPr>
          <w:spacing w:val="-4"/>
          <w:lang w:val="sq-AL"/>
        </w:rPr>
        <w:t xml:space="preserve">18. </w:t>
      </w:r>
      <w:r w:rsidR="00BE65BA" w:rsidRPr="00E75B84">
        <w:rPr>
          <w:spacing w:val="-4"/>
          <w:lang w:val="sq-AL"/>
        </w:rPr>
        <w:t>Struktura e ndarjes së pikëve të vlerësimit të kandidatëve është, si më poshtë vijon:</w:t>
      </w:r>
    </w:p>
    <w:p w:rsidR="00BE65BA" w:rsidRPr="00E75B84" w:rsidRDefault="007914F1" w:rsidP="00BE65BA">
      <w:pPr>
        <w:pStyle w:val="Paragrafi"/>
        <w:rPr>
          <w:spacing w:val="-4"/>
          <w:lang w:val="sq-AL"/>
        </w:rPr>
      </w:pPr>
      <w:r w:rsidRPr="00E75B84">
        <w:rPr>
          <w:spacing w:val="-4"/>
          <w:lang w:val="sq-AL"/>
        </w:rPr>
        <w:t xml:space="preserve">a) </w:t>
      </w:r>
      <w:r w:rsidR="00BE65BA" w:rsidRPr="00E75B84">
        <w:rPr>
          <w:spacing w:val="-4"/>
          <w:lang w:val="sq-AL"/>
        </w:rPr>
        <w:t>40 pikë për dokumentacionin e dorëzuar, i ndarë: 20 pikë për përvojën, 10 pikë për trajnimet apo kualifikimet e lidhura me fushën përkatëse, si dhe 10 pikë për certifikimin pozitiv;</w:t>
      </w:r>
    </w:p>
    <w:p w:rsidR="00BE65BA" w:rsidRPr="00E75B84" w:rsidRDefault="00BE65BA" w:rsidP="00BE65BA">
      <w:pPr>
        <w:pStyle w:val="Paragrafi"/>
        <w:rPr>
          <w:spacing w:val="-4"/>
          <w:lang w:val="sq-AL"/>
        </w:rPr>
      </w:pPr>
      <w:r w:rsidRPr="00E75B84">
        <w:rPr>
          <w:spacing w:val="-4"/>
          <w:lang w:val="sq-AL"/>
        </w:rPr>
        <w:t>b) 60 pikë intervista me gojë.</w:t>
      </w:r>
    </w:p>
    <w:p w:rsidR="00BE65BA" w:rsidRPr="00E75B84" w:rsidRDefault="00BE65BA" w:rsidP="00BE65BA">
      <w:pPr>
        <w:pStyle w:val="Paragrafi"/>
        <w:rPr>
          <w:spacing w:val="-4"/>
          <w:lang w:val="sq-AL"/>
        </w:rPr>
      </w:pPr>
      <w:r w:rsidRPr="00E75B84">
        <w:rPr>
          <w:spacing w:val="-4"/>
          <w:lang w:val="sq-AL"/>
        </w:rPr>
        <w:t>19.</w:t>
      </w:r>
      <w:r w:rsidRPr="00E75B84">
        <w:rPr>
          <w:spacing w:val="-4"/>
          <w:lang w:val="sq-AL"/>
        </w:rPr>
        <w:tab/>
        <w:t>Komisioni, në përfundim të vlerësimit, përzgjedh kandidatin, i cili renditet i pari ndër kandidatët që kanë marrë të paktën 70 pikë (70% të pikëve). Në rastet e kandidatëve me pikë të barabarta, zbatohet parashikimi i pikës 13, të kreut IV, të këtij vendimi.</w:t>
      </w:r>
    </w:p>
    <w:p w:rsidR="00BE65BA" w:rsidRPr="00E75B84" w:rsidRDefault="00BE65BA" w:rsidP="00BE65BA">
      <w:pPr>
        <w:pStyle w:val="Paragrafi"/>
        <w:rPr>
          <w:spacing w:val="-4"/>
          <w:lang w:val="sq-AL"/>
        </w:rPr>
      </w:pPr>
      <w:r w:rsidRPr="00E75B84">
        <w:rPr>
          <w:spacing w:val="-4"/>
          <w:lang w:val="sq-AL"/>
        </w:rPr>
        <w:t>20.</w:t>
      </w:r>
      <w:r w:rsidRPr="00E75B84">
        <w:rPr>
          <w:spacing w:val="-4"/>
          <w:lang w:val="sq-AL"/>
        </w:rPr>
        <w:tab/>
        <w:t>Në rastin e përzgjedhjes së kandidatit fitues, komisioni ia njofton vendimin e përzgjedhjes njësisë përgjegjëse, brenda 24 (njëzet e katër) orëve.</w:t>
      </w:r>
    </w:p>
    <w:p w:rsidR="00BE65BA" w:rsidRPr="00E75B84" w:rsidRDefault="00BE65BA" w:rsidP="00BE65BA">
      <w:pPr>
        <w:pStyle w:val="Paragrafi"/>
        <w:rPr>
          <w:spacing w:val="-4"/>
          <w:lang w:val="sq-AL"/>
        </w:rPr>
      </w:pPr>
      <w:r w:rsidRPr="00E75B84">
        <w:rPr>
          <w:spacing w:val="-4"/>
          <w:lang w:val="sq-AL"/>
        </w:rPr>
        <w:t>21.</w:t>
      </w:r>
      <w:r w:rsidRPr="00E75B84">
        <w:rPr>
          <w:spacing w:val="-4"/>
          <w:lang w:val="sq-AL"/>
        </w:rPr>
        <w:tab/>
        <w:t xml:space="preserve">Nëse nuk ka një fitues, komisioni përfundon procedurën pa asnjë të përzgjedhur dhe institucioni njofton njësinë përgjegjëse për këtë vendim brenda 24 (njëzet e katër) orëve nga marrja e tij. </w:t>
      </w:r>
    </w:p>
    <w:p w:rsidR="00BE65BA" w:rsidRPr="00E75B84" w:rsidRDefault="00BE65BA" w:rsidP="00BE65BA">
      <w:pPr>
        <w:pStyle w:val="Paragrafi"/>
        <w:rPr>
          <w:spacing w:val="-4"/>
          <w:lang w:val="sq-AL"/>
        </w:rPr>
      </w:pPr>
      <w:r w:rsidRPr="00E75B84">
        <w:rPr>
          <w:spacing w:val="-4"/>
          <w:lang w:val="sq-AL"/>
        </w:rPr>
        <w:t>22. Njësia përgjegjëse, brenda 5 (pesë) ditëve kalendarike, shpall fituesin dhe bën aktin e emërimit të kandidatit. Shpallja e fituesit për institucionet e administratës shtetërore bëhet në faqen e internetit të DAP-it, portalin “Shërbimi Kombëtar i Punësimit” dhe në faqen e internetit të institucionit, ndërsa për institucionet e pavarura dhe njësitë e qeverisjes vendore, përveç portalit, ajo bëhet edhe në faqet e internetit nëse kanë dhe në stendat e informimit të publikut.</w:t>
      </w:r>
    </w:p>
    <w:p w:rsidR="00BE65BA" w:rsidRPr="00E75B84" w:rsidRDefault="00BE65BA" w:rsidP="00BE65BA">
      <w:pPr>
        <w:pStyle w:val="Paragrafi"/>
        <w:rPr>
          <w:spacing w:val="-4"/>
          <w:lang w:val="sq-AL"/>
        </w:rPr>
      </w:pPr>
      <w:r w:rsidRPr="00E75B84">
        <w:rPr>
          <w:spacing w:val="-4"/>
          <w:lang w:val="sq-AL"/>
        </w:rPr>
        <w:t>23.</w:t>
      </w:r>
      <w:r w:rsidRPr="00E75B84">
        <w:rPr>
          <w:spacing w:val="-4"/>
          <w:lang w:val="sq-AL"/>
        </w:rPr>
        <w:tab/>
        <w:t xml:space="preserve">Kandidati fitues, brenda 5 (pesë) ditëve pune nga data e nxjerrjes së aktit të emërimit sipas pikës 22, të kreut VII, të këtij vendimi, detyrohet të bëjë dorëzimet përkatëse për pozicionin e punës që ka pasur më parë. </w:t>
      </w:r>
    </w:p>
    <w:p w:rsidR="00BE65BA" w:rsidRPr="00E75B84" w:rsidRDefault="00BE65BA" w:rsidP="00BE65BA">
      <w:pPr>
        <w:pStyle w:val="Paragrafi"/>
        <w:rPr>
          <w:spacing w:val="-4"/>
          <w:lang w:val="sq-AL"/>
        </w:rPr>
      </w:pPr>
      <w:r w:rsidRPr="00E75B84">
        <w:rPr>
          <w:spacing w:val="-4"/>
          <w:lang w:val="sq-AL"/>
        </w:rPr>
        <w:t>24. Nëpunësi civil i emëruar nuk i nënshtrohet periudhës së provës.</w:t>
      </w:r>
    </w:p>
    <w:p w:rsidR="001230C8" w:rsidRPr="00E75B84" w:rsidRDefault="001230C8" w:rsidP="001230C8">
      <w:pPr>
        <w:pStyle w:val="Hapesira7"/>
        <w:rPr>
          <w:lang w:val="sq-AL"/>
        </w:rPr>
      </w:pPr>
    </w:p>
    <w:p w:rsidR="00BE65BA" w:rsidRPr="00E75B84" w:rsidRDefault="00BE65BA" w:rsidP="007914F1">
      <w:pPr>
        <w:pStyle w:val="Paragrafi"/>
        <w:ind w:firstLine="0"/>
        <w:jc w:val="center"/>
        <w:rPr>
          <w:spacing w:val="-4"/>
          <w:lang w:val="sq-AL"/>
        </w:rPr>
      </w:pPr>
      <w:r w:rsidRPr="00E75B84">
        <w:rPr>
          <w:spacing w:val="-4"/>
          <w:lang w:val="sq-AL"/>
        </w:rPr>
        <w:t>KREU VIII</w:t>
      </w:r>
    </w:p>
    <w:p w:rsidR="00BE65BA" w:rsidRPr="00E75B84" w:rsidRDefault="00BE65BA" w:rsidP="007914F1">
      <w:pPr>
        <w:pStyle w:val="Paragrafi"/>
        <w:ind w:firstLine="0"/>
        <w:jc w:val="center"/>
        <w:rPr>
          <w:spacing w:val="-4"/>
          <w:lang w:val="sq-AL"/>
        </w:rPr>
      </w:pPr>
      <w:r w:rsidRPr="00E75B84">
        <w:rPr>
          <w:spacing w:val="-4"/>
          <w:lang w:val="sq-AL"/>
        </w:rPr>
        <w:t>PORTALI I REKRUTIMIT NË SHËRBIMIN CIVIL</w:t>
      </w:r>
    </w:p>
    <w:p w:rsidR="00BE65BA" w:rsidRPr="00E75B84" w:rsidRDefault="00BE65BA" w:rsidP="00115757">
      <w:pPr>
        <w:pStyle w:val="Hapesira7"/>
        <w:rPr>
          <w:lang w:val="sq-AL"/>
        </w:rPr>
      </w:pPr>
    </w:p>
    <w:p w:rsidR="00BE65BA" w:rsidRPr="00E75B84" w:rsidRDefault="006B4A69" w:rsidP="00BE65BA">
      <w:pPr>
        <w:pStyle w:val="Paragrafi"/>
        <w:rPr>
          <w:spacing w:val="-4"/>
          <w:lang w:val="sq-AL"/>
        </w:rPr>
      </w:pPr>
      <w:r w:rsidRPr="00E75B84">
        <w:rPr>
          <w:spacing w:val="-4"/>
          <w:lang w:val="sq-AL"/>
        </w:rPr>
        <w:t xml:space="preserve">1. </w:t>
      </w:r>
      <w:r w:rsidR="00BE65BA" w:rsidRPr="00E75B84">
        <w:rPr>
          <w:spacing w:val="-4"/>
          <w:lang w:val="sq-AL"/>
        </w:rPr>
        <w:t>Publikimi elektronik i të gjithë informacionit që i përket rekrutimit dhe lëvizjes paralele të nëpunësve civilë realizohet në faqen zyrtare të DAP-it dhe në portalin “Shërbimi Kombëtar i Punësimit”.</w:t>
      </w:r>
    </w:p>
    <w:p w:rsidR="00BE65BA" w:rsidRPr="00E75B84" w:rsidRDefault="006B4A69" w:rsidP="00BE65BA">
      <w:pPr>
        <w:pStyle w:val="Paragrafi"/>
        <w:rPr>
          <w:spacing w:val="-4"/>
          <w:lang w:val="sq-AL"/>
        </w:rPr>
      </w:pPr>
      <w:r w:rsidRPr="00E75B84">
        <w:rPr>
          <w:spacing w:val="-4"/>
          <w:lang w:val="sq-AL"/>
        </w:rPr>
        <w:t xml:space="preserve">2. </w:t>
      </w:r>
      <w:r w:rsidR="00BE65BA" w:rsidRPr="00E75B84">
        <w:rPr>
          <w:spacing w:val="-4"/>
          <w:lang w:val="sq-AL"/>
        </w:rPr>
        <w:t>DAP-i është përgjegjës për publikimin elektronik në faqen e tij zyrtare të procedurave e të informacionit në lidhje me pranimin dhe lëvizjen paralele të nëpunësve civilë dhe për aplikimin elektronik të kandidatëve.</w:t>
      </w:r>
    </w:p>
    <w:p w:rsidR="00BE65BA" w:rsidRPr="00E75B84" w:rsidRDefault="006B4A69" w:rsidP="00BE65BA">
      <w:pPr>
        <w:pStyle w:val="Paragrafi"/>
        <w:rPr>
          <w:spacing w:val="-4"/>
          <w:lang w:val="sq-AL"/>
        </w:rPr>
      </w:pPr>
      <w:r w:rsidRPr="00E75B84">
        <w:rPr>
          <w:spacing w:val="-4"/>
          <w:lang w:val="sq-AL"/>
        </w:rPr>
        <w:t xml:space="preserve">3. </w:t>
      </w:r>
      <w:r w:rsidR="00BE65BA" w:rsidRPr="00E75B84">
        <w:rPr>
          <w:spacing w:val="-4"/>
          <w:lang w:val="sq-AL"/>
        </w:rPr>
        <w:t>Shërbimi Kombëtar i Punësimit është përgjegjës për publikimin elektronik të informacionit në lidhje me rekrutimin dhe lëvizjen paralele të nëpunësve civilë, si një nga shërbimet e ofruara në portalin “Shërbimi Kombëtar i Punësimit”.</w:t>
      </w:r>
    </w:p>
    <w:p w:rsidR="00BE65BA" w:rsidRPr="00E75B84" w:rsidRDefault="006B4A69" w:rsidP="00BE65BA">
      <w:pPr>
        <w:pStyle w:val="Paragrafi"/>
        <w:rPr>
          <w:spacing w:val="-4"/>
          <w:lang w:val="sq-AL"/>
        </w:rPr>
      </w:pPr>
      <w:r w:rsidRPr="00E75B84">
        <w:rPr>
          <w:spacing w:val="-4"/>
          <w:lang w:val="sq-AL"/>
        </w:rPr>
        <w:t xml:space="preserve">4. </w:t>
      </w:r>
      <w:r w:rsidR="00BE65BA" w:rsidRPr="00E75B84">
        <w:rPr>
          <w:spacing w:val="-4"/>
          <w:lang w:val="sq-AL"/>
        </w:rPr>
        <w:t>Njësitë përgjegjëse të institucioneve të pavarura dhe njësive të qeverisjes vendore janë përgjegjëse për publikimin elektronik të informacionit në lidhje me pranimin dhe lëvizjen paralele të nëpunësve civilë, në portalin “Shërbimi Kombëtar i Punësimit”.</w:t>
      </w:r>
    </w:p>
    <w:p w:rsidR="00BE65BA" w:rsidRPr="00E75B84" w:rsidRDefault="006B4A69" w:rsidP="00BE65BA">
      <w:pPr>
        <w:pStyle w:val="Paragrafi"/>
        <w:rPr>
          <w:spacing w:val="-4"/>
          <w:lang w:val="sq-AL"/>
        </w:rPr>
      </w:pPr>
      <w:r w:rsidRPr="00E75B84">
        <w:rPr>
          <w:spacing w:val="-4"/>
          <w:lang w:val="sq-AL"/>
        </w:rPr>
        <w:t xml:space="preserve">5. </w:t>
      </w:r>
      <w:r w:rsidR="00BE65BA" w:rsidRPr="00E75B84">
        <w:rPr>
          <w:spacing w:val="-4"/>
          <w:lang w:val="sq-AL"/>
        </w:rPr>
        <w:t>Institucionet përkatëse, që administrojnë respektivisht portalin “Shërbimi Kombëtar i Punësimit” dhe faqen zyrtare të DAP-it, duhet të marrin masat për të ofruar kapacitetet dhe zgjidhjen me strukturën e nevojshme dhe të përshtatshme për të lehtësuar realizimin praktik dhe operimin e pandërprerë të publikimeve elektronike që lidhen me pranimin në shërbimin civil.</w:t>
      </w:r>
    </w:p>
    <w:p w:rsidR="00BE65BA" w:rsidRPr="00E75B84" w:rsidRDefault="006B4A69" w:rsidP="00BE65BA">
      <w:pPr>
        <w:pStyle w:val="Paragrafi"/>
        <w:rPr>
          <w:spacing w:val="-4"/>
          <w:lang w:val="sq-AL"/>
        </w:rPr>
      </w:pPr>
      <w:r w:rsidRPr="00E75B84">
        <w:rPr>
          <w:spacing w:val="-4"/>
          <w:lang w:val="sq-AL"/>
        </w:rPr>
        <w:t xml:space="preserve">6. </w:t>
      </w:r>
      <w:r w:rsidR="00BE65BA" w:rsidRPr="00E75B84">
        <w:rPr>
          <w:spacing w:val="-4"/>
          <w:lang w:val="sq-AL"/>
        </w:rPr>
        <w:t>Shpenzimet për operimin, mirëmbajtjen dhe përditësimin në mënyrë të vazhdueshme të të gjithë informacionit të publikuar elektronikisht në portalin “Shërbimi Kombëtar i Punësimit” përbëjnë një zë të veçantë në buxhetin e Shërbimit Kombëtar të Punësimit.</w:t>
      </w:r>
    </w:p>
    <w:p w:rsidR="00BE65BA" w:rsidRPr="00E75B84" w:rsidRDefault="006B4A69" w:rsidP="00BE65BA">
      <w:pPr>
        <w:pStyle w:val="Paragrafi"/>
        <w:rPr>
          <w:spacing w:val="-4"/>
          <w:lang w:val="sq-AL"/>
        </w:rPr>
      </w:pPr>
      <w:r w:rsidRPr="00E75B84">
        <w:rPr>
          <w:spacing w:val="-4"/>
          <w:lang w:val="sq-AL"/>
        </w:rPr>
        <w:t xml:space="preserve">7. </w:t>
      </w:r>
      <w:r w:rsidR="00BE65BA" w:rsidRPr="00E75B84">
        <w:rPr>
          <w:spacing w:val="-4"/>
          <w:lang w:val="sq-AL"/>
        </w:rPr>
        <w:t>Shpenzimet për operimin, mirëmbajtjen dhe përditësimin në mënyrë të vazhdueshme të të gjithë informacionit të publikuar elektronikisht në faqen zyrtare të Departamenti</w:t>
      </w:r>
      <w:bookmarkStart w:id="0" w:name="_GoBack"/>
      <w:bookmarkEnd w:id="0"/>
      <w:r w:rsidR="00BE65BA" w:rsidRPr="00E75B84">
        <w:rPr>
          <w:spacing w:val="-4"/>
          <w:lang w:val="sq-AL"/>
        </w:rPr>
        <w:t>t të Administratës Publike përbëjnë një zë të veçantë në buxhetin e DAP-it.</w:t>
      </w:r>
    </w:p>
    <w:p w:rsidR="00BE65BA" w:rsidRPr="00E75B84" w:rsidRDefault="006B4A69" w:rsidP="00BE65BA">
      <w:pPr>
        <w:pStyle w:val="Paragrafi"/>
        <w:rPr>
          <w:spacing w:val="-4"/>
          <w:lang w:val="sq-AL"/>
        </w:rPr>
      </w:pPr>
      <w:r w:rsidRPr="00E75B84">
        <w:rPr>
          <w:spacing w:val="-4"/>
          <w:lang w:val="sq-AL"/>
        </w:rPr>
        <w:t xml:space="preserve">8. </w:t>
      </w:r>
      <w:r w:rsidR="00BE65BA" w:rsidRPr="00E75B84">
        <w:rPr>
          <w:spacing w:val="-4"/>
          <w:lang w:val="sq-AL"/>
        </w:rPr>
        <w:t>Vlefshmëria e informacionit, publikimeve dhe dokumenteve të tjera elektronike të publikuara në portal dhe në faqen zyrtare rregullohen nga legjislacioni përkatës për dokumentet elektronike.</w:t>
      </w:r>
    </w:p>
    <w:p w:rsidR="00BE65BA" w:rsidRPr="00E75B84" w:rsidRDefault="00BE65BA" w:rsidP="009C7433">
      <w:pPr>
        <w:pStyle w:val="Hapesira7"/>
        <w:rPr>
          <w:lang w:val="sq-AL"/>
        </w:rPr>
      </w:pPr>
    </w:p>
    <w:p w:rsidR="00BE65BA" w:rsidRPr="00E75B84" w:rsidRDefault="00BE65BA" w:rsidP="006B4A69">
      <w:pPr>
        <w:pStyle w:val="Paragrafi"/>
        <w:ind w:firstLine="0"/>
        <w:jc w:val="center"/>
        <w:rPr>
          <w:spacing w:val="-4"/>
          <w:lang w:val="sq-AL"/>
        </w:rPr>
      </w:pPr>
      <w:r w:rsidRPr="00E75B84">
        <w:rPr>
          <w:spacing w:val="-4"/>
          <w:lang w:val="sq-AL"/>
        </w:rPr>
        <w:t>KREU IX</w:t>
      </w:r>
    </w:p>
    <w:p w:rsidR="00BE65BA" w:rsidRPr="00E75B84" w:rsidRDefault="00BE65BA" w:rsidP="006B4A69">
      <w:pPr>
        <w:pStyle w:val="Paragrafi"/>
        <w:ind w:firstLine="0"/>
        <w:jc w:val="center"/>
        <w:rPr>
          <w:spacing w:val="-4"/>
          <w:lang w:val="sq-AL"/>
        </w:rPr>
      </w:pPr>
      <w:r w:rsidRPr="00E75B84">
        <w:rPr>
          <w:spacing w:val="-4"/>
          <w:lang w:val="sq-AL"/>
        </w:rPr>
        <w:t>DISPOZITA TRANZITORE</w:t>
      </w:r>
    </w:p>
    <w:p w:rsidR="00BE65BA" w:rsidRPr="00E75B84" w:rsidRDefault="00BE65BA" w:rsidP="009C7433">
      <w:pPr>
        <w:pStyle w:val="Hapesira7"/>
        <w:rPr>
          <w:lang w:val="sq-AL"/>
        </w:rPr>
      </w:pPr>
    </w:p>
    <w:p w:rsidR="00BE65BA" w:rsidRPr="00E75B84" w:rsidRDefault="006B4A69" w:rsidP="00BE65BA">
      <w:pPr>
        <w:pStyle w:val="Paragrafi"/>
        <w:rPr>
          <w:spacing w:val="-4"/>
          <w:lang w:val="sq-AL"/>
        </w:rPr>
      </w:pPr>
      <w:r w:rsidRPr="00E75B84">
        <w:rPr>
          <w:spacing w:val="-4"/>
          <w:lang w:val="sq-AL"/>
        </w:rPr>
        <w:t xml:space="preserve">1. </w:t>
      </w:r>
      <w:r w:rsidR="00BE65BA" w:rsidRPr="00E75B84">
        <w:rPr>
          <w:spacing w:val="-4"/>
          <w:lang w:val="sq-AL"/>
        </w:rPr>
        <w:t xml:space="preserve">Procedurat e pranimit, lëvizjes paralele dhe periudhës së provës që kanë filluar sipas parashikimeve të vendimit </w:t>
      </w:r>
      <w:r w:rsidR="00E75B84">
        <w:rPr>
          <w:spacing w:val="-4"/>
          <w:lang w:val="sq-AL"/>
        </w:rPr>
        <w:t xml:space="preserve">nr. </w:t>
      </w:r>
      <w:r w:rsidR="00BE65BA" w:rsidRPr="00E75B84">
        <w:rPr>
          <w:spacing w:val="-4"/>
          <w:lang w:val="sq-AL"/>
        </w:rPr>
        <w:t xml:space="preserve">143, datë 12.3.2014, të Këshillit të Ministrave, “Për procedurat e rekrutimit, të përzgjedhjes, të periudhës së provës, të lëvizjes paralele e të ngritjes në detyrë për nëpunësit civilë të kategorisë ekzekutive, të ulët dhe të mesme drejtuese”, përfundojnë sipas parashikimeve të vendimit </w:t>
      </w:r>
      <w:r w:rsidR="00E75B84">
        <w:rPr>
          <w:spacing w:val="-4"/>
          <w:lang w:val="sq-AL"/>
        </w:rPr>
        <w:t xml:space="preserve">nr. </w:t>
      </w:r>
      <w:r w:rsidR="00BE65BA" w:rsidRPr="00E75B84">
        <w:rPr>
          <w:spacing w:val="-4"/>
          <w:lang w:val="sq-AL"/>
        </w:rPr>
        <w:t xml:space="preserve">143, datë 12.3.2014, të Këshillit të Ministrave. </w:t>
      </w:r>
    </w:p>
    <w:p w:rsidR="00BE65BA" w:rsidRPr="00E75B84" w:rsidRDefault="006B4A69" w:rsidP="00BE65BA">
      <w:pPr>
        <w:pStyle w:val="Paragrafi"/>
        <w:rPr>
          <w:spacing w:val="-4"/>
          <w:lang w:val="sq-AL"/>
        </w:rPr>
      </w:pPr>
      <w:r w:rsidRPr="00E75B84">
        <w:rPr>
          <w:spacing w:val="-4"/>
          <w:lang w:val="sq-AL"/>
        </w:rPr>
        <w:t xml:space="preserve">2. </w:t>
      </w:r>
      <w:r w:rsidR="00BE65BA" w:rsidRPr="00E75B84">
        <w:rPr>
          <w:spacing w:val="-4"/>
          <w:lang w:val="sq-AL"/>
        </w:rPr>
        <w:t xml:space="preserve">Vendimi </w:t>
      </w:r>
      <w:r w:rsidR="00E75B84">
        <w:rPr>
          <w:spacing w:val="-4"/>
          <w:lang w:val="sq-AL"/>
        </w:rPr>
        <w:t xml:space="preserve">nr. </w:t>
      </w:r>
      <w:r w:rsidR="00BE65BA" w:rsidRPr="00E75B84">
        <w:rPr>
          <w:spacing w:val="-4"/>
          <w:lang w:val="sq-AL"/>
        </w:rPr>
        <w:t>143, datë 12.3.2014, i Këshillit të Ministrave, “Për procedurat e rekrutimit, të përzgjedhjes, të periudhës së provës, të lëvizjes paralele e të ngritjes në detyrë për nëpunësit civilë të kategorisë ekzekutive, të ulët dhe të mesme drejtuese”, shfuqizohet.</w:t>
      </w:r>
    </w:p>
    <w:p w:rsidR="00BE65BA" w:rsidRPr="00E75B84" w:rsidRDefault="006B4A69" w:rsidP="00BE65BA">
      <w:pPr>
        <w:pStyle w:val="Paragrafi"/>
        <w:rPr>
          <w:spacing w:val="-4"/>
          <w:lang w:val="sq-AL"/>
        </w:rPr>
      </w:pPr>
      <w:r w:rsidRPr="00E75B84">
        <w:rPr>
          <w:spacing w:val="-4"/>
          <w:lang w:val="sq-AL"/>
        </w:rPr>
        <w:t xml:space="preserve">3. </w:t>
      </w:r>
      <w:r w:rsidR="00BE65BA" w:rsidRPr="00E75B84">
        <w:rPr>
          <w:spacing w:val="-4"/>
          <w:lang w:val="sq-AL"/>
        </w:rPr>
        <w:t>Ngarkohet Departamenti i Administratës Publike të nxjerrë udhëzuesin përkatës për procedurat e detajuara për zbatimin e këtij vendimi.</w:t>
      </w:r>
    </w:p>
    <w:p w:rsidR="00BE65BA" w:rsidRPr="00E75B84" w:rsidRDefault="00BE65BA" w:rsidP="00BE65BA">
      <w:pPr>
        <w:pStyle w:val="Paragrafi"/>
        <w:rPr>
          <w:spacing w:val="-4"/>
          <w:lang w:val="sq-AL"/>
        </w:rPr>
      </w:pPr>
      <w:r w:rsidRPr="00E75B84">
        <w:rPr>
          <w:spacing w:val="-4"/>
          <w:lang w:val="sq-AL"/>
        </w:rPr>
        <w:t xml:space="preserve">Ky vendim hyn në fuqi pas botimit në Fletoren </w:t>
      </w:r>
      <w:r w:rsidR="006B4A69" w:rsidRPr="00E75B84">
        <w:rPr>
          <w:spacing w:val="-4"/>
          <w:lang w:val="sq-AL"/>
        </w:rPr>
        <w:t>Zyrtare</w:t>
      </w:r>
      <w:r w:rsidRPr="00E75B84">
        <w:rPr>
          <w:spacing w:val="-4"/>
          <w:lang w:val="sq-AL"/>
        </w:rPr>
        <w:t>.</w:t>
      </w:r>
    </w:p>
    <w:p w:rsidR="006B4A69" w:rsidRPr="00E75B84" w:rsidRDefault="006B4A69" w:rsidP="006B4A69">
      <w:pPr>
        <w:pStyle w:val="Paragrafi"/>
        <w:jc w:val="right"/>
        <w:rPr>
          <w:spacing w:val="-4"/>
          <w:lang w:val="sq-AL"/>
        </w:rPr>
      </w:pPr>
      <w:r w:rsidRPr="00E75B84">
        <w:rPr>
          <w:spacing w:val="-4"/>
          <w:lang w:val="sq-AL"/>
        </w:rPr>
        <w:t>KRYEMINISTRI</w:t>
      </w:r>
    </w:p>
    <w:p w:rsidR="006B4A69" w:rsidRPr="00E75B84" w:rsidRDefault="006B4A69" w:rsidP="006B4A69">
      <w:pPr>
        <w:pStyle w:val="Paragrafi"/>
        <w:jc w:val="right"/>
        <w:rPr>
          <w:b/>
          <w:spacing w:val="-4"/>
          <w:lang w:val="sq-AL"/>
        </w:rPr>
      </w:pPr>
      <w:r w:rsidRPr="00E75B84">
        <w:rPr>
          <w:b/>
          <w:spacing w:val="-4"/>
          <w:lang w:val="sq-AL"/>
        </w:rPr>
        <w:t>Edi Rama</w:t>
      </w:r>
    </w:p>
    <w:p w:rsidR="00F15DC5" w:rsidRPr="00E75B84" w:rsidRDefault="00F15DC5" w:rsidP="00EE490D">
      <w:pPr>
        <w:pStyle w:val="Paragrafi"/>
        <w:rPr>
          <w:lang w:val="sq-AL"/>
        </w:rPr>
        <w:sectPr w:rsidR="00F15DC5" w:rsidRPr="00E75B84" w:rsidSect="00194811">
          <w:type w:val="continuous"/>
          <w:pgSz w:w="11907" w:h="16840" w:code="9"/>
          <w:pgMar w:top="720" w:right="1134" w:bottom="720" w:left="1134" w:header="851" w:footer="851" w:gutter="0"/>
          <w:pgNumType w:start="1874"/>
          <w:cols w:num="2" w:space="454"/>
          <w:docGrid w:linePitch="360"/>
        </w:sectPr>
      </w:pPr>
    </w:p>
    <w:p w:rsidR="00C958BB" w:rsidRPr="00E75B84" w:rsidRDefault="00C958BB" w:rsidP="00EE490D">
      <w:pPr>
        <w:pStyle w:val="Paragrafi"/>
        <w:rPr>
          <w:lang w:val="sq-AL"/>
        </w:rPr>
        <w:sectPr w:rsidR="00C958BB" w:rsidRPr="00E75B84" w:rsidSect="009E0E68">
          <w:type w:val="continuous"/>
          <w:pgSz w:w="11907" w:h="16840" w:code="9"/>
          <w:pgMar w:top="720" w:right="1134" w:bottom="720" w:left="1134" w:header="851" w:footer="851" w:gutter="0"/>
          <w:cols w:space="720"/>
          <w:docGrid w:linePitch="360"/>
        </w:sect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DC652E" w:rsidRPr="00E75B84" w:rsidRDefault="00DC652E" w:rsidP="00EE490D">
      <w:pPr>
        <w:pStyle w:val="Paragrafi"/>
        <w:rPr>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4D6564" w:rsidRPr="00E75B84" w:rsidRDefault="004D6564" w:rsidP="00EE490D">
      <w:pPr>
        <w:pStyle w:val="Paragrafi"/>
        <w:rPr>
          <w:rFonts w:eastAsia="Times New Roman" w:cs="Calibri"/>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375B7D" w:rsidRPr="00E75B84" w:rsidRDefault="00375B7D" w:rsidP="00EE490D">
      <w:pPr>
        <w:pStyle w:val="Paragrafi"/>
        <w:rPr>
          <w:lang w:val="sq-AL"/>
        </w:rPr>
      </w:pPr>
    </w:p>
    <w:p w:rsidR="00113674" w:rsidRPr="00E75B84" w:rsidRDefault="00113674"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023FE7" w:rsidRPr="00E75B84" w:rsidRDefault="00023FE7" w:rsidP="00EE490D">
      <w:pPr>
        <w:pStyle w:val="Paragrafi"/>
        <w:rPr>
          <w:lang w:val="sq-AL"/>
        </w:rPr>
        <w:sectPr w:rsidR="00023FE7" w:rsidRPr="00E75B84" w:rsidSect="009E0E68">
          <w:type w:val="continuous"/>
          <w:pgSz w:w="11907" w:h="16840" w:code="9"/>
          <w:pgMar w:top="720" w:right="1134" w:bottom="720" w:left="1134" w:header="851" w:footer="851" w:gutter="0"/>
          <w:cols w:space="720"/>
          <w:docGrid w:linePitch="360"/>
        </w:sectPr>
      </w:pPr>
    </w:p>
    <w:p w:rsidR="0079291B" w:rsidRPr="00E75B84" w:rsidRDefault="0079291B" w:rsidP="00EE490D">
      <w:pPr>
        <w:pStyle w:val="Paragrafi"/>
        <w:rPr>
          <w:lang w:val="sq-AL"/>
        </w:rPr>
      </w:pPr>
    </w:p>
    <w:p w:rsidR="0079291B" w:rsidRPr="00E75B84" w:rsidRDefault="0079291B" w:rsidP="00EE490D">
      <w:pPr>
        <w:pStyle w:val="Paragrafi"/>
        <w:rPr>
          <w:lang w:val="sq-AL"/>
        </w:rPr>
      </w:pPr>
    </w:p>
    <w:p w:rsidR="00272B85" w:rsidRPr="00E75B84" w:rsidRDefault="00272B85"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sectPr w:rsidR="00023FE7" w:rsidRPr="00E75B84" w:rsidSect="009E0E68">
          <w:headerReference w:type="default" r:id="rId13"/>
          <w:pgSz w:w="11907" w:h="16840" w:code="9"/>
          <w:pgMar w:top="720" w:right="1134" w:bottom="720" w:left="1134" w:header="851" w:footer="851" w:gutter="0"/>
          <w:cols w:space="720"/>
          <w:docGrid w:linePitch="360"/>
        </w:sect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023FE7" w:rsidRPr="00E75B84" w:rsidRDefault="00023FE7" w:rsidP="00EE490D">
      <w:pPr>
        <w:pStyle w:val="Paragrafi"/>
        <w:rPr>
          <w:lang w:val="sq-AL"/>
        </w:rPr>
      </w:pPr>
    </w:p>
    <w:p w:rsidR="00EE490D" w:rsidRPr="00E75B84" w:rsidRDefault="00EE490D">
      <w:pPr>
        <w:pStyle w:val="Paragrafi"/>
        <w:rPr>
          <w:lang w:val="sq-AL"/>
        </w:rPr>
      </w:pPr>
    </w:p>
    <w:sectPr w:rsidR="00EE490D" w:rsidRPr="00E75B84" w:rsidSect="009E0E68">
      <w:headerReference w:type="even" r:id="rId1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21C" w:rsidRDefault="00B9421C" w:rsidP="00375B7D">
      <w:pPr>
        <w:spacing w:after="0" w:line="240" w:lineRule="auto"/>
      </w:pPr>
      <w:r>
        <w:separator/>
      </w:r>
    </w:p>
  </w:endnote>
  <w:endnote w:type="continuationSeparator" w:id="0">
    <w:p w:rsidR="00B9421C" w:rsidRDefault="00B9421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9421C" w:rsidRPr="00B4283E" w:rsidRDefault="00B9421C" w:rsidP="00005000">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6151">
          <w:rPr>
            <w:rFonts w:ascii="Garamond" w:hAnsi="Garamond"/>
            <w:noProof/>
            <w:sz w:val="24"/>
            <w:szCs w:val="24"/>
          </w:rPr>
          <w:t>1890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9421C" w:rsidRPr="005B4361" w:rsidRDefault="00B9421C" w:rsidP="00005000">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6151">
              <w:rPr>
                <w:rFonts w:ascii="Garamond" w:hAnsi="Garamond"/>
                <w:noProof/>
                <w:sz w:val="24"/>
                <w:szCs w:val="24"/>
              </w:rPr>
              <w:t>1869</w:t>
            </w:r>
            <w:r w:rsidRPr="00B4283E">
              <w:rPr>
                <w:rFonts w:ascii="Garamond" w:hAnsi="Garamond"/>
                <w:noProof/>
                <w:sz w:val="24"/>
                <w:szCs w:val="24"/>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21C" w:rsidRDefault="00B9421C" w:rsidP="00375B7D">
      <w:pPr>
        <w:spacing w:after="0" w:line="240" w:lineRule="auto"/>
      </w:pPr>
      <w:r>
        <w:separator/>
      </w:r>
    </w:p>
  </w:footnote>
  <w:footnote w:type="continuationSeparator" w:id="0">
    <w:p w:rsidR="00B9421C" w:rsidRDefault="00B9421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9421C" w:rsidRPr="00EB260B" w:rsidTr="009E0E68">
      <w:trPr>
        <w:trHeight w:val="936"/>
        <w:jc w:val="center"/>
      </w:trPr>
      <w:tc>
        <w:tcPr>
          <w:tcW w:w="1392" w:type="pct"/>
          <w:shd w:val="pct5" w:color="auto" w:fill="F2F2F2"/>
          <w:vAlign w:val="center"/>
        </w:tcPr>
        <w:p w:rsidR="00B9421C" w:rsidRPr="00EB260B" w:rsidRDefault="00B9421C" w:rsidP="006B4A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9421C" w:rsidRPr="00EB260B" w:rsidRDefault="00B9421C" w:rsidP="006B4A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9421C" w:rsidRPr="00EB260B" w:rsidRDefault="00B9421C" w:rsidP="006B4A69">
          <w:pPr>
            <w:pStyle w:val="NoSpacing"/>
            <w:spacing w:before="100" w:after="100"/>
            <w:jc w:val="center"/>
            <w:rPr>
              <w:rFonts w:ascii="Garamond" w:hAnsi="Garamond"/>
              <w:b/>
              <w:sz w:val="28"/>
              <w:szCs w:val="28"/>
            </w:rPr>
          </w:pPr>
          <w:r>
            <w:rPr>
              <w:rFonts w:ascii="Garamond" w:hAnsi="Garamond"/>
              <w:b/>
              <w:sz w:val="28"/>
              <w:szCs w:val="28"/>
            </w:rPr>
            <w:t xml:space="preserve"> Viti 2015 – Numri 43</w:t>
          </w:r>
        </w:p>
      </w:tc>
    </w:tr>
  </w:tbl>
  <w:p w:rsidR="00B9421C" w:rsidRDefault="00B9421C" w:rsidP="00480421">
    <w:pPr>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9421C" w:rsidRPr="00EB260B" w:rsidTr="009E0E68">
      <w:trPr>
        <w:trHeight w:val="936"/>
        <w:jc w:val="center"/>
      </w:trPr>
      <w:tc>
        <w:tcPr>
          <w:tcW w:w="1392" w:type="pct"/>
          <w:shd w:val="pct5" w:color="auto" w:fill="F2F2F2"/>
          <w:vAlign w:val="center"/>
        </w:tcPr>
        <w:p w:rsidR="00B9421C" w:rsidRPr="00EB260B" w:rsidRDefault="00B9421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9421C" w:rsidRPr="00EB260B" w:rsidRDefault="00B9421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9421C" w:rsidRPr="00EB260B" w:rsidRDefault="00B9421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43</w:t>
          </w:r>
        </w:p>
      </w:tc>
    </w:tr>
  </w:tbl>
  <w:p w:rsidR="00B9421C" w:rsidRDefault="00B942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9421C" w:rsidRPr="00EB260B" w:rsidTr="00023FE7">
      <w:trPr>
        <w:trHeight w:val="936"/>
        <w:jc w:val="center"/>
      </w:trPr>
      <w:tc>
        <w:tcPr>
          <w:tcW w:w="1392" w:type="pct"/>
          <w:shd w:val="pct5" w:color="auto" w:fill="F2F2F2"/>
          <w:vAlign w:val="center"/>
        </w:tcPr>
        <w:p w:rsidR="00B9421C" w:rsidRPr="00EB260B" w:rsidRDefault="00B9421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9421C" w:rsidRPr="00EB260B" w:rsidRDefault="00B9421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9421C" w:rsidRPr="00EB260B" w:rsidRDefault="00B9421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9421C" w:rsidRDefault="00B942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9421C" w:rsidRPr="00EB260B" w:rsidTr="00023FE7">
      <w:trPr>
        <w:trHeight w:val="1023"/>
        <w:jc w:val="center"/>
      </w:trPr>
      <w:tc>
        <w:tcPr>
          <w:tcW w:w="1375" w:type="pct"/>
          <w:shd w:val="pct5" w:color="auto" w:fill="F2F2F2"/>
          <w:vAlign w:val="center"/>
        </w:tcPr>
        <w:p w:rsidR="00B9421C" w:rsidRPr="00EB260B" w:rsidRDefault="00B9421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9421C" w:rsidRPr="00EB260B" w:rsidRDefault="00B9421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9421C" w:rsidRPr="00EB260B" w:rsidRDefault="00B9421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9421C" w:rsidRDefault="00B94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styleLink w:val="List1"/>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375B7D"/>
    <w:rsid w:val="00005000"/>
    <w:rsid w:val="00021AB5"/>
    <w:rsid w:val="00023FE7"/>
    <w:rsid w:val="00025CCC"/>
    <w:rsid w:val="00036151"/>
    <w:rsid w:val="00054A72"/>
    <w:rsid w:val="000762FD"/>
    <w:rsid w:val="000C4D55"/>
    <w:rsid w:val="00113356"/>
    <w:rsid w:val="00113674"/>
    <w:rsid w:val="00115757"/>
    <w:rsid w:val="00121430"/>
    <w:rsid w:val="001230C8"/>
    <w:rsid w:val="001517DA"/>
    <w:rsid w:val="00161837"/>
    <w:rsid w:val="00194811"/>
    <w:rsid w:val="001B2FEB"/>
    <w:rsid w:val="001B7E25"/>
    <w:rsid w:val="001C2960"/>
    <w:rsid w:val="001D672E"/>
    <w:rsid w:val="001D76C5"/>
    <w:rsid w:val="0020454E"/>
    <w:rsid w:val="00221879"/>
    <w:rsid w:val="0023399C"/>
    <w:rsid w:val="00261CE9"/>
    <w:rsid w:val="00272B85"/>
    <w:rsid w:val="00275C7E"/>
    <w:rsid w:val="0027672B"/>
    <w:rsid w:val="00276956"/>
    <w:rsid w:val="00277011"/>
    <w:rsid w:val="002839D2"/>
    <w:rsid w:val="002A45D6"/>
    <w:rsid w:val="002C308F"/>
    <w:rsid w:val="002C35D8"/>
    <w:rsid w:val="003167DD"/>
    <w:rsid w:val="00321A87"/>
    <w:rsid w:val="00330117"/>
    <w:rsid w:val="00333FAB"/>
    <w:rsid w:val="00357007"/>
    <w:rsid w:val="00375B7D"/>
    <w:rsid w:val="00384F3E"/>
    <w:rsid w:val="00385E2C"/>
    <w:rsid w:val="00390196"/>
    <w:rsid w:val="00391D5C"/>
    <w:rsid w:val="00394502"/>
    <w:rsid w:val="00397E6C"/>
    <w:rsid w:val="003A1699"/>
    <w:rsid w:val="003A474C"/>
    <w:rsid w:val="003B1DC0"/>
    <w:rsid w:val="003C2D25"/>
    <w:rsid w:val="003D38A7"/>
    <w:rsid w:val="00403FDB"/>
    <w:rsid w:val="00436DE1"/>
    <w:rsid w:val="00462CA3"/>
    <w:rsid w:val="00475A4E"/>
    <w:rsid w:val="00480421"/>
    <w:rsid w:val="004A5318"/>
    <w:rsid w:val="004C0E49"/>
    <w:rsid w:val="004C6C4C"/>
    <w:rsid w:val="004C7862"/>
    <w:rsid w:val="004D488E"/>
    <w:rsid w:val="004D6564"/>
    <w:rsid w:val="00512844"/>
    <w:rsid w:val="005459DC"/>
    <w:rsid w:val="00580EB9"/>
    <w:rsid w:val="00593BF9"/>
    <w:rsid w:val="005A47F1"/>
    <w:rsid w:val="005A6117"/>
    <w:rsid w:val="005B4361"/>
    <w:rsid w:val="005B54A2"/>
    <w:rsid w:val="005D7593"/>
    <w:rsid w:val="005D7BD5"/>
    <w:rsid w:val="005F4763"/>
    <w:rsid w:val="00604549"/>
    <w:rsid w:val="006253A8"/>
    <w:rsid w:val="00636C96"/>
    <w:rsid w:val="006414E3"/>
    <w:rsid w:val="00643085"/>
    <w:rsid w:val="00663F5D"/>
    <w:rsid w:val="006648AB"/>
    <w:rsid w:val="0067307F"/>
    <w:rsid w:val="00674137"/>
    <w:rsid w:val="00675FEB"/>
    <w:rsid w:val="00696B83"/>
    <w:rsid w:val="006B086C"/>
    <w:rsid w:val="006B46CF"/>
    <w:rsid w:val="006B4A69"/>
    <w:rsid w:val="006D4072"/>
    <w:rsid w:val="006E29A7"/>
    <w:rsid w:val="006E3737"/>
    <w:rsid w:val="006E47AB"/>
    <w:rsid w:val="006F3D7E"/>
    <w:rsid w:val="006F757D"/>
    <w:rsid w:val="007100FB"/>
    <w:rsid w:val="00765FA9"/>
    <w:rsid w:val="00773203"/>
    <w:rsid w:val="00782C67"/>
    <w:rsid w:val="007914F1"/>
    <w:rsid w:val="00792369"/>
    <w:rsid w:val="0079291B"/>
    <w:rsid w:val="007C219A"/>
    <w:rsid w:val="007E65F4"/>
    <w:rsid w:val="007F1013"/>
    <w:rsid w:val="00805CEE"/>
    <w:rsid w:val="00807FCF"/>
    <w:rsid w:val="0082047D"/>
    <w:rsid w:val="00832F64"/>
    <w:rsid w:val="00833610"/>
    <w:rsid w:val="00843CDA"/>
    <w:rsid w:val="00852FB0"/>
    <w:rsid w:val="00861BC4"/>
    <w:rsid w:val="00863F88"/>
    <w:rsid w:val="0087387F"/>
    <w:rsid w:val="008B150B"/>
    <w:rsid w:val="008B76D7"/>
    <w:rsid w:val="008B7F0C"/>
    <w:rsid w:val="008C01FC"/>
    <w:rsid w:val="008D585D"/>
    <w:rsid w:val="008E2022"/>
    <w:rsid w:val="008F1158"/>
    <w:rsid w:val="00900F6C"/>
    <w:rsid w:val="00935223"/>
    <w:rsid w:val="009817B4"/>
    <w:rsid w:val="009A6454"/>
    <w:rsid w:val="009B1641"/>
    <w:rsid w:val="009C7433"/>
    <w:rsid w:val="009D0BA8"/>
    <w:rsid w:val="009E0E68"/>
    <w:rsid w:val="00A05E3E"/>
    <w:rsid w:val="00A17AD9"/>
    <w:rsid w:val="00A56CBF"/>
    <w:rsid w:val="00A71F75"/>
    <w:rsid w:val="00A94C9E"/>
    <w:rsid w:val="00AB6D93"/>
    <w:rsid w:val="00AC013E"/>
    <w:rsid w:val="00AE328B"/>
    <w:rsid w:val="00B01042"/>
    <w:rsid w:val="00B060FC"/>
    <w:rsid w:val="00B405BE"/>
    <w:rsid w:val="00B4283E"/>
    <w:rsid w:val="00B53F3B"/>
    <w:rsid w:val="00B63004"/>
    <w:rsid w:val="00B9421C"/>
    <w:rsid w:val="00B95929"/>
    <w:rsid w:val="00B95BC0"/>
    <w:rsid w:val="00BA11ED"/>
    <w:rsid w:val="00BA2E73"/>
    <w:rsid w:val="00BB433C"/>
    <w:rsid w:val="00BC3B92"/>
    <w:rsid w:val="00BD0F95"/>
    <w:rsid w:val="00BD79A4"/>
    <w:rsid w:val="00BE65BA"/>
    <w:rsid w:val="00BF1CA9"/>
    <w:rsid w:val="00BF5618"/>
    <w:rsid w:val="00C21C66"/>
    <w:rsid w:val="00C44942"/>
    <w:rsid w:val="00C46200"/>
    <w:rsid w:val="00C50953"/>
    <w:rsid w:val="00C958BB"/>
    <w:rsid w:val="00CB5977"/>
    <w:rsid w:val="00CB616D"/>
    <w:rsid w:val="00CD0A7B"/>
    <w:rsid w:val="00CE0A1F"/>
    <w:rsid w:val="00CE6E31"/>
    <w:rsid w:val="00CF1671"/>
    <w:rsid w:val="00D12DEC"/>
    <w:rsid w:val="00D628CD"/>
    <w:rsid w:val="00D80B22"/>
    <w:rsid w:val="00D92912"/>
    <w:rsid w:val="00D97E98"/>
    <w:rsid w:val="00DA52C0"/>
    <w:rsid w:val="00DC652E"/>
    <w:rsid w:val="00DD2937"/>
    <w:rsid w:val="00DE31BA"/>
    <w:rsid w:val="00DE7381"/>
    <w:rsid w:val="00E5049C"/>
    <w:rsid w:val="00E57182"/>
    <w:rsid w:val="00E75B84"/>
    <w:rsid w:val="00ED1065"/>
    <w:rsid w:val="00ED3CAA"/>
    <w:rsid w:val="00ED5F90"/>
    <w:rsid w:val="00EE490D"/>
    <w:rsid w:val="00EF6A1A"/>
    <w:rsid w:val="00F15DC5"/>
    <w:rsid w:val="00F533AE"/>
    <w:rsid w:val="00F63542"/>
    <w:rsid w:val="00F92555"/>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HeaderFooter">
    <w:name w:val="Header &amp; Footer"/>
    <w:rsid w:val="00EE490D"/>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Body">
    <w:name w:val="Body"/>
    <w:rsid w:val="00EE490D"/>
    <w:pPr>
      <w:spacing w:after="0" w:line="240" w:lineRule="auto"/>
    </w:pPr>
    <w:rPr>
      <w:rFonts w:ascii="Helvetica" w:eastAsia="ヒラギノ角ゴ Pro W3" w:hAnsi="Helvetica" w:cs="Times New Roman"/>
      <w:color w:val="000000"/>
      <w:sz w:val="24"/>
      <w:szCs w:val="20"/>
    </w:rPr>
  </w:style>
  <w:style w:type="numbering" w:customStyle="1" w:styleId="List1">
    <w:name w:val="List1"/>
    <w:rsid w:val="00EE490D"/>
    <w:pPr>
      <w:numPr>
        <w:numId w:val="9"/>
      </w:numPr>
    </w:pPr>
  </w:style>
  <w:style w:type="paragraph" w:customStyle="1" w:styleId="TitulliTitull">
    <w:name w:val="Titulli_Titull"/>
    <w:rsid w:val="00EE490D"/>
    <w:pPr>
      <w:keepNext/>
      <w:widowControl w:val="0"/>
      <w:spacing w:after="0" w:line="240" w:lineRule="auto"/>
      <w:jc w:val="center"/>
      <w:outlineLvl w:val="0"/>
    </w:pPr>
    <w:rPr>
      <w:rFonts w:ascii="CG Times" w:eastAsia="Times New Roman" w:hAnsi="CG Times" w:cs="Times New Roman"/>
      <w:caps/>
      <w:lang w:val="en-GB"/>
    </w:rPr>
  </w:style>
  <w:style w:type="paragraph" w:customStyle="1" w:styleId="FreeForm">
    <w:name w:val="Free Form"/>
    <w:rsid w:val="00EE490D"/>
    <w:pPr>
      <w:spacing w:after="0" w:line="240" w:lineRule="auto"/>
    </w:pPr>
    <w:rPr>
      <w:rFonts w:ascii="Times New Roman" w:eastAsia="ヒラギノ角ゴ Pro W3" w:hAnsi="Times New Roman" w:cs="Times New Roman"/>
      <w:color w:val="000000"/>
      <w:sz w:val="20"/>
      <w:szCs w:val="20"/>
    </w:rPr>
  </w:style>
  <w:style w:type="paragraph" w:customStyle="1" w:styleId="Caption1">
    <w:name w:val="Caption1"/>
    <w:next w:val="Normal"/>
    <w:rsid w:val="00EE490D"/>
    <w:pPr>
      <w:spacing w:after="0" w:line="240" w:lineRule="auto"/>
      <w:ind w:right="360"/>
      <w:jc w:val="both"/>
    </w:pPr>
    <w:rPr>
      <w:rFonts w:ascii="Times New Roman" w:eastAsia="ヒラギノ角ゴ Pro W3" w:hAnsi="Times New Roman" w:cs="Times New Roman"/>
      <w:color w:val="000000"/>
      <w:sz w:val="28"/>
      <w:szCs w:val="20"/>
      <w:lang w:val="en-GB"/>
    </w:rPr>
  </w:style>
  <w:style w:type="paragraph" w:customStyle="1" w:styleId="FreeFormA">
    <w:name w:val="Free Form A"/>
    <w:rsid w:val="00EE490D"/>
    <w:pPr>
      <w:spacing w:after="0" w:line="240" w:lineRule="auto"/>
    </w:pPr>
    <w:rPr>
      <w:rFonts w:ascii="Helvetica" w:eastAsia="ヒラギノ角ゴ Pro W3" w:hAnsi="Helvetica" w:cs="Times New Roman"/>
      <w:color w:val="000000"/>
      <w:sz w:val="24"/>
      <w:szCs w:val="20"/>
    </w:rPr>
  </w:style>
  <w:style w:type="character" w:customStyle="1" w:styleId="apple-tab-span">
    <w:name w:val="apple-tab-span"/>
    <w:basedOn w:val="DefaultParagraphFont"/>
    <w:rsid w:val="00636C96"/>
  </w:style>
  <w:style w:type="paragraph" w:customStyle="1" w:styleId="Caption2">
    <w:name w:val="Caption2"/>
    <w:next w:val="Normal"/>
    <w:rsid w:val="00480421"/>
    <w:pPr>
      <w:spacing w:after="0" w:line="240" w:lineRule="auto"/>
      <w:ind w:right="360"/>
      <w:jc w:val="both"/>
    </w:pPr>
    <w:rPr>
      <w:rFonts w:ascii="Times New Roman" w:eastAsia="ヒラギノ角ゴ Pro W3" w:hAnsi="Times New Roman" w:cs="Times New Roman"/>
      <w:color w:val="000000"/>
      <w:sz w:val="2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HeaderFooter">
    <w:name w:val="Header &amp; Footer"/>
    <w:rsid w:val="00EE490D"/>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Body">
    <w:name w:val="Body"/>
    <w:rsid w:val="00EE490D"/>
    <w:pPr>
      <w:spacing w:after="0" w:line="240" w:lineRule="auto"/>
    </w:pPr>
    <w:rPr>
      <w:rFonts w:ascii="Helvetica" w:eastAsia="ヒラギノ角ゴ Pro W3" w:hAnsi="Helvetica" w:cs="Times New Roman"/>
      <w:color w:val="000000"/>
      <w:sz w:val="24"/>
      <w:szCs w:val="20"/>
    </w:rPr>
  </w:style>
  <w:style w:type="numbering" w:customStyle="1" w:styleId="List1">
    <w:name w:val="List1"/>
    <w:rsid w:val="00EE490D"/>
    <w:pPr>
      <w:numPr>
        <w:numId w:val="9"/>
      </w:numPr>
    </w:pPr>
  </w:style>
  <w:style w:type="paragraph" w:customStyle="1" w:styleId="TitulliTitull">
    <w:name w:val="Titulli_Titull"/>
    <w:rsid w:val="00EE490D"/>
    <w:pPr>
      <w:keepNext/>
      <w:widowControl w:val="0"/>
      <w:spacing w:after="0" w:line="240" w:lineRule="auto"/>
      <w:jc w:val="center"/>
      <w:outlineLvl w:val="0"/>
    </w:pPr>
    <w:rPr>
      <w:rFonts w:ascii="CG Times" w:eastAsia="Times New Roman" w:hAnsi="CG Times" w:cs="Times New Roman"/>
      <w:caps/>
      <w:lang w:val="en-GB"/>
    </w:rPr>
  </w:style>
  <w:style w:type="paragraph" w:customStyle="1" w:styleId="FreeForm">
    <w:name w:val="Free Form"/>
    <w:rsid w:val="00EE490D"/>
    <w:pPr>
      <w:spacing w:after="0" w:line="240" w:lineRule="auto"/>
    </w:pPr>
    <w:rPr>
      <w:rFonts w:ascii="Times New Roman" w:eastAsia="ヒラギノ角ゴ Pro W3" w:hAnsi="Times New Roman" w:cs="Times New Roman"/>
      <w:color w:val="000000"/>
      <w:sz w:val="20"/>
      <w:szCs w:val="20"/>
    </w:rPr>
  </w:style>
  <w:style w:type="paragraph" w:customStyle="1" w:styleId="Caption1">
    <w:name w:val="Caption1"/>
    <w:next w:val="Normal"/>
    <w:rsid w:val="00EE490D"/>
    <w:pPr>
      <w:spacing w:after="0" w:line="240" w:lineRule="auto"/>
      <w:ind w:right="360"/>
      <w:jc w:val="both"/>
    </w:pPr>
    <w:rPr>
      <w:rFonts w:ascii="Times New Roman" w:eastAsia="ヒラギノ角ゴ Pro W3" w:hAnsi="Times New Roman" w:cs="Times New Roman"/>
      <w:color w:val="000000"/>
      <w:sz w:val="28"/>
      <w:szCs w:val="20"/>
      <w:lang w:val="en-GB"/>
    </w:rPr>
  </w:style>
  <w:style w:type="paragraph" w:customStyle="1" w:styleId="FreeFormA">
    <w:name w:val="Free Form A"/>
    <w:rsid w:val="00EE490D"/>
    <w:pPr>
      <w:spacing w:after="0" w:line="240" w:lineRule="auto"/>
    </w:pPr>
    <w:rPr>
      <w:rFonts w:ascii="Helvetica" w:eastAsia="ヒラギノ角ゴ Pro W3" w:hAnsi="Helvetica" w:cs="Times New Roman"/>
      <w:color w:val="000000"/>
      <w:sz w:val="24"/>
      <w:szCs w:val="20"/>
    </w:rPr>
  </w:style>
  <w:style w:type="character" w:customStyle="1" w:styleId="apple-tab-span">
    <w:name w:val="apple-tab-span"/>
    <w:basedOn w:val="DefaultParagraphFont"/>
    <w:rsid w:val="00636C96"/>
  </w:style>
  <w:style w:type="paragraph" w:customStyle="1" w:styleId="Caption2">
    <w:name w:val="Caption2"/>
    <w:next w:val="Normal"/>
    <w:rsid w:val="00480421"/>
    <w:pPr>
      <w:spacing w:after="0" w:line="240" w:lineRule="auto"/>
      <w:ind w:right="360"/>
      <w:jc w:val="both"/>
    </w:pPr>
    <w:rPr>
      <w:rFonts w:ascii="Times New Roman" w:eastAsia="ヒラギノ角ゴ Pro W3" w:hAnsi="Times New Roman" w:cs="Times New Roman"/>
      <w:color w:val="000000"/>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C5039-8D94-4F97-87FF-ECAEAE8E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23</Pages>
  <Words>11177</Words>
  <Characters>63711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11</cp:revision>
  <cp:lastPrinted>2015-03-23T13:18:00Z</cp:lastPrinted>
  <dcterms:created xsi:type="dcterms:W3CDTF">2015-03-23T11:42:00Z</dcterms:created>
  <dcterms:modified xsi:type="dcterms:W3CDTF">2015-03-23T13:19:00Z</dcterms:modified>
</cp:coreProperties>
</file>