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3DA" w:rsidRPr="00D519DC" w:rsidRDefault="007923DA" w:rsidP="007923DA">
      <w:pPr>
        <w:pStyle w:val="Paragrafi"/>
        <w:jc w:val="center"/>
        <w:rPr>
          <w:b/>
        </w:rPr>
      </w:pPr>
      <w:r w:rsidRPr="00D519DC">
        <w:rPr>
          <w:b/>
        </w:rPr>
        <w:t>VENDIM</w:t>
      </w:r>
    </w:p>
    <w:p w:rsidR="007923DA" w:rsidRPr="00D519DC" w:rsidRDefault="007923DA" w:rsidP="007923DA">
      <w:pPr>
        <w:pStyle w:val="Paragrafi"/>
        <w:jc w:val="center"/>
        <w:rPr>
          <w:b/>
        </w:rPr>
      </w:pPr>
      <w:r w:rsidRPr="00D519DC">
        <w:rPr>
          <w:b/>
        </w:rPr>
        <w:t>Nr. 230, datë 13.3.2015</w:t>
      </w:r>
    </w:p>
    <w:p w:rsidR="007923DA" w:rsidRPr="00D519DC" w:rsidRDefault="007923DA" w:rsidP="007923DA">
      <w:pPr>
        <w:pStyle w:val="Paragrafi"/>
        <w:jc w:val="center"/>
        <w:rPr>
          <w:b/>
          <w:sz w:val="14"/>
        </w:rPr>
      </w:pPr>
    </w:p>
    <w:p w:rsidR="007923DA" w:rsidRPr="00D519DC" w:rsidRDefault="007923DA" w:rsidP="007923DA">
      <w:pPr>
        <w:pStyle w:val="Paragrafi"/>
        <w:jc w:val="center"/>
        <w:rPr>
          <w:b/>
        </w:rPr>
      </w:pPr>
      <w:r w:rsidRPr="00D519DC">
        <w:rPr>
          <w:b/>
        </w:rPr>
        <w:t>PËR TRAJTIMIN ME PAGESË TË QIRASË PËR DISA FAMILJE QË PREKEN NGA ZBATIMI I PROJEKTIT “UNAZA E MADHE E TIRANËS, SEGMENTI “KOMUNA E PARISIT-RRUGA E KAVAJËS””</w:t>
      </w:r>
    </w:p>
    <w:p w:rsidR="007923DA" w:rsidRPr="00D519DC" w:rsidRDefault="007923DA" w:rsidP="007923DA">
      <w:pPr>
        <w:pStyle w:val="Paragrafi"/>
        <w:rPr>
          <w:sz w:val="14"/>
          <w:szCs w:val="14"/>
        </w:rPr>
      </w:pPr>
    </w:p>
    <w:p w:rsidR="007923DA" w:rsidRPr="00D519DC" w:rsidRDefault="007923DA" w:rsidP="007923DA">
      <w:pPr>
        <w:pStyle w:val="Paragrafi"/>
      </w:pPr>
      <w:r w:rsidRPr="00D519DC">
        <w:t>Në mbështetje të nenit 100 të Kushtetutës dhe të neneve 30 e 33, të ligjit nr. 9232, datë 13.5.2004, “Për programet sociale të strehimit”, të ndryshuar, me propozimin e ministrit të Transportit dhe Infrastrukturës dhe të ministrit të Zhvillimit Urban, Këshilli i Ministrave</w:t>
      </w:r>
    </w:p>
    <w:p w:rsidR="007923DA" w:rsidRPr="00D519DC" w:rsidRDefault="007923DA" w:rsidP="007923DA">
      <w:pPr>
        <w:pStyle w:val="Paragrafi"/>
        <w:rPr>
          <w:sz w:val="14"/>
          <w:szCs w:val="14"/>
        </w:rPr>
      </w:pPr>
    </w:p>
    <w:p w:rsidR="007923DA" w:rsidRPr="00D519DC" w:rsidRDefault="007923DA" w:rsidP="007923DA">
      <w:pPr>
        <w:pStyle w:val="Paragrafi"/>
        <w:jc w:val="center"/>
      </w:pPr>
      <w:r w:rsidRPr="00D519DC">
        <w:t>VENDOSI:</w:t>
      </w:r>
    </w:p>
    <w:p w:rsidR="007923DA" w:rsidRPr="00D519DC" w:rsidRDefault="007923DA" w:rsidP="007923DA">
      <w:pPr>
        <w:pStyle w:val="Paragrafi"/>
        <w:rPr>
          <w:sz w:val="14"/>
        </w:rPr>
      </w:pPr>
    </w:p>
    <w:p w:rsidR="007923DA" w:rsidRPr="00D519DC" w:rsidRDefault="007923DA" w:rsidP="007923DA">
      <w:pPr>
        <w:pStyle w:val="Paragrafi"/>
      </w:pPr>
      <w:r w:rsidRPr="00D519DC">
        <w:t xml:space="preserve">1. Subjektet, sipas lidhjes 1 bashkëlidhur këtij vendimi, që posedojnë ndërtime pa leje, me funksion banimi, të cilat preken nga zbatimi i projektit “Unaza e Madhe e Tiranës”, segmenti “Komuna e Parisit - Rruga e Kavajës”, përfitojnë pagesën e qirasë për një periudhë dyvjeçare, nga data e hyrjes në fuqi të këtij vendimi. </w:t>
      </w:r>
    </w:p>
    <w:p w:rsidR="007923DA" w:rsidRPr="00D519DC" w:rsidRDefault="007923DA" w:rsidP="007923DA">
      <w:pPr>
        <w:pStyle w:val="Paragrafi"/>
      </w:pPr>
      <w:r w:rsidRPr="00D519DC">
        <w:t>2. Ministria e Transportit dhe Infrastrukturës mbulon në masën 80%  pagesën e qirasë për këto subjekte, nëpërmjet fondit të shpronësimit.</w:t>
      </w:r>
    </w:p>
    <w:p w:rsidR="007923DA" w:rsidRPr="00D519DC" w:rsidRDefault="007923DA" w:rsidP="007923DA">
      <w:pPr>
        <w:pStyle w:val="Paragrafi"/>
      </w:pPr>
      <w:r w:rsidRPr="00D519DC">
        <w:t>3. Ministria e Zhvillimit Urban mbulon në masën 20% pagesën e qirasë për këto familje, nëpërmjet fondit të programit të strehimit.</w:t>
      </w:r>
    </w:p>
    <w:p w:rsidR="007923DA" w:rsidRPr="00D519DC" w:rsidRDefault="007923DA" w:rsidP="007923DA">
      <w:pPr>
        <w:pStyle w:val="Paragrafi"/>
      </w:pPr>
      <w:r w:rsidRPr="00D519DC">
        <w:t>4. Enti Kombëtar i Banesave, brenda 10 (dhjetë) ditëve nga hyrja në fuqi e këtij vendimi, përcakton vlerën e qirasë mujore, e cila miratohet nga ministri i Zhvillimit Urban.</w:t>
      </w:r>
    </w:p>
    <w:p w:rsidR="007923DA" w:rsidRPr="00D519DC" w:rsidRDefault="007923DA" w:rsidP="007923DA">
      <w:pPr>
        <w:pStyle w:val="Paragrafi"/>
      </w:pPr>
      <w:r w:rsidRPr="00D519DC">
        <w:t>5. Për llogaritjen e vlerës së qirasë mujore, që përfiton çdo subjekt, Enti bazohet në:</w:t>
      </w:r>
    </w:p>
    <w:p w:rsidR="007923DA" w:rsidRPr="00D519DC" w:rsidRDefault="007923DA" w:rsidP="007923DA">
      <w:pPr>
        <w:pStyle w:val="Paragrafi"/>
      </w:pPr>
      <w:r w:rsidRPr="00D519DC">
        <w:t>a) normat e strehimit sipas vendimit nr. 814, datë 3.12.2004, të Këshillit të Ministrave, dhe strukturën e apartamentit që përfiton familja;</w:t>
      </w:r>
    </w:p>
    <w:p w:rsidR="007923DA" w:rsidRPr="00D519DC" w:rsidRDefault="007923DA" w:rsidP="007923DA">
      <w:pPr>
        <w:pStyle w:val="Paragrafi"/>
      </w:pPr>
      <w:r w:rsidRPr="00D519DC">
        <w:t>b) vlerën mesatare të qirasë së banesave në treg, të shprehur në lekë/m</w:t>
      </w:r>
      <w:r w:rsidRPr="00D519DC">
        <w:rPr>
          <w:vertAlign w:val="superscript"/>
        </w:rPr>
        <w:t>2</w:t>
      </w:r>
      <w:r w:rsidRPr="00D519DC">
        <w:t>.</w:t>
      </w:r>
    </w:p>
    <w:p w:rsidR="007923DA" w:rsidRPr="00D519DC" w:rsidRDefault="007923DA" w:rsidP="007923DA">
      <w:pPr>
        <w:pStyle w:val="Paragrafi"/>
      </w:pPr>
      <w:r w:rsidRPr="00D519DC">
        <w:t>6. Të dhënat sipas shkronjës “b”, të pikës 5, t’i referohen të njëjtës zonë ose zonave të ngjashme dhe të merren nga agjencitë imobiliare.</w:t>
      </w:r>
    </w:p>
    <w:p w:rsidR="007923DA" w:rsidRDefault="007923DA" w:rsidP="007923DA">
      <w:pPr>
        <w:pStyle w:val="Paragrafi"/>
      </w:pPr>
      <w:r w:rsidRPr="00D519DC">
        <w:t>7. Subjektet e përcaktuara në lidhjen nr. 1, bashkëlidhur këtij vendimi, duhet të paraqesin pranë EKB-së certifikatën e gjendjes familjare.</w:t>
      </w:r>
    </w:p>
    <w:p w:rsidR="00D519DC" w:rsidRDefault="00D519DC" w:rsidP="007923DA">
      <w:pPr>
        <w:pStyle w:val="Paragrafi"/>
      </w:pPr>
    </w:p>
    <w:p w:rsidR="00D519DC" w:rsidRDefault="00D519DC" w:rsidP="007923DA">
      <w:pPr>
        <w:pStyle w:val="Paragrafi"/>
      </w:pPr>
    </w:p>
    <w:p w:rsidR="00D519DC" w:rsidRPr="00D519DC" w:rsidRDefault="00D519DC" w:rsidP="007923DA">
      <w:pPr>
        <w:pStyle w:val="Paragrafi"/>
      </w:pPr>
    </w:p>
    <w:p w:rsidR="007923DA" w:rsidRPr="00D519DC" w:rsidRDefault="007923DA" w:rsidP="007923DA">
      <w:pPr>
        <w:pStyle w:val="Paragrafi"/>
      </w:pPr>
      <w:r w:rsidRPr="00D519DC">
        <w:lastRenderedPageBreak/>
        <w:t>8. Ngarkohen Ministria e Transportit dhe Infrastrukturës, Ministria e Zhvillimit Urban dhe Enti Kombëtar i Banesave për zbatimin e këtij vendimi.</w:t>
      </w:r>
    </w:p>
    <w:p w:rsidR="007923DA" w:rsidRPr="00D519DC" w:rsidRDefault="007923DA" w:rsidP="007923DA">
      <w:pPr>
        <w:pStyle w:val="Paragrafi"/>
      </w:pPr>
      <w:r w:rsidRPr="00D519DC">
        <w:t>Ky vendim hyn në fuqi pas botimit në Fletoren Zyrtare.</w:t>
      </w:r>
    </w:p>
    <w:p w:rsidR="007923DA" w:rsidRPr="00D519DC" w:rsidRDefault="007923DA" w:rsidP="007923DA">
      <w:pPr>
        <w:pStyle w:val="Paragrafi"/>
        <w:jc w:val="right"/>
      </w:pPr>
      <w:r w:rsidRPr="00D519DC">
        <w:t>KRYEMINISTRI</w:t>
      </w:r>
    </w:p>
    <w:p w:rsidR="007923DA" w:rsidRPr="00D519DC" w:rsidRDefault="007923DA" w:rsidP="007923DA">
      <w:pPr>
        <w:pStyle w:val="Paragrafi"/>
        <w:jc w:val="right"/>
        <w:rPr>
          <w:b/>
        </w:rPr>
      </w:pPr>
      <w:r w:rsidRPr="00D519DC">
        <w:rPr>
          <w:b/>
        </w:rPr>
        <w:t>Edi Rama</w:t>
      </w:r>
    </w:p>
    <w:p w:rsidR="007923DA" w:rsidRPr="00D01FED" w:rsidRDefault="007923DA" w:rsidP="007923DA">
      <w:pPr>
        <w:pStyle w:val="Paragrafi"/>
      </w:pPr>
    </w:p>
    <w:p w:rsidR="007923DA" w:rsidRDefault="007923DA" w:rsidP="007923DA">
      <w:pPr>
        <w:pStyle w:val="Paragrafi"/>
        <w:ind w:firstLine="0"/>
        <w:jc w:val="center"/>
        <w:rPr>
          <w:rFonts w:eastAsia="Times New Roman" w:cs="Calibri"/>
          <w:lang w:val="sq-AL"/>
        </w:rPr>
      </w:pPr>
      <w:r>
        <w:rPr>
          <w:rFonts w:eastAsia="Times New Roman" w:cs="Calibri"/>
          <w:lang w:val="sq-AL"/>
        </w:rPr>
        <w:t>Lista emërore e subjekteve që do të përfshihen në kategoritë e trajtimit me qira</w:t>
      </w:r>
    </w:p>
    <w:p w:rsidR="007923DA" w:rsidRPr="007923DA" w:rsidRDefault="007923DA" w:rsidP="007923DA">
      <w:pPr>
        <w:pStyle w:val="Paragrafi"/>
        <w:ind w:firstLine="0"/>
        <w:rPr>
          <w:rFonts w:eastAsia="Times New Roman" w:cs="Calibri"/>
          <w:sz w:val="14"/>
          <w:lang w:val="sq-AL"/>
        </w:rPr>
      </w:pPr>
    </w:p>
    <w:tbl>
      <w:tblPr>
        <w:tblW w:w="3932" w:type="dxa"/>
        <w:jc w:val="center"/>
        <w:tblLook w:val="04A0"/>
      </w:tblPr>
      <w:tblGrid>
        <w:gridCol w:w="672"/>
        <w:gridCol w:w="3260"/>
      </w:tblGrid>
      <w:tr w:rsidR="007923DA" w:rsidRPr="00932C52" w:rsidTr="00D519DC">
        <w:trPr>
          <w:trHeight w:val="162"/>
          <w:jc w:val="center"/>
        </w:trPr>
        <w:tc>
          <w:tcPr>
            <w:tcW w:w="672" w:type="dxa"/>
            <w:tcBorders>
              <w:top w:val="single" w:sz="8" w:space="0" w:color="auto"/>
              <w:left w:val="single" w:sz="8" w:space="0" w:color="auto"/>
              <w:bottom w:val="nil"/>
              <w:right w:val="nil"/>
            </w:tcBorders>
            <w:shd w:val="clear" w:color="000000" w:fill="D8D8D8"/>
            <w:noWrap/>
            <w:vAlign w:val="bottom"/>
            <w:hideMark/>
          </w:tcPr>
          <w:p w:rsidR="007923DA" w:rsidRPr="00932C52" w:rsidRDefault="007923DA" w:rsidP="007923DA">
            <w:pPr>
              <w:spacing w:after="0" w:line="240" w:lineRule="auto"/>
              <w:ind w:firstLine="0"/>
              <w:jc w:val="center"/>
              <w:rPr>
                <w:rFonts w:ascii="Garamond" w:eastAsia="Times New Roman" w:hAnsi="Garamond"/>
                <w:b/>
                <w:bCs/>
                <w:color w:val="000000"/>
                <w:sz w:val="18"/>
                <w:szCs w:val="18"/>
              </w:rPr>
            </w:pPr>
            <w:r w:rsidRPr="00932C52">
              <w:rPr>
                <w:rFonts w:ascii="Garamond" w:eastAsia="Times New Roman" w:hAnsi="Garamond"/>
                <w:b/>
                <w:bCs/>
                <w:color w:val="000000"/>
                <w:sz w:val="18"/>
                <w:szCs w:val="18"/>
              </w:rPr>
              <w:t>Nr.</w:t>
            </w:r>
          </w:p>
        </w:tc>
        <w:tc>
          <w:tcPr>
            <w:tcW w:w="3260" w:type="dxa"/>
            <w:tcBorders>
              <w:top w:val="single" w:sz="8" w:space="0" w:color="auto"/>
              <w:left w:val="single" w:sz="8" w:space="0" w:color="auto"/>
              <w:bottom w:val="nil"/>
              <w:right w:val="nil"/>
            </w:tcBorders>
            <w:shd w:val="clear" w:color="000000" w:fill="D8D8D8"/>
            <w:noWrap/>
            <w:vAlign w:val="bottom"/>
            <w:hideMark/>
          </w:tcPr>
          <w:p w:rsidR="007923DA" w:rsidRPr="00932C52" w:rsidRDefault="007923DA" w:rsidP="007923DA">
            <w:pPr>
              <w:spacing w:after="0" w:line="240" w:lineRule="auto"/>
              <w:ind w:firstLine="0"/>
              <w:jc w:val="center"/>
              <w:rPr>
                <w:rFonts w:ascii="Garamond" w:eastAsia="Times New Roman" w:hAnsi="Garamond"/>
                <w:b/>
                <w:bCs/>
                <w:color w:val="000000"/>
                <w:sz w:val="18"/>
                <w:szCs w:val="18"/>
              </w:rPr>
            </w:pPr>
            <w:r w:rsidRPr="00932C52">
              <w:rPr>
                <w:rFonts w:ascii="Garamond" w:eastAsia="Times New Roman" w:hAnsi="Garamond"/>
                <w:b/>
                <w:bCs/>
                <w:color w:val="000000"/>
                <w:sz w:val="18"/>
                <w:szCs w:val="18"/>
              </w:rPr>
              <w:t xml:space="preserve">Emer Mbiemër </w:t>
            </w:r>
          </w:p>
        </w:tc>
      </w:tr>
      <w:tr w:rsidR="007923DA" w:rsidRPr="00932C52" w:rsidTr="00D519DC">
        <w:trPr>
          <w:trHeight w:val="162"/>
          <w:jc w:val="center"/>
        </w:trPr>
        <w:tc>
          <w:tcPr>
            <w:tcW w:w="672" w:type="dxa"/>
            <w:tcBorders>
              <w:top w:val="nil"/>
              <w:left w:val="single" w:sz="8" w:space="0" w:color="auto"/>
              <w:bottom w:val="nil"/>
              <w:right w:val="nil"/>
            </w:tcBorders>
            <w:shd w:val="clear" w:color="000000" w:fill="D8D8D8"/>
            <w:noWrap/>
            <w:vAlign w:val="bottom"/>
            <w:hideMark/>
          </w:tcPr>
          <w:p w:rsidR="007923DA" w:rsidRPr="00932C52" w:rsidRDefault="007923DA" w:rsidP="007923DA">
            <w:pPr>
              <w:spacing w:after="0" w:line="240" w:lineRule="auto"/>
              <w:ind w:firstLine="0"/>
              <w:jc w:val="center"/>
              <w:rPr>
                <w:rFonts w:ascii="Garamond" w:eastAsia="Times New Roman" w:hAnsi="Garamond"/>
                <w:b/>
                <w:bCs/>
                <w:color w:val="000000"/>
                <w:sz w:val="18"/>
                <w:szCs w:val="18"/>
              </w:rPr>
            </w:pPr>
            <w:r w:rsidRPr="00932C52">
              <w:rPr>
                <w:rFonts w:ascii="Garamond" w:eastAsia="Times New Roman" w:hAnsi="Garamond"/>
                <w:b/>
                <w:bCs/>
                <w:color w:val="000000"/>
                <w:sz w:val="18"/>
                <w:szCs w:val="18"/>
              </w:rPr>
              <w:t> </w:t>
            </w:r>
          </w:p>
        </w:tc>
        <w:tc>
          <w:tcPr>
            <w:tcW w:w="3260" w:type="dxa"/>
            <w:tcBorders>
              <w:top w:val="nil"/>
              <w:left w:val="single" w:sz="8" w:space="0" w:color="auto"/>
              <w:bottom w:val="nil"/>
              <w:right w:val="nil"/>
            </w:tcBorders>
            <w:shd w:val="clear" w:color="000000" w:fill="D8D8D8"/>
            <w:noWrap/>
            <w:vAlign w:val="bottom"/>
            <w:hideMark/>
          </w:tcPr>
          <w:p w:rsidR="007923DA" w:rsidRPr="00932C52" w:rsidRDefault="007923DA" w:rsidP="007923DA">
            <w:pPr>
              <w:spacing w:after="0" w:line="240" w:lineRule="auto"/>
              <w:ind w:firstLine="0"/>
              <w:jc w:val="center"/>
              <w:rPr>
                <w:rFonts w:ascii="Garamond" w:eastAsia="Times New Roman" w:hAnsi="Garamond"/>
                <w:b/>
                <w:bCs/>
                <w:color w:val="000000"/>
                <w:sz w:val="18"/>
                <w:szCs w:val="18"/>
              </w:rPr>
            </w:pPr>
            <w:r w:rsidRPr="00932C52">
              <w:rPr>
                <w:rFonts w:ascii="Garamond" w:eastAsia="Times New Roman" w:hAnsi="Garamond"/>
                <w:b/>
                <w:bCs/>
                <w:color w:val="000000"/>
                <w:sz w:val="18"/>
                <w:szCs w:val="18"/>
              </w:rPr>
              <w:t> </w:t>
            </w:r>
          </w:p>
        </w:tc>
      </w:tr>
      <w:tr w:rsidR="007923DA" w:rsidRPr="00932C52" w:rsidTr="00D519DC">
        <w:trPr>
          <w:trHeight w:val="162"/>
          <w:jc w:val="center"/>
        </w:trPr>
        <w:tc>
          <w:tcPr>
            <w:tcW w:w="67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w:t>
            </w:r>
          </w:p>
        </w:tc>
        <w:tc>
          <w:tcPr>
            <w:tcW w:w="3260" w:type="dxa"/>
            <w:tcBorders>
              <w:top w:val="single" w:sz="8" w:space="0" w:color="auto"/>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Murat Mus Tafilaku</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Thanas Grigor Todhri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Floresha Ramazan Sherifi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Altin Agim Isiu</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Fatjon Agim Muharremi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Astrit  Idriz Demiri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7</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Bujar Mehmet Muharremi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8</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Hyrie Selman Karamani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9</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Bajram Zyber Osmani(Ylvie)</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10</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Esat Ahmet Jashari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11</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Gezim (Shpetim, Dritan)Seit Berisha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12</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Shpetim Xhelal Hakrama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13</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Mehdi Shyqyri Haskasa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14</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Vasil Xhidra, Besnik Hysen Gjunkshi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15</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Isuf Sefedin Ademi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16</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Gezim Ismail Rezi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17</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Saimir Xhelal Hakrama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18</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Aleks  Zafer Andrea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19</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Vagner  Hiqmet Bushka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20</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Arben Shaqir Mersini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21</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Gezim Shaqir Mersini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22</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Shkelqim (Gezim) Amdi Shaba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23</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Kujtim Nazmi Shaba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24</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Sami  Shyqyri Haskasa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25</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Shaqir Avdi Mersini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26</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Zamira Mehmet Muharremi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27</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Vasil Riza Mejdani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28</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Gjergj Gezim (B/P) Jashari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29</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Bashkim Ibrahim Qershori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30</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Agustin  (Kadrije) MyrtezaXhepa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31</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Vath  Rexhep Ymeri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32</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Arben  Minella Bardhi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33</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Petrit Skender Xhani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34</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Fatjon Kujtim Shaba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35</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Zaimir Kujtim Shaba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36</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Natasha Reshat Sherifi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37</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 xml:space="preserve">Flamur Ramazan Sherifi </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38</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Mimoza Hilami Sherifi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39</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Ramazan Ymer Sherifi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40</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Gezim Ahmet Jashari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41</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Perparim Emin Gatali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42</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Kujtim Sulejman Maliqi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43</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Ardian Ramazan Serjani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44</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Petrit Mahmut Velia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45</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Nazmi Mehmet Muharremi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46</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Memedije Muhamet Kamberi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47</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Ardian Mehmet Muharremi</w:t>
            </w:r>
          </w:p>
        </w:tc>
      </w:tr>
      <w:tr w:rsidR="007923DA" w:rsidRPr="00932C52" w:rsidTr="00D519DC">
        <w:trPr>
          <w:trHeight w:val="162"/>
          <w:jc w:val="center"/>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lastRenderedPageBreak/>
              <w:t>48</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Kosto Ramadan Abedini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49</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Kostandin Thanas Theodhori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50</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Ethem Riza Vila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51</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Bujar  Demir Mehmeti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52</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Gafur Hysen Velia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53</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Emiljan Agim Abedini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54</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Ramis  Myftar Malushaj</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55</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Kasem  Shazivar Peza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56</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Faik  Nibi Mejdani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57</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Abaz Braçe Demo Sherifi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58</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Minushe Tahir Xhepa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59</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Mujo  Rexh Berisha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60</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Sabri Rushit Gjana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61</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Lumturije (Altin) Jahja Sherifi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62</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Erjon (Miri) Rasim Dako</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63</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Elvis Rasim Dako</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64</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Qazim Faslli Ymeri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65</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Besim  Sehit Basha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66</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Fatime Zeqo Ymeri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67</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Ilir Qazim Sherifi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68</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Fatime Miksail Qemal Mehmeti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69</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Resmi Kastriot Muça</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70</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Arber Bektash Barzezi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71</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Shkelqim Bektash Barzezi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72</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Astrit Lipo</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73</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Perparim Kamberi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74</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Edison Kamberi</w:t>
            </w:r>
          </w:p>
        </w:tc>
      </w:tr>
      <w:tr w:rsidR="007923DA" w:rsidRPr="00932C52" w:rsidTr="00D519DC">
        <w:trPr>
          <w:trHeight w:val="162"/>
          <w:jc w:val="center"/>
        </w:trPr>
        <w:tc>
          <w:tcPr>
            <w:tcW w:w="672" w:type="dxa"/>
            <w:tcBorders>
              <w:top w:val="nil"/>
              <w:left w:val="single" w:sz="8" w:space="0" w:color="auto"/>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75</w:t>
            </w:r>
          </w:p>
        </w:tc>
        <w:tc>
          <w:tcPr>
            <w:tcW w:w="3260" w:type="dxa"/>
            <w:tcBorders>
              <w:top w:val="nil"/>
              <w:left w:val="nil"/>
              <w:bottom w:val="single" w:sz="4"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Romeo Kamberi</w:t>
            </w:r>
          </w:p>
        </w:tc>
      </w:tr>
      <w:tr w:rsidR="007923DA" w:rsidRPr="00932C52" w:rsidTr="00D519DC">
        <w:trPr>
          <w:trHeight w:val="162"/>
          <w:jc w:val="center"/>
        </w:trPr>
        <w:tc>
          <w:tcPr>
            <w:tcW w:w="672" w:type="dxa"/>
            <w:tcBorders>
              <w:top w:val="nil"/>
              <w:left w:val="single" w:sz="8" w:space="0" w:color="auto"/>
              <w:bottom w:val="single" w:sz="8"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76</w:t>
            </w:r>
          </w:p>
        </w:tc>
        <w:tc>
          <w:tcPr>
            <w:tcW w:w="3260" w:type="dxa"/>
            <w:tcBorders>
              <w:top w:val="nil"/>
              <w:left w:val="nil"/>
              <w:bottom w:val="single" w:sz="8"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Romeo Ramiz Sulejmani</w:t>
            </w:r>
          </w:p>
        </w:tc>
      </w:tr>
      <w:tr w:rsidR="007923DA" w:rsidRPr="00932C52" w:rsidTr="00D519DC">
        <w:trPr>
          <w:trHeight w:val="162"/>
          <w:jc w:val="center"/>
        </w:trPr>
        <w:tc>
          <w:tcPr>
            <w:tcW w:w="672" w:type="dxa"/>
            <w:tcBorders>
              <w:top w:val="nil"/>
              <w:left w:val="single" w:sz="8" w:space="0" w:color="auto"/>
              <w:bottom w:val="single" w:sz="8"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color w:val="000000"/>
                <w:sz w:val="18"/>
                <w:szCs w:val="18"/>
              </w:rPr>
            </w:pPr>
            <w:r w:rsidRPr="00932C52">
              <w:rPr>
                <w:rFonts w:ascii="Garamond" w:eastAsia="Times New Roman" w:hAnsi="Garamond"/>
                <w:color w:val="000000"/>
                <w:sz w:val="18"/>
                <w:szCs w:val="18"/>
              </w:rPr>
              <w:t> </w:t>
            </w:r>
          </w:p>
        </w:tc>
        <w:tc>
          <w:tcPr>
            <w:tcW w:w="3260" w:type="dxa"/>
            <w:tcBorders>
              <w:top w:val="nil"/>
              <w:left w:val="nil"/>
              <w:bottom w:val="single" w:sz="8" w:space="0" w:color="auto"/>
              <w:right w:val="single" w:sz="4" w:space="0" w:color="auto"/>
            </w:tcBorders>
            <w:shd w:val="clear" w:color="auto" w:fill="auto"/>
            <w:noWrap/>
            <w:vAlign w:val="bottom"/>
            <w:hideMark/>
          </w:tcPr>
          <w:p w:rsidR="007923DA" w:rsidRPr="00932C52" w:rsidRDefault="007923DA" w:rsidP="007923DA">
            <w:pPr>
              <w:spacing w:after="0" w:line="240" w:lineRule="auto"/>
              <w:ind w:firstLine="0"/>
              <w:rPr>
                <w:rFonts w:ascii="Garamond" w:eastAsia="Times New Roman" w:hAnsi="Garamond"/>
                <w:b/>
                <w:bCs/>
                <w:iCs/>
                <w:color w:val="000000"/>
                <w:sz w:val="18"/>
                <w:szCs w:val="18"/>
              </w:rPr>
            </w:pPr>
            <w:r w:rsidRPr="00932C52">
              <w:rPr>
                <w:rFonts w:ascii="Garamond" w:eastAsia="Times New Roman" w:hAnsi="Garamond"/>
                <w:b/>
                <w:bCs/>
                <w:iCs/>
                <w:color w:val="000000"/>
                <w:sz w:val="18"/>
                <w:szCs w:val="18"/>
              </w:rPr>
              <w:t>TOTALI</w:t>
            </w:r>
          </w:p>
        </w:tc>
      </w:tr>
      <w:tr w:rsidR="007923DA" w:rsidRPr="00932C52" w:rsidTr="00D519DC">
        <w:trPr>
          <w:trHeight w:val="162"/>
          <w:jc w:val="center"/>
        </w:trPr>
        <w:tc>
          <w:tcPr>
            <w:tcW w:w="672" w:type="dxa"/>
            <w:tcBorders>
              <w:top w:val="nil"/>
              <w:left w:val="nil"/>
              <w:bottom w:val="nil"/>
              <w:right w:val="nil"/>
            </w:tcBorders>
            <w:shd w:val="clear" w:color="auto" w:fill="auto"/>
            <w:noWrap/>
            <w:vAlign w:val="bottom"/>
            <w:hideMark/>
          </w:tcPr>
          <w:p w:rsidR="007923DA" w:rsidRPr="00932C52" w:rsidRDefault="007923DA" w:rsidP="007923DA">
            <w:pPr>
              <w:spacing w:after="0" w:line="240" w:lineRule="auto"/>
              <w:ind w:firstLine="0"/>
              <w:jc w:val="center"/>
              <w:rPr>
                <w:rFonts w:ascii="Garamond" w:eastAsia="Times New Roman" w:hAnsi="Garamond"/>
                <w:color w:val="000000"/>
                <w:sz w:val="18"/>
                <w:szCs w:val="18"/>
              </w:rPr>
            </w:pPr>
          </w:p>
        </w:tc>
        <w:tc>
          <w:tcPr>
            <w:tcW w:w="3260" w:type="dxa"/>
            <w:tcBorders>
              <w:top w:val="nil"/>
              <w:left w:val="nil"/>
              <w:bottom w:val="nil"/>
              <w:right w:val="nil"/>
            </w:tcBorders>
            <w:shd w:val="clear" w:color="auto" w:fill="auto"/>
            <w:noWrap/>
            <w:vAlign w:val="bottom"/>
            <w:hideMark/>
          </w:tcPr>
          <w:p w:rsidR="007923DA" w:rsidRPr="00932C52" w:rsidRDefault="007923DA" w:rsidP="007923DA">
            <w:pPr>
              <w:spacing w:after="0" w:line="240" w:lineRule="auto"/>
              <w:ind w:firstLine="0"/>
              <w:jc w:val="center"/>
              <w:rPr>
                <w:rFonts w:ascii="Garamond" w:eastAsia="Times New Roman" w:hAnsi="Garamond"/>
                <w:color w:val="000000"/>
                <w:sz w:val="18"/>
                <w:szCs w:val="18"/>
              </w:rPr>
            </w:pPr>
          </w:p>
        </w:tc>
      </w:tr>
    </w:tbl>
    <w:p w:rsidR="007923DA" w:rsidRPr="003A416E" w:rsidRDefault="004F14B6" w:rsidP="007923DA">
      <w:pPr>
        <w:pStyle w:val="Paragrafi"/>
      </w:pPr>
      <w:r>
        <w:t>Numri total i</w:t>
      </w:r>
      <w:r w:rsidR="007923DA" w:rsidRPr="003A416E">
        <w:t xml:space="preserve"> k/familjarëve 76</w:t>
      </w:r>
      <w:r>
        <w:t>, nga të</w:t>
      </w:r>
      <w:r w:rsidR="007923DA" w:rsidRPr="003A416E">
        <w:t xml:space="preserve"> cilët  48 nga </w:t>
      </w:r>
      <w:r w:rsidRPr="003A416E">
        <w:t xml:space="preserve">njësia </w:t>
      </w:r>
      <w:r w:rsidR="007923DA" w:rsidRPr="003A416E">
        <w:t xml:space="preserve">5, 24 nga </w:t>
      </w:r>
      <w:r w:rsidRPr="003A416E">
        <w:t xml:space="preserve">njësia </w:t>
      </w:r>
      <w:r w:rsidR="007923DA" w:rsidRPr="003A416E">
        <w:t xml:space="preserve">bashkiake nr. 6 , 3 nga </w:t>
      </w:r>
      <w:r w:rsidRPr="003A416E">
        <w:t xml:space="preserve">njësia </w:t>
      </w:r>
      <w:r w:rsidR="007923DA" w:rsidRPr="003A416E">
        <w:t>nr.</w:t>
      </w:r>
      <w:r w:rsidR="007923DA">
        <w:t xml:space="preserve"> </w:t>
      </w:r>
      <w:r w:rsidR="007923DA" w:rsidRPr="003A416E">
        <w:t>4 dhe 1 nga njësia nr.</w:t>
      </w:r>
      <w:r w:rsidR="007923DA">
        <w:t xml:space="preserve"> </w:t>
      </w:r>
      <w:r w:rsidR="007923DA" w:rsidRPr="003A416E">
        <w:t>9</w:t>
      </w:r>
      <w:r w:rsidR="007923DA">
        <w:t>.</w:t>
      </w:r>
    </w:p>
    <w:p w:rsidR="007923DA" w:rsidRPr="003A416E" w:rsidRDefault="004F14B6" w:rsidP="007923DA">
      <w:pPr>
        <w:pStyle w:val="Paragrafi"/>
      </w:pPr>
      <w:r>
        <w:t xml:space="preserve">Shënim. </w:t>
      </w:r>
      <w:r w:rsidR="007923DA" w:rsidRPr="003A416E">
        <w:t>Emrat e k/familjarëve janë verifikua</w:t>
      </w:r>
      <w:r>
        <w:t>r në terren nga DR. e EKB Tiranë, si dhe janë konfimuar nga njësitë</w:t>
      </w:r>
      <w:r w:rsidRPr="003A416E">
        <w:t xml:space="preserve"> bashkiake</w:t>
      </w:r>
      <w:r w:rsidR="007923DA">
        <w:t>.</w:t>
      </w:r>
    </w:p>
    <w:p w:rsidR="007923DA" w:rsidRPr="003A416E" w:rsidRDefault="004F14B6" w:rsidP="007923DA">
      <w:pPr>
        <w:pStyle w:val="Paragrafi"/>
      </w:pPr>
      <w:r>
        <w:t>Për tre k/familjarët të një</w:t>
      </w:r>
      <w:r w:rsidR="007923DA" w:rsidRPr="003A416E">
        <w:t>sis</w:t>
      </w:r>
      <w:r>
        <w:t>ë</w:t>
      </w:r>
      <w:r w:rsidR="007923DA" w:rsidRPr="003A416E">
        <w:t xml:space="preserve"> bashkiake nr.4 nuk jemi pajisur me certifikata </w:t>
      </w:r>
      <w:r w:rsidRPr="003A416E">
        <w:t>fami</w:t>
      </w:r>
      <w:r>
        <w:t>l</w:t>
      </w:r>
      <w:r w:rsidRPr="003A416E">
        <w:t xml:space="preserve">jare </w:t>
      </w:r>
      <w:r>
        <w:t>nga një</w:t>
      </w:r>
      <w:r w:rsidR="007923DA" w:rsidRPr="003A416E">
        <w:t>sia</w:t>
      </w:r>
      <w:r>
        <w:t>,</w:t>
      </w:r>
      <w:r w:rsidR="00140C6C">
        <w:t xml:space="preserve"> por kemi vetë</w:t>
      </w:r>
      <w:r w:rsidR="007923DA" w:rsidRPr="003A416E">
        <w:t>m</w:t>
      </w:r>
      <w:r w:rsidR="00140C6C">
        <w:t xml:space="preserve"> konfirmin e numrit të</w:t>
      </w:r>
      <w:r w:rsidR="007923DA">
        <w:t xml:space="preserve"> frym</w:t>
      </w:r>
      <w:r w:rsidR="00140C6C">
        <w:t>ë</w:t>
      </w:r>
      <w:r w:rsidR="007923DA">
        <w:t>ve të</w:t>
      </w:r>
      <w:r w:rsidR="007923DA" w:rsidRPr="003A416E">
        <w:t xml:space="preserve"> atyre familjeve</w:t>
      </w:r>
      <w:r w:rsidR="007923DA">
        <w:t>.</w:t>
      </w:r>
    </w:p>
    <w:p w:rsidR="0070225A" w:rsidRPr="00D519DC" w:rsidRDefault="0070225A" w:rsidP="007E37C8">
      <w:pPr>
        <w:pStyle w:val="Paragrafi"/>
        <w:ind w:firstLine="0"/>
        <w:jc w:val="center"/>
        <w:rPr>
          <w:b/>
          <w:sz w:val="14"/>
          <w:lang w:val="sq-AL"/>
        </w:rPr>
      </w:pPr>
    </w:p>
    <w:p w:rsidR="00FC1261" w:rsidRPr="00992434" w:rsidRDefault="0032725D" w:rsidP="007E37C8">
      <w:pPr>
        <w:pStyle w:val="Paragrafi"/>
        <w:ind w:firstLine="0"/>
        <w:jc w:val="center"/>
        <w:rPr>
          <w:b/>
          <w:lang w:val="sq-AL"/>
        </w:rPr>
      </w:pPr>
      <w:r w:rsidRPr="00992434">
        <w:rPr>
          <w:b/>
          <w:lang w:val="sq-AL"/>
        </w:rPr>
        <w:t>VENDI</w:t>
      </w:r>
      <w:r w:rsidR="00FC1261" w:rsidRPr="00992434">
        <w:rPr>
          <w:b/>
          <w:lang w:val="sq-AL"/>
        </w:rPr>
        <w:t>M</w:t>
      </w:r>
    </w:p>
    <w:p w:rsidR="00FC1261" w:rsidRPr="00992434" w:rsidRDefault="00B04EDD" w:rsidP="00B04EDD">
      <w:pPr>
        <w:pStyle w:val="Paragrafi"/>
        <w:ind w:firstLine="0"/>
        <w:jc w:val="center"/>
        <w:rPr>
          <w:b/>
          <w:lang w:val="sq-AL"/>
        </w:rPr>
      </w:pPr>
      <w:r>
        <w:rPr>
          <w:b/>
          <w:lang w:val="sq-AL"/>
        </w:rPr>
        <w:t xml:space="preserve">Nr. </w:t>
      </w:r>
      <w:r w:rsidR="00FC1261" w:rsidRPr="00992434">
        <w:rPr>
          <w:b/>
          <w:lang w:val="sq-AL"/>
        </w:rPr>
        <w:t>247, datë 20.3.2015</w:t>
      </w:r>
    </w:p>
    <w:p w:rsidR="00FC1261" w:rsidRPr="00C65CEE" w:rsidRDefault="00FC1261" w:rsidP="007E37C8">
      <w:pPr>
        <w:pStyle w:val="Paragrafi"/>
        <w:ind w:firstLine="0"/>
        <w:jc w:val="center"/>
        <w:rPr>
          <w:b/>
          <w:sz w:val="14"/>
          <w:lang w:val="sq-AL"/>
        </w:rPr>
      </w:pPr>
    </w:p>
    <w:p w:rsidR="00FC1261" w:rsidRPr="00992434" w:rsidRDefault="00FC1261" w:rsidP="007E37C8">
      <w:pPr>
        <w:pStyle w:val="Paragrafi"/>
        <w:ind w:firstLine="0"/>
        <w:jc w:val="center"/>
        <w:rPr>
          <w:b/>
          <w:lang w:val="sq-AL"/>
        </w:rPr>
      </w:pPr>
      <w:r w:rsidRPr="00992434">
        <w:rPr>
          <w:b/>
          <w:lang w:val="sq-AL"/>
        </w:rPr>
        <w:t>PËR MIRATIMIN E STRATEGJISË NDËRSEKTORIALE KUNDËR KORRUPSIONIT PËR PERIUDHËN 2015-2020</w:t>
      </w:r>
    </w:p>
    <w:p w:rsidR="00FC1261" w:rsidRPr="00C65CEE" w:rsidRDefault="00FC1261" w:rsidP="00E24927">
      <w:pPr>
        <w:pStyle w:val="Paragrafi"/>
        <w:rPr>
          <w:sz w:val="16"/>
          <w:lang w:val="sq-AL"/>
        </w:rPr>
      </w:pPr>
    </w:p>
    <w:p w:rsidR="00FC1261" w:rsidRPr="00992434" w:rsidRDefault="00FC1261" w:rsidP="00E24927">
      <w:pPr>
        <w:pStyle w:val="Paragrafi"/>
        <w:rPr>
          <w:lang w:val="sq-AL"/>
        </w:rPr>
      </w:pPr>
      <w:r w:rsidRPr="00992434">
        <w:rPr>
          <w:lang w:val="sq-AL"/>
        </w:rPr>
        <w:t>Në mbështetje të nenit 100 të Kushtetutës, me propozimin e ministrit të Shtetit për Çështjet Vendore, Këshilli i Ministrave</w:t>
      </w:r>
    </w:p>
    <w:p w:rsidR="00FC1261" w:rsidRPr="00C65CEE" w:rsidRDefault="00FC1261" w:rsidP="00E24927">
      <w:pPr>
        <w:pStyle w:val="Paragrafi"/>
        <w:rPr>
          <w:sz w:val="14"/>
          <w:lang w:val="sq-AL"/>
        </w:rPr>
      </w:pPr>
    </w:p>
    <w:p w:rsidR="00FC1261" w:rsidRPr="00992434" w:rsidRDefault="0032725D" w:rsidP="007E37C8">
      <w:pPr>
        <w:pStyle w:val="Paragrafi"/>
        <w:ind w:firstLine="0"/>
        <w:jc w:val="center"/>
        <w:rPr>
          <w:lang w:val="sq-AL"/>
        </w:rPr>
      </w:pPr>
      <w:r w:rsidRPr="00992434">
        <w:rPr>
          <w:lang w:val="sq-AL"/>
        </w:rPr>
        <w:t>VENDOS</w:t>
      </w:r>
      <w:r w:rsidR="00FC1261" w:rsidRPr="00992434">
        <w:rPr>
          <w:lang w:val="sq-AL"/>
        </w:rPr>
        <w:t>I:</w:t>
      </w:r>
    </w:p>
    <w:p w:rsidR="00FC1261" w:rsidRPr="00C65CEE" w:rsidRDefault="00FC1261" w:rsidP="00E24927">
      <w:pPr>
        <w:pStyle w:val="Paragrafi"/>
        <w:rPr>
          <w:sz w:val="14"/>
          <w:lang w:val="sq-AL"/>
        </w:rPr>
      </w:pPr>
    </w:p>
    <w:p w:rsidR="00FC1261" w:rsidRPr="00992434" w:rsidRDefault="004C078C" w:rsidP="00E24927">
      <w:pPr>
        <w:pStyle w:val="Paragrafi"/>
        <w:rPr>
          <w:lang w:val="sq-AL"/>
        </w:rPr>
      </w:pPr>
      <w:r w:rsidRPr="00992434">
        <w:rPr>
          <w:lang w:val="sq-AL"/>
        </w:rPr>
        <w:t xml:space="preserve">1. </w:t>
      </w:r>
      <w:r w:rsidR="00FC1261" w:rsidRPr="00992434">
        <w:rPr>
          <w:lang w:val="sq-AL"/>
        </w:rPr>
        <w:t>Miratimin e Strategjisë Ndërsektoriale kundër Korrupsionit për periudhën 2015-2020, sipas dokumentit që i bashkëlidhet këtij vendimi.</w:t>
      </w:r>
    </w:p>
    <w:p w:rsidR="00FC1261" w:rsidRPr="00992434" w:rsidRDefault="004C078C" w:rsidP="00E24927">
      <w:pPr>
        <w:pStyle w:val="Paragrafi"/>
        <w:rPr>
          <w:lang w:val="sq-AL"/>
        </w:rPr>
      </w:pPr>
      <w:r w:rsidRPr="00992434">
        <w:rPr>
          <w:lang w:val="sq-AL"/>
        </w:rPr>
        <w:lastRenderedPageBreak/>
        <w:t xml:space="preserve">2. </w:t>
      </w:r>
      <w:r w:rsidR="00FC1261" w:rsidRPr="00992434">
        <w:rPr>
          <w:lang w:val="sq-AL"/>
        </w:rPr>
        <w:t>Ngarkohet ministri i Shtetit për Çështjet Vendore dhe Koordinator Kombëtar kundër Korrupsionit për ndjekjen dhe zbatimin e këtij vendimi.</w:t>
      </w:r>
    </w:p>
    <w:p w:rsidR="00FC1261" w:rsidRPr="00992434" w:rsidRDefault="00FC1261" w:rsidP="00E24927">
      <w:pPr>
        <w:pStyle w:val="Paragrafi"/>
        <w:rPr>
          <w:lang w:val="sq-AL"/>
        </w:rPr>
      </w:pPr>
      <w:r w:rsidRPr="00992434">
        <w:rPr>
          <w:lang w:val="sq-AL"/>
        </w:rPr>
        <w:t xml:space="preserve">Ky vendim hyn në fuqi pas botimit në Fletoren </w:t>
      </w:r>
      <w:r w:rsidR="0032725D" w:rsidRPr="00992434">
        <w:rPr>
          <w:lang w:val="sq-AL"/>
        </w:rPr>
        <w:t>Zyrtare</w:t>
      </w:r>
      <w:r w:rsidRPr="00992434">
        <w:rPr>
          <w:lang w:val="sq-AL"/>
        </w:rPr>
        <w:t>.</w:t>
      </w:r>
    </w:p>
    <w:p w:rsidR="00FC1261" w:rsidRPr="00992434" w:rsidRDefault="0032725D" w:rsidP="007E37C8">
      <w:pPr>
        <w:pStyle w:val="Paragrafi"/>
        <w:jc w:val="right"/>
        <w:rPr>
          <w:lang w:val="sq-AL"/>
        </w:rPr>
      </w:pPr>
      <w:r w:rsidRPr="00992434">
        <w:rPr>
          <w:lang w:val="sq-AL"/>
        </w:rPr>
        <w:t>KRYEMINISTRI</w:t>
      </w:r>
    </w:p>
    <w:p w:rsidR="00FC1261" w:rsidRPr="00992434" w:rsidRDefault="0032725D" w:rsidP="007E37C8">
      <w:pPr>
        <w:pStyle w:val="Paragrafi"/>
        <w:jc w:val="right"/>
        <w:rPr>
          <w:b/>
          <w:lang w:val="sq-AL"/>
        </w:rPr>
      </w:pPr>
      <w:r w:rsidRPr="00992434">
        <w:rPr>
          <w:b/>
          <w:lang w:val="sq-AL"/>
        </w:rPr>
        <w:t>Edi Rama</w:t>
      </w:r>
    </w:p>
    <w:p w:rsidR="00FC1261" w:rsidRPr="00992434" w:rsidRDefault="00FC1261" w:rsidP="007E37C8">
      <w:pPr>
        <w:pStyle w:val="Paragrafi"/>
        <w:jc w:val="right"/>
        <w:rPr>
          <w:lang w:val="sq-AL"/>
        </w:rPr>
      </w:pPr>
    </w:p>
    <w:p w:rsidR="00B24CB2" w:rsidRPr="00992434" w:rsidRDefault="00B24CB2" w:rsidP="007E37C8">
      <w:pPr>
        <w:pStyle w:val="Paragrafi"/>
        <w:ind w:firstLine="0"/>
        <w:jc w:val="center"/>
        <w:rPr>
          <w:b/>
          <w:lang w:val="sq-AL"/>
        </w:rPr>
      </w:pPr>
      <w:r w:rsidRPr="00992434">
        <w:rPr>
          <w:b/>
          <w:lang w:val="sq-AL"/>
        </w:rPr>
        <w:t>STRATEGJIA NDËRSEKTORIALE KUNDËR KORRUPSIONIT</w:t>
      </w:r>
    </w:p>
    <w:p w:rsidR="00B24CB2" w:rsidRPr="00992434" w:rsidRDefault="00B24CB2" w:rsidP="007E37C8">
      <w:pPr>
        <w:pStyle w:val="Paragrafi"/>
        <w:ind w:firstLine="0"/>
        <w:jc w:val="center"/>
        <w:rPr>
          <w:b/>
          <w:lang w:val="sq-AL"/>
        </w:rPr>
      </w:pPr>
      <w:r w:rsidRPr="00992434">
        <w:rPr>
          <w:b/>
          <w:lang w:val="sq-AL"/>
        </w:rPr>
        <w:t>2015-2020</w:t>
      </w:r>
    </w:p>
    <w:p w:rsidR="00B24CB2" w:rsidRPr="00992434" w:rsidRDefault="00B24CB2" w:rsidP="007E37C8">
      <w:pPr>
        <w:pStyle w:val="Paragrafi"/>
        <w:ind w:firstLine="0"/>
        <w:jc w:val="center"/>
        <w:rPr>
          <w:b/>
          <w:lang w:val="sq-AL"/>
        </w:rPr>
      </w:pPr>
      <w:r w:rsidRPr="00992434">
        <w:rPr>
          <w:b/>
          <w:lang w:val="sq-AL"/>
        </w:rPr>
        <w:t>Mars 2015</w:t>
      </w:r>
    </w:p>
    <w:p w:rsidR="00FC1261" w:rsidRPr="00C65CEE" w:rsidRDefault="00FC1261" w:rsidP="00E24927">
      <w:pPr>
        <w:pStyle w:val="Paragrafi"/>
        <w:rPr>
          <w:sz w:val="14"/>
          <w:lang w:val="sq-AL"/>
        </w:rPr>
      </w:pPr>
    </w:p>
    <w:p w:rsidR="006958D4" w:rsidRPr="00992434" w:rsidRDefault="007E37C8" w:rsidP="00A36ECB">
      <w:pPr>
        <w:pStyle w:val="Paragrafi"/>
        <w:jc w:val="center"/>
        <w:rPr>
          <w:lang w:val="sq-AL"/>
        </w:rPr>
      </w:pPr>
      <w:bookmarkStart w:id="0" w:name="_Toc414556940"/>
      <w:r w:rsidRPr="00992434">
        <w:rPr>
          <w:lang w:val="sq-AL"/>
        </w:rPr>
        <w:t>LISTA E SHKURTIMEVE</w:t>
      </w:r>
      <w:bookmarkEnd w:id="0"/>
    </w:p>
    <w:p w:rsidR="00FC1261" w:rsidRPr="00C65CEE" w:rsidRDefault="00FC1261" w:rsidP="00E24927">
      <w:pPr>
        <w:pStyle w:val="Paragrafi"/>
        <w:rPr>
          <w:sz w:val="14"/>
          <w:lang w:val="sq-AL"/>
        </w:rPr>
      </w:pPr>
    </w:p>
    <w:tbl>
      <w:tblPr>
        <w:tblW w:w="4715" w:type="dxa"/>
        <w:jc w:val="center"/>
        <w:tblInd w:w="93" w:type="dxa"/>
        <w:tblLook w:val="04A0"/>
      </w:tblPr>
      <w:tblGrid>
        <w:gridCol w:w="1094"/>
        <w:gridCol w:w="3621"/>
      </w:tblGrid>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AAPSK</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Agjencia e Administrimit të Pasurive të Sekuestruara dhe Konfiskuara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ADISA </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Qendra e Ofrimit të Shërbimeve Publike të Integruara</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AIDA</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Shqiptare e Zhvillimit të Investimeve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AKBN</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Kombëtare e Burimeve Natyrore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AKM</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Agjencia Kombëtare e Mjedisit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AKKP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për Kthimin dhe Kompensimin e Pronave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AKPT</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Kombëtare e Planifikimit të Territorit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AKSHI</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Kombëtare për Shoqërinë e Informacionit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AKU</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Autoriteti Kombëtar i Ushqimit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AMSHC</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për Mbështetjen e Shoqërisë Civile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Avokati i Popullit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APP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e Prokurimit Publik</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AQTN</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Arkivi Qendror Teknik i Ndërtimit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ASIG</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Autoriteti Shtetëror për Informacionin Gjeohapsinor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ASPA </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Shkolla Shqiptare e Administratës Publike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AKT</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Agjencia e Trajtimit të Koncesioneve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BKH</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Byroja Kombëtare e Hetimit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BSH</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Banka e Shqipërisë</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DAP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Departamenti i Administratës Publike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pacing w:val="-4"/>
                <w:sz w:val="18"/>
                <w:szCs w:val="18"/>
                <w:lang w:val="sq-AL"/>
              </w:rPr>
              <w:t>DAETIK</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pacing w:val="-4"/>
                <w:sz w:val="18"/>
                <w:szCs w:val="18"/>
              </w:rPr>
              <w:t xml:space="preserve">Departamenti për Agjendën Evropiane Digjitale dhe Teknologjinë </w:t>
            </w:r>
            <w:r w:rsidR="00792520" w:rsidRPr="00490EE4">
              <w:rPr>
                <w:rFonts w:ascii="Garamond" w:eastAsia="Times New Roman" w:hAnsi="Garamond" w:cs="Calibri"/>
                <w:color w:val="000000"/>
                <w:spacing w:val="-4"/>
                <w:sz w:val="18"/>
                <w:szCs w:val="18"/>
                <w:lang w:val="sq-AL"/>
              </w:rPr>
              <w:t>e Informacionit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DPB</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Drejtoria e Përgjithshme e Burgjeve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DPD</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Doganave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DPM</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Drejtoria e Përgjithshme e Metrologjisë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pacing w:val="-4"/>
                <w:sz w:val="18"/>
                <w:szCs w:val="18"/>
                <w:lang w:val="sq-AL"/>
              </w:rPr>
              <w:t>MZHETS</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Zhvillimit Ekonomik, Tregtisë dhe Sipërmarrjes</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DPPSH</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Policisë së Shtetit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DPPPP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Parandalimit të Pastrimit të Parave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DPSHP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Shërbimit të Provës</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DPSHTRR</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Shërbimeve të Transportit Rrugor</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DPS</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Standardizimit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DPT</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Tatimeve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IQ</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Inspektorati Qendror</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ILDKPKI</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Inspektorati i Lartë i Deklarimit dhe Kontrollit të Pasurive dhe Konfliktit </w:t>
            </w:r>
            <w:r w:rsidR="00792520" w:rsidRPr="00490EE4">
              <w:rPr>
                <w:rFonts w:ascii="Garamond" w:eastAsia="Times New Roman" w:hAnsi="Garamond" w:cs="Calibri"/>
                <w:color w:val="000000"/>
                <w:sz w:val="18"/>
                <w:szCs w:val="18"/>
                <w:lang w:val="sq-AL"/>
              </w:rPr>
              <w:t>të Interesave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IQT</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Inspektorati Qendror Teknik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ISHPSHSH</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Inspektorati Shtetëror i Punës dhe i Shërbimeve Shoqërore</w:t>
            </w:r>
          </w:p>
        </w:tc>
      </w:tr>
      <w:tr w:rsidR="00792520" w:rsidRPr="00490EE4" w:rsidTr="00A36ECB">
        <w:trPr>
          <w:trHeight w:val="139"/>
          <w:jc w:val="center"/>
        </w:trPr>
        <w:tc>
          <w:tcPr>
            <w:tcW w:w="1092" w:type="dxa"/>
            <w:shd w:val="clear" w:color="auto" w:fill="auto"/>
            <w:noWrap/>
            <w:vAlign w:val="center"/>
            <w:hideMark/>
          </w:tcPr>
          <w:p w:rsidR="00D64F7C" w:rsidRDefault="00D64F7C" w:rsidP="00792520">
            <w:pPr>
              <w:spacing w:after="0" w:line="240" w:lineRule="auto"/>
              <w:ind w:firstLine="0"/>
              <w:rPr>
                <w:rFonts w:ascii="Garamond" w:eastAsia="Times New Roman" w:hAnsi="Garamond" w:cs="Calibri"/>
                <w:color w:val="000000"/>
                <w:sz w:val="18"/>
                <w:szCs w:val="18"/>
                <w:lang w:val="sq-AL"/>
              </w:rPr>
            </w:pPr>
          </w:p>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KDIMDP</w:t>
            </w:r>
          </w:p>
        </w:tc>
        <w:tc>
          <w:tcPr>
            <w:tcW w:w="3623" w:type="dxa"/>
            <w:shd w:val="clear" w:color="auto" w:fill="auto"/>
            <w:noWrap/>
            <w:vAlign w:val="center"/>
            <w:hideMark/>
          </w:tcPr>
          <w:p w:rsidR="00D64F7C" w:rsidRDefault="00D64F7C" w:rsidP="00792520">
            <w:pPr>
              <w:spacing w:after="0" w:line="240" w:lineRule="auto"/>
              <w:ind w:firstLine="0"/>
              <w:jc w:val="left"/>
              <w:rPr>
                <w:rFonts w:ascii="Garamond" w:eastAsia="Times New Roman" w:hAnsi="Garamond" w:cs="Calibri"/>
                <w:color w:val="000000"/>
                <w:sz w:val="18"/>
                <w:szCs w:val="18"/>
              </w:rPr>
            </w:pPr>
          </w:p>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Komisioneri për të Drejtën e Informimit dhe </w:t>
            </w:r>
            <w:r w:rsidRPr="00490EE4">
              <w:rPr>
                <w:rFonts w:ascii="Garamond" w:eastAsia="Times New Roman" w:hAnsi="Garamond" w:cs="Calibri"/>
                <w:color w:val="000000"/>
                <w:sz w:val="18"/>
                <w:szCs w:val="18"/>
              </w:rPr>
              <w:lastRenderedPageBreak/>
              <w:t>Mbrojtjen e të Dhënave Personale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lastRenderedPageBreak/>
              <w:t>KLD</w:t>
            </w:r>
          </w:p>
        </w:tc>
        <w:tc>
          <w:tcPr>
            <w:tcW w:w="3623"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Këshilli i Lartë i Drejtësisë</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KLSH </w:t>
            </w:r>
          </w:p>
        </w:tc>
        <w:tc>
          <w:tcPr>
            <w:tcW w:w="3623"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Kontrolli i Lartë i Shtetit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KM</w:t>
            </w:r>
          </w:p>
        </w:tc>
        <w:tc>
          <w:tcPr>
            <w:tcW w:w="3623"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Këshilli i Ministrave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KQZ</w:t>
            </w:r>
          </w:p>
        </w:tc>
        <w:tc>
          <w:tcPr>
            <w:tcW w:w="3623"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Komiteti Qendror i Zgjedhjeve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MAS</w:t>
            </w:r>
          </w:p>
        </w:tc>
        <w:tc>
          <w:tcPr>
            <w:tcW w:w="3623"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Arsimit dhe Sportit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MBZHRAU</w:t>
            </w:r>
          </w:p>
        </w:tc>
        <w:tc>
          <w:tcPr>
            <w:tcW w:w="3623" w:type="dxa"/>
            <w:shd w:val="clear" w:color="auto" w:fill="auto"/>
            <w:noWrap/>
            <w:vAlign w:val="bottom"/>
            <w:hideMark/>
          </w:tcPr>
          <w:p w:rsidR="00490EE4" w:rsidRPr="00490EE4" w:rsidRDefault="00792520" w:rsidP="00792520">
            <w:pPr>
              <w:spacing w:after="0" w:line="240" w:lineRule="auto"/>
              <w:ind w:firstLine="0"/>
              <w:jc w:val="left"/>
              <w:rPr>
                <w:rFonts w:ascii="Garamond" w:eastAsia="Times New Roman" w:hAnsi="Garamond" w:cs="Calibri"/>
                <w:color w:val="000000"/>
                <w:sz w:val="18"/>
                <w:szCs w:val="18"/>
              </w:rPr>
            </w:pPr>
            <w:r w:rsidRPr="00792520">
              <w:rPr>
                <w:rFonts w:ascii="Garamond" w:eastAsia="Times New Roman" w:hAnsi="Garamond" w:cs="Calibri"/>
                <w:color w:val="000000"/>
                <w:sz w:val="18"/>
                <w:szCs w:val="18"/>
              </w:rPr>
              <w:t xml:space="preserve">Ministria e Bujqësisë, Zhvillimit Rural dhe Administrimit </w:t>
            </w:r>
            <w:r>
              <w:rPr>
                <w:rFonts w:ascii="Garamond" w:eastAsia="Times New Roman" w:hAnsi="Garamond" w:cs="Calibri"/>
                <w:color w:val="000000"/>
                <w:sz w:val="18"/>
                <w:szCs w:val="18"/>
              </w:rPr>
              <w:t>të</w:t>
            </w:r>
            <w:r w:rsidRPr="00792520">
              <w:rPr>
                <w:rFonts w:ascii="Garamond" w:eastAsia="Times New Roman" w:hAnsi="Garamond" w:cs="Calibri"/>
                <w:color w:val="000000"/>
                <w:sz w:val="18"/>
                <w:szCs w:val="18"/>
              </w:rPr>
              <w:t xml:space="preserve"> Ujërave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MD</w:t>
            </w:r>
          </w:p>
        </w:tc>
        <w:tc>
          <w:tcPr>
            <w:tcW w:w="3623"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Drejtësisë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MEI</w:t>
            </w:r>
          </w:p>
        </w:tc>
        <w:tc>
          <w:tcPr>
            <w:tcW w:w="3623"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Energjisë dhe Industrisë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MF</w:t>
            </w:r>
          </w:p>
        </w:tc>
        <w:tc>
          <w:tcPr>
            <w:tcW w:w="3623"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Financave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MIAP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 për Inovacionin dhe Administratën Publike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MK</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Kulturës</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MMB</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Mbrojtjes</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MMSR </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Mirëqenies Sociale dhe Rinisë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MPB</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Punëve të Brendshme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MSH</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Shëndetësisë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MSHCV</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 i Shtetit për Çështjet Vendore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MTI</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Transportit dhe Infrastrukturës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MZHU</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Zhvillimit Urban</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MPJ</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Punëve të Jashtme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PP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Prokuroria e Përgjithshme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QKR</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Qendra Kombëtare e Regjistrimit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SHISH </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Shërbimi Informativ Shtetëror</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SHM</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Shkolla e Magjistraturës</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SHSSH</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Shërbimi Social Shtetëror </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SNKK</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Strategjia Ndërsektoriale kundër Korrupsionit</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SNRAP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Strategjia Ndërsektoriale për Reformën në Administratën Publike</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ZPKR</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Zyra e Prokurorisë për Krimet e Rënda</w:t>
            </w:r>
          </w:p>
        </w:tc>
      </w:tr>
      <w:tr w:rsidR="00792520" w:rsidRPr="00490EE4" w:rsidTr="00A36ECB">
        <w:trPr>
          <w:trHeight w:val="139"/>
          <w:jc w:val="center"/>
        </w:trPr>
        <w:tc>
          <w:tcPr>
            <w:tcW w:w="1092" w:type="dxa"/>
            <w:shd w:val="clear" w:color="auto" w:fill="auto"/>
            <w:noWrap/>
            <w:vAlign w:val="center"/>
            <w:hideMark/>
          </w:tcPr>
          <w:p w:rsidR="00490EE4" w:rsidRPr="00490EE4" w:rsidRDefault="00490EE4" w:rsidP="00792520">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ZRPP</w:t>
            </w:r>
          </w:p>
        </w:tc>
        <w:tc>
          <w:tcPr>
            <w:tcW w:w="3623" w:type="dxa"/>
            <w:shd w:val="clear" w:color="auto" w:fill="auto"/>
            <w:noWrap/>
            <w:vAlign w:val="center"/>
            <w:hideMark/>
          </w:tcPr>
          <w:p w:rsidR="00490EE4" w:rsidRPr="00490EE4" w:rsidRDefault="00490EE4" w:rsidP="00792520">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Zyra për Regjistrimin e Pasurive të Paluajtshme </w:t>
            </w:r>
          </w:p>
        </w:tc>
      </w:tr>
    </w:tbl>
    <w:p w:rsidR="00DC652E" w:rsidRPr="00D519DC" w:rsidRDefault="00DC652E" w:rsidP="00E24927">
      <w:pPr>
        <w:pStyle w:val="Paragrafi"/>
        <w:rPr>
          <w:sz w:val="14"/>
          <w:lang w:val="sq-AL"/>
        </w:rPr>
      </w:pPr>
    </w:p>
    <w:p w:rsidR="00E24927" w:rsidRPr="00992434" w:rsidRDefault="00A36ECB" w:rsidP="00E24927">
      <w:pPr>
        <w:pStyle w:val="Paragrafi"/>
        <w:rPr>
          <w:lang w:val="sq-AL"/>
        </w:rPr>
      </w:pPr>
      <w:bookmarkStart w:id="1" w:name="_Toc414556941"/>
      <w:r w:rsidRPr="00992434">
        <w:rPr>
          <w:lang w:val="sq-AL"/>
        </w:rPr>
        <w:t>Hyrja</w:t>
      </w:r>
      <w:bookmarkEnd w:id="1"/>
    </w:p>
    <w:p w:rsidR="00E24927" w:rsidRPr="00992434" w:rsidRDefault="00E24927" w:rsidP="00E24927">
      <w:pPr>
        <w:pStyle w:val="Paragrafi"/>
        <w:rPr>
          <w:lang w:val="sq-AL"/>
        </w:rPr>
      </w:pPr>
      <w:r w:rsidRPr="00992434">
        <w:rPr>
          <w:lang w:val="sq-AL"/>
        </w:rPr>
        <w:t>Korrupsioni është pengesa kryesore në rrugën e zhvillimit të qëndrueshëm politik, ekonomik dhe shoqëror të shteteve. Në vitin 2013, Shqipëria s</w:t>
      </w:r>
      <w:r w:rsidR="00992434">
        <w:rPr>
          <w:lang w:val="sq-AL"/>
        </w:rPr>
        <w:t xml:space="preserve">hënoi sërish për të tretin vit </w:t>
      </w:r>
      <w:r w:rsidRPr="00992434">
        <w:rPr>
          <w:lang w:val="sq-AL"/>
        </w:rPr>
        <w:t>radhazi vendin e fundit,  nga vendet e rajonit në renditjen e indeksit global të perceptimit të korrupsionit duke marrë kështu damkën si vendi më i korruptuar në E</w:t>
      </w:r>
      <w:r w:rsidR="00C44F60">
        <w:rPr>
          <w:lang w:val="sq-AL"/>
        </w:rPr>
        <w:t>v</w:t>
      </w:r>
      <w:r w:rsidRPr="00992434">
        <w:rPr>
          <w:lang w:val="sq-AL"/>
        </w:rPr>
        <w:t>ropë. Ulje – ngritjet e perceptimit publik në 10 vitet e fundit, objektivisht, përkojnë me reformat e kryera ose të munguara të qeverisjes. Për këtë arsye, qeveria e konsideron perceptimin e publikut mbi korrupsionin jo vetëm si tregues për gjendjen reale të tij (të korrupsionit)</w:t>
      </w:r>
      <w:r w:rsidR="008C3AAD">
        <w:rPr>
          <w:lang w:val="sq-AL"/>
        </w:rPr>
        <w:t>,</w:t>
      </w:r>
      <w:r w:rsidRPr="00992434">
        <w:rPr>
          <w:lang w:val="sq-AL"/>
        </w:rPr>
        <w:t xml:space="preserve"> por edhe si masë për suksesin apo dështimin e politikave dhe programeve të qeverisë në luftën kundër korrupsionit. </w:t>
      </w:r>
    </w:p>
    <w:p w:rsidR="00E24927" w:rsidRPr="00992434" w:rsidRDefault="00E24927" w:rsidP="00E24927">
      <w:pPr>
        <w:pStyle w:val="Paragrafi"/>
        <w:rPr>
          <w:lang w:val="sq-AL"/>
        </w:rPr>
      </w:pPr>
      <w:r w:rsidRPr="00992434">
        <w:rPr>
          <w:lang w:val="sq-AL"/>
        </w:rPr>
        <w:t xml:space="preserve">Përkundrejt këtij sfondi faktesh dhe kësaj vetëdije politike e shoqërore, me objektivin përfundimtar të modernizimit të qeverisjes në vend, qeveria angazhohet për luftë pa kompromis dhe zero tolerancë kundër korrupsionit duke i dhënë kësaj politike publike përparësinë që meriton. </w:t>
      </w:r>
    </w:p>
    <w:p w:rsidR="00E24927" w:rsidRPr="00992434" w:rsidRDefault="00E24927" w:rsidP="00E24927">
      <w:pPr>
        <w:pStyle w:val="Paragrafi"/>
        <w:rPr>
          <w:lang w:val="sq-AL"/>
        </w:rPr>
      </w:pPr>
      <w:r w:rsidRPr="00992434">
        <w:rPr>
          <w:lang w:val="sq-AL"/>
        </w:rPr>
        <w:lastRenderedPageBreak/>
        <w:t>Përparësia e qeverisë në këtë fushë, përkon më së miri me kushtëzimet e vendosura nga Bashkimi E</w:t>
      </w:r>
      <w:r w:rsidR="00D45698">
        <w:rPr>
          <w:lang w:val="sq-AL"/>
        </w:rPr>
        <w:t>v</w:t>
      </w:r>
      <w:r w:rsidRPr="00992434">
        <w:rPr>
          <w:lang w:val="sq-AL"/>
        </w:rPr>
        <w:t>ropian për hapjen e negociatave për anëtarësimin në BE. Lufta kundër korrupsionit është një ndër pesë politikat të cilat vendi ynë këshillohet t’i ndjekë me përparësi në procesin e integrimit evropian të vendit. Po kështu, parandalimi dhe ndëshkimi i korrupsionit është një detyrim që rrjedh nga aderimi i Shqipërisë në instrument</w:t>
      </w:r>
      <w:r w:rsidR="00992434">
        <w:rPr>
          <w:lang w:val="sq-AL"/>
        </w:rPr>
        <w:t>e</w:t>
      </w:r>
      <w:r w:rsidRPr="00992434">
        <w:rPr>
          <w:lang w:val="sq-AL"/>
        </w:rPr>
        <w:t>t ndërkombëtar</w:t>
      </w:r>
      <w:r w:rsidR="00992434">
        <w:rPr>
          <w:lang w:val="sq-AL"/>
        </w:rPr>
        <w:t>e</w:t>
      </w:r>
      <w:r w:rsidRPr="00992434">
        <w:rPr>
          <w:lang w:val="sq-AL"/>
        </w:rPr>
        <w:t xml:space="preserve"> për luftën kundër korrupsionit si Konventa e Kombeve të Bashkuara kundër Korrupsionit, Konventa Penale e Këshillit të Evropës kundër Korrupsionit, Konventa Civile e Këshillit të Evropës kundër Korrupsionit etj. </w:t>
      </w:r>
    </w:p>
    <w:p w:rsidR="00E24927" w:rsidRPr="00992434" w:rsidRDefault="00E24927" w:rsidP="00E24927">
      <w:pPr>
        <w:pStyle w:val="Paragrafi"/>
        <w:rPr>
          <w:lang w:val="sq-AL"/>
        </w:rPr>
      </w:pPr>
      <w:r w:rsidRPr="00992434">
        <w:rPr>
          <w:lang w:val="sq-AL"/>
        </w:rPr>
        <w:t>Në përgjigje të nevojave të vendit për zhvillim dhe pritshmërive të ligjshme të publikut dhe partnerëve tanë ndërkombëtarë, qeveria synon të ndërmarrë një përpjekje në luftën kundër korrupsionit</w:t>
      </w:r>
      <w:r w:rsidR="0032353A">
        <w:rPr>
          <w:lang w:val="sq-AL"/>
        </w:rPr>
        <w:t>,</w:t>
      </w:r>
      <w:r w:rsidRPr="00992434">
        <w:rPr>
          <w:lang w:val="sq-AL"/>
        </w:rPr>
        <w:t xml:space="preserve"> e cila të përfshijë një qasje të trefishtë parandaluese, ndëshkuese dhe ndërgjegjësuese. Ky dokument ka për qëllim të përcaktojë objektivat dhe drejtimet kryesore të politikave</w:t>
      </w:r>
      <w:r w:rsidR="008C3AAD">
        <w:rPr>
          <w:lang w:val="sq-AL"/>
        </w:rPr>
        <w:t>,</w:t>
      </w:r>
      <w:r w:rsidRPr="00992434">
        <w:rPr>
          <w:lang w:val="sq-AL"/>
        </w:rPr>
        <w:t xml:space="preserve"> të cilat do të udhëheqin planin e veprimit të qeverisë për luftën kundër korrupsionit në 3 vitet e ardhshme. </w:t>
      </w:r>
    </w:p>
    <w:p w:rsidR="00E24927" w:rsidRPr="00992434" w:rsidRDefault="00E24927" w:rsidP="00E24927">
      <w:pPr>
        <w:pStyle w:val="Paragrafi"/>
        <w:rPr>
          <w:lang w:val="sq-AL"/>
        </w:rPr>
      </w:pPr>
      <w:r w:rsidRPr="00992434">
        <w:rPr>
          <w:lang w:val="sq-AL"/>
        </w:rPr>
        <w:t>Angazhimet e ndërma</w:t>
      </w:r>
      <w:r w:rsidR="008C3AAD">
        <w:rPr>
          <w:lang w:val="sq-AL"/>
        </w:rPr>
        <w:t>rra dhe objektivat e përcaktuar</w:t>
      </w:r>
      <w:r w:rsidRPr="00992434">
        <w:rPr>
          <w:lang w:val="sq-AL"/>
        </w:rPr>
        <w:t xml:space="preserve"> n</w:t>
      </w:r>
      <w:r w:rsidR="008D378F">
        <w:rPr>
          <w:lang w:val="sq-AL"/>
        </w:rPr>
        <w:t>ë</w:t>
      </w:r>
      <w:r w:rsidR="00F66653">
        <w:rPr>
          <w:lang w:val="sq-AL"/>
        </w:rPr>
        <w:t xml:space="preserve"> këtë dokument </w:t>
      </w:r>
      <w:r w:rsidRPr="00992434">
        <w:rPr>
          <w:lang w:val="sq-AL"/>
        </w:rPr>
        <w:t>janë në linjë me detyrimet që rrjedhin nga Marrëveshja e Stabilizim-Asocimit dhe rekomandimet e KE-së për Shqipërinë për t</w:t>
      </w:r>
      <w:r w:rsidR="00F044F5">
        <w:rPr>
          <w:lang w:val="sq-AL"/>
        </w:rPr>
        <w:t>’</w:t>
      </w:r>
      <w:r w:rsidRPr="00992434">
        <w:rPr>
          <w:lang w:val="sq-AL"/>
        </w:rPr>
        <w:t>u anëtarësuar në Bashkimin Evropian.</w:t>
      </w:r>
    </w:p>
    <w:p w:rsidR="00E24927" w:rsidRPr="00992434" w:rsidRDefault="007036CF" w:rsidP="00E24927">
      <w:pPr>
        <w:pStyle w:val="Paragrafi"/>
        <w:rPr>
          <w:lang w:val="sq-AL"/>
        </w:rPr>
      </w:pPr>
      <w:bookmarkStart w:id="2" w:name="_Toc414556942"/>
      <w:r w:rsidRPr="00992434">
        <w:rPr>
          <w:lang w:val="sq-AL"/>
        </w:rPr>
        <w:t>METODOLOGJIA DHE PROCESI I HARTIMIT</w:t>
      </w:r>
      <w:bookmarkEnd w:id="2"/>
    </w:p>
    <w:p w:rsidR="00E24927" w:rsidRPr="00992434" w:rsidRDefault="00E24927" w:rsidP="00E24927">
      <w:pPr>
        <w:pStyle w:val="Paragrafi"/>
        <w:rPr>
          <w:lang w:val="sq-AL"/>
        </w:rPr>
      </w:pPr>
      <w:r w:rsidRPr="00992434">
        <w:rPr>
          <w:lang w:val="sq-AL"/>
        </w:rPr>
        <w:t xml:space="preserve">Metodologjia bazohet në parimin e koordinimit midis institucioneve me qëllim arritjen e objektivave që përfshihen në </w:t>
      </w:r>
      <w:r w:rsidR="00992434" w:rsidRPr="00992434">
        <w:rPr>
          <w:lang w:val="sq-AL"/>
        </w:rPr>
        <w:t xml:space="preserve">SKZHI </w:t>
      </w:r>
      <w:r w:rsidRPr="00992434">
        <w:rPr>
          <w:lang w:val="sq-AL"/>
        </w:rPr>
        <w:t xml:space="preserve">duke zbatuar një qasje sistematike dhe të integruar. </w:t>
      </w:r>
    </w:p>
    <w:p w:rsidR="00E24927" w:rsidRPr="00992434" w:rsidRDefault="00E24927" w:rsidP="00E24927">
      <w:pPr>
        <w:pStyle w:val="Paragrafi"/>
        <w:rPr>
          <w:lang w:val="sq-AL"/>
        </w:rPr>
      </w:pPr>
      <w:r w:rsidRPr="00992434">
        <w:rPr>
          <w:lang w:val="sq-AL"/>
        </w:rPr>
        <w:t>Hartimi dhe zhvillimi i strategjisë dhe planit të veprimit që e shoqëron atë, ka kaluar nëpër një proces konsultimi gjithëpërfshirës me pjesëmarrjen e aktorëve kryesorë</w:t>
      </w:r>
      <w:r w:rsidR="008C3AAD">
        <w:rPr>
          <w:lang w:val="sq-AL"/>
        </w:rPr>
        <w:t>,</w:t>
      </w:r>
      <w:r w:rsidRPr="00992434">
        <w:rPr>
          <w:lang w:val="sq-AL"/>
        </w:rPr>
        <w:t xml:space="preserve"> të cilët luajnë n</w:t>
      </w:r>
      <w:r w:rsidR="00F66653">
        <w:rPr>
          <w:lang w:val="sq-AL"/>
        </w:rPr>
        <w:t>jë rol të rëndësishëm në luftën</w:t>
      </w:r>
      <w:r w:rsidRPr="00992434">
        <w:rPr>
          <w:lang w:val="sq-AL"/>
        </w:rPr>
        <w:t xml:space="preserve"> kundër korrupsionit, përfshi këtu institucione të administratës shtetërore dhe institucione të pavarura, organizata dhe partnerë ndërkombëtarë, shoqërinë civile dhe komunitetin e biznesit. Dokumenti strategjik është hartuar në bazë të eksperiencave dhe nga të gjitha </w:t>
      </w:r>
      <w:r w:rsidRPr="00992434">
        <w:rPr>
          <w:lang w:val="sq-AL"/>
        </w:rPr>
        <w:lastRenderedPageBreak/>
        <w:t>institucionet kombëtare që kanë pa</w:t>
      </w:r>
      <w:r w:rsidR="00992434">
        <w:rPr>
          <w:lang w:val="sq-AL"/>
        </w:rPr>
        <w:t>s</w:t>
      </w:r>
      <w:r w:rsidRPr="00992434">
        <w:rPr>
          <w:lang w:val="sq-AL"/>
        </w:rPr>
        <w:t>ur një rol për zbatimin e Strategjisë Ndërsektoriale për Parandalimin e Luftën kundër Korrupsionit dhe për një Qeverisje Transparente 2008-2013 dhe Planin e Veprimit që e shoqëroi Strategjinë. Gjithashtu, ai u bazua në rekomandimet e Projektit kundër Korrupsionit në Shqipëri (Projekti PACA) që u realizua deri në vitin 2012, me asistencën e Bashkimit Evropian dhe të Këshillit të Evropës. Strategjia, në zbatim të akteve nënligjore është e bazuar mbi statistika të disponueshme, vlerësime të projekteve të ndryshme, monitorime të strategjisë së mëparshme, raporte progresi të BE-së, udhërrëfyesit për 5 prioritetet për integrimin evropian dhe në përmbushje dhe përputhje të plotë me objektivat e Qeverisë për arritjen e standardeve të nevojshme, në kuadër të integrimit të Shqipërisë në BE. R</w:t>
      </w:r>
      <w:r w:rsidR="008C3AAD">
        <w:rPr>
          <w:lang w:val="sq-AL"/>
        </w:rPr>
        <w:t>ekomandimet e dala nga projekti i</w:t>
      </w:r>
      <w:r w:rsidRPr="00992434">
        <w:rPr>
          <w:lang w:val="sq-AL"/>
        </w:rPr>
        <w:t xml:space="preserve"> Bashkimit Evropian për Vlerësimin e Kuadrit Antikorrupsion në Shqipëri (ACFA) janë pasqyruar si në përmbajtjen e Strategjisë ashtu dhe në formulimin e masave specifike në Planin e Veprimit.</w:t>
      </w:r>
    </w:p>
    <w:p w:rsidR="00E24927" w:rsidRPr="00992434" w:rsidRDefault="00E24927" w:rsidP="00E24927">
      <w:pPr>
        <w:pStyle w:val="Paragrafi"/>
        <w:rPr>
          <w:lang w:val="sq-AL"/>
        </w:rPr>
      </w:pPr>
      <w:r w:rsidRPr="00992434">
        <w:rPr>
          <w:lang w:val="sq-AL"/>
        </w:rPr>
        <w:t>Procesi i vlerësimit ka filluar në dhjetor 2013, duke vijuar më tej me konsultime dhe hartimin e draftit të parë të strategjisë në mars 2014, i cili u hartua me mbështetjen e Prezencës së OSBE-së në Shqipëri. Në periudhën mars-gusht 2014 është hartuar, gjithashtu</w:t>
      </w:r>
      <w:r w:rsidR="008C3AAD">
        <w:rPr>
          <w:lang w:val="sq-AL"/>
        </w:rPr>
        <w:t>,</w:t>
      </w:r>
      <w:r w:rsidRPr="00992434">
        <w:rPr>
          <w:lang w:val="sq-AL"/>
        </w:rPr>
        <w:t xml:space="preserve"> me asistencën e Prezencës së OSBE-së në Shqipëri, dhe kontributin e institucioneve të pavarura dhe qendrore, drafti i parë i Planit të Veprimit që shoqëron Strategjinë. Masat e sugjeruara nga institucionet janë hartuar në bazë të prioriteteve të qeverisë, të buxhetit që i është alokuar çdo </w:t>
      </w:r>
      <w:r w:rsidR="00992434" w:rsidRPr="00992434">
        <w:rPr>
          <w:lang w:val="sq-AL"/>
        </w:rPr>
        <w:t>institucioni</w:t>
      </w:r>
      <w:r w:rsidRPr="00992434">
        <w:rPr>
          <w:lang w:val="sq-AL"/>
        </w:rPr>
        <w:t xml:space="preserve">, si dhe në bazë të sugjerimeve të ekspertëve nga çdo institucion. Dokumentet i janë dërguar </w:t>
      </w:r>
      <w:r w:rsidR="00992434" w:rsidRPr="00992434">
        <w:rPr>
          <w:lang w:val="sq-AL"/>
        </w:rPr>
        <w:t>DPZHNH</w:t>
      </w:r>
      <w:r w:rsidR="00992434">
        <w:rPr>
          <w:lang w:val="sq-AL"/>
        </w:rPr>
        <w:t>-së</w:t>
      </w:r>
      <w:r w:rsidR="00992434" w:rsidRPr="00992434">
        <w:rPr>
          <w:lang w:val="sq-AL"/>
        </w:rPr>
        <w:t xml:space="preserve"> </w:t>
      </w:r>
      <w:r w:rsidRPr="00992434">
        <w:rPr>
          <w:lang w:val="sq-AL"/>
        </w:rPr>
        <w:t>dhe pas marrjes së komenteve në dhjetor 2014, është hartuar drafti i dytë i rishikuar</w:t>
      </w:r>
      <w:r w:rsidR="0028165B">
        <w:rPr>
          <w:lang w:val="sq-AL"/>
        </w:rPr>
        <w:t>,</w:t>
      </w:r>
      <w:r w:rsidRPr="00992434">
        <w:rPr>
          <w:lang w:val="sq-AL"/>
        </w:rPr>
        <w:t xml:space="preserve"> i cili i është komunikuar institucioneve për komente dhe plotësime. </w:t>
      </w:r>
    </w:p>
    <w:p w:rsidR="00E24927" w:rsidRPr="00992434" w:rsidRDefault="00E24927" w:rsidP="00E24927">
      <w:pPr>
        <w:pStyle w:val="Paragrafi"/>
        <w:rPr>
          <w:lang w:val="sq-AL"/>
        </w:rPr>
      </w:pPr>
      <w:r w:rsidRPr="00992434">
        <w:rPr>
          <w:lang w:val="sq-AL"/>
        </w:rPr>
        <w:t xml:space="preserve">Hartimi i këtyre dy dokumente politikash janë realizuar në bashkëpunim të ngushtë më rrjetin e koordinatorëve dhe pikave të kontaktit që Koordinatori Kombëtar kundër Korrupsionit ka në institucionet qendrore, të pavarura dhe në nivelin lokal. </w:t>
      </w:r>
    </w:p>
    <w:p w:rsidR="00E24927" w:rsidRPr="00992434" w:rsidRDefault="00E24927" w:rsidP="00E24927">
      <w:pPr>
        <w:pStyle w:val="Paragrafi"/>
        <w:rPr>
          <w:lang w:val="sq-AL"/>
        </w:rPr>
      </w:pPr>
      <w:r w:rsidRPr="00992434">
        <w:rPr>
          <w:lang w:val="sq-AL"/>
        </w:rPr>
        <w:t xml:space="preserve">Plani i veprimit që i referohet periudhës 2015-2017 i bashkëngjitet kësaj strategjie si </w:t>
      </w:r>
      <w:r w:rsidR="00992434">
        <w:rPr>
          <w:lang w:val="sq-AL"/>
        </w:rPr>
        <w:t>a</w:t>
      </w:r>
      <w:r w:rsidRPr="00992434">
        <w:rPr>
          <w:lang w:val="sq-AL"/>
        </w:rPr>
        <w:t xml:space="preserve">neks 1. </w:t>
      </w:r>
    </w:p>
    <w:p w:rsidR="007036CF" w:rsidRPr="00992434" w:rsidRDefault="007036CF" w:rsidP="007036CF">
      <w:pPr>
        <w:pStyle w:val="Paragrafi"/>
        <w:ind w:firstLine="0"/>
        <w:jc w:val="center"/>
        <w:rPr>
          <w:lang w:val="sq-AL"/>
        </w:rPr>
      </w:pPr>
      <w:bookmarkStart w:id="3" w:name="_Toc414556943"/>
      <w:r w:rsidRPr="00992434">
        <w:rPr>
          <w:lang w:val="sq-AL"/>
        </w:rPr>
        <w:lastRenderedPageBreak/>
        <w:t>KAPITULLI I</w:t>
      </w:r>
    </w:p>
    <w:p w:rsidR="00E24927" w:rsidRPr="00992434" w:rsidRDefault="00E24927" w:rsidP="007036CF">
      <w:pPr>
        <w:pStyle w:val="Paragrafi"/>
        <w:ind w:firstLine="0"/>
        <w:jc w:val="center"/>
        <w:rPr>
          <w:lang w:val="sq-AL"/>
        </w:rPr>
      </w:pPr>
      <w:r w:rsidRPr="00992434">
        <w:rPr>
          <w:lang w:val="sq-AL"/>
        </w:rPr>
        <w:t>KUSHTET AKTUALE</w:t>
      </w:r>
      <w:bookmarkEnd w:id="3"/>
    </w:p>
    <w:p w:rsidR="00E24927" w:rsidRPr="00992434" w:rsidRDefault="00E24927" w:rsidP="00E24927">
      <w:pPr>
        <w:pStyle w:val="Paragrafi"/>
        <w:rPr>
          <w:lang w:val="sq-AL"/>
        </w:rPr>
      </w:pPr>
    </w:p>
    <w:p w:rsidR="00E24927" w:rsidRPr="00992434" w:rsidRDefault="00E24927" w:rsidP="00E24927">
      <w:pPr>
        <w:pStyle w:val="Paragrafi"/>
        <w:rPr>
          <w:lang w:val="sq-AL"/>
        </w:rPr>
      </w:pPr>
      <w:r w:rsidRPr="00992434">
        <w:rPr>
          <w:lang w:val="sq-AL"/>
        </w:rPr>
        <w:t xml:space="preserve">Vështrim i përgjithshëm </w:t>
      </w:r>
    </w:p>
    <w:p w:rsidR="00E24927" w:rsidRPr="00992434" w:rsidRDefault="00E24927" w:rsidP="00E24927">
      <w:pPr>
        <w:pStyle w:val="Paragrafi"/>
        <w:rPr>
          <w:lang w:val="sq-AL"/>
        </w:rPr>
      </w:pPr>
      <w:r w:rsidRPr="00992434">
        <w:rPr>
          <w:lang w:val="sq-AL"/>
        </w:rPr>
        <w:t>Korrupsioni dhe luftimi i tij vijojnë të jenë një nga sfidat kryesore dhe një nga prioritetet madhore ndërsektoriale për Shqipërinë. Gjatë viteve 2007-2010</w:t>
      </w:r>
      <w:r w:rsidR="008C3AAD">
        <w:rPr>
          <w:lang w:val="sq-AL"/>
        </w:rPr>
        <w:t>,</w:t>
      </w:r>
      <w:r w:rsidRPr="00992434">
        <w:rPr>
          <w:lang w:val="sq-AL"/>
        </w:rPr>
        <w:t xml:space="preserve"> reformat e ndërmarra nga qeveria kanë synuar modernizimin e administratës shtetërore dhe proceset e saj të punës, duke kontribuar kështu në parandalimin e korrupsionit në fusha ku korrupsioni ishte në nivele tepër të larta dhe ku ndikimi mbi ekonominë e vendit ishte i ndjeshëm. Kështu përmes reformave rregullatore në fushën e auditimit, krijimi i sistemit të prokurimit elektronik me qëllim rritjen e transparencës në fushën e prokurimeve publike, u shënua rritje e performancës së qeverisë në këto fusha, çka evidentohet edhe nga treguesit e përbërë të institucioneve të ndryshme ndërkombëtare.</w:t>
      </w:r>
      <w:r w:rsidR="007036CF" w:rsidRPr="008C3AAD">
        <w:rPr>
          <w:vertAlign w:val="superscript"/>
          <w:lang w:val="sq-AL"/>
        </w:rPr>
        <w:footnoteReference w:id="1"/>
      </w:r>
      <w:r w:rsidRPr="008C3AAD">
        <w:rPr>
          <w:vertAlign w:val="superscript"/>
          <w:lang w:val="sq-AL"/>
        </w:rPr>
        <w:t xml:space="preserve"> </w:t>
      </w:r>
      <w:r w:rsidRPr="00992434">
        <w:rPr>
          <w:lang w:val="sq-AL"/>
        </w:rPr>
        <w:t xml:space="preserve">Po kështu, krijimi i Qendrës Kombëtare të Regjistrimit të Bizneseve, Qendrës Kombëtare të </w:t>
      </w:r>
      <w:r w:rsidR="00992434" w:rsidRPr="00992434">
        <w:rPr>
          <w:lang w:val="sq-AL"/>
        </w:rPr>
        <w:t>Licencimit</w:t>
      </w:r>
      <w:r w:rsidRPr="00992434">
        <w:rPr>
          <w:lang w:val="sq-AL"/>
        </w:rPr>
        <w:t xml:space="preserve"> të Bizneseve, si dhe ngritja e sistemeve të E-tatimeve dhe E-doganave, ka lehtësuar ndjeshëm </w:t>
      </w:r>
      <w:r w:rsidR="00992434" w:rsidRPr="00992434">
        <w:rPr>
          <w:lang w:val="sq-AL"/>
        </w:rPr>
        <w:t>procedurat</w:t>
      </w:r>
      <w:r w:rsidRPr="00992434">
        <w:rPr>
          <w:lang w:val="sq-AL"/>
        </w:rPr>
        <w:t xml:space="preserve"> administrative përkatëse dhe ka reduktuar kontaktet personale t</w:t>
      </w:r>
      <w:r w:rsidR="00FC25C2">
        <w:rPr>
          <w:lang w:val="sq-AL"/>
        </w:rPr>
        <w:t>ë</w:t>
      </w:r>
      <w:r w:rsidRPr="00992434">
        <w:rPr>
          <w:lang w:val="sq-AL"/>
        </w:rPr>
        <w:t xml:space="preserve"> përdoruesve/kërkuesve të shërbimit me administratën, si dhe ka kontribuar në uljen e nivelit të korrupsionit në këta sektorë. </w:t>
      </w:r>
    </w:p>
    <w:p w:rsidR="00E24927" w:rsidRPr="00D519DC" w:rsidRDefault="00E24927" w:rsidP="00E24927">
      <w:pPr>
        <w:pStyle w:val="Paragrafi"/>
        <w:rPr>
          <w:sz w:val="14"/>
          <w:lang w:val="sq-AL"/>
        </w:rPr>
      </w:pPr>
    </w:p>
    <w:p w:rsidR="00E24927" w:rsidRPr="00992434" w:rsidRDefault="00E24927" w:rsidP="00983C32">
      <w:pPr>
        <w:pStyle w:val="Paragrafi"/>
        <w:jc w:val="center"/>
        <w:rPr>
          <w:lang w:val="sq-AL"/>
        </w:rPr>
      </w:pPr>
      <w:r w:rsidRPr="00992434">
        <w:rPr>
          <w:lang w:val="sq-AL"/>
        </w:rPr>
        <w:t>Numri i çështjeve të dërguara në gjykatë në raport me numrin total të procedimeve</w:t>
      </w:r>
      <w:r w:rsidR="007036CF" w:rsidRPr="00992434">
        <w:rPr>
          <w:vertAlign w:val="superscript"/>
          <w:lang w:val="sq-AL"/>
        </w:rPr>
        <w:footnoteReference w:id="2"/>
      </w:r>
    </w:p>
    <w:p w:rsidR="007036CF" w:rsidRPr="00992434" w:rsidRDefault="007036CF" w:rsidP="00E24927">
      <w:pPr>
        <w:pStyle w:val="Paragrafi"/>
        <w:rPr>
          <w:vertAlign w:val="superscript"/>
          <w:lang w:val="sq-AL"/>
        </w:rPr>
      </w:pPr>
    </w:p>
    <w:p w:rsidR="00DC652E" w:rsidRPr="00992434" w:rsidRDefault="003464AF" w:rsidP="00A548F4">
      <w:pPr>
        <w:pStyle w:val="Paragrafi"/>
        <w:ind w:firstLine="0"/>
        <w:jc w:val="center"/>
        <w:rPr>
          <w:lang w:val="sq-AL"/>
        </w:rPr>
      </w:pPr>
      <w:r w:rsidRPr="00992434">
        <w:rPr>
          <w:noProof/>
        </w:rPr>
        <w:drawing>
          <wp:inline distT="0" distB="0" distL="0" distR="0">
            <wp:extent cx="2765025" cy="11449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3438" cy="1144331"/>
                    </a:xfrm>
                    <a:prstGeom prst="rect">
                      <a:avLst/>
                    </a:prstGeom>
                    <a:noFill/>
                  </pic:spPr>
                </pic:pic>
              </a:graphicData>
            </a:graphic>
          </wp:inline>
        </w:drawing>
      </w:r>
    </w:p>
    <w:p w:rsidR="00DC652E" w:rsidRPr="00992434" w:rsidRDefault="00DC652E" w:rsidP="00E24927">
      <w:pPr>
        <w:pStyle w:val="Paragrafi"/>
        <w:rPr>
          <w:lang w:val="sq-AL"/>
        </w:rPr>
      </w:pPr>
    </w:p>
    <w:p w:rsidR="00DE00D4" w:rsidRPr="00D519DC" w:rsidRDefault="00DE00D4" w:rsidP="00DE00D4">
      <w:pPr>
        <w:pStyle w:val="Paragrafi"/>
        <w:rPr>
          <w:spacing w:val="-4"/>
          <w:lang w:val="sq-AL"/>
        </w:rPr>
      </w:pPr>
      <w:r w:rsidRPr="00D519DC">
        <w:rPr>
          <w:spacing w:val="-4"/>
          <w:lang w:val="sq-AL"/>
        </w:rPr>
        <w:lastRenderedPageBreak/>
        <w:t>Për</w:t>
      </w:r>
      <w:r w:rsidR="00992434" w:rsidRPr="00D519DC">
        <w:rPr>
          <w:spacing w:val="-4"/>
          <w:lang w:val="sq-AL"/>
        </w:rPr>
        <w:t xml:space="preserve"> </w:t>
      </w:r>
      <w:r w:rsidRPr="00D519DC">
        <w:rPr>
          <w:spacing w:val="-4"/>
          <w:lang w:val="sq-AL"/>
        </w:rPr>
        <w:t>sa i përket ndëshkimit të korrupsionit, arritjet kanë qenë të ndjeshme për arsye edhe të rishikimit të kuadrit ligjor që mundëson rritjen e efektivitetit të hetimeve. Ndryshimet kushtetuese për kufizimin e imuniteteve të deputetëve dhe gjyqtarëve hapën rrugën për goditjen penale të korrupsionit në nivelet e larta dhe luftimin e pandëshkueshmërisë. Këto ndryshime u shoqëruan</w:t>
      </w:r>
      <w:r w:rsidR="008C3AAD" w:rsidRPr="00D519DC">
        <w:rPr>
          <w:spacing w:val="-4"/>
          <w:lang w:val="sq-AL"/>
        </w:rPr>
        <w:t>,</w:t>
      </w:r>
      <w:r w:rsidRPr="00D519DC">
        <w:rPr>
          <w:spacing w:val="-4"/>
          <w:lang w:val="sq-AL"/>
        </w:rPr>
        <w:t xml:space="preserve"> gjithashtu</w:t>
      </w:r>
      <w:r w:rsidR="008C3AAD" w:rsidRPr="00D519DC">
        <w:rPr>
          <w:spacing w:val="-4"/>
          <w:lang w:val="sq-AL"/>
        </w:rPr>
        <w:t>,</w:t>
      </w:r>
      <w:r w:rsidRPr="00D519DC">
        <w:rPr>
          <w:spacing w:val="-4"/>
          <w:lang w:val="sq-AL"/>
        </w:rPr>
        <w:t xml:space="preserve"> me zbatimin e rekomandimeve për Shqipërinë</w:t>
      </w:r>
      <w:r w:rsidR="008C3AAD" w:rsidRPr="00D519DC">
        <w:rPr>
          <w:spacing w:val="-4"/>
          <w:lang w:val="sq-AL"/>
        </w:rPr>
        <w:t>,</w:t>
      </w:r>
      <w:r w:rsidRPr="00D519DC">
        <w:rPr>
          <w:spacing w:val="-4"/>
          <w:lang w:val="sq-AL"/>
        </w:rPr>
        <w:t xml:space="preserve"> të raundit të dytë dhe të tretë të GRECO</w:t>
      </w:r>
      <w:r w:rsidRPr="00D519DC">
        <w:rPr>
          <w:spacing w:val="-4"/>
          <w:vertAlign w:val="superscript"/>
          <w:lang w:val="sq-AL"/>
        </w:rPr>
        <w:footnoteReference w:id="3"/>
      </w:r>
      <w:r w:rsidRPr="00D519DC">
        <w:rPr>
          <w:spacing w:val="-4"/>
          <w:lang w:val="sq-AL"/>
        </w:rPr>
        <w:t>, në lidhje me çështjet e imuniteteve, pastrimin e parave</w:t>
      </w:r>
      <w:r w:rsidR="0028165B" w:rsidRPr="00D519DC">
        <w:rPr>
          <w:spacing w:val="-4"/>
          <w:lang w:val="sq-AL"/>
        </w:rPr>
        <w:t>,</w:t>
      </w:r>
      <w:r w:rsidRPr="00D519DC">
        <w:rPr>
          <w:spacing w:val="-4"/>
          <w:lang w:val="sq-AL"/>
        </w:rPr>
        <w:t xml:space="preserve"> si dhe me miratimin e legjislacionit për sa i përket financimit të partive politike dhe të fushatave elektorale. Megjithatë, pavarësisht miratimit dhe zbatimit të pjesshëm të Strategjisë dhe Planit të Veprimit 2008-2013, treguesit e dy (2) viteve të fundit, sidomos në perceptimin e korrupsionit, kanë treguar përkeqësim të dukshëm. </w:t>
      </w:r>
      <w:r w:rsidR="00992434" w:rsidRPr="00D519DC">
        <w:rPr>
          <w:spacing w:val="-4"/>
          <w:lang w:val="sq-AL"/>
        </w:rPr>
        <w:t>M</w:t>
      </w:r>
      <w:r w:rsidRPr="00D519DC">
        <w:rPr>
          <w:spacing w:val="-4"/>
          <w:lang w:val="sq-AL"/>
        </w:rPr>
        <w:t>ë 2014</w:t>
      </w:r>
      <w:r w:rsidR="00992434" w:rsidRPr="00D519DC">
        <w:rPr>
          <w:spacing w:val="-4"/>
          <w:lang w:val="sq-AL"/>
        </w:rPr>
        <w:t>-n</w:t>
      </w:r>
      <w:r w:rsidRPr="00D519DC">
        <w:rPr>
          <w:spacing w:val="-4"/>
          <w:lang w:val="sq-AL"/>
        </w:rPr>
        <w:t>, sipas Barometrit Global të Korrupsionit, 66% e grupit të pyetur mendonte që korrupsioni në vend ishte në rritje</w:t>
      </w:r>
      <w:r w:rsidR="008B3887" w:rsidRPr="00D519DC">
        <w:rPr>
          <w:spacing w:val="-4"/>
          <w:vertAlign w:val="superscript"/>
          <w:lang w:val="sq-AL"/>
        </w:rPr>
        <w:footnoteReference w:id="4"/>
      </w:r>
      <w:r w:rsidRPr="00D519DC">
        <w:rPr>
          <w:spacing w:val="-4"/>
          <w:lang w:val="sq-AL"/>
        </w:rPr>
        <w:t>. Fusha me nivel më të lartë korrupsioni sipas barometrit është drejtësia, ku procedimi dhe ndëshkueshmëria e korrupsionit mbetet ende problematike. Edhe pse janë ndërmarrë iniciativa gjatë viteve të fundit për ndëshkimin e korrupsionit, përfshi këtu krijimin e Njësive të Përbashkëta He</w:t>
      </w:r>
      <w:r w:rsidR="00992434" w:rsidRPr="00D519DC">
        <w:rPr>
          <w:spacing w:val="-4"/>
          <w:lang w:val="sq-AL"/>
        </w:rPr>
        <w:t>timore, krijimin e njësive anti</w:t>
      </w:r>
      <w:r w:rsidRPr="00D519DC">
        <w:rPr>
          <w:spacing w:val="-4"/>
          <w:lang w:val="sq-AL"/>
        </w:rPr>
        <w:t>korrupsion në institucione ligjzbatuese etj., bashkëpunimi i agjencive ligjzbatuese për hetimin proaktiv të korrupsionit nuk ka pa</w:t>
      </w:r>
      <w:r w:rsidR="00992434" w:rsidRPr="00D519DC">
        <w:rPr>
          <w:spacing w:val="-4"/>
          <w:lang w:val="sq-AL"/>
        </w:rPr>
        <w:t>s</w:t>
      </w:r>
      <w:r w:rsidRPr="00D519DC">
        <w:rPr>
          <w:spacing w:val="-4"/>
          <w:lang w:val="sq-AL"/>
        </w:rPr>
        <w:t>ur rezultate të ndjeshme për luftën kundër korrupsionit.</w:t>
      </w:r>
    </w:p>
    <w:p w:rsidR="00DE00D4" w:rsidRPr="00D519DC" w:rsidRDefault="00DE00D4" w:rsidP="00DE00D4">
      <w:pPr>
        <w:pStyle w:val="Paragrafi"/>
        <w:rPr>
          <w:spacing w:val="-4"/>
          <w:lang w:val="sq-AL"/>
        </w:rPr>
      </w:pPr>
      <w:r w:rsidRPr="00D519DC">
        <w:rPr>
          <w:spacing w:val="-4"/>
          <w:lang w:val="sq-AL"/>
        </w:rPr>
        <w:t>Numri i vendimeve në raport me numrin e dënimeve të dhëna nga gjykatat e rretheve gjyqësore</w:t>
      </w:r>
    </w:p>
    <w:p w:rsidR="00B73D9F" w:rsidRPr="00992434" w:rsidRDefault="00B73D9F" w:rsidP="00DE00D4">
      <w:pPr>
        <w:pStyle w:val="Paragrafi"/>
        <w:rPr>
          <w:lang w:val="sq-AL"/>
        </w:rPr>
      </w:pPr>
    </w:p>
    <w:p w:rsidR="00DE00D4" w:rsidRPr="00992434" w:rsidRDefault="003464AF" w:rsidP="00A548F4">
      <w:pPr>
        <w:ind w:firstLine="0"/>
        <w:jc w:val="center"/>
        <w:rPr>
          <w:lang w:val="sq-AL"/>
        </w:rPr>
      </w:pPr>
      <w:r w:rsidRPr="00992434">
        <w:rPr>
          <w:noProof/>
        </w:rPr>
        <w:drawing>
          <wp:inline distT="0" distB="0" distL="0" distR="0">
            <wp:extent cx="2413511" cy="1426464"/>
            <wp:effectExtent l="19050" t="0" r="5839"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4910" cy="1433201"/>
                    </a:xfrm>
                    <a:prstGeom prst="rect">
                      <a:avLst/>
                    </a:prstGeom>
                    <a:noFill/>
                  </pic:spPr>
                </pic:pic>
              </a:graphicData>
            </a:graphic>
          </wp:inline>
        </w:drawing>
      </w:r>
    </w:p>
    <w:p w:rsidR="00015EA1" w:rsidRPr="00D519DC" w:rsidRDefault="00015EA1" w:rsidP="00015EA1">
      <w:pPr>
        <w:pStyle w:val="Paragrafi"/>
        <w:rPr>
          <w:spacing w:val="-4"/>
          <w:lang w:val="sq-AL"/>
        </w:rPr>
      </w:pPr>
      <w:r w:rsidRPr="00D519DC">
        <w:rPr>
          <w:spacing w:val="-4"/>
          <w:lang w:val="sq-AL"/>
        </w:rPr>
        <w:lastRenderedPageBreak/>
        <w:t>Në lidhje me ndërgjegjësimin mbi korrupsionin, vihet re ndërgjegjësimi në një masë të gjerë rreth problematikave të korrupsionit, të cilat perceptohen si prezente në shumë fusha të qeverisjes</w:t>
      </w:r>
      <w:r w:rsidR="00C03E5A" w:rsidRPr="00D519DC">
        <w:rPr>
          <w:spacing w:val="-4"/>
          <w:vertAlign w:val="superscript"/>
          <w:lang w:val="sq-AL"/>
        </w:rPr>
        <w:footnoteReference w:id="5"/>
      </w:r>
      <w:r w:rsidRPr="00D519DC">
        <w:rPr>
          <w:spacing w:val="-4"/>
          <w:lang w:val="sq-AL"/>
        </w:rPr>
        <w:t>. Në disa fusha</w:t>
      </w:r>
      <w:r w:rsidR="000D0976" w:rsidRPr="00D519DC">
        <w:rPr>
          <w:spacing w:val="-4"/>
          <w:lang w:val="sq-AL"/>
        </w:rPr>
        <w:t>,</w:t>
      </w:r>
      <w:r w:rsidRPr="00D519DC">
        <w:rPr>
          <w:spacing w:val="-4"/>
          <w:lang w:val="sq-AL"/>
        </w:rPr>
        <w:t xml:space="preserve"> si drejtësia, shëndetësia dhe partitë politike, korrupsioni konstatohet të jetë në nivele alarmante, duke c</w:t>
      </w:r>
      <w:r w:rsidR="00BA6AAB" w:rsidRPr="00D519DC">
        <w:rPr>
          <w:spacing w:val="-4"/>
          <w:lang w:val="sq-AL"/>
        </w:rPr>
        <w:t>e</w:t>
      </w:r>
      <w:r w:rsidRPr="00D519DC">
        <w:rPr>
          <w:spacing w:val="-4"/>
          <w:lang w:val="sq-AL"/>
        </w:rPr>
        <w:t xml:space="preserve">nuar kështu edhe besueshmërinë ndaj institucioneve shtetërore. </w:t>
      </w:r>
    </w:p>
    <w:p w:rsidR="00015EA1" w:rsidRPr="00D519DC" w:rsidRDefault="000D0976" w:rsidP="00015EA1">
      <w:pPr>
        <w:pStyle w:val="Paragrafi"/>
        <w:rPr>
          <w:spacing w:val="-4"/>
          <w:lang w:val="sq-AL"/>
        </w:rPr>
      </w:pPr>
      <w:r w:rsidRPr="00D519DC">
        <w:rPr>
          <w:spacing w:val="-4"/>
          <w:lang w:val="sq-AL"/>
        </w:rPr>
        <w:t>Më tej, partnerë ndërkombëtarë</w:t>
      </w:r>
      <w:r w:rsidR="00015EA1" w:rsidRPr="00D519DC">
        <w:rPr>
          <w:spacing w:val="-4"/>
          <w:lang w:val="sq-AL"/>
        </w:rPr>
        <w:t xml:space="preserve"> kanë </w:t>
      </w:r>
      <w:r w:rsidR="00BA6AAB" w:rsidRPr="00D519DC">
        <w:rPr>
          <w:spacing w:val="-4"/>
          <w:lang w:val="sq-AL"/>
        </w:rPr>
        <w:t>theksuar</w:t>
      </w:r>
      <w:r w:rsidR="00015EA1" w:rsidRPr="00D519DC">
        <w:rPr>
          <w:spacing w:val="-4"/>
          <w:lang w:val="sq-AL"/>
        </w:rPr>
        <w:t xml:space="preserve"> në raportet e tyre problematikat kryesore në këtë fushë, që shtrihen për</w:t>
      </w:r>
      <w:r w:rsidRPr="00D519DC">
        <w:rPr>
          <w:spacing w:val="-4"/>
          <w:lang w:val="sq-AL"/>
        </w:rPr>
        <w:t>tej perceptimit të korrupsionit</w:t>
      </w:r>
      <w:r w:rsidR="00015EA1" w:rsidRPr="00D519DC">
        <w:rPr>
          <w:spacing w:val="-4"/>
          <w:lang w:val="sq-AL"/>
        </w:rPr>
        <w:t xml:space="preserve"> dhe analizojnë problematikat konkrete të situatës. </w:t>
      </w:r>
      <w:r w:rsidR="00BA6AAB" w:rsidRPr="00D519DC">
        <w:rPr>
          <w:spacing w:val="-4"/>
          <w:lang w:val="sq-AL"/>
        </w:rPr>
        <w:t>M</w:t>
      </w:r>
      <w:r w:rsidR="00015EA1" w:rsidRPr="00D519DC">
        <w:rPr>
          <w:spacing w:val="-4"/>
          <w:lang w:val="sq-AL"/>
        </w:rPr>
        <w:t>ë 2014</w:t>
      </w:r>
      <w:r w:rsidR="00BA6AAB" w:rsidRPr="00D519DC">
        <w:rPr>
          <w:spacing w:val="-4"/>
          <w:lang w:val="sq-AL"/>
        </w:rPr>
        <w:t>-n</w:t>
      </w:r>
      <w:r w:rsidR="00015EA1" w:rsidRPr="00D519DC">
        <w:rPr>
          <w:spacing w:val="-4"/>
          <w:lang w:val="sq-AL"/>
        </w:rPr>
        <w:t>, Asambleja Parlamentare e Këshillit të Evropës ka cituar në raportet e saj mungesën e ndëshkueshmërisë për situatën e korrupsionit. Nga ana tjetër, Raporti i Progresit i BE-së 2014, ka theksuar që Shqipëria duhet të intensifikojë përpjekjet në luftën kundër korrupsionit, të forcojë bashkëpunimin ndërmjet agjencive ligjzbatuese dhe të eliminojë pengesat ndaj hetimeve proaktive. Gji</w:t>
      </w:r>
      <w:r w:rsidRPr="00D519DC">
        <w:rPr>
          <w:spacing w:val="-4"/>
          <w:lang w:val="sq-AL"/>
        </w:rPr>
        <w:t>thashtu, hetime rreth pasurisë s</w:t>
      </w:r>
      <w:r w:rsidR="00015EA1" w:rsidRPr="00D519DC">
        <w:rPr>
          <w:spacing w:val="-4"/>
          <w:lang w:val="sq-AL"/>
        </w:rPr>
        <w:t>ë pajustifikuar dhe korrupsion</w:t>
      </w:r>
      <w:r w:rsidRPr="00D519DC">
        <w:rPr>
          <w:spacing w:val="-4"/>
          <w:lang w:val="sq-AL"/>
        </w:rPr>
        <w:t>it</w:t>
      </w:r>
      <w:r w:rsidR="00015EA1" w:rsidRPr="00D519DC">
        <w:rPr>
          <w:spacing w:val="-4"/>
          <w:lang w:val="sq-AL"/>
        </w:rPr>
        <w:t xml:space="preserve"> duhet të jenë efi</w:t>
      </w:r>
      <w:r w:rsidR="00436E85" w:rsidRPr="00D519DC">
        <w:rPr>
          <w:spacing w:val="-4"/>
          <w:lang w:val="sq-AL"/>
        </w:rPr>
        <w:t>ci</w:t>
      </w:r>
      <w:r w:rsidR="00015EA1" w:rsidRPr="00D519DC">
        <w:rPr>
          <w:spacing w:val="-4"/>
          <w:lang w:val="sq-AL"/>
        </w:rPr>
        <w:t>ente, duke përfshirë përdorimin efikas të hetimit financiar. Kjo do të çonte në kohë në ndërtimin e një historiku rezultatesh (</w:t>
      </w:r>
      <w:r w:rsidR="00015EA1" w:rsidRPr="00D519DC">
        <w:rPr>
          <w:i/>
          <w:spacing w:val="-4"/>
          <w:lang w:val="sq-AL"/>
        </w:rPr>
        <w:t>track record</w:t>
      </w:r>
      <w:r w:rsidR="00015EA1" w:rsidRPr="00D519DC">
        <w:rPr>
          <w:spacing w:val="-4"/>
          <w:lang w:val="sq-AL"/>
        </w:rPr>
        <w:t>) me ndjekje penale dhe dënime të formës së prerë në çështjet e korrupsionit.</w:t>
      </w:r>
    </w:p>
    <w:p w:rsidR="00015EA1" w:rsidRPr="00D519DC" w:rsidRDefault="00015EA1" w:rsidP="00015EA1">
      <w:pPr>
        <w:pStyle w:val="Paragrafi"/>
        <w:rPr>
          <w:spacing w:val="-4"/>
          <w:lang w:val="sq-AL"/>
        </w:rPr>
      </w:pPr>
      <w:r w:rsidRPr="00D519DC">
        <w:rPr>
          <w:spacing w:val="-4"/>
          <w:lang w:val="sq-AL"/>
        </w:rPr>
        <w:t>Sipas raportit, dy fusha ku duhet të përq</w:t>
      </w:r>
      <w:r w:rsidR="00436E85" w:rsidRPr="00D519DC">
        <w:rPr>
          <w:spacing w:val="-4"/>
          <w:lang w:val="sq-AL"/>
        </w:rPr>
        <w:t>e</w:t>
      </w:r>
      <w:r w:rsidRPr="00D519DC">
        <w:rPr>
          <w:spacing w:val="-4"/>
          <w:lang w:val="sq-AL"/>
        </w:rPr>
        <w:t>ndrohen përpjekjet për të luftuar korrupsionin janë ato të shërbimeve tatimore dhe doganore ku duhet të rriten hetimet proaktive dhe të përmirësohet auditi i brendshëm dhe vlerësimi i riskut. Në kuadrin e menaxhimit të fondeve publike, konstatohet nevoja për rritjen e transparencës në procedurat e prokurimit publik, përfshi blerjet me vlerë të vogël, me qëllim që të reduktohet risku i korrupsionit dhe të përmirësohet konkurrenca</w:t>
      </w:r>
      <w:r w:rsidR="00436E85" w:rsidRPr="00D519DC">
        <w:rPr>
          <w:spacing w:val="-4"/>
          <w:vertAlign w:val="superscript"/>
          <w:lang w:val="sq-AL"/>
        </w:rPr>
        <w:footnoteReference w:id="6"/>
      </w:r>
      <w:r w:rsidRPr="00D519DC">
        <w:rPr>
          <w:spacing w:val="-4"/>
          <w:lang w:val="sq-AL"/>
        </w:rPr>
        <w:t>.</w:t>
      </w:r>
    </w:p>
    <w:p w:rsidR="00015EA1" w:rsidRPr="00D519DC" w:rsidRDefault="00015EA1" w:rsidP="00015EA1">
      <w:pPr>
        <w:pStyle w:val="Paragrafi"/>
        <w:rPr>
          <w:spacing w:val="-4"/>
          <w:lang w:val="sq-AL"/>
        </w:rPr>
      </w:pPr>
      <w:r w:rsidRPr="00D519DC">
        <w:rPr>
          <w:spacing w:val="-4"/>
          <w:lang w:val="sq-AL"/>
        </w:rPr>
        <w:t xml:space="preserve">Gjithashtu, </w:t>
      </w:r>
      <w:r w:rsidRPr="00D519DC">
        <w:rPr>
          <w:i/>
          <w:spacing w:val="-4"/>
          <w:lang w:val="sq-AL"/>
        </w:rPr>
        <w:t>Indicative Strategy Paper 2014-2020</w:t>
      </w:r>
      <w:r w:rsidR="000D0976" w:rsidRPr="00D519DC">
        <w:rPr>
          <w:i/>
          <w:spacing w:val="-4"/>
          <w:lang w:val="sq-AL"/>
        </w:rPr>
        <w:t>,</w:t>
      </w:r>
      <w:r w:rsidRPr="00D519DC">
        <w:rPr>
          <w:spacing w:val="-4"/>
          <w:vertAlign w:val="superscript"/>
          <w:lang w:val="sq-AL"/>
        </w:rPr>
        <w:footnoteReference w:id="7"/>
      </w:r>
      <w:r w:rsidRPr="00D519DC">
        <w:rPr>
          <w:spacing w:val="-4"/>
          <w:lang w:val="sq-AL"/>
        </w:rPr>
        <w:t xml:space="preserve"> rekomandon që Shqipëria duhet të ketë një qasje gjithëpërfshirëse për krijimin e një kornize institucionale të fuqishme që parandalon korrupsionin, duke përmirësuar bashkëpunimin </w:t>
      </w:r>
      <w:r w:rsidRPr="00D519DC">
        <w:rPr>
          <w:spacing w:val="-4"/>
          <w:lang w:val="sq-AL"/>
        </w:rPr>
        <w:lastRenderedPageBreak/>
        <w:t>ndërmjet agjencive dhe duke forcuar mekanizmat e brendshëm të kontrollit, verifikimin e deklaratave të pasurisë, dhe kontrollin mbi financimin e partive politike. Organizimi institucional duhet të forcohet ndjeshëm, si në aspektin e personelit dhe në drejtim të respektimit të pavarësisë së plotë të zbatimit të ligjit dhe të organeve gjyqësore që përfshihen në hetimet e rasteve të korrupsionit.</w:t>
      </w:r>
    </w:p>
    <w:p w:rsidR="00015EA1" w:rsidRPr="00D519DC" w:rsidRDefault="00015EA1" w:rsidP="00015EA1">
      <w:pPr>
        <w:pStyle w:val="Paragrafi"/>
        <w:rPr>
          <w:spacing w:val="-4"/>
          <w:lang w:val="sq-AL"/>
        </w:rPr>
      </w:pPr>
      <w:r w:rsidRPr="00D519DC">
        <w:rPr>
          <w:spacing w:val="-4"/>
          <w:lang w:val="sq-AL"/>
        </w:rPr>
        <w:t>Sfidat</w:t>
      </w:r>
    </w:p>
    <w:p w:rsidR="00015EA1" w:rsidRPr="00D519DC" w:rsidRDefault="00015EA1" w:rsidP="00015EA1">
      <w:pPr>
        <w:pStyle w:val="Paragrafi"/>
        <w:rPr>
          <w:spacing w:val="-4"/>
          <w:lang w:val="sq-AL"/>
        </w:rPr>
      </w:pPr>
      <w:r w:rsidRPr="00D519DC">
        <w:rPr>
          <w:spacing w:val="-4"/>
          <w:lang w:val="sq-AL"/>
        </w:rPr>
        <w:t>Sfidat e evidentuara në këtë dokument vijnë si rezultat i vlerësimeve të raporteve të Bashkimit Evropian</w:t>
      </w:r>
      <w:r w:rsidR="00436E85" w:rsidRPr="00D519DC">
        <w:rPr>
          <w:spacing w:val="-4"/>
          <w:lang w:val="sq-AL"/>
        </w:rPr>
        <w:t>,</w:t>
      </w:r>
      <w:r w:rsidRPr="00D519DC">
        <w:rPr>
          <w:spacing w:val="-4"/>
          <w:lang w:val="sq-AL"/>
        </w:rPr>
        <w:t xml:space="preserve"> si dhe të vlerësimeve të ndryshme nga organizatat ndërkombëtare. Gjithashtu, prioritetet janë evidentuar bazuar në dokumente të asistencës teknike të ofruar nga projekti ACFA</w:t>
      </w:r>
      <w:r w:rsidR="00436E85" w:rsidRPr="00D519DC">
        <w:rPr>
          <w:spacing w:val="-4"/>
          <w:vertAlign w:val="superscript"/>
          <w:lang w:val="sq-AL"/>
        </w:rPr>
        <w:footnoteReference w:id="8"/>
      </w:r>
      <w:r w:rsidRPr="00D519DC">
        <w:rPr>
          <w:spacing w:val="-4"/>
          <w:lang w:val="sq-AL"/>
        </w:rPr>
        <w:t>.</w:t>
      </w:r>
    </w:p>
    <w:p w:rsidR="00015EA1" w:rsidRPr="00D519DC" w:rsidRDefault="00015EA1" w:rsidP="00015EA1">
      <w:pPr>
        <w:pStyle w:val="Paragrafi"/>
        <w:rPr>
          <w:spacing w:val="-4"/>
          <w:lang w:val="sq-AL"/>
        </w:rPr>
      </w:pPr>
      <w:r w:rsidRPr="00D519DC">
        <w:rPr>
          <w:spacing w:val="-4"/>
          <w:lang w:val="sq-AL"/>
        </w:rPr>
        <w:t>Sfida të përgjithshme që li</w:t>
      </w:r>
      <w:r w:rsidR="00436E85" w:rsidRPr="00D519DC">
        <w:rPr>
          <w:spacing w:val="-4"/>
          <w:lang w:val="sq-AL"/>
        </w:rPr>
        <w:t>dhen me kuadrin e gjerë të anti</w:t>
      </w:r>
      <w:r w:rsidRPr="00D519DC">
        <w:rPr>
          <w:spacing w:val="-4"/>
          <w:lang w:val="sq-AL"/>
        </w:rPr>
        <w:t>korrupsionit vijojnë të jenë fushat më poshtë:</w:t>
      </w:r>
    </w:p>
    <w:p w:rsidR="00015EA1" w:rsidRPr="00D519DC" w:rsidRDefault="00360332" w:rsidP="00015EA1">
      <w:pPr>
        <w:pStyle w:val="Paragrafi"/>
        <w:rPr>
          <w:spacing w:val="-4"/>
          <w:lang w:val="sq-AL"/>
        </w:rPr>
      </w:pPr>
      <w:r w:rsidRPr="00D519DC">
        <w:rPr>
          <w:spacing w:val="-4"/>
          <w:lang w:val="sq-AL"/>
        </w:rPr>
        <w:t xml:space="preserve">- </w:t>
      </w:r>
      <w:r w:rsidR="00C03E5A" w:rsidRPr="00D519DC">
        <w:rPr>
          <w:spacing w:val="-4"/>
          <w:lang w:val="sq-AL"/>
        </w:rPr>
        <w:t xml:space="preserve">forcimi </w:t>
      </w:r>
      <w:r w:rsidR="00015EA1" w:rsidRPr="00D519DC">
        <w:rPr>
          <w:spacing w:val="-4"/>
          <w:lang w:val="sq-AL"/>
        </w:rPr>
        <w:t>i integritetit të administratës publike</w:t>
      </w:r>
      <w:r w:rsidR="0028165B" w:rsidRPr="00D519DC">
        <w:rPr>
          <w:spacing w:val="-4"/>
          <w:lang w:val="sq-AL"/>
        </w:rPr>
        <w:t>;</w:t>
      </w:r>
    </w:p>
    <w:p w:rsidR="00015EA1" w:rsidRPr="00D519DC" w:rsidRDefault="00360332" w:rsidP="00015EA1">
      <w:pPr>
        <w:pStyle w:val="Paragrafi"/>
        <w:rPr>
          <w:spacing w:val="-4"/>
          <w:lang w:val="sq-AL"/>
        </w:rPr>
      </w:pPr>
      <w:r w:rsidRPr="00D519DC">
        <w:rPr>
          <w:spacing w:val="-4"/>
          <w:lang w:val="sq-AL"/>
        </w:rPr>
        <w:t xml:space="preserve">- </w:t>
      </w:r>
      <w:r w:rsidR="00C03E5A" w:rsidRPr="00D519DC">
        <w:rPr>
          <w:spacing w:val="-4"/>
          <w:lang w:val="sq-AL"/>
        </w:rPr>
        <w:t xml:space="preserve">reformimi </w:t>
      </w:r>
      <w:r w:rsidR="00015EA1" w:rsidRPr="00D519DC">
        <w:rPr>
          <w:spacing w:val="-4"/>
          <w:lang w:val="sq-AL"/>
        </w:rPr>
        <w:t>i sistemit të drejtësisë dhe pavarësia e drejtësisë</w:t>
      </w:r>
      <w:r w:rsidR="0028165B" w:rsidRPr="00D519DC">
        <w:rPr>
          <w:spacing w:val="-4"/>
          <w:lang w:val="sq-AL"/>
        </w:rPr>
        <w:t>;</w:t>
      </w:r>
    </w:p>
    <w:p w:rsidR="00015EA1" w:rsidRPr="00D519DC" w:rsidRDefault="00360332" w:rsidP="00015EA1">
      <w:pPr>
        <w:pStyle w:val="Paragrafi"/>
        <w:rPr>
          <w:spacing w:val="-4"/>
          <w:lang w:val="sq-AL"/>
        </w:rPr>
      </w:pPr>
      <w:r w:rsidRPr="00D519DC">
        <w:rPr>
          <w:spacing w:val="-4"/>
          <w:lang w:val="sq-AL"/>
        </w:rPr>
        <w:t xml:space="preserve">- </w:t>
      </w:r>
      <w:r w:rsidR="00C03E5A" w:rsidRPr="00D519DC">
        <w:rPr>
          <w:spacing w:val="-4"/>
          <w:lang w:val="sq-AL"/>
        </w:rPr>
        <w:t xml:space="preserve">rritja </w:t>
      </w:r>
      <w:r w:rsidR="00015EA1" w:rsidRPr="00D519DC">
        <w:rPr>
          <w:spacing w:val="-4"/>
          <w:lang w:val="sq-AL"/>
        </w:rPr>
        <w:t>e cilësisë të legjislacionit</w:t>
      </w:r>
      <w:r w:rsidR="0028165B" w:rsidRPr="00D519DC">
        <w:rPr>
          <w:spacing w:val="-4"/>
          <w:lang w:val="sq-AL"/>
        </w:rPr>
        <w:t>;</w:t>
      </w:r>
      <w:r w:rsidR="00015EA1" w:rsidRPr="00D519DC">
        <w:rPr>
          <w:spacing w:val="-4"/>
          <w:lang w:val="sq-AL"/>
        </w:rPr>
        <w:t xml:space="preserve"> </w:t>
      </w:r>
    </w:p>
    <w:p w:rsidR="00015EA1" w:rsidRPr="00D519DC" w:rsidRDefault="00360332" w:rsidP="00015EA1">
      <w:pPr>
        <w:pStyle w:val="Paragrafi"/>
        <w:rPr>
          <w:spacing w:val="-4"/>
          <w:lang w:val="sq-AL"/>
        </w:rPr>
      </w:pPr>
      <w:r w:rsidRPr="00D519DC">
        <w:rPr>
          <w:spacing w:val="-4"/>
          <w:lang w:val="sq-AL"/>
        </w:rPr>
        <w:t xml:space="preserve">- </w:t>
      </w:r>
      <w:r w:rsidR="00C03E5A" w:rsidRPr="00D519DC">
        <w:rPr>
          <w:spacing w:val="-4"/>
          <w:lang w:val="sq-AL"/>
        </w:rPr>
        <w:t xml:space="preserve">qëndrueshmëria </w:t>
      </w:r>
      <w:r w:rsidR="00015EA1" w:rsidRPr="00D519DC">
        <w:rPr>
          <w:spacing w:val="-4"/>
          <w:lang w:val="sq-AL"/>
        </w:rPr>
        <w:t>e administratës publike</w:t>
      </w:r>
      <w:r w:rsidR="0028165B" w:rsidRPr="00D519DC">
        <w:rPr>
          <w:spacing w:val="-4"/>
          <w:lang w:val="sq-AL"/>
        </w:rPr>
        <w:t>;</w:t>
      </w:r>
    </w:p>
    <w:p w:rsidR="00015EA1" w:rsidRPr="00D519DC" w:rsidRDefault="00360332" w:rsidP="00015EA1">
      <w:pPr>
        <w:pStyle w:val="Paragrafi"/>
        <w:rPr>
          <w:spacing w:val="-4"/>
          <w:lang w:val="sq-AL"/>
        </w:rPr>
      </w:pPr>
      <w:r w:rsidRPr="00D519DC">
        <w:rPr>
          <w:spacing w:val="-4"/>
          <w:lang w:val="sq-AL"/>
        </w:rPr>
        <w:t xml:space="preserve">- </w:t>
      </w:r>
      <w:r w:rsidR="00C03E5A" w:rsidRPr="00D519DC">
        <w:rPr>
          <w:spacing w:val="-4"/>
          <w:lang w:val="sq-AL"/>
        </w:rPr>
        <w:t xml:space="preserve">mbështetja </w:t>
      </w:r>
      <w:r w:rsidR="00015EA1" w:rsidRPr="00D519DC">
        <w:rPr>
          <w:spacing w:val="-4"/>
          <w:lang w:val="sq-AL"/>
        </w:rPr>
        <w:t>e pavarësisë dhe/ose autonominë funksionale të institucioneve kyçe (ligjzbatuese dhe të pavarura)</w:t>
      </w:r>
      <w:r w:rsidR="0028165B" w:rsidRPr="00D519DC">
        <w:rPr>
          <w:spacing w:val="-4"/>
          <w:lang w:val="sq-AL"/>
        </w:rPr>
        <w:t>;</w:t>
      </w:r>
    </w:p>
    <w:p w:rsidR="00015EA1" w:rsidRPr="00D519DC" w:rsidRDefault="00360332" w:rsidP="00015EA1">
      <w:pPr>
        <w:pStyle w:val="Paragrafi"/>
        <w:rPr>
          <w:spacing w:val="-4"/>
          <w:lang w:val="sq-AL"/>
        </w:rPr>
      </w:pPr>
      <w:r w:rsidRPr="00D519DC">
        <w:rPr>
          <w:spacing w:val="-4"/>
          <w:lang w:val="sq-AL"/>
        </w:rPr>
        <w:t xml:space="preserve">- </w:t>
      </w:r>
      <w:r w:rsidR="00C03E5A" w:rsidRPr="00D519DC">
        <w:rPr>
          <w:spacing w:val="-4"/>
          <w:lang w:val="sq-AL"/>
        </w:rPr>
        <w:t xml:space="preserve">mungesa </w:t>
      </w:r>
      <w:r w:rsidR="00015EA1" w:rsidRPr="00D519DC">
        <w:rPr>
          <w:spacing w:val="-4"/>
          <w:lang w:val="sq-AL"/>
        </w:rPr>
        <w:t>e besimit apo bashkëpunimit ndërinstitucional</w:t>
      </w:r>
      <w:r w:rsidR="0028165B" w:rsidRPr="00D519DC">
        <w:rPr>
          <w:spacing w:val="-4"/>
          <w:lang w:val="sq-AL"/>
        </w:rPr>
        <w:t>.</w:t>
      </w:r>
      <w:r w:rsidR="00015EA1" w:rsidRPr="00D519DC">
        <w:rPr>
          <w:spacing w:val="-4"/>
          <w:lang w:val="sq-AL"/>
        </w:rPr>
        <w:t xml:space="preserve"> </w:t>
      </w:r>
    </w:p>
    <w:p w:rsidR="00015EA1" w:rsidRPr="00D519DC" w:rsidRDefault="00015EA1" w:rsidP="00015EA1">
      <w:pPr>
        <w:pStyle w:val="Paragrafi"/>
        <w:rPr>
          <w:spacing w:val="-4"/>
          <w:lang w:val="sq-AL"/>
        </w:rPr>
      </w:pPr>
      <w:r w:rsidRPr="00D519DC">
        <w:rPr>
          <w:spacing w:val="-4"/>
          <w:lang w:val="sq-AL"/>
        </w:rPr>
        <w:t xml:space="preserve">Duke marrë parasysh që reforma në drejtësi si dhe në administratën publike trajtohen specifikisht në dokumentet përkatëse strategjike të </w:t>
      </w:r>
      <w:r w:rsidR="0028165B" w:rsidRPr="00D519DC">
        <w:rPr>
          <w:spacing w:val="-4"/>
          <w:lang w:val="sq-AL"/>
        </w:rPr>
        <w:t>q</w:t>
      </w:r>
      <w:r w:rsidRPr="00D519DC">
        <w:rPr>
          <w:spacing w:val="-4"/>
          <w:lang w:val="sq-AL"/>
        </w:rPr>
        <w:t>everisë</w:t>
      </w:r>
      <w:r w:rsidR="0028165B" w:rsidRPr="00D519DC">
        <w:rPr>
          <w:spacing w:val="-4"/>
          <w:vertAlign w:val="superscript"/>
          <w:lang w:val="sq-AL"/>
        </w:rPr>
        <w:footnoteReference w:id="9"/>
      </w:r>
      <w:r w:rsidRPr="00D519DC">
        <w:rPr>
          <w:spacing w:val="-4"/>
          <w:lang w:val="sq-AL"/>
        </w:rPr>
        <w:t>, për të evituar përsëritjet dhe mbivendosjet, SNKK</w:t>
      </w:r>
      <w:r w:rsidR="005B686F" w:rsidRPr="00D519DC">
        <w:rPr>
          <w:spacing w:val="-4"/>
          <w:lang w:val="sq-AL"/>
        </w:rPr>
        <w:t>-ja</w:t>
      </w:r>
      <w:r w:rsidRPr="00D519DC">
        <w:rPr>
          <w:spacing w:val="-4"/>
          <w:lang w:val="sq-AL"/>
        </w:rPr>
        <w:t xml:space="preserve"> i trajton sfidat më lart vetëm në kuadër të objektivave specifik</w:t>
      </w:r>
      <w:r w:rsidR="005B1CF2" w:rsidRPr="00D519DC">
        <w:rPr>
          <w:spacing w:val="-4"/>
          <w:lang w:val="sq-AL"/>
        </w:rPr>
        <w:t>ë</w:t>
      </w:r>
      <w:r w:rsidRPr="00D519DC">
        <w:rPr>
          <w:spacing w:val="-4"/>
          <w:lang w:val="sq-AL"/>
        </w:rPr>
        <w:t xml:space="preserve"> të SNKK</w:t>
      </w:r>
      <w:r w:rsidR="007A043D" w:rsidRPr="00D519DC">
        <w:rPr>
          <w:spacing w:val="-4"/>
          <w:lang w:val="sq-AL"/>
        </w:rPr>
        <w:t>-së</w:t>
      </w:r>
      <w:r w:rsidRPr="00D519DC">
        <w:rPr>
          <w:spacing w:val="-4"/>
          <w:lang w:val="sq-AL"/>
        </w:rPr>
        <w:t>.</w:t>
      </w:r>
    </w:p>
    <w:p w:rsidR="00015EA1" w:rsidRPr="00D519DC" w:rsidRDefault="00015EA1" w:rsidP="00015EA1">
      <w:pPr>
        <w:pStyle w:val="Paragrafi"/>
        <w:rPr>
          <w:spacing w:val="-4"/>
          <w:lang w:val="sq-AL"/>
        </w:rPr>
      </w:pPr>
      <w:r w:rsidRPr="00D519DC">
        <w:rPr>
          <w:spacing w:val="-4"/>
          <w:lang w:val="sq-AL"/>
        </w:rPr>
        <w:t>Në kuadrin e parandalimit evidentohen sfidat më poshtë:</w:t>
      </w:r>
    </w:p>
    <w:p w:rsidR="00015EA1" w:rsidRPr="00D519DC" w:rsidRDefault="00360332" w:rsidP="00015EA1">
      <w:pPr>
        <w:pStyle w:val="Paragrafi"/>
        <w:rPr>
          <w:spacing w:val="-4"/>
          <w:lang w:val="sq-AL"/>
        </w:rPr>
      </w:pPr>
      <w:r w:rsidRPr="00D519DC">
        <w:rPr>
          <w:spacing w:val="-4"/>
          <w:lang w:val="sq-AL"/>
        </w:rPr>
        <w:t xml:space="preserve">1. </w:t>
      </w:r>
      <w:r w:rsidR="00015EA1" w:rsidRPr="00D519DC">
        <w:rPr>
          <w:spacing w:val="-4"/>
          <w:lang w:val="sq-AL"/>
        </w:rPr>
        <w:t>Transparenca në veprimtarinë shtetërore</w:t>
      </w:r>
    </w:p>
    <w:p w:rsidR="00015EA1" w:rsidRPr="00D519DC" w:rsidRDefault="00015EA1" w:rsidP="00015EA1">
      <w:pPr>
        <w:pStyle w:val="Paragrafi"/>
        <w:rPr>
          <w:spacing w:val="-4"/>
          <w:lang w:val="sq-AL"/>
        </w:rPr>
      </w:pPr>
      <w:r w:rsidRPr="00D519DC">
        <w:rPr>
          <w:spacing w:val="-4"/>
          <w:lang w:val="sq-AL"/>
        </w:rPr>
        <w:t>Rritja e transparencës në veprimtarinë shtetërore mundëson një kontroll më të plotë nga ana e publikut. Ndryshimet e fundit ligjore lidhur me të drejtën e informimit, përmes miratimit të ligjit nr. 119/2014</w:t>
      </w:r>
      <w:r w:rsidR="00FF3D96" w:rsidRPr="00D519DC">
        <w:rPr>
          <w:spacing w:val="-4"/>
          <w:lang w:val="sq-AL"/>
        </w:rPr>
        <w:t>,</w:t>
      </w:r>
      <w:r w:rsidRPr="00D519DC">
        <w:rPr>
          <w:spacing w:val="-4"/>
          <w:lang w:val="sq-AL"/>
        </w:rPr>
        <w:t xml:space="preserve"> “Për të drejtën e informimit”</w:t>
      </w:r>
      <w:r w:rsidR="005B1CF2" w:rsidRPr="00D519DC">
        <w:rPr>
          <w:spacing w:val="-4"/>
          <w:lang w:val="sq-AL"/>
        </w:rPr>
        <w:t>,</w:t>
      </w:r>
      <w:r w:rsidRPr="00D519DC">
        <w:rPr>
          <w:spacing w:val="-4"/>
          <w:lang w:val="sq-AL"/>
        </w:rPr>
        <w:t xml:space="preserve"> përmirësojnë mundësitë e qytetarëve dhe subjekteve për kontrollin e veprimtarive shtetërore. Megjithatë, punë nevojitet ende lidhur me zbatimin </w:t>
      </w:r>
      <w:r w:rsidRPr="00D519DC">
        <w:rPr>
          <w:spacing w:val="-4"/>
          <w:lang w:val="sq-AL"/>
        </w:rPr>
        <w:lastRenderedPageBreak/>
        <w:t>e plotë të ligjit, përfshi këtu përmes krijimit të strukturave apo përcaktimit të personave përgjegjës në institucione që do të sigurojnë zbatimin e ligjit</w:t>
      </w:r>
      <w:r w:rsidR="007A043D" w:rsidRPr="00D519DC">
        <w:rPr>
          <w:spacing w:val="-4"/>
          <w:lang w:val="sq-AL"/>
        </w:rPr>
        <w:t>,</w:t>
      </w:r>
      <w:r w:rsidRPr="00D519DC">
        <w:rPr>
          <w:spacing w:val="-4"/>
          <w:lang w:val="sq-AL"/>
        </w:rPr>
        <w:t xml:space="preserve"> si dhe miratimin e akteve nënligjore për zbatimin e plotë të ligjit. </w:t>
      </w:r>
    </w:p>
    <w:p w:rsidR="00015EA1" w:rsidRPr="00D519DC" w:rsidRDefault="00015EA1" w:rsidP="00015EA1">
      <w:pPr>
        <w:pStyle w:val="Paragrafi"/>
        <w:rPr>
          <w:spacing w:val="-4"/>
          <w:lang w:val="sq-AL"/>
        </w:rPr>
      </w:pPr>
      <w:r w:rsidRPr="00D519DC">
        <w:rPr>
          <w:spacing w:val="-4"/>
          <w:lang w:val="sq-AL"/>
        </w:rPr>
        <w:t>Më tej, lidhur me transparencën në përdorimin e fondeve buxhetore, me ndryshimet ligjore e marsit 2014, ku Këshilli i Ministrave miratoi vendimin për kryerjen në mënyrë elektronike të procedurave të tenderimit për koncesionet dhe partneritetet publik</w:t>
      </w:r>
      <w:r w:rsidR="005B1CF2" w:rsidRPr="00D519DC">
        <w:rPr>
          <w:spacing w:val="-4"/>
          <w:lang w:val="sq-AL"/>
        </w:rPr>
        <w:t>e</w:t>
      </w:r>
      <w:r w:rsidRPr="00D519DC">
        <w:rPr>
          <w:spacing w:val="-4"/>
          <w:lang w:val="sq-AL"/>
        </w:rPr>
        <w:t>-privat</w:t>
      </w:r>
      <w:r w:rsidR="005B1CF2" w:rsidRPr="00D519DC">
        <w:rPr>
          <w:spacing w:val="-4"/>
          <w:lang w:val="sq-AL"/>
        </w:rPr>
        <w:t>e</w:t>
      </w:r>
      <w:r w:rsidRPr="00D519DC">
        <w:rPr>
          <w:spacing w:val="-4"/>
          <w:lang w:val="sq-AL"/>
        </w:rPr>
        <w:t xml:space="preserve">, si edhe miratimin e dispozitave që sqarojnë udhëzimet për procedurat e prokurimit me vlerë të vogël, mundësohet aksesi më i mirë i qytetarëve në përdorimin e fondeve buxhetore. Por, ndryshimet në ligjin për </w:t>
      </w:r>
      <w:r w:rsidR="00A548F4" w:rsidRPr="00D519DC">
        <w:rPr>
          <w:spacing w:val="-4"/>
          <w:lang w:val="sq-AL"/>
        </w:rPr>
        <w:t>koncesionet dhe partneritetet publike-private</w:t>
      </w:r>
      <w:r w:rsidRPr="00D519DC">
        <w:rPr>
          <w:spacing w:val="-4"/>
          <w:lang w:val="sq-AL"/>
        </w:rPr>
        <w:t xml:space="preserve"> kërkojnë rritje të transparencës lidhur me koncesionet si fusha me rrezikshmëri të lartë për korrupsion pasi kërkojnë ngritjen e sistemeve të integruara për buxhetimin, menaxhimin financiar dhe prokurimin.</w:t>
      </w:r>
    </w:p>
    <w:p w:rsidR="00015EA1" w:rsidRPr="00D519DC" w:rsidRDefault="00015EA1" w:rsidP="00015EA1">
      <w:pPr>
        <w:pStyle w:val="Paragrafi"/>
        <w:rPr>
          <w:spacing w:val="-4"/>
          <w:lang w:val="sq-AL"/>
        </w:rPr>
      </w:pPr>
      <w:r w:rsidRPr="00D519DC">
        <w:rPr>
          <w:spacing w:val="-4"/>
          <w:lang w:val="sq-AL"/>
        </w:rPr>
        <w:t xml:space="preserve">Ndërkohë, në fushën e prokurimit, duhet të vijojë procesi i monitorimit të proceseve të prokurimit, ndërsa nevojitet kontroll më i plotë lidhur me shkelje të mundshme gjatë proceseve të prokurimit, përfshi këtu rastet e konfliktit të interesave.  </w:t>
      </w:r>
    </w:p>
    <w:p w:rsidR="00015EA1" w:rsidRPr="00D519DC" w:rsidRDefault="00360332" w:rsidP="00015EA1">
      <w:pPr>
        <w:pStyle w:val="Paragrafi"/>
        <w:rPr>
          <w:spacing w:val="-4"/>
          <w:lang w:val="sq-AL"/>
        </w:rPr>
      </w:pPr>
      <w:r w:rsidRPr="00D519DC">
        <w:rPr>
          <w:spacing w:val="-4"/>
          <w:lang w:val="sq-AL"/>
        </w:rPr>
        <w:t xml:space="preserve">2. </w:t>
      </w:r>
      <w:r w:rsidR="00015EA1" w:rsidRPr="00D519DC">
        <w:rPr>
          <w:spacing w:val="-4"/>
          <w:lang w:val="sq-AL"/>
        </w:rPr>
        <w:t>Parandalimi i konfliktit të interesave dhe deklarimi i pasurive në kuadër të forcimit të integritetit të nëpunësve publik</w:t>
      </w:r>
      <w:r w:rsidR="005B1CF2" w:rsidRPr="00D519DC">
        <w:rPr>
          <w:spacing w:val="-4"/>
          <w:lang w:val="sq-AL"/>
        </w:rPr>
        <w:t>ë</w:t>
      </w:r>
    </w:p>
    <w:p w:rsidR="00015EA1" w:rsidRPr="00D519DC" w:rsidRDefault="00015EA1" w:rsidP="00015EA1">
      <w:pPr>
        <w:pStyle w:val="Paragrafi"/>
        <w:rPr>
          <w:spacing w:val="-4"/>
          <w:lang w:val="sq-AL"/>
        </w:rPr>
      </w:pPr>
      <w:r w:rsidRPr="00D519DC">
        <w:rPr>
          <w:spacing w:val="-4"/>
          <w:lang w:val="sq-AL"/>
        </w:rPr>
        <w:t>Në maj 2014</w:t>
      </w:r>
      <w:r w:rsidR="00950A65" w:rsidRPr="00D519DC">
        <w:rPr>
          <w:spacing w:val="-4"/>
          <w:lang w:val="sq-AL"/>
        </w:rPr>
        <w:t>,</w:t>
      </w:r>
      <w:r w:rsidRPr="00D519DC">
        <w:rPr>
          <w:spacing w:val="-4"/>
          <w:lang w:val="sq-AL"/>
        </w:rPr>
        <w:t xml:space="preserve"> u miratuan ndryshime në ligjet për deklarimin e pasurisë dhe konfliktin e interesit, duke shtuar numrin dhe shpeshtësinë e kontrolleve të Inspektoratit të Lartë për Deklarimin dhe Kontrollin e Pasurisë dhe Konfliktin e Interesit (ILDKPKI) dhe duke detyruar deklarimin e vlerave në para në dorë mbi një vlerë të caktuar dhe duke kërkuar depozitimin e tyre në bankë. Dorëzimi i informacionit të rremë është bërë vepër penale, ndërsa pritet edhe legjislacioni i ri lidhur me mbrojtjen e informatorëve të korrupsionit, si dhe ngritja e strukturave për zbatimin e këtij ligji. </w:t>
      </w:r>
    </w:p>
    <w:p w:rsidR="00015EA1" w:rsidRPr="00D519DC" w:rsidRDefault="00015EA1" w:rsidP="00015EA1">
      <w:pPr>
        <w:pStyle w:val="Paragrafi"/>
        <w:rPr>
          <w:spacing w:val="-4"/>
          <w:lang w:val="sq-AL"/>
        </w:rPr>
      </w:pPr>
      <w:r w:rsidRPr="00D519DC">
        <w:rPr>
          <w:spacing w:val="-4"/>
          <w:lang w:val="sq-AL"/>
        </w:rPr>
        <w:t>Sfidë në këtë kuadër vijon të jetë bashkëpunimi i ILDKPKI</w:t>
      </w:r>
      <w:r w:rsidR="00436E85" w:rsidRPr="00D519DC">
        <w:rPr>
          <w:spacing w:val="-4"/>
          <w:lang w:val="sq-AL"/>
        </w:rPr>
        <w:t>-së</w:t>
      </w:r>
      <w:r w:rsidRPr="00D519DC">
        <w:rPr>
          <w:spacing w:val="-4"/>
          <w:lang w:val="sq-AL"/>
        </w:rPr>
        <w:t xml:space="preserve"> me institucionet e tjera, pasi ILDKPKI</w:t>
      </w:r>
      <w:r w:rsidR="00436E85" w:rsidRPr="00D519DC">
        <w:rPr>
          <w:spacing w:val="-4"/>
          <w:lang w:val="sq-AL"/>
        </w:rPr>
        <w:t>-ja</w:t>
      </w:r>
      <w:r w:rsidRPr="00D519DC">
        <w:rPr>
          <w:spacing w:val="-4"/>
          <w:lang w:val="sq-AL"/>
        </w:rPr>
        <w:t xml:space="preserve"> bazohet në bashkëpunimin e autoriteteve përgjegjëse dhe rolin e tyre kyç për të realizuar punën e tij. Rritja e kapaciteteve teknike të ILDKPKI</w:t>
      </w:r>
      <w:r w:rsidR="00B54F93" w:rsidRPr="00D519DC">
        <w:rPr>
          <w:spacing w:val="-4"/>
          <w:lang w:val="sq-AL"/>
        </w:rPr>
        <w:t>-së</w:t>
      </w:r>
      <w:r w:rsidRPr="00D519DC">
        <w:rPr>
          <w:spacing w:val="-4"/>
          <w:lang w:val="sq-AL"/>
        </w:rPr>
        <w:t xml:space="preserve">, aksesi në databaza shtetërore për shkëmbimin e informacionit të nevojshëm për hetimet administrative dhe rritja e kapaciteteve të </w:t>
      </w:r>
      <w:r w:rsidRPr="00D519DC">
        <w:rPr>
          <w:spacing w:val="-4"/>
          <w:lang w:val="sq-AL"/>
        </w:rPr>
        <w:lastRenderedPageBreak/>
        <w:t>autoriteteve përgjegjëse mbeten ende sfida. Më tej</w:t>
      </w:r>
      <w:r w:rsidR="005B1CF2" w:rsidRPr="00D519DC">
        <w:rPr>
          <w:spacing w:val="-4"/>
          <w:lang w:val="sq-AL"/>
        </w:rPr>
        <w:t>,</w:t>
      </w:r>
      <w:r w:rsidRPr="00D519DC">
        <w:rPr>
          <w:spacing w:val="-4"/>
          <w:lang w:val="sq-AL"/>
        </w:rPr>
        <w:t xml:space="preserve"> publikimi i deklarimeve të pasurive (në vijim t</w:t>
      </w:r>
      <w:r w:rsidR="00FC25C2" w:rsidRPr="00D519DC">
        <w:rPr>
          <w:spacing w:val="-4"/>
          <w:lang w:val="sq-AL"/>
        </w:rPr>
        <w:t>ë</w:t>
      </w:r>
      <w:r w:rsidRPr="00D519DC">
        <w:rPr>
          <w:spacing w:val="-4"/>
          <w:lang w:val="sq-AL"/>
        </w:rPr>
        <w:t xml:space="preserve"> rekomandimeve të GREO</w:t>
      </w:r>
      <w:r w:rsidR="00B54F93" w:rsidRPr="00D519DC">
        <w:rPr>
          <w:spacing w:val="-4"/>
          <w:lang w:val="sq-AL"/>
        </w:rPr>
        <w:t>-së</w:t>
      </w:r>
      <w:r w:rsidRPr="00D519DC">
        <w:rPr>
          <w:spacing w:val="-4"/>
          <w:lang w:val="sq-AL"/>
        </w:rPr>
        <w:t xml:space="preserve"> dhe organizatave ndërkombëtare)</w:t>
      </w:r>
      <w:r w:rsidR="00436E85" w:rsidRPr="00D519DC">
        <w:rPr>
          <w:spacing w:val="-4"/>
          <w:lang w:val="sq-AL"/>
        </w:rPr>
        <w:t>,</w:t>
      </w:r>
      <w:r w:rsidRPr="00D519DC">
        <w:rPr>
          <w:spacing w:val="-4"/>
          <w:lang w:val="sq-AL"/>
        </w:rPr>
        <w:t xml:space="preserve"> si dhe kontrolli</w:t>
      </w:r>
      <w:r w:rsidR="00436E85" w:rsidRPr="00D519DC">
        <w:rPr>
          <w:spacing w:val="-4"/>
          <w:lang w:val="sq-AL"/>
        </w:rPr>
        <w:t xml:space="preserve"> </w:t>
      </w:r>
      <w:r w:rsidRPr="00D519DC">
        <w:rPr>
          <w:spacing w:val="-4"/>
          <w:lang w:val="sq-AL"/>
        </w:rPr>
        <w:t xml:space="preserve">i pasurive të zyrtarëve të lartë mbeten prioritete. </w:t>
      </w:r>
    </w:p>
    <w:p w:rsidR="00015EA1" w:rsidRPr="00D519DC" w:rsidRDefault="00360332" w:rsidP="00015EA1">
      <w:pPr>
        <w:pStyle w:val="Paragrafi"/>
        <w:rPr>
          <w:spacing w:val="-4"/>
          <w:lang w:val="sq-AL"/>
        </w:rPr>
      </w:pPr>
      <w:r w:rsidRPr="00D519DC">
        <w:rPr>
          <w:spacing w:val="-4"/>
          <w:lang w:val="sq-AL"/>
        </w:rPr>
        <w:t xml:space="preserve">3. </w:t>
      </w:r>
      <w:r w:rsidR="00015EA1" w:rsidRPr="00D519DC">
        <w:rPr>
          <w:spacing w:val="-4"/>
          <w:lang w:val="sq-AL"/>
        </w:rPr>
        <w:t>Kontrolli i financimit të partive politike</w:t>
      </w:r>
    </w:p>
    <w:p w:rsidR="00015EA1" w:rsidRPr="00D519DC" w:rsidRDefault="00015EA1" w:rsidP="00015EA1">
      <w:pPr>
        <w:pStyle w:val="Paragrafi"/>
        <w:rPr>
          <w:spacing w:val="-4"/>
          <w:lang w:val="sq-AL"/>
        </w:rPr>
      </w:pPr>
      <w:r w:rsidRPr="00D519DC">
        <w:rPr>
          <w:spacing w:val="-4"/>
          <w:lang w:val="sq-AL"/>
        </w:rPr>
        <w:t>Me gjithë progresin e sipërpërmendur</w:t>
      </w:r>
      <w:r w:rsidR="00927126" w:rsidRPr="00D519DC">
        <w:rPr>
          <w:spacing w:val="-4"/>
          <w:lang w:val="sq-AL"/>
        </w:rPr>
        <w:t>,</w:t>
      </w:r>
      <w:r w:rsidRPr="00D519DC">
        <w:rPr>
          <w:spacing w:val="-4"/>
          <w:lang w:val="sq-AL"/>
        </w:rPr>
        <w:t xml:space="preserve"> lidhur me kontrollin e financimit të partive politike, përmes përmirësimit të kuadrit ligjor dhe institucional, në dispozitat ligjore, sidomos në Kodin Zgjedhor mbeten ende boshllëqe dhe probleme të evidentuara veçanërisht nga projekti ACFA. Problematika kryesore mbetet ende ngritja e strukturave për kontrollin e </w:t>
      </w:r>
      <w:r w:rsidR="00B85239" w:rsidRPr="00D519DC">
        <w:rPr>
          <w:spacing w:val="-4"/>
          <w:lang w:val="sq-AL"/>
        </w:rPr>
        <w:t>financimit</w:t>
      </w:r>
      <w:r w:rsidRPr="00D519DC">
        <w:rPr>
          <w:spacing w:val="-4"/>
          <w:lang w:val="sq-AL"/>
        </w:rPr>
        <w:t xml:space="preserve"> të partive politike, caktimi i afateve të qarta të raportimit, detyrimi për regjistrimin e raporteve financiare të fushatave zgjedhore, publikimi i raporteve financiare, kufizimi i auditimit dhe kërkesave të raportimit në varësi të peshës së </w:t>
      </w:r>
      <w:r w:rsidR="00F66653" w:rsidRPr="00D519DC">
        <w:rPr>
          <w:spacing w:val="-4"/>
          <w:lang w:val="sq-AL"/>
        </w:rPr>
        <w:t>partive dhe</w:t>
      </w:r>
      <w:r w:rsidRPr="00D519DC">
        <w:rPr>
          <w:spacing w:val="-4"/>
          <w:lang w:val="sq-AL"/>
        </w:rPr>
        <w:t xml:space="preserve"> thjeshtimi i raportimit financiar dhe kërkesave të auditimit në mënyrë që auditorët financiarë dhe auditorët e KQZ-së të jenë përgjegjës vetëm për auditimin</w:t>
      </w:r>
      <w:r w:rsidR="00927126" w:rsidRPr="00D519DC">
        <w:rPr>
          <w:spacing w:val="-4"/>
          <w:lang w:val="sq-AL"/>
        </w:rPr>
        <w:t>,</w:t>
      </w:r>
      <w:r w:rsidRPr="00D519DC">
        <w:rPr>
          <w:spacing w:val="-4"/>
          <w:lang w:val="sq-AL"/>
        </w:rPr>
        <w:t xml:space="preserve"> e informacionit kyç.</w:t>
      </w:r>
    </w:p>
    <w:p w:rsidR="00015EA1" w:rsidRPr="00D519DC" w:rsidRDefault="00360332" w:rsidP="00015EA1">
      <w:pPr>
        <w:pStyle w:val="Paragrafi"/>
        <w:rPr>
          <w:spacing w:val="-4"/>
          <w:lang w:val="sq-AL"/>
        </w:rPr>
      </w:pPr>
      <w:r w:rsidRPr="00D519DC">
        <w:rPr>
          <w:spacing w:val="-4"/>
          <w:lang w:val="sq-AL"/>
        </w:rPr>
        <w:t xml:space="preserve">4. </w:t>
      </w:r>
      <w:r w:rsidR="00015EA1" w:rsidRPr="00D519DC">
        <w:rPr>
          <w:spacing w:val="-4"/>
          <w:lang w:val="sq-AL"/>
        </w:rPr>
        <w:t xml:space="preserve">Planifikimi, bashkërendimi dhe monitorimi i masave kundër korrupsionit </w:t>
      </w:r>
    </w:p>
    <w:p w:rsidR="00015EA1" w:rsidRPr="00D519DC" w:rsidRDefault="00015EA1" w:rsidP="00B85239">
      <w:pPr>
        <w:pStyle w:val="Paragrafi"/>
        <w:rPr>
          <w:spacing w:val="-4"/>
          <w:lang w:val="sq-AL"/>
        </w:rPr>
      </w:pPr>
      <w:r w:rsidRPr="00D519DC">
        <w:rPr>
          <w:spacing w:val="-4"/>
          <w:lang w:val="sq-AL"/>
        </w:rPr>
        <w:t>Në kuadër të bashkërendimit, është krijuar institucioni i Koordinatorit Kombëtar kundër Korrupsionit, si institucioni që drejton përpjekjet e qev</w:t>
      </w:r>
      <w:r w:rsidR="00B54F93" w:rsidRPr="00D519DC">
        <w:rPr>
          <w:spacing w:val="-4"/>
          <w:lang w:val="sq-AL"/>
        </w:rPr>
        <w:t>erisë për zbatimin e masave nënp</w:t>
      </w:r>
      <w:r w:rsidRPr="00D519DC">
        <w:rPr>
          <w:spacing w:val="-4"/>
          <w:lang w:val="sq-AL"/>
        </w:rPr>
        <w:t>rioritetin 3. Gjithashtu</w:t>
      </w:r>
      <w:r w:rsidR="007A043D" w:rsidRPr="00D519DC">
        <w:rPr>
          <w:spacing w:val="-4"/>
          <w:lang w:val="sq-AL"/>
        </w:rPr>
        <w:t>,</w:t>
      </w:r>
      <w:r w:rsidRPr="00D519DC">
        <w:rPr>
          <w:spacing w:val="-4"/>
          <w:lang w:val="sq-AL"/>
        </w:rPr>
        <w:t xml:space="preserve"> KKK</w:t>
      </w:r>
      <w:r w:rsidR="007A043D" w:rsidRPr="00D519DC">
        <w:rPr>
          <w:spacing w:val="-4"/>
          <w:lang w:val="sq-AL"/>
        </w:rPr>
        <w:t>-ja</w:t>
      </w:r>
      <w:r w:rsidRPr="00D519DC">
        <w:rPr>
          <w:spacing w:val="-4"/>
          <w:lang w:val="sq-AL"/>
        </w:rPr>
        <w:t xml:space="preserve"> ka luajtur një rol kyç në krijimin e rrjetit të pikave të kontaktit në institucione</w:t>
      </w:r>
      <w:r w:rsidR="007A043D" w:rsidRPr="00D519DC">
        <w:rPr>
          <w:spacing w:val="-4"/>
          <w:lang w:val="sq-AL"/>
        </w:rPr>
        <w:t>,</w:t>
      </w:r>
      <w:r w:rsidRPr="00D519DC">
        <w:rPr>
          <w:spacing w:val="-4"/>
          <w:lang w:val="sq-AL"/>
        </w:rPr>
        <w:t xml:space="preserve"> si dhe ka koordinuar politika të rëndësishme si ndërmarrja e hapave që do t’i sigurojnë prokurorisë akses në bazat e të dhënave të institucioneve të tjera. Por një koordinim, monitorim dhe zbatim i suksesshëm i masave kundër korrupsionit kërkon edhe rritjen e burimeve njerëzore dhe të kapaciteteve të tyre. </w:t>
      </w:r>
    </w:p>
    <w:p w:rsidR="00015EA1" w:rsidRPr="00D519DC" w:rsidRDefault="00015EA1" w:rsidP="00015EA1">
      <w:pPr>
        <w:pStyle w:val="Paragrafi"/>
        <w:rPr>
          <w:spacing w:val="-4"/>
          <w:lang w:val="sq-AL"/>
        </w:rPr>
      </w:pPr>
      <w:r w:rsidRPr="00D519DC">
        <w:rPr>
          <w:spacing w:val="-4"/>
          <w:lang w:val="sq-AL"/>
        </w:rPr>
        <w:t>Në kuadrin e ndëshkimit evidentohen sfidat më poshtë:</w:t>
      </w:r>
    </w:p>
    <w:p w:rsidR="00015EA1" w:rsidRPr="00D519DC" w:rsidRDefault="00015EA1" w:rsidP="00015EA1">
      <w:pPr>
        <w:pStyle w:val="Paragrafi"/>
        <w:rPr>
          <w:spacing w:val="-4"/>
          <w:lang w:val="sq-AL"/>
        </w:rPr>
      </w:pPr>
      <w:r w:rsidRPr="00D519DC">
        <w:rPr>
          <w:spacing w:val="-4"/>
          <w:lang w:val="sq-AL"/>
        </w:rPr>
        <w:t>Për sa i përket kuadrit ligjor kundër korrupsionit, ndryshimet në Kodin e Procedurës Penale gjatë 2014</w:t>
      </w:r>
      <w:r w:rsidR="00927126" w:rsidRPr="00D519DC">
        <w:rPr>
          <w:spacing w:val="-4"/>
          <w:lang w:val="sq-AL"/>
        </w:rPr>
        <w:t>-s</w:t>
      </w:r>
      <w:r w:rsidRPr="00D519DC">
        <w:rPr>
          <w:spacing w:val="-4"/>
          <w:lang w:val="sq-AL"/>
        </w:rPr>
        <w:t xml:space="preserve"> transferuan juridiksionin e çështjeve për korrupsion pasiv dhe aktiv të gjyqtarëve, prokurorëve, zyrtarëve të drejtësisë, zyrtarëve të lartë të shtetit dhe të të zgjedhurve vendorë te Prokuroria e Krimeve të Rënda dhe Gjykata</w:t>
      </w:r>
      <w:r w:rsidR="00FC25C2" w:rsidRPr="00D519DC">
        <w:rPr>
          <w:spacing w:val="-4"/>
          <w:lang w:val="sq-AL"/>
        </w:rPr>
        <w:t xml:space="preserve"> e Krimeve të Rënda. Ligji antim</w:t>
      </w:r>
      <w:r w:rsidR="00927126" w:rsidRPr="00D519DC">
        <w:rPr>
          <w:spacing w:val="-4"/>
          <w:lang w:val="sq-AL"/>
        </w:rPr>
        <w:t>afia u ndryshua m</w:t>
      </w:r>
      <w:r w:rsidRPr="00D519DC">
        <w:rPr>
          <w:spacing w:val="-4"/>
          <w:lang w:val="sq-AL"/>
        </w:rPr>
        <w:t>ë 2014</w:t>
      </w:r>
      <w:r w:rsidR="00927126" w:rsidRPr="00D519DC">
        <w:rPr>
          <w:spacing w:val="-4"/>
          <w:lang w:val="sq-AL"/>
        </w:rPr>
        <w:t>-n,</w:t>
      </w:r>
      <w:r w:rsidRPr="00D519DC">
        <w:rPr>
          <w:spacing w:val="-4"/>
          <w:lang w:val="sq-AL"/>
        </w:rPr>
        <w:t xml:space="preserve"> gjithashtu, duke zgjeruar sekuestrimin dhe konfiskimin e pasurive të </w:t>
      </w:r>
      <w:r w:rsidRPr="00D519DC">
        <w:rPr>
          <w:spacing w:val="-4"/>
          <w:lang w:val="sq-AL"/>
        </w:rPr>
        <w:lastRenderedPageBreak/>
        <w:t xml:space="preserve">paligjshme që burojnë nga korrupsioni në të gjitha veprat penale që bien nën sferën e re të kompetencave të Gjykatës së Krimeve të Rënda. Ligji për Policinë e Shtetit u ndryshua në shtator </w:t>
      </w:r>
      <w:r w:rsidR="00927126" w:rsidRPr="00D519DC">
        <w:rPr>
          <w:spacing w:val="-4"/>
          <w:lang w:val="sq-AL"/>
        </w:rPr>
        <w:t xml:space="preserve">të </w:t>
      </w:r>
      <w:r w:rsidRPr="00D519DC">
        <w:rPr>
          <w:spacing w:val="-4"/>
          <w:lang w:val="sq-AL"/>
        </w:rPr>
        <w:t>2014</w:t>
      </w:r>
      <w:r w:rsidR="00950A65" w:rsidRPr="00D519DC">
        <w:rPr>
          <w:spacing w:val="-4"/>
          <w:lang w:val="sq-AL"/>
        </w:rPr>
        <w:t>-</w:t>
      </w:r>
      <w:r w:rsidR="00927126" w:rsidRPr="00D519DC">
        <w:rPr>
          <w:spacing w:val="-4"/>
          <w:lang w:val="sq-AL"/>
        </w:rPr>
        <w:t>s</w:t>
      </w:r>
      <w:r w:rsidRPr="00D519DC">
        <w:rPr>
          <w:spacing w:val="-4"/>
          <w:lang w:val="sq-AL"/>
        </w:rPr>
        <w:t xml:space="preserve"> për të sanksionuar ngritjen e një Byroje Kombëtare të Hetimit, e ngarkuar me hetimin e çështjeve të korrupsionit. </w:t>
      </w:r>
    </w:p>
    <w:p w:rsidR="00015EA1" w:rsidRPr="00D519DC" w:rsidRDefault="00015EA1" w:rsidP="00B82458">
      <w:pPr>
        <w:pStyle w:val="Paragrafi"/>
        <w:rPr>
          <w:spacing w:val="-4"/>
          <w:lang w:val="sq-AL"/>
        </w:rPr>
      </w:pPr>
      <w:r w:rsidRPr="00D519DC">
        <w:rPr>
          <w:spacing w:val="-4"/>
          <w:lang w:val="sq-AL"/>
        </w:rPr>
        <w:t>Në vijim të këtyre ndryshimeve</w:t>
      </w:r>
      <w:r w:rsidR="00927126" w:rsidRPr="00D519DC">
        <w:rPr>
          <w:spacing w:val="-4"/>
          <w:lang w:val="sq-AL"/>
        </w:rPr>
        <w:t>,</w:t>
      </w:r>
      <w:r w:rsidRPr="00D519DC">
        <w:rPr>
          <w:spacing w:val="-4"/>
          <w:lang w:val="sq-AL"/>
        </w:rPr>
        <w:t xml:space="preserve"> si edhe të problematikave të evidentuara më parë, sfidat qëndrojnë ende te hetimi dhe ndjekja e korrupsionit. Disa nga problematikat e evidentuara nga projekti ACFA</w:t>
      </w:r>
      <w:r w:rsidR="00B85239" w:rsidRPr="00D519DC">
        <w:rPr>
          <w:spacing w:val="-4"/>
          <w:lang w:val="sq-AL"/>
        </w:rPr>
        <w:t>,</w:t>
      </w:r>
      <w:r w:rsidRPr="00D519DC">
        <w:rPr>
          <w:spacing w:val="-4"/>
          <w:lang w:val="sq-AL"/>
        </w:rPr>
        <w:t xml:space="preserve"> si dhe nga misioni i PAMECA-s, kanë qenë sqarimi i juridiksioneve lidhur me zyrtarët e lartë</w:t>
      </w:r>
      <w:r w:rsidR="00B85239" w:rsidRPr="00D519DC">
        <w:rPr>
          <w:spacing w:val="-4"/>
          <w:lang w:val="sq-AL"/>
        </w:rPr>
        <w:t>,</w:t>
      </w:r>
      <w:r w:rsidRPr="00D519DC">
        <w:rPr>
          <w:spacing w:val="-4"/>
          <w:lang w:val="sq-AL"/>
        </w:rPr>
        <w:t xml:space="preserve"> si dhe me imunitetet (në vijim të ndryshimeve ligjore), sqarimi dhe sigurimi i koordinimit të duhur </w:t>
      </w:r>
      <w:r w:rsidR="00B85239" w:rsidRPr="00D519DC">
        <w:rPr>
          <w:spacing w:val="-4"/>
          <w:lang w:val="sq-AL"/>
        </w:rPr>
        <w:t>qendror</w:t>
      </w:r>
      <w:r w:rsidRPr="00D519DC">
        <w:rPr>
          <w:spacing w:val="-4"/>
          <w:lang w:val="sq-AL"/>
        </w:rPr>
        <w:t xml:space="preserve"> të hetimit të shkeljeve që lidhen me korrupsionin, duke siguruar koordinim mes ZPKR</w:t>
      </w:r>
      <w:r w:rsidR="00B85239" w:rsidRPr="00D519DC">
        <w:rPr>
          <w:spacing w:val="-4"/>
          <w:lang w:val="sq-AL"/>
        </w:rPr>
        <w:t>-së</w:t>
      </w:r>
      <w:r w:rsidRPr="00D519DC">
        <w:rPr>
          <w:spacing w:val="-4"/>
          <w:lang w:val="sq-AL"/>
        </w:rPr>
        <w:t xml:space="preserve"> dhe Byrosë Kombëtare të Hetimit. Gjithashtu, duhet të ndërmerren ndryshimet e nevojshme ligjore për të rritur efektivitetin e procedurave hetimore</w:t>
      </w:r>
      <w:r w:rsidR="00DC79D8" w:rsidRPr="00D519DC">
        <w:rPr>
          <w:spacing w:val="-4"/>
          <w:lang w:val="sq-AL"/>
        </w:rPr>
        <w:t>,</w:t>
      </w:r>
      <w:r w:rsidRPr="00D519DC">
        <w:rPr>
          <w:spacing w:val="-4"/>
          <w:lang w:val="sq-AL"/>
        </w:rPr>
        <w:t xml:space="preserve"> si dhe dënimin e veprave të korrupsionit. Sfidë e rëndësishme mbetet mbështetja me burimet dhe kapacitetet e duhura për ndjekjen e korrupsionit, si pranë Prokurorisë ashtu edhe pranë </w:t>
      </w:r>
      <w:r w:rsidR="00B85239" w:rsidRPr="00D519DC">
        <w:rPr>
          <w:spacing w:val="-4"/>
          <w:lang w:val="sq-AL"/>
        </w:rPr>
        <w:t>NJPH-së</w:t>
      </w:r>
      <w:r w:rsidRPr="00D519DC">
        <w:rPr>
          <w:spacing w:val="-4"/>
          <w:lang w:val="sq-AL"/>
        </w:rPr>
        <w:t xml:space="preserve">. Roli i Shkollës së Magjistraturës dhe Qendrës së Formimit Policor në këtë proces është thelbësor. </w:t>
      </w:r>
    </w:p>
    <w:p w:rsidR="00015EA1" w:rsidRPr="00D519DC" w:rsidRDefault="00015EA1" w:rsidP="00015EA1">
      <w:pPr>
        <w:pStyle w:val="Paragrafi"/>
        <w:rPr>
          <w:spacing w:val="-4"/>
          <w:lang w:val="sq-AL"/>
        </w:rPr>
      </w:pPr>
      <w:r w:rsidRPr="00D519DC">
        <w:rPr>
          <w:spacing w:val="-4"/>
          <w:lang w:val="sq-AL"/>
        </w:rPr>
        <w:t>Në kuadrin e ndërgjegjësimit evidentohen sfidat më poshtë:</w:t>
      </w:r>
    </w:p>
    <w:p w:rsidR="00015EA1" w:rsidRPr="00D519DC" w:rsidRDefault="00015EA1" w:rsidP="00015EA1">
      <w:pPr>
        <w:pStyle w:val="Paragrafi"/>
        <w:rPr>
          <w:spacing w:val="-4"/>
          <w:lang w:val="sq-AL"/>
        </w:rPr>
      </w:pPr>
      <w:r w:rsidRPr="00D519DC">
        <w:rPr>
          <w:spacing w:val="-4"/>
          <w:lang w:val="sq-AL"/>
        </w:rPr>
        <w:t>Duke marrë parasysh që në këtë fushë aktorët që veprojnë janë të shumtë, qeveria duhet të marrë të gjitha masat e duhura për të iniciuar fushata ndërgjegjësuese si për rëndësinë e luftimit të korrupsionit, ashtu edhe për rolin e qytetarëve. Më tej kjo përpjekje duhet të</w:t>
      </w:r>
      <w:r w:rsidR="00927126" w:rsidRPr="00D519DC">
        <w:rPr>
          <w:spacing w:val="-4"/>
          <w:lang w:val="sq-AL"/>
        </w:rPr>
        <w:t xml:space="preserve"> jetë e koordinuar dhe duhet që</w:t>
      </w:r>
      <w:r w:rsidRPr="00D519DC">
        <w:rPr>
          <w:spacing w:val="-4"/>
          <w:lang w:val="sq-AL"/>
        </w:rPr>
        <w:t xml:space="preserve"> në aktivitetet dhe veprimtaritë e qeverisë të reflektohet </w:t>
      </w:r>
      <w:r w:rsidR="00B85239" w:rsidRPr="00D519DC">
        <w:rPr>
          <w:spacing w:val="-4"/>
          <w:lang w:val="sq-AL"/>
        </w:rPr>
        <w:t>rëndësinë</w:t>
      </w:r>
      <w:r w:rsidRPr="00D519DC">
        <w:rPr>
          <w:spacing w:val="-4"/>
          <w:lang w:val="sq-AL"/>
        </w:rPr>
        <w:t xml:space="preserve"> e këtij prioriteti. </w:t>
      </w:r>
    </w:p>
    <w:p w:rsidR="00360332" w:rsidRPr="00D519DC" w:rsidRDefault="00360332" w:rsidP="00015EA1">
      <w:pPr>
        <w:pStyle w:val="Paragrafi"/>
        <w:rPr>
          <w:spacing w:val="-4"/>
          <w:sz w:val="14"/>
          <w:lang w:val="sq-AL"/>
        </w:rPr>
      </w:pPr>
      <w:bookmarkStart w:id="4" w:name="_Toc414556944"/>
    </w:p>
    <w:p w:rsidR="00360332" w:rsidRPr="00D519DC" w:rsidRDefault="00015EA1" w:rsidP="00360332">
      <w:pPr>
        <w:pStyle w:val="Paragrafi"/>
        <w:ind w:firstLine="0"/>
        <w:jc w:val="center"/>
        <w:rPr>
          <w:spacing w:val="-4"/>
          <w:lang w:val="sq-AL"/>
        </w:rPr>
      </w:pPr>
      <w:r w:rsidRPr="00D519DC">
        <w:rPr>
          <w:spacing w:val="-4"/>
          <w:lang w:val="sq-AL"/>
        </w:rPr>
        <w:t>KAPITULLI 2</w:t>
      </w:r>
    </w:p>
    <w:p w:rsidR="00015EA1" w:rsidRPr="00D519DC" w:rsidRDefault="00927126" w:rsidP="00360332">
      <w:pPr>
        <w:pStyle w:val="Paragrafi"/>
        <w:ind w:firstLine="0"/>
        <w:jc w:val="center"/>
        <w:rPr>
          <w:spacing w:val="-4"/>
          <w:lang w:val="sq-AL"/>
        </w:rPr>
      </w:pPr>
      <w:r w:rsidRPr="00D519DC">
        <w:rPr>
          <w:spacing w:val="-4"/>
          <w:lang w:val="sq-AL"/>
        </w:rPr>
        <w:t>VIZIONI, POLITIKAT</w:t>
      </w:r>
      <w:r w:rsidR="00015EA1" w:rsidRPr="00D519DC">
        <w:rPr>
          <w:spacing w:val="-4"/>
          <w:lang w:val="sq-AL"/>
        </w:rPr>
        <w:t xml:space="preserve"> DHE QËLLIMET E POLITIKAVE</w:t>
      </w:r>
      <w:bookmarkEnd w:id="4"/>
    </w:p>
    <w:p w:rsidR="00360332" w:rsidRPr="00D519DC" w:rsidRDefault="00360332" w:rsidP="006B4C4D">
      <w:pPr>
        <w:pStyle w:val="Paragrafi"/>
        <w:rPr>
          <w:sz w:val="14"/>
          <w:lang w:val="sq-AL"/>
        </w:rPr>
      </w:pPr>
    </w:p>
    <w:p w:rsidR="003D712C" w:rsidRPr="003D712C" w:rsidRDefault="006B4C4D" w:rsidP="006D6742">
      <w:pPr>
        <w:pStyle w:val="Paragrafi"/>
        <w:jc w:val="center"/>
        <w:rPr>
          <w:lang w:val="sq-AL"/>
        </w:rPr>
      </w:pPr>
      <w:r w:rsidRPr="006D6742">
        <w:rPr>
          <w:b/>
          <w:lang w:val="sq-AL"/>
        </w:rPr>
        <w:t>Vizioni</w:t>
      </w:r>
    </w:p>
    <w:p w:rsidR="006B4C4D" w:rsidRPr="006D6742" w:rsidRDefault="003D712C" w:rsidP="006B4C4D">
      <w:pPr>
        <w:pStyle w:val="Paragrafi"/>
        <w:rPr>
          <w:i/>
          <w:lang w:val="sq-AL"/>
        </w:rPr>
      </w:pPr>
      <w:r w:rsidRPr="006D6742">
        <w:rPr>
          <w:i/>
          <w:lang w:val="sq-AL"/>
        </w:rPr>
        <w:t xml:space="preserve">Institucione </w:t>
      </w:r>
      <w:r w:rsidR="006B4C4D" w:rsidRPr="006D6742">
        <w:rPr>
          <w:i/>
          <w:lang w:val="sq-AL"/>
        </w:rPr>
        <w:t>shqiptare transparente dhe me integritet të lartë, që gëzojnë besimin e qytetarëve dhe garantojnë shërbim cilësor dhe të pakorruptueshëm</w:t>
      </w:r>
    </w:p>
    <w:p w:rsidR="003D712C" w:rsidRPr="00D519DC" w:rsidRDefault="003D712C" w:rsidP="006B4C4D">
      <w:pPr>
        <w:pStyle w:val="Paragrafi"/>
        <w:rPr>
          <w:sz w:val="14"/>
          <w:lang w:val="sq-AL"/>
        </w:rPr>
      </w:pPr>
    </w:p>
    <w:p w:rsidR="006B4C4D" w:rsidRPr="00992434" w:rsidRDefault="006B4C4D" w:rsidP="006B4C4D">
      <w:pPr>
        <w:pStyle w:val="Paragrafi"/>
        <w:rPr>
          <w:lang w:val="sq-AL"/>
        </w:rPr>
      </w:pPr>
      <w:r w:rsidRPr="00992434">
        <w:rPr>
          <w:lang w:val="sq-AL"/>
        </w:rPr>
        <w:t xml:space="preserve">Strategjia e re pasqyron drejtimet kryesore të programit qeveritar lidhur me luftën </w:t>
      </w:r>
      <w:r w:rsidRPr="003D712C">
        <w:rPr>
          <w:lang w:val="sq-AL"/>
        </w:rPr>
        <w:t>kundër</w:t>
      </w:r>
      <w:r w:rsidRPr="00992434">
        <w:rPr>
          <w:lang w:val="sq-AL"/>
        </w:rPr>
        <w:t xml:space="preserve"> korrupsionit, s</w:t>
      </w:r>
      <w:r w:rsidR="003D712C">
        <w:rPr>
          <w:lang w:val="sq-AL"/>
        </w:rPr>
        <w:t>i dhe të dokumenteve strategjike</w:t>
      </w:r>
      <w:r w:rsidRPr="00992434">
        <w:rPr>
          <w:lang w:val="sq-AL"/>
        </w:rPr>
        <w:t xml:space="preserve"> për të ardhmen, siç ato pasqyrohen më poshtë. </w:t>
      </w:r>
      <w:r w:rsidRPr="00992434">
        <w:rPr>
          <w:lang w:val="sq-AL"/>
        </w:rPr>
        <w:lastRenderedPageBreak/>
        <w:t>Program</w:t>
      </w:r>
      <w:r w:rsidR="003D712C">
        <w:rPr>
          <w:lang w:val="sq-AL"/>
        </w:rPr>
        <w:t>i</w:t>
      </w:r>
      <w:r w:rsidRPr="00992434">
        <w:rPr>
          <w:lang w:val="sq-AL"/>
        </w:rPr>
        <w:t xml:space="preserve"> i qeverisë ka vendosur në kapitullin mbi antikorrupsionin</w:t>
      </w:r>
      <w:r w:rsidR="00B85239">
        <w:rPr>
          <w:lang w:val="sq-AL"/>
        </w:rPr>
        <w:t>,</w:t>
      </w:r>
      <w:r w:rsidRPr="00992434">
        <w:rPr>
          <w:lang w:val="sq-AL"/>
        </w:rPr>
        <w:t xml:space="preserve"> si dhe në fushat e lidhura me luftimin e tij, objektivat e </w:t>
      </w:r>
      <w:r w:rsidR="00B85239">
        <w:rPr>
          <w:lang w:val="sq-AL"/>
        </w:rPr>
        <w:t>mposhtë</w:t>
      </w:r>
      <w:r w:rsidRPr="00992434">
        <w:rPr>
          <w:lang w:val="sq-AL"/>
        </w:rPr>
        <w:t>m:</w:t>
      </w:r>
    </w:p>
    <w:p w:rsidR="006B4C4D" w:rsidRPr="00992434" w:rsidRDefault="0068378A" w:rsidP="006B4C4D">
      <w:pPr>
        <w:pStyle w:val="Paragrafi"/>
        <w:rPr>
          <w:lang w:val="sq-AL"/>
        </w:rPr>
      </w:pPr>
      <w:r w:rsidRPr="00992434">
        <w:rPr>
          <w:lang w:val="sq-AL"/>
        </w:rPr>
        <w:t xml:space="preserve">- </w:t>
      </w:r>
      <w:r w:rsidR="006B4C4D" w:rsidRPr="00992434">
        <w:rPr>
          <w:lang w:val="sq-AL"/>
        </w:rPr>
        <w:t>Intensifikimin e ndjeshëm në luftën kundër korrupsionit;</w:t>
      </w:r>
    </w:p>
    <w:p w:rsidR="006B4C4D" w:rsidRPr="00992434" w:rsidRDefault="0068378A" w:rsidP="006B4C4D">
      <w:pPr>
        <w:pStyle w:val="Paragrafi"/>
        <w:rPr>
          <w:lang w:val="sq-AL"/>
        </w:rPr>
      </w:pPr>
      <w:r w:rsidRPr="00992434">
        <w:rPr>
          <w:lang w:val="sq-AL"/>
        </w:rPr>
        <w:t xml:space="preserve">- </w:t>
      </w:r>
      <w:r w:rsidR="006B4C4D" w:rsidRPr="00992434">
        <w:rPr>
          <w:lang w:val="sq-AL"/>
        </w:rPr>
        <w:t>Kalimin në sitë të legjislacionit ekzistues dhe propozimit t</w:t>
      </w:r>
      <w:r w:rsidR="00FC25C2">
        <w:rPr>
          <w:lang w:val="sq-AL"/>
        </w:rPr>
        <w:t>ë</w:t>
      </w:r>
      <w:r w:rsidR="006B4C4D" w:rsidRPr="00992434">
        <w:rPr>
          <w:lang w:val="sq-AL"/>
        </w:rPr>
        <w:t xml:space="preserve"> nismave ligjore për mënjanimin sa më të madh të mundësive për t’u angazhuar në praktika korruptive në sektorin publik dhe privat;</w:t>
      </w:r>
    </w:p>
    <w:p w:rsidR="006B4C4D" w:rsidRPr="00992434" w:rsidRDefault="0068378A" w:rsidP="006B4C4D">
      <w:pPr>
        <w:pStyle w:val="Paragrafi"/>
        <w:rPr>
          <w:lang w:val="sq-AL"/>
        </w:rPr>
      </w:pPr>
      <w:r w:rsidRPr="00992434">
        <w:rPr>
          <w:lang w:val="sq-AL"/>
        </w:rPr>
        <w:t xml:space="preserve">- </w:t>
      </w:r>
      <w:r w:rsidR="006B4C4D" w:rsidRPr="00992434">
        <w:rPr>
          <w:lang w:val="sq-AL"/>
        </w:rPr>
        <w:t xml:space="preserve">Ndërmarrjen e nismave ligjore dhe </w:t>
      </w:r>
      <w:r w:rsidR="00B85239" w:rsidRPr="00992434">
        <w:rPr>
          <w:lang w:val="sq-AL"/>
        </w:rPr>
        <w:t>përkrahje</w:t>
      </w:r>
      <w:r w:rsidR="006B4C4D" w:rsidRPr="00992434">
        <w:rPr>
          <w:lang w:val="sq-AL"/>
        </w:rPr>
        <w:t xml:space="preserve"> </w:t>
      </w:r>
      <w:r w:rsidR="003D712C">
        <w:rPr>
          <w:lang w:val="sq-AL"/>
        </w:rPr>
        <w:t xml:space="preserve">të </w:t>
      </w:r>
      <w:r w:rsidR="006B4C4D" w:rsidRPr="00992434">
        <w:rPr>
          <w:lang w:val="sq-AL"/>
        </w:rPr>
        <w:t>zbatimit të masave që inkurajojn</w:t>
      </w:r>
      <w:r w:rsidR="00B85239">
        <w:rPr>
          <w:lang w:val="sq-AL"/>
        </w:rPr>
        <w:t>ë</w:t>
      </w:r>
      <w:r w:rsidR="006B4C4D" w:rsidRPr="00992434">
        <w:rPr>
          <w:lang w:val="sq-AL"/>
        </w:rPr>
        <w:t xml:space="preserve"> njerëzit që denoncojnë korrupsionin;</w:t>
      </w:r>
    </w:p>
    <w:p w:rsidR="006B4C4D" w:rsidRPr="00992434" w:rsidRDefault="0068378A" w:rsidP="006B4C4D">
      <w:pPr>
        <w:pStyle w:val="Paragrafi"/>
        <w:rPr>
          <w:lang w:val="sq-AL"/>
        </w:rPr>
      </w:pPr>
      <w:r w:rsidRPr="00992434">
        <w:rPr>
          <w:lang w:val="sq-AL"/>
        </w:rPr>
        <w:t xml:space="preserve">- </w:t>
      </w:r>
      <w:r w:rsidR="006B4C4D" w:rsidRPr="00992434">
        <w:rPr>
          <w:lang w:val="sq-AL"/>
        </w:rPr>
        <w:t xml:space="preserve">Zbatimin me përkushtim të legjislacionit dhe ndërmarrjen e nismave të reja lidhur me publikimin e </w:t>
      </w:r>
      <w:r w:rsidR="00B85239" w:rsidRPr="00992434">
        <w:rPr>
          <w:lang w:val="sq-AL"/>
        </w:rPr>
        <w:t>dokumenteve</w:t>
      </w:r>
      <w:r w:rsidR="006B4C4D" w:rsidRPr="00992434">
        <w:rPr>
          <w:lang w:val="sq-AL"/>
        </w:rPr>
        <w:t xml:space="preserve"> zyrtare dhe transparencën në procedurat administrative;</w:t>
      </w:r>
    </w:p>
    <w:p w:rsidR="006B4C4D" w:rsidRPr="00992434" w:rsidRDefault="0068378A" w:rsidP="006B4C4D">
      <w:pPr>
        <w:pStyle w:val="Paragrafi"/>
        <w:rPr>
          <w:lang w:val="sq-AL"/>
        </w:rPr>
      </w:pPr>
      <w:r w:rsidRPr="00992434">
        <w:rPr>
          <w:lang w:val="sq-AL"/>
        </w:rPr>
        <w:t xml:space="preserve">- </w:t>
      </w:r>
      <w:r w:rsidR="006B4C4D" w:rsidRPr="00992434">
        <w:rPr>
          <w:lang w:val="sq-AL"/>
        </w:rPr>
        <w:t>Rritjen e përgjegjshmërisë së zyrtarëve publikë gjatë kryerjes së detyrave të tyre;</w:t>
      </w:r>
    </w:p>
    <w:p w:rsidR="006B4C4D" w:rsidRPr="00992434" w:rsidRDefault="0068378A" w:rsidP="006B4C4D">
      <w:pPr>
        <w:pStyle w:val="Paragrafi"/>
        <w:rPr>
          <w:lang w:val="sq-AL"/>
        </w:rPr>
      </w:pPr>
      <w:r w:rsidRPr="00992434">
        <w:rPr>
          <w:lang w:val="sq-AL"/>
        </w:rPr>
        <w:t xml:space="preserve">- </w:t>
      </w:r>
      <w:r w:rsidR="006B4C4D" w:rsidRPr="00992434">
        <w:rPr>
          <w:lang w:val="sq-AL"/>
        </w:rPr>
        <w:t>Mënjanimin e çdo ndikim</w:t>
      </w:r>
      <w:r w:rsidR="005613BD">
        <w:rPr>
          <w:lang w:val="sq-AL"/>
        </w:rPr>
        <w:t>i</w:t>
      </w:r>
      <w:r w:rsidR="006B4C4D" w:rsidRPr="00992434">
        <w:rPr>
          <w:lang w:val="sq-AL"/>
        </w:rPr>
        <w:t xml:space="preserve"> politik që ka shërbyer deri më sot për shkëmbime favoresh dhe influencash midis ekzekutivit dhe gjykatës;</w:t>
      </w:r>
    </w:p>
    <w:p w:rsidR="006B4C4D" w:rsidRPr="00992434" w:rsidRDefault="0068378A" w:rsidP="006B4C4D">
      <w:pPr>
        <w:pStyle w:val="Paragrafi"/>
        <w:rPr>
          <w:lang w:val="sq-AL"/>
        </w:rPr>
      </w:pPr>
      <w:r w:rsidRPr="00992434">
        <w:rPr>
          <w:lang w:val="sq-AL"/>
        </w:rPr>
        <w:t xml:space="preserve">- </w:t>
      </w:r>
      <w:r w:rsidR="006B4C4D" w:rsidRPr="00992434">
        <w:rPr>
          <w:lang w:val="sq-AL"/>
        </w:rPr>
        <w:t>Përfshirjen në mënyrë të gjerë dhe të rëndësishme t</w:t>
      </w:r>
      <w:r w:rsidR="00FC25C2">
        <w:rPr>
          <w:lang w:val="sq-AL"/>
        </w:rPr>
        <w:t>ë</w:t>
      </w:r>
      <w:r w:rsidR="006B4C4D" w:rsidRPr="00992434">
        <w:rPr>
          <w:lang w:val="sq-AL"/>
        </w:rPr>
        <w:t xml:space="preserve"> shoqërisë civile, sektorit privat dhe atë akademik në hartimin, zbatimin dhe monitorimin e nismave ligjore, strategjive dhe programeve kundër korrupsionit.</w:t>
      </w:r>
    </w:p>
    <w:p w:rsidR="006B4C4D" w:rsidRPr="00992434" w:rsidRDefault="006B4C4D" w:rsidP="006B4C4D">
      <w:pPr>
        <w:pStyle w:val="Paragrafi"/>
        <w:rPr>
          <w:lang w:val="sq-AL"/>
        </w:rPr>
      </w:pPr>
      <w:r w:rsidRPr="00992434">
        <w:rPr>
          <w:lang w:val="sq-AL"/>
        </w:rPr>
        <w:t>Për</w:t>
      </w:r>
      <w:r w:rsidR="00B85239">
        <w:rPr>
          <w:lang w:val="sq-AL"/>
        </w:rPr>
        <w:t xml:space="preserve"> </w:t>
      </w:r>
      <w:r w:rsidRPr="00992434">
        <w:rPr>
          <w:lang w:val="sq-AL"/>
        </w:rPr>
        <w:t>sa i përket parandalimit të korrupsionit, qëllimi i këtyre politikave është çrrënjosja e korrupsionit</w:t>
      </w:r>
      <w:r w:rsidR="005613BD">
        <w:rPr>
          <w:lang w:val="sq-AL"/>
        </w:rPr>
        <w:t>,</w:t>
      </w:r>
      <w:r w:rsidRPr="00992434">
        <w:rPr>
          <w:lang w:val="sq-AL"/>
        </w:rPr>
        <w:t xml:space="preserve"> së pari</w:t>
      </w:r>
      <w:r w:rsidR="005613BD">
        <w:rPr>
          <w:lang w:val="sq-AL"/>
        </w:rPr>
        <w:t>,</w:t>
      </w:r>
      <w:r w:rsidRPr="00992434">
        <w:rPr>
          <w:lang w:val="sq-AL"/>
        </w:rPr>
        <w:t xml:space="preserve"> nga radhët e administratës publike </w:t>
      </w:r>
      <w:r w:rsidR="005613BD">
        <w:rPr>
          <w:lang w:val="sq-AL"/>
        </w:rPr>
        <w:t>dhe të të gjitha segmenteve shtetërore</w:t>
      </w:r>
      <w:r w:rsidRPr="00992434">
        <w:rPr>
          <w:lang w:val="sq-AL"/>
        </w:rPr>
        <w:t xml:space="preserve"> dhe</w:t>
      </w:r>
      <w:r w:rsidR="005613BD">
        <w:rPr>
          <w:lang w:val="sq-AL"/>
        </w:rPr>
        <w:t>,</w:t>
      </w:r>
      <w:r w:rsidR="00F66653">
        <w:rPr>
          <w:lang w:val="sq-AL"/>
        </w:rPr>
        <w:t xml:space="preserve"> kryesisht</w:t>
      </w:r>
      <w:r w:rsidRPr="00992434">
        <w:rPr>
          <w:lang w:val="sq-AL"/>
        </w:rPr>
        <w:t xml:space="preserve"> nga institucionet që ofrojnë shërbime publike për qytetarët. </w:t>
      </w:r>
    </w:p>
    <w:p w:rsidR="006B4C4D" w:rsidRPr="00992434" w:rsidRDefault="006B4C4D" w:rsidP="006B4C4D">
      <w:pPr>
        <w:pStyle w:val="Paragrafi"/>
        <w:rPr>
          <w:lang w:val="sq-AL"/>
        </w:rPr>
      </w:pPr>
      <w:r w:rsidRPr="00992434">
        <w:rPr>
          <w:lang w:val="sq-AL"/>
        </w:rPr>
        <w:t>Në vijim të sfidave sa më lart, qëllimi parësor është forcimi i transparencës përmes zbatimit të legjislacionit përkatës në të gjitha fushat e veprimtarisë shtetërore, rritja e transparencës lidhur me kontrollin dhe financimin e partive politike, si dhe forcimi i integritetit dhe</w:t>
      </w:r>
      <w:r w:rsidR="005613BD">
        <w:rPr>
          <w:lang w:val="sq-AL"/>
        </w:rPr>
        <w:t xml:space="preserve"> i</w:t>
      </w:r>
      <w:r w:rsidRPr="00992434">
        <w:rPr>
          <w:lang w:val="sq-AL"/>
        </w:rPr>
        <w:t xml:space="preserve"> transparencës lidhur me zyrtarët publik</w:t>
      </w:r>
      <w:r w:rsidR="005613BD">
        <w:rPr>
          <w:lang w:val="sq-AL"/>
        </w:rPr>
        <w:t>ë</w:t>
      </w:r>
      <w:r w:rsidRPr="00992434">
        <w:rPr>
          <w:lang w:val="sq-AL"/>
        </w:rPr>
        <w:t xml:space="preserve">. </w:t>
      </w:r>
    </w:p>
    <w:p w:rsidR="006B4C4D" w:rsidRPr="00992434" w:rsidRDefault="006B4C4D" w:rsidP="006B4C4D">
      <w:pPr>
        <w:pStyle w:val="Paragrafi"/>
        <w:rPr>
          <w:lang w:val="sq-AL"/>
        </w:rPr>
      </w:pPr>
      <w:r w:rsidRPr="00992434">
        <w:rPr>
          <w:lang w:val="sq-AL"/>
        </w:rPr>
        <w:t>Për</w:t>
      </w:r>
      <w:r w:rsidR="00B85239">
        <w:rPr>
          <w:lang w:val="sq-AL"/>
        </w:rPr>
        <w:t xml:space="preserve"> </w:t>
      </w:r>
      <w:r w:rsidRPr="00992434">
        <w:rPr>
          <w:lang w:val="sq-AL"/>
        </w:rPr>
        <w:t xml:space="preserve">sa i përket ndëshkimit të korrupsionit, </w:t>
      </w:r>
      <w:r w:rsidR="00B85239" w:rsidRPr="00992434">
        <w:rPr>
          <w:lang w:val="sq-AL"/>
        </w:rPr>
        <w:t>institucionet</w:t>
      </w:r>
      <w:r w:rsidR="005613BD">
        <w:rPr>
          <w:lang w:val="sq-AL"/>
        </w:rPr>
        <w:t xml:space="preserve"> ligjzbatuese</w:t>
      </w:r>
      <w:r w:rsidRPr="00992434">
        <w:rPr>
          <w:lang w:val="sq-AL"/>
        </w:rPr>
        <w:t xml:space="preserve"> dhe</w:t>
      </w:r>
      <w:r w:rsidR="005613BD">
        <w:rPr>
          <w:lang w:val="sq-AL"/>
        </w:rPr>
        <w:t>,</w:t>
      </w:r>
      <w:r w:rsidRPr="00992434">
        <w:rPr>
          <w:lang w:val="sq-AL"/>
        </w:rPr>
        <w:t xml:space="preserve"> veçanërisht</w:t>
      </w:r>
      <w:r w:rsidR="005613BD">
        <w:rPr>
          <w:lang w:val="sq-AL"/>
        </w:rPr>
        <w:t>,</w:t>
      </w:r>
      <w:r w:rsidRPr="00992434">
        <w:rPr>
          <w:lang w:val="sq-AL"/>
        </w:rPr>
        <w:t xml:space="preserve"> ato të pavarura, të cilat kanë një rol thelbësor në këtë proces, duhet të monitorojnë zbatimin e ligjit dhe sundimin e shtetit të së drejtës, duke siguruar kështu transparencën dhe integritetin e organeve shtetërore. </w:t>
      </w:r>
    </w:p>
    <w:p w:rsidR="006B4C4D" w:rsidRPr="00992434" w:rsidRDefault="006B4C4D" w:rsidP="006B4C4D">
      <w:pPr>
        <w:pStyle w:val="Paragrafi"/>
        <w:rPr>
          <w:lang w:val="sq-AL"/>
        </w:rPr>
      </w:pPr>
      <w:r w:rsidRPr="00992434">
        <w:rPr>
          <w:lang w:val="sq-AL"/>
        </w:rPr>
        <w:t>Specifikisht, në bazë të sfidave më lart, synohet rritja e kapaciteteve dhe bashkëpunimit për hetimin e korrupsionit</w:t>
      </w:r>
      <w:r w:rsidR="00DC79D8">
        <w:rPr>
          <w:lang w:val="sq-AL"/>
        </w:rPr>
        <w:t>,</w:t>
      </w:r>
      <w:r w:rsidRPr="00992434">
        <w:rPr>
          <w:lang w:val="sq-AL"/>
        </w:rPr>
        <w:t xml:space="preserve"> si dhe marrja e masave për hetimet më efikase dhe efektive. Ndryshime ligjore të nevojshme duhet të ndërmerren</w:t>
      </w:r>
      <w:r w:rsidR="005613BD">
        <w:rPr>
          <w:lang w:val="sq-AL"/>
        </w:rPr>
        <w:t>,</w:t>
      </w:r>
      <w:r w:rsidRPr="00992434">
        <w:rPr>
          <w:lang w:val="sq-AL"/>
        </w:rPr>
        <w:t xml:space="preserve"> gjithashtu</w:t>
      </w:r>
      <w:r w:rsidR="005613BD">
        <w:rPr>
          <w:lang w:val="sq-AL"/>
        </w:rPr>
        <w:t>,</w:t>
      </w:r>
      <w:r w:rsidRPr="00992434">
        <w:rPr>
          <w:lang w:val="sq-AL"/>
        </w:rPr>
        <w:t xml:space="preserve"> në kuadër të përmirësimit të hetimeve</w:t>
      </w:r>
      <w:r w:rsidR="00DC79D8">
        <w:rPr>
          <w:lang w:val="sq-AL"/>
        </w:rPr>
        <w:t>,</w:t>
      </w:r>
      <w:r w:rsidRPr="00992434">
        <w:rPr>
          <w:lang w:val="sq-AL"/>
        </w:rPr>
        <w:t xml:space="preserve"> si dhe në kuadër të rritjeve të hetimeve proaktive dhe atyre me përdorimin e metodave speciale të hetimit. Shkëmbimi i informacionit duhet të përmirësohet</w:t>
      </w:r>
      <w:r w:rsidR="005613BD">
        <w:rPr>
          <w:lang w:val="sq-AL"/>
        </w:rPr>
        <w:t>,</w:t>
      </w:r>
      <w:r w:rsidRPr="00992434">
        <w:rPr>
          <w:lang w:val="sq-AL"/>
        </w:rPr>
        <w:t xml:space="preserve"> ndërsa organet ligjzbatuese duhet të kenë akses të mjaftueshëm dhe sa më të shpejtë në informacion. </w:t>
      </w:r>
    </w:p>
    <w:p w:rsidR="006B4C4D" w:rsidRPr="00992434" w:rsidRDefault="006B4C4D" w:rsidP="006B4C4D">
      <w:pPr>
        <w:pStyle w:val="Paragrafi"/>
        <w:rPr>
          <w:lang w:val="sq-AL"/>
        </w:rPr>
      </w:pPr>
      <w:r w:rsidRPr="00992434">
        <w:rPr>
          <w:lang w:val="sq-AL"/>
        </w:rPr>
        <w:t>Për</w:t>
      </w:r>
      <w:r w:rsidR="00B85239">
        <w:rPr>
          <w:lang w:val="sq-AL"/>
        </w:rPr>
        <w:t xml:space="preserve"> </w:t>
      </w:r>
      <w:r w:rsidRPr="00992434">
        <w:rPr>
          <w:lang w:val="sq-AL"/>
        </w:rPr>
        <w:t>sa i përket ndërgjegjësimit rreth korrupsionit, publiku duhet të marrë pjesë në luftimin e tij</w:t>
      </w:r>
      <w:r w:rsidR="005613BD">
        <w:rPr>
          <w:lang w:val="sq-AL"/>
        </w:rPr>
        <w:t>,</w:t>
      </w:r>
      <w:r w:rsidRPr="00992434">
        <w:rPr>
          <w:lang w:val="sq-AL"/>
        </w:rPr>
        <w:t xml:space="preserve"> duke e denoncuar atë dhe duke qenë aktiv në iniciativa që synojnë në parandalimin e fenomeneve korruptive. </w:t>
      </w:r>
    </w:p>
    <w:p w:rsidR="006B4C4D" w:rsidRPr="00992434" w:rsidRDefault="006B4C4D" w:rsidP="006B4C4D">
      <w:pPr>
        <w:pStyle w:val="Paragrafi"/>
        <w:rPr>
          <w:lang w:val="sq-AL"/>
        </w:rPr>
      </w:pPr>
      <w:r w:rsidRPr="00992434">
        <w:rPr>
          <w:lang w:val="sq-AL"/>
        </w:rPr>
        <w:t>Në afat të gjatë, korrupsioni i nivelit të ulët (</w:t>
      </w:r>
      <w:r w:rsidRPr="00B85239">
        <w:rPr>
          <w:i/>
          <w:lang w:val="sq-AL"/>
        </w:rPr>
        <w:t>petty corruption</w:t>
      </w:r>
      <w:r w:rsidRPr="00992434">
        <w:rPr>
          <w:lang w:val="sq-AL"/>
        </w:rPr>
        <w:t>) nuk duhet të jetë prezent si një nga problematikat më të r</w:t>
      </w:r>
      <w:r w:rsidR="00B85239">
        <w:rPr>
          <w:lang w:val="sq-AL"/>
        </w:rPr>
        <w:t>ë</w:t>
      </w:r>
      <w:r w:rsidRPr="00992434">
        <w:rPr>
          <w:lang w:val="sq-AL"/>
        </w:rPr>
        <w:t xml:space="preserve">ndësishme në ofrimin e shërbimeve apo në perceptimin publik, ndërsa korrupsioni i zyrtarëve publikë dhe atyre të lartë duhet të dënohet sipas parashikimeve ligjore, duke evidentuar qartazi që ndëshkimi i ligjit aplikohet në mënyrë të barabartë për të gjithë. </w:t>
      </w:r>
    </w:p>
    <w:p w:rsidR="006B4C4D" w:rsidRPr="00D519DC" w:rsidRDefault="006B4C4D" w:rsidP="006B4C4D">
      <w:pPr>
        <w:pStyle w:val="Paragrafi"/>
        <w:rPr>
          <w:sz w:val="14"/>
          <w:lang w:val="sq-AL"/>
        </w:rPr>
      </w:pPr>
    </w:p>
    <w:p w:rsidR="0068378A" w:rsidRPr="00992434" w:rsidRDefault="006B4C4D" w:rsidP="0068378A">
      <w:pPr>
        <w:pStyle w:val="Paragrafi"/>
        <w:ind w:firstLine="0"/>
        <w:jc w:val="center"/>
        <w:rPr>
          <w:lang w:val="sq-AL"/>
        </w:rPr>
      </w:pPr>
      <w:bookmarkStart w:id="5" w:name="_Toc414556945"/>
      <w:r w:rsidRPr="00992434">
        <w:rPr>
          <w:lang w:val="sq-AL"/>
        </w:rPr>
        <w:t>KAPITULLI 3</w:t>
      </w:r>
    </w:p>
    <w:p w:rsidR="006B4C4D" w:rsidRPr="00992434" w:rsidRDefault="006B4C4D" w:rsidP="0068378A">
      <w:pPr>
        <w:pStyle w:val="Paragrafi"/>
        <w:ind w:firstLine="0"/>
        <w:jc w:val="center"/>
        <w:rPr>
          <w:lang w:val="sq-AL"/>
        </w:rPr>
      </w:pPr>
      <w:r w:rsidRPr="00992434">
        <w:rPr>
          <w:lang w:val="sq-AL"/>
        </w:rPr>
        <w:t>OBJEKTIVAT E POLITIKËS DHE QËLLIMET MADHORE</w:t>
      </w:r>
      <w:bookmarkEnd w:id="5"/>
    </w:p>
    <w:p w:rsidR="006B4C4D" w:rsidRPr="00D519DC" w:rsidRDefault="006B4C4D" w:rsidP="006B4C4D">
      <w:pPr>
        <w:pStyle w:val="Paragrafi"/>
        <w:rPr>
          <w:sz w:val="14"/>
          <w:lang w:val="sq-AL"/>
        </w:rPr>
      </w:pPr>
    </w:p>
    <w:p w:rsidR="006B4C4D" w:rsidRPr="00992434" w:rsidRDefault="006B4C4D" w:rsidP="006B4C4D">
      <w:pPr>
        <w:pStyle w:val="Paragrafi"/>
        <w:rPr>
          <w:lang w:val="sq-AL"/>
        </w:rPr>
      </w:pPr>
      <w:r w:rsidRPr="00992434">
        <w:rPr>
          <w:lang w:val="sq-AL"/>
        </w:rPr>
        <w:t>Qëllimet madhore e kësaj strategjie janë parandalimi, ndëshkimi dhe ndërgjegjësimi rreth korrupsionit. Këto qëllime janë afatgjata dhe shtrihen përgjatë kohës së zbatimit të strategjisë dhe planit të veprimit.</w:t>
      </w:r>
    </w:p>
    <w:p w:rsidR="006B4C4D" w:rsidRPr="00992434" w:rsidRDefault="0068378A" w:rsidP="006B4C4D">
      <w:pPr>
        <w:pStyle w:val="Paragrafi"/>
        <w:rPr>
          <w:lang w:val="sq-AL"/>
        </w:rPr>
      </w:pPr>
      <w:bookmarkStart w:id="6" w:name="_Toc414556946"/>
      <w:r w:rsidRPr="00992434">
        <w:rPr>
          <w:lang w:val="sq-AL"/>
        </w:rPr>
        <w:t xml:space="preserve">A. </w:t>
      </w:r>
      <w:r w:rsidR="006B4C4D" w:rsidRPr="00992434">
        <w:rPr>
          <w:lang w:val="sq-AL"/>
        </w:rPr>
        <w:t>QASJA PARANDALUESE</w:t>
      </w:r>
      <w:bookmarkEnd w:id="6"/>
    </w:p>
    <w:p w:rsidR="006B4C4D" w:rsidRPr="00992434" w:rsidRDefault="006B4C4D" w:rsidP="006B4C4D">
      <w:pPr>
        <w:pStyle w:val="Paragrafi"/>
        <w:rPr>
          <w:lang w:val="sq-AL"/>
        </w:rPr>
      </w:pPr>
      <w:r w:rsidRPr="00992434">
        <w:rPr>
          <w:lang w:val="sq-AL"/>
        </w:rPr>
        <w:t>Objektivat në kuadrin e qasjes parandaluese do të përfshijnë:</w:t>
      </w:r>
    </w:p>
    <w:p w:rsidR="006B4C4D" w:rsidRPr="00992434" w:rsidRDefault="006B4C4D" w:rsidP="006B4C4D">
      <w:pPr>
        <w:pStyle w:val="Paragrafi"/>
        <w:rPr>
          <w:lang w:val="sq-AL"/>
        </w:rPr>
      </w:pPr>
      <w:r w:rsidRPr="00992434">
        <w:rPr>
          <w:lang w:val="sq-AL"/>
        </w:rPr>
        <w:t>Objektivi A 1 - Rritja e transparencës në veprimtarinë shtetërore dhe përmirësimi i aksesit të qytetarëve në informacion</w:t>
      </w:r>
    </w:p>
    <w:p w:rsidR="006B4C4D" w:rsidRPr="00992434" w:rsidRDefault="006B4C4D" w:rsidP="006B4C4D">
      <w:pPr>
        <w:pStyle w:val="Paragrafi"/>
        <w:rPr>
          <w:lang w:val="sq-AL"/>
        </w:rPr>
      </w:pPr>
      <w:r w:rsidRPr="00992434">
        <w:rPr>
          <w:lang w:val="sq-AL"/>
        </w:rPr>
        <w:t>Pjesëmarrja qytetare në procesin kompleks të qeverisjes është një domosdoshmëri dhe garanci për ruajtjen e integritetit të qeverisjes. Nga ana tjetër, transparenca në veprimtarinë shtetërore dhe aksesi i personave privatë (qytetarë dhe biznese) në informacionin e mbajtur nga qeveria është një kusht thelbësor për pjesëmarrjen e tyre në jetën publike</w:t>
      </w:r>
      <w:r w:rsidR="00DC79D8">
        <w:rPr>
          <w:lang w:val="sq-AL"/>
        </w:rPr>
        <w:t>,</w:t>
      </w:r>
      <w:r w:rsidRPr="00992434">
        <w:rPr>
          <w:lang w:val="sq-AL"/>
        </w:rPr>
        <w:t xml:space="preserve"> si dhe për mbrojtjen e interesave të tyre private. </w:t>
      </w:r>
    </w:p>
    <w:p w:rsidR="006B4C4D" w:rsidRPr="00992434" w:rsidRDefault="006B4C4D" w:rsidP="006B4C4D">
      <w:pPr>
        <w:pStyle w:val="Paragrafi"/>
        <w:rPr>
          <w:lang w:val="sq-AL"/>
        </w:rPr>
      </w:pPr>
      <w:r w:rsidRPr="00992434">
        <w:rPr>
          <w:lang w:val="sq-AL"/>
        </w:rPr>
        <w:t>Monitorimi i zbatimit të ligjit për aksesin në dokumente zyrtare ka nxjerrë në pah probleme serioze me natyrë ligjore dhe administrative</w:t>
      </w:r>
      <w:r w:rsidR="00D7453C">
        <w:rPr>
          <w:lang w:val="sq-AL"/>
        </w:rPr>
        <w:t>, të cilat ce</w:t>
      </w:r>
      <w:r w:rsidRPr="00992434">
        <w:rPr>
          <w:lang w:val="sq-AL"/>
        </w:rPr>
        <w:t>nojnë aksesin e papenguar të qytetarëve në informacionin e mbajtur nga qeveri</w:t>
      </w:r>
      <w:r w:rsidR="00D7453C">
        <w:rPr>
          <w:lang w:val="sq-AL"/>
        </w:rPr>
        <w:t>a. Qasjet sektoriale e të gjitha</w:t>
      </w:r>
      <w:r w:rsidRPr="00992434">
        <w:rPr>
          <w:lang w:val="sq-AL"/>
        </w:rPr>
        <w:t xml:space="preserve"> institucioneve zbatuese të kësaj strategjie do të kushtojnë një vëmendje të madhe objektivit të transparencës. Ato do të zbërthejnë në nivelin e sektorit këtë parim të rëndësishëm të qeverisjes demokratike përmes masave si më poshtë:</w:t>
      </w:r>
    </w:p>
    <w:p w:rsidR="006B4C4D" w:rsidRPr="00992434" w:rsidRDefault="0068378A" w:rsidP="006B4C4D">
      <w:pPr>
        <w:pStyle w:val="Paragrafi"/>
        <w:rPr>
          <w:lang w:val="sq-AL"/>
        </w:rPr>
      </w:pPr>
      <w:r w:rsidRPr="00992434">
        <w:rPr>
          <w:lang w:val="sq-AL"/>
        </w:rPr>
        <w:t xml:space="preserve">1. </w:t>
      </w:r>
      <w:r w:rsidR="006B4C4D" w:rsidRPr="00992434">
        <w:rPr>
          <w:lang w:val="sq-AL"/>
        </w:rPr>
        <w:t xml:space="preserve">Zbatimi i parimeve të </w:t>
      </w:r>
      <w:r w:rsidR="006B4C4D" w:rsidRPr="00C677F8">
        <w:rPr>
          <w:i/>
          <w:lang w:val="sq-AL"/>
        </w:rPr>
        <w:t>Open Government</w:t>
      </w:r>
      <w:r w:rsidR="006B4C4D" w:rsidRPr="00992434">
        <w:rPr>
          <w:lang w:val="sq-AL"/>
        </w:rPr>
        <w:t xml:space="preserve"> përmes krijimit dhe vënies në efi</w:t>
      </w:r>
      <w:r w:rsidR="00B85239">
        <w:rPr>
          <w:lang w:val="sq-AL"/>
        </w:rPr>
        <w:t>c</w:t>
      </w:r>
      <w:r w:rsidR="006B4C4D" w:rsidRPr="00992434">
        <w:rPr>
          <w:lang w:val="sq-AL"/>
        </w:rPr>
        <w:t>iencë të portalit qeveritar “Open Data”</w:t>
      </w:r>
      <w:r w:rsidR="00B85239">
        <w:rPr>
          <w:lang w:val="sq-AL"/>
        </w:rPr>
        <w:t>,</w:t>
      </w:r>
      <w:r w:rsidR="006B4C4D" w:rsidRPr="00992434">
        <w:rPr>
          <w:lang w:val="sq-AL"/>
        </w:rPr>
        <w:t xml:space="preserve"> si dhe shtimit të shërbimeve që ofrohen në rrugë elektronike;</w:t>
      </w:r>
    </w:p>
    <w:p w:rsidR="006B4C4D" w:rsidRPr="00992434" w:rsidRDefault="0068378A" w:rsidP="006B4C4D">
      <w:pPr>
        <w:pStyle w:val="Paragrafi"/>
        <w:rPr>
          <w:lang w:val="sq-AL"/>
        </w:rPr>
      </w:pPr>
      <w:r w:rsidRPr="00992434">
        <w:rPr>
          <w:lang w:val="sq-AL"/>
        </w:rPr>
        <w:t xml:space="preserve">2. </w:t>
      </w:r>
      <w:r w:rsidR="006B4C4D" w:rsidRPr="00992434">
        <w:rPr>
          <w:lang w:val="sq-AL"/>
        </w:rPr>
        <w:t>Fuqizimi dhe vijimi i përdorimit të mjeteve elekt</w:t>
      </w:r>
      <w:r w:rsidR="00E9693E">
        <w:rPr>
          <w:lang w:val="sq-AL"/>
        </w:rPr>
        <w:t>r</w:t>
      </w:r>
      <w:r w:rsidR="006B4C4D" w:rsidRPr="00992434">
        <w:rPr>
          <w:lang w:val="sq-AL"/>
        </w:rPr>
        <w:t>onike që mundësojnë transparencë në administratën shtetërore, në sistemet e drejtësisë, në menaxhimin e integruar të informacionit për territorin etj</w:t>
      </w:r>
      <w:r w:rsidR="00D7453C">
        <w:rPr>
          <w:lang w:val="sq-AL"/>
        </w:rPr>
        <w:t>.</w:t>
      </w:r>
      <w:r w:rsidR="006B4C4D" w:rsidRPr="00992434">
        <w:rPr>
          <w:lang w:val="sq-AL"/>
        </w:rPr>
        <w:t xml:space="preserve">;  </w:t>
      </w:r>
    </w:p>
    <w:p w:rsidR="006B4C4D" w:rsidRPr="00992434" w:rsidRDefault="0068378A" w:rsidP="006B4C4D">
      <w:pPr>
        <w:pStyle w:val="Paragrafi"/>
        <w:rPr>
          <w:lang w:val="sq-AL"/>
        </w:rPr>
      </w:pPr>
      <w:r w:rsidRPr="00992434">
        <w:rPr>
          <w:lang w:val="sq-AL"/>
        </w:rPr>
        <w:t xml:space="preserve">3. </w:t>
      </w:r>
      <w:r w:rsidR="006B4C4D" w:rsidRPr="00992434">
        <w:rPr>
          <w:lang w:val="sq-AL"/>
        </w:rPr>
        <w:t xml:space="preserve">Zbatimi i plotë i </w:t>
      </w:r>
      <w:r w:rsidR="00B85239" w:rsidRPr="00992434">
        <w:rPr>
          <w:lang w:val="sq-AL"/>
        </w:rPr>
        <w:t>ligjit për të drejtën e informimit</w:t>
      </w:r>
      <w:r w:rsidR="00B85239">
        <w:rPr>
          <w:lang w:val="sq-AL"/>
        </w:rPr>
        <w:t>,</w:t>
      </w:r>
      <w:r w:rsidR="006B4C4D" w:rsidRPr="00992434">
        <w:rPr>
          <w:lang w:val="sq-AL"/>
        </w:rPr>
        <w:t xml:space="preserve"> si dhe ligjit “Për </w:t>
      </w:r>
      <w:r w:rsidR="00B85239" w:rsidRPr="00992434">
        <w:rPr>
          <w:lang w:val="sq-AL"/>
        </w:rPr>
        <w:t>njoftimin dhe konsultimin publik</w:t>
      </w:r>
      <w:r w:rsidR="006B4C4D" w:rsidRPr="00992434">
        <w:rPr>
          <w:lang w:val="sq-AL"/>
        </w:rPr>
        <w:t>”</w:t>
      </w:r>
      <w:r w:rsidR="00DC79D8">
        <w:rPr>
          <w:lang w:val="sq-AL"/>
        </w:rPr>
        <w:t>,</w:t>
      </w:r>
      <w:r w:rsidR="006B4C4D" w:rsidRPr="00992434">
        <w:rPr>
          <w:lang w:val="sq-AL"/>
        </w:rPr>
        <w:t xml:space="preserve"> si mjet për transparencën e informacionit; </w:t>
      </w:r>
    </w:p>
    <w:p w:rsidR="006B4C4D" w:rsidRPr="00992434" w:rsidRDefault="0068378A" w:rsidP="006B4C4D">
      <w:pPr>
        <w:pStyle w:val="Paragrafi"/>
        <w:rPr>
          <w:lang w:val="sq-AL"/>
        </w:rPr>
      </w:pPr>
      <w:r w:rsidRPr="00992434">
        <w:rPr>
          <w:lang w:val="sq-AL"/>
        </w:rPr>
        <w:t xml:space="preserve">4. </w:t>
      </w:r>
      <w:r w:rsidR="006B4C4D" w:rsidRPr="00992434">
        <w:rPr>
          <w:lang w:val="sq-AL"/>
        </w:rPr>
        <w:t xml:space="preserve">Pajisja e punonjësve të </w:t>
      </w:r>
      <w:r w:rsidR="00D7453C" w:rsidRPr="00992434">
        <w:rPr>
          <w:lang w:val="sq-AL"/>
        </w:rPr>
        <w:t xml:space="preserve">Policisë Rrugore </w:t>
      </w:r>
      <w:r w:rsidR="006B4C4D" w:rsidRPr="00992434">
        <w:rPr>
          <w:lang w:val="sq-AL"/>
        </w:rPr>
        <w:t>dhe patrullës së përgjithshme me kamera vëzhgimi gjatë kryerjes së detyrave, për mjet kontrolli dhe transparence</w:t>
      </w:r>
      <w:r w:rsidR="00E9693E">
        <w:rPr>
          <w:lang w:val="sq-AL"/>
        </w:rPr>
        <w:t xml:space="preserve"> </w:t>
      </w:r>
      <w:r w:rsidR="006B4C4D" w:rsidRPr="00992434">
        <w:rPr>
          <w:lang w:val="sq-AL"/>
        </w:rPr>
        <w:t xml:space="preserve">mbi veprimtarinë e punonjësve të </w:t>
      </w:r>
      <w:r w:rsidR="00A31CDB" w:rsidRPr="00992434">
        <w:rPr>
          <w:lang w:val="sq-AL"/>
        </w:rPr>
        <w:t>Policisë</w:t>
      </w:r>
      <w:r w:rsidR="006B4C4D" w:rsidRPr="00992434">
        <w:rPr>
          <w:lang w:val="sq-AL"/>
        </w:rPr>
        <w:t xml:space="preserve">; </w:t>
      </w:r>
    </w:p>
    <w:p w:rsidR="006B4C4D" w:rsidRPr="00992434" w:rsidRDefault="0068378A" w:rsidP="006B4C4D">
      <w:pPr>
        <w:pStyle w:val="Paragrafi"/>
        <w:rPr>
          <w:lang w:val="sq-AL"/>
        </w:rPr>
      </w:pPr>
      <w:r w:rsidRPr="00992434">
        <w:rPr>
          <w:lang w:val="sq-AL"/>
        </w:rPr>
        <w:t xml:space="preserve">5. </w:t>
      </w:r>
      <w:r w:rsidR="006B4C4D" w:rsidRPr="00992434">
        <w:rPr>
          <w:lang w:val="sq-AL"/>
        </w:rPr>
        <w:t>Publikimi i rezultateve të inspektimeve, kontr</w:t>
      </w:r>
      <w:r w:rsidR="00A31CDB">
        <w:rPr>
          <w:lang w:val="sq-AL"/>
        </w:rPr>
        <w:t xml:space="preserve">olleve apo analizave të riskut </w:t>
      </w:r>
      <w:r w:rsidR="006B4C4D" w:rsidRPr="00992434">
        <w:rPr>
          <w:lang w:val="sq-AL"/>
        </w:rPr>
        <w:t xml:space="preserve">të institucioneve; </w:t>
      </w:r>
    </w:p>
    <w:p w:rsidR="006B4C4D" w:rsidRPr="00992434" w:rsidRDefault="0068378A" w:rsidP="006B4C4D">
      <w:pPr>
        <w:pStyle w:val="Paragrafi"/>
        <w:rPr>
          <w:lang w:val="sq-AL"/>
        </w:rPr>
      </w:pPr>
      <w:r w:rsidRPr="00992434">
        <w:rPr>
          <w:lang w:val="sq-AL"/>
        </w:rPr>
        <w:t xml:space="preserve">6. </w:t>
      </w:r>
      <w:r w:rsidR="006B4C4D" w:rsidRPr="00992434">
        <w:rPr>
          <w:lang w:val="sq-AL"/>
        </w:rPr>
        <w:t>Procese transparente të rekrutimit dhe të menaxhimit të burimeve njerëzore në arsim dhe shërbimin civil;</w:t>
      </w:r>
    </w:p>
    <w:p w:rsidR="006B4C4D" w:rsidRPr="00992434" w:rsidRDefault="0068378A" w:rsidP="006B4C4D">
      <w:pPr>
        <w:pStyle w:val="Paragrafi"/>
        <w:rPr>
          <w:lang w:val="sq-AL"/>
        </w:rPr>
      </w:pPr>
      <w:r w:rsidRPr="00992434">
        <w:rPr>
          <w:lang w:val="sq-AL"/>
        </w:rPr>
        <w:t xml:space="preserve">7. </w:t>
      </w:r>
      <w:r w:rsidR="006B4C4D" w:rsidRPr="00992434">
        <w:rPr>
          <w:lang w:val="sq-AL"/>
        </w:rPr>
        <w:t>Institucionalizimi i komunikimit dhe këshillimit me bashkësinë e biznesit dhe grupet e interesit në hartimin dhe miratimin e legjislacionit të fushave përkatëse</w:t>
      </w:r>
      <w:r w:rsidR="00DC79D8">
        <w:rPr>
          <w:lang w:val="sq-AL"/>
        </w:rPr>
        <w:t>,</w:t>
      </w:r>
      <w:r w:rsidR="006B4C4D" w:rsidRPr="00992434">
        <w:rPr>
          <w:lang w:val="sq-AL"/>
        </w:rPr>
        <w:t xml:space="preserve"> si dhe në shpërndarjen e informacionit për konsulencën dhe lehtësimin e biznesit.</w:t>
      </w:r>
    </w:p>
    <w:p w:rsidR="006B4C4D" w:rsidRPr="00992434" w:rsidRDefault="006B4C4D" w:rsidP="006B4C4D">
      <w:pPr>
        <w:pStyle w:val="Paragrafi"/>
        <w:rPr>
          <w:lang w:val="sq-AL"/>
        </w:rPr>
      </w:pPr>
      <w:r w:rsidRPr="00992434">
        <w:rPr>
          <w:lang w:val="sq-AL"/>
        </w:rPr>
        <w:t xml:space="preserve">Objektivi A 2 - Rritja e transparencës në planifikimin, detajimin, menaxhimin dhe kontrollin e fondeve buxhetore </w:t>
      </w:r>
    </w:p>
    <w:p w:rsidR="006B4C4D" w:rsidRPr="00992434" w:rsidRDefault="006B4C4D" w:rsidP="006B4C4D">
      <w:pPr>
        <w:pStyle w:val="Paragrafi"/>
        <w:rPr>
          <w:lang w:val="sq-AL"/>
        </w:rPr>
      </w:pPr>
      <w:r w:rsidRPr="00992434">
        <w:rPr>
          <w:lang w:val="sq-AL"/>
        </w:rPr>
        <w:t>Qeverisja e mirë mundësohet përmes vjeljes së detyrimeve të taksapaguesve dhe mirëpërdorimit të fondeve buxhetore. Tipikisht, keqadministrimi i fondeve buxhetore shkaktohet nga veprimi i faktorëve të ndryshëm korruptivë mbi institucionet publike që i përdorin ato. Për këtë arsye synohen:</w:t>
      </w:r>
    </w:p>
    <w:p w:rsidR="006B4C4D" w:rsidRPr="00992434" w:rsidRDefault="0068378A" w:rsidP="006B4C4D">
      <w:pPr>
        <w:pStyle w:val="Paragrafi"/>
        <w:rPr>
          <w:lang w:val="sq-AL"/>
        </w:rPr>
      </w:pPr>
      <w:r w:rsidRPr="00992434">
        <w:rPr>
          <w:lang w:val="sq-AL"/>
        </w:rPr>
        <w:t xml:space="preserve">1. </w:t>
      </w:r>
      <w:r w:rsidR="006B4C4D" w:rsidRPr="00992434">
        <w:rPr>
          <w:lang w:val="sq-AL"/>
        </w:rPr>
        <w:t xml:space="preserve">Vlerësimi i performancës së prokurimeve publike në fusha me rrezik të lartë për korrupsion dhe marrja e masave për përjashtimin e subjekteve tregtare sipas legjislacionit në fuqi;  </w:t>
      </w:r>
    </w:p>
    <w:p w:rsidR="006B4C4D" w:rsidRPr="00992434" w:rsidRDefault="0068378A" w:rsidP="006B4C4D">
      <w:pPr>
        <w:pStyle w:val="Paragrafi"/>
        <w:rPr>
          <w:lang w:val="sq-AL"/>
        </w:rPr>
      </w:pPr>
      <w:r w:rsidRPr="00992434">
        <w:rPr>
          <w:lang w:val="sq-AL"/>
        </w:rPr>
        <w:t xml:space="preserve">2. </w:t>
      </w:r>
      <w:r w:rsidR="006B4C4D" w:rsidRPr="00992434">
        <w:rPr>
          <w:lang w:val="sq-AL"/>
        </w:rPr>
        <w:t>Botimi i informacioneve financiare</w:t>
      </w:r>
      <w:r w:rsidR="00A31CDB">
        <w:rPr>
          <w:lang w:val="sq-AL"/>
        </w:rPr>
        <w:t xml:space="preserve"> </w:t>
      </w:r>
      <w:r w:rsidR="006B4C4D" w:rsidRPr="00992434">
        <w:rPr>
          <w:lang w:val="sq-AL"/>
        </w:rPr>
        <w:t xml:space="preserve">me përparësi në fushën e mbrojtjes, koncesioneve, prokurimeve dhe të ardhurave të kompanive me kapital shtetëror;  </w:t>
      </w:r>
    </w:p>
    <w:p w:rsidR="006B4C4D" w:rsidRPr="00992434" w:rsidRDefault="0068378A" w:rsidP="006B4C4D">
      <w:pPr>
        <w:pStyle w:val="Paragrafi"/>
        <w:rPr>
          <w:lang w:val="sq-AL"/>
        </w:rPr>
      </w:pPr>
      <w:r w:rsidRPr="00992434">
        <w:rPr>
          <w:lang w:val="sq-AL"/>
        </w:rPr>
        <w:t xml:space="preserve">3. </w:t>
      </w:r>
      <w:r w:rsidR="006B4C4D" w:rsidRPr="00992434">
        <w:rPr>
          <w:lang w:val="sq-AL"/>
        </w:rPr>
        <w:t xml:space="preserve">Prokurime publike </w:t>
      </w:r>
      <w:r w:rsidR="00E9693E" w:rsidRPr="00992434">
        <w:rPr>
          <w:lang w:val="sq-AL"/>
        </w:rPr>
        <w:t>transparente</w:t>
      </w:r>
      <w:r w:rsidR="006B4C4D" w:rsidRPr="00992434">
        <w:rPr>
          <w:lang w:val="sq-AL"/>
        </w:rPr>
        <w:t xml:space="preserve"> dhe efi</w:t>
      </w:r>
      <w:r w:rsidR="00E9693E">
        <w:rPr>
          <w:lang w:val="sq-AL"/>
        </w:rPr>
        <w:t>ci</w:t>
      </w:r>
      <w:r w:rsidR="006B4C4D" w:rsidRPr="00992434">
        <w:rPr>
          <w:lang w:val="sq-AL"/>
        </w:rPr>
        <w:t>ente</w:t>
      </w:r>
      <w:r w:rsidR="00A31CDB">
        <w:rPr>
          <w:lang w:val="sq-AL"/>
        </w:rPr>
        <w:t>, përmes vlerësimit dhe matjes s</w:t>
      </w:r>
      <w:r w:rsidR="006B4C4D" w:rsidRPr="00992434">
        <w:rPr>
          <w:lang w:val="sq-AL"/>
        </w:rPr>
        <w:t>ë performancës në bazë t</w:t>
      </w:r>
      <w:r w:rsidR="00FC25C2">
        <w:rPr>
          <w:lang w:val="sq-AL"/>
        </w:rPr>
        <w:t>ë</w:t>
      </w:r>
      <w:r w:rsidR="006B4C4D" w:rsidRPr="00992434">
        <w:rPr>
          <w:lang w:val="sq-AL"/>
        </w:rPr>
        <w:t xml:space="preserve"> treguesve konkret</w:t>
      </w:r>
      <w:r w:rsidR="00FC25C2">
        <w:rPr>
          <w:lang w:val="sq-AL"/>
        </w:rPr>
        <w:t>ë</w:t>
      </w:r>
      <w:r w:rsidR="006B4C4D" w:rsidRPr="00992434">
        <w:rPr>
          <w:lang w:val="sq-AL"/>
        </w:rPr>
        <w:t xml:space="preserve"> dhe objektivë;</w:t>
      </w:r>
    </w:p>
    <w:p w:rsidR="006B4C4D" w:rsidRPr="00992434" w:rsidRDefault="0068378A" w:rsidP="006B4C4D">
      <w:pPr>
        <w:pStyle w:val="Paragrafi"/>
        <w:rPr>
          <w:lang w:val="sq-AL"/>
        </w:rPr>
      </w:pPr>
      <w:r w:rsidRPr="00992434">
        <w:rPr>
          <w:lang w:val="sq-AL"/>
        </w:rPr>
        <w:t xml:space="preserve">4. </w:t>
      </w:r>
      <w:r w:rsidR="006B4C4D" w:rsidRPr="00992434">
        <w:rPr>
          <w:lang w:val="sq-AL"/>
        </w:rPr>
        <w:t>Rritja e kapaciteteve të strukturave të auditit lidhur me korrupsionin dhe parandalimin e tij.</w:t>
      </w:r>
    </w:p>
    <w:p w:rsidR="006B4C4D" w:rsidRPr="00992434" w:rsidRDefault="006B4C4D" w:rsidP="006B4C4D">
      <w:pPr>
        <w:pStyle w:val="Paragrafi"/>
        <w:rPr>
          <w:lang w:val="sq-AL"/>
        </w:rPr>
      </w:pPr>
      <w:r w:rsidRPr="00992434">
        <w:rPr>
          <w:lang w:val="sq-AL"/>
        </w:rPr>
        <w:t xml:space="preserve">Objektivi A 3 - Fuqizimi i infrastrukturës elektronike të institucioneve publike </w:t>
      </w:r>
    </w:p>
    <w:p w:rsidR="006B4C4D" w:rsidRPr="00992434" w:rsidRDefault="006B4C4D" w:rsidP="006B4C4D">
      <w:pPr>
        <w:pStyle w:val="Paragrafi"/>
        <w:rPr>
          <w:lang w:val="sq-AL"/>
        </w:rPr>
      </w:pPr>
      <w:r w:rsidRPr="00992434">
        <w:rPr>
          <w:lang w:val="sq-AL"/>
        </w:rPr>
        <w:t>Përmirësimi i faqeve zyrtare të internetit të institucioneve publike</w:t>
      </w:r>
      <w:r w:rsidR="009A2CAD">
        <w:rPr>
          <w:lang w:val="sq-AL"/>
        </w:rPr>
        <w:t>,</w:t>
      </w:r>
      <w:r w:rsidRPr="00992434">
        <w:rPr>
          <w:lang w:val="sq-AL"/>
        </w:rPr>
        <w:t xml:space="preserve"> duke i bërë ato ndëraktive, trajtimi elektronik i ankesave, shtimi i numrit të shërbimeve që jepen në mënyrë elektronike etj</w:t>
      </w:r>
      <w:r w:rsidR="00B85239">
        <w:rPr>
          <w:lang w:val="sq-AL"/>
        </w:rPr>
        <w:t>.</w:t>
      </w:r>
      <w:r w:rsidRPr="00992434">
        <w:rPr>
          <w:lang w:val="sq-AL"/>
        </w:rPr>
        <w:t>, kanë një ndikim të natyrshëm në luftën kundër korrupsionit. Në ndjekje të këtij objektivi, qasjet sektoriale të institucioneve zbatuese të Strategjisë kanë premtuar zhvillime dhe zgjidhje me potencial të d</w:t>
      </w:r>
      <w:r w:rsidR="00B85239">
        <w:rPr>
          <w:lang w:val="sq-AL"/>
        </w:rPr>
        <w:t>ukshëm anti</w:t>
      </w:r>
      <w:r w:rsidRPr="00992434">
        <w:rPr>
          <w:lang w:val="sq-AL"/>
        </w:rPr>
        <w:t>korrupsion:</w:t>
      </w:r>
    </w:p>
    <w:p w:rsidR="006B4C4D" w:rsidRPr="00992434" w:rsidRDefault="0068378A" w:rsidP="006B4C4D">
      <w:pPr>
        <w:pStyle w:val="Paragrafi"/>
        <w:rPr>
          <w:lang w:val="sq-AL"/>
        </w:rPr>
      </w:pPr>
      <w:r w:rsidRPr="00992434">
        <w:rPr>
          <w:lang w:val="sq-AL"/>
        </w:rPr>
        <w:t xml:space="preserve">1. </w:t>
      </w:r>
      <w:r w:rsidR="006B4C4D" w:rsidRPr="00992434">
        <w:rPr>
          <w:lang w:val="sq-AL"/>
        </w:rPr>
        <w:t xml:space="preserve">Zbatimi i Programit </w:t>
      </w:r>
      <w:r w:rsidR="00B85239">
        <w:rPr>
          <w:lang w:val="sq-AL"/>
        </w:rPr>
        <w:t>“</w:t>
      </w:r>
      <w:r w:rsidR="006B4C4D" w:rsidRPr="00992434">
        <w:rPr>
          <w:lang w:val="sq-AL"/>
        </w:rPr>
        <w:t>Inovacioni kundër korrupsionit</w:t>
      </w:r>
      <w:r w:rsidR="00B85239">
        <w:rPr>
          <w:lang w:val="sq-AL"/>
        </w:rPr>
        <w:t>”</w:t>
      </w:r>
      <w:r w:rsidR="009A2CAD">
        <w:rPr>
          <w:lang w:val="sq-AL"/>
        </w:rPr>
        <w:t>,</w:t>
      </w:r>
      <w:r w:rsidR="006B4C4D" w:rsidRPr="00992434">
        <w:rPr>
          <w:lang w:val="sq-AL"/>
        </w:rPr>
        <w:t xml:space="preserve"> me qëllim modernizimin e shërbimeve publike, duke thjeshtuar, integruar procedurat dhe unifikuar ofrimin e shërbimeve në një qendër të vetme; </w:t>
      </w:r>
      <w:r w:rsidR="00B85239" w:rsidRPr="00992434">
        <w:rPr>
          <w:lang w:val="sq-AL"/>
        </w:rPr>
        <w:t xml:space="preserve">digjitalizimi </w:t>
      </w:r>
      <w:r w:rsidR="006B4C4D" w:rsidRPr="00992434">
        <w:rPr>
          <w:lang w:val="sq-AL"/>
        </w:rPr>
        <w:t>i informacionit të disponueshëm në fusha me rrezik të lartë për korrupsion dhe me ndikim të lartë në perceptimin e korrupsionit, përfshi këtu:</w:t>
      </w:r>
    </w:p>
    <w:p w:rsidR="006B4C4D" w:rsidRPr="00992434" w:rsidRDefault="0068378A" w:rsidP="006B4C4D">
      <w:pPr>
        <w:pStyle w:val="Paragrafi"/>
        <w:rPr>
          <w:lang w:val="sq-AL"/>
        </w:rPr>
      </w:pPr>
      <w:r w:rsidRPr="00992434">
        <w:rPr>
          <w:lang w:val="sq-AL"/>
        </w:rPr>
        <w:t xml:space="preserve">a) </w:t>
      </w:r>
      <w:r w:rsidR="006B4C4D" w:rsidRPr="00992434">
        <w:rPr>
          <w:lang w:val="sq-AL"/>
        </w:rPr>
        <w:t>Shëndetësia lidhur me përdorimin e barnave;</w:t>
      </w:r>
    </w:p>
    <w:p w:rsidR="006B4C4D" w:rsidRPr="00992434" w:rsidRDefault="0068378A" w:rsidP="006B4C4D">
      <w:pPr>
        <w:pStyle w:val="Paragrafi"/>
        <w:rPr>
          <w:lang w:val="sq-AL"/>
        </w:rPr>
      </w:pPr>
      <w:r w:rsidRPr="00992434">
        <w:rPr>
          <w:lang w:val="sq-AL"/>
        </w:rPr>
        <w:t xml:space="preserve">b) </w:t>
      </w:r>
      <w:r w:rsidR="006B4C4D" w:rsidRPr="00992434">
        <w:rPr>
          <w:lang w:val="sq-AL"/>
        </w:rPr>
        <w:t>Drejtësia lidhur me çështjet e delegimit me short;</w:t>
      </w:r>
    </w:p>
    <w:p w:rsidR="006B4C4D" w:rsidRPr="00992434" w:rsidRDefault="0068378A" w:rsidP="006B4C4D">
      <w:pPr>
        <w:pStyle w:val="Paragrafi"/>
        <w:rPr>
          <w:lang w:val="sq-AL"/>
        </w:rPr>
      </w:pPr>
      <w:r w:rsidRPr="00992434">
        <w:rPr>
          <w:lang w:val="sq-AL"/>
        </w:rPr>
        <w:t xml:space="preserve">c) </w:t>
      </w:r>
      <w:r w:rsidR="006B4C4D" w:rsidRPr="00992434">
        <w:rPr>
          <w:lang w:val="sq-AL"/>
        </w:rPr>
        <w:t>Pronat</w:t>
      </w:r>
      <w:r w:rsidR="00E9693E">
        <w:rPr>
          <w:lang w:val="sq-AL"/>
        </w:rPr>
        <w:t xml:space="preserve"> ku parashikohet krijimi i gjeo</w:t>
      </w:r>
      <w:r w:rsidR="006B4C4D" w:rsidRPr="00992434">
        <w:rPr>
          <w:lang w:val="sq-AL"/>
        </w:rPr>
        <w:t xml:space="preserve">portalit me informacion dhe akses në hartat që lidhen me pasuritë </w:t>
      </w:r>
      <w:r w:rsidR="009A2CAD">
        <w:rPr>
          <w:lang w:val="sq-AL"/>
        </w:rPr>
        <w:t>e paluajtshme dhe vlerat e tyre.</w:t>
      </w:r>
    </w:p>
    <w:p w:rsidR="006B4C4D" w:rsidRPr="00992434" w:rsidRDefault="0068378A" w:rsidP="006B4C4D">
      <w:pPr>
        <w:pStyle w:val="Paragrafi"/>
        <w:rPr>
          <w:lang w:val="sq-AL"/>
        </w:rPr>
      </w:pPr>
      <w:r w:rsidRPr="00992434">
        <w:rPr>
          <w:lang w:val="sq-AL"/>
        </w:rPr>
        <w:t xml:space="preserve">2. </w:t>
      </w:r>
      <w:r w:rsidR="00B85239" w:rsidRPr="00992434">
        <w:rPr>
          <w:lang w:val="sq-AL"/>
        </w:rPr>
        <w:t>Digjitalizimi</w:t>
      </w:r>
      <w:r w:rsidR="006B4C4D" w:rsidRPr="00992434">
        <w:rPr>
          <w:lang w:val="sq-AL"/>
        </w:rPr>
        <w:t xml:space="preserve"> i sistemit të inspektimit në punë.</w:t>
      </w:r>
    </w:p>
    <w:p w:rsidR="006B4C4D" w:rsidRPr="00992434" w:rsidRDefault="006B4C4D" w:rsidP="006B4C4D">
      <w:pPr>
        <w:pStyle w:val="Paragrafi"/>
        <w:rPr>
          <w:lang w:val="sq-AL"/>
        </w:rPr>
      </w:pPr>
      <w:r w:rsidRPr="00992434">
        <w:rPr>
          <w:lang w:val="sq-AL"/>
        </w:rPr>
        <w:t xml:space="preserve">Objektivi A 4 – Përmirësimi i trajtimit të denoncimeve ndaj korrupsionit </w:t>
      </w:r>
    </w:p>
    <w:p w:rsidR="006B4C4D" w:rsidRPr="00992434" w:rsidRDefault="006B4C4D" w:rsidP="006B4C4D">
      <w:pPr>
        <w:pStyle w:val="Paragrafi"/>
        <w:rPr>
          <w:lang w:val="sq-AL"/>
        </w:rPr>
      </w:pPr>
      <w:r w:rsidRPr="00992434">
        <w:rPr>
          <w:lang w:val="sq-AL"/>
        </w:rPr>
        <w:t>Bashkëpunimi i punonjësve të brendshëm (</w:t>
      </w:r>
      <w:r w:rsidRPr="00B85239">
        <w:rPr>
          <w:i/>
          <w:lang w:val="sq-AL"/>
        </w:rPr>
        <w:t>bilbilfryrësve</w:t>
      </w:r>
      <w:r w:rsidRPr="00992434">
        <w:rPr>
          <w:lang w:val="sq-AL"/>
        </w:rPr>
        <w:t xml:space="preserve">) të institucioneve publike dhe/ose private me agjencitë ligjzbatuese, si edhe të publikut është i një rëndësie jetike për hetimin e suksesshëm të veprave të korrupsionit. Shqipërisë i mungon kuadri i nevojshëm ligjor për të përfituar nga kjo formë bashkëpunimi. </w:t>
      </w:r>
    </w:p>
    <w:p w:rsidR="006B4C4D" w:rsidRPr="00D64F7C" w:rsidRDefault="006B4C4D" w:rsidP="006B4C4D">
      <w:pPr>
        <w:pStyle w:val="Paragrafi"/>
        <w:rPr>
          <w:spacing w:val="-4"/>
          <w:lang w:val="sq-AL"/>
        </w:rPr>
      </w:pPr>
      <w:r w:rsidRPr="00992434">
        <w:rPr>
          <w:lang w:val="sq-AL"/>
        </w:rPr>
        <w:t>Në kuadrin e përmirësimit të mek</w:t>
      </w:r>
      <w:r w:rsidR="0070653F">
        <w:rPr>
          <w:lang w:val="sq-AL"/>
        </w:rPr>
        <w:t>anizmave për mbrojtjen e bilbil</w:t>
      </w:r>
      <w:r w:rsidRPr="00992434">
        <w:rPr>
          <w:lang w:val="sq-AL"/>
        </w:rPr>
        <w:t xml:space="preserve">fryrësve, si mjet për </w:t>
      </w:r>
      <w:r w:rsidRPr="00D64F7C">
        <w:rPr>
          <w:spacing w:val="-4"/>
          <w:lang w:val="sq-AL"/>
        </w:rPr>
        <w:t>mbrojtjen e nëpunësve që tregojnë integritet të lartë dhe si mjet kontrolli i veprimtarisë shtetërore parashikohet:</w:t>
      </w:r>
    </w:p>
    <w:p w:rsidR="006B4C4D" w:rsidRPr="00D64F7C" w:rsidRDefault="00622BC5" w:rsidP="006B4C4D">
      <w:pPr>
        <w:pStyle w:val="Paragrafi"/>
        <w:rPr>
          <w:spacing w:val="-4"/>
          <w:lang w:val="sq-AL"/>
        </w:rPr>
      </w:pPr>
      <w:r w:rsidRPr="00D64F7C">
        <w:rPr>
          <w:spacing w:val="-4"/>
          <w:lang w:val="sq-AL"/>
        </w:rPr>
        <w:t>1</w:t>
      </w:r>
      <w:r w:rsidR="00B85239" w:rsidRPr="00D64F7C">
        <w:rPr>
          <w:spacing w:val="-4"/>
          <w:lang w:val="sq-AL"/>
        </w:rPr>
        <w:t>.</w:t>
      </w:r>
      <w:r w:rsidRPr="00D64F7C">
        <w:rPr>
          <w:spacing w:val="-4"/>
          <w:lang w:val="sq-AL"/>
        </w:rPr>
        <w:t xml:space="preserve"> </w:t>
      </w:r>
      <w:r w:rsidR="006B4C4D" w:rsidRPr="00D64F7C">
        <w:rPr>
          <w:spacing w:val="-4"/>
          <w:lang w:val="sq-AL"/>
        </w:rPr>
        <w:t>Hartimi i kuadrit ligjor dhe të akteve nënl</w:t>
      </w:r>
      <w:r w:rsidR="009A2CAD" w:rsidRPr="00D64F7C">
        <w:rPr>
          <w:spacing w:val="-4"/>
          <w:lang w:val="sq-AL"/>
        </w:rPr>
        <w:t xml:space="preserve">igjore për të drejtat e </w:t>
      </w:r>
      <w:r w:rsidR="0070653F" w:rsidRPr="00D64F7C">
        <w:rPr>
          <w:spacing w:val="-4"/>
          <w:lang w:val="sq-AL"/>
        </w:rPr>
        <w:t>bilbil</w:t>
      </w:r>
      <w:r w:rsidR="006B4C4D" w:rsidRPr="00D64F7C">
        <w:rPr>
          <w:spacing w:val="-4"/>
          <w:lang w:val="sq-AL"/>
        </w:rPr>
        <w:t>fryrësve;</w:t>
      </w:r>
    </w:p>
    <w:p w:rsidR="006B4C4D" w:rsidRPr="00D64F7C" w:rsidRDefault="00622BC5" w:rsidP="006B4C4D">
      <w:pPr>
        <w:pStyle w:val="Paragrafi"/>
        <w:rPr>
          <w:spacing w:val="-4"/>
          <w:lang w:val="sq-AL"/>
        </w:rPr>
      </w:pPr>
      <w:r w:rsidRPr="00D64F7C">
        <w:rPr>
          <w:spacing w:val="-4"/>
          <w:lang w:val="sq-AL"/>
        </w:rPr>
        <w:t xml:space="preserve">2. </w:t>
      </w:r>
      <w:r w:rsidR="006B4C4D" w:rsidRPr="00D64F7C">
        <w:rPr>
          <w:spacing w:val="-4"/>
          <w:lang w:val="sq-AL"/>
        </w:rPr>
        <w:t>Krijimi i strukturave përgjegjëse brenda dhe jashtë institucioneve dhe fuqizimi i tyre për trajtimin e rasteve për trajtim.</w:t>
      </w:r>
    </w:p>
    <w:p w:rsidR="006B4C4D" w:rsidRPr="00D64F7C" w:rsidRDefault="006B4C4D" w:rsidP="006B4C4D">
      <w:pPr>
        <w:pStyle w:val="Paragrafi"/>
        <w:rPr>
          <w:spacing w:val="-4"/>
          <w:lang w:val="sq-AL"/>
        </w:rPr>
      </w:pPr>
      <w:r w:rsidRPr="00D64F7C">
        <w:rPr>
          <w:spacing w:val="-4"/>
          <w:lang w:val="sq-AL"/>
        </w:rPr>
        <w:t>Në kuadrin e përmirësimit të mekanizmave të trajtimit të denoncimeve nga publiku dhe të bashkëpunimit me synim rritjen e besimit ndaj strukturave shtetërore:</w:t>
      </w:r>
    </w:p>
    <w:p w:rsidR="006B4C4D" w:rsidRPr="00D64F7C" w:rsidRDefault="00622BC5" w:rsidP="006B4C4D">
      <w:pPr>
        <w:pStyle w:val="Paragrafi"/>
        <w:rPr>
          <w:spacing w:val="-4"/>
          <w:lang w:val="sq-AL"/>
        </w:rPr>
      </w:pPr>
      <w:r w:rsidRPr="00D64F7C">
        <w:rPr>
          <w:spacing w:val="-4"/>
          <w:lang w:val="sq-AL"/>
        </w:rPr>
        <w:t xml:space="preserve">1. </w:t>
      </w:r>
      <w:r w:rsidR="006B4C4D" w:rsidRPr="00D64F7C">
        <w:rPr>
          <w:spacing w:val="-4"/>
          <w:lang w:val="sq-AL"/>
        </w:rPr>
        <w:t>Krijimi i një qasjeje unike për trajtimin e rasteve të denoncuara të korrupsionit nga publiku;</w:t>
      </w:r>
    </w:p>
    <w:p w:rsidR="006B4C4D" w:rsidRPr="00D64F7C" w:rsidRDefault="00622BC5" w:rsidP="006B4C4D">
      <w:pPr>
        <w:pStyle w:val="Paragrafi"/>
        <w:rPr>
          <w:spacing w:val="-4"/>
          <w:lang w:val="sq-AL"/>
        </w:rPr>
      </w:pPr>
      <w:r w:rsidRPr="00D64F7C">
        <w:rPr>
          <w:spacing w:val="-4"/>
          <w:lang w:val="sq-AL"/>
        </w:rPr>
        <w:t xml:space="preserve">2. </w:t>
      </w:r>
      <w:r w:rsidR="006B4C4D" w:rsidRPr="00D64F7C">
        <w:rPr>
          <w:spacing w:val="-4"/>
          <w:lang w:val="sq-AL"/>
        </w:rPr>
        <w:t>Rritja e besimit ndaj administratës përmes transparencës në trajtimin e denoncimeve dhe publikimin e të dhënave rreth trajtimit të tyre;</w:t>
      </w:r>
    </w:p>
    <w:p w:rsidR="006B4C4D" w:rsidRPr="00D64F7C" w:rsidRDefault="00622BC5" w:rsidP="006B4C4D">
      <w:pPr>
        <w:pStyle w:val="Paragrafi"/>
        <w:rPr>
          <w:spacing w:val="-4"/>
          <w:lang w:val="sq-AL"/>
        </w:rPr>
      </w:pPr>
      <w:r w:rsidRPr="00D64F7C">
        <w:rPr>
          <w:spacing w:val="-4"/>
          <w:lang w:val="sq-AL"/>
        </w:rPr>
        <w:t xml:space="preserve">3. </w:t>
      </w:r>
      <w:r w:rsidR="006B4C4D" w:rsidRPr="00D64F7C">
        <w:rPr>
          <w:spacing w:val="-4"/>
          <w:lang w:val="sq-AL"/>
        </w:rPr>
        <w:t>Dërgimi elektronik i ankesave dhe mundësimi i gjurmimit të shqyrtimit administrativ të ankesave nga qytetarët.</w:t>
      </w:r>
    </w:p>
    <w:p w:rsidR="006B4C4D" w:rsidRPr="00D64F7C" w:rsidRDefault="006B4C4D" w:rsidP="006B4C4D">
      <w:pPr>
        <w:pStyle w:val="Paragrafi"/>
        <w:rPr>
          <w:spacing w:val="-4"/>
          <w:lang w:val="sq-AL"/>
        </w:rPr>
      </w:pPr>
      <w:r w:rsidRPr="00D64F7C">
        <w:rPr>
          <w:spacing w:val="-4"/>
          <w:lang w:val="sq-AL"/>
        </w:rPr>
        <w:t xml:space="preserve">Objektivi A 5 - Forcimi i regjimit të deklarimit dhe </w:t>
      </w:r>
      <w:r w:rsidR="009A2CAD" w:rsidRPr="00D64F7C">
        <w:rPr>
          <w:spacing w:val="-4"/>
          <w:lang w:val="sq-AL"/>
        </w:rPr>
        <w:t xml:space="preserve">të </w:t>
      </w:r>
      <w:r w:rsidRPr="00D64F7C">
        <w:rPr>
          <w:spacing w:val="-4"/>
          <w:lang w:val="sq-AL"/>
        </w:rPr>
        <w:t>kontrollit të pasurive të zyrtarëve publikë dhe rasteve të konfliktit të interesave</w:t>
      </w:r>
    </w:p>
    <w:p w:rsidR="006B4C4D" w:rsidRPr="00D64F7C" w:rsidRDefault="006B4C4D" w:rsidP="006B4C4D">
      <w:pPr>
        <w:pStyle w:val="Paragrafi"/>
        <w:rPr>
          <w:spacing w:val="-4"/>
          <w:lang w:val="sq-AL"/>
        </w:rPr>
      </w:pPr>
      <w:r w:rsidRPr="00D64F7C">
        <w:rPr>
          <w:spacing w:val="-4"/>
          <w:lang w:val="sq-AL"/>
        </w:rPr>
        <w:t>Zbatimi me rigorozitet i regjimit të deklarimit dhe kontrollit të pasurive</w:t>
      </w:r>
      <w:r w:rsidR="00DC79D8" w:rsidRPr="00D64F7C">
        <w:rPr>
          <w:spacing w:val="-4"/>
          <w:lang w:val="sq-AL"/>
        </w:rPr>
        <w:t>,</w:t>
      </w:r>
      <w:r w:rsidRPr="00D64F7C">
        <w:rPr>
          <w:spacing w:val="-4"/>
          <w:lang w:val="sq-AL"/>
        </w:rPr>
        <w:t xml:space="preserve"> si dhe masave për parandalimin dhe evidentimin e rasteve të konfliktit të interesit janë mjete të rëndësishme për kufizimin e korrupsionit. Monitorimi i zbatimit dhe analizat e ndryshme që i janë bërë ligjeve aktuale</w:t>
      </w:r>
      <w:r w:rsidR="00F94D2A" w:rsidRPr="00D64F7C">
        <w:rPr>
          <w:spacing w:val="-4"/>
          <w:lang w:val="sq-AL"/>
        </w:rPr>
        <w:t>,</w:t>
      </w:r>
      <w:r w:rsidRPr="00D64F7C">
        <w:rPr>
          <w:spacing w:val="-4"/>
          <w:lang w:val="sq-AL"/>
        </w:rPr>
        <w:t xml:space="preserve"> për deklarimin e pasurive dhe konfliktin e interesave</w:t>
      </w:r>
      <w:r w:rsidR="00F94D2A" w:rsidRPr="00D64F7C">
        <w:rPr>
          <w:spacing w:val="-4"/>
          <w:lang w:val="sq-AL"/>
        </w:rPr>
        <w:t>,</w:t>
      </w:r>
      <w:r w:rsidRPr="00D64F7C">
        <w:rPr>
          <w:spacing w:val="-4"/>
          <w:lang w:val="sq-AL"/>
        </w:rPr>
        <w:t xml:space="preserve"> kanë nxjerrë në pah probleme serioze me natyrë ligjore dhe administrative</w:t>
      </w:r>
      <w:r w:rsidR="00F94D2A" w:rsidRPr="00D64F7C">
        <w:rPr>
          <w:spacing w:val="-4"/>
          <w:lang w:val="sq-AL"/>
        </w:rPr>
        <w:t>,</w:t>
      </w:r>
      <w:r w:rsidRPr="00D64F7C">
        <w:rPr>
          <w:spacing w:val="-4"/>
          <w:lang w:val="sq-AL"/>
        </w:rPr>
        <w:t xml:space="preserve"> të cilat </w:t>
      </w:r>
      <w:r w:rsidR="00B85239" w:rsidRPr="00D64F7C">
        <w:rPr>
          <w:spacing w:val="-4"/>
          <w:lang w:val="sq-AL"/>
        </w:rPr>
        <w:t>cenojnë</w:t>
      </w:r>
      <w:r w:rsidRPr="00D64F7C">
        <w:rPr>
          <w:spacing w:val="-4"/>
          <w:lang w:val="sq-AL"/>
        </w:rPr>
        <w:t xml:space="preserve"> efektivitetin e regjimit të kontrollit mbi zyrtarët publikë. Konsiderohen shumë të </w:t>
      </w:r>
      <w:r w:rsidR="00B85239" w:rsidRPr="00D64F7C">
        <w:rPr>
          <w:spacing w:val="-4"/>
          <w:lang w:val="sq-AL"/>
        </w:rPr>
        <w:t>rëndësishme</w:t>
      </w:r>
      <w:r w:rsidRPr="00D64F7C">
        <w:rPr>
          <w:spacing w:val="-4"/>
          <w:lang w:val="sq-AL"/>
        </w:rPr>
        <w:t xml:space="preserve"> aktivitetet si më poshtë:</w:t>
      </w:r>
    </w:p>
    <w:p w:rsidR="006B4C4D" w:rsidRPr="00D64F7C" w:rsidRDefault="00C542E6" w:rsidP="006B4C4D">
      <w:pPr>
        <w:pStyle w:val="Paragrafi"/>
        <w:rPr>
          <w:spacing w:val="-4"/>
          <w:lang w:val="sq-AL"/>
        </w:rPr>
      </w:pPr>
      <w:r w:rsidRPr="00D64F7C">
        <w:rPr>
          <w:spacing w:val="-4"/>
          <w:lang w:val="sq-AL"/>
        </w:rPr>
        <w:t xml:space="preserve">1. </w:t>
      </w:r>
      <w:r w:rsidR="006B4C4D" w:rsidRPr="00D64F7C">
        <w:rPr>
          <w:spacing w:val="-4"/>
          <w:lang w:val="sq-AL"/>
        </w:rPr>
        <w:t xml:space="preserve">Ndryshimet ligjore të harmonizuara lidhur me deklarimin dhe kontrollin e pasurive të zyrtarëve me qëllim përmirësimin e procesit të deklarimit dhe </w:t>
      </w:r>
      <w:r w:rsidR="00F94D2A" w:rsidRPr="00D64F7C">
        <w:rPr>
          <w:spacing w:val="-4"/>
          <w:lang w:val="sq-AL"/>
        </w:rPr>
        <w:t>të</w:t>
      </w:r>
      <w:r w:rsidR="001B70C5" w:rsidRPr="00D64F7C">
        <w:rPr>
          <w:spacing w:val="-4"/>
          <w:lang w:val="sq-AL"/>
        </w:rPr>
        <w:t xml:space="preserve"> </w:t>
      </w:r>
      <w:r w:rsidR="006B4C4D" w:rsidRPr="00D64F7C">
        <w:rPr>
          <w:spacing w:val="-4"/>
          <w:lang w:val="sq-AL"/>
        </w:rPr>
        <w:t>kontrollit të pasurive;</w:t>
      </w:r>
    </w:p>
    <w:p w:rsidR="006B4C4D" w:rsidRPr="00D64F7C" w:rsidRDefault="00C542E6" w:rsidP="006B4C4D">
      <w:pPr>
        <w:pStyle w:val="Paragrafi"/>
        <w:rPr>
          <w:spacing w:val="-4"/>
          <w:lang w:val="sq-AL"/>
        </w:rPr>
      </w:pPr>
      <w:r w:rsidRPr="00D64F7C">
        <w:rPr>
          <w:spacing w:val="-4"/>
          <w:lang w:val="sq-AL"/>
        </w:rPr>
        <w:t xml:space="preserve">2. </w:t>
      </w:r>
      <w:r w:rsidR="006B4C4D" w:rsidRPr="00D64F7C">
        <w:rPr>
          <w:spacing w:val="-4"/>
          <w:lang w:val="sq-AL"/>
        </w:rPr>
        <w:t>Zbatimi i rekomandimeve të GRECO-s/ Këshillit të Evropës lidhur me deklarimin dhe kontrollin e pasurive dhe konfliktin e interesave;</w:t>
      </w:r>
    </w:p>
    <w:p w:rsidR="006B4C4D" w:rsidRPr="00D64F7C" w:rsidRDefault="00C542E6" w:rsidP="006B4C4D">
      <w:pPr>
        <w:pStyle w:val="Paragrafi"/>
        <w:rPr>
          <w:spacing w:val="-4"/>
          <w:lang w:val="sq-AL"/>
        </w:rPr>
      </w:pPr>
      <w:r w:rsidRPr="00D64F7C">
        <w:rPr>
          <w:spacing w:val="-4"/>
          <w:lang w:val="sq-AL"/>
        </w:rPr>
        <w:t xml:space="preserve">3. </w:t>
      </w:r>
      <w:r w:rsidR="006B4C4D" w:rsidRPr="00D64F7C">
        <w:rPr>
          <w:spacing w:val="-4"/>
          <w:lang w:val="sq-AL"/>
        </w:rPr>
        <w:t xml:space="preserve">Mundësimi i deklarimeve </w:t>
      </w:r>
      <w:r w:rsidR="006B4C4D" w:rsidRPr="00D64F7C">
        <w:rPr>
          <w:i/>
          <w:spacing w:val="-4"/>
          <w:lang w:val="sq-AL"/>
        </w:rPr>
        <w:t>online</w:t>
      </w:r>
      <w:r w:rsidR="001B70C5" w:rsidRPr="00D64F7C">
        <w:rPr>
          <w:spacing w:val="-4"/>
          <w:lang w:val="sq-AL"/>
        </w:rPr>
        <w:t xml:space="preserve"> të pasurisë për të gjitha</w:t>
      </w:r>
      <w:r w:rsidR="006B4C4D" w:rsidRPr="00D64F7C">
        <w:rPr>
          <w:spacing w:val="-4"/>
          <w:lang w:val="sq-AL"/>
        </w:rPr>
        <w:t xml:space="preserve"> subjektet deklaruese dhe</w:t>
      </w:r>
      <w:r w:rsidR="00B85239" w:rsidRPr="00D64F7C">
        <w:rPr>
          <w:spacing w:val="-4"/>
          <w:lang w:val="sq-AL"/>
        </w:rPr>
        <w:t xml:space="preserve"> </w:t>
      </w:r>
      <w:r w:rsidR="006B4C4D" w:rsidRPr="00D64F7C">
        <w:rPr>
          <w:spacing w:val="-4"/>
          <w:lang w:val="sq-AL"/>
        </w:rPr>
        <w:t>publikimi i deklaratave të interesave private pa kërkesë;</w:t>
      </w:r>
    </w:p>
    <w:p w:rsidR="006B4C4D" w:rsidRDefault="00C542E6" w:rsidP="006B4C4D">
      <w:pPr>
        <w:pStyle w:val="Paragrafi"/>
        <w:rPr>
          <w:spacing w:val="-4"/>
          <w:lang w:val="sq-AL"/>
        </w:rPr>
      </w:pPr>
      <w:r w:rsidRPr="00D64F7C">
        <w:rPr>
          <w:spacing w:val="-4"/>
          <w:lang w:val="sq-AL"/>
        </w:rPr>
        <w:t xml:space="preserve">4. </w:t>
      </w:r>
      <w:r w:rsidR="006B4C4D" w:rsidRPr="00D64F7C">
        <w:rPr>
          <w:spacing w:val="-4"/>
          <w:lang w:val="sq-AL"/>
        </w:rPr>
        <w:t xml:space="preserve">Ndryshimet ligjore të harmonizuara lidhur me parandalimin e trajtimin e konfliktit të interesave dhe krijimi dhe funksionalizimi i regjistrit elektronik të konfliktit të interesave; </w:t>
      </w:r>
    </w:p>
    <w:p w:rsidR="00D64F7C" w:rsidRPr="00D64F7C" w:rsidRDefault="00D64F7C" w:rsidP="006B4C4D">
      <w:pPr>
        <w:pStyle w:val="Paragrafi"/>
        <w:rPr>
          <w:spacing w:val="-4"/>
          <w:lang w:val="sq-AL"/>
        </w:rPr>
      </w:pPr>
    </w:p>
    <w:p w:rsidR="006B4C4D" w:rsidRPr="00D64F7C" w:rsidRDefault="00C542E6" w:rsidP="006B4C4D">
      <w:pPr>
        <w:pStyle w:val="Paragrafi"/>
        <w:rPr>
          <w:spacing w:val="-4"/>
          <w:lang w:val="sq-AL"/>
        </w:rPr>
      </w:pPr>
      <w:r w:rsidRPr="00D64F7C">
        <w:rPr>
          <w:spacing w:val="-4"/>
          <w:lang w:val="sq-AL"/>
        </w:rPr>
        <w:t xml:space="preserve">5. </w:t>
      </w:r>
      <w:r w:rsidR="006B4C4D" w:rsidRPr="00D64F7C">
        <w:rPr>
          <w:spacing w:val="-4"/>
          <w:lang w:val="sq-AL"/>
        </w:rPr>
        <w:t xml:space="preserve">Akte nënligjore të miratuara që detajojnë kërkesat e ligjit për parandalimin e konfliktit të interesave për fusha të </w:t>
      </w:r>
      <w:r w:rsidR="00B85239" w:rsidRPr="00D64F7C">
        <w:rPr>
          <w:spacing w:val="-4"/>
          <w:lang w:val="sq-AL"/>
        </w:rPr>
        <w:t>rëndësishme</w:t>
      </w:r>
      <w:r w:rsidR="006B4C4D" w:rsidRPr="00D64F7C">
        <w:rPr>
          <w:spacing w:val="-4"/>
          <w:lang w:val="sq-AL"/>
        </w:rPr>
        <w:t xml:space="preserve"> dhe </w:t>
      </w:r>
      <w:r w:rsidR="00B85239" w:rsidRPr="00D64F7C">
        <w:rPr>
          <w:spacing w:val="-4"/>
          <w:lang w:val="sq-AL"/>
        </w:rPr>
        <w:t>komplekse</w:t>
      </w:r>
      <w:r w:rsidR="006B4C4D" w:rsidRPr="00D64F7C">
        <w:rPr>
          <w:spacing w:val="-4"/>
          <w:lang w:val="sq-AL"/>
        </w:rPr>
        <w:t xml:space="preserve"> për korrupsionin, si kon</w:t>
      </w:r>
      <w:r w:rsidR="00B85239" w:rsidRPr="00D64F7C">
        <w:rPr>
          <w:spacing w:val="-4"/>
          <w:lang w:val="sq-AL"/>
        </w:rPr>
        <w:t>c</w:t>
      </w:r>
      <w:r w:rsidR="006B4C4D" w:rsidRPr="00D64F7C">
        <w:rPr>
          <w:spacing w:val="-4"/>
          <w:lang w:val="sq-AL"/>
        </w:rPr>
        <w:t>esionet dhe partneritetet publik</w:t>
      </w:r>
      <w:r w:rsidR="001D4941" w:rsidRPr="00D64F7C">
        <w:rPr>
          <w:spacing w:val="-4"/>
          <w:lang w:val="sq-AL"/>
        </w:rPr>
        <w:t>e</w:t>
      </w:r>
      <w:r w:rsidR="0022500C" w:rsidRPr="00D64F7C">
        <w:rPr>
          <w:spacing w:val="-4"/>
          <w:lang w:val="sq-AL"/>
        </w:rPr>
        <w:t>-</w:t>
      </w:r>
      <w:r w:rsidR="006B4C4D" w:rsidRPr="00D64F7C">
        <w:rPr>
          <w:spacing w:val="-4"/>
          <w:lang w:val="sq-AL"/>
        </w:rPr>
        <w:t>privat</w:t>
      </w:r>
      <w:r w:rsidR="001D4941" w:rsidRPr="00D64F7C">
        <w:rPr>
          <w:spacing w:val="-4"/>
          <w:lang w:val="sq-AL"/>
        </w:rPr>
        <w:t>e</w:t>
      </w:r>
      <w:r w:rsidR="006B4C4D" w:rsidRPr="00D64F7C">
        <w:rPr>
          <w:spacing w:val="-4"/>
          <w:lang w:val="sq-AL"/>
        </w:rPr>
        <w:t>;</w:t>
      </w:r>
    </w:p>
    <w:p w:rsidR="006B4C4D" w:rsidRPr="00D64F7C" w:rsidRDefault="005E5BB0" w:rsidP="006B4C4D">
      <w:pPr>
        <w:pStyle w:val="Paragrafi"/>
        <w:rPr>
          <w:spacing w:val="-4"/>
          <w:lang w:val="sq-AL"/>
        </w:rPr>
      </w:pPr>
      <w:r w:rsidRPr="00D64F7C">
        <w:rPr>
          <w:spacing w:val="-4"/>
          <w:lang w:val="sq-AL"/>
        </w:rPr>
        <w:t>6</w:t>
      </w:r>
      <w:r w:rsidR="00C542E6" w:rsidRPr="00D64F7C">
        <w:rPr>
          <w:spacing w:val="-4"/>
          <w:lang w:val="sq-AL"/>
        </w:rPr>
        <w:t xml:space="preserve">. </w:t>
      </w:r>
      <w:r w:rsidR="006B4C4D" w:rsidRPr="00D64F7C">
        <w:rPr>
          <w:spacing w:val="-4"/>
          <w:lang w:val="sq-AL"/>
        </w:rPr>
        <w:t xml:space="preserve">Rritja e kapaciteteve </w:t>
      </w:r>
      <w:r w:rsidR="001D4941" w:rsidRPr="00D64F7C">
        <w:rPr>
          <w:spacing w:val="-4"/>
          <w:lang w:val="sq-AL"/>
        </w:rPr>
        <w:t>të</w:t>
      </w:r>
      <w:r w:rsidR="006B4C4D" w:rsidRPr="00D64F7C">
        <w:rPr>
          <w:spacing w:val="-4"/>
          <w:lang w:val="sq-AL"/>
        </w:rPr>
        <w:t xml:space="preserve"> strukturave të administratës</w:t>
      </w:r>
      <w:r w:rsidR="00E9693E" w:rsidRPr="00D64F7C">
        <w:rPr>
          <w:spacing w:val="-4"/>
          <w:lang w:val="sq-AL"/>
        </w:rPr>
        <w:t>/</w:t>
      </w:r>
      <w:r w:rsidR="006B4C4D" w:rsidRPr="00D64F7C">
        <w:rPr>
          <w:spacing w:val="-4"/>
          <w:lang w:val="sq-AL"/>
        </w:rPr>
        <w:t>autoriteteve përgjegjëse për të zbuluar, trajtuar dhe zgjidhur konfliktin e interesave.</w:t>
      </w:r>
    </w:p>
    <w:p w:rsidR="006B4C4D" w:rsidRPr="00D64F7C" w:rsidRDefault="006B4C4D" w:rsidP="006B4C4D">
      <w:pPr>
        <w:pStyle w:val="Paragrafi"/>
        <w:rPr>
          <w:spacing w:val="-4"/>
          <w:lang w:val="sq-AL"/>
        </w:rPr>
      </w:pPr>
      <w:r w:rsidRPr="00D64F7C">
        <w:rPr>
          <w:spacing w:val="-4"/>
          <w:lang w:val="sq-AL"/>
        </w:rPr>
        <w:t>Objektivi A 6 - Forcimi i regjimit të kontrolleve mbi financimin e partive politike</w:t>
      </w:r>
    </w:p>
    <w:p w:rsidR="006B4C4D" w:rsidRPr="00D64F7C" w:rsidRDefault="006B4C4D" w:rsidP="006B4C4D">
      <w:pPr>
        <w:pStyle w:val="Paragrafi"/>
        <w:rPr>
          <w:spacing w:val="-4"/>
          <w:lang w:val="sq-AL"/>
        </w:rPr>
      </w:pPr>
      <w:r w:rsidRPr="00D64F7C">
        <w:rPr>
          <w:spacing w:val="-4"/>
          <w:lang w:val="sq-AL"/>
        </w:rPr>
        <w:t>Integriteti i partive politike është parakusht thelbësor për integritetin e qeverisjes dhe parandalimin e korrupsionit. Integriteti i partive rrezikohet më së shumti nga financimet e paligjshme. Në këto kushte, është e një rëndësie jetike për luftën kundër korrupsionit që Shqipëria të forcojë regjimin e kontrolleve mbi financimin e partive politike. Ky objektiv i Strategjisë përkon plotësisht me fushën e veprimtarisë së një institucioni të pavarur që është Komisioni Qendror i Zgjedhjeve:</w:t>
      </w:r>
    </w:p>
    <w:p w:rsidR="006B4C4D" w:rsidRPr="00D64F7C" w:rsidRDefault="002D148B" w:rsidP="006B4C4D">
      <w:pPr>
        <w:pStyle w:val="Paragrafi"/>
        <w:rPr>
          <w:spacing w:val="-4"/>
          <w:lang w:val="sq-AL"/>
        </w:rPr>
      </w:pPr>
      <w:r w:rsidRPr="00D64F7C">
        <w:rPr>
          <w:spacing w:val="-4"/>
          <w:lang w:val="sq-AL"/>
        </w:rPr>
        <w:t xml:space="preserve">1. </w:t>
      </w:r>
      <w:r w:rsidR="006B4C4D" w:rsidRPr="00D64F7C">
        <w:rPr>
          <w:spacing w:val="-4"/>
          <w:lang w:val="sq-AL"/>
        </w:rPr>
        <w:t>Propozimi dhe hartimi i ndryshimeve në Kodin Zgjedhor lidhur me përdorimin e burimeve apo fondeve publike gjatë fushatave zgjedhore;</w:t>
      </w:r>
    </w:p>
    <w:p w:rsidR="006B4C4D" w:rsidRPr="00D64F7C" w:rsidRDefault="002D148B" w:rsidP="006B4C4D">
      <w:pPr>
        <w:pStyle w:val="Paragrafi"/>
        <w:rPr>
          <w:spacing w:val="-4"/>
          <w:lang w:val="sq-AL"/>
        </w:rPr>
      </w:pPr>
      <w:r w:rsidRPr="00D64F7C">
        <w:rPr>
          <w:spacing w:val="-4"/>
          <w:lang w:val="sq-AL"/>
        </w:rPr>
        <w:t xml:space="preserve">2. </w:t>
      </w:r>
      <w:r w:rsidR="006B4C4D" w:rsidRPr="00D64F7C">
        <w:rPr>
          <w:spacing w:val="-4"/>
          <w:lang w:val="sq-AL"/>
        </w:rPr>
        <w:t xml:space="preserve">Miratimi i akteve ligjore dhe/ose nënligjore për të mundësuar lehtësimin e procedurave të auditimit të financimit të partive politike; </w:t>
      </w:r>
    </w:p>
    <w:p w:rsidR="006B4C4D" w:rsidRPr="00D64F7C" w:rsidRDefault="002D148B" w:rsidP="006B4C4D">
      <w:pPr>
        <w:pStyle w:val="Paragrafi"/>
        <w:rPr>
          <w:spacing w:val="-4"/>
          <w:lang w:val="sq-AL"/>
        </w:rPr>
      </w:pPr>
      <w:r w:rsidRPr="00D64F7C">
        <w:rPr>
          <w:spacing w:val="-4"/>
          <w:lang w:val="sq-AL"/>
        </w:rPr>
        <w:t xml:space="preserve">3. </w:t>
      </w:r>
      <w:r w:rsidR="006B4C4D" w:rsidRPr="00D64F7C">
        <w:rPr>
          <w:spacing w:val="-4"/>
          <w:lang w:val="sq-AL"/>
        </w:rPr>
        <w:t>Marrja e masave për krijimin dhe rritjen e kapaciteteve të strukturave përkatëse në KQZ për kontrollin dhe verifikimin e raporteve të auditeve;</w:t>
      </w:r>
    </w:p>
    <w:p w:rsidR="006B4C4D" w:rsidRPr="00D64F7C" w:rsidRDefault="002D148B" w:rsidP="00B82458">
      <w:pPr>
        <w:pStyle w:val="Paragrafi"/>
        <w:rPr>
          <w:spacing w:val="-4"/>
          <w:lang w:val="sq-AL"/>
        </w:rPr>
      </w:pPr>
      <w:r w:rsidRPr="00D64F7C">
        <w:rPr>
          <w:spacing w:val="-4"/>
          <w:lang w:val="sq-AL"/>
        </w:rPr>
        <w:t xml:space="preserve">4. </w:t>
      </w:r>
      <w:r w:rsidR="006B4C4D" w:rsidRPr="00D64F7C">
        <w:rPr>
          <w:spacing w:val="-4"/>
          <w:lang w:val="sq-AL"/>
        </w:rPr>
        <w:t>Ndërmarrja e fushatave ndërgjegjësuese për blerjen e votave</w:t>
      </w:r>
      <w:r w:rsidR="00DC79D8" w:rsidRPr="00D64F7C">
        <w:rPr>
          <w:spacing w:val="-4"/>
          <w:lang w:val="sq-AL"/>
        </w:rPr>
        <w:t>,</w:t>
      </w:r>
      <w:r w:rsidR="006B4C4D" w:rsidRPr="00D64F7C">
        <w:rPr>
          <w:spacing w:val="-4"/>
          <w:lang w:val="sq-AL"/>
        </w:rPr>
        <w:t xml:space="preserve"> si dhe për evitimin e aferave korruptive për arsye politike gjatë fushatave zgjedhore. </w:t>
      </w:r>
    </w:p>
    <w:p w:rsidR="006B4C4D" w:rsidRPr="00D519DC" w:rsidRDefault="006B4C4D" w:rsidP="006B4C4D">
      <w:pPr>
        <w:pStyle w:val="Paragrafi"/>
        <w:rPr>
          <w:spacing w:val="-4"/>
          <w:lang w:val="sq-AL"/>
        </w:rPr>
      </w:pPr>
      <w:r w:rsidRPr="00D519DC">
        <w:rPr>
          <w:spacing w:val="-4"/>
          <w:lang w:val="sq-AL"/>
        </w:rPr>
        <w:t>Objektivi A 7 - Përmirësimi i efikasitetit të auditimit dhe inspektimit të brendshëm dhe përdorimi sistematik i analizave të riskut</w:t>
      </w:r>
    </w:p>
    <w:p w:rsidR="006B4C4D" w:rsidRPr="00D519DC" w:rsidRDefault="006B4C4D" w:rsidP="006B4C4D">
      <w:pPr>
        <w:pStyle w:val="Paragrafi"/>
        <w:rPr>
          <w:spacing w:val="-4"/>
          <w:lang w:val="sq-AL"/>
        </w:rPr>
      </w:pPr>
      <w:r w:rsidRPr="00D519DC">
        <w:rPr>
          <w:spacing w:val="-4"/>
          <w:lang w:val="sq-AL"/>
        </w:rPr>
        <w:t>Auditimi dhe inspektimi i brendshëm administrativ shpesh nxjerr në pah probleme të natyrës strukturore, procedurale dhe etike</w:t>
      </w:r>
      <w:r w:rsidR="000F3009" w:rsidRPr="00D519DC">
        <w:rPr>
          <w:spacing w:val="-4"/>
          <w:lang w:val="sq-AL"/>
        </w:rPr>
        <w:t>,</w:t>
      </w:r>
      <w:r w:rsidRPr="00D519DC">
        <w:rPr>
          <w:spacing w:val="-4"/>
          <w:lang w:val="sq-AL"/>
        </w:rPr>
        <w:t xml:space="preserve"> të cilat, po të mos eliminohen, krijojnë një terren të përshtatshëm për korrupsionin. Më tej, analizat e riskut janë një risi për administratën publike shqiptare, të parashikuara përmes ndryshimeve të fundit legjislative, dhe duke</w:t>
      </w:r>
      <w:r w:rsidR="00B85239" w:rsidRPr="00D519DC">
        <w:rPr>
          <w:spacing w:val="-4"/>
          <w:lang w:val="sq-AL"/>
        </w:rPr>
        <w:t xml:space="preserve"> </w:t>
      </w:r>
      <w:r w:rsidRPr="00D519DC">
        <w:rPr>
          <w:spacing w:val="-4"/>
          <w:lang w:val="sq-AL"/>
        </w:rPr>
        <w:t>njohur potencialin e kësaj metode për të parandaluar fenomene korruptive, qeveria ka zgjedhur ta bëjë përdorimin sistematik të analizave të riskut një objektiv kryesor të Strategjisë kundër Korrupsionit 2015 – 2020. Synohet që përmes kësaj strategjie të kryhen:</w:t>
      </w:r>
    </w:p>
    <w:p w:rsidR="006B4C4D" w:rsidRPr="00D519DC" w:rsidRDefault="002D148B" w:rsidP="006B4C4D">
      <w:pPr>
        <w:pStyle w:val="Paragrafi"/>
        <w:rPr>
          <w:spacing w:val="-4"/>
          <w:lang w:val="sq-AL"/>
        </w:rPr>
      </w:pPr>
      <w:r w:rsidRPr="00D519DC">
        <w:rPr>
          <w:spacing w:val="-4"/>
          <w:lang w:val="sq-AL"/>
        </w:rPr>
        <w:t xml:space="preserve">1. </w:t>
      </w:r>
      <w:r w:rsidR="006B4C4D" w:rsidRPr="00D519DC">
        <w:rPr>
          <w:spacing w:val="-4"/>
          <w:lang w:val="sq-AL"/>
        </w:rPr>
        <w:t xml:space="preserve">Rishikimi i kuadrit ligjor </w:t>
      </w:r>
      <w:r w:rsidR="00B85239" w:rsidRPr="00D519DC">
        <w:rPr>
          <w:spacing w:val="-4"/>
          <w:lang w:val="sq-AL"/>
        </w:rPr>
        <w:t>për</w:t>
      </w:r>
      <w:r w:rsidR="006B4C4D" w:rsidRPr="00D519DC">
        <w:rPr>
          <w:spacing w:val="-4"/>
          <w:lang w:val="sq-AL"/>
        </w:rPr>
        <w:t xml:space="preserve"> inspektimin financiar publik me qëllim funksionimin efektiv të tij;</w:t>
      </w:r>
    </w:p>
    <w:p w:rsidR="006B4C4D" w:rsidRPr="00D519DC" w:rsidRDefault="002D148B" w:rsidP="006B4C4D">
      <w:pPr>
        <w:pStyle w:val="Paragrafi"/>
        <w:rPr>
          <w:spacing w:val="-4"/>
          <w:lang w:val="sq-AL"/>
        </w:rPr>
      </w:pPr>
      <w:r w:rsidRPr="00D519DC">
        <w:rPr>
          <w:spacing w:val="-4"/>
          <w:lang w:val="sq-AL"/>
        </w:rPr>
        <w:t xml:space="preserve">2. </w:t>
      </w:r>
      <w:r w:rsidR="006B4C4D" w:rsidRPr="00D519DC">
        <w:rPr>
          <w:spacing w:val="-4"/>
          <w:lang w:val="sq-AL"/>
        </w:rPr>
        <w:t>Rritja dhe fuqizimi i kapaciteteve të strukturave të auditit të brendshëm, si dhe rritja e cilësisë së auditit si struktura që parandalojnë korrupsionin;</w:t>
      </w:r>
    </w:p>
    <w:p w:rsidR="006B4C4D" w:rsidRPr="00D519DC" w:rsidRDefault="002D148B" w:rsidP="006B4C4D">
      <w:pPr>
        <w:pStyle w:val="Paragrafi"/>
        <w:rPr>
          <w:spacing w:val="-4"/>
          <w:lang w:val="sq-AL"/>
        </w:rPr>
      </w:pPr>
      <w:r w:rsidRPr="00D519DC">
        <w:rPr>
          <w:spacing w:val="-4"/>
          <w:lang w:val="sq-AL"/>
        </w:rPr>
        <w:t xml:space="preserve">3. </w:t>
      </w:r>
      <w:r w:rsidR="006B4C4D" w:rsidRPr="00D519DC">
        <w:rPr>
          <w:spacing w:val="-4"/>
          <w:lang w:val="sq-AL"/>
        </w:rPr>
        <w:t>Reformimi i sistemit të inspektimit në fus</w:t>
      </w:r>
      <w:r w:rsidR="000F3009" w:rsidRPr="00D519DC">
        <w:rPr>
          <w:spacing w:val="-4"/>
          <w:lang w:val="sq-AL"/>
        </w:rPr>
        <w:t>hën e drejtësisë me fokusin në g</w:t>
      </w:r>
      <w:r w:rsidR="006B4C4D" w:rsidRPr="00D519DC">
        <w:rPr>
          <w:spacing w:val="-4"/>
          <w:lang w:val="sq-AL"/>
        </w:rPr>
        <w:t xml:space="preserve">jykata dhe Prokurori; </w:t>
      </w:r>
    </w:p>
    <w:p w:rsidR="006B4C4D" w:rsidRPr="00D519DC" w:rsidRDefault="002D148B" w:rsidP="006B4C4D">
      <w:pPr>
        <w:pStyle w:val="Paragrafi"/>
        <w:rPr>
          <w:spacing w:val="-4"/>
          <w:lang w:val="sq-AL"/>
        </w:rPr>
      </w:pPr>
      <w:r w:rsidRPr="00D519DC">
        <w:rPr>
          <w:spacing w:val="-4"/>
          <w:lang w:val="sq-AL"/>
        </w:rPr>
        <w:t xml:space="preserve">4. </w:t>
      </w:r>
      <w:r w:rsidR="006B4C4D" w:rsidRPr="00D519DC">
        <w:rPr>
          <w:spacing w:val="-4"/>
          <w:lang w:val="sq-AL"/>
        </w:rPr>
        <w:t xml:space="preserve">Inspektime elektronike dhe koordinimi përmes </w:t>
      </w:r>
      <w:r w:rsidR="00B85239" w:rsidRPr="00D519DC">
        <w:rPr>
          <w:spacing w:val="-4"/>
          <w:lang w:val="sq-AL"/>
        </w:rPr>
        <w:t>Inspektoratit</w:t>
      </w:r>
      <w:r w:rsidR="006B4C4D" w:rsidRPr="00D519DC">
        <w:rPr>
          <w:spacing w:val="-4"/>
          <w:lang w:val="sq-AL"/>
        </w:rPr>
        <w:t xml:space="preserve"> Qendror për parandalimin e korrupsionit në inspektime;</w:t>
      </w:r>
    </w:p>
    <w:p w:rsidR="006B4C4D" w:rsidRPr="00D519DC" w:rsidRDefault="002D148B" w:rsidP="006B4C4D">
      <w:pPr>
        <w:pStyle w:val="Paragrafi"/>
        <w:rPr>
          <w:spacing w:val="-4"/>
          <w:lang w:val="sq-AL"/>
        </w:rPr>
      </w:pPr>
      <w:r w:rsidRPr="00D519DC">
        <w:rPr>
          <w:spacing w:val="-4"/>
          <w:lang w:val="sq-AL"/>
        </w:rPr>
        <w:t xml:space="preserve">5. </w:t>
      </w:r>
      <w:r w:rsidR="006B4C4D" w:rsidRPr="00D519DC">
        <w:rPr>
          <w:spacing w:val="-4"/>
          <w:lang w:val="sq-AL"/>
        </w:rPr>
        <w:t xml:space="preserve">Forcimi i monitorimit dhe </w:t>
      </w:r>
      <w:r w:rsidR="000F3009" w:rsidRPr="00D519DC">
        <w:rPr>
          <w:spacing w:val="-4"/>
          <w:lang w:val="sq-AL"/>
        </w:rPr>
        <w:t xml:space="preserve">i </w:t>
      </w:r>
      <w:r w:rsidR="006B4C4D" w:rsidRPr="00D519DC">
        <w:rPr>
          <w:spacing w:val="-4"/>
          <w:lang w:val="sq-AL"/>
        </w:rPr>
        <w:t>kontrollit të ekzekutimit të kontratave të prokurimit publik.</w:t>
      </w:r>
    </w:p>
    <w:p w:rsidR="006B4C4D" w:rsidRPr="00D519DC" w:rsidRDefault="006B4C4D" w:rsidP="006B4C4D">
      <w:pPr>
        <w:pStyle w:val="Paragrafi"/>
        <w:rPr>
          <w:spacing w:val="-4"/>
          <w:lang w:val="sq-AL"/>
        </w:rPr>
      </w:pPr>
      <w:r w:rsidRPr="00D519DC">
        <w:rPr>
          <w:spacing w:val="-4"/>
          <w:lang w:val="sq-AL"/>
        </w:rPr>
        <w:t>Objektivi A 8</w:t>
      </w:r>
      <w:r w:rsidR="00B54EEC" w:rsidRPr="00D519DC">
        <w:rPr>
          <w:spacing w:val="-4"/>
          <w:lang w:val="sq-AL"/>
        </w:rPr>
        <w:t xml:space="preserve"> </w:t>
      </w:r>
      <w:r w:rsidRPr="00D519DC">
        <w:rPr>
          <w:spacing w:val="-4"/>
          <w:lang w:val="sq-AL"/>
        </w:rPr>
        <w:t>- Përdorimi sistematik i evidentimit të hapësirave për korrupsion (</w:t>
      </w:r>
      <w:r w:rsidRPr="00D519DC">
        <w:rPr>
          <w:i/>
          <w:spacing w:val="-4"/>
          <w:lang w:val="sq-AL"/>
        </w:rPr>
        <w:t>corruption proofing of legislation</w:t>
      </w:r>
      <w:r w:rsidRPr="00D519DC">
        <w:rPr>
          <w:spacing w:val="-4"/>
          <w:lang w:val="sq-AL"/>
        </w:rPr>
        <w:t>)</w:t>
      </w:r>
    </w:p>
    <w:p w:rsidR="006B4C4D" w:rsidRPr="00D519DC" w:rsidRDefault="006B4C4D" w:rsidP="006B4C4D">
      <w:pPr>
        <w:pStyle w:val="Paragrafi"/>
        <w:rPr>
          <w:spacing w:val="-4"/>
          <w:lang w:val="sq-AL"/>
        </w:rPr>
      </w:pPr>
      <w:r w:rsidRPr="00D519DC">
        <w:rPr>
          <w:spacing w:val="-4"/>
          <w:lang w:val="sq-AL"/>
        </w:rPr>
        <w:t xml:space="preserve">Shpesh korrupsioni mundësohet që në fazën e hartimit të ligjeve ose </w:t>
      </w:r>
      <w:r w:rsidR="000F3009" w:rsidRPr="00D519DC">
        <w:rPr>
          <w:spacing w:val="-4"/>
          <w:lang w:val="sq-AL"/>
        </w:rPr>
        <w:t xml:space="preserve">të </w:t>
      </w:r>
      <w:r w:rsidRPr="00D519DC">
        <w:rPr>
          <w:spacing w:val="-4"/>
          <w:lang w:val="sq-AL"/>
        </w:rPr>
        <w:t xml:space="preserve">akteve nënligjore. Parashikimi i procedurave komplekse për marrjen e një shërbimi, parashikimi i përgjegjësive dhe roleve të mbivendosura, parashikimi i afateve të gjata dhe të paarsyeshme etj., janë vetëm disa shembuj sesi ligjet ose aktet nënligjore mund të bëhen shkas për korrupsion në sektorë të ndryshëm të qeverisjes. Në këto kushte është e një rëndësie thelbësore për luftën kundër korrupsionit që të gjitha institucionet publike që hartojnë ligje dhe akte nënligjore të </w:t>
      </w:r>
      <w:r w:rsidR="00D112AD" w:rsidRPr="00D519DC">
        <w:rPr>
          <w:spacing w:val="-4"/>
          <w:lang w:val="sq-AL"/>
        </w:rPr>
        <w:t>adapt</w:t>
      </w:r>
      <w:r w:rsidRPr="00D519DC">
        <w:rPr>
          <w:spacing w:val="-4"/>
          <w:lang w:val="sq-AL"/>
        </w:rPr>
        <w:t>ojnë dhe të përdorin një metodologji për vlerësimin e hapësirave korruptive (</w:t>
      </w:r>
      <w:r w:rsidRPr="00D519DC">
        <w:rPr>
          <w:i/>
          <w:spacing w:val="-4"/>
          <w:lang w:val="sq-AL"/>
        </w:rPr>
        <w:t>corruption proofing of legislation</w:t>
      </w:r>
      <w:r w:rsidRPr="00D519DC">
        <w:rPr>
          <w:spacing w:val="-4"/>
          <w:lang w:val="sq-AL"/>
        </w:rPr>
        <w:t>).</w:t>
      </w:r>
    </w:p>
    <w:p w:rsidR="006B4C4D" w:rsidRPr="00D519DC" w:rsidRDefault="006B4C4D" w:rsidP="006B4C4D">
      <w:pPr>
        <w:pStyle w:val="Paragrafi"/>
        <w:rPr>
          <w:spacing w:val="-4"/>
          <w:lang w:val="sq-AL"/>
        </w:rPr>
      </w:pPr>
      <w:r w:rsidRPr="00D519DC">
        <w:rPr>
          <w:spacing w:val="-4"/>
          <w:lang w:val="sq-AL"/>
        </w:rPr>
        <w:t>Ashtu si analizat e riskut, edhe vlerësimi i hapësirave korruptive (</w:t>
      </w:r>
      <w:r w:rsidRPr="00D519DC">
        <w:rPr>
          <w:i/>
          <w:spacing w:val="-4"/>
          <w:lang w:val="sq-AL"/>
        </w:rPr>
        <w:t>corruption proofing of legislation</w:t>
      </w:r>
      <w:r w:rsidRPr="00D519DC">
        <w:rPr>
          <w:spacing w:val="-4"/>
          <w:lang w:val="sq-AL"/>
        </w:rPr>
        <w:t>) është një risi për administratën publike shqiptare. Duke njohur potencialin e kësaj metode në luftën kundër korrupsionit, qeveria ka zgjedhur ta bëjë përdorimin sistematik të saj një objektiv kryesor të Strateg</w:t>
      </w:r>
      <w:r w:rsidR="00B82458" w:rsidRPr="00D519DC">
        <w:rPr>
          <w:spacing w:val="-4"/>
          <w:lang w:val="sq-AL"/>
        </w:rPr>
        <w:t>jisë kundër Korrupsionit 2015–</w:t>
      </w:r>
      <w:r w:rsidRPr="00D519DC">
        <w:rPr>
          <w:spacing w:val="-4"/>
          <w:lang w:val="sq-AL"/>
        </w:rPr>
        <w:t>2017:</w:t>
      </w:r>
    </w:p>
    <w:p w:rsidR="006B4C4D" w:rsidRPr="00D519DC" w:rsidRDefault="002D148B" w:rsidP="006B4C4D">
      <w:pPr>
        <w:pStyle w:val="Paragrafi"/>
        <w:rPr>
          <w:spacing w:val="-4"/>
          <w:lang w:val="sq-AL"/>
        </w:rPr>
      </w:pPr>
      <w:r w:rsidRPr="00D519DC">
        <w:rPr>
          <w:spacing w:val="-4"/>
          <w:lang w:val="sq-AL"/>
        </w:rPr>
        <w:t xml:space="preserve">1. </w:t>
      </w:r>
      <w:r w:rsidR="006B4C4D" w:rsidRPr="00D519DC">
        <w:rPr>
          <w:spacing w:val="-4"/>
          <w:lang w:val="sq-AL"/>
        </w:rPr>
        <w:t>Përfshirja e Manualit për evidentimin e hapësirave për korrupsion të hartuar nga PACA</w:t>
      </w:r>
      <w:r w:rsidR="001045E9" w:rsidRPr="00D519DC">
        <w:rPr>
          <w:spacing w:val="-4"/>
          <w:lang w:val="sq-AL"/>
        </w:rPr>
        <w:t>-ja</w:t>
      </w:r>
      <w:r w:rsidR="006B4C4D" w:rsidRPr="00D519DC">
        <w:rPr>
          <w:spacing w:val="-4"/>
          <w:lang w:val="sq-AL"/>
        </w:rPr>
        <w:t xml:space="preserve"> në manualin e rishikuar për hartimin e legjislacionit;</w:t>
      </w:r>
    </w:p>
    <w:p w:rsidR="006B4C4D" w:rsidRPr="00D519DC" w:rsidRDefault="002D148B" w:rsidP="006B4C4D">
      <w:pPr>
        <w:pStyle w:val="Paragrafi"/>
        <w:rPr>
          <w:spacing w:val="-4"/>
          <w:lang w:val="sq-AL"/>
        </w:rPr>
      </w:pPr>
      <w:r w:rsidRPr="00D519DC">
        <w:rPr>
          <w:spacing w:val="-4"/>
          <w:lang w:val="sq-AL"/>
        </w:rPr>
        <w:t xml:space="preserve">2. </w:t>
      </w:r>
      <w:r w:rsidR="006B4C4D" w:rsidRPr="00D519DC">
        <w:rPr>
          <w:spacing w:val="-4"/>
          <w:lang w:val="sq-AL"/>
        </w:rPr>
        <w:t>Rritja e kapaciteteve të strukturave për të kryer vlerësimin e hapësirave për korrupsion.</w:t>
      </w:r>
    </w:p>
    <w:p w:rsidR="006B4C4D" w:rsidRPr="00D519DC" w:rsidRDefault="006B4C4D" w:rsidP="006B4C4D">
      <w:pPr>
        <w:pStyle w:val="Paragrafi"/>
        <w:rPr>
          <w:spacing w:val="-4"/>
          <w:lang w:val="sq-AL"/>
        </w:rPr>
      </w:pPr>
      <w:r w:rsidRPr="00D519DC">
        <w:rPr>
          <w:spacing w:val="-4"/>
          <w:lang w:val="sq-AL"/>
        </w:rPr>
        <w:t>Objektivi A 9 - Forcimi i integritetit të nëpunësve publikë</w:t>
      </w:r>
    </w:p>
    <w:p w:rsidR="006B4C4D" w:rsidRPr="00D519DC" w:rsidRDefault="006B4C4D" w:rsidP="006B4C4D">
      <w:pPr>
        <w:pStyle w:val="Paragrafi"/>
        <w:rPr>
          <w:spacing w:val="-4"/>
          <w:lang w:val="sq-AL"/>
        </w:rPr>
      </w:pPr>
      <w:r w:rsidRPr="00D519DC">
        <w:rPr>
          <w:spacing w:val="-4"/>
          <w:lang w:val="sq-AL"/>
        </w:rPr>
        <w:t>Ndershmëria dhe integriteti i individëve</w:t>
      </w:r>
      <w:r w:rsidR="001045E9" w:rsidRPr="00D519DC">
        <w:rPr>
          <w:spacing w:val="-4"/>
          <w:lang w:val="sq-AL"/>
        </w:rPr>
        <w:t>,</w:t>
      </w:r>
      <w:r w:rsidRPr="00D519DC">
        <w:rPr>
          <w:spacing w:val="-4"/>
          <w:lang w:val="sq-AL"/>
        </w:rPr>
        <w:t xml:space="preserve"> të cilët punësohen në sektorin publik është parakusht për parandalimin e korrupsionit. Në këto kushte, është vendimtare që në disa sektorë të qeverisjes</w:t>
      </w:r>
      <w:r w:rsidR="001045E9" w:rsidRPr="00D519DC">
        <w:rPr>
          <w:spacing w:val="-4"/>
          <w:lang w:val="sq-AL"/>
        </w:rPr>
        <w:t>,</w:t>
      </w:r>
      <w:r w:rsidRPr="00D519DC">
        <w:rPr>
          <w:spacing w:val="-4"/>
          <w:lang w:val="sq-AL"/>
        </w:rPr>
        <w:t xml:space="preserve"> të cilët janë të prirur për korrup</w:t>
      </w:r>
      <w:r w:rsidR="001045E9" w:rsidRPr="00D519DC">
        <w:rPr>
          <w:spacing w:val="-4"/>
          <w:lang w:val="sq-AL"/>
        </w:rPr>
        <w:t>sion (p.sh.:</w:t>
      </w:r>
      <w:r w:rsidRPr="00D519DC">
        <w:rPr>
          <w:spacing w:val="-4"/>
          <w:lang w:val="sq-AL"/>
        </w:rPr>
        <w:t xml:space="preserve"> polici, prokurime, tatime, gjyqësor etj</w:t>
      </w:r>
      <w:r w:rsidR="005051A0" w:rsidRPr="00D519DC">
        <w:rPr>
          <w:spacing w:val="-4"/>
          <w:lang w:val="sq-AL"/>
        </w:rPr>
        <w:t>.</w:t>
      </w:r>
      <w:r w:rsidRPr="00D519DC">
        <w:rPr>
          <w:spacing w:val="-4"/>
          <w:lang w:val="sq-AL"/>
        </w:rPr>
        <w:t xml:space="preserve">), sektorët e personelit të </w:t>
      </w:r>
      <w:r w:rsidR="00D112AD" w:rsidRPr="00D519DC">
        <w:rPr>
          <w:spacing w:val="-4"/>
          <w:lang w:val="sq-AL"/>
        </w:rPr>
        <w:t>adapt</w:t>
      </w:r>
      <w:r w:rsidRPr="00D519DC">
        <w:rPr>
          <w:spacing w:val="-4"/>
          <w:lang w:val="sq-AL"/>
        </w:rPr>
        <w:t xml:space="preserve">ojnë dhe </w:t>
      </w:r>
      <w:r w:rsidR="00263F52" w:rsidRPr="00D519DC">
        <w:rPr>
          <w:spacing w:val="-4"/>
          <w:lang w:val="sq-AL"/>
        </w:rPr>
        <w:t xml:space="preserve">të </w:t>
      </w:r>
      <w:r w:rsidRPr="00D519DC">
        <w:rPr>
          <w:spacing w:val="-4"/>
          <w:lang w:val="sq-AL"/>
        </w:rPr>
        <w:t>zbatojnë metodologji për të testuar paraprakisht integritetin e kandidatëve për këto vende pune dhe në vijimësi integritetin e punonjësve. Aktivitetet afatgjatë janë:</w:t>
      </w:r>
    </w:p>
    <w:p w:rsidR="006B4C4D" w:rsidRPr="00D519DC" w:rsidRDefault="002D148B" w:rsidP="006B4C4D">
      <w:pPr>
        <w:pStyle w:val="Paragrafi"/>
        <w:rPr>
          <w:spacing w:val="-4"/>
          <w:lang w:val="sq-AL"/>
        </w:rPr>
      </w:pPr>
      <w:r w:rsidRPr="00D519DC">
        <w:rPr>
          <w:spacing w:val="-4"/>
          <w:lang w:val="sq-AL"/>
        </w:rPr>
        <w:t xml:space="preserve">1. </w:t>
      </w:r>
      <w:r w:rsidR="006B4C4D" w:rsidRPr="00D519DC">
        <w:rPr>
          <w:spacing w:val="-4"/>
          <w:lang w:val="sq-AL"/>
        </w:rPr>
        <w:t>Rekrutimi në administratën publike i individëve me integritet të lartë;</w:t>
      </w:r>
    </w:p>
    <w:p w:rsidR="006B4C4D" w:rsidRPr="00D519DC" w:rsidRDefault="002D148B" w:rsidP="006B4C4D">
      <w:pPr>
        <w:pStyle w:val="Paragrafi"/>
        <w:rPr>
          <w:spacing w:val="-4"/>
          <w:lang w:val="sq-AL"/>
        </w:rPr>
      </w:pPr>
      <w:r w:rsidRPr="00D519DC">
        <w:rPr>
          <w:spacing w:val="-4"/>
          <w:lang w:val="sq-AL"/>
        </w:rPr>
        <w:t xml:space="preserve">2. </w:t>
      </w:r>
      <w:r w:rsidR="006B4C4D" w:rsidRPr="00D519DC">
        <w:rPr>
          <w:spacing w:val="-4"/>
          <w:lang w:val="sq-AL"/>
        </w:rPr>
        <w:t>Forcimi i integritetit t</w:t>
      </w:r>
      <w:r w:rsidR="00FC25C2" w:rsidRPr="00D519DC">
        <w:rPr>
          <w:spacing w:val="-4"/>
          <w:lang w:val="sq-AL"/>
        </w:rPr>
        <w:t>ë</w:t>
      </w:r>
      <w:r w:rsidR="006B4C4D" w:rsidRPr="00D519DC">
        <w:rPr>
          <w:spacing w:val="-4"/>
          <w:lang w:val="sq-AL"/>
        </w:rPr>
        <w:t xml:space="preserve"> zyrtar</w:t>
      </w:r>
      <w:r w:rsidR="00FC25C2" w:rsidRPr="00D519DC">
        <w:rPr>
          <w:spacing w:val="-4"/>
          <w:lang w:val="sq-AL"/>
        </w:rPr>
        <w:t>ë</w:t>
      </w:r>
      <w:r w:rsidR="006B4C4D" w:rsidRPr="00D519DC">
        <w:rPr>
          <w:spacing w:val="-4"/>
          <w:lang w:val="sq-AL"/>
        </w:rPr>
        <w:t>ve t</w:t>
      </w:r>
      <w:r w:rsidR="00FC25C2" w:rsidRPr="00D519DC">
        <w:rPr>
          <w:spacing w:val="-4"/>
          <w:lang w:val="sq-AL"/>
        </w:rPr>
        <w:t>ë</w:t>
      </w:r>
      <w:r w:rsidR="006B4C4D" w:rsidRPr="00D519DC">
        <w:rPr>
          <w:spacing w:val="-4"/>
          <w:lang w:val="sq-AL"/>
        </w:rPr>
        <w:t xml:space="preserve"> agjencive t</w:t>
      </w:r>
      <w:r w:rsidR="00FC25C2" w:rsidRPr="00D519DC">
        <w:rPr>
          <w:spacing w:val="-4"/>
          <w:lang w:val="sq-AL"/>
        </w:rPr>
        <w:t>ë</w:t>
      </w:r>
      <w:r w:rsidR="006B4C4D" w:rsidRPr="00D519DC">
        <w:rPr>
          <w:spacing w:val="-4"/>
          <w:lang w:val="sq-AL"/>
        </w:rPr>
        <w:t xml:space="preserve"> zbatimit t</w:t>
      </w:r>
      <w:r w:rsidR="00FC25C2" w:rsidRPr="00D519DC">
        <w:rPr>
          <w:spacing w:val="-4"/>
          <w:lang w:val="sq-AL"/>
        </w:rPr>
        <w:t>ë</w:t>
      </w:r>
      <w:r w:rsidR="006B4C4D" w:rsidRPr="00D519DC">
        <w:rPr>
          <w:spacing w:val="-4"/>
          <w:lang w:val="sq-AL"/>
        </w:rPr>
        <w:t xml:space="preserve"> ligjit dhe reduktimi i korrupsionit;</w:t>
      </w:r>
    </w:p>
    <w:p w:rsidR="006B4C4D" w:rsidRPr="00D519DC" w:rsidRDefault="002D148B" w:rsidP="006B4C4D">
      <w:pPr>
        <w:pStyle w:val="Paragrafi"/>
        <w:rPr>
          <w:spacing w:val="-4"/>
          <w:lang w:val="sq-AL"/>
        </w:rPr>
      </w:pPr>
      <w:r w:rsidRPr="00D519DC">
        <w:rPr>
          <w:spacing w:val="-4"/>
          <w:lang w:val="sq-AL"/>
        </w:rPr>
        <w:t xml:space="preserve">3. </w:t>
      </w:r>
      <w:r w:rsidR="006B4C4D" w:rsidRPr="00D519DC">
        <w:rPr>
          <w:spacing w:val="-4"/>
          <w:lang w:val="sq-AL"/>
        </w:rPr>
        <w:t>Rritja e kapaciteteve e institucioneve për zbatimin e sistemeve të testimit të integritetit.</w:t>
      </w:r>
    </w:p>
    <w:p w:rsidR="006B4C4D" w:rsidRPr="00D519DC" w:rsidRDefault="006B4C4D" w:rsidP="006B4C4D">
      <w:pPr>
        <w:pStyle w:val="Paragrafi"/>
        <w:rPr>
          <w:spacing w:val="-4"/>
          <w:lang w:val="sq-AL"/>
        </w:rPr>
      </w:pPr>
      <w:r w:rsidRPr="00D519DC">
        <w:rPr>
          <w:spacing w:val="-4"/>
          <w:lang w:val="sq-AL"/>
        </w:rPr>
        <w:t xml:space="preserve">Objektivi A 10 - Analizimi i prirjeve të korrupsionit dhe përmirësimi i statistikave në lidhje me veprimtarinë e agjencive ligjzbatuese kundër korrupsionit </w:t>
      </w:r>
    </w:p>
    <w:p w:rsidR="006B4C4D" w:rsidRPr="00D519DC" w:rsidRDefault="006B4C4D" w:rsidP="006B4C4D">
      <w:pPr>
        <w:pStyle w:val="Paragrafi"/>
        <w:rPr>
          <w:spacing w:val="-4"/>
          <w:lang w:val="sq-AL"/>
        </w:rPr>
      </w:pPr>
      <w:r w:rsidRPr="00D519DC">
        <w:rPr>
          <w:spacing w:val="-4"/>
          <w:lang w:val="sq-AL"/>
        </w:rPr>
        <w:t>Korrupsioni si fenomen priret të jetë dinamik në kuptimin që ai shfaqet një</w:t>
      </w:r>
      <w:r w:rsidR="00263F52" w:rsidRPr="00D519DC">
        <w:rPr>
          <w:spacing w:val="-4"/>
          <w:lang w:val="sq-AL"/>
        </w:rPr>
        <w:t xml:space="preserve"> herë në një sektor</w:t>
      </w:r>
      <w:r w:rsidRPr="00D519DC">
        <w:rPr>
          <w:spacing w:val="-4"/>
          <w:lang w:val="sq-AL"/>
        </w:rPr>
        <w:t xml:space="preserve"> dhe një herë në një sektor tjetër</w:t>
      </w:r>
      <w:r w:rsidR="00263F52" w:rsidRPr="00D519DC">
        <w:rPr>
          <w:spacing w:val="-4"/>
          <w:lang w:val="sq-AL"/>
        </w:rPr>
        <w:t>, në varësi s</w:t>
      </w:r>
      <w:r w:rsidRPr="00D519DC">
        <w:rPr>
          <w:spacing w:val="-4"/>
          <w:lang w:val="sq-AL"/>
        </w:rPr>
        <w:t xml:space="preserve">ë pranisë </w:t>
      </w:r>
      <w:r w:rsidR="00EB2FDF" w:rsidRPr="00D519DC">
        <w:rPr>
          <w:spacing w:val="-4"/>
          <w:lang w:val="sq-AL"/>
        </w:rPr>
        <w:t>s</w:t>
      </w:r>
      <w:r w:rsidRPr="00D519DC">
        <w:rPr>
          <w:spacing w:val="-4"/>
          <w:lang w:val="sq-AL"/>
        </w:rPr>
        <w:t>ë kushteve të tilla favorizuese</w:t>
      </w:r>
      <w:r w:rsidR="00263F52" w:rsidRPr="00D519DC">
        <w:rPr>
          <w:spacing w:val="-4"/>
          <w:lang w:val="sq-AL"/>
        </w:rPr>
        <w:t>,</w:t>
      </w:r>
      <w:r w:rsidRPr="00D519DC">
        <w:rPr>
          <w:spacing w:val="-4"/>
          <w:lang w:val="sq-AL"/>
        </w:rPr>
        <w:t xml:space="preserve"> si mungesa e transparencës, mungesa e një mekanizmi për të dëgjuar zërin e subjekteve të interesuara, mungesa e procedurave të qarta administrative dhe procedurave të ankimit etj. Në këto kushte edhe përgjigja ndaj korrupsionit duhet të jetë dinamike. Ky dinamizëm sigurohet nëpërmjet analizimit sistematik të prirjeve të korrupsionit, analizimit sistematik të efektivitetit të masave antikorrupsion, analizimit të statistikave të konsoliduara të qeverisë</w:t>
      </w:r>
      <w:r w:rsidR="009346D2" w:rsidRPr="00D519DC">
        <w:rPr>
          <w:spacing w:val="-4"/>
          <w:lang w:val="sq-AL"/>
        </w:rPr>
        <w:t>,</w:t>
      </w:r>
      <w:r w:rsidRPr="00D519DC">
        <w:rPr>
          <w:spacing w:val="-4"/>
          <w:lang w:val="sq-AL"/>
        </w:rPr>
        <w:t xml:space="preserve"> por edhe të organeve ligjzb</w:t>
      </w:r>
      <w:r w:rsidR="009346D2" w:rsidRPr="00D519DC">
        <w:rPr>
          <w:spacing w:val="-4"/>
          <w:lang w:val="sq-AL"/>
        </w:rPr>
        <w:t xml:space="preserve">atuese lidhur me korrupsionin. </w:t>
      </w:r>
      <w:r w:rsidRPr="00D519DC">
        <w:rPr>
          <w:spacing w:val="-4"/>
          <w:lang w:val="sq-AL"/>
        </w:rPr>
        <w:t>Konsolidimi i statistikave ka qenë një prioritet për Shqipërinë, i theksuar në mënyrë të vazhdueshme nga BE</w:t>
      </w:r>
      <w:r w:rsidR="005051A0" w:rsidRPr="00D519DC">
        <w:rPr>
          <w:spacing w:val="-4"/>
          <w:lang w:val="sq-AL"/>
        </w:rPr>
        <w:t>-ja</w:t>
      </w:r>
      <w:r w:rsidRPr="00D519DC">
        <w:rPr>
          <w:spacing w:val="-4"/>
          <w:lang w:val="sq-AL"/>
        </w:rPr>
        <w:t xml:space="preserve"> gjatë 10 viteve të fundit. Është e rëndësishme që të dhënat statistikore të jenë të koordinuara</w:t>
      </w:r>
      <w:r w:rsidR="009346D2" w:rsidRPr="00D519DC">
        <w:rPr>
          <w:spacing w:val="-4"/>
          <w:lang w:val="sq-AL"/>
        </w:rPr>
        <w:t xml:space="preserve"> midis të gjitha agjencive ligj</w:t>
      </w:r>
      <w:r w:rsidRPr="00D519DC">
        <w:rPr>
          <w:spacing w:val="-4"/>
          <w:lang w:val="sq-AL"/>
        </w:rPr>
        <w:t>zbatuese dhe të evidentojnë qartë fakte</w:t>
      </w:r>
      <w:r w:rsidR="00FC25C2" w:rsidRPr="00D519DC">
        <w:rPr>
          <w:spacing w:val="-4"/>
          <w:lang w:val="sq-AL"/>
        </w:rPr>
        <w:t>,</w:t>
      </w:r>
      <w:r w:rsidRPr="00D519DC">
        <w:rPr>
          <w:spacing w:val="-4"/>
          <w:lang w:val="sq-AL"/>
        </w:rPr>
        <w:t xml:space="preserve"> të tilla si: numri i hetimeve, numri i gjykimeve, numri dhe masa e dënimeve, burimet e kall</w:t>
      </w:r>
      <w:r w:rsidR="00FC25C2" w:rsidRPr="00D519DC">
        <w:rPr>
          <w:spacing w:val="-4"/>
          <w:lang w:val="sq-AL"/>
        </w:rPr>
        <w:t>ë</w:t>
      </w:r>
      <w:r w:rsidRPr="00D519DC">
        <w:rPr>
          <w:spacing w:val="-4"/>
          <w:lang w:val="sq-AL"/>
        </w:rPr>
        <w:t>zimeve penale, fushat e rasteve të kallëzuara dhe të dënuara etj. Objektivi specifik synon në:</w:t>
      </w:r>
    </w:p>
    <w:p w:rsidR="006B4C4D" w:rsidRPr="00D519DC" w:rsidRDefault="005825D6" w:rsidP="006B4C4D">
      <w:pPr>
        <w:pStyle w:val="Paragrafi"/>
        <w:rPr>
          <w:spacing w:val="-4"/>
          <w:lang w:val="sq-AL"/>
        </w:rPr>
      </w:pPr>
      <w:r w:rsidRPr="00D519DC">
        <w:rPr>
          <w:spacing w:val="-4"/>
          <w:lang w:val="sq-AL"/>
        </w:rPr>
        <w:t xml:space="preserve">1. </w:t>
      </w:r>
      <w:r w:rsidR="006B4C4D" w:rsidRPr="00D519DC">
        <w:rPr>
          <w:spacing w:val="-4"/>
          <w:lang w:val="sq-AL"/>
        </w:rPr>
        <w:t>Rritja e kapaciteteve e njësive të ndryshme të kuadrit kundër korrupsionit në Shqipëri;</w:t>
      </w:r>
    </w:p>
    <w:p w:rsidR="006B4C4D" w:rsidRPr="00D519DC" w:rsidRDefault="005825D6" w:rsidP="006B4C4D">
      <w:pPr>
        <w:pStyle w:val="Paragrafi"/>
        <w:rPr>
          <w:spacing w:val="-4"/>
          <w:lang w:val="sq-AL"/>
        </w:rPr>
      </w:pPr>
      <w:r w:rsidRPr="00D519DC">
        <w:rPr>
          <w:spacing w:val="-4"/>
          <w:lang w:val="sq-AL"/>
        </w:rPr>
        <w:t xml:space="preserve">2. </w:t>
      </w:r>
      <w:r w:rsidR="006B4C4D" w:rsidRPr="00D519DC">
        <w:rPr>
          <w:spacing w:val="-4"/>
          <w:lang w:val="sq-AL"/>
        </w:rPr>
        <w:t>Krijimi i një sistemi t</w:t>
      </w:r>
      <w:r w:rsidR="00FC25C2" w:rsidRPr="00D519DC">
        <w:rPr>
          <w:spacing w:val="-4"/>
          <w:lang w:val="sq-AL"/>
        </w:rPr>
        <w:t>ë</w:t>
      </w:r>
      <w:r w:rsidR="006B4C4D" w:rsidRPr="00D519DC">
        <w:rPr>
          <w:spacing w:val="-4"/>
          <w:lang w:val="sq-AL"/>
        </w:rPr>
        <w:t xml:space="preserve"> konsoliduar të dhënash (</w:t>
      </w:r>
      <w:r w:rsidR="006B4C4D" w:rsidRPr="00D519DC">
        <w:rPr>
          <w:i/>
          <w:spacing w:val="-4"/>
          <w:lang w:val="sq-AL"/>
        </w:rPr>
        <w:t>track rekord</w:t>
      </w:r>
      <w:r w:rsidR="006B4C4D" w:rsidRPr="00D519DC">
        <w:rPr>
          <w:spacing w:val="-4"/>
          <w:lang w:val="sq-AL"/>
        </w:rPr>
        <w:t>) lidhur me regjistrimin e hetimeve t</w:t>
      </w:r>
      <w:r w:rsidR="00FC25C2" w:rsidRPr="00D519DC">
        <w:rPr>
          <w:spacing w:val="-4"/>
          <w:lang w:val="sq-AL"/>
        </w:rPr>
        <w:t>ë</w:t>
      </w:r>
      <w:r w:rsidR="006B4C4D" w:rsidRPr="00D519DC">
        <w:rPr>
          <w:spacing w:val="-4"/>
          <w:lang w:val="sq-AL"/>
        </w:rPr>
        <w:t xml:space="preserve"> krimit t</w:t>
      </w:r>
      <w:r w:rsidR="00FC25C2" w:rsidRPr="00D519DC">
        <w:rPr>
          <w:spacing w:val="-4"/>
          <w:lang w:val="sq-AL"/>
        </w:rPr>
        <w:t>ë</w:t>
      </w:r>
      <w:r w:rsidR="006B4C4D" w:rsidRPr="00D519DC">
        <w:rPr>
          <w:spacing w:val="-4"/>
          <w:lang w:val="sq-AL"/>
        </w:rPr>
        <w:t xml:space="preserve"> organizuar, krimit financiar dhe korrupsionit;</w:t>
      </w:r>
    </w:p>
    <w:p w:rsidR="006B4C4D" w:rsidRDefault="005825D6" w:rsidP="006B4C4D">
      <w:pPr>
        <w:pStyle w:val="Paragrafi"/>
        <w:rPr>
          <w:spacing w:val="-4"/>
          <w:lang w:val="sq-AL"/>
        </w:rPr>
      </w:pPr>
      <w:r w:rsidRPr="00D519DC">
        <w:rPr>
          <w:spacing w:val="-4"/>
          <w:lang w:val="sq-AL"/>
        </w:rPr>
        <w:t xml:space="preserve">3. </w:t>
      </w:r>
      <w:r w:rsidR="006B4C4D" w:rsidRPr="00D519DC">
        <w:rPr>
          <w:spacing w:val="-4"/>
          <w:lang w:val="sq-AL"/>
        </w:rPr>
        <w:t>Ndërtimi i sistemeve që mundësojnë analizimin e statistikave në organet ligjzb</w:t>
      </w:r>
      <w:r w:rsidR="00324AA4" w:rsidRPr="00D519DC">
        <w:rPr>
          <w:spacing w:val="-4"/>
          <w:lang w:val="sq-AL"/>
        </w:rPr>
        <w:t>atuese, përfshi këtu sistemet e</w:t>
      </w:r>
      <w:r w:rsidR="006B4C4D" w:rsidRPr="00D519DC">
        <w:rPr>
          <w:spacing w:val="-4"/>
          <w:lang w:val="sq-AL"/>
        </w:rPr>
        <w:t xml:space="preserve"> </w:t>
      </w:r>
      <w:r w:rsidR="00324AA4" w:rsidRPr="00D519DC">
        <w:rPr>
          <w:spacing w:val="-4"/>
          <w:lang w:val="sq-AL"/>
        </w:rPr>
        <w:t>menaxhimit të çështjeve</w:t>
      </w:r>
      <w:r w:rsidR="006B4C4D" w:rsidRPr="00D519DC">
        <w:rPr>
          <w:spacing w:val="-4"/>
          <w:lang w:val="sq-AL"/>
        </w:rPr>
        <w:t>;</w:t>
      </w:r>
    </w:p>
    <w:p w:rsidR="00E5084A" w:rsidRPr="00D519DC" w:rsidRDefault="00E5084A" w:rsidP="006B4C4D">
      <w:pPr>
        <w:pStyle w:val="Paragrafi"/>
        <w:rPr>
          <w:spacing w:val="-4"/>
          <w:lang w:val="sq-AL"/>
        </w:rPr>
      </w:pPr>
    </w:p>
    <w:p w:rsidR="006B4C4D" w:rsidRPr="00D519DC" w:rsidRDefault="005825D6" w:rsidP="006B4C4D">
      <w:pPr>
        <w:pStyle w:val="Paragrafi"/>
        <w:rPr>
          <w:spacing w:val="-4"/>
          <w:lang w:val="sq-AL"/>
        </w:rPr>
      </w:pPr>
      <w:r w:rsidRPr="00D519DC">
        <w:rPr>
          <w:spacing w:val="-4"/>
          <w:lang w:val="sq-AL"/>
        </w:rPr>
        <w:t xml:space="preserve">4. </w:t>
      </w:r>
      <w:r w:rsidR="006B4C4D" w:rsidRPr="00D519DC">
        <w:rPr>
          <w:spacing w:val="-4"/>
          <w:lang w:val="sq-AL"/>
        </w:rPr>
        <w:t>Rritja e kapaciteteve të personelit të organeve ligjzbatuese mbi raportimin statistikor dhe analizimin e të dhënave statistikore të rasteve të korrupsionit;</w:t>
      </w:r>
    </w:p>
    <w:p w:rsidR="006B4C4D" w:rsidRPr="00D519DC" w:rsidRDefault="005825D6" w:rsidP="006B4C4D">
      <w:pPr>
        <w:pStyle w:val="Paragrafi"/>
        <w:rPr>
          <w:spacing w:val="-4"/>
          <w:lang w:val="sq-AL"/>
        </w:rPr>
      </w:pPr>
      <w:r w:rsidRPr="00D519DC">
        <w:rPr>
          <w:spacing w:val="-4"/>
          <w:lang w:val="sq-AL"/>
        </w:rPr>
        <w:t xml:space="preserve">5. </w:t>
      </w:r>
      <w:r w:rsidR="006B4C4D" w:rsidRPr="00D519DC">
        <w:rPr>
          <w:spacing w:val="-4"/>
          <w:lang w:val="sq-AL"/>
        </w:rPr>
        <w:t>Ndërlidhja e sistemeve të ndryshme elektronike për komunikimin e saktë të statistikave.</w:t>
      </w:r>
    </w:p>
    <w:p w:rsidR="006B4C4D" w:rsidRPr="00D519DC" w:rsidRDefault="006B4C4D" w:rsidP="006B4C4D">
      <w:pPr>
        <w:pStyle w:val="Paragrafi"/>
        <w:rPr>
          <w:spacing w:val="-4"/>
          <w:lang w:val="sq-AL"/>
        </w:rPr>
      </w:pPr>
      <w:r w:rsidRPr="00D519DC">
        <w:rPr>
          <w:spacing w:val="-4"/>
          <w:lang w:val="sq-AL"/>
        </w:rPr>
        <w:t xml:space="preserve">Objektivit A 11 - </w:t>
      </w:r>
      <w:r w:rsidR="00D112AD" w:rsidRPr="00D519DC">
        <w:rPr>
          <w:spacing w:val="-4"/>
          <w:lang w:val="sq-AL"/>
        </w:rPr>
        <w:t>Adapt</w:t>
      </w:r>
      <w:r w:rsidRPr="00D519DC">
        <w:rPr>
          <w:spacing w:val="-4"/>
          <w:lang w:val="sq-AL"/>
        </w:rPr>
        <w:t xml:space="preserve">imi i politikave kundër korrupsionit në nivelin e qeverisjes vendore </w:t>
      </w:r>
    </w:p>
    <w:p w:rsidR="006B4C4D" w:rsidRPr="00D519DC" w:rsidRDefault="006B4C4D" w:rsidP="006B4C4D">
      <w:pPr>
        <w:pStyle w:val="Paragrafi"/>
        <w:rPr>
          <w:spacing w:val="-4"/>
          <w:lang w:val="sq-AL"/>
        </w:rPr>
      </w:pPr>
      <w:r w:rsidRPr="00D519DC">
        <w:rPr>
          <w:spacing w:val="-4"/>
          <w:lang w:val="sq-AL"/>
        </w:rPr>
        <w:t>Është e rëndësishme që institucionet e pushtetit vendor të përfshihen në programin antikorrupsion të qeverisë</w:t>
      </w:r>
      <w:r w:rsidR="009346D2" w:rsidRPr="00D519DC">
        <w:rPr>
          <w:spacing w:val="-4"/>
          <w:lang w:val="sq-AL"/>
        </w:rPr>
        <w:t>,</w:t>
      </w:r>
      <w:r w:rsidRPr="00D519DC">
        <w:rPr>
          <w:spacing w:val="-4"/>
          <w:lang w:val="sq-AL"/>
        </w:rPr>
        <w:t xml:space="preserve"> duke </w:t>
      </w:r>
      <w:r w:rsidR="00D112AD" w:rsidRPr="00D519DC">
        <w:rPr>
          <w:spacing w:val="-4"/>
          <w:lang w:val="sq-AL"/>
        </w:rPr>
        <w:t>adapt</w:t>
      </w:r>
      <w:r w:rsidRPr="00D519DC">
        <w:rPr>
          <w:spacing w:val="-4"/>
          <w:lang w:val="sq-AL"/>
        </w:rPr>
        <w:t xml:space="preserve">uar objektivat dhe </w:t>
      </w:r>
      <w:r w:rsidR="005051A0" w:rsidRPr="00D519DC">
        <w:rPr>
          <w:spacing w:val="-4"/>
          <w:lang w:val="sq-AL"/>
        </w:rPr>
        <w:t>politikat</w:t>
      </w:r>
      <w:r w:rsidRPr="00D519DC">
        <w:rPr>
          <w:spacing w:val="-4"/>
          <w:lang w:val="sq-AL"/>
        </w:rPr>
        <w:t xml:space="preserve"> e lar</w:t>
      </w:r>
      <w:r w:rsidR="009346D2" w:rsidRPr="00D519DC">
        <w:rPr>
          <w:spacing w:val="-4"/>
          <w:lang w:val="sq-AL"/>
        </w:rPr>
        <w:t>tpërmendur duke i përshtatur ata</w:t>
      </w:r>
      <w:r w:rsidRPr="00D519DC">
        <w:rPr>
          <w:spacing w:val="-4"/>
          <w:lang w:val="sq-AL"/>
        </w:rPr>
        <w:t xml:space="preserve"> me specifikat e pushtetit vendor:</w:t>
      </w:r>
    </w:p>
    <w:p w:rsidR="006B4C4D" w:rsidRPr="00D519DC" w:rsidRDefault="0080634E" w:rsidP="006B4C4D">
      <w:pPr>
        <w:pStyle w:val="Paragrafi"/>
        <w:rPr>
          <w:spacing w:val="-4"/>
          <w:lang w:val="sq-AL"/>
        </w:rPr>
      </w:pPr>
      <w:r w:rsidRPr="00D519DC">
        <w:rPr>
          <w:spacing w:val="-4"/>
          <w:lang w:val="sq-AL"/>
        </w:rPr>
        <w:t xml:space="preserve">1. </w:t>
      </w:r>
      <w:r w:rsidR="006B4C4D" w:rsidRPr="00D519DC">
        <w:rPr>
          <w:spacing w:val="-4"/>
          <w:lang w:val="sq-AL"/>
        </w:rPr>
        <w:t xml:space="preserve">Krijimi i </w:t>
      </w:r>
      <w:r w:rsidR="006B4C4D" w:rsidRPr="00D519DC">
        <w:rPr>
          <w:i/>
          <w:spacing w:val="-4"/>
          <w:lang w:val="sq-AL"/>
        </w:rPr>
        <w:t>one stop</w:t>
      </w:r>
      <w:r w:rsidR="006B4C4D" w:rsidRPr="00D519DC">
        <w:rPr>
          <w:spacing w:val="-4"/>
          <w:lang w:val="sq-AL"/>
        </w:rPr>
        <w:t xml:space="preserve"> </w:t>
      </w:r>
      <w:r w:rsidR="006B4C4D" w:rsidRPr="00D519DC">
        <w:rPr>
          <w:i/>
          <w:spacing w:val="-4"/>
          <w:lang w:val="sq-AL"/>
        </w:rPr>
        <w:t>shop</w:t>
      </w:r>
      <w:r w:rsidR="006B4C4D" w:rsidRPr="00D519DC">
        <w:rPr>
          <w:spacing w:val="-4"/>
          <w:lang w:val="sq-AL"/>
        </w:rPr>
        <w:t xml:space="preserve"> në nivel vendor për ofrimin e shërbimeve dhe/ose lehtësimi i procedurave për marrjen e shërbimeve;</w:t>
      </w:r>
    </w:p>
    <w:p w:rsidR="006B4C4D" w:rsidRPr="00D519DC" w:rsidRDefault="0080634E" w:rsidP="006B4C4D">
      <w:pPr>
        <w:pStyle w:val="Paragrafi"/>
        <w:rPr>
          <w:spacing w:val="-4"/>
          <w:lang w:val="sq-AL"/>
        </w:rPr>
      </w:pPr>
      <w:r w:rsidRPr="00D519DC">
        <w:rPr>
          <w:spacing w:val="-4"/>
          <w:lang w:val="sq-AL"/>
        </w:rPr>
        <w:t xml:space="preserve">2. </w:t>
      </w:r>
      <w:r w:rsidR="006B4C4D" w:rsidRPr="00D519DC">
        <w:rPr>
          <w:spacing w:val="-4"/>
          <w:lang w:val="sq-AL"/>
        </w:rPr>
        <w:t xml:space="preserve">Krijimi i faqeve </w:t>
      </w:r>
      <w:r w:rsidR="006B4C4D" w:rsidRPr="00D519DC">
        <w:rPr>
          <w:i/>
          <w:spacing w:val="-4"/>
          <w:lang w:val="sq-AL"/>
        </w:rPr>
        <w:t>web</w:t>
      </w:r>
      <w:r w:rsidR="006B4C4D" w:rsidRPr="00D519DC">
        <w:rPr>
          <w:spacing w:val="-4"/>
          <w:lang w:val="sq-AL"/>
        </w:rPr>
        <w:t xml:space="preserve"> t</w:t>
      </w:r>
      <w:r w:rsidR="00324AA4" w:rsidRPr="00D519DC">
        <w:rPr>
          <w:spacing w:val="-4"/>
          <w:lang w:val="sq-AL"/>
        </w:rPr>
        <w:t>ë</w:t>
      </w:r>
      <w:r w:rsidR="006B4C4D" w:rsidRPr="00D519DC">
        <w:rPr>
          <w:spacing w:val="-4"/>
          <w:lang w:val="sq-AL"/>
        </w:rPr>
        <w:t xml:space="preserve"> përditësuara dhe publikimi i të dhënave në çdo njësi i buxheteve dhe</w:t>
      </w:r>
      <w:r w:rsidR="009346D2" w:rsidRPr="00D519DC">
        <w:rPr>
          <w:spacing w:val="-4"/>
          <w:lang w:val="sq-AL"/>
        </w:rPr>
        <w:t xml:space="preserve"> i</w:t>
      </w:r>
      <w:r w:rsidR="006B4C4D" w:rsidRPr="00D519DC">
        <w:rPr>
          <w:spacing w:val="-4"/>
          <w:lang w:val="sq-AL"/>
        </w:rPr>
        <w:t xml:space="preserve"> shpenzimeve të çdo bashkie;</w:t>
      </w:r>
    </w:p>
    <w:p w:rsidR="006B4C4D" w:rsidRPr="00D519DC" w:rsidRDefault="0080634E" w:rsidP="006B4C4D">
      <w:pPr>
        <w:pStyle w:val="Paragrafi"/>
        <w:rPr>
          <w:spacing w:val="-4"/>
          <w:lang w:val="sq-AL"/>
        </w:rPr>
      </w:pPr>
      <w:r w:rsidRPr="00D519DC">
        <w:rPr>
          <w:spacing w:val="-4"/>
          <w:lang w:val="sq-AL"/>
        </w:rPr>
        <w:t xml:space="preserve">3. </w:t>
      </w:r>
      <w:r w:rsidR="006B4C4D" w:rsidRPr="00D519DC">
        <w:rPr>
          <w:spacing w:val="-4"/>
          <w:lang w:val="sq-AL"/>
        </w:rPr>
        <w:t>Ofrimi i praktikave më të mira njësive të reja të qeverisjes vendore lidhur me menaxhimin dhe raportimin e financave;</w:t>
      </w:r>
    </w:p>
    <w:p w:rsidR="006B4C4D" w:rsidRPr="00D519DC" w:rsidRDefault="0080634E" w:rsidP="006B4C4D">
      <w:pPr>
        <w:pStyle w:val="Paragrafi"/>
        <w:rPr>
          <w:spacing w:val="-4"/>
          <w:lang w:val="sq-AL"/>
        </w:rPr>
      </w:pPr>
      <w:r w:rsidRPr="00D519DC">
        <w:rPr>
          <w:spacing w:val="-4"/>
          <w:lang w:val="sq-AL"/>
        </w:rPr>
        <w:t xml:space="preserve">4. </w:t>
      </w:r>
      <w:r w:rsidR="006B4C4D" w:rsidRPr="00D519DC">
        <w:rPr>
          <w:spacing w:val="-4"/>
          <w:lang w:val="sq-AL"/>
        </w:rPr>
        <w:t xml:space="preserve">Krijimi i mekanizmit të monitorimit dhe </w:t>
      </w:r>
      <w:r w:rsidR="009346D2" w:rsidRPr="00D519DC">
        <w:rPr>
          <w:spacing w:val="-4"/>
          <w:lang w:val="sq-AL"/>
        </w:rPr>
        <w:t xml:space="preserve">të </w:t>
      </w:r>
      <w:r w:rsidR="006B4C4D" w:rsidRPr="00D519DC">
        <w:rPr>
          <w:spacing w:val="-4"/>
          <w:lang w:val="sq-AL"/>
        </w:rPr>
        <w:t xml:space="preserve">vlerësimit periodik të ofrimit të shërbimeve dhe </w:t>
      </w:r>
      <w:r w:rsidR="009346D2" w:rsidRPr="00D519DC">
        <w:rPr>
          <w:spacing w:val="-4"/>
          <w:lang w:val="sq-AL"/>
        </w:rPr>
        <w:t xml:space="preserve">të </w:t>
      </w:r>
      <w:r w:rsidR="006B4C4D" w:rsidRPr="00D519DC">
        <w:rPr>
          <w:spacing w:val="-4"/>
          <w:lang w:val="sq-AL"/>
        </w:rPr>
        <w:t>ndihmës ekonomike në nivel lokal.</w:t>
      </w:r>
    </w:p>
    <w:p w:rsidR="006B4C4D" w:rsidRPr="00D519DC" w:rsidRDefault="0080634E" w:rsidP="006B4C4D">
      <w:pPr>
        <w:pStyle w:val="Paragrafi"/>
        <w:rPr>
          <w:spacing w:val="-4"/>
          <w:lang w:val="sq-AL"/>
        </w:rPr>
      </w:pPr>
      <w:bookmarkStart w:id="7" w:name="_Toc414556947"/>
      <w:r w:rsidRPr="00D519DC">
        <w:rPr>
          <w:spacing w:val="-4"/>
          <w:lang w:val="sq-AL"/>
        </w:rPr>
        <w:t xml:space="preserve">B. </w:t>
      </w:r>
      <w:r w:rsidR="006B4C4D" w:rsidRPr="00D519DC">
        <w:rPr>
          <w:spacing w:val="-4"/>
          <w:lang w:val="sq-AL"/>
        </w:rPr>
        <w:t>QASJA NDËSHKIMORE</w:t>
      </w:r>
      <w:bookmarkEnd w:id="7"/>
    </w:p>
    <w:p w:rsidR="006B4C4D" w:rsidRPr="00D519DC" w:rsidRDefault="006B4C4D" w:rsidP="006B4C4D">
      <w:pPr>
        <w:pStyle w:val="Paragrafi"/>
        <w:rPr>
          <w:spacing w:val="-4"/>
          <w:lang w:val="sq-AL"/>
        </w:rPr>
      </w:pPr>
      <w:r w:rsidRPr="00D519DC">
        <w:rPr>
          <w:spacing w:val="-4"/>
          <w:lang w:val="sq-AL"/>
        </w:rPr>
        <w:t>Objektivat në kuadrin e qasjes ndëshkimore do të përfshijnë:</w:t>
      </w:r>
    </w:p>
    <w:p w:rsidR="006B4C4D" w:rsidRPr="00D519DC" w:rsidRDefault="006B4C4D" w:rsidP="006B4C4D">
      <w:pPr>
        <w:pStyle w:val="Paragrafi"/>
        <w:rPr>
          <w:spacing w:val="-4"/>
          <w:lang w:val="sq-AL"/>
        </w:rPr>
      </w:pPr>
      <w:r w:rsidRPr="00D519DC">
        <w:rPr>
          <w:spacing w:val="-4"/>
          <w:lang w:val="sq-AL"/>
        </w:rPr>
        <w:t>Objektivi B 1 - Përmirësimi i efi</w:t>
      </w:r>
      <w:r w:rsidR="001671E0" w:rsidRPr="00D519DC">
        <w:rPr>
          <w:spacing w:val="-4"/>
          <w:lang w:val="sq-AL"/>
        </w:rPr>
        <w:t>c</w:t>
      </w:r>
      <w:r w:rsidRPr="00D519DC">
        <w:rPr>
          <w:spacing w:val="-4"/>
          <w:lang w:val="sq-AL"/>
        </w:rPr>
        <w:t>iencës dhe efektivitetit të hetimeve penale kundër korrupsionit</w:t>
      </w:r>
    </w:p>
    <w:p w:rsidR="006B4C4D" w:rsidRPr="00D519DC" w:rsidRDefault="006B4C4D" w:rsidP="006B4C4D">
      <w:pPr>
        <w:pStyle w:val="Paragrafi"/>
        <w:rPr>
          <w:spacing w:val="-4"/>
          <w:lang w:val="sq-AL"/>
        </w:rPr>
      </w:pPr>
      <w:r w:rsidRPr="00D519DC">
        <w:rPr>
          <w:spacing w:val="-4"/>
          <w:lang w:val="sq-AL"/>
        </w:rPr>
        <w:t xml:space="preserve">Hetimi penal i krimit ekonomik dhe financiar duhet të jetë i shpejtë (provat që vërtetojnë kryerjen e </w:t>
      </w:r>
      <w:r w:rsidR="001671E0" w:rsidRPr="00D519DC">
        <w:rPr>
          <w:spacing w:val="-4"/>
          <w:lang w:val="sq-AL"/>
        </w:rPr>
        <w:t>këtyre</w:t>
      </w:r>
      <w:r w:rsidRPr="00D519DC">
        <w:rPr>
          <w:spacing w:val="-4"/>
          <w:lang w:val="sq-AL"/>
        </w:rPr>
        <w:t xml:space="preserve"> krimeve janë veçanërisht të prirura për t’u zhdukur) dhe i aftë </w:t>
      </w:r>
      <w:r w:rsidR="009346D2" w:rsidRPr="00D519DC">
        <w:rPr>
          <w:spacing w:val="-4"/>
          <w:lang w:val="sq-AL"/>
        </w:rPr>
        <w:t>për të vërtetuar deri në detaj dy</w:t>
      </w:r>
      <w:r w:rsidRPr="00D519DC">
        <w:rPr>
          <w:spacing w:val="-4"/>
          <w:lang w:val="sq-AL"/>
        </w:rPr>
        <w:t xml:space="preserve"> gjëra: a) fajësinë</w:t>
      </w:r>
      <w:r w:rsidR="005051A0" w:rsidRPr="00D519DC">
        <w:rPr>
          <w:spacing w:val="-4"/>
          <w:lang w:val="sq-AL"/>
        </w:rPr>
        <w:t>;</w:t>
      </w:r>
      <w:r w:rsidRPr="00D519DC">
        <w:rPr>
          <w:spacing w:val="-4"/>
          <w:lang w:val="sq-AL"/>
        </w:rPr>
        <w:t xml:space="preserve"> dhe b) pasurimin e paligjshëm të të dyshuarve. </w:t>
      </w:r>
    </w:p>
    <w:p w:rsidR="006B4C4D" w:rsidRPr="00D519DC" w:rsidRDefault="006B4C4D" w:rsidP="006B4C4D">
      <w:pPr>
        <w:pStyle w:val="Paragrafi"/>
        <w:rPr>
          <w:spacing w:val="-4"/>
          <w:lang w:val="sq-AL"/>
        </w:rPr>
      </w:pPr>
      <w:r w:rsidRPr="00D519DC">
        <w:rPr>
          <w:spacing w:val="-4"/>
          <w:lang w:val="sq-AL"/>
        </w:rPr>
        <w:t>Për ta bërë këtë, agjencitë ligjzbatuese duhet të jenë në gjendje të përdorin mjetet speciale të hetimit (përgjime, vëzhgime etj</w:t>
      </w:r>
      <w:r w:rsidR="005051A0" w:rsidRPr="00D519DC">
        <w:rPr>
          <w:spacing w:val="-4"/>
          <w:lang w:val="sq-AL"/>
        </w:rPr>
        <w:t>.</w:t>
      </w:r>
      <w:r w:rsidRPr="00D519DC">
        <w:rPr>
          <w:spacing w:val="-4"/>
          <w:lang w:val="sq-AL"/>
        </w:rPr>
        <w:t>), të kryejnë hetime të plota financiare dhe të përfitojnë nga bashkëpunimi i shumë institucioneve publike dhe private. Për këtë arsye</w:t>
      </w:r>
      <w:r w:rsidR="009346D2" w:rsidRPr="00D519DC">
        <w:rPr>
          <w:spacing w:val="-4"/>
          <w:lang w:val="sq-AL"/>
        </w:rPr>
        <w:t>,</w:t>
      </w:r>
      <w:r w:rsidRPr="00D519DC">
        <w:rPr>
          <w:spacing w:val="-4"/>
          <w:lang w:val="sq-AL"/>
        </w:rPr>
        <w:t xml:space="preserve"> aktivitet e sugjeruara në këtë kuadër janë:</w:t>
      </w:r>
    </w:p>
    <w:p w:rsidR="006B4C4D" w:rsidRPr="00D519DC" w:rsidRDefault="00FE0D07" w:rsidP="006B4C4D">
      <w:pPr>
        <w:pStyle w:val="Paragrafi"/>
        <w:rPr>
          <w:spacing w:val="-4"/>
          <w:lang w:val="sq-AL"/>
        </w:rPr>
      </w:pPr>
      <w:r w:rsidRPr="00D519DC">
        <w:rPr>
          <w:spacing w:val="-4"/>
          <w:lang w:val="sq-AL"/>
        </w:rPr>
        <w:t xml:space="preserve">1. </w:t>
      </w:r>
      <w:r w:rsidR="006B4C4D" w:rsidRPr="00D519DC">
        <w:rPr>
          <w:spacing w:val="-4"/>
          <w:lang w:val="sq-AL"/>
        </w:rPr>
        <w:t>Rritja e numrit të operacioneve ku përdoren teknika speciale të hetimit dhe atyre proaktive dhe rritja e kapaciteteve të strukturave të organeve ligjzbatuese;</w:t>
      </w:r>
    </w:p>
    <w:p w:rsidR="006B4C4D" w:rsidRDefault="00FE0D07" w:rsidP="006B4C4D">
      <w:pPr>
        <w:pStyle w:val="Paragrafi"/>
        <w:rPr>
          <w:spacing w:val="-4"/>
          <w:lang w:val="sq-AL"/>
        </w:rPr>
      </w:pPr>
      <w:r w:rsidRPr="00D519DC">
        <w:rPr>
          <w:spacing w:val="-4"/>
          <w:lang w:val="sq-AL"/>
        </w:rPr>
        <w:t xml:space="preserve">2. </w:t>
      </w:r>
      <w:r w:rsidR="006B4C4D" w:rsidRPr="00D519DC">
        <w:rPr>
          <w:spacing w:val="-4"/>
          <w:lang w:val="sq-AL"/>
        </w:rPr>
        <w:t>Rritja e operacioneve në fushën e korrupsionit;</w:t>
      </w:r>
    </w:p>
    <w:p w:rsidR="00E5084A" w:rsidRPr="00D519DC" w:rsidRDefault="00E5084A" w:rsidP="006B4C4D">
      <w:pPr>
        <w:pStyle w:val="Paragrafi"/>
        <w:rPr>
          <w:spacing w:val="-4"/>
          <w:lang w:val="sq-AL"/>
        </w:rPr>
      </w:pPr>
    </w:p>
    <w:p w:rsidR="006B4C4D" w:rsidRPr="00D519DC" w:rsidRDefault="00FE0D07" w:rsidP="006B4C4D">
      <w:pPr>
        <w:pStyle w:val="Paragrafi"/>
        <w:rPr>
          <w:spacing w:val="-4"/>
          <w:lang w:val="sq-AL"/>
        </w:rPr>
      </w:pPr>
      <w:r w:rsidRPr="00D519DC">
        <w:rPr>
          <w:spacing w:val="-4"/>
          <w:lang w:val="sq-AL"/>
        </w:rPr>
        <w:t xml:space="preserve">3. </w:t>
      </w:r>
      <w:r w:rsidR="006B4C4D" w:rsidRPr="00D519DC">
        <w:rPr>
          <w:spacing w:val="-4"/>
          <w:lang w:val="sq-AL"/>
        </w:rPr>
        <w:t>Përdorimi dhe menaxhimi më i mirë i informacionit për hetimin e korrupsionit;</w:t>
      </w:r>
    </w:p>
    <w:p w:rsidR="006B4C4D" w:rsidRPr="00D519DC" w:rsidRDefault="00FE0D07" w:rsidP="006B4C4D">
      <w:pPr>
        <w:pStyle w:val="Paragrafi"/>
        <w:rPr>
          <w:spacing w:val="-4"/>
          <w:lang w:val="sq-AL"/>
        </w:rPr>
      </w:pPr>
      <w:r w:rsidRPr="00D519DC">
        <w:rPr>
          <w:spacing w:val="-4"/>
          <w:lang w:val="sq-AL"/>
        </w:rPr>
        <w:t xml:space="preserve">4. </w:t>
      </w:r>
      <w:r w:rsidR="006B4C4D" w:rsidRPr="00D519DC">
        <w:rPr>
          <w:spacing w:val="-4"/>
          <w:lang w:val="sq-AL"/>
        </w:rPr>
        <w:t xml:space="preserve">Forcimi i kapaciteteve nëpërmjet trajnimeve të përbashkëta me agjencitë e zbatimit të ligjit të përfshira në luftën kundër korrupsionit; </w:t>
      </w:r>
    </w:p>
    <w:p w:rsidR="006B4C4D" w:rsidRPr="00D519DC" w:rsidRDefault="00FE0D07" w:rsidP="006B4C4D">
      <w:pPr>
        <w:pStyle w:val="Paragrafi"/>
        <w:rPr>
          <w:spacing w:val="-4"/>
          <w:lang w:val="sq-AL"/>
        </w:rPr>
      </w:pPr>
      <w:r w:rsidRPr="00D519DC">
        <w:rPr>
          <w:spacing w:val="-4"/>
          <w:lang w:val="sq-AL"/>
        </w:rPr>
        <w:t xml:space="preserve">5. </w:t>
      </w:r>
      <w:r w:rsidR="006B4C4D" w:rsidRPr="00D519DC">
        <w:rPr>
          <w:spacing w:val="-4"/>
          <w:lang w:val="sq-AL"/>
        </w:rPr>
        <w:t xml:space="preserve">Garantimi i qëndrueshmërisë të </w:t>
      </w:r>
      <w:r w:rsidR="005051A0" w:rsidRPr="00D519DC">
        <w:rPr>
          <w:spacing w:val="-4"/>
          <w:lang w:val="sq-AL"/>
        </w:rPr>
        <w:t xml:space="preserve">OPGJ-së </w:t>
      </w:r>
      <w:r w:rsidR="006B4C4D" w:rsidRPr="00D519DC">
        <w:rPr>
          <w:spacing w:val="-4"/>
          <w:lang w:val="sq-AL"/>
        </w:rPr>
        <w:t>dhe zyrtarëve të organeve ligjzbatuese.</w:t>
      </w:r>
    </w:p>
    <w:p w:rsidR="006B4C4D" w:rsidRPr="00D519DC" w:rsidRDefault="006B4C4D" w:rsidP="006B4C4D">
      <w:pPr>
        <w:pStyle w:val="Paragrafi"/>
        <w:rPr>
          <w:spacing w:val="-4"/>
          <w:lang w:val="sq-AL"/>
        </w:rPr>
      </w:pPr>
      <w:r w:rsidRPr="00D519DC">
        <w:rPr>
          <w:spacing w:val="-4"/>
          <w:lang w:val="sq-AL"/>
        </w:rPr>
        <w:t xml:space="preserve">Objektivi B 2 - Përmirësimi i bashkëpunimit midis institucioneve ligjzbatuese në ndjekjen penale dhe ndëshkimin penal të korrupsionit </w:t>
      </w:r>
    </w:p>
    <w:p w:rsidR="006B4C4D" w:rsidRPr="00D519DC" w:rsidRDefault="006B4C4D" w:rsidP="006B4C4D">
      <w:pPr>
        <w:pStyle w:val="Paragrafi"/>
        <w:rPr>
          <w:spacing w:val="-4"/>
          <w:lang w:val="sq-AL"/>
        </w:rPr>
      </w:pPr>
      <w:r w:rsidRPr="00D519DC">
        <w:rPr>
          <w:spacing w:val="-4"/>
          <w:lang w:val="sq-AL"/>
        </w:rPr>
        <w:t>Ndërsa hetimi dhe ndëshkimi i një krimi të zakonshëm zakonisht përfshin trion polici, prokurori dhe gjyqësor, hetimi i suksesshëm i krimit ekonomik përfshin një gamë më të gjerë aktorësh</w:t>
      </w:r>
      <w:r w:rsidR="008963EB" w:rsidRPr="00D519DC">
        <w:rPr>
          <w:spacing w:val="-4"/>
          <w:lang w:val="sq-AL"/>
        </w:rPr>
        <w:t>,</w:t>
      </w:r>
      <w:r w:rsidRPr="00D519DC">
        <w:rPr>
          <w:spacing w:val="-4"/>
          <w:lang w:val="sq-AL"/>
        </w:rPr>
        <w:t xml:space="preserve"> si</w:t>
      </w:r>
      <w:r w:rsidR="008963EB" w:rsidRPr="00D519DC">
        <w:rPr>
          <w:spacing w:val="-4"/>
          <w:lang w:val="sq-AL"/>
        </w:rPr>
        <w:t>:</w:t>
      </w:r>
      <w:r w:rsidRPr="00D519DC">
        <w:rPr>
          <w:spacing w:val="-4"/>
          <w:lang w:val="sq-AL"/>
        </w:rPr>
        <w:t xml:space="preserve"> ILDKP</w:t>
      </w:r>
      <w:r w:rsidR="008963EB" w:rsidRPr="00D519DC">
        <w:rPr>
          <w:spacing w:val="-4"/>
          <w:lang w:val="sq-AL"/>
        </w:rPr>
        <w:t>-ja</w:t>
      </w:r>
      <w:r w:rsidRPr="00D519DC">
        <w:rPr>
          <w:spacing w:val="-4"/>
          <w:lang w:val="sq-AL"/>
        </w:rPr>
        <w:t>, KLSH</w:t>
      </w:r>
      <w:r w:rsidR="008963EB" w:rsidRPr="00D519DC">
        <w:rPr>
          <w:spacing w:val="-4"/>
          <w:lang w:val="sq-AL"/>
        </w:rPr>
        <w:t>-ja</w:t>
      </w:r>
      <w:r w:rsidRPr="00D519DC">
        <w:rPr>
          <w:spacing w:val="-4"/>
          <w:lang w:val="sq-AL"/>
        </w:rPr>
        <w:t>, DPPPP</w:t>
      </w:r>
      <w:r w:rsidR="008963EB" w:rsidRPr="00D519DC">
        <w:rPr>
          <w:spacing w:val="-4"/>
          <w:lang w:val="sq-AL"/>
        </w:rPr>
        <w:t>-ja</w:t>
      </w:r>
      <w:r w:rsidRPr="00D519DC">
        <w:rPr>
          <w:spacing w:val="-4"/>
          <w:lang w:val="sq-AL"/>
        </w:rPr>
        <w:t>, subjekte private</w:t>
      </w:r>
      <w:r w:rsidR="008963EB" w:rsidRPr="00D519DC">
        <w:rPr>
          <w:spacing w:val="-4"/>
          <w:lang w:val="sq-AL"/>
        </w:rPr>
        <w:t>,</w:t>
      </w:r>
      <w:r w:rsidRPr="00D519DC">
        <w:rPr>
          <w:spacing w:val="-4"/>
          <w:lang w:val="sq-AL"/>
        </w:rPr>
        <w:t xml:space="preserve"> si</w:t>
      </w:r>
      <w:r w:rsidR="008963EB" w:rsidRPr="00D519DC">
        <w:rPr>
          <w:spacing w:val="-4"/>
          <w:lang w:val="sq-AL"/>
        </w:rPr>
        <w:t>:</w:t>
      </w:r>
      <w:r w:rsidRPr="00D519DC">
        <w:rPr>
          <w:spacing w:val="-4"/>
          <w:lang w:val="sq-AL"/>
        </w:rPr>
        <w:t xml:space="preserve"> bankat, firmat e ndërtimit, agjencitë e pasurive të patundshme, agjencitë e udhëtimit etj</w:t>
      </w:r>
      <w:r w:rsidR="008963EB" w:rsidRPr="00D519DC">
        <w:rPr>
          <w:spacing w:val="-4"/>
          <w:lang w:val="sq-AL"/>
        </w:rPr>
        <w:t>.</w:t>
      </w:r>
      <w:r w:rsidRPr="00D519DC">
        <w:rPr>
          <w:spacing w:val="-4"/>
          <w:lang w:val="sq-AL"/>
        </w:rPr>
        <w:t>, etj. Bashkëpunimi i frutshëm midis organeve të hetimit dhe gjithë këtyre subjekteve është një parakusht për suksesin e luftës penale kundër korrupsionit. Këtu përfshihen:</w:t>
      </w:r>
    </w:p>
    <w:p w:rsidR="006B4C4D" w:rsidRPr="00D519DC" w:rsidRDefault="00FE0D07" w:rsidP="006B4C4D">
      <w:pPr>
        <w:pStyle w:val="Paragrafi"/>
        <w:rPr>
          <w:spacing w:val="-4"/>
          <w:lang w:val="sq-AL"/>
        </w:rPr>
      </w:pPr>
      <w:r w:rsidRPr="00D519DC">
        <w:rPr>
          <w:spacing w:val="-4"/>
          <w:lang w:val="sq-AL"/>
        </w:rPr>
        <w:t xml:space="preserve">1. </w:t>
      </w:r>
      <w:r w:rsidR="006B4C4D" w:rsidRPr="00D519DC">
        <w:rPr>
          <w:spacing w:val="-4"/>
          <w:lang w:val="sq-AL"/>
        </w:rPr>
        <w:t>Qartësimi i kuadrit të bashkëpunimit midis strukturave të ndryshme ligjzbatuese (administrativ, penal) për rritjen e efikasitetit të hetimit dhe ndëshkimit të korrupsionit;</w:t>
      </w:r>
    </w:p>
    <w:p w:rsidR="006B4C4D" w:rsidRPr="00D519DC" w:rsidRDefault="00FE0D07" w:rsidP="006B4C4D">
      <w:pPr>
        <w:pStyle w:val="Paragrafi"/>
        <w:rPr>
          <w:spacing w:val="-4"/>
          <w:lang w:val="sq-AL"/>
        </w:rPr>
      </w:pPr>
      <w:r w:rsidRPr="00D519DC">
        <w:rPr>
          <w:spacing w:val="-4"/>
          <w:lang w:val="sq-AL"/>
        </w:rPr>
        <w:t xml:space="preserve">2. </w:t>
      </w:r>
      <w:r w:rsidR="006B4C4D" w:rsidRPr="00D519DC">
        <w:rPr>
          <w:spacing w:val="-4"/>
          <w:lang w:val="sq-AL"/>
        </w:rPr>
        <w:t xml:space="preserve">Mundësimi i aksesit elektronik permanent të organeve ligjzbatuese në databaza shtetërore </w:t>
      </w:r>
      <w:r w:rsidR="001671E0" w:rsidRPr="00D519DC">
        <w:rPr>
          <w:spacing w:val="-4"/>
          <w:lang w:val="sq-AL"/>
        </w:rPr>
        <w:t>dhe/ose</w:t>
      </w:r>
      <w:r w:rsidR="006B4C4D" w:rsidRPr="00D519DC">
        <w:rPr>
          <w:spacing w:val="-4"/>
          <w:lang w:val="sq-AL"/>
        </w:rPr>
        <w:t xml:space="preserve"> shtrirja e mëtejshme e aksesit për të mundësuar shkëmbimin më efikas dhe të shpejtë të informacionit gjatë hetimeve;</w:t>
      </w:r>
    </w:p>
    <w:p w:rsidR="006B4C4D" w:rsidRPr="00D519DC" w:rsidRDefault="00FE0D07" w:rsidP="006B4C4D">
      <w:pPr>
        <w:pStyle w:val="Paragrafi"/>
        <w:rPr>
          <w:spacing w:val="-4"/>
          <w:lang w:val="sq-AL"/>
        </w:rPr>
      </w:pPr>
      <w:r w:rsidRPr="00D519DC">
        <w:rPr>
          <w:spacing w:val="-4"/>
          <w:lang w:val="sq-AL"/>
        </w:rPr>
        <w:t xml:space="preserve">3. </w:t>
      </w:r>
      <w:r w:rsidR="006B4C4D" w:rsidRPr="00D519DC">
        <w:rPr>
          <w:spacing w:val="-4"/>
          <w:lang w:val="sq-AL"/>
        </w:rPr>
        <w:t>Analizimi i prirjeve të korrupsionit;</w:t>
      </w:r>
    </w:p>
    <w:p w:rsidR="006B4C4D" w:rsidRPr="00D519DC" w:rsidRDefault="00FE0D07" w:rsidP="006B4C4D">
      <w:pPr>
        <w:pStyle w:val="Paragrafi"/>
        <w:rPr>
          <w:spacing w:val="-4"/>
          <w:lang w:val="sq-AL"/>
        </w:rPr>
      </w:pPr>
      <w:r w:rsidRPr="00D519DC">
        <w:rPr>
          <w:spacing w:val="-4"/>
          <w:lang w:val="sq-AL"/>
        </w:rPr>
        <w:t xml:space="preserve">4. </w:t>
      </w:r>
      <w:r w:rsidR="006B4C4D" w:rsidRPr="00D519DC">
        <w:rPr>
          <w:spacing w:val="-4"/>
          <w:lang w:val="sq-AL"/>
        </w:rPr>
        <w:t>Shkëmbim informacioni ndërmjet organeve ligjzbatuese mbi denoncimet për korrupsion, duke përfshirë edhe shkëmbimin e informacionit për fusha me rendësi të veçantë</w:t>
      </w:r>
      <w:r w:rsidR="008963EB" w:rsidRPr="00D519DC">
        <w:rPr>
          <w:spacing w:val="-4"/>
          <w:lang w:val="sq-AL"/>
        </w:rPr>
        <w:t>,</w:t>
      </w:r>
      <w:r w:rsidR="006B4C4D" w:rsidRPr="00D519DC">
        <w:rPr>
          <w:spacing w:val="-4"/>
          <w:lang w:val="sq-AL"/>
        </w:rPr>
        <w:t xml:space="preserve"> si</w:t>
      </w:r>
      <w:r w:rsidR="008963EB" w:rsidRPr="00D519DC">
        <w:rPr>
          <w:spacing w:val="-4"/>
          <w:lang w:val="sq-AL"/>
        </w:rPr>
        <w:t>:</w:t>
      </w:r>
      <w:r w:rsidR="006B4C4D" w:rsidRPr="00D519DC">
        <w:rPr>
          <w:spacing w:val="-4"/>
          <w:lang w:val="sq-AL"/>
        </w:rPr>
        <w:t xml:space="preserve"> drejtësia, shëndetësia, pasuritë e paluajtshme etj</w:t>
      </w:r>
      <w:r w:rsidR="008963EB" w:rsidRPr="00D519DC">
        <w:rPr>
          <w:spacing w:val="-4"/>
          <w:lang w:val="sq-AL"/>
        </w:rPr>
        <w:t>.,</w:t>
      </w:r>
      <w:r w:rsidR="006B4C4D" w:rsidRPr="00D519DC">
        <w:rPr>
          <w:spacing w:val="-4"/>
          <w:lang w:val="sq-AL"/>
        </w:rPr>
        <w:t xml:space="preserve"> m</w:t>
      </w:r>
      <w:r w:rsidR="00D26839" w:rsidRPr="00D519DC">
        <w:rPr>
          <w:spacing w:val="-4"/>
          <w:lang w:val="sq-AL"/>
        </w:rPr>
        <w:t>e synim menaxhimin më të mirë</w:t>
      </w:r>
      <w:r w:rsidR="006B4C4D" w:rsidRPr="00D519DC">
        <w:rPr>
          <w:spacing w:val="-4"/>
          <w:lang w:val="sq-AL"/>
        </w:rPr>
        <w:t xml:space="preserve"> të informacionit për hetimin e korrupsionit. </w:t>
      </w:r>
    </w:p>
    <w:p w:rsidR="006B4C4D" w:rsidRPr="00992434" w:rsidRDefault="006B4C4D" w:rsidP="006B4C4D">
      <w:pPr>
        <w:pStyle w:val="Paragrafi"/>
        <w:rPr>
          <w:lang w:val="sq-AL"/>
        </w:rPr>
      </w:pPr>
      <w:r w:rsidRPr="00992434">
        <w:rPr>
          <w:lang w:val="sq-AL"/>
        </w:rPr>
        <w:t xml:space="preserve">Objektivi B 3 - Përmirësimi i kuadrit ligjor për ndjekjen penale të krimit ekonomik dhe financiar </w:t>
      </w:r>
    </w:p>
    <w:p w:rsidR="006B4C4D" w:rsidRPr="00992434" w:rsidRDefault="006B4C4D" w:rsidP="006B4C4D">
      <w:pPr>
        <w:pStyle w:val="Paragrafi"/>
        <w:rPr>
          <w:lang w:val="sq-AL"/>
        </w:rPr>
      </w:pPr>
      <w:r w:rsidRPr="00992434">
        <w:rPr>
          <w:lang w:val="sq-AL"/>
        </w:rPr>
        <w:t>Kuadri ligjor për ndjekjen penale të korrupsionit duhet t’i përgjigjet në vazhdimësi prirjeve të korrupsionit dhe problematikës së evidentuar nga hetimi dhe ndëshkimi i kësaj forme të kriminalitetit.</w:t>
      </w:r>
    </w:p>
    <w:p w:rsidR="00D519DC" w:rsidRDefault="00FE0D07" w:rsidP="006B4C4D">
      <w:pPr>
        <w:pStyle w:val="Paragrafi"/>
        <w:rPr>
          <w:lang w:val="sq-AL"/>
        </w:rPr>
      </w:pPr>
      <w:r w:rsidRPr="00992434">
        <w:rPr>
          <w:lang w:val="sq-AL"/>
        </w:rPr>
        <w:t xml:space="preserve">1. </w:t>
      </w:r>
      <w:r w:rsidR="006B4C4D" w:rsidRPr="00992434">
        <w:rPr>
          <w:lang w:val="sq-AL"/>
        </w:rPr>
        <w:t>Ka nevojë, në kuadër edhe të reformës në drejtësi, për analizimin dhe rishikimin e kuadrit ligjor si më poshtë, me synim harmonizimin e procesit të hetimeve dhe procedimeve penale</w:t>
      </w:r>
      <w:r w:rsidR="00D26839">
        <w:rPr>
          <w:lang w:val="sq-AL"/>
        </w:rPr>
        <w:t>:</w:t>
      </w:r>
    </w:p>
    <w:p w:rsidR="006B4C4D" w:rsidRPr="00992434" w:rsidRDefault="006B4C4D" w:rsidP="006B4C4D">
      <w:pPr>
        <w:pStyle w:val="Paragrafi"/>
        <w:rPr>
          <w:lang w:val="sq-AL"/>
        </w:rPr>
      </w:pPr>
      <w:r w:rsidRPr="00992434">
        <w:rPr>
          <w:lang w:val="sq-AL"/>
        </w:rPr>
        <w:t xml:space="preserve">    </w:t>
      </w:r>
    </w:p>
    <w:p w:rsidR="006B4C4D" w:rsidRPr="00992434" w:rsidRDefault="00FE0D07" w:rsidP="006B4C4D">
      <w:pPr>
        <w:pStyle w:val="Paragrafi"/>
        <w:rPr>
          <w:lang w:val="sq-AL"/>
        </w:rPr>
      </w:pPr>
      <w:r w:rsidRPr="00992434">
        <w:rPr>
          <w:lang w:val="sq-AL"/>
        </w:rPr>
        <w:t xml:space="preserve">a) </w:t>
      </w:r>
      <w:r w:rsidR="006B4C4D" w:rsidRPr="00992434">
        <w:rPr>
          <w:lang w:val="sq-AL"/>
        </w:rPr>
        <w:t xml:space="preserve">Kodin e Procedurës Penale; </w:t>
      </w:r>
    </w:p>
    <w:p w:rsidR="006B4C4D" w:rsidRPr="00D519DC" w:rsidRDefault="00FE0D07" w:rsidP="006B4C4D">
      <w:pPr>
        <w:pStyle w:val="Paragrafi"/>
        <w:rPr>
          <w:spacing w:val="-4"/>
          <w:lang w:val="sq-AL"/>
        </w:rPr>
      </w:pPr>
      <w:r w:rsidRPr="00D519DC">
        <w:rPr>
          <w:spacing w:val="-4"/>
          <w:lang w:val="sq-AL"/>
        </w:rPr>
        <w:t xml:space="preserve">b) </w:t>
      </w:r>
      <w:r w:rsidR="006B4C4D" w:rsidRPr="00D519DC">
        <w:rPr>
          <w:spacing w:val="-4"/>
          <w:lang w:val="sq-AL"/>
        </w:rPr>
        <w:t xml:space="preserve">Ligjin për </w:t>
      </w:r>
      <w:r w:rsidR="008963EB" w:rsidRPr="00D519DC">
        <w:rPr>
          <w:spacing w:val="-4"/>
          <w:lang w:val="sq-AL"/>
        </w:rPr>
        <w:t>parandalimin dhe goditjen e krimit të organizuar dhe trafikimit nëpërmjet masave parandaluese kundër pasur</w:t>
      </w:r>
      <w:r w:rsidR="006B4C4D" w:rsidRPr="00D519DC">
        <w:rPr>
          <w:spacing w:val="-4"/>
          <w:lang w:val="sq-AL"/>
        </w:rPr>
        <w:t>isë;</w:t>
      </w:r>
    </w:p>
    <w:p w:rsidR="006B4C4D" w:rsidRPr="00D519DC" w:rsidRDefault="00FE0D07" w:rsidP="006B4C4D">
      <w:pPr>
        <w:pStyle w:val="Paragrafi"/>
        <w:rPr>
          <w:spacing w:val="-4"/>
          <w:lang w:val="sq-AL"/>
        </w:rPr>
      </w:pPr>
      <w:r w:rsidRPr="00D519DC">
        <w:rPr>
          <w:spacing w:val="-4"/>
          <w:lang w:val="sq-AL"/>
        </w:rPr>
        <w:t xml:space="preserve">c) </w:t>
      </w:r>
      <w:r w:rsidR="006B4C4D" w:rsidRPr="00D519DC">
        <w:rPr>
          <w:spacing w:val="-4"/>
          <w:lang w:val="sq-AL"/>
        </w:rPr>
        <w:t>Ligjin për përgjimin e komunikimeve elektronike (dhe komunikimet elektronike nëse vlerësohet e nevojshme);</w:t>
      </w:r>
    </w:p>
    <w:p w:rsidR="006B4C4D" w:rsidRPr="00D519DC" w:rsidRDefault="00FE0D07" w:rsidP="006B4C4D">
      <w:pPr>
        <w:pStyle w:val="Paragrafi"/>
        <w:rPr>
          <w:spacing w:val="-4"/>
          <w:lang w:val="sq-AL"/>
        </w:rPr>
      </w:pPr>
      <w:r w:rsidRPr="00D519DC">
        <w:rPr>
          <w:spacing w:val="-4"/>
          <w:lang w:val="sq-AL"/>
        </w:rPr>
        <w:t xml:space="preserve">d) </w:t>
      </w:r>
      <w:r w:rsidR="006B4C4D" w:rsidRPr="00D519DC">
        <w:rPr>
          <w:spacing w:val="-4"/>
          <w:lang w:val="sq-AL"/>
        </w:rPr>
        <w:t xml:space="preserve">Ligjin mbi </w:t>
      </w:r>
      <w:r w:rsidR="008963EB" w:rsidRPr="00D519DC">
        <w:rPr>
          <w:spacing w:val="-4"/>
          <w:lang w:val="sq-AL"/>
        </w:rPr>
        <w:t>bashkëpunimin e publikut kundër korrupsionit</w:t>
      </w:r>
      <w:r w:rsidR="006B4C4D" w:rsidRPr="00D519DC">
        <w:rPr>
          <w:spacing w:val="-4"/>
          <w:lang w:val="sq-AL"/>
        </w:rPr>
        <w:t>.</w:t>
      </w:r>
    </w:p>
    <w:p w:rsidR="006B4C4D" w:rsidRPr="00D519DC" w:rsidRDefault="00FE0D07" w:rsidP="006B4C4D">
      <w:pPr>
        <w:pStyle w:val="Paragrafi"/>
        <w:rPr>
          <w:spacing w:val="-4"/>
          <w:lang w:val="sq-AL"/>
        </w:rPr>
      </w:pPr>
      <w:r w:rsidRPr="00D519DC">
        <w:rPr>
          <w:spacing w:val="-4"/>
          <w:lang w:val="sq-AL"/>
        </w:rPr>
        <w:t xml:space="preserve">2. </w:t>
      </w:r>
      <w:r w:rsidR="006B4C4D" w:rsidRPr="00D519DC">
        <w:rPr>
          <w:spacing w:val="-4"/>
          <w:lang w:val="sq-AL"/>
        </w:rPr>
        <w:t>Amendimet duhet të kenë si synim të përmirësojnë kushtet për hetimin e korrupsionit përfshi këtu:</w:t>
      </w:r>
    </w:p>
    <w:p w:rsidR="006B4C4D" w:rsidRPr="00D519DC" w:rsidRDefault="00FE0D07" w:rsidP="006B4C4D">
      <w:pPr>
        <w:pStyle w:val="Paragrafi"/>
        <w:rPr>
          <w:spacing w:val="-4"/>
          <w:lang w:val="sq-AL"/>
        </w:rPr>
      </w:pPr>
      <w:r w:rsidRPr="00D519DC">
        <w:rPr>
          <w:spacing w:val="-4"/>
          <w:lang w:val="sq-AL"/>
        </w:rPr>
        <w:t xml:space="preserve">i) </w:t>
      </w:r>
      <w:r w:rsidR="006B4C4D" w:rsidRPr="00D519DC">
        <w:rPr>
          <w:spacing w:val="-4"/>
          <w:lang w:val="sq-AL"/>
        </w:rPr>
        <w:t>afatet e hetimeve paraprake;</w:t>
      </w:r>
    </w:p>
    <w:p w:rsidR="006B4C4D" w:rsidRPr="00D519DC" w:rsidRDefault="00FE0D07" w:rsidP="006B4C4D">
      <w:pPr>
        <w:pStyle w:val="Paragrafi"/>
        <w:rPr>
          <w:spacing w:val="-4"/>
          <w:lang w:val="sq-AL"/>
        </w:rPr>
      </w:pPr>
      <w:r w:rsidRPr="00D519DC">
        <w:rPr>
          <w:spacing w:val="-4"/>
          <w:lang w:val="sq-AL"/>
        </w:rPr>
        <w:t xml:space="preserve">ii) </w:t>
      </w:r>
      <w:r w:rsidR="006B4C4D" w:rsidRPr="00D519DC">
        <w:rPr>
          <w:spacing w:val="-4"/>
          <w:lang w:val="sq-AL"/>
        </w:rPr>
        <w:t>përdorimin e përgjimeve;</w:t>
      </w:r>
    </w:p>
    <w:p w:rsidR="006B4C4D" w:rsidRPr="00D519DC" w:rsidRDefault="00FE0D07" w:rsidP="006B4C4D">
      <w:pPr>
        <w:pStyle w:val="Paragrafi"/>
        <w:rPr>
          <w:spacing w:val="-4"/>
          <w:lang w:val="sq-AL"/>
        </w:rPr>
      </w:pPr>
      <w:r w:rsidRPr="00D519DC">
        <w:rPr>
          <w:spacing w:val="-4"/>
          <w:lang w:val="sq-AL"/>
        </w:rPr>
        <w:t xml:space="preserve">iii) </w:t>
      </w:r>
      <w:r w:rsidR="006B4C4D" w:rsidRPr="00D519DC">
        <w:rPr>
          <w:spacing w:val="-4"/>
          <w:lang w:val="sq-AL"/>
        </w:rPr>
        <w:t>përdorimin e provave në çështje korrupsioni.</w:t>
      </w:r>
    </w:p>
    <w:p w:rsidR="006B4C4D" w:rsidRPr="00D519DC" w:rsidRDefault="006B4C4D" w:rsidP="006B4C4D">
      <w:pPr>
        <w:pStyle w:val="Paragrafi"/>
        <w:rPr>
          <w:spacing w:val="-4"/>
          <w:lang w:val="sq-AL"/>
        </w:rPr>
      </w:pPr>
      <w:r w:rsidRPr="00D519DC">
        <w:rPr>
          <w:spacing w:val="-4"/>
          <w:lang w:val="sq-AL"/>
        </w:rPr>
        <w:t xml:space="preserve">Objektivi B 4 - Përmirësimi i bashkëpunimit gjyqësor dhe policor ndërkombëtar në luftën kundër krimit ekonomik dhe financiar </w:t>
      </w:r>
    </w:p>
    <w:p w:rsidR="006B4C4D" w:rsidRPr="00D519DC" w:rsidRDefault="006B4C4D" w:rsidP="006B4C4D">
      <w:pPr>
        <w:pStyle w:val="Paragrafi"/>
        <w:rPr>
          <w:spacing w:val="-4"/>
          <w:lang w:val="sq-AL"/>
        </w:rPr>
      </w:pPr>
      <w:r w:rsidRPr="00D519DC">
        <w:rPr>
          <w:spacing w:val="-4"/>
          <w:lang w:val="sq-AL"/>
        </w:rPr>
        <w:t>Të ardhurat nga krimi ekonomik dhe financiar shpesh depozitohen ose investohen jashtë vendit. Në këto kushte është e një rëndësie vendimtare që organet ligjzbatuese të bashkëpunojnë me kundërpalët e tyre në vendet e huaja, sidomos për kryerjen e hetimit financiar.</w:t>
      </w:r>
    </w:p>
    <w:p w:rsidR="006B4C4D" w:rsidRPr="00D519DC" w:rsidRDefault="006B4C4D" w:rsidP="006B4C4D">
      <w:pPr>
        <w:pStyle w:val="Paragrafi"/>
        <w:rPr>
          <w:spacing w:val="-4"/>
          <w:lang w:val="sq-AL"/>
        </w:rPr>
      </w:pPr>
      <w:r w:rsidRPr="00D519DC">
        <w:rPr>
          <w:spacing w:val="-4"/>
          <w:lang w:val="sq-AL"/>
        </w:rPr>
        <w:t>Nën këtë objektiv</w:t>
      </w:r>
      <w:r w:rsidR="00D26839" w:rsidRPr="00D519DC">
        <w:rPr>
          <w:spacing w:val="-4"/>
          <w:lang w:val="sq-AL"/>
        </w:rPr>
        <w:t>,</w:t>
      </w:r>
      <w:r w:rsidRPr="00D519DC">
        <w:rPr>
          <w:spacing w:val="-4"/>
          <w:lang w:val="sq-AL"/>
        </w:rPr>
        <w:t xml:space="preserve"> qasj</w:t>
      </w:r>
      <w:r w:rsidR="002855DA" w:rsidRPr="00D519DC">
        <w:rPr>
          <w:spacing w:val="-4"/>
          <w:lang w:val="sq-AL"/>
        </w:rPr>
        <w:t>et sektoriale e vënë theksin te</w:t>
      </w:r>
      <w:r w:rsidRPr="00D519DC">
        <w:rPr>
          <w:spacing w:val="-4"/>
          <w:lang w:val="sq-AL"/>
        </w:rPr>
        <w:t xml:space="preserve"> nevoja për trajnime specifike dhe forcimin e lidhjeve me autoritetet simotra të vendeve të huaja.</w:t>
      </w:r>
    </w:p>
    <w:p w:rsidR="006B4C4D" w:rsidRPr="00D519DC" w:rsidRDefault="00FE0D07" w:rsidP="006B4C4D">
      <w:pPr>
        <w:pStyle w:val="Paragrafi"/>
        <w:rPr>
          <w:spacing w:val="-4"/>
          <w:lang w:val="sq-AL"/>
        </w:rPr>
      </w:pPr>
      <w:bookmarkStart w:id="8" w:name="_Toc414556948"/>
      <w:r w:rsidRPr="00D519DC">
        <w:rPr>
          <w:spacing w:val="-4"/>
          <w:lang w:val="sq-AL"/>
        </w:rPr>
        <w:t xml:space="preserve">C. </w:t>
      </w:r>
      <w:r w:rsidR="006B4C4D" w:rsidRPr="00D519DC">
        <w:rPr>
          <w:spacing w:val="-4"/>
          <w:lang w:val="sq-AL"/>
        </w:rPr>
        <w:t>QASJA NDËRGJEGJËSUESE</w:t>
      </w:r>
      <w:bookmarkEnd w:id="8"/>
    </w:p>
    <w:p w:rsidR="006B4C4D" w:rsidRPr="00D519DC" w:rsidRDefault="006B4C4D" w:rsidP="006B4C4D">
      <w:pPr>
        <w:pStyle w:val="Paragrafi"/>
        <w:rPr>
          <w:spacing w:val="-4"/>
          <w:lang w:val="sq-AL"/>
        </w:rPr>
      </w:pPr>
      <w:r w:rsidRPr="00D519DC">
        <w:rPr>
          <w:spacing w:val="-4"/>
          <w:lang w:val="sq-AL"/>
        </w:rPr>
        <w:t>Objektivat në kuadrin e qasjes ndërgjegjësuese do të përfshijnë:</w:t>
      </w:r>
    </w:p>
    <w:p w:rsidR="006B4C4D" w:rsidRPr="00D519DC" w:rsidRDefault="006B4C4D" w:rsidP="006B4C4D">
      <w:pPr>
        <w:pStyle w:val="Paragrafi"/>
        <w:rPr>
          <w:spacing w:val="-4"/>
          <w:lang w:val="sq-AL"/>
        </w:rPr>
      </w:pPr>
      <w:r w:rsidRPr="00D519DC">
        <w:rPr>
          <w:spacing w:val="-4"/>
          <w:lang w:val="sq-AL"/>
        </w:rPr>
        <w:t xml:space="preserve">Objektivit C 1 – Ndërgjegjësimi dhe edukimi i publikut të gjerë mbi pasojat e korrupsionit </w:t>
      </w:r>
    </w:p>
    <w:p w:rsidR="006B4C4D" w:rsidRPr="00D519DC" w:rsidRDefault="006B4C4D" w:rsidP="006B4C4D">
      <w:pPr>
        <w:pStyle w:val="Paragrafi"/>
        <w:rPr>
          <w:spacing w:val="-4"/>
          <w:lang w:val="sq-AL"/>
        </w:rPr>
      </w:pPr>
      <w:r w:rsidRPr="00D519DC">
        <w:rPr>
          <w:spacing w:val="-4"/>
          <w:lang w:val="sq-AL"/>
        </w:rPr>
        <w:t>Bashkëpunimi i publikut në luftën kundër korrupsionit është një domosdoshmëri. Për të siguruar këtë bashkëpunim, institucionet përgjegjëse duhet të bëjnë të mundur sensibilizimin e publikut për pasojat negative të korrupsionit mbi jetën e çdo anëtari individual të shoqërisë.</w:t>
      </w:r>
    </w:p>
    <w:p w:rsidR="006B4C4D" w:rsidRPr="00D519DC" w:rsidRDefault="00DC125B" w:rsidP="006B4C4D">
      <w:pPr>
        <w:pStyle w:val="Paragrafi"/>
        <w:rPr>
          <w:spacing w:val="-4"/>
          <w:lang w:val="sq-AL"/>
        </w:rPr>
      </w:pPr>
      <w:r w:rsidRPr="00D519DC">
        <w:rPr>
          <w:spacing w:val="-4"/>
          <w:lang w:val="sq-AL"/>
        </w:rPr>
        <w:t xml:space="preserve">1. </w:t>
      </w:r>
      <w:r w:rsidR="006B4C4D" w:rsidRPr="00D519DC">
        <w:rPr>
          <w:spacing w:val="-4"/>
          <w:lang w:val="sq-AL"/>
        </w:rPr>
        <w:t>Mjete ndërgjegjësimi për korrupsionin janë përfshi</w:t>
      </w:r>
      <w:r w:rsidR="00D26839" w:rsidRPr="00D519DC">
        <w:rPr>
          <w:spacing w:val="-4"/>
          <w:lang w:val="sq-AL"/>
        </w:rPr>
        <w:t xml:space="preserve">rë në kurrikula shkollorë të </w:t>
      </w:r>
      <w:r w:rsidR="006B4C4D" w:rsidRPr="00D519DC">
        <w:rPr>
          <w:spacing w:val="-4"/>
          <w:lang w:val="sq-AL"/>
        </w:rPr>
        <w:t>edukimit në vazhdim;</w:t>
      </w:r>
    </w:p>
    <w:p w:rsidR="006B4C4D" w:rsidRPr="00D519DC" w:rsidRDefault="00DC125B" w:rsidP="006B4C4D">
      <w:pPr>
        <w:pStyle w:val="Paragrafi"/>
        <w:rPr>
          <w:spacing w:val="-4"/>
          <w:lang w:val="sq-AL"/>
        </w:rPr>
      </w:pPr>
      <w:r w:rsidRPr="00D519DC">
        <w:rPr>
          <w:spacing w:val="-4"/>
          <w:lang w:val="sq-AL"/>
        </w:rPr>
        <w:t xml:space="preserve">2. </w:t>
      </w:r>
      <w:r w:rsidR="006B4C4D" w:rsidRPr="00D519DC">
        <w:rPr>
          <w:spacing w:val="-4"/>
          <w:lang w:val="sq-AL"/>
        </w:rPr>
        <w:t>Realizimi i fushatave kombëtare kundër korrupsionit;</w:t>
      </w:r>
    </w:p>
    <w:p w:rsidR="006B4C4D" w:rsidRPr="00D519DC" w:rsidRDefault="00DC125B" w:rsidP="006B4C4D">
      <w:pPr>
        <w:pStyle w:val="Paragrafi"/>
        <w:rPr>
          <w:spacing w:val="-4"/>
          <w:lang w:val="sq-AL"/>
        </w:rPr>
      </w:pPr>
      <w:r w:rsidRPr="00D519DC">
        <w:rPr>
          <w:spacing w:val="-4"/>
          <w:lang w:val="sq-AL"/>
        </w:rPr>
        <w:t xml:space="preserve">3. </w:t>
      </w:r>
      <w:r w:rsidR="006B4C4D" w:rsidRPr="00D519DC">
        <w:rPr>
          <w:spacing w:val="-4"/>
          <w:lang w:val="sq-AL"/>
        </w:rPr>
        <w:t>Realizimi i fushatës lidhur me denonci</w:t>
      </w:r>
      <w:r w:rsidR="00D26839" w:rsidRPr="00D519DC">
        <w:rPr>
          <w:spacing w:val="-4"/>
          <w:lang w:val="sq-AL"/>
        </w:rPr>
        <w:t>min nga informatorët/</w:t>
      </w:r>
      <w:r w:rsidR="0070653F" w:rsidRPr="00D519DC">
        <w:rPr>
          <w:spacing w:val="-4"/>
          <w:lang w:val="sq-AL"/>
        </w:rPr>
        <w:t>bilbil</w:t>
      </w:r>
      <w:r w:rsidR="006B4C4D" w:rsidRPr="00D519DC">
        <w:rPr>
          <w:spacing w:val="-4"/>
          <w:lang w:val="sq-AL"/>
        </w:rPr>
        <w:t>fryrësit (</w:t>
      </w:r>
      <w:r w:rsidR="006B4C4D" w:rsidRPr="00D519DC">
        <w:rPr>
          <w:i/>
          <w:spacing w:val="-4"/>
          <w:lang w:val="sq-AL"/>
        </w:rPr>
        <w:t>whistleblowers</w:t>
      </w:r>
      <w:r w:rsidR="006B4C4D" w:rsidRPr="00D519DC">
        <w:rPr>
          <w:spacing w:val="-4"/>
          <w:lang w:val="sq-AL"/>
        </w:rPr>
        <w:t>);</w:t>
      </w:r>
    </w:p>
    <w:p w:rsidR="006B4C4D" w:rsidRDefault="00DC125B" w:rsidP="006B4C4D">
      <w:pPr>
        <w:pStyle w:val="Paragrafi"/>
        <w:rPr>
          <w:spacing w:val="-4"/>
          <w:lang w:val="sq-AL"/>
        </w:rPr>
      </w:pPr>
      <w:r w:rsidRPr="00D519DC">
        <w:rPr>
          <w:spacing w:val="-4"/>
          <w:lang w:val="sq-AL"/>
        </w:rPr>
        <w:t xml:space="preserve">4. </w:t>
      </w:r>
      <w:r w:rsidR="006B4C4D" w:rsidRPr="00D519DC">
        <w:rPr>
          <w:spacing w:val="-4"/>
          <w:lang w:val="sq-AL"/>
        </w:rPr>
        <w:t>Trajnime të zyrtarëve në lidhje me zbatimin e ligjit për informatorët e</w:t>
      </w:r>
      <w:r w:rsidR="00D26839" w:rsidRPr="00D519DC">
        <w:rPr>
          <w:spacing w:val="-4"/>
          <w:lang w:val="sq-AL"/>
        </w:rPr>
        <w:t xml:space="preserve"> rasteve të korrupsionit/</w:t>
      </w:r>
      <w:r w:rsidR="0070653F" w:rsidRPr="00D519DC">
        <w:rPr>
          <w:spacing w:val="-4"/>
          <w:lang w:val="sq-AL"/>
        </w:rPr>
        <w:t>bilbil</w:t>
      </w:r>
      <w:r w:rsidR="006B4C4D" w:rsidRPr="00D519DC">
        <w:rPr>
          <w:spacing w:val="-4"/>
          <w:lang w:val="sq-AL"/>
        </w:rPr>
        <w:t>fryrësit;</w:t>
      </w:r>
    </w:p>
    <w:p w:rsidR="00D519DC" w:rsidRPr="00D519DC" w:rsidRDefault="00D519DC" w:rsidP="006B4C4D">
      <w:pPr>
        <w:pStyle w:val="Paragrafi"/>
        <w:rPr>
          <w:spacing w:val="-4"/>
          <w:lang w:val="sq-AL"/>
        </w:rPr>
      </w:pPr>
    </w:p>
    <w:p w:rsidR="006B4C4D" w:rsidRPr="00D519DC" w:rsidRDefault="00DC125B" w:rsidP="006B4C4D">
      <w:pPr>
        <w:pStyle w:val="Paragrafi"/>
        <w:rPr>
          <w:spacing w:val="-4"/>
          <w:lang w:val="sq-AL"/>
        </w:rPr>
      </w:pPr>
      <w:r w:rsidRPr="00D519DC">
        <w:rPr>
          <w:spacing w:val="-4"/>
          <w:lang w:val="sq-AL"/>
        </w:rPr>
        <w:t xml:space="preserve">5. </w:t>
      </w:r>
      <w:r w:rsidR="006B4C4D" w:rsidRPr="00D519DC">
        <w:rPr>
          <w:spacing w:val="-4"/>
          <w:lang w:val="sq-AL"/>
        </w:rPr>
        <w:t>Realizimi i fushatave ndërgjegjësuese për përdorimin e sistemeve të ndryshme që shmangin korrupsionin.</w:t>
      </w:r>
    </w:p>
    <w:p w:rsidR="006B4C4D" w:rsidRPr="00D519DC" w:rsidRDefault="006B4C4D" w:rsidP="006B4C4D">
      <w:pPr>
        <w:pStyle w:val="Paragrafi"/>
        <w:rPr>
          <w:spacing w:val="-4"/>
          <w:lang w:val="sq-AL"/>
        </w:rPr>
      </w:pPr>
      <w:r w:rsidRPr="00D519DC">
        <w:rPr>
          <w:spacing w:val="-4"/>
          <w:lang w:val="sq-AL"/>
        </w:rPr>
        <w:t>Objektivit C 2 - Nxitja e publikut për të përdorur aktivisht mekanizmat në denoncimin dhe parandalimin e korrupsionit</w:t>
      </w:r>
    </w:p>
    <w:p w:rsidR="006B4C4D" w:rsidRPr="00D519DC" w:rsidRDefault="006B4C4D" w:rsidP="006B4C4D">
      <w:pPr>
        <w:pStyle w:val="Paragrafi"/>
        <w:rPr>
          <w:spacing w:val="-4"/>
          <w:lang w:val="sq-AL"/>
        </w:rPr>
      </w:pPr>
      <w:r w:rsidRPr="00D519DC">
        <w:rPr>
          <w:spacing w:val="-4"/>
          <w:lang w:val="sq-AL"/>
        </w:rPr>
        <w:t>Nxitja e publikut për përdorimin e mekanizmave dhe sistemeve të ankesave është një nga instrumentet më efikase në luftën kundër korrups</w:t>
      </w:r>
      <w:r w:rsidR="0061569A" w:rsidRPr="00D519DC">
        <w:rPr>
          <w:spacing w:val="-4"/>
          <w:lang w:val="sq-AL"/>
        </w:rPr>
        <w:t>ionit. Krijimi i besimit se këta</w:t>
      </w:r>
      <w:r w:rsidRPr="00D519DC">
        <w:rPr>
          <w:spacing w:val="-4"/>
          <w:lang w:val="sq-AL"/>
        </w:rPr>
        <w:t xml:space="preserve"> mekanizma funksionojnë realisht do të ndikojë në rritjen e numrit të ankesave dhe denoncimeve duke ndikuar kështu pozitivisht në efikasitetin e luftës kundër korrupsioni</w:t>
      </w:r>
      <w:r w:rsidR="0061569A" w:rsidRPr="00D519DC">
        <w:rPr>
          <w:spacing w:val="-4"/>
          <w:lang w:val="sq-AL"/>
        </w:rPr>
        <w:t>t</w:t>
      </w:r>
      <w:r w:rsidRPr="00D519DC">
        <w:rPr>
          <w:spacing w:val="-4"/>
          <w:lang w:val="sq-AL"/>
        </w:rPr>
        <w:t xml:space="preserve">. </w:t>
      </w:r>
    </w:p>
    <w:p w:rsidR="006B4C4D" w:rsidRPr="00D519DC" w:rsidRDefault="004A0A3E" w:rsidP="006B4C4D">
      <w:pPr>
        <w:pStyle w:val="Paragrafi"/>
        <w:rPr>
          <w:spacing w:val="-4"/>
          <w:lang w:val="sq-AL"/>
        </w:rPr>
      </w:pPr>
      <w:r w:rsidRPr="00D519DC">
        <w:rPr>
          <w:spacing w:val="-4"/>
          <w:lang w:val="sq-AL"/>
        </w:rPr>
        <w:t xml:space="preserve">1. </w:t>
      </w:r>
      <w:r w:rsidR="006B4C4D" w:rsidRPr="00D519DC">
        <w:rPr>
          <w:spacing w:val="-4"/>
          <w:lang w:val="sq-AL"/>
        </w:rPr>
        <w:t>Krijimi i mjeteve elektronike për denoncimin e korrupsionit;</w:t>
      </w:r>
    </w:p>
    <w:p w:rsidR="006B4C4D" w:rsidRPr="00D519DC" w:rsidRDefault="004A0A3E" w:rsidP="006B4C4D">
      <w:pPr>
        <w:pStyle w:val="Paragrafi"/>
        <w:rPr>
          <w:spacing w:val="-4"/>
          <w:lang w:val="sq-AL"/>
        </w:rPr>
      </w:pPr>
      <w:r w:rsidRPr="00D519DC">
        <w:rPr>
          <w:spacing w:val="-4"/>
          <w:lang w:val="sq-AL"/>
        </w:rPr>
        <w:t xml:space="preserve">2. </w:t>
      </w:r>
      <w:r w:rsidR="006B4C4D" w:rsidRPr="00D519DC">
        <w:rPr>
          <w:spacing w:val="-4"/>
          <w:lang w:val="sq-AL"/>
        </w:rPr>
        <w:t xml:space="preserve">Publikimi </w:t>
      </w:r>
      <w:r w:rsidR="006B4C4D" w:rsidRPr="00D519DC">
        <w:rPr>
          <w:i/>
          <w:spacing w:val="-4"/>
          <w:lang w:val="sq-AL"/>
        </w:rPr>
        <w:t>online</w:t>
      </w:r>
      <w:r w:rsidR="006B4C4D" w:rsidRPr="00D519DC">
        <w:rPr>
          <w:spacing w:val="-4"/>
          <w:lang w:val="sq-AL"/>
        </w:rPr>
        <w:t xml:space="preserve"> i të gjitha akteve nënligjore që parashikojnë procedurat e trajtimit të ankesave dhe afatet; </w:t>
      </w:r>
    </w:p>
    <w:p w:rsidR="006B4C4D" w:rsidRPr="00D519DC" w:rsidRDefault="004A0A3E" w:rsidP="006B4C4D">
      <w:pPr>
        <w:pStyle w:val="Paragrafi"/>
        <w:rPr>
          <w:spacing w:val="-4"/>
          <w:lang w:val="sq-AL"/>
        </w:rPr>
      </w:pPr>
      <w:r w:rsidRPr="00D519DC">
        <w:rPr>
          <w:spacing w:val="-4"/>
          <w:lang w:val="sq-AL"/>
        </w:rPr>
        <w:t xml:space="preserve">3. </w:t>
      </w:r>
      <w:r w:rsidR="006B4C4D" w:rsidRPr="00D519DC">
        <w:rPr>
          <w:spacing w:val="-4"/>
          <w:lang w:val="sq-AL"/>
        </w:rPr>
        <w:t>Raportimi publik mbi rastet e trajtuara të korrupsionit.</w:t>
      </w:r>
    </w:p>
    <w:p w:rsidR="006B4C4D" w:rsidRPr="00D519DC" w:rsidRDefault="006B4C4D" w:rsidP="006B4C4D">
      <w:pPr>
        <w:pStyle w:val="Paragrafi"/>
        <w:rPr>
          <w:spacing w:val="-4"/>
          <w:lang w:val="sq-AL"/>
        </w:rPr>
      </w:pPr>
      <w:r w:rsidRPr="00D519DC">
        <w:rPr>
          <w:spacing w:val="-4"/>
          <w:lang w:val="sq-AL"/>
        </w:rPr>
        <w:t xml:space="preserve">Objektivit C 3 - Inkurajimi i bashkëpunimit me shoqërinë civile </w:t>
      </w:r>
    </w:p>
    <w:p w:rsidR="006B4C4D" w:rsidRPr="00D519DC" w:rsidRDefault="006B4C4D" w:rsidP="006B4C4D">
      <w:pPr>
        <w:pStyle w:val="Paragrafi"/>
        <w:rPr>
          <w:spacing w:val="-4"/>
          <w:lang w:val="sq-AL"/>
        </w:rPr>
      </w:pPr>
      <w:r w:rsidRPr="00D519DC">
        <w:rPr>
          <w:spacing w:val="-4"/>
          <w:lang w:val="sq-AL"/>
        </w:rPr>
        <w:t>Përgjatë këtyre viteve të fundit shoqëria civile në Shqipëri ka zhvilluar ekspertizë të një niveli të lartë në lidhje me teknikat dhe metodat e hartimit dhe monitorimit të masave kundër korrupsionit. Për këtë arsye, përfshirja e aktorëve të shoqërisë civile në procesin e konceptimit dhe, çka është më e rëndësishme, mundësimi i saj për të monitoruar ecurinë në zbatimin e masave antikorrupsion nga qeveria është shumë e rëndësishme. Partneriteti me shoqërinë civile dhe komunitetin e biznesit do të ngrihet në nivelin e duhur dhe do të forcohet jo vetëm përmes përfshirjes së tyre për dhënien e mendimeve</w:t>
      </w:r>
      <w:r w:rsidR="0061569A" w:rsidRPr="00D519DC">
        <w:rPr>
          <w:spacing w:val="-4"/>
          <w:lang w:val="sq-AL"/>
        </w:rPr>
        <w:t>,</w:t>
      </w:r>
      <w:r w:rsidRPr="00D519DC">
        <w:rPr>
          <w:spacing w:val="-4"/>
          <w:lang w:val="sq-AL"/>
        </w:rPr>
        <w:t xml:space="preserve"> por dhe gjatë proceseve vendi</w:t>
      </w:r>
      <w:r w:rsidR="008963EB" w:rsidRPr="00D519DC">
        <w:rPr>
          <w:spacing w:val="-4"/>
          <w:lang w:val="sq-AL"/>
        </w:rPr>
        <w:t>m</w:t>
      </w:r>
      <w:r w:rsidRPr="00D519DC">
        <w:rPr>
          <w:spacing w:val="-4"/>
          <w:lang w:val="sq-AL"/>
        </w:rPr>
        <w:t>marrëse. Ky partneritet do të fuqizohet më tej përmes takimeve konsultative.</w:t>
      </w:r>
    </w:p>
    <w:p w:rsidR="006B4C4D" w:rsidRPr="00D519DC" w:rsidRDefault="004A0A3E" w:rsidP="006B4C4D">
      <w:pPr>
        <w:pStyle w:val="Paragrafi"/>
        <w:rPr>
          <w:spacing w:val="-4"/>
          <w:lang w:val="sq-AL"/>
        </w:rPr>
      </w:pPr>
      <w:r w:rsidRPr="00D519DC">
        <w:rPr>
          <w:spacing w:val="-4"/>
          <w:lang w:val="sq-AL"/>
        </w:rPr>
        <w:t xml:space="preserve">1. </w:t>
      </w:r>
      <w:r w:rsidR="006B4C4D" w:rsidRPr="00D519DC">
        <w:rPr>
          <w:spacing w:val="-4"/>
          <w:lang w:val="sq-AL"/>
        </w:rPr>
        <w:t>Rishikimi i kuadrit ligjor mbi bashkëpunimin e publikut për denoncimin e rasteve të korrupsionit;</w:t>
      </w:r>
    </w:p>
    <w:p w:rsidR="006B4C4D" w:rsidRPr="00D519DC" w:rsidRDefault="004A0A3E" w:rsidP="006B4C4D">
      <w:pPr>
        <w:pStyle w:val="Paragrafi"/>
        <w:rPr>
          <w:spacing w:val="-4"/>
          <w:lang w:val="sq-AL"/>
        </w:rPr>
      </w:pPr>
      <w:r w:rsidRPr="00D519DC">
        <w:rPr>
          <w:spacing w:val="-4"/>
          <w:lang w:val="sq-AL"/>
        </w:rPr>
        <w:t xml:space="preserve">2. </w:t>
      </w:r>
      <w:r w:rsidR="006B4C4D" w:rsidRPr="00D519DC">
        <w:rPr>
          <w:spacing w:val="-4"/>
          <w:lang w:val="sq-AL"/>
        </w:rPr>
        <w:t>Fuqizimi i bashkëpunimit të institucioneve të pavarura me median;</w:t>
      </w:r>
    </w:p>
    <w:p w:rsidR="006B4C4D" w:rsidRPr="00D519DC" w:rsidRDefault="004A0A3E" w:rsidP="006B4C4D">
      <w:pPr>
        <w:pStyle w:val="Paragrafi"/>
        <w:rPr>
          <w:spacing w:val="-4"/>
          <w:lang w:val="sq-AL"/>
        </w:rPr>
      </w:pPr>
      <w:r w:rsidRPr="00D519DC">
        <w:rPr>
          <w:spacing w:val="-4"/>
          <w:lang w:val="sq-AL"/>
        </w:rPr>
        <w:t xml:space="preserve">3. </w:t>
      </w:r>
      <w:r w:rsidR="006B4C4D" w:rsidRPr="00D519DC">
        <w:rPr>
          <w:spacing w:val="-4"/>
          <w:lang w:val="sq-AL"/>
        </w:rPr>
        <w:t>Përmirësimi i k</w:t>
      </w:r>
      <w:r w:rsidR="0061569A" w:rsidRPr="00D519DC">
        <w:rPr>
          <w:spacing w:val="-4"/>
          <w:lang w:val="sq-AL"/>
        </w:rPr>
        <w:t>onsultimit</w:t>
      </w:r>
      <w:r w:rsidR="008963EB" w:rsidRPr="00D519DC">
        <w:rPr>
          <w:spacing w:val="-4"/>
          <w:lang w:val="sq-AL"/>
        </w:rPr>
        <w:t xml:space="preserve"> gjatë hartimit dh</w:t>
      </w:r>
      <w:r w:rsidR="006B4C4D" w:rsidRPr="00D519DC">
        <w:rPr>
          <w:spacing w:val="-4"/>
          <w:lang w:val="sq-AL"/>
        </w:rPr>
        <w:t>e vlerësimit të politikave kundër korrupsionit.</w:t>
      </w:r>
    </w:p>
    <w:p w:rsidR="006B4C4D" w:rsidRPr="00D519DC" w:rsidRDefault="006B4C4D" w:rsidP="006B4C4D">
      <w:pPr>
        <w:pStyle w:val="Paragrafi"/>
        <w:rPr>
          <w:spacing w:val="-4"/>
          <w:sz w:val="14"/>
          <w:lang w:val="sq-AL"/>
        </w:rPr>
      </w:pPr>
    </w:p>
    <w:p w:rsidR="003464AF" w:rsidRPr="00D519DC" w:rsidRDefault="006B4C4D" w:rsidP="003464AF">
      <w:pPr>
        <w:pStyle w:val="Paragrafi"/>
        <w:ind w:firstLine="0"/>
        <w:jc w:val="center"/>
        <w:rPr>
          <w:spacing w:val="-4"/>
          <w:lang w:val="sq-AL"/>
        </w:rPr>
      </w:pPr>
      <w:bookmarkStart w:id="9" w:name="_Toc414556949"/>
      <w:r w:rsidRPr="00D519DC">
        <w:rPr>
          <w:spacing w:val="-4"/>
          <w:lang w:val="sq-AL"/>
        </w:rPr>
        <w:t>KAPITULLI 4</w:t>
      </w:r>
    </w:p>
    <w:p w:rsidR="006B4C4D" w:rsidRPr="00D519DC" w:rsidRDefault="006B4C4D" w:rsidP="003464AF">
      <w:pPr>
        <w:pStyle w:val="Paragrafi"/>
        <w:ind w:firstLine="0"/>
        <w:jc w:val="center"/>
        <w:rPr>
          <w:spacing w:val="-4"/>
          <w:lang w:val="sq-AL"/>
        </w:rPr>
      </w:pPr>
      <w:r w:rsidRPr="00D519DC">
        <w:rPr>
          <w:spacing w:val="-4"/>
          <w:lang w:val="sq-AL"/>
        </w:rPr>
        <w:t>BURIMET FINANCIARE</w:t>
      </w:r>
      <w:bookmarkEnd w:id="9"/>
    </w:p>
    <w:p w:rsidR="006B4C4D" w:rsidRPr="00D519DC" w:rsidRDefault="006B4C4D" w:rsidP="003464AF">
      <w:pPr>
        <w:pStyle w:val="Paragrafi"/>
        <w:ind w:firstLine="0"/>
        <w:jc w:val="center"/>
        <w:rPr>
          <w:spacing w:val="-4"/>
          <w:sz w:val="14"/>
          <w:lang w:val="sq-AL"/>
        </w:rPr>
      </w:pPr>
    </w:p>
    <w:p w:rsidR="006B4C4D" w:rsidRPr="00D519DC" w:rsidRDefault="006B4C4D" w:rsidP="006B4C4D">
      <w:pPr>
        <w:pStyle w:val="Paragrafi"/>
        <w:rPr>
          <w:spacing w:val="-4"/>
          <w:lang w:val="sq-AL"/>
        </w:rPr>
      </w:pPr>
      <w:r w:rsidRPr="00D519DC">
        <w:rPr>
          <w:spacing w:val="-4"/>
          <w:lang w:val="sq-AL"/>
        </w:rPr>
        <w:t xml:space="preserve">Ky kapitull përshkruan shpërndarjen në vija të përgjithshme të burimeve financiare që financojnë produktet e planit të veprimit trevjeçar, 2015-2017 në zbatim të Strategjisë. Kostot e zbatimit të masave konkrete janë paraqitur nga secila ministri apo institucion përgjegjës për zbatimin e tyre. </w:t>
      </w:r>
    </w:p>
    <w:p w:rsidR="006B4C4D" w:rsidRPr="00D519DC" w:rsidRDefault="006B4C4D" w:rsidP="006B4C4D">
      <w:pPr>
        <w:pStyle w:val="Paragrafi"/>
        <w:rPr>
          <w:spacing w:val="-4"/>
          <w:lang w:val="sq-AL"/>
        </w:rPr>
      </w:pPr>
      <w:r w:rsidRPr="00D519DC">
        <w:rPr>
          <w:spacing w:val="-4"/>
          <w:lang w:val="sq-AL"/>
        </w:rPr>
        <w:t>Procesi i kostimit është bazuar në konsultimin e dokument</w:t>
      </w:r>
      <w:r w:rsidR="008963EB" w:rsidRPr="00D519DC">
        <w:rPr>
          <w:spacing w:val="-4"/>
          <w:lang w:val="sq-AL"/>
        </w:rPr>
        <w:t>e</w:t>
      </w:r>
      <w:r w:rsidRPr="00D519DC">
        <w:rPr>
          <w:spacing w:val="-4"/>
          <w:lang w:val="sq-AL"/>
        </w:rPr>
        <w:t xml:space="preserve">ve kombëtare, përfshirë </w:t>
      </w:r>
      <w:r w:rsidR="008963EB" w:rsidRPr="00D519DC">
        <w:rPr>
          <w:spacing w:val="-4"/>
          <w:lang w:val="sq-AL"/>
        </w:rPr>
        <w:t>këtu</w:t>
      </w:r>
      <w:r w:rsidRPr="00D519DC">
        <w:rPr>
          <w:spacing w:val="-4"/>
          <w:lang w:val="sq-AL"/>
        </w:rPr>
        <w:t xml:space="preserve"> Programi</w:t>
      </w:r>
      <w:r w:rsidR="0061569A" w:rsidRPr="00D519DC">
        <w:rPr>
          <w:spacing w:val="-4"/>
          <w:lang w:val="sq-AL"/>
        </w:rPr>
        <w:t>n</w:t>
      </w:r>
      <w:r w:rsidRPr="00D519DC">
        <w:rPr>
          <w:spacing w:val="-4"/>
          <w:lang w:val="sq-AL"/>
        </w:rPr>
        <w:t xml:space="preserve"> Buxhetor Afatmesëm 2015-2017, si dhe konsultimet me institucionet e përfshira. Është synuar që nëpërmjet këtij procesi të evitohen mbivendosjet financiare në dokument</w:t>
      </w:r>
      <w:r w:rsidR="008963EB" w:rsidRPr="00D519DC">
        <w:rPr>
          <w:spacing w:val="-4"/>
          <w:lang w:val="sq-AL"/>
        </w:rPr>
        <w:t>e</w:t>
      </w:r>
      <w:r w:rsidRPr="00D519DC">
        <w:rPr>
          <w:spacing w:val="-4"/>
          <w:lang w:val="sq-AL"/>
        </w:rPr>
        <w:t xml:space="preserve">t strategjike. Plani i </w:t>
      </w:r>
      <w:r w:rsidR="001671E0" w:rsidRPr="00D519DC">
        <w:rPr>
          <w:spacing w:val="-4"/>
          <w:lang w:val="sq-AL"/>
        </w:rPr>
        <w:t xml:space="preserve">Veprimit </w:t>
      </w:r>
      <w:r w:rsidRPr="00D519DC">
        <w:rPr>
          <w:spacing w:val="-4"/>
          <w:lang w:val="sq-AL"/>
        </w:rPr>
        <w:t>është shoqëruar me një kostim analitik të secilës masë.</w:t>
      </w:r>
    </w:p>
    <w:p w:rsidR="006B4C4D" w:rsidRPr="00D519DC" w:rsidRDefault="006B4C4D" w:rsidP="006B4C4D">
      <w:pPr>
        <w:pStyle w:val="Paragrafi"/>
        <w:rPr>
          <w:spacing w:val="-4"/>
          <w:lang w:val="sq-AL"/>
        </w:rPr>
      </w:pPr>
      <w:r w:rsidRPr="00D519DC">
        <w:rPr>
          <w:spacing w:val="-4"/>
          <w:lang w:val="sq-AL"/>
        </w:rPr>
        <w:t xml:space="preserve">Kostoja e përgjithshme e përllogaritur për zbatimin e kësaj strategjie dhe e Planit të Veprimit është  1,730,727,309.60 </w:t>
      </w:r>
      <w:r w:rsidR="008963EB" w:rsidRPr="00D519DC">
        <w:rPr>
          <w:spacing w:val="-4"/>
          <w:lang w:val="sq-AL"/>
        </w:rPr>
        <w:t>l</w:t>
      </w:r>
      <w:r w:rsidRPr="00D519DC">
        <w:rPr>
          <w:spacing w:val="-4"/>
          <w:lang w:val="sq-AL"/>
        </w:rPr>
        <w:t>ek</w:t>
      </w:r>
      <w:r w:rsidR="008963EB" w:rsidRPr="00D519DC">
        <w:rPr>
          <w:spacing w:val="-4"/>
          <w:lang w:val="sq-AL"/>
        </w:rPr>
        <w:t>ë</w:t>
      </w:r>
      <w:r w:rsidRPr="00D519DC">
        <w:rPr>
          <w:spacing w:val="-4"/>
          <w:lang w:val="sq-AL"/>
        </w:rPr>
        <w:t xml:space="preserve">, ose 12,362,337.93 </w:t>
      </w:r>
      <w:r w:rsidR="008963EB" w:rsidRPr="00D519DC">
        <w:rPr>
          <w:spacing w:val="-4"/>
          <w:lang w:val="sq-AL"/>
        </w:rPr>
        <w:t>e</w:t>
      </w:r>
      <w:r w:rsidRPr="00D519DC">
        <w:rPr>
          <w:spacing w:val="-4"/>
          <w:lang w:val="sq-AL"/>
        </w:rPr>
        <w:t>uro.</w:t>
      </w:r>
    </w:p>
    <w:p w:rsidR="006B4C4D" w:rsidRDefault="006B4C4D" w:rsidP="006B4C4D">
      <w:pPr>
        <w:pStyle w:val="Paragrafi"/>
        <w:rPr>
          <w:spacing w:val="-4"/>
          <w:lang w:val="sq-AL"/>
        </w:rPr>
      </w:pPr>
      <w:r w:rsidRPr="00D519DC">
        <w:rPr>
          <w:spacing w:val="-4"/>
          <w:lang w:val="sq-AL"/>
        </w:rPr>
        <w:t xml:space="preserve">Qasja </w:t>
      </w:r>
      <w:r w:rsidR="001671E0" w:rsidRPr="00D519DC">
        <w:rPr>
          <w:spacing w:val="-4"/>
          <w:lang w:val="sq-AL"/>
        </w:rPr>
        <w:t>p</w:t>
      </w:r>
      <w:r w:rsidRPr="00D519DC">
        <w:rPr>
          <w:spacing w:val="-4"/>
          <w:lang w:val="sq-AL"/>
        </w:rPr>
        <w:t>arandaluese pr</w:t>
      </w:r>
      <w:r w:rsidR="0061569A" w:rsidRPr="00D519DC">
        <w:rPr>
          <w:spacing w:val="-4"/>
          <w:lang w:val="sq-AL"/>
        </w:rPr>
        <w:t>itet të ketë në terma financiarë</w:t>
      </w:r>
      <w:r w:rsidRPr="00D519DC">
        <w:rPr>
          <w:spacing w:val="-4"/>
          <w:lang w:val="sq-AL"/>
        </w:rPr>
        <w:t xml:space="preserve"> peshën më të madhe në zbatimin e planit, përkatësisht në masën 57%. Ndërsa qasja ndëshkimore dhe ndërgjegjësuese peshojnë përkatësisht 32% dhe 11% në totalin e buxhetit të planit të veprimit.</w:t>
      </w:r>
    </w:p>
    <w:p w:rsidR="00D519DC" w:rsidRPr="00D519DC" w:rsidRDefault="00D519DC" w:rsidP="006B4C4D">
      <w:pPr>
        <w:pStyle w:val="Paragrafi"/>
        <w:rPr>
          <w:spacing w:val="-4"/>
          <w:lang w:val="sq-AL"/>
        </w:rPr>
      </w:pPr>
    </w:p>
    <w:p w:rsidR="00932C52" w:rsidRDefault="00932C52" w:rsidP="00FA502B">
      <w:pPr>
        <w:spacing w:after="0" w:line="240" w:lineRule="auto"/>
        <w:ind w:firstLine="0"/>
        <w:jc w:val="center"/>
        <w:rPr>
          <w:rFonts w:ascii="Times New Roman" w:eastAsia="Times New Roman" w:hAnsi="Times New Roman"/>
          <w:b/>
          <w:bCs/>
          <w:sz w:val="18"/>
          <w:szCs w:val="18"/>
          <w:lang w:val="sq-AL"/>
        </w:rPr>
        <w:sectPr w:rsidR="00932C52" w:rsidSect="000D6E6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2015"/>
          <w:cols w:num="2" w:space="454"/>
          <w:docGrid w:linePitch="360"/>
        </w:sectPr>
      </w:pPr>
    </w:p>
    <w:tbl>
      <w:tblPr>
        <w:tblpPr w:leftFromText="180" w:rightFromText="180" w:vertAnchor="text" w:horzAnchor="margin" w:tblpXSpec="center" w:tblpY="18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1476"/>
        <w:gridCol w:w="1559"/>
        <w:gridCol w:w="1423"/>
        <w:gridCol w:w="1496"/>
        <w:gridCol w:w="1417"/>
      </w:tblGrid>
      <w:tr w:rsidR="00FA502B" w:rsidRPr="00992434" w:rsidTr="008963EB">
        <w:trPr>
          <w:trHeight w:val="80"/>
        </w:trPr>
        <w:tc>
          <w:tcPr>
            <w:tcW w:w="2943" w:type="dxa"/>
            <w:vMerge w:val="restart"/>
            <w:shd w:val="clear" w:color="000000" w:fill="DAEEF3"/>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Qasjet e Strategjisë</w:t>
            </w:r>
          </w:p>
        </w:tc>
        <w:tc>
          <w:tcPr>
            <w:tcW w:w="1476" w:type="dxa"/>
            <w:vMerge w:val="restart"/>
            <w:shd w:val="clear" w:color="000000" w:fill="DAEEF3"/>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Kostoja totale potenciale</w:t>
            </w:r>
          </w:p>
        </w:tc>
        <w:tc>
          <w:tcPr>
            <w:tcW w:w="5895" w:type="dxa"/>
            <w:gridSpan w:val="4"/>
            <w:shd w:val="clear" w:color="000000" w:fill="DAEEF3"/>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Burimet e financimit</w:t>
            </w:r>
          </w:p>
        </w:tc>
      </w:tr>
      <w:tr w:rsidR="00FA502B" w:rsidRPr="00992434" w:rsidTr="00AF23DF">
        <w:trPr>
          <w:trHeight w:val="435"/>
        </w:trPr>
        <w:tc>
          <w:tcPr>
            <w:tcW w:w="2943" w:type="dxa"/>
            <w:vMerge/>
            <w:vAlign w:val="center"/>
            <w:hideMark/>
          </w:tcPr>
          <w:p w:rsidR="00FA502B" w:rsidRPr="00992434" w:rsidRDefault="00FA502B" w:rsidP="00FA502B">
            <w:pPr>
              <w:spacing w:after="0" w:line="240" w:lineRule="auto"/>
              <w:ind w:firstLine="0"/>
              <w:rPr>
                <w:rFonts w:ascii="Times New Roman" w:eastAsia="Times New Roman" w:hAnsi="Times New Roman"/>
                <w:b/>
                <w:bCs/>
                <w:sz w:val="18"/>
                <w:szCs w:val="18"/>
                <w:lang w:val="sq-AL"/>
              </w:rPr>
            </w:pPr>
          </w:p>
        </w:tc>
        <w:tc>
          <w:tcPr>
            <w:tcW w:w="1476" w:type="dxa"/>
            <w:vMerge/>
            <w:vAlign w:val="center"/>
            <w:hideMark/>
          </w:tcPr>
          <w:p w:rsidR="00FA502B" w:rsidRPr="00992434" w:rsidRDefault="00FA502B" w:rsidP="00FA502B">
            <w:pPr>
              <w:spacing w:after="0" w:line="240" w:lineRule="auto"/>
              <w:ind w:firstLine="0"/>
              <w:rPr>
                <w:rFonts w:ascii="Times New Roman" w:eastAsia="Times New Roman" w:hAnsi="Times New Roman"/>
                <w:b/>
                <w:bCs/>
                <w:sz w:val="18"/>
                <w:szCs w:val="18"/>
                <w:lang w:val="sq-AL"/>
              </w:rPr>
            </w:pPr>
          </w:p>
        </w:tc>
        <w:tc>
          <w:tcPr>
            <w:tcW w:w="1559" w:type="dxa"/>
            <w:shd w:val="clear" w:color="000000" w:fill="DAEEF3"/>
            <w:vAlign w:val="center"/>
            <w:hideMark/>
          </w:tcPr>
          <w:p w:rsidR="00FA502B" w:rsidRPr="00992434" w:rsidRDefault="00FA502B" w:rsidP="008963E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 xml:space="preserve">Buxheti i </w:t>
            </w:r>
            <w:r w:rsidR="008963EB">
              <w:rPr>
                <w:rFonts w:ascii="Times New Roman" w:eastAsia="Times New Roman" w:hAnsi="Times New Roman"/>
                <w:b/>
                <w:bCs/>
                <w:sz w:val="18"/>
                <w:szCs w:val="18"/>
                <w:lang w:val="sq-AL"/>
              </w:rPr>
              <w:t>s</w:t>
            </w:r>
            <w:r w:rsidRPr="00992434">
              <w:rPr>
                <w:rFonts w:ascii="Times New Roman" w:eastAsia="Times New Roman" w:hAnsi="Times New Roman"/>
                <w:b/>
                <w:bCs/>
                <w:sz w:val="18"/>
                <w:szCs w:val="18"/>
                <w:lang w:val="sq-AL"/>
              </w:rPr>
              <w:t>htetit</w:t>
            </w:r>
          </w:p>
        </w:tc>
        <w:tc>
          <w:tcPr>
            <w:tcW w:w="1423" w:type="dxa"/>
            <w:shd w:val="clear" w:color="000000" w:fill="DAEEF3"/>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IPA (EU)</w:t>
            </w:r>
          </w:p>
        </w:tc>
        <w:tc>
          <w:tcPr>
            <w:tcW w:w="1496" w:type="dxa"/>
            <w:shd w:val="clear" w:color="000000" w:fill="DAEEF3"/>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Donatorë të tjerë</w:t>
            </w:r>
          </w:p>
        </w:tc>
        <w:tc>
          <w:tcPr>
            <w:tcW w:w="1417" w:type="dxa"/>
            <w:shd w:val="clear" w:color="000000" w:fill="DAEEF3"/>
            <w:vAlign w:val="bottom"/>
            <w:hideMark/>
          </w:tcPr>
          <w:p w:rsidR="00FA502B" w:rsidRPr="00992434" w:rsidRDefault="00FA502B" w:rsidP="008963E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 xml:space="preserve">Hendeku </w:t>
            </w:r>
            <w:r w:rsidR="008963EB">
              <w:rPr>
                <w:rFonts w:ascii="Times New Roman" w:eastAsia="Times New Roman" w:hAnsi="Times New Roman"/>
                <w:b/>
                <w:bCs/>
                <w:sz w:val="18"/>
                <w:szCs w:val="18"/>
                <w:lang w:val="sq-AL"/>
              </w:rPr>
              <w:t>f</w:t>
            </w:r>
            <w:r w:rsidRPr="00992434">
              <w:rPr>
                <w:rFonts w:ascii="Times New Roman" w:eastAsia="Times New Roman" w:hAnsi="Times New Roman"/>
                <w:b/>
                <w:bCs/>
                <w:sz w:val="18"/>
                <w:szCs w:val="18"/>
                <w:lang w:val="sq-AL"/>
              </w:rPr>
              <w:t>inanciar</w:t>
            </w:r>
          </w:p>
        </w:tc>
      </w:tr>
      <w:tr w:rsidR="00FA502B" w:rsidRPr="00992434" w:rsidTr="00AF23DF">
        <w:trPr>
          <w:trHeight w:val="282"/>
        </w:trPr>
        <w:tc>
          <w:tcPr>
            <w:tcW w:w="2943" w:type="dxa"/>
            <w:shd w:val="clear" w:color="auto" w:fill="auto"/>
            <w:vAlign w:val="center"/>
            <w:hideMark/>
          </w:tcPr>
          <w:p w:rsidR="00FA502B" w:rsidRPr="00992434" w:rsidRDefault="00FA502B" w:rsidP="00AF23DF">
            <w:pPr>
              <w:spacing w:after="0" w:line="240" w:lineRule="auto"/>
              <w:ind w:firstLine="0"/>
              <w:jc w:val="left"/>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A. QASJA PARANDALUESE</w:t>
            </w:r>
          </w:p>
        </w:tc>
        <w:tc>
          <w:tcPr>
            <w:tcW w:w="1476"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986,706,634.60</w:t>
            </w:r>
          </w:p>
        </w:tc>
        <w:tc>
          <w:tcPr>
            <w:tcW w:w="1559"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372,174,714.60</w:t>
            </w:r>
          </w:p>
        </w:tc>
        <w:tc>
          <w:tcPr>
            <w:tcW w:w="1423"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170,240,000.00</w:t>
            </w:r>
          </w:p>
        </w:tc>
        <w:tc>
          <w:tcPr>
            <w:tcW w:w="1496"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268,619,000.00</w:t>
            </w:r>
          </w:p>
        </w:tc>
        <w:tc>
          <w:tcPr>
            <w:tcW w:w="1417"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175,672,920.00</w:t>
            </w:r>
          </w:p>
        </w:tc>
      </w:tr>
      <w:tr w:rsidR="00FA502B" w:rsidRPr="00992434" w:rsidTr="00AF23DF">
        <w:trPr>
          <w:trHeight w:val="282"/>
        </w:trPr>
        <w:tc>
          <w:tcPr>
            <w:tcW w:w="2943" w:type="dxa"/>
            <w:shd w:val="clear" w:color="auto" w:fill="auto"/>
            <w:vAlign w:val="center"/>
            <w:hideMark/>
          </w:tcPr>
          <w:p w:rsidR="00FA502B" w:rsidRPr="00992434" w:rsidRDefault="00FA502B" w:rsidP="00AF23DF">
            <w:pPr>
              <w:spacing w:after="0" w:line="240" w:lineRule="auto"/>
              <w:ind w:firstLine="0"/>
              <w:jc w:val="left"/>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B. QASJA NDËSHKIMORE</w:t>
            </w:r>
          </w:p>
        </w:tc>
        <w:tc>
          <w:tcPr>
            <w:tcW w:w="1476"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548,090,432.00</w:t>
            </w:r>
          </w:p>
        </w:tc>
        <w:tc>
          <w:tcPr>
            <w:tcW w:w="1559"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477,791,000.00</w:t>
            </w:r>
          </w:p>
        </w:tc>
        <w:tc>
          <w:tcPr>
            <w:tcW w:w="1423"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w:t>
            </w:r>
          </w:p>
        </w:tc>
        <w:tc>
          <w:tcPr>
            <w:tcW w:w="1496"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w:t>
            </w:r>
          </w:p>
        </w:tc>
        <w:tc>
          <w:tcPr>
            <w:tcW w:w="1417"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70,299,432.00</w:t>
            </w:r>
          </w:p>
        </w:tc>
      </w:tr>
      <w:tr w:rsidR="00FA502B" w:rsidRPr="00992434" w:rsidTr="00AF23DF">
        <w:trPr>
          <w:trHeight w:val="282"/>
        </w:trPr>
        <w:tc>
          <w:tcPr>
            <w:tcW w:w="2943" w:type="dxa"/>
            <w:shd w:val="clear" w:color="auto" w:fill="auto"/>
            <w:vAlign w:val="center"/>
            <w:hideMark/>
          </w:tcPr>
          <w:p w:rsidR="00FA502B" w:rsidRPr="00992434" w:rsidRDefault="00FA502B" w:rsidP="00AF23DF">
            <w:pPr>
              <w:spacing w:after="0" w:line="240" w:lineRule="auto"/>
              <w:ind w:firstLine="0"/>
              <w:jc w:val="left"/>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C. QASJA NDËRGJEGJËSUESE</w:t>
            </w:r>
          </w:p>
        </w:tc>
        <w:tc>
          <w:tcPr>
            <w:tcW w:w="1476"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195,930,243.00</w:t>
            </w:r>
          </w:p>
        </w:tc>
        <w:tc>
          <w:tcPr>
            <w:tcW w:w="1559"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1,080,000.00</w:t>
            </w:r>
          </w:p>
        </w:tc>
        <w:tc>
          <w:tcPr>
            <w:tcW w:w="1423"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w:t>
            </w:r>
          </w:p>
        </w:tc>
        <w:tc>
          <w:tcPr>
            <w:tcW w:w="1496"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48,970,243.00</w:t>
            </w:r>
          </w:p>
        </w:tc>
        <w:tc>
          <w:tcPr>
            <w:tcW w:w="1417" w:type="dxa"/>
            <w:shd w:val="clear" w:color="auto" w:fill="auto"/>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145,880,000.00</w:t>
            </w:r>
          </w:p>
        </w:tc>
      </w:tr>
      <w:tr w:rsidR="00FA502B" w:rsidRPr="00992434" w:rsidTr="00AF23DF">
        <w:trPr>
          <w:trHeight w:val="300"/>
        </w:trPr>
        <w:tc>
          <w:tcPr>
            <w:tcW w:w="2943" w:type="dxa"/>
            <w:shd w:val="clear" w:color="000000" w:fill="FDE9D9"/>
            <w:noWrap/>
            <w:vAlign w:val="center"/>
            <w:hideMark/>
          </w:tcPr>
          <w:p w:rsidR="00FA502B" w:rsidRPr="00992434" w:rsidRDefault="00FA502B" w:rsidP="00FA502B">
            <w:pPr>
              <w:spacing w:after="0" w:line="240" w:lineRule="auto"/>
              <w:ind w:firstLine="0"/>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TOTAL</w:t>
            </w:r>
          </w:p>
        </w:tc>
        <w:tc>
          <w:tcPr>
            <w:tcW w:w="1476"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1,730,727,309.60</w:t>
            </w:r>
          </w:p>
        </w:tc>
        <w:tc>
          <w:tcPr>
            <w:tcW w:w="1559"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851,045,714.60</w:t>
            </w:r>
          </w:p>
        </w:tc>
        <w:tc>
          <w:tcPr>
            <w:tcW w:w="1423"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170,240,000.00</w:t>
            </w:r>
          </w:p>
        </w:tc>
        <w:tc>
          <w:tcPr>
            <w:tcW w:w="1496"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317,589,243.00</w:t>
            </w:r>
          </w:p>
        </w:tc>
        <w:tc>
          <w:tcPr>
            <w:tcW w:w="1417"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391,852,352.00</w:t>
            </w:r>
          </w:p>
        </w:tc>
      </w:tr>
      <w:tr w:rsidR="00FA502B" w:rsidRPr="00992434" w:rsidTr="00AF23DF">
        <w:trPr>
          <w:trHeight w:val="315"/>
        </w:trPr>
        <w:tc>
          <w:tcPr>
            <w:tcW w:w="2943" w:type="dxa"/>
            <w:shd w:val="clear" w:color="000000" w:fill="FDE9D9"/>
            <w:noWrap/>
            <w:vAlign w:val="center"/>
            <w:hideMark/>
          </w:tcPr>
          <w:p w:rsidR="00FA502B" w:rsidRPr="00992434" w:rsidRDefault="00FA502B" w:rsidP="00FA502B">
            <w:pPr>
              <w:spacing w:after="0" w:line="240" w:lineRule="auto"/>
              <w:ind w:firstLine="0"/>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Ekuivalent në EUR</w:t>
            </w:r>
            <w:r w:rsidR="008963EB">
              <w:rPr>
                <w:rFonts w:ascii="Times New Roman" w:eastAsia="Times New Roman" w:hAnsi="Times New Roman"/>
                <w:b/>
                <w:bCs/>
                <w:sz w:val="18"/>
                <w:szCs w:val="18"/>
                <w:lang w:val="sq-AL"/>
              </w:rPr>
              <w:t>O</w:t>
            </w:r>
          </w:p>
        </w:tc>
        <w:tc>
          <w:tcPr>
            <w:tcW w:w="1476"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12,362,337.93</w:t>
            </w:r>
          </w:p>
        </w:tc>
        <w:tc>
          <w:tcPr>
            <w:tcW w:w="1559"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6,078,897.96</w:t>
            </w:r>
          </w:p>
        </w:tc>
        <w:tc>
          <w:tcPr>
            <w:tcW w:w="1423"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1,216,000.00</w:t>
            </w:r>
          </w:p>
        </w:tc>
        <w:tc>
          <w:tcPr>
            <w:tcW w:w="1496"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2,268,494.59</w:t>
            </w:r>
          </w:p>
        </w:tc>
        <w:tc>
          <w:tcPr>
            <w:tcW w:w="1417" w:type="dxa"/>
            <w:shd w:val="clear" w:color="000000" w:fill="FDE9D9"/>
            <w:noWrap/>
            <w:vAlign w:val="center"/>
            <w:hideMark/>
          </w:tcPr>
          <w:p w:rsidR="00FA502B" w:rsidRPr="00992434" w:rsidRDefault="00FA502B" w:rsidP="00FA502B">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2,798,945.37</w:t>
            </w:r>
          </w:p>
        </w:tc>
      </w:tr>
    </w:tbl>
    <w:p w:rsidR="004D6564" w:rsidRPr="00992434" w:rsidRDefault="004D6564" w:rsidP="00E24927">
      <w:pPr>
        <w:pStyle w:val="Paragrafi"/>
        <w:rPr>
          <w:rFonts w:eastAsia="Times New Roman" w:cs="Calibri"/>
          <w:lang w:val="sq-AL"/>
        </w:rPr>
      </w:pPr>
    </w:p>
    <w:p w:rsidR="00346759" w:rsidRDefault="00346759" w:rsidP="007B4F54">
      <w:pPr>
        <w:pStyle w:val="Paragrafi"/>
        <w:rPr>
          <w:lang w:val="sq-AL"/>
        </w:rPr>
        <w:sectPr w:rsidR="00346759" w:rsidSect="00792520">
          <w:type w:val="continuous"/>
          <w:pgSz w:w="11907" w:h="16840" w:code="9"/>
          <w:pgMar w:top="720" w:right="1134" w:bottom="720" w:left="1134" w:header="851" w:footer="851" w:gutter="0"/>
          <w:cols w:space="720"/>
          <w:docGrid w:linePitch="360"/>
        </w:sectPr>
      </w:pPr>
    </w:p>
    <w:p w:rsidR="007B4F54" w:rsidRPr="00346759" w:rsidRDefault="007B4F54" w:rsidP="007B4F54">
      <w:pPr>
        <w:pStyle w:val="Paragrafi"/>
        <w:rPr>
          <w:spacing w:val="-4"/>
          <w:lang w:val="sq-AL"/>
        </w:rPr>
      </w:pPr>
      <w:r w:rsidRPr="00346759">
        <w:rPr>
          <w:spacing w:val="-4"/>
          <w:lang w:val="sq-AL"/>
        </w:rPr>
        <w:t xml:space="preserve">Financimi i planit të veprimit të strategjisë do të realizohet nga dy burime kryesore, nga buxheti i shtetit dhe nga mbështetja financiare e komunitetit të donatorëve. Buxheti i </w:t>
      </w:r>
      <w:r w:rsidR="00CA7B0D" w:rsidRPr="00346759">
        <w:rPr>
          <w:spacing w:val="-4"/>
          <w:lang w:val="sq-AL"/>
        </w:rPr>
        <w:t>s</w:t>
      </w:r>
      <w:r w:rsidRPr="00346759">
        <w:rPr>
          <w:spacing w:val="-4"/>
          <w:lang w:val="sq-AL"/>
        </w:rPr>
        <w:t>htetit pritet të financojë zbatimin e planit në masën 49% të financimit të nevojshëm. Ndërsa pjesa tjetër pritet të financohet nga Bashkimi Evropian dhe nga donatorët (Banka Botërore, UNDP, OSBE, USAID, OPDAT etj.). Në momentin e hartimit të planit të veprimit hend</w:t>
      </w:r>
      <w:r w:rsidR="0061569A" w:rsidRPr="00346759">
        <w:rPr>
          <w:spacing w:val="-4"/>
          <w:lang w:val="sq-AL"/>
        </w:rPr>
        <w:t>eku financiar vlerësohet të jetë</w:t>
      </w:r>
      <w:r w:rsidRPr="00346759">
        <w:rPr>
          <w:spacing w:val="-4"/>
          <w:lang w:val="sq-AL"/>
        </w:rPr>
        <w:t xml:space="preserve"> në masën 23% të totalit.</w:t>
      </w:r>
    </w:p>
    <w:p w:rsidR="00DA0710" w:rsidRDefault="0020285E" w:rsidP="0020285E">
      <w:pPr>
        <w:pStyle w:val="Paragrafi"/>
        <w:rPr>
          <w:lang w:val="sq-AL"/>
        </w:rPr>
        <w:sectPr w:rsidR="00DA0710" w:rsidSect="00346759">
          <w:type w:val="continuous"/>
          <w:pgSz w:w="11907" w:h="16840" w:code="9"/>
          <w:pgMar w:top="720" w:right="1134" w:bottom="720" w:left="1134" w:header="851" w:footer="851" w:gutter="0"/>
          <w:cols w:num="2" w:space="720"/>
          <w:docGrid w:linePitch="360"/>
        </w:sectPr>
      </w:pPr>
      <w:r w:rsidRPr="00992434">
        <w:rPr>
          <w:lang w:val="sq-AL"/>
        </w:rPr>
        <w:t xml:space="preserve">Peshën specifike më të madhe e zënë shpenzimet e nevojshme për zbatimin masave në kuadër të </w:t>
      </w:r>
      <w:r w:rsidR="001671E0" w:rsidRPr="00992434">
        <w:rPr>
          <w:lang w:val="sq-AL"/>
        </w:rPr>
        <w:t xml:space="preserve">objektivit </w:t>
      </w:r>
      <w:r w:rsidRPr="00992434">
        <w:rPr>
          <w:lang w:val="sq-AL"/>
        </w:rPr>
        <w:t xml:space="preserve">B.1 </w:t>
      </w:r>
      <w:r w:rsidR="00CA7B0D">
        <w:rPr>
          <w:lang w:val="sq-AL"/>
        </w:rPr>
        <w:t>“</w:t>
      </w:r>
      <w:r w:rsidRPr="00992434">
        <w:rPr>
          <w:lang w:val="sq-AL"/>
        </w:rPr>
        <w:t>Përmirësimi i efi</w:t>
      </w:r>
      <w:r w:rsidR="00CA7B0D">
        <w:rPr>
          <w:lang w:val="sq-AL"/>
        </w:rPr>
        <w:t>ci</w:t>
      </w:r>
      <w:r w:rsidRPr="00992434">
        <w:rPr>
          <w:lang w:val="sq-AL"/>
        </w:rPr>
        <w:t>encës dhe efektivitetit të hetimeve penale kundër korrupsionit</w:t>
      </w:r>
      <w:r w:rsidR="00CA7B0D">
        <w:rPr>
          <w:lang w:val="sq-AL"/>
        </w:rPr>
        <w:t>”</w:t>
      </w:r>
      <w:r w:rsidRPr="00992434">
        <w:rPr>
          <w:lang w:val="sq-AL"/>
        </w:rPr>
        <w:t xml:space="preserve"> me</w:t>
      </w:r>
      <w:r w:rsidR="00F66653">
        <w:rPr>
          <w:lang w:val="sq-AL"/>
        </w:rPr>
        <w:t xml:space="preserve"> 30%, </w:t>
      </w:r>
      <w:r w:rsidR="0061569A">
        <w:rPr>
          <w:lang w:val="sq-AL"/>
        </w:rPr>
        <w:t>o</w:t>
      </w:r>
      <w:r w:rsidRPr="00992434">
        <w:rPr>
          <w:lang w:val="sq-AL"/>
        </w:rPr>
        <w:t xml:space="preserve">bjektivit A.1 </w:t>
      </w:r>
    </w:p>
    <w:p w:rsidR="00DA0710" w:rsidRDefault="00B579CE" w:rsidP="0020285E">
      <w:pPr>
        <w:pStyle w:val="Paragrafi"/>
        <w:rPr>
          <w:lang w:val="sq-AL"/>
        </w:rPr>
        <w:sectPr w:rsidR="00DA0710" w:rsidSect="00DA0710">
          <w:type w:val="continuous"/>
          <w:pgSz w:w="11907" w:h="16840" w:code="9"/>
          <w:pgMar w:top="720" w:right="1134" w:bottom="720" w:left="1134" w:header="851" w:footer="851" w:gutter="0"/>
          <w:cols w:num="2" w:space="454"/>
          <w:docGrid w:linePitch="360"/>
        </w:sectPr>
      </w:pPr>
      <w:r w:rsidRPr="00B579CE">
        <w:rPr>
          <w:noProof/>
          <w:spacing w:val="-4"/>
        </w:rPr>
        <w:pict>
          <v:rect id="_x0000_s1026" style="position:absolute;left:0;text-align:left;margin-left:263.5pt;margin-top:6.7pt;width:220pt;height:129.05pt;z-index:251658240" fillcolor="white [3212]" strokecolor="white [3212]">
            <v:textbox>
              <w:txbxContent>
                <w:p w:rsidR="000D6E6D" w:rsidRDefault="000D6E6D" w:rsidP="00DA0710">
                  <w:pPr>
                    <w:spacing w:after="0" w:line="240" w:lineRule="auto"/>
                    <w:ind w:firstLine="0"/>
                    <w:jc w:val="center"/>
                  </w:pPr>
                  <w:r w:rsidRPr="00DA0710">
                    <w:rPr>
                      <w:noProof/>
                    </w:rPr>
                    <w:drawing>
                      <wp:inline distT="0" distB="0" distL="0" distR="0">
                        <wp:extent cx="2564661" cy="1434251"/>
                        <wp:effectExtent l="19050" t="0" r="7089"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6952" cy="1441124"/>
                                </a:xfrm>
                                <a:prstGeom prst="rect">
                                  <a:avLst/>
                                </a:prstGeom>
                                <a:noFill/>
                              </pic:spPr>
                            </pic:pic>
                          </a:graphicData>
                        </a:graphic>
                      </wp:inline>
                    </w:drawing>
                  </w:r>
                </w:p>
              </w:txbxContent>
            </v:textbox>
          </v:rect>
        </w:pict>
      </w:r>
      <w:r w:rsidR="00CA7B0D">
        <w:rPr>
          <w:lang w:val="sq-AL"/>
        </w:rPr>
        <w:t>“</w:t>
      </w:r>
      <w:r w:rsidR="0020285E" w:rsidRPr="00992434">
        <w:rPr>
          <w:lang w:val="sq-AL"/>
        </w:rPr>
        <w:t xml:space="preserve">Rritja e transparencës në </w:t>
      </w:r>
      <w:r w:rsidR="001671E0" w:rsidRPr="00992434">
        <w:rPr>
          <w:lang w:val="sq-AL"/>
        </w:rPr>
        <w:t xml:space="preserve">veprimtarinë </w:t>
      </w:r>
    </w:p>
    <w:p w:rsidR="00346759" w:rsidRDefault="001671E0" w:rsidP="0020285E">
      <w:pPr>
        <w:pStyle w:val="Paragrafi"/>
        <w:rPr>
          <w:lang w:val="sq-AL"/>
        </w:rPr>
      </w:pPr>
      <w:r w:rsidRPr="00992434">
        <w:rPr>
          <w:lang w:val="sq-AL"/>
        </w:rPr>
        <w:t xml:space="preserve">shtetërore </w:t>
      </w:r>
      <w:r w:rsidR="0020285E" w:rsidRPr="00992434">
        <w:rPr>
          <w:lang w:val="sq-AL"/>
        </w:rPr>
        <w:t>dhe përmirësimi i aksesit të qytetarëve në informacion</w:t>
      </w:r>
      <w:r w:rsidR="00CA7B0D">
        <w:rPr>
          <w:lang w:val="sq-AL"/>
        </w:rPr>
        <w:t>”</w:t>
      </w:r>
      <w:r w:rsidR="0020285E" w:rsidRPr="00992434">
        <w:rPr>
          <w:lang w:val="sq-AL"/>
        </w:rPr>
        <w:t xml:space="preserve"> me 16% dhe </w:t>
      </w:r>
      <w:r w:rsidRPr="00992434">
        <w:rPr>
          <w:lang w:val="sq-AL"/>
        </w:rPr>
        <w:t xml:space="preserve">objektivit </w:t>
      </w:r>
      <w:r w:rsidR="0020285E" w:rsidRPr="00992434">
        <w:rPr>
          <w:lang w:val="sq-AL"/>
        </w:rPr>
        <w:t xml:space="preserve">A.3 </w:t>
      </w:r>
      <w:r w:rsidR="00CA7B0D">
        <w:rPr>
          <w:lang w:val="sq-AL"/>
        </w:rPr>
        <w:t>“</w:t>
      </w:r>
      <w:r w:rsidR="0020285E" w:rsidRPr="00992434">
        <w:rPr>
          <w:lang w:val="sq-AL"/>
        </w:rPr>
        <w:t>Fuqizimi i infrastrukturës elektronike të institucioneve publike</w:t>
      </w:r>
      <w:r w:rsidR="00CA7B0D">
        <w:rPr>
          <w:lang w:val="sq-AL"/>
        </w:rPr>
        <w:t>”</w:t>
      </w:r>
      <w:r w:rsidR="0020285E" w:rsidRPr="00992434">
        <w:rPr>
          <w:lang w:val="sq-AL"/>
        </w:rPr>
        <w:t xml:space="preserve"> me 14%.</w:t>
      </w:r>
    </w:p>
    <w:p w:rsidR="00346759" w:rsidRDefault="00346759" w:rsidP="0020285E">
      <w:pPr>
        <w:pStyle w:val="Paragrafi"/>
        <w:rPr>
          <w:lang w:val="sq-AL"/>
        </w:rPr>
      </w:pPr>
    </w:p>
    <w:p w:rsidR="00346759" w:rsidRDefault="00346759" w:rsidP="0020285E">
      <w:pPr>
        <w:pStyle w:val="Paragrafi"/>
        <w:rPr>
          <w:lang w:val="sq-AL"/>
        </w:rPr>
      </w:pPr>
    </w:p>
    <w:p w:rsidR="0020285E" w:rsidRPr="00992434" w:rsidRDefault="0020285E" w:rsidP="0020285E">
      <w:pPr>
        <w:pStyle w:val="Paragrafi"/>
        <w:rPr>
          <w:lang w:val="sq-AL"/>
        </w:rPr>
      </w:pPr>
      <w:r w:rsidRPr="00992434">
        <w:rPr>
          <w:lang w:val="sq-AL"/>
        </w:rPr>
        <w:t xml:space="preserve"> </w:t>
      </w:r>
    </w:p>
    <w:p w:rsidR="00346759" w:rsidRDefault="00346759" w:rsidP="00E24927">
      <w:pPr>
        <w:pStyle w:val="Paragrafi"/>
        <w:rPr>
          <w:rFonts w:eastAsia="Times New Roman" w:cs="Calibri"/>
          <w:lang w:val="sq-AL"/>
        </w:rPr>
        <w:sectPr w:rsidR="00346759" w:rsidSect="00346759">
          <w:type w:val="continuous"/>
          <w:pgSz w:w="11907" w:h="16840" w:code="9"/>
          <w:pgMar w:top="720" w:right="1134" w:bottom="720" w:left="1134" w:header="851" w:footer="851" w:gutter="0"/>
          <w:cols w:num="2" w:space="720"/>
          <w:docGrid w:linePitch="360"/>
        </w:sectPr>
      </w:pPr>
    </w:p>
    <w:p w:rsidR="004D6564" w:rsidRDefault="004D6564"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p w:rsidR="00346759" w:rsidRDefault="00346759" w:rsidP="00E24927">
      <w:pPr>
        <w:pStyle w:val="Paragrafi"/>
        <w:rPr>
          <w:rFonts w:eastAsia="Times New Roman" w:cs="Calibri"/>
          <w:lang w:val="sq-AL"/>
        </w:rPr>
      </w:pPr>
    </w:p>
    <w:tbl>
      <w:tblPr>
        <w:tblW w:w="9370" w:type="dxa"/>
        <w:tblInd w:w="98" w:type="dxa"/>
        <w:tblLook w:val="04A0"/>
      </w:tblPr>
      <w:tblGrid>
        <w:gridCol w:w="5680"/>
        <w:gridCol w:w="1800"/>
        <w:gridCol w:w="1890"/>
      </w:tblGrid>
      <w:tr w:rsidR="0020285E" w:rsidRPr="008C652E" w:rsidTr="007036CF">
        <w:trPr>
          <w:trHeight w:val="315"/>
        </w:trPr>
        <w:tc>
          <w:tcPr>
            <w:tcW w:w="5680" w:type="dxa"/>
            <w:vMerge w:val="restart"/>
            <w:tcBorders>
              <w:top w:val="single" w:sz="8" w:space="0" w:color="auto"/>
              <w:left w:val="single" w:sz="8" w:space="0" w:color="auto"/>
              <w:bottom w:val="single" w:sz="4" w:space="0" w:color="auto"/>
              <w:right w:val="single" w:sz="8" w:space="0" w:color="auto"/>
            </w:tcBorders>
            <w:shd w:val="clear" w:color="000000" w:fill="DAEEF3"/>
            <w:noWrap/>
            <w:vAlign w:val="center"/>
            <w:hideMark/>
          </w:tcPr>
          <w:p w:rsidR="0020285E" w:rsidRPr="008C652E" w:rsidRDefault="0020285E" w:rsidP="005C6C87">
            <w:pPr>
              <w:spacing w:after="0" w:line="240" w:lineRule="auto"/>
              <w:ind w:firstLine="0"/>
              <w:jc w:val="center"/>
              <w:rPr>
                <w:rFonts w:ascii="Garamond" w:eastAsia="Times New Roman" w:hAnsi="Garamond"/>
                <w:b/>
                <w:bCs/>
                <w:sz w:val="20"/>
                <w:szCs w:val="20"/>
                <w:lang w:val="sq-AL"/>
              </w:rPr>
            </w:pPr>
            <w:r w:rsidRPr="008C652E">
              <w:rPr>
                <w:rFonts w:ascii="Garamond" w:eastAsia="Times New Roman" w:hAnsi="Garamond"/>
                <w:b/>
                <w:bCs/>
                <w:sz w:val="20"/>
                <w:szCs w:val="20"/>
                <w:lang w:val="sq-AL"/>
              </w:rPr>
              <w:t>Objektivat</w:t>
            </w:r>
          </w:p>
        </w:tc>
        <w:tc>
          <w:tcPr>
            <w:tcW w:w="1800" w:type="dxa"/>
            <w:vMerge w:val="restart"/>
            <w:tcBorders>
              <w:top w:val="single" w:sz="8" w:space="0" w:color="auto"/>
              <w:left w:val="single" w:sz="8" w:space="0" w:color="auto"/>
              <w:bottom w:val="single" w:sz="4" w:space="0" w:color="000000"/>
              <w:right w:val="single" w:sz="8" w:space="0" w:color="auto"/>
            </w:tcBorders>
            <w:shd w:val="clear" w:color="000000" w:fill="DAEEF3"/>
            <w:vAlign w:val="center"/>
            <w:hideMark/>
          </w:tcPr>
          <w:p w:rsidR="0020285E" w:rsidRPr="008C652E" w:rsidRDefault="0020285E" w:rsidP="005C6C87">
            <w:pPr>
              <w:spacing w:after="0" w:line="240" w:lineRule="auto"/>
              <w:ind w:firstLine="0"/>
              <w:jc w:val="center"/>
              <w:rPr>
                <w:rFonts w:ascii="Garamond" w:eastAsia="Times New Roman" w:hAnsi="Garamond"/>
                <w:b/>
                <w:bCs/>
                <w:sz w:val="20"/>
                <w:szCs w:val="20"/>
                <w:lang w:val="sq-AL"/>
              </w:rPr>
            </w:pPr>
            <w:r w:rsidRPr="008C652E">
              <w:rPr>
                <w:rFonts w:ascii="Garamond" w:eastAsia="Times New Roman" w:hAnsi="Garamond"/>
                <w:b/>
                <w:bCs/>
                <w:sz w:val="20"/>
                <w:szCs w:val="20"/>
                <w:lang w:val="sq-AL"/>
              </w:rPr>
              <w:t>Kostoja totale potenciale</w:t>
            </w:r>
          </w:p>
        </w:tc>
        <w:tc>
          <w:tcPr>
            <w:tcW w:w="1890" w:type="dxa"/>
            <w:vMerge w:val="restart"/>
            <w:tcBorders>
              <w:top w:val="single" w:sz="8" w:space="0" w:color="auto"/>
              <w:left w:val="single" w:sz="8" w:space="0" w:color="auto"/>
              <w:bottom w:val="single" w:sz="4" w:space="0" w:color="000000"/>
              <w:right w:val="single" w:sz="8" w:space="0" w:color="auto"/>
            </w:tcBorders>
            <w:shd w:val="clear" w:color="000000" w:fill="C4D79B"/>
            <w:vAlign w:val="center"/>
            <w:hideMark/>
          </w:tcPr>
          <w:p w:rsidR="004E3C8C" w:rsidRDefault="0020285E" w:rsidP="005C6C87">
            <w:pPr>
              <w:spacing w:after="0" w:line="240" w:lineRule="auto"/>
              <w:ind w:firstLine="0"/>
              <w:jc w:val="center"/>
              <w:rPr>
                <w:rFonts w:ascii="Garamond" w:eastAsia="Times New Roman" w:hAnsi="Garamond"/>
                <w:b/>
                <w:bCs/>
                <w:sz w:val="20"/>
                <w:szCs w:val="20"/>
                <w:lang w:val="sq-AL"/>
              </w:rPr>
            </w:pPr>
            <w:r w:rsidRPr="008C652E">
              <w:rPr>
                <w:rFonts w:ascii="Garamond" w:eastAsia="Times New Roman" w:hAnsi="Garamond"/>
                <w:b/>
                <w:bCs/>
                <w:sz w:val="20"/>
                <w:szCs w:val="20"/>
                <w:lang w:val="sq-AL"/>
              </w:rPr>
              <w:t>Në % (</w:t>
            </w:r>
            <w:r w:rsidR="00CA7B0D" w:rsidRPr="008C652E">
              <w:rPr>
                <w:rFonts w:ascii="Garamond" w:eastAsia="Times New Roman" w:hAnsi="Garamond"/>
                <w:b/>
                <w:bCs/>
                <w:sz w:val="20"/>
                <w:szCs w:val="20"/>
                <w:lang w:val="sq-AL"/>
              </w:rPr>
              <w:t xml:space="preserve">objektivi </w:t>
            </w:r>
          </w:p>
          <w:p w:rsidR="0020285E" w:rsidRPr="008C652E" w:rsidRDefault="004E3C8C" w:rsidP="005C6C87">
            <w:pPr>
              <w:spacing w:after="0" w:line="240" w:lineRule="auto"/>
              <w:ind w:firstLine="0"/>
              <w:jc w:val="center"/>
              <w:rPr>
                <w:rFonts w:ascii="Garamond" w:eastAsia="Times New Roman" w:hAnsi="Garamond"/>
                <w:b/>
                <w:bCs/>
                <w:sz w:val="20"/>
                <w:szCs w:val="20"/>
                <w:lang w:val="sq-AL"/>
              </w:rPr>
            </w:pPr>
            <w:r>
              <w:rPr>
                <w:rFonts w:ascii="Garamond" w:eastAsia="Times New Roman" w:hAnsi="Garamond"/>
                <w:b/>
                <w:bCs/>
                <w:sz w:val="20"/>
                <w:szCs w:val="20"/>
                <w:lang w:val="sq-AL"/>
              </w:rPr>
              <w:t>/</w:t>
            </w:r>
            <w:r w:rsidR="0020285E" w:rsidRPr="008C652E">
              <w:rPr>
                <w:rFonts w:ascii="Garamond" w:eastAsia="Times New Roman" w:hAnsi="Garamond"/>
                <w:b/>
                <w:bCs/>
                <w:sz w:val="20"/>
                <w:szCs w:val="20"/>
                <w:lang w:val="sq-AL"/>
              </w:rPr>
              <w:t>Total</w:t>
            </w:r>
            <w:r w:rsidR="0061569A" w:rsidRPr="008C652E">
              <w:rPr>
                <w:rFonts w:ascii="Garamond" w:eastAsia="Times New Roman" w:hAnsi="Garamond"/>
                <w:b/>
                <w:bCs/>
                <w:sz w:val="20"/>
                <w:szCs w:val="20"/>
                <w:lang w:val="sq-AL"/>
              </w:rPr>
              <w:t>i</w:t>
            </w:r>
            <w:r w:rsidR="0020285E" w:rsidRPr="008C652E">
              <w:rPr>
                <w:rFonts w:ascii="Garamond" w:eastAsia="Times New Roman" w:hAnsi="Garamond"/>
                <w:b/>
                <w:bCs/>
                <w:sz w:val="20"/>
                <w:szCs w:val="20"/>
                <w:lang w:val="sq-AL"/>
              </w:rPr>
              <w:t>)</w:t>
            </w:r>
          </w:p>
        </w:tc>
      </w:tr>
      <w:tr w:rsidR="0020285E" w:rsidRPr="008C652E" w:rsidTr="007036CF">
        <w:trPr>
          <w:trHeight w:val="420"/>
        </w:trPr>
        <w:tc>
          <w:tcPr>
            <w:tcW w:w="5680" w:type="dxa"/>
            <w:vMerge/>
            <w:tcBorders>
              <w:top w:val="single" w:sz="8" w:space="0" w:color="auto"/>
              <w:left w:val="single" w:sz="8" w:space="0" w:color="auto"/>
              <w:bottom w:val="single" w:sz="4" w:space="0" w:color="auto"/>
              <w:right w:val="single" w:sz="8" w:space="0" w:color="auto"/>
            </w:tcBorders>
            <w:vAlign w:val="center"/>
            <w:hideMark/>
          </w:tcPr>
          <w:p w:rsidR="0020285E" w:rsidRPr="008C652E" w:rsidRDefault="0020285E" w:rsidP="005C6C87">
            <w:pPr>
              <w:spacing w:after="0" w:line="240" w:lineRule="auto"/>
              <w:ind w:firstLine="0"/>
              <w:rPr>
                <w:rFonts w:ascii="Garamond" w:eastAsia="Times New Roman" w:hAnsi="Garamond"/>
                <w:b/>
                <w:bCs/>
                <w:sz w:val="20"/>
                <w:szCs w:val="20"/>
                <w:lang w:val="sq-AL"/>
              </w:rPr>
            </w:pPr>
          </w:p>
        </w:tc>
        <w:tc>
          <w:tcPr>
            <w:tcW w:w="1800" w:type="dxa"/>
            <w:vMerge/>
            <w:tcBorders>
              <w:top w:val="single" w:sz="8" w:space="0" w:color="auto"/>
              <w:left w:val="single" w:sz="8" w:space="0" w:color="auto"/>
              <w:bottom w:val="single" w:sz="4" w:space="0" w:color="000000"/>
              <w:right w:val="single" w:sz="8" w:space="0" w:color="auto"/>
            </w:tcBorders>
            <w:vAlign w:val="center"/>
            <w:hideMark/>
          </w:tcPr>
          <w:p w:rsidR="0020285E" w:rsidRPr="008C652E" w:rsidRDefault="0020285E" w:rsidP="005C6C87">
            <w:pPr>
              <w:spacing w:after="0" w:line="240" w:lineRule="auto"/>
              <w:ind w:firstLine="0"/>
              <w:jc w:val="center"/>
              <w:rPr>
                <w:rFonts w:ascii="Garamond" w:eastAsia="Times New Roman" w:hAnsi="Garamond"/>
                <w:b/>
                <w:bCs/>
                <w:sz w:val="20"/>
                <w:szCs w:val="20"/>
                <w:lang w:val="sq-AL"/>
              </w:rPr>
            </w:pPr>
          </w:p>
        </w:tc>
        <w:tc>
          <w:tcPr>
            <w:tcW w:w="1890" w:type="dxa"/>
            <w:vMerge/>
            <w:tcBorders>
              <w:top w:val="single" w:sz="8" w:space="0" w:color="auto"/>
              <w:left w:val="single" w:sz="8" w:space="0" w:color="auto"/>
              <w:bottom w:val="single" w:sz="4" w:space="0" w:color="000000"/>
              <w:right w:val="single" w:sz="8" w:space="0" w:color="auto"/>
            </w:tcBorders>
            <w:vAlign w:val="center"/>
            <w:hideMark/>
          </w:tcPr>
          <w:p w:rsidR="0020285E" w:rsidRPr="008C652E" w:rsidRDefault="0020285E" w:rsidP="005C6C87">
            <w:pPr>
              <w:spacing w:after="0" w:line="240" w:lineRule="auto"/>
              <w:ind w:firstLine="0"/>
              <w:jc w:val="center"/>
              <w:rPr>
                <w:rFonts w:ascii="Garamond" w:eastAsia="Times New Roman" w:hAnsi="Garamond"/>
                <w:b/>
                <w:bCs/>
                <w:sz w:val="20"/>
                <w:szCs w:val="20"/>
                <w:lang w:val="sq-AL"/>
              </w:rPr>
            </w:pPr>
          </w:p>
        </w:tc>
      </w:tr>
      <w:tr w:rsidR="0020285E" w:rsidRPr="008C652E" w:rsidTr="007036CF">
        <w:trPr>
          <w:trHeight w:val="37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A.1 Rritja e transparencës në </w:t>
            </w:r>
            <w:r w:rsidR="001671E0" w:rsidRPr="008C652E">
              <w:rPr>
                <w:rFonts w:ascii="Garamond" w:eastAsia="Times New Roman" w:hAnsi="Garamond"/>
                <w:sz w:val="20"/>
                <w:szCs w:val="20"/>
                <w:lang w:val="sq-AL"/>
              </w:rPr>
              <w:t xml:space="preserve">veprimtarinë shtetërore </w:t>
            </w:r>
            <w:r w:rsidRPr="008C652E">
              <w:rPr>
                <w:rFonts w:ascii="Garamond" w:eastAsia="Times New Roman" w:hAnsi="Garamond"/>
                <w:sz w:val="20"/>
                <w:szCs w:val="20"/>
                <w:lang w:val="sq-AL"/>
              </w:rPr>
              <w:t>dhe përmirësimi i aksesit të qytetarëve në informacion</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270,969,657.60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16%</w:t>
            </w:r>
          </w:p>
        </w:tc>
      </w:tr>
      <w:tr w:rsidR="0020285E" w:rsidRPr="008C652E" w:rsidTr="007036CF">
        <w:trPr>
          <w:trHeight w:val="45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A.2 Rritja e transparencës në planifikim, menaxhim dhe kontrollin e fondeve publike</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5,300,000.00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20285E" w:rsidRPr="008C652E" w:rsidTr="007036CF">
        <w:trPr>
          <w:trHeight w:val="22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A.3 Fuqizimi i infrastrukturës elektronike të institucioneve publike </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238,036,667.00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14%</w:t>
            </w:r>
          </w:p>
        </w:tc>
      </w:tr>
      <w:tr w:rsidR="0020285E" w:rsidRPr="008C652E" w:rsidTr="007036CF">
        <w:trPr>
          <w:trHeight w:val="24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 4 Përmirësimi i trajtimit të denoncimeve ndaj korrupsionit</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151,800,000.00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9%</w:t>
            </w:r>
          </w:p>
        </w:tc>
      </w:tr>
      <w:tr w:rsidR="0020285E" w:rsidRPr="008C652E" w:rsidTr="007036CF">
        <w:trPr>
          <w:trHeight w:val="42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A.5 Forcimi i regjimit të deklarimit dhe kontrollit të pasurive të zyrtarëve publikë dhe rasteve të konfliktit të interesave</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109,717,390.00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6%</w:t>
            </w:r>
          </w:p>
        </w:tc>
      </w:tr>
      <w:tr w:rsidR="0020285E" w:rsidRPr="008C652E" w:rsidTr="007036CF">
        <w:trPr>
          <w:trHeight w:val="25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61569A"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A.6 </w:t>
            </w:r>
            <w:r w:rsidR="0020285E" w:rsidRPr="008C652E">
              <w:rPr>
                <w:rFonts w:ascii="Garamond" w:eastAsia="Times New Roman" w:hAnsi="Garamond"/>
                <w:sz w:val="20"/>
                <w:szCs w:val="20"/>
                <w:lang w:val="sq-AL"/>
              </w:rPr>
              <w:t>Forcimi i regjimit të kontrolleve mbi financimin e partive politike</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2,275,000.00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20285E" w:rsidRPr="008C652E" w:rsidTr="007036CF">
        <w:trPr>
          <w:trHeight w:val="40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A.7 </w:t>
            </w:r>
            <w:r w:rsidR="00CA7B0D" w:rsidRPr="008C652E">
              <w:rPr>
                <w:rFonts w:ascii="Garamond" w:eastAsia="Times New Roman" w:hAnsi="Garamond"/>
                <w:sz w:val="20"/>
                <w:szCs w:val="20"/>
                <w:lang w:val="sq-AL"/>
              </w:rPr>
              <w:t>Përmirësimi</w:t>
            </w:r>
            <w:r w:rsidRPr="008C652E">
              <w:rPr>
                <w:rFonts w:ascii="Garamond" w:eastAsia="Times New Roman" w:hAnsi="Garamond"/>
                <w:sz w:val="20"/>
                <w:szCs w:val="20"/>
                <w:lang w:val="sq-AL"/>
              </w:rPr>
              <w:t xml:space="preserve"> i efikasitetit të auditimit dhe inspektimit të brendshëm dhe përdorimi sistematik i analizave të riskut </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33,174,320.00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2%</w:t>
            </w:r>
          </w:p>
        </w:tc>
      </w:tr>
      <w:tr w:rsidR="0020285E" w:rsidRPr="008C652E" w:rsidTr="007036CF">
        <w:trPr>
          <w:trHeight w:val="37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A.8 Përdorimi sistematik i mekanizmit të evidentimit të hapësirave për korrupsion </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739,680.00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20285E" w:rsidRPr="008C652E" w:rsidTr="007036CF">
        <w:trPr>
          <w:trHeight w:val="25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A.9 Forcimi i integritetit të nëpunësve publikë</w:t>
            </w:r>
          </w:p>
        </w:tc>
        <w:tc>
          <w:tcPr>
            <w:tcW w:w="1800" w:type="dxa"/>
            <w:tcBorders>
              <w:top w:val="nil"/>
              <w:left w:val="nil"/>
              <w:bottom w:val="single" w:sz="4"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10,080,000.00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w:t>
            </w:r>
          </w:p>
        </w:tc>
      </w:tr>
      <w:tr w:rsidR="0020285E" w:rsidRPr="008C652E" w:rsidTr="007036CF">
        <w:trPr>
          <w:trHeight w:val="600"/>
        </w:trPr>
        <w:tc>
          <w:tcPr>
            <w:tcW w:w="5680" w:type="dxa"/>
            <w:tcBorders>
              <w:top w:val="nil"/>
              <w:left w:val="single" w:sz="8" w:space="0" w:color="auto"/>
              <w:bottom w:val="nil"/>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A.10 Analizimi i prirjeve të korrupsionit, i efektivitetit të masave antikorrupsion dhe përmirësimi i statistikave në lidhje me veprimtarinë e agjencive ligjzbatuese kundër korrupsionit.</w:t>
            </w:r>
          </w:p>
        </w:tc>
        <w:tc>
          <w:tcPr>
            <w:tcW w:w="1800" w:type="dxa"/>
            <w:tcBorders>
              <w:top w:val="nil"/>
              <w:left w:val="nil"/>
              <w:bottom w:val="nil"/>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164,613,920.00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10%</w:t>
            </w:r>
          </w:p>
        </w:tc>
      </w:tr>
      <w:tr w:rsidR="0020285E" w:rsidRPr="008C652E" w:rsidTr="007036CF">
        <w:trPr>
          <w:trHeight w:val="390"/>
        </w:trPr>
        <w:tc>
          <w:tcPr>
            <w:tcW w:w="568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20285E" w:rsidRPr="008C652E" w:rsidRDefault="0020285E" w:rsidP="00CA7B0D">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A.11 Artikulimi dhe </w:t>
            </w:r>
            <w:r w:rsidR="00D112AD" w:rsidRPr="008C652E">
              <w:rPr>
                <w:rFonts w:ascii="Garamond" w:eastAsia="Times New Roman" w:hAnsi="Garamond"/>
                <w:sz w:val="20"/>
                <w:szCs w:val="20"/>
                <w:lang w:val="sq-AL"/>
              </w:rPr>
              <w:t>adapt</w:t>
            </w:r>
            <w:r w:rsidRPr="008C652E">
              <w:rPr>
                <w:rFonts w:ascii="Garamond" w:eastAsia="Times New Roman" w:hAnsi="Garamond"/>
                <w:sz w:val="20"/>
                <w:szCs w:val="20"/>
                <w:lang w:val="sq-AL"/>
              </w:rPr>
              <w:t xml:space="preserve">imi i politikave antikorrupsion në nivelin e qeverisjes vendore  </w:t>
            </w:r>
          </w:p>
        </w:tc>
        <w:tc>
          <w:tcPr>
            <w:tcW w:w="1800" w:type="dxa"/>
            <w:tcBorders>
              <w:top w:val="single" w:sz="4" w:space="0" w:color="auto"/>
              <w:left w:val="nil"/>
              <w:bottom w:val="single" w:sz="8" w:space="0" w:color="auto"/>
              <w:right w:val="single" w:sz="8" w:space="0" w:color="auto"/>
            </w:tcBorders>
            <w:shd w:val="clear" w:color="000000" w:fill="FFFFFF"/>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20285E" w:rsidRPr="008C652E" w:rsidTr="007036CF">
        <w:trPr>
          <w:trHeight w:val="39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1671E0">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B. 1 Përmirësimi i efi</w:t>
            </w:r>
            <w:r w:rsidR="001671E0" w:rsidRPr="008C652E">
              <w:rPr>
                <w:rFonts w:ascii="Garamond" w:eastAsia="Times New Roman" w:hAnsi="Garamond"/>
                <w:sz w:val="20"/>
                <w:szCs w:val="20"/>
                <w:lang w:val="sq-AL"/>
              </w:rPr>
              <w:t>ci</w:t>
            </w:r>
            <w:r w:rsidRPr="008C652E">
              <w:rPr>
                <w:rFonts w:ascii="Garamond" w:eastAsia="Times New Roman" w:hAnsi="Garamond"/>
                <w:sz w:val="20"/>
                <w:szCs w:val="20"/>
                <w:lang w:val="sq-AL"/>
              </w:rPr>
              <w:t>encës dhe efektivitetit të hetimeve penale kundër korrupsionit</w:t>
            </w:r>
          </w:p>
        </w:tc>
        <w:tc>
          <w:tcPr>
            <w:tcW w:w="1800" w:type="dxa"/>
            <w:tcBorders>
              <w:top w:val="nil"/>
              <w:left w:val="nil"/>
              <w:bottom w:val="single" w:sz="4" w:space="0" w:color="auto"/>
              <w:right w:val="single" w:sz="8" w:space="0" w:color="auto"/>
            </w:tcBorders>
            <w:shd w:val="clear" w:color="auto" w:fill="auto"/>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524,024,432.00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30%</w:t>
            </w:r>
          </w:p>
        </w:tc>
      </w:tr>
      <w:tr w:rsidR="0020285E" w:rsidRPr="008C652E" w:rsidTr="007036CF">
        <w:trPr>
          <w:trHeight w:val="40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B.2 Përmirësimi i bashkëpunimit midis institucioneve ligjzbatuese në ndjekjen penale dhe </w:t>
            </w:r>
            <w:r w:rsidR="00CA7B0D" w:rsidRPr="008C652E">
              <w:rPr>
                <w:rFonts w:ascii="Garamond" w:eastAsia="Times New Roman" w:hAnsi="Garamond"/>
                <w:sz w:val="20"/>
                <w:szCs w:val="20"/>
                <w:lang w:val="sq-AL"/>
              </w:rPr>
              <w:t>ndëshkimin</w:t>
            </w:r>
            <w:r w:rsidRPr="008C652E">
              <w:rPr>
                <w:rFonts w:ascii="Garamond" w:eastAsia="Times New Roman" w:hAnsi="Garamond"/>
                <w:sz w:val="20"/>
                <w:szCs w:val="20"/>
                <w:lang w:val="sq-AL"/>
              </w:rPr>
              <w:t xml:space="preserve"> penal të korrupsionit</w:t>
            </w:r>
          </w:p>
        </w:tc>
        <w:tc>
          <w:tcPr>
            <w:tcW w:w="1800" w:type="dxa"/>
            <w:tcBorders>
              <w:top w:val="nil"/>
              <w:left w:val="nil"/>
              <w:bottom w:val="single" w:sz="4" w:space="0" w:color="auto"/>
              <w:right w:val="single" w:sz="8" w:space="0" w:color="auto"/>
            </w:tcBorders>
            <w:shd w:val="clear" w:color="auto" w:fill="auto"/>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13,874,000.00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w:t>
            </w:r>
          </w:p>
        </w:tc>
      </w:tr>
      <w:tr w:rsidR="0020285E" w:rsidRPr="008C652E" w:rsidTr="007036CF">
        <w:trPr>
          <w:trHeight w:val="39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B.3. Rishikimi i kuadrit ligjor për ndjekjen penale të krimit ekonomik dhe financiar</w:t>
            </w:r>
          </w:p>
        </w:tc>
        <w:tc>
          <w:tcPr>
            <w:tcW w:w="1800" w:type="dxa"/>
            <w:tcBorders>
              <w:top w:val="nil"/>
              <w:left w:val="nil"/>
              <w:bottom w:val="single" w:sz="4" w:space="0" w:color="auto"/>
              <w:right w:val="single" w:sz="8" w:space="0" w:color="auto"/>
            </w:tcBorders>
            <w:shd w:val="clear" w:color="auto" w:fill="auto"/>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6,216,000.00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20285E" w:rsidRPr="008C652E" w:rsidTr="007036CF">
        <w:trPr>
          <w:trHeight w:val="405"/>
        </w:trPr>
        <w:tc>
          <w:tcPr>
            <w:tcW w:w="5680" w:type="dxa"/>
            <w:tcBorders>
              <w:top w:val="nil"/>
              <w:left w:val="single" w:sz="8" w:space="0" w:color="auto"/>
              <w:bottom w:val="single" w:sz="8" w:space="0" w:color="auto"/>
              <w:right w:val="single" w:sz="8" w:space="0" w:color="auto"/>
            </w:tcBorders>
            <w:shd w:val="clear" w:color="auto" w:fill="auto"/>
            <w:vAlign w:val="bottom"/>
            <w:hideMark/>
          </w:tcPr>
          <w:p w:rsidR="0020285E" w:rsidRPr="008C652E" w:rsidRDefault="0020285E" w:rsidP="00BE1943">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B.4. Përmirësimi i bashkëpunimit gjyqësor dhe policor ndërkombëtar në luftën kundër korrupsionit </w:t>
            </w:r>
          </w:p>
        </w:tc>
        <w:tc>
          <w:tcPr>
            <w:tcW w:w="1800" w:type="dxa"/>
            <w:tcBorders>
              <w:top w:val="nil"/>
              <w:left w:val="nil"/>
              <w:bottom w:val="single" w:sz="8" w:space="0" w:color="auto"/>
              <w:right w:val="single" w:sz="8" w:space="0" w:color="auto"/>
            </w:tcBorders>
            <w:shd w:val="clear" w:color="auto" w:fill="auto"/>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3,976,000.00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20285E" w:rsidRPr="008C652E" w:rsidTr="007036CF">
        <w:trPr>
          <w:trHeight w:val="24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C.1 Ndërgjegjësimi dhe edukimi i publikut të gjerë mbi pasojat e korrupsionit </w:t>
            </w:r>
          </w:p>
        </w:tc>
        <w:tc>
          <w:tcPr>
            <w:tcW w:w="1800" w:type="dxa"/>
            <w:tcBorders>
              <w:top w:val="nil"/>
              <w:left w:val="nil"/>
              <w:bottom w:val="single" w:sz="4" w:space="0" w:color="auto"/>
              <w:right w:val="single" w:sz="8" w:space="0" w:color="auto"/>
            </w:tcBorders>
            <w:shd w:val="clear" w:color="auto" w:fill="auto"/>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154,280,000.00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9%</w:t>
            </w:r>
          </w:p>
        </w:tc>
      </w:tr>
      <w:tr w:rsidR="0020285E" w:rsidRPr="008C652E" w:rsidTr="007036CF">
        <w:trPr>
          <w:trHeight w:val="37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C.2 Nxitja e publikut për të përdorur aktivisht mekanizmat për denoncimin e korrupsionit</w:t>
            </w:r>
          </w:p>
        </w:tc>
        <w:tc>
          <w:tcPr>
            <w:tcW w:w="1800" w:type="dxa"/>
            <w:tcBorders>
              <w:top w:val="nil"/>
              <w:left w:val="nil"/>
              <w:bottom w:val="single" w:sz="4" w:space="0" w:color="auto"/>
              <w:right w:val="single" w:sz="8" w:space="0" w:color="auto"/>
            </w:tcBorders>
            <w:shd w:val="clear" w:color="auto" w:fill="auto"/>
            <w:noWrap/>
            <w:vAlign w:val="center"/>
            <w:hideMark/>
          </w:tcPr>
          <w:p w:rsidR="0020285E" w:rsidRPr="008C652E" w:rsidRDefault="0020285E" w:rsidP="005C6C87">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40,040,000.00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2%</w:t>
            </w:r>
          </w:p>
        </w:tc>
      </w:tr>
      <w:tr w:rsidR="0020285E" w:rsidRPr="008C652E" w:rsidTr="007036CF">
        <w:trPr>
          <w:trHeight w:val="22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20285E" w:rsidRPr="008C652E" w:rsidRDefault="0020285E" w:rsidP="005C6C87">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C.3. Inkurajimi i bashkëpunimit me shoqërinë civile </w:t>
            </w:r>
          </w:p>
        </w:tc>
        <w:tc>
          <w:tcPr>
            <w:tcW w:w="1800" w:type="dxa"/>
            <w:tcBorders>
              <w:top w:val="nil"/>
              <w:left w:val="nil"/>
              <w:bottom w:val="single" w:sz="4" w:space="0" w:color="auto"/>
              <w:right w:val="single" w:sz="8" w:space="0" w:color="auto"/>
            </w:tcBorders>
            <w:shd w:val="clear" w:color="auto" w:fill="auto"/>
            <w:noWrap/>
            <w:vAlign w:val="center"/>
            <w:hideMark/>
          </w:tcPr>
          <w:p w:rsidR="0020285E" w:rsidRPr="008C652E" w:rsidRDefault="0020285E" w:rsidP="005C6C87">
            <w:pPr>
              <w:spacing w:after="0" w:line="240" w:lineRule="auto"/>
              <w:ind w:firstLine="0"/>
              <w:jc w:val="center"/>
              <w:rPr>
                <w:rFonts w:ascii="Garamond" w:eastAsia="Times New Roman" w:hAnsi="Garamond"/>
                <w:color w:val="000000"/>
                <w:sz w:val="20"/>
                <w:szCs w:val="20"/>
                <w:lang w:val="sq-AL"/>
              </w:rPr>
            </w:pPr>
            <w:r w:rsidRPr="008C652E">
              <w:rPr>
                <w:rFonts w:ascii="Garamond" w:eastAsia="Times New Roman" w:hAnsi="Garamond"/>
                <w:color w:val="000000"/>
                <w:sz w:val="20"/>
                <w:szCs w:val="20"/>
                <w:lang w:val="sq-AL"/>
              </w:rPr>
              <w:t>1,610,243.00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20285E" w:rsidRPr="008C652E" w:rsidTr="007036CF">
        <w:trPr>
          <w:trHeight w:val="330"/>
        </w:trPr>
        <w:tc>
          <w:tcPr>
            <w:tcW w:w="5680" w:type="dxa"/>
            <w:tcBorders>
              <w:top w:val="nil"/>
              <w:left w:val="single" w:sz="8" w:space="0" w:color="auto"/>
              <w:bottom w:val="single" w:sz="8" w:space="0" w:color="auto"/>
              <w:right w:val="single" w:sz="8" w:space="0" w:color="auto"/>
            </w:tcBorders>
            <w:shd w:val="clear" w:color="000000" w:fill="FDE9D9"/>
            <w:vAlign w:val="center"/>
            <w:hideMark/>
          </w:tcPr>
          <w:p w:rsidR="0020285E" w:rsidRPr="008C652E" w:rsidRDefault="0020285E" w:rsidP="005C6C87">
            <w:pPr>
              <w:spacing w:after="0" w:line="240" w:lineRule="auto"/>
              <w:ind w:firstLine="0"/>
              <w:rPr>
                <w:rFonts w:ascii="Garamond" w:eastAsia="Times New Roman" w:hAnsi="Garamond"/>
                <w:b/>
                <w:bCs/>
                <w:sz w:val="20"/>
                <w:szCs w:val="20"/>
                <w:lang w:val="sq-AL"/>
              </w:rPr>
            </w:pPr>
            <w:r w:rsidRPr="008C652E">
              <w:rPr>
                <w:rFonts w:ascii="Garamond" w:eastAsia="Times New Roman" w:hAnsi="Garamond"/>
                <w:b/>
                <w:bCs/>
                <w:sz w:val="20"/>
                <w:szCs w:val="20"/>
                <w:lang w:val="sq-AL"/>
              </w:rPr>
              <w:t>TOTAL</w:t>
            </w:r>
          </w:p>
        </w:tc>
        <w:tc>
          <w:tcPr>
            <w:tcW w:w="1800" w:type="dxa"/>
            <w:tcBorders>
              <w:top w:val="nil"/>
              <w:left w:val="nil"/>
              <w:bottom w:val="single" w:sz="8" w:space="0" w:color="auto"/>
              <w:right w:val="single" w:sz="8" w:space="0" w:color="auto"/>
            </w:tcBorders>
            <w:shd w:val="clear" w:color="000000" w:fill="FDE9D9"/>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1,730,727,309.60</w:t>
            </w:r>
          </w:p>
        </w:tc>
        <w:tc>
          <w:tcPr>
            <w:tcW w:w="1890" w:type="dxa"/>
            <w:tcBorders>
              <w:top w:val="nil"/>
              <w:left w:val="nil"/>
              <w:bottom w:val="single" w:sz="4" w:space="0" w:color="auto"/>
              <w:right w:val="single" w:sz="8" w:space="0" w:color="auto"/>
            </w:tcBorders>
            <w:shd w:val="clear" w:color="000000" w:fill="D8E4BC"/>
            <w:noWrap/>
            <w:vAlign w:val="center"/>
            <w:hideMark/>
          </w:tcPr>
          <w:p w:rsidR="0020285E" w:rsidRPr="008C652E" w:rsidRDefault="0020285E" w:rsidP="005C6C87">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100%</w:t>
            </w:r>
          </w:p>
        </w:tc>
      </w:tr>
    </w:tbl>
    <w:p w:rsidR="004D6564" w:rsidRPr="00992434" w:rsidRDefault="004D6564" w:rsidP="00DF2941">
      <w:pPr>
        <w:pStyle w:val="Paragrafi"/>
        <w:rPr>
          <w:lang w:val="sq-AL"/>
        </w:rPr>
      </w:pPr>
    </w:p>
    <w:p w:rsidR="008C652E" w:rsidRDefault="008C652E" w:rsidP="00DF2941">
      <w:pPr>
        <w:pStyle w:val="Paragrafi"/>
        <w:rPr>
          <w:lang w:val="sq-AL"/>
        </w:rPr>
        <w:sectPr w:rsidR="008C652E" w:rsidSect="00792520">
          <w:type w:val="continuous"/>
          <w:pgSz w:w="11907" w:h="16840" w:code="9"/>
          <w:pgMar w:top="720" w:right="1134" w:bottom="720" w:left="1134" w:header="851" w:footer="851" w:gutter="0"/>
          <w:cols w:space="720"/>
          <w:docGrid w:linePitch="360"/>
        </w:sectPr>
      </w:pPr>
    </w:p>
    <w:p w:rsidR="00DF2941" w:rsidRPr="00992434" w:rsidRDefault="00DF2941" w:rsidP="00DF2941">
      <w:pPr>
        <w:pStyle w:val="Paragrafi"/>
        <w:rPr>
          <w:lang w:val="sq-AL"/>
        </w:rPr>
      </w:pPr>
      <w:r w:rsidRPr="00992434">
        <w:rPr>
          <w:lang w:val="sq-AL"/>
        </w:rPr>
        <w:t xml:space="preserve">Plani i veprimit të strategjisë do të rishikohet në bazë vjetore për ta përshtatur me progresin në zbatimin e masave, por edhe për ta </w:t>
      </w:r>
      <w:r w:rsidR="00CA7B0D" w:rsidRPr="00992434">
        <w:rPr>
          <w:lang w:val="sq-AL"/>
        </w:rPr>
        <w:t>azhurnuar</w:t>
      </w:r>
      <w:r w:rsidRPr="00992434">
        <w:rPr>
          <w:lang w:val="sq-AL"/>
        </w:rPr>
        <w:t xml:space="preserve"> atë konform ciklit të programimit vjetor buxhetor, si dhe prioriteteve të çdo sektori. Për masa të planit të veprimit ende të pambuluara financiarisht, institucionet përgjegjëse do të planifikojnë nevojat për financime buxhetore nëpërmjet programeve buxhetore përkatëse, si pjesë e procesit të planifikimit të Programit </w:t>
      </w:r>
      <w:r w:rsidR="00CA7B0D" w:rsidRPr="00992434">
        <w:rPr>
          <w:lang w:val="sq-AL"/>
        </w:rPr>
        <w:t>Afatmesëm</w:t>
      </w:r>
      <w:r w:rsidR="003E0708">
        <w:rPr>
          <w:lang w:val="sq-AL"/>
        </w:rPr>
        <w:t xml:space="preserve"> Buxhetor</w:t>
      </w:r>
      <w:r w:rsidRPr="00992434">
        <w:rPr>
          <w:lang w:val="sq-AL"/>
        </w:rPr>
        <w:t xml:space="preserve"> dhe buxhetit vjetor. Gjithashtu, Këshilli i Ministrave do të identifikojë me komunitetin e donatorëve </w:t>
      </w:r>
      <w:r w:rsidR="00CA7B0D" w:rsidRPr="00992434">
        <w:rPr>
          <w:lang w:val="sq-AL"/>
        </w:rPr>
        <w:t>mundësitë</w:t>
      </w:r>
      <w:r w:rsidRPr="00992434">
        <w:rPr>
          <w:lang w:val="sq-AL"/>
        </w:rPr>
        <w:t xml:space="preserve"> për mbështetje financiare të nevojshme për ato masa</w:t>
      </w:r>
      <w:r w:rsidR="00DC79D8">
        <w:rPr>
          <w:lang w:val="sq-AL"/>
        </w:rPr>
        <w:t>,</w:t>
      </w:r>
      <w:r w:rsidRPr="00992434">
        <w:rPr>
          <w:lang w:val="sq-AL"/>
        </w:rPr>
        <w:t xml:space="preserve"> të cilat aktualisht nuk janë të mbuluara financiarisht.</w:t>
      </w:r>
    </w:p>
    <w:p w:rsidR="005548AA" w:rsidRDefault="005548AA" w:rsidP="005C6C87">
      <w:pPr>
        <w:pStyle w:val="Paragrafi"/>
        <w:ind w:firstLine="0"/>
        <w:jc w:val="center"/>
        <w:rPr>
          <w:lang w:val="sq-AL"/>
        </w:rPr>
      </w:pPr>
      <w:bookmarkStart w:id="10" w:name="_Toc414556950"/>
    </w:p>
    <w:p w:rsidR="005C6C87" w:rsidRPr="00992434" w:rsidRDefault="005C6C87" w:rsidP="005C6C87">
      <w:pPr>
        <w:pStyle w:val="Paragrafi"/>
        <w:ind w:firstLine="0"/>
        <w:jc w:val="center"/>
        <w:rPr>
          <w:lang w:val="sq-AL"/>
        </w:rPr>
      </w:pPr>
      <w:r w:rsidRPr="00992434">
        <w:rPr>
          <w:lang w:val="sq-AL"/>
        </w:rPr>
        <w:t>KAPITULLI 5</w:t>
      </w:r>
    </w:p>
    <w:p w:rsidR="00DF2941" w:rsidRPr="00992434" w:rsidRDefault="00DF2941" w:rsidP="005C6C87">
      <w:pPr>
        <w:pStyle w:val="Paragrafi"/>
        <w:ind w:firstLine="0"/>
        <w:jc w:val="center"/>
        <w:rPr>
          <w:lang w:val="sq-AL"/>
        </w:rPr>
      </w:pPr>
      <w:r w:rsidRPr="00992434">
        <w:rPr>
          <w:lang w:val="sq-AL"/>
        </w:rPr>
        <w:t>LLOGARIDHËNIA, MONITORIMI DHE ANALIZA VLERËSUESE</w:t>
      </w:r>
      <w:bookmarkEnd w:id="10"/>
    </w:p>
    <w:p w:rsidR="00A656E5" w:rsidRPr="00A656E5" w:rsidRDefault="00A656E5" w:rsidP="00DF2941">
      <w:pPr>
        <w:pStyle w:val="Paragrafi"/>
        <w:rPr>
          <w:sz w:val="14"/>
          <w:lang w:val="sq-AL"/>
        </w:rPr>
      </w:pPr>
      <w:bookmarkStart w:id="11" w:name="_Toc414556951"/>
    </w:p>
    <w:p w:rsidR="00DF2941" w:rsidRPr="00992434" w:rsidRDefault="00DF2941" w:rsidP="00DF2941">
      <w:pPr>
        <w:pStyle w:val="Paragrafi"/>
        <w:rPr>
          <w:lang w:val="sq-AL"/>
        </w:rPr>
      </w:pPr>
      <w:r w:rsidRPr="00992434">
        <w:rPr>
          <w:lang w:val="sq-AL"/>
        </w:rPr>
        <w:t>Institucionet zbatuese</w:t>
      </w:r>
      <w:bookmarkEnd w:id="11"/>
    </w:p>
    <w:p w:rsidR="00DF2941" w:rsidRPr="00992434" w:rsidRDefault="00DF2941" w:rsidP="00DF2941">
      <w:pPr>
        <w:pStyle w:val="Paragrafi"/>
        <w:rPr>
          <w:lang w:val="sq-AL"/>
        </w:rPr>
      </w:pPr>
      <w:r w:rsidRPr="00992434">
        <w:rPr>
          <w:lang w:val="sq-AL"/>
        </w:rPr>
        <w:t xml:space="preserve">Zbatimi i Strategjisë do të realizohet përmes koordinimit të </w:t>
      </w:r>
      <w:r w:rsidR="00CA7B0D" w:rsidRPr="00992434">
        <w:rPr>
          <w:lang w:val="sq-AL"/>
        </w:rPr>
        <w:t xml:space="preserve">ministrit </w:t>
      </w:r>
      <w:r w:rsidRPr="00992434">
        <w:rPr>
          <w:lang w:val="sq-AL"/>
        </w:rPr>
        <w:t>të Shtetit për Çështjet Vendore, njëkohësisht KKK</w:t>
      </w:r>
      <w:r w:rsidR="00CA7B0D">
        <w:rPr>
          <w:lang w:val="sq-AL"/>
        </w:rPr>
        <w:t>-së</w:t>
      </w:r>
      <w:r w:rsidRPr="00992434">
        <w:rPr>
          <w:lang w:val="sq-AL"/>
        </w:rPr>
        <w:t xml:space="preserve"> dhe përmes raportimit të tij në qeveri. </w:t>
      </w:r>
    </w:p>
    <w:p w:rsidR="00DF2941" w:rsidRPr="00992434" w:rsidRDefault="00DF2941" w:rsidP="00DF2941">
      <w:pPr>
        <w:pStyle w:val="Paragrafi"/>
        <w:rPr>
          <w:lang w:val="sq-AL"/>
        </w:rPr>
      </w:pPr>
      <w:r w:rsidRPr="00992434">
        <w:rPr>
          <w:lang w:val="sq-AL"/>
        </w:rPr>
        <w:t>Në këtë rol, në vijim të miratimit të strategjisë kundër korrupsionit 2015-2017, KKK</w:t>
      </w:r>
      <w:r w:rsidR="00CA7B0D">
        <w:rPr>
          <w:lang w:val="sq-AL"/>
        </w:rPr>
        <w:t>-ja</w:t>
      </w:r>
      <w:r w:rsidRPr="00992434">
        <w:rPr>
          <w:lang w:val="sq-AL"/>
        </w:rPr>
        <w:t xml:space="preserve"> do të iniciojë ngritjen e një mekanizmi mbik</w:t>
      </w:r>
      <w:r w:rsidR="00CA7B0D">
        <w:rPr>
          <w:lang w:val="sq-AL"/>
        </w:rPr>
        <w:t>ë</w:t>
      </w:r>
      <w:r w:rsidRPr="00992434">
        <w:rPr>
          <w:lang w:val="sq-AL"/>
        </w:rPr>
        <w:t>qyrës dhe zbatues për strategjinë kundër korrupsionit. Mekanizmi i koordinimit dhe mbikëqyrjes ka si qëllim dhe detyrë koordinimin e punës për zbatimin e strategjisë, përmes zhvillimit të mëtejshëm dhe miratimit të planit të veprimit, monitorimit të zbatimit të planit të veprimit dhe raportimit publik mbi progresin e zbatimit të tij. Mekanizmi do të mbështetet nga një sekretariat teknik, ndërsa në rolin e tij si drejtues i këtij mekanizmit, KKK</w:t>
      </w:r>
      <w:r w:rsidR="00B21286">
        <w:rPr>
          <w:lang w:val="sq-AL"/>
        </w:rPr>
        <w:t>-ja</w:t>
      </w:r>
      <w:r w:rsidRPr="00992434">
        <w:rPr>
          <w:lang w:val="sq-AL"/>
        </w:rPr>
        <w:t xml:space="preserve"> do të kërkojë kontributin e të gjitha institucioneve të përfshira në strategji për monitorimin e saj. </w:t>
      </w:r>
    </w:p>
    <w:p w:rsidR="00A656E5" w:rsidRDefault="00DF2941" w:rsidP="00DF2941">
      <w:pPr>
        <w:pStyle w:val="Paragrafi"/>
        <w:rPr>
          <w:lang w:val="sq-AL"/>
        </w:rPr>
      </w:pPr>
      <w:r w:rsidRPr="00992434">
        <w:rPr>
          <w:lang w:val="sq-AL"/>
        </w:rPr>
        <w:t>Në mbështetje të procesit të monitorimit, KKK</w:t>
      </w:r>
      <w:r w:rsidR="00B21286">
        <w:rPr>
          <w:lang w:val="sq-AL"/>
        </w:rPr>
        <w:t>-ja</w:t>
      </w:r>
      <w:r w:rsidRPr="00992434">
        <w:rPr>
          <w:lang w:val="sq-AL"/>
        </w:rPr>
        <w:t xml:space="preserve"> do të ketë përgjegjësinë të përdorë të gjitha platformat e mundshme për komunikimin dhe përfshirjen e institucioneve të pavarura dhe të shoqërisë civile në zbatimin dhe monitorimin e strategjisë.</w:t>
      </w:r>
    </w:p>
    <w:p w:rsidR="00DF2941" w:rsidRPr="00992434" w:rsidRDefault="00DF2941" w:rsidP="00DF2941">
      <w:pPr>
        <w:pStyle w:val="Paragrafi"/>
        <w:rPr>
          <w:lang w:val="sq-AL"/>
        </w:rPr>
      </w:pPr>
      <w:r w:rsidRPr="00992434">
        <w:rPr>
          <w:lang w:val="sq-AL"/>
        </w:rPr>
        <w:t xml:space="preserve"> </w:t>
      </w:r>
    </w:p>
    <w:p w:rsidR="008C652E" w:rsidRDefault="008C652E" w:rsidP="00594F11">
      <w:pPr>
        <w:pStyle w:val="Paragrafi"/>
        <w:jc w:val="center"/>
        <w:rPr>
          <w:lang w:val="sq-AL"/>
        </w:rPr>
        <w:sectPr w:rsidR="008C652E" w:rsidSect="008C652E">
          <w:type w:val="continuous"/>
          <w:pgSz w:w="11907" w:h="16840" w:code="9"/>
          <w:pgMar w:top="720" w:right="1134" w:bottom="720" w:left="1134" w:header="851" w:footer="851" w:gutter="0"/>
          <w:cols w:num="2" w:space="454"/>
          <w:docGrid w:linePitch="360"/>
        </w:sectPr>
      </w:pPr>
    </w:p>
    <w:p w:rsidR="00BE1943" w:rsidRPr="00A656E5" w:rsidRDefault="00BE1943" w:rsidP="00594F11">
      <w:pPr>
        <w:pStyle w:val="Paragrafi"/>
        <w:jc w:val="center"/>
        <w:rPr>
          <w:sz w:val="14"/>
          <w:lang w:val="sq-AL"/>
        </w:rPr>
      </w:pPr>
    </w:p>
    <w:p w:rsidR="00DF2941" w:rsidRPr="00992434" w:rsidRDefault="00DF2941" w:rsidP="00594F11">
      <w:pPr>
        <w:pStyle w:val="Paragrafi"/>
        <w:jc w:val="center"/>
        <w:rPr>
          <w:lang w:val="sq-AL"/>
        </w:rPr>
      </w:pPr>
      <w:r w:rsidRPr="00992434">
        <w:rPr>
          <w:lang w:val="sq-AL"/>
        </w:rPr>
        <w:t>Treguesit e përgjithshëm dhe synimet e Strategjisë</w:t>
      </w:r>
    </w:p>
    <w:p w:rsidR="004D6564" w:rsidRPr="003F2704" w:rsidRDefault="004D6564" w:rsidP="00E24927">
      <w:pPr>
        <w:pStyle w:val="Paragrafi"/>
        <w:rPr>
          <w:rFonts w:eastAsia="Times New Roman" w:cs="Calibri"/>
          <w:sz w:val="12"/>
          <w:lang w:val="sq-AL"/>
        </w:rPr>
      </w:pPr>
    </w:p>
    <w:tbl>
      <w:tblPr>
        <w:tblStyle w:val="LightList-Accent5"/>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520"/>
        <w:gridCol w:w="2340"/>
        <w:gridCol w:w="2340"/>
      </w:tblGrid>
      <w:tr w:rsidR="00BC1CDF" w:rsidRPr="00C81212" w:rsidTr="005C6C87">
        <w:trPr>
          <w:cnfStyle w:val="100000000000"/>
          <w:jc w:val="center"/>
        </w:trPr>
        <w:tc>
          <w:tcPr>
            <w:cnfStyle w:val="001000000000"/>
            <w:tcW w:w="2268" w:type="dxa"/>
          </w:tcPr>
          <w:p w:rsidR="00BC1CDF" w:rsidRPr="00C81212" w:rsidRDefault="00BC1CDF" w:rsidP="005C6C87">
            <w:pPr>
              <w:ind w:firstLine="0"/>
              <w:jc w:val="center"/>
              <w:rPr>
                <w:rFonts w:ascii="Times New Roman" w:eastAsia="MS Mincho" w:hAnsi="Times New Roman"/>
                <w:color w:val="auto"/>
                <w:sz w:val="18"/>
                <w:szCs w:val="18"/>
                <w:lang w:val="sq-AL"/>
              </w:rPr>
            </w:pPr>
            <w:r w:rsidRPr="00C81212">
              <w:rPr>
                <w:rFonts w:ascii="Times New Roman" w:eastAsia="MS Mincho" w:hAnsi="Times New Roman"/>
                <w:color w:val="auto"/>
                <w:sz w:val="18"/>
                <w:szCs w:val="18"/>
                <w:lang w:val="sq-AL"/>
              </w:rPr>
              <w:t>Përshkrimi i treguesit</w:t>
            </w:r>
          </w:p>
        </w:tc>
        <w:tc>
          <w:tcPr>
            <w:tcW w:w="2520" w:type="dxa"/>
          </w:tcPr>
          <w:p w:rsidR="00BC1CDF" w:rsidRPr="00C81212" w:rsidRDefault="003E0708" w:rsidP="005C6C87">
            <w:pPr>
              <w:ind w:firstLine="0"/>
              <w:jc w:val="center"/>
              <w:cnfStyle w:val="100000000000"/>
              <w:rPr>
                <w:rFonts w:ascii="Times New Roman" w:eastAsia="MS Mincho" w:hAnsi="Times New Roman"/>
                <w:color w:val="auto"/>
                <w:sz w:val="18"/>
                <w:szCs w:val="18"/>
                <w:lang w:val="sq-AL"/>
              </w:rPr>
            </w:pPr>
            <w:r w:rsidRPr="00C81212">
              <w:rPr>
                <w:rFonts w:ascii="Times New Roman" w:eastAsia="MS Mincho" w:hAnsi="Times New Roman"/>
                <w:color w:val="auto"/>
                <w:sz w:val="18"/>
                <w:szCs w:val="18"/>
                <w:lang w:val="sq-AL"/>
              </w:rPr>
              <w:t>Baseline/ p</w:t>
            </w:r>
            <w:r w:rsidR="00BC1CDF" w:rsidRPr="00C81212">
              <w:rPr>
                <w:rFonts w:ascii="Times New Roman" w:eastAsia="MS Mincho" w:hAnsi="Times New Roman"/>
                <w:color w:val="auto"/>
                <w:sz w:val="18"/>
                <w:szCs w:val="18"/>
                <w:lang w:val="sq-AL"/>
              </w:rPr>
              <w:t>ikat kryesore</w:t>
            </w:r>
          </w:p>
        </w:tc>
        <w:tc>
          <w:tcPr>
            <w:tcW w:w="2340" w:type="dxa"/>
          </w:tcPr>
          <w:p w:rsidR="00BC1CDF" w:rsidRPr="00C81212" w:rsidRDefault="00BC1CDF" w:rsidP="005C6C87">
            <w:pPr>
              <w:ind w:firstLine="0"/>
              <w:jc w:val="center"/>
              <w:cnfStyle w:val="100000000000"/>
              <w:rPr>
                <w:rFonts w:ascii="Times New Roman" w:eastAsia="MS Mincho" w:hAnsi="Times New Roman"/>
                <w:color w:val="auto"/>
                <w:sz w:val="18"/>
                <w:szCs w:val="18"/>
                <w:lang w:val="sq-AL"/>
              </w:rPr>
            </w:pPr>
            <w:r w:rsidRPr="00C81212">
              <w:rPr>
                <w:rFonts w:ascii="Times New Roman" w:eastAsia="MS Mincho" w:hAnsi="Times New Roman"/>
                <w:color w:val="auto"/>
                <w:sz w:val="18"/>
                <w:szCs w:val="18"/>
                <w:lang w:val="sq-AL"/>
              </w:rPr>
              <w:t>Synimi për 2017</w:t>
            </w:r>
          </w:p>
        </w:tc>
        <w:tc>
          <w:tcPr>
            <w:tcW w:w="2340" w:type="dxa"/>
          </w:tcPr>
          <w:p w:rsidR="00BC1CDF" w:rsidRPr="00C81212" w:rsidRDefault="00BC1CDF" w:rsidP="005C6C87">
            <w:pPr>
              <w:ind w:firstLine="0"/>
              <w:jc w:val="center"/>
              <w:cnfStyle w:val="100000000000"/>
              <w:rPr>
                <w:rFonts w:ascii="Times New Roman" w:eastAsia="MS Mincho" w:hAnsi="Times New Roman"/>
                <w:color w:val="auto"/>
                <w:sz w:val="18"/>
                <w:szCs w:val="18"/>
                <w:lang w:val="sq-AL"/>
              </w:rPr>
            </w:pPr>
            <w:r w:rsidRPr="00C81212">
              <w:rPr>
                <w:rFonts w:ascii="Times New Roman" w:eastAsia="MS Mincho" w:hAnsi="Times New Roman"/>
                <w:color w:val="auto"/>
                <w:sz w:val="18"/>
                <w:szCs w:val="18"/>
                <w:lang w:val="sq-AL"/>
              </w:rPr>
              <w:t>Synimi për 2020</w:t>
            </w:r>
          </w:p>
        </w:tc>
      </w:tr>
      <w:tr w:rsidR="00BC1CDF" w:rsidRPr="00992434" w:rsidTr="009A3D80">
        <w:trPr>
          <w:cnfStyle w:val="000000100000"/>
          <w:trHeight w:val="1043"/>
          <w:jc w:val="center"/>
        </w:trPr>
        <w:tc>
          <w:tcPr>
            <w:cnfStyle w:val="001000000000"/>
            <w:tcW w:w="2268" w:type="dxa"/>
            <w:tcBorders>
              <w:top w:val="none" w:sz="0" w:space="0" w:color="auto"/>
              <w:left w:val="none" w:sz="0" w:space="0" w:color="auto"/>
              <w:bottom w:val="none" w:sz="0" w:space="0" w:color="auto"/>
            </w:tcBorders>
          </w:tcPr>
          <w:p w:rsidR="00BC1CDF" w:rsidRPr="00992434" w:rsidRDefault="00BC1CDF" w:rsidP="00594F11">
            <w:pPr>
              <w:ind w:firstLine="0"/>
              <w:jc w:val="left"/>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Indeksi i perceptimit të </w:t>
            </w:r>
            <w:r w:rsidR="00594F11">
              <w:rPr>
                <w:rFonts w:ascii="Times New Roman" w:eastAsia="MS Mincho" w:hAnsi="Times New Roman"/>
                <w:sz w:val="18"/>
                <w:szCs w:val="18"/>
                <w:lang w:val="sq-AL"/>
              </w:rPr>
              <w:t>k</w:t>
            </w:r>
            <w:r w:rsidRPr="00992434">
              <w:rPr>
                <w:rFonts w:ascii="Times New Roman" w:eastAsia="MS Mincho" w:hAnsi="Times New Roman"/>
                <w:sz w:val="18"/>
                <w:szCs w:val="18"/>
                <w:lang w:val="sq-AL"/>
              </w:rPr>
              <w:t xml:space="preserve">orrupsionit </w:t>
            </w:r>
          </w:p>
        </w:tc>
        <w:tc>
          <w:tcPr>
            <w:tcW w:w="2520" w:type="dxa"/>
            <w:tcBorders>
              <w:top w:val="none" w:sz="0" w:space="0" w:color="auto"/>
              <w:bottom w:val="none" w:sz="0" w:space="0" w:color="auto"/>
            </w:tcBorders>
          </w:tcPr>
          <w:p w:rsidR="00BC1CDF" w:rsidRPr="00992434" w:rsidRDefault="00BC1CDF" w:rsidP="005C6C87">
            <w:pPr>
              <w:ind w:firstLine="0"/>
              <w:jc w:val="left"/>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Sipas matjes të indeksit (0-100, ku 0 përkon me nivel të lartë korrupsioni, dhe 100 përkon me nivel të ulët korrupsioni)</w:t>
            </w:r>
          </w:p>
          <w:p w:rsidR="00BC1CDF" w:rsidRPr="00992434" w:rsidRDefault="00BC1CDF" w:rsidP="005C6C87">
            <w:pPr>
              <w:ind w:firstLine="0"/>
              <w:jc w:val="left"/>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Shqipëria ka indeksin </w:t>
            </w:r>
            <w:r w:rsidRPr="00992434">
              <w:rPr>
                <w:rFonts w:ascii="Times New Roman" w:eastAsia="MS Mincho" w:hAnsi="Times New Roman"/>
                <w:b/>
                <w:sz w:val="18"/>
                <w:szCs w:val="18"/>
                <w:lang w:val="sq-AL"/>
              </w:rPr>
              <w:t>33</w:t>
            </w:r>
          </w:p>
        </w:tc>
        <w:tc>
          <w:tcPr>
            <w:tcW w:w="2340" w:type="dxa"/>
            <w:tcBorders>
              <w:top w:val="none" w:sz="0" w:space="0" w:color="auto"/>
              <w:bottom w:val="none" w:sz="0" w:space="0" w:color="auto"/>
            </w:tcBorders>
          </w:tcPr>
          <w:p w:rsidR="00BC1CDF" w:rsidRPr="00992434" w:rsidRDefault="00BC1CDF" w:rsidP="005C6C87">
            <w:pPr>
              <w:ind w:firstLine="0"/>
              <w:jc w:val="left"/>
              <w:cnfStyle w:val="000000100000"/>
              <w:rPr>
                <w:rFonts w:ascii="Times New Roman" w:eastAsia="MS Mincho" w:hAnsi="Times New Roman"/>
                <w:b/>
                <w:sz w:val="18"/>
                <w:szCs w:val="18"/>
                <w:lang w:val="sq-AL"/>
              </w:rPr>
            </w:pPr>
            <w:r w:rsidRPr="00992434">
              <w:rPr>
                <w:rFonts w:ascii="Times New Roman" w:eastAsia="MS Mincho" w:hAnsi="Times New Roman"/>
                <w:b/>
                <w:sz w:val="18"/>
                <w:szCs w:val="18"/>
                <w:lang w:val="sq-AL"/>
              </w:rPr>
              <w:t>37.5</w:t>
            </w:r>
          </w:p>
          <w:p w:rsidR="00BC1CDF" w:rsidRPr="00992434" w:rsidRDefault="00BC1CDF" w:rsidP="005C6C87">
            <w:pPr>
              <w:ind w:firstLine="0"/>
              <w:jc w:val="left"/>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(Rritje prej 1.5-2.5 pikësh çdo vit)</w:t>
            </w:r>
          </w:p>
        </w:tc>
        <w:tc>
          <w:tcPr>
            <w:tcW w:w="2340" w:type="dxa"/>
            <w:tcBorders>
              <w:top w:val="none" w:sz="0" w:space="0" w:color="auto"/>
              <w:bottom w:val="none" w:sz="0" w:space="0" w:color="auto"/>
              <w:right w:val="none" w:sz="0" w:space="0" w:color="auto"/>
            </w:tcBorders>
          </w:tcPr>
          <w:p w:rsidR="00BC1CDF" w:rsidRPr="00992434" w:rsidRDefault="00BC1CDF" w:rsidP="005C6C87">
            <w:pPr>
              <w:ind w:firstLine="0"/>
              <w:jc w:val="left"/>
              <w:cnfStyle w:val="000000100000"/>
              <w:rPr>
                <w:rFonts w:ascii="Times New Roman" w:eastAsia="MS Mincho" w:hAnsi="Times New Roman"/>
                <w:b/>
                <w:sz w:val="18"/>
                <w:szCs w:val="18"/>
                <w:lang w:val="sq-AL"/>
              </w:rPr>
            </w:pPr>
            <w:r w:rsidRPr="00992434">
              <w:rPr>
                <w:rFonts w:ascii="Times New Roman" w:eastAsia="MS Mincho" w:hAnsi="Times New Roman"/>
                <w:b/>
                <w:sz w:val="18"/>
                <w:szCs w:val="18"/>
                <w:lang w:val="sq-AL"/>
              </w:rPr>
              <w:t>40.5</w:t>
            </w:r>
          </w:p>
          <w:p w:rsidR="00BC1CDF" w:rsidRPr="00992434" w:rsidRDefault="00BC1CDF" w:rsidP="005C6C87">
            <w:pPr>
              <w:ind w:firstLine="0"/>
              <w:jc w:val="left"/>
              <w:cnfStyle w:val="000000100000"/>
              <w:rPr>
                <w:rFonts w:ascii="Times New Roman" w:eastAsia="MS Mincho" w:hAnsi="Times New Roman"/>
                <w:b/>
                <w:sz w:val="18"/>
                <w:szCs w:val="18"/>
                <w:lang w:val="sq-AL"/>
              </w:rPr>
            </w:pPr>
            <w:r w:rsidRPr="00992434">
              <w:rPr>
                <w:rFonts w:ascii="Times New Roman" w:eastAsia="MS Mincho" w:hAnsi="Times New Roman"/>
                <w:sz w:val="18"/>
                <w:szCs w:val="18"/>
                <w:lang w:val="sq-AL"/>
              </w:rPr>
              <w:t>(Rritje prej 1.5-2.5 pikësh çdo vit)</w:t>
            </w:r>
          </w:p>
        </w:tc>
      </w:tr>
      <w:tr w:rsidR="00BC1CDF" w:rsidRPr="00992434" w:rsidTr="009A3D80">
        <w:trPr>
          <w:trHeight w:val="1484"/>
          <w:jc w:val="center"/>
        </w:trPr>
        <w:tc>
          <w:tcPr>
            <w:cnfStyle w:val="001000000000"/>
            <w:tcW w:w="2268" w:type="dxa"/>
          </w:tcPr>
          <w:p w:rsidR="00BC1CDF" w:rsidRPr="00992434" w:rsidRDefault="00BC1CDF" w:rsidP="005C6C87">
            <w:pPr>
              <w:ind w:firstLine="0"/>
              <w:jc w:val="left"/>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Kontrolli i </w:t>
            </w:r>
            <w:r w:rsidR="00594F11" w:rsidRPr="00992434">
              <w:rPr>
                <w:rFonts w:ascii="Times New Roman" w:eastAsia="MS Mincho" w:hAnsi="Times New Roman"/>
                <w:sz w:val="18"/>
                <w:szCs w:val="18"/>
                <w:lang w:val="sq-AL"/>
              </w:rPr>
              <w:t>korru</w:t>
            </w:r>
            <w:r w:rsidRPr="00992434">
              <w:rPr>
                <w:rFonts w:ascii="Times New Roman" w:eastAsia="MS Mincho" w:hAnsi="Times New Roman"/>
                <w:sz w:val="18"/>
                <w:szCs w:val="18"/>
                <w:lang w:val="sq-AL"/>
              </w:rPr>
              <w:t>psionit, Banka Botërore</w:t>
            </w:r>
          </w:p>
        </w:tc>
        <w:tc>
          <w:tcPr>
            <w:tcW w:w="2520" w:type="dxa"/>
          </w:tcPr>
          <w:p w:rsidR="00BC1CDF" w:rsidRPr="00992434" w:rsidRDefault="00BC1CDF" w:rsidP="005C6C87">
            <w:pPr>
              <w:ind w:firstLine="0"/>
              <w:jc w:val="left"/>
              <w:cnfStyle w:val="000000000000"/>
              <w:rPr>
                <w:rFonts w:ascii="Times New Roman" w:eastAsia="MS Mincho" w:hAnsi="Times New Roman"/>
                <w:sz w:val="18"/>
                <w:szCs w:val="18"/>
                <w:lang w:val="sq-AL"/>
              </w:rPr>
            </w:pPr>
            <w:r w:rsidRPr="00992434">
              <w:rPr>
                <w:rFonts w:ascii="Times New Roman" w:eastAsia="MS Mincho" w:hAnsi="Times New Roman"/>
                <w:sz w:val="18"/>
                <w:szCs w:val="18"/>
                <w:lang w:val="sq-AL"/>
              </w:rPr>
              <w:t>Indikator i përbërë i cili mat gjendjen e korrupsionit dhe evidenton përqindjen e vendeve që janë nën atë performancë</w:t>
            </w:r>
          </w:p>
          <w:p w:rsidR="00BC1CDF" w:rsidRPr="00992434" w:rsidRDefault="00BC1CDF" w:rsidP="005C6C87">
            <w:pPr>
              <w:ind w:firstLine="0"/>
              <w:jc w:val="left"/>
              <w:cnfStyle w:val="0000000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Shqipëria renditet më mirë se </w:t>
            </w:r>
            <w:r w:rsidRPr="00992434">
              <w:rPr>
                <w:rFonts w:ascii="Times New Roman" w:eastAsia="MS Mincho" w:hAnsi="Times New Roman"/>
                <w:b/>
                <w:sz w:val="18"/>
                <w:szCs w:val="18"/>
                <w:lang w:val="sq-AL"/>
              </w:rPr>
              <w:t>25.84%</w:t>
            </w:r>
            <w:r w:rsidRPr="00992434">
              <w:rPr>
                <w:rFonts w:ascii="Times New Roman" w:eastAsia="MS Mincho" w:hAnsi="Times New Roman"/>
                <w:sz w:val="18"/>
                <w:szCs w:val="18"/>
                <w:lang w:val="sq-AL"/>
              </w:rPr>
              <w:t xml:space="preserve"> e vendeve të tjera që vlerësohen </w:t>
            </w:r>
          </w:p>
        </w:tc>
        <w:tc>
          <w:tcPr>
            <w:tcW w:w="2340" w:type="dxa"/>
          </w:tcPr>
          <w:p w:rsidR="00BC1CDF" w:rsidRPr="00992434" w:rsidRDefault="00BE1943" w:rsidP="005C6C87">
            <w:pPr>
              <w:ind w:firstLine="0"/>
              <w:jc w:val="left"/>
              <w:cnfStyle w:val="000000000000"/>
              <w:rPr>
                <w:rFonts w:ascii="Times New Roman" w:eastAsia="MS Mincho" w:hAnsi="Times New Roman"/>
                <w:sz w:val="18"/>
                <w:szCs w:val="18"/>
                <w:lang w:val="sq-AL"/>
              </w:rPr>
            </w:pPr>
            <w:r w:rsidRPr="00992434">
              <w:rPr>
                <w:rFonts w:ascii="Times New Roman" w:eastAsia="MS Mincho" w:hAnsi="Times New Roman"/>
                <w:sz w:val="18"/>
                <w:szCs w:val="18"/>
                <w:lang w:val="sq-AL"/>
              </w:rPr>
              <w:t>Shqipëria</w:t>
            </w:r>
            <w:r w:rsidR="00BC1CDF" w:rsidRPr="00992434">
              <w:rPr>
                <w:rFonts w:ascii="Times New Roman" w:eastAsia="MS Mincho" w:hAnsi="Times New Roman"/>
                <w:sz w:val="18"/>
                <w:szCs w:val="18"/>
                <w:lang w:val="sq-AL"/>
              </w:rPr>
              <w:t xml:space="preserve"> performon më mirë se 34% e vendeve të tjera që vlerësohen lidhur me korrupsionin</w:t>
            </w:r>
          </w:p>
        </w:tc>
        <w:tc>
          <w:tcPr>
            <w:tcW w:w="2340" w:type="dxa"/>
          </w:tcPr>
          <w:p w:rsidR="00BC1CDF" w:rsidRPr="00992434" w:rsidRDefault="00594F11" w:rsidP="005C6C87">
            <w:pPr>
              <w:ind w:firstLine="0"/>
              <w:jc w:val="left"/>
              <w:cnfStyle w:val="000000000000"/>
              <w:rPr>
                <w:rFonts w:ascii="Times New Roman" w:eastAsia="MS Mincho" w:hAnsi="Times New Roman"/>
                <w:sz w:val="18"/>
                <w:szCs w:val="18"/>
                <w:lang w:val="sq-AL"/>
              </w:rPr>
            </w:pPr>
            <w:r w:rsidRPr="00992434">
              <w:rPr>
                <w:rFonts w:ascii="Times New Roman" w:eastAsia="MS Mincho" w:hAnsi="Times New Roman"/>
                <w:sz w:val="18"/>
                <w:szCs w:val="18"/>
                <w:lang w:val="sq-AL"/>
              </w:rPr>
              <w:t>Shqipëria</w:t>
            </w:r>
            <w:r w:rsidR="00BC1CDF" w:rsidRPr="00992434">
              <w:rPr>
                <w:rFonts w:ascii="Times New Roman" w:eastAsia="MS Mincho" w:hAnsi="Times New Roman"/>
                <w:sz w:val="18"/>
                <w:szCs w:val="18"/>
                <w:lang w:val="sq-AL"/>
              </w:rPr>
              <w:t xml:space="preserve"> performon më mirë se 40% e vendeve të tjera që vlerësohen lidhur me korrupsionin</w:t>
            </w:r>
          </w:p>
        </w:tc>
      </w:tr>
      <w:tr w:rsidR="00BC1CDF" w:rsidRPr="00992434" w:rsidTr="005C6C87">
        <w:trPr>
          <w:cnfStyle w:val="000000100000"/>
          <w:jc w:val="center"/>
        </w:trPr>
        <w:tc>
          <w:tcPr>
            <w:cnfStyle w:val="001000000000"/>
            <w:tcW w:w="2268" w:type="dxa"/>
            <w:tcBorders>
              <w:top w:val="none" w:sz="0" w:space="0" w:color="auto"/>
              <w:left w:val="none" w:sz="0" w:space="0" w:color="auto"/>
              <w:bottom w:val="none" w:sz="0" w:space="0" w:color="auto"/>
            </w:tcBorders>
          </w:tcPr>
          <w:p w:rsidR="00BC1CDF" w:rsidRPr="00992434" w:rsidRDefault="00F66653" w:rsidP="005C6C87">
            <w:pPr>
              <w:ind w:firstLine="0"/>
              <w:jc w:val="left"/>
              <w:rPr>
                <w:rFonts w:ascii="Times New Roman" w:eastAsia="MS Mincho" w:hAnsi="Times New Roman"/>
                <w:sz w:val="18"/>
                <w:szCs w:val="18"/>
                <w:lang w:val="sq-AL"/>
              </w:rPr>
            </w:pPr>
            <w:r>
              <w:rPr>
                <w:rFonts w:ascii="Times New Roman" w:eastAsia="MS Mincho" w:hAnsi="Times New Roman"/>
                <w:sz w:val="18"/>
                <w:szCs w:val="18"/>
                <w:lang w:val="sq-AL"/>
              </w:rPr>
              <w:t>Studimi mbi performancën</w:t>
            </w:r>
            <w:r w:rsidR="00BC1CDF" w:rsidRPr="00992434">
              <w:rPr>
                <w:rFonts w:ascii="Times New Roman" w:eastAsia="MS Mincho" w:hAnsi="Times New Roman"/>
                <w:sz w:val="18"/>
                <w:szCs w:val="18"/>
                <w:lang w:val="sq-AL"/>
              </w:rPr>
              <w:t xml:space="preserve"> </w:t>
            </w:r>
            <w:r>
              <w:rPr>
                <w:rFonts w:ascii="Times New Roman" w:eastAsia="MS Mincho" w:hAnsi="Times New Roman"/>
                <w:sz w:val="18"/>
                <w:szCs w:val="18"/>
                <w:lang w:val="sq-AL"/>
              </w:rPr>
              <w:t>e</w:t>
            </w:r>
            <w:r w:rsidR="00BC1CDF" w:rsidRPr="00992434">
              <w:rPr>
                <w:rFonts w:ascii="Times New Roman" w:eastAsia="MS Mincho" w:hAnsi="Times New Roman"/>
                <w:sz w:val="18"/>
                <w:szCs w:val="18"/>
                <w:lang w:val="sq-AL"/>
              </w:rPr>
              <w:t xml:space="preserve"> </w:t>
            </w:r>
            <w:r w:rsidR="00594F11" w:rsidRPr="00992434">
              <w:rPr>
                <w:rFonts w:ascii="Times New Roman" w:eastAsia="MS Mincho" w:hAnsi="Times New Roman"/>
                <w:sz w:val="18"/>
                <w:szCs w:val="18"/>
                <w:lang w:val="sq-AL"/>
              </w:rPr>
              <w:t>mjedisit të sipërmarrjes dhe të investimeve</w:t>
            </w:r>
            <w:r w:rsidR="00BC1CDF" w:rsidRPr="00992434">
              <w:rPr>
                <w:rFonts w:ascii="Times New Roman" w:eastAsia="MS Mincho" w:hAnsi="Times New Roman"/>
                <w:sz w:val="18"/>
                <w:szCs w:val="18"/>
                <w:lang w:val="sq-AL"/>
              </w:rPr>
              <w:t xml:space="preserve">, Banka Botërore </w:t>
            </w:r>
          </w:p>
        </w:tc>
        <w:tc>
          <w:tcPr>
            <w:tcW w:w="2520" w:type="dxa"/>
            <w:tcBorders>
              <w:top w:val="none" w:sz="0" w:space="0" w:color="auto"/>
              <w:bottom w:val="none" w:sz="0" w:space="0" w:color="auto"/>
            </w:tcBorders>
          </w:tcPr>
          <w:p w:rsidR="00BC1CDF" w:rsidRPr="00992434" w:rsidRDefault="00BC1CDF" w:rsidP="009A3D80">
            <w:pPr>
              <w:ind w:firstLine="0"/>
              <w:jc w:val="left"/>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Si në studimin e 2005, ashtu edhe të 2008, korrupsioni ishte pengesë e </w:t>
            </w:r>
            <w:r w:rsidR="00594F11" w:rsidRPr="00992434">
              <w:rPr>
                <w:rFonts w:ascii="Times New Roman" w:eastAsia="MS Mincho" w:hAnsi="Times New Roman"/>
                <w:sz w:val="18"/>
                <w:szCs w:val="18"/>
                <w:lang w:val="sq-AL"/>
              </w:rPr>
              <w:t>rëndësishme</w:t>
            </w:r>
            <w:r w:rsidRPr="00992434">
              <w:rPr>
                <w:rFonts w:ascii="Times New Roman" w:eastAsia="MS Mincho" w:hAnsi="Times New Roman"/>
                <w:sz w:val="18"/>
                <w:szCs w:val="18"/>
                <w:lang w:val="sq-AL"/>
              </w:rPr>
              <w:t xml:space="preserve"> për biznesin (renditur i </w:t>
            </w:r>
            <w:r w:rsidRPr="00992434">
              <w:rPr>
                <w:rFonts w:ascii="Times New Roman" w:eastAsia="MS Mincho" w:hAnsi="Times New Roman"/>
                <w:b/>
                <w:sz w:val="18"/>
                <w:szCs w:val="18"/>
                <w:lang w:val="sq-AL"/>
              </w:rPr>
              <w:t>dyti</w:t>
            </w:r>
            <w:r w:rsidRPr="00992434">
              <w:rPr>
                <w:rFonts w:ascii="Times New Roman" w:eastAsia="MS Mincho" w:hAnsi="Times New Roman"/>
                <w:sz w:val="18"/>
                <w:szCs w:val="18"/>
                <w:lang w:val="sq-AL"/>
              </w:rPr>
              <w:t xml:space="preserve"> në r</w:t>
            </w:r>
            <w:r w:rsidR="009A3D80">
              <w:rPr>
                <w:rFonts w:ascii="Times New Roman" w:eastAsia="MS Mincho" w:hAnsi="Times New Roman"/>
                <w:sz w:val="18"/>
                <w:szCs w:val="18"/>
                <w:lang w:val="sq-AL"/>
              </w:rPr>
              <w:t>ë</w:t>
            </w:r>
            <w:r w:rsidRPr="00992434">
              <w:rPr>
                <w:rFonts w:ascii="Times New Roman" w:eastAsia="MS Mincho" w:hAnsi="Times New Roman"/>
                <w:sz w:val="18"/>
                <w:szCs w:val="18"/>
                <w:lang w:val="sq-AL"/>
              </w:rPr>
              <w:t>ndësi)</w:t>
            </w:r>
          </w:p>
        </w:tc>
        <w:tc>
          <w:tcPr>
            <w:tcW w:w="2340" w:type="dxa"/>
            <w:tcBorders>
              <w:top w:val="none" w:sz="0" w:space="0" w:color="auto"/>
              <w:bottom w:val="none" w:sz="0" w:space="0" w:color="auto"/>
            </w:tcBorders>
          </w:tcPr>
          <w:p w:rsidR="00BC1CDF" w:rsidRPr="00992434" w:rsidRDefault="00BC1CDF" w:rsidP="005C6C87">
            <w:pPr>
              <w:ind w:firstLine="0"/>
              <w:jc w:val="left"/>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Korrupsioni nuk përbën një nga 3 pengesat më të </w:t>
            </w:r>
            <w:r w:rsidR="00594F11" w:rsidRPr="00992434">
              <w:rPr>
                <w:rFonts w:ascii="Times New Roman" w:eastAsia="MS Mincho" w:hAnsi="Times New Roman"/>
                <w:sz w:val="18"/>
                <w:szCs w:val="18"/>
                <w:lang w:val="sq-AL"/>
              </w:rPr>
              <w:t>rëndësishme</w:t>
            </w:r>
            <w:r w:rsidRPr="00992434">
              <w:rPr>
                <w:rFonts w:ascii="Times New Roman" w:eastAsia="MS Mincho" w:hAnsi="Times New Roman"/>
                <w:sz w:val="18"/>
                <w:szCs w:val="18"/>
                <w:lang w:val="sq-AL"/>
              </w:rPr>
              <w:t xml:space="preserve"> për biznesin</w:t>
            </w:r>
          </w:p>
        </w:tc>
        <w:tc>
          <w:tcPr>
            <w:tcW w:w="2340" w:type="dxa"/>
            <w:tcBorders>
              <w:top w:val="none" w:sz="0" w:space="0" w:color="auto"/>
              <w:bottom w:val="none" w:sz="0" w:space="0" w:color="auto"/>
              <w:right w:val="none" w:sz="0" w:space="0" w:color="auto"/>
            </w:tcBorders>
          </w:tcPr>
          <w:p w:rsidR="00BC1CDF" w:rsidRPr="00992434" w:rsidRDefault="00BC1CDF" w:rsidP="005C6C87">
            <w:pPr>
              <w:ind w:firstLine="0"/>
              <w:jc w:val="left"/>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Korrupsioni nuk përbën një nga 4 pengesat më të </w:t>
            </w:r>
            <w:r w:rsidR="00594F11" w:rsidRPr="00992434">
              <w:rPr>
                <w:rFonts w:ascii="Times New Roman" w:eastAsia="MS Mincho" w:hAnsi="Times New Roman"/>
                <w:sz w:val="18"/>
                <w:szCs w:val="18"/>
                <w:lang w:val="sq-AL"/>
              </w:rPr>
              <w:t>rëndësishme</w:t>
            </w:r>
            <w:r w:rsidRPr="00992434">
              <w:rPr>
                <w:rFonts w:ascii="Times New Roman" w:eastAsia="MS Mincho" w:hAnsi="Times New Roman"/>
                <w:sz w:val="18"/>
                <w:szCs w:val="18"/>
                <w:lang w:val="sq-AL"/>
              </w:rPr>
              <w:t xml:space="preserve"> për biznesin</w:t>
            </w:r>
          </w:p>
        </w:tc>
      </w:tr>
      <w:tr w:rsidR="00BC1CDF" w:rsidRPr="00992434" w:rsidTr="009A3D80">
        <w:trPr>
          <w:trHeight w:val="179"/>
          <w:jc w:val="center"/>
        </w:trPr>
        <w:tc>
          <w:tcPr>
            <w:cnfStyle w:val="001000000000"/>
            <w:tcW w:w="2268" w:type="dxa"/>
          </w:tcPr>
          <w:p w:rsidR="00BC1CDF" w:rsidRPr="00992434" w:rsidRDefault="00BC1CDF" w:rsidP="005C6C87">
            <w:pPr>
              <w:ind w:firstLine="0"/>
              <w:jc w:val="left"/>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Raport i Nations in Transit </w:t>
            </w:r>
          </w:p>
        </w:tc>
        <w:tc>
          <w:tcPr>
            <w:tcW w:w="2520" w:type="dxa"/>
          </w:tcPr>
          <w:p w:rsidR="00BC1CDF" w:rsidRPr="00992434" w:rsidRDefault="00BC1CDF" w:rsidP="005C6C87">
            <w:pPr>
              <w:ind w:firstLine="0"/>
              <w:jc w:val="left"/>
              <w:cnfStyle w:val="0000000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Vlerësimi për situatën e korrupsionit në Shqipëri është </w:t>
            </w:r>
            <w:r w:rsidRPr="00992434">
              <w:rPr>
                <w:rFonts w:ascii="Times New Roman" w:eastAsia="MS Mincho" w:hAnsi="Times New Roman"/>
                <w:b/>
                <w:sz w:val="18"/>
                <w:szCs w:val="18"/>
                <w:lang w:val="sq-AL"/>
              </w:rPr>
              <w:t>5.25</w:t>
            </w:r>
            <w:r w:rsidRPr="00992434">
              <w:rPr>
                <w:rFonts w:ascii="Times New Roman" w:eastAsia="MS Mincho" w:hAnsi="Times New Roman"/>
                <w:sz w:val="18"/>
                <w:szCs w:val="18"/>
                <w:lang w:val="sq-AL"/>
              </w:rPr>
              <w:t xml:space="preserve"> (ku 1=shumë mirë, 7= shumë keq)</w:t>
            </w:r>
          </w:p>
          <w:p w:rsidR="00BC1CDF" w:rsidRPr="00992434" w:rsidRDefault="00BC1CDF" w:rsidP="005C6C87">
            <w:pPr>
              <w:ind w:firstLine="0"/>
              <w:jc w:val="left"/>
              <w:cnfStyle w:val="000000000000"/>
              <w:rPr>
                <w:rFonts w:ascii="Times New Roman" w:eastAsia="MS Mincho" w:hAnsi="Times New Roman"/>
                <w:b/>
                <w:sz w:val="18"/>
                <w:szCs w:val="18"/>
                <w:lang w:val="sq-AL"/>
              </w:rPr>
            </w:pPr>
            <w:r w:rsidRPr="00992434">
              <w:rPr>
                <w:rFonts w:ascii="Times New Roman" w:eastAsia="MS Mincho" w:hAnsi="Times New Roman"/>
                <w:sz w:val="18"/>
                <w:szCs w:val="18"/>
                <w:lang w:val="sq-AL"/>
              </w:rPr>
              <w:t>Mesatarja e vlerësimeve për vendet e BE</w:t>
            </w:r>
            <w:r w:rsidR="00BE5513">
              <w:rPr>
                <w:rFonts w:ascii="Times New Roman" w:eastAsia="MS Mincho" w:hAnsi="Times New Roman"/>
                <w:sz w:val="18"/>
                <w:szCs w:val="18"/>
                <w:lang w:val="sq-AL"/>
              </w:rPr>
              <w:t>-së</w:t>
            </w:r>
            <w:r w:rsidRPr="00992434">
              <w:rPr>
                <w:rFonts w:ascii="Times New Roman" w:eastAsia="MS Mincho" w:hAnsi="Times New Roman"/>
                <w:sz w:val="18"/>
                <w:szCs w:val="18"/>
                <w:lang w:val="sq-AL"/>
              </w:rPr>
              <w:t xml:space="preserve"> është </w:t>
            </w:r>
            <w:r w:rsidRPr="00992434">
              <w:rPr>
                <w:rFonts w:ascii="Times New Roman" w:eastAsia="MS Mincho" w:hAnsi="Times New Roman"/>
                <w:b/>
                <w:sz w:val="18"/>
                <w:szCs w:val="18"/>
                <w:lang w:val="sq-AL"/>
              </w:rPr>
              <w:t>3.43</w:t>
            </w:r>
            <w:r w:rsidR="00BE5513">
              <w:rPr>
                <w:rFonts w:ascii="Times New Roman" w:eastAsia="MS Mincho" w:hAnsi="Times New Roman"/>
                <w:b/>
                <w:sz w:val="18"/>
                <w:szCs w:val="18"/>
                <w:lang w:val="sq-AL"/>
              </w:rPr>
              <w:t>,</w:t>
            </w:r>
            <w:r w:rsidRPr="00992434">
              <w:rPr>
                <w:rFonts w:ascii="Times New Roman" w:eastAsia="MS Mincho" w:hAnsi="Times New Roman"/>
                <w:b/>
                <w:sz w:val="18"/>
                <w:szCs w:val="18"/>
                <w:lang w:val="sq-AL"/>
              </w:rPr>
              <w:t xml:space="preserve"> </w:t>
            </w:r>
            <w:r w:rsidRPr="00992434">
              <w:rPr>
                <w:rFonts w:ascii="Times New Roman" w:eastAsia="MS Mincho" w:hAnsi="Times New Roman"/>
                <w:sz w:val="18"/>
                <w:szCs w:val="18"/>
                <w:lang w:val="sq-AL"/>
              </w:rPr>
              <w:t xml:space="preserve">ndërsa për vendet e Ballkanit </w:t>
            </w:r>
            <w:r w:rsidRPr="00992434">
              <w:rPr>
                <w:rFonts w:ascii="Times New Roman" w:eastAsia="MS Mincho" w:hAnsi="Times New Roman"/>
                <w:b/>
                <w:sz w:val="18"/>
                <w:szCs w:val="18"/>
                <w:lang w:val="sq-AL"/>
              </w:rPr>
              <w:t>4.79</w:t>
            </w:r>
          </w:p>
        </w:tc>
        <w:tc>
          <w:tcPr>
            <w:tcW w:w="2340" w:type="dxa"/>
          </w:tcPr>
          <w:p w:rsidR="00BC1CDF" w:rsidRPr="00992434" w:rsidRDefault="00BC1CDF" w:rsidP="005C6C87">
            <w:pPr>
              <w:ind w:firstLine="0"/>
              <w:jc w:val="left"/>
              <w:cnfStyle w:val="0000000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Vlerësimi për Shqipërinë është </w:t>
            </w:r>
            <w:r w:rsidRPr="00992434">
              <w:rPr>
                <w:rFonts w:ascii="Times New Roman" w:eastAsia="MS Mincho" w:hAnsi="Times New Roman"/>
                <w:b/>
                <w:sz w:val="18"/>
                <w:szCs w:val="18"/>
                <w:lang w:val="sq-AL"/>
              </w:rPr>
              <w:t>4.5</w:t>
            </w:r>
          </w:p>
        </w:tc>
        <w:tc>
          <w:tcPr>
            <w:tcW w:w="2340" w:type="dxa"/>
          </w:tcPr>
          <w:p w:rsidR="00BC1CDF" w:rsidRPr="00992434" w:rsidRDefault="00BC1CDF" w:rsidP="005C6C87">
            <w:pPr>
              <w:ind w:firstLine="0"/>
              <w:jc w:val="left"/>
              <w:cnfStyle w:val="0000000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Vlerësimi për Shqipërinë është </w:t>
            </w:r>
            <w:r w:rsidRPr="00992434">
              <w:rPr>
                <w:rFonts w:ascii="Times New Roman" w:eastAsia="MS Mincho" w:hAnsi="Times New Roman"/>
                <w:b/>
                <w:sz w:val="18"/>
                <w:szCs w:val="18"/>
                <w:lang w:val="sq-AL"/>
              </w:rPr>
              <w:t>4.2</w:t>
            </w:r>
          </w:p>
        </w:tc>
      </w:tr>
      <w:tr w:rsidR="00BC1CDF" w:rsidRPr="00992434" w:rsidTr="005C6C87">
        <w:trPr>
          <w:cnfStyle w:val="000000100000"/>
          <w:jc w:val="center"/>
        </w:trPr>
        <w:tc>
          <w:tcPr>
            <w:cnfStyle w:val="001000000000"/>
            <w:tcW w:w="2268" w:type="dxa"/>
            <w:tcBorders>
              <w:top w:val="none" w:sz="0" w:space="0" w:color="auto"/>
              <w:left w:val="none" w:sz="0" w:space="0" w:color="auto"/>
              <w:bottom w:val="none" w:sz="0" w:space="0" w:color="auto"/>
            </w:tcBorders>
          </w:tcPr>
          <w:p w:rsidR="00BC1CDF" w:rsidRPr="00992434" w:rsidRDefault="00BC1CDF" w:rsidP="005C6C87">
            <w:pPr>
              <w:ind w:firstLine="0"/>
              <w:jc w:val="left"/>
              <w:rPr>
                <w:rFonts w:ascii="Times New Roman" w:eastAsia="MS Mincho" w:hAnsi="Times New Roman"/>
                <w:sz w:val="18"/>
                <w:szCs w:val="18"/>
                <w:lang w:val="sq-AL"/>
              </w:rPr>
            </w:pPr>
            <w:r w:rsidRPr="00992434">
              <w:rPr>
                <w:rFonts w:ascii="Times New Roman" w:eastAsia="MS Mincho" w:hAnsi="Times New Roman"/>
                <w:sz w:val="18"/>
                <w:szCs w:val="18"/>
                <w:lang w:val="sq-AL"/>
              </w:rPr>
              <w:t>Rekomandimet e GRECO për parandalimin e korrupsionit</w:t>
            </w:r>
            <w:r w:rsidR="00594F11">
              <w:rPr>
                <w:rFonts w:ascii="Times New Roman" w:eastAsia="MS Mincho" w:hAnsi="Times New Roman"/>
                <w:sz w:val="18"/>
                <w:szCs w:val="18"/>
                <w:lang w:val="sq-AL"/>
              </w:rPr>
              <w:t xml:space="preserve"> dhe konfliktin e interesit në </w:t>
            </w:r>
            <w:r w:rsidRPr="00992434">
              <w:rPr>
                <w:rFonts w:ascii="Times New Roman" w:eastAsia="MS Mincho" w:hAnsi="Times New Roman"/>
                <w:sz w:val="18"/>
                <w:szCs w:val="18"/>
                <w:lang w:val="sq-AL"/>
              </w:rPr>
              <w:t>radhët e gjyqtarëve, prokurorëve dhe parlamentarëve</w:t>
            </w:r>
          </w:p>
        </w:tc>
        <w:tc>
          <w:tcPr>
            <w:tcW w:w="2520" w:type="dxa"/>
            <w:tcBorders>
              <w:top w:val="none" w:sz="0" w:space="0" w:color="auto"/>
              <w:bottom w:val="none" w:sz="0" w:space="0" w:color="auto"/>
            </w:tcBorders>
          </w:tcPr>
          <w:p w:rsidR="00BC1CDF" w:rsidRPr="00992434" w:rsidRDefault="00BC1CDF" w:rsidP="00BE1943">
            <w:pPr>
              <w:ind w:firstLine="0"/>
              <w:jc w:val="left"/>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10 rekomandime janë dhënë për Shqipërinë në raundin e 4-t të vlerësimeve, </w:t>
            </w:r>
            <w:r w:rsidR="00BE1943">
              <w:rPr>
                <w:rFonts w:ascii="Times New Roman" w:eastAsia="MS Mincho" w:hAnsi="Times New Roman"/>
                <w:sz w:val="18"/>
                <w:szCs w:val="18"/>
                <w:lang w:val="sq-AL"/>
              </w:rPr>
              <w:t>m</w:t>
            </w:r>
            <w:r w:rsidRPr="00992434">
              <w:rPr>
                <w:rFonts w:ascii="Times New Roman" w:eastAsia="MS Mincho" w:hAnsi="Times New Roman"/>
                <w:sz w:val="18"/>
                <w:szCs w:val="18"/>
                <w:lang w:val="sq-AL"/>
              </w:rPr>
              <w:t>ë 2014</w:t>
            </w:r>
          </w:p>
        </w:tc>
        <w:tc>
          <w:tcPr>
            <w:tcW w:w="2340" w:type="dxa"/>
            <w:tcBorders>
              <w:top w:val="none" w:sz="0" w:space="0" w:color="auto"/>
              <w:bottom w:val="none" w:sz="0" w:space="0" w:color="auto"/>
            </w:tcBorders>
          </w:tcPr>
          <w:p w:rsidR="00BC1CDF" w:rsidRPr="00992434" w:rsidRDefault="00BC1CDF" w:rsidP="005C6C87">
            <w:pPr>
              <w:ind w:firstLine="0"/>
              <w:jc w:val="left"/>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Të gjitha rekomandimet e raundit të 4-t janë zbatuar plotësisht</w:t>
            </w:r>
          </w:p>
        </w:tc>
        <w:tc>
          <w:tcPr>
            <w:tcW w:w="2340" w:type="dxa"/>
            <w:tcBorders>
              <w:top w:val="none" w:sz="0" w:space="0" w:color="auto"/>
              <w:bottom w:val="none" w:sz="0" w:space="0" w:color="auto"/>
              <w:right w:val="none" w:sz="0" w:space="0" w:color="auto"/>
            </w:tcBorders>
          </w:tcPr>
          <w:p w:rsidR="00BC1CDF" w:rsidRPr="00992434" w:rsidRDefault="00BC1CDF" w:rsidP="005C6C87">
            <w:pPr>
              <w:ind w:firstLine="0"/>
              <w:cnfStyle w:val="000000100000"/>
              <w:rPr>
                <w:rFonts w:ascii="Times New Roman" w:eastAsia="MS Mincho" w:hAnsi="Times New Roman"/>
                <w:sz w:val="18"/>
                <w:szCs w:val="18"/>
                <w:lang w:val="sq-AL"/>
              </w:rPr>
            </w:pPr>
            <w:r w:rsidRPr="00992434">
              <w:rPr>
                <w:rFonts w:ascii="Times New Roman" w:eastAsia="MS Mincho" w:hAnsi="Times New Roman"/>
                <w:sz w:val="18"/>
                <w:szCs w:val="18"/>
                <w:lang w:val="sq-AL"/>
              </w:rPr>
              <w:t>Të gjitha rekomandimet e raundit të 5-t janë zbatuar plotësisht</w:t>
            </w:r>
          </w:p>
        </w:tc>
      </w:tr>
    </w:tbl>
    <w:p w:rsidR="004D6564" w:rsidRPr="008C652E" w:rsidRDefault="004D6564" w:rsidP="00BC1CDF">
      <w:pPr>
        <w:pStyle w:val="Paragrafi"/>
        <w:rPr>
          <w:sz w:val="14"/>
          <w:lang w:val="sq-AL"/>
        </w:rPr>
      </w:pPr>
    </w:p>
    <w:p w:rsidR="008C652E" w:rsidRPr="008C652E" w:rsidRDefault="008C652E" w:rsidP="00BC1CDF">
      <w:pPr>
        <w:pStyle w:val="Paragrafi"/>
        <w:rPr>
          <w:sz w:val="16"/>
          <w:lang w:val="sq-AL"/>
        </w:rPr>
        <w:sectPr w:rsidR="008C652E" w:rsidRPr="008C652E" w:rsidSect="00792520">
          <w:type w:val="continuous"/>
          <w:pgSz w:w="11907" w:h="16840" w:code="9"/>
          <w:pgMar w:top="720" w:right="1134" w:bottom="720" w:left="1134" w:header="851" w:footer="851" w:gutter="0"/>
          <w:cols w:space="720"/>
          <w:docGrid w:linePitch="360"/>
        </w:sectPr>
      </w:pPr>
    </w:p>
    <w:p w:rsidR="00BC1CDF" w:rsidRPr="00BD7AA5" w:rsidRDefault="00BC1CDF" w:rsidP="00BC1CDF">
      <w:pPr>
        <w:pStyle w:val="Paragrafi"/>
        <w:rPr>
          <w:spacing w:val="-4"/>
          <w:lang w:val="sq-AL"/>
        </w:rPr>
      </w:pPr>
      <w:r w:rsidRPr="00BD7AA5">
        <w:rPr>
          <w:spacing w:val="-4"/>
          <w:lang w:val="sq-AL"/>
        </w:rPr>
        <w:t xml:space="preserve">Treguesit specifikë  </w:t>
      </w:r>
    </w:p>
    <w:p w:rsidR="00BC1CDF" w:rsidRPr="00BD7AA5" w:rsidRDefault="00BC1CDF" w:rsidP="00BC1CDF">
      <w:pPr>
        <w:pStyle w:val="Paragrafi"/>
        <w:rPr>
          <w:spacing w:val="-4"/>
          <w:lang w:val="sq-AL"/>
        </w:rPr>
      </w:pPr>
      <w:r w:rsidRPr="00BD7AA5">
        <w:rPr>
          <w:spacing w:val="-4"/>
          <w:lang w:val="sq-AL"/>
        </w:rPr>
        <w:t>Duke marrë parasysh natyrën ndërsektoriale të këtij dokumenti, është vendosur që indikatorët specifik</w:t>
      </w:r>
      <w:r w:rsidR="00BE5513" w:rsidRPr="00BD7AA5">
        <w:rPr>
          <w:spacing w:val="-4"/>
          <w:lang w:val="sq-AL"/>
        </w:rPr>
        <w:t>ë</w:t>
      </w:r>
      <w:r w:rsidRPr="00BD7AA5">
        <w:rPr>
          <w:spacing w:val="-4"/>
          <w:lang w:val="sq-AL"/>
        </w:rPr>
        <w:t xml:space="preserve"> të kësaj fushe të përq</w:t>
      </w:r>
      <w:r w:rsidR="00BE1943" w:rsidRPr="00BD7AA5">
        <w:rPr>
          <w:spacing w:val="-4"/>
          <w:lang w:val="sq-AL"/>
        </w:rPr>
        <w:t>e</w:t>
      </w:r>
      <w:r w:rsidRPr="00BD7AA5">
        <w:rPr>
          <w:spacing w:val="-4"/>
          <w:lang w:val="sq-AL"/>
        </w:rPr>
        <w:t>ndrohen në treguesit si më poshtë:</w:t>
      </w:r>
    </w:p>
    <w:p w:rsidR="00BC1CDF" w:rsidRPr="00BD7AA5" w:rsidRDefault="005C6C87" w:rsidP="00BC1CDF">
      <w:pPr>
        <w:pStyle w:val="Paragrafi"/>
        <w:rPr>
          <w:spacing w:val="-4"/>
          <w:lang w:val="sq-AL"/>
        </w:rPr>
      </w:pPr>
      <w:r w:rsidRPr="00BD7AA5">
        <w:rPr>
          <w:spacing w:val="-4"/>
          <w:lang w:val="sq-AL"/>
        </w:rPr>
        <w:t xml:space="preserve">- </w:t>
      </w:r>
      <w:r w:rsidR="00BE1943" w:rsidRPr="00BD7AA5">
        <w:rPr>
          <w:spacing w:val="-4"/>
          <w:lang w:val="sq-AL"/>
        </w:rPr>
        <w:t xml:space="preserve">përmbushja </w:t>
      </w:r>
      <w:r w:rsidR="00BC1CDF" w:rsidRPr="00BD7AA5">
        <w:rPr>
          <w:spacing w:val="-4"/>
          <w:lang w:val="sq-AL"/>
        </w:rPr>
        <w:t xml:space="preserve">e treguesve specifikë, të caktuar për çdo masë sipas Planit të veprimit që </w:t>
      </w:r>
      <w:r w:rsidR="00BE5513" w:rsidRPr="00BD7AA5">
        <w:rPr>
          <w:spacing w:val="-4"/>
          <w:lang w:val="sq-AL"/>
        </w:rPr>
        <w:t xml:space="preserve">i </w:t>
      </w:r>
      <w:r w:rsidR="00594F11" w:rsidRPr="00BD7AA5">
        <w:rPr>
          <w:spacing w:val="-4"/>
          <w:lang w:val="sq-AL"/>
        </w:rPr>
        <w:t>bashkëngjitet</w:t>
      </w:r>
      <w:r w:rsidR="00BC1CDF" w:rsidRPr="00BD7AA5">
        <w:rPr>
          <w:spacing w:val="-4"/>
          <w:lang w:val="sq-AL"/>
        </w:rPr>
        <w:t xml:space="preserve"> kësaj strategjie;</w:t>
      </w:r>
    </w:p>
    <w:p w:rsidR="00BC1CDF" w:rsidRPr="00BD7AA5" w:rsidRDefault="005C6C87" w:rsidP="00BC1CDF">
      <w:pPr>
        <w:pStyle w:val="Paragrafi"/>
        <w:rPr>
          <w:spacing w:val="-4"/>
          <w:lang w:val="sq-AL"/>
        </w:rPr>
      </w:pPr>
      <w:r w:rsidRPr="00BD7AA5">
        <w:rPr>
          <w:spacing w:val="-4"/>
          <w:lang w:val="sq-AL"/>
        </w:rPr>
        <w:t xml:space="preserve">- </w:t>
      </w:r>
      <w:r w:rsidR="00BE1943" w:rsidRPr="00BD7AA5">
        <w:rPr>
          <w:spacing w:val="-4"/>
          <w:lang w:val="sq-AL"/>
        </w:rPr>
        <w:t xml:space="preserve">numri </w:t>
      </w:r>
      <w:r w:rsidR="00BC1CDF" w:rsidRPr="00BD7AA5">
        <w:rPr>
          <w:spacing w:val="-4"/>
          <w:lang w:val="sq-AL"/>
        </w:rPr>
        <w:t xml:space="preserve">i hetimeve dhe </w:t>
      </w:r>
      <w:r w:rsidR="00BE5513" w:rsidRPr="00BD7AA5">
        <w:rPr>
          <w:spacing w:val="-4"/>
          <w:lang w:val="sq-AL"/>
        </w:rPr>
        <w:t xml:space="preserve">i </w:t>
      </w:r>
      <w:r w:rsidR="00BC1CDF" w:rsidRPr="00BD7AA5">
        <w:rPr>
          <w:spacing w:val="-4"/>
          <w:lang w:val="sq-AL"/>
        </w:rPr>
        <w:t xml:space="preserve">operacioneve proaktive dhe atyre me metoda speciale hetimi; </w:t>
      </w:r>
    </w:p>
    <w:p w:rsidR="00BC1CDF" w:rsidRDefault="005C6C87" w:rsidP="00BC1CDF">
      <w:pPr>
        <w:pStyle w:val="Paragrafi"/>
        <w:rPr>
          <w:spacing w:val="-4"/>
          <w:lang w:val="sq-AL"/>
        </w:rPr>
      </w:pPr>
      <w:r w:rsidRPr="00BD7AA5">
        <w:rPr>
          <w:spacing w:val="-4"/>
          <w:lang w:val="sq-AL"/>
        </w:rPr>
        <w:t xml:space="preserve">- </w:t>
      </w:r>
      <w:r w:rsidR="00BE1943" w:rsidRPr="00BD7AA5">
        <w:rPr>
          <w:spacing w:val="-4"/>
          <w:lang w:val="sq-AL"/>
        </w:rPr>
        <w:t xml:space="preserve">numri </w:t>
      </w:r>
      <w:r w:rsidR="00BC1CDF" w:rsidRPr="00BD7AA5">
        <w:rPr>
          <w:spacing w:val="-4"/>
          <w:lang w:val="sq-AL"/>
        </w:rPr>
        <w:t>i kallëzimeve penale për vepra korrupsioni sipas metodologjisë për statistika të konsoliduara;</w:t>
      </w:r>
    </w:p>
    <w:p w:rsidR="005548AA" w:rsidRPr="00BD7AA5" w:rsidRDefault="005548AA" w:rsidP="00BC1CDF">
      <w:pPr>
        <w:pStyle w:val="Paragrafi"/>
        <w:rPr>
          <w:spacing w:val="-4"/>
          <w:lang w:val="sq-AL"/>
        </w:rPr>
      </w:pPr>
    </w:p>
    <w:p w:rsidR="00BC1CDF" w:rsidRPr="00BD7AA5" w:rsidRDefault="005C6C87" w:rsidP="00BC1CDF">
      <w:pPr>
        <w:pStyle w:val="Paragrafi"/>
        <w:rPr>
          <w:spacing w:val="-4"/>
          <w:lang w:val="sq-AL"/>
        </w:rPr>
      </w:pPr>
      <w:r w:rsidRPr="00BD7AA5">
        <w:rPr>
          <w:spacing w:val="-4"/>
          <w:lang w:val="sq-AL"/>
        </w:rPr>
        <w:t xml:space="preserve">- </w:t>
      </w:r>
      <w:r w:rsidR="00BE1943" w:rsidRPr="00BD7AA5">
        <w:rPr>
          <w:spacing w:val="-4"/>
          <w:lang w:val="sq-AL"/>
        </w:rPr>
        <w:t xml:space="preserve">numri </w:t>
      </w:r>
      <w:r w:rsidR="00BC1CDF" w:rsidRPr="00BD7AA5">
        <w:rPr>
          <w:spacing w:val="-4"/>
          <w:lang w:val="sq-AL"/>
        </w:rPr>
        <w:t>i dënimeve për vepra penale të korrupsionit.</w:t>
      </w:r>
    </w:p>
    <w:p w:rsidR="00BC1CDF" w:rsidRPr="00BD7AA5" w:rsidRDefault="00BC1CDF" w:rsidP="00BC1CDF">
      <w:pPr>
        <w:pStyle w:val="Paragrafi"/>
        <w:rPr>
          <w:spacing w:val="-4"/>
          <w:lang w:val="sq-AL"/>
        </w:rPr>
      </w:pPr>
      <w:bookmarkStart w:id="12" w:name="_Toc414556952"/>
      <w:r w:rsidRPr="00BD7AA5">
        <w:rPr>
          <w:spacing w:val="-4"/>
          <w:lang w:val="sq-AL"/>
        </w:rPr>
        <w:t>Raportimi periodik, metodologjia e raportimit dhe raportimet publike</w:t>
      </w:r>
      <w:bookmarkEnd w:id="12"/>
    </w:p>
    <w:p w:rsidR="00BC1CDF" w:rsidRPr="00BD7AA5" w:rsidRDefault="00BC1CDF" w:rsidP="00BC1CDF">
      <w:pPr>
        <w:pStyle w:val="Paragrafi"/>
        <w:rPr>
          <w:spacing w:val="-4"/>
          <w:lang w:val="sq-AL"/>
        </w:rPr>
      </w:pPr>
      <w:r w:rsidRPr="00BD7AA5">
        <w:rPr>
          <w:spacing w:val="-4"/>
          <w:lang w:val="sq-AL"/>
        </w:rPr>
        <w:t>Objektivat e mekanizmit koordinues</w:t>
      </w:r>
      <w:r w:rsidR="00DC79D8" w:rsidRPr="00BD7AA5">
        <w:rPr>
          <w:spacing w:val="-4"/>
          <w:lang w:val="sq-AL"/>
        </w:rPr>
        <w:t>,</w:t>
      </w:r>
      <w:r w:rsidRPr="00BD7AA5">
        <w:rPr>
          <w:spacing w:val="-4"/>
          <w:lang w:val="sq-AL"/>
        </w:rPr>
        <w:t xml:space="preserve"> si dhe të monitorimit janë identifikimi i progresit të arritur për zbatimin e strategjisë, identifikimi</w:t>
      </w:r>
      <w:r w:rsidR="00BE5513" w:rsidRPr="00BD7AA5">
        <w:rPr>
          <w:spacing w:val="-4"/>
          <w:lang w:val="sq-AL"/>
        </w:rPr>
        <w:t>n</w:t>
      </w:r>
      <w:r w:rsidRPr="00BD7AA5">
        <w:rPr>
          <w:spacing w:val="-4"/>
          <w:lang w:val="sq-AL"/>
        </w:rPr>
        <w:t xml:space="preserve"> dhe korrigjimi</w:t>
      </w:r>
      <w:r w:rsidR="00BE5513" w:rsidRPr="00BD7AA5">
        <w:rPr>
          <w:spacing w:val="-4"/>
          <w:lang w:val="sq-AL"/>
        </w:rPr>
        <w:t>n e</w:t>
      </w:r>
      <w:r w:rsidRPr="00BD7AA5">
        <w:rPr>
          <w:spacing w:val="-4"/>
          <w:lang w:val="sq-AL"/>
        </w:rPr>
        <w:t xml:space="preserve"> problematik</w:t>
      </w:r>
      <w:r w:rsidR="000B5B6A" w:rsidRPr="00BD7AA5">
        <w:rPr>
          <w:spacing w:val="-4"/>
          <w:lang w:val="sq-AL"/>
        </w:rPr>
        <w:t>ave të zbatimit të strategjisë,</w:t>
      </w:r>
      <w:r w:rsidRPr="00BD7AA5">
        <w:rPr>
          <w:spacing w:val="-4"/>
          <w:lang w:val="sq-AL"/>
        </w:rPr>
        <w:t xml:space="preserve"> si dhe </w:t>
      </w:r>
      <w:r w:rsidR="00BE5513" w:rsidRPr="00BD7AA5">
        <w:rPr>
          <w:spacing w:val="-4"/>
          <w:lang w:val="sq-AL"/>
        </w:rPr>
        <w:t>rritjen</w:t>
      </w:r>
      <w:r w:rsidRPr="00BD7AA5">
        <w:rPr>
          <w:spacing w:val="-4"/>
          <w:lang w:val="sq-AL"/>
        </w:rPr>
        <w:t xml:space="preserve"> e ndërgjegjësimit lidhur me nevojën e zbatimit të masave.  </w:t>
      </w:r>
    </w:p>
    <w:p w:rsidR="00BC1CDF" w:rsidRPr="00BD7AA5" w:rsidRDefault="00BC1CDF" w:rsidP="00BC1CDF">
      <w:pPr>
        <w:pStyle w:val="Paragrafi"/>
        <w:rPr>
          <w:spacing w:val="-4"/>
          <w:lang w:val="sq-AL"/>
        </w:rPr>
      </w:pPr>
      <w:r w:rsidRPr="00BD7AA5">
        <w:rPr>
          <w:spacing w:val="-4"/>
          <w:lang w:val="sq-AL"/>
        </w:rPr>
        <w:t>KKK</w:t>
      </w:r>
      <w:r w:rsidR="00594F11" w:rsidRPr="00BD7AA5">
        <w:rPr>
          <w:spacing w:val="-4"/>
          <w:lang w:val="sq-AL"/>
        </w:rPr>
        <w:t>-ja</w:t>
      </w:r>
      <w:r w:rsidRPr="00BD7AA5">
        <w:rPr>
          <w:spacing w:val="-4"/>
          <w:lang w:val="sq-AL"/>
        </w:rPr>
        <w:t xml:space="preserve"> do të organizojë takime koordinuese çdo 3 (tre) muaj, si dhe çdo 6 (gjashtë</w:t>
      </w:r>
      <w:r w:rsidR="00BE5513" w:rsidRPr="00BD7AA5">
        <w:rPr>
          <w:spacing w:val="-4"/>
          <w:lang w:val="sq-AL"/>
        </w:rPr>
        <w:t>) muaj</w:t>
      </w:r>
      <w:r w:rsidRPr="00BD7AA5">
        <w:rPr>
          <w:spacing w:val="-4"/>
          <w:lang w:val="sq-AL"/>
        </w:rPr>
        <w:t xml:space="preserve"> për një analizë më të thelluar të problematikave të hasura. Gjithashtu, një takim duhet të organizohet çdo vit në dhjetor</w:t>
      </w:r>
      <w:r w:rsidR="00BE5513" w:rsidRPr="00BD7AA5">
        <w:rPr>
          <w:spacing w:val="-4"/>
          <w:lang w:val="sq-AL"/>
        </w:rPr>
        <w:t>,</w:t>
      </w:r>
      <w:r w:rsidRPr="00BD7AA5">
        <w:rPr>
          <w:spacing w:val="-4"/>
          <w:lang w:val="sq-AL"/>
        </w:rPr>
        <w:t xml:space="preserve"> në ditën ndërkombëtare kundër korrupsionit. Çdo tremujor, sekretariati teknik do të hartojë raporte të përmbledhura monitorimi, të cilat do të vlerësohen në vijim nga mekanizmi monitorues. Raportet e përgatitura do të publikohen</w:t>
      </w:r>
      <w:r w:rsidR="00BE5513" w:rsidRPr="00BD7AA5">
        <w:rPr>
          <w:spacing w:val="-4"/>
          <w:lang w:val="sq-AL"/>
        </w:rPr>
        <w:t>,</w:t>
      </w:r>
      <w:r w:rsidRPr="00BD7AA5">
        <w:rPr>
          <w:spacing w:val="-4"/>
          <w:lang w:val="sq-AL"/>
        </w:rPr>
        <w:t xml:space="preserve"> gjithashtu</w:t>
      </w:r>
      <w:r w:rsidR="00BE5513" w:rsidRPr="00BD7AA5">
        <w:rPr>
          <w:spacing w:val="-4"/>
          <w:lang w:val="sq-AL"/>
        </w:rPr>
        <w:t>,</w:t>
      </w:r>
      <w:r w:rsidRPr="00BD7AA5">
        <w:rPr>
          <w:spacing w:val="-4"/>
          <w:lang w:val="sq-AL"/>
        </w:rPr>
        <w:t xml:space="preserve"> për të mundësuar aksesin dhe dhënien e informacionit ndaj palëve të interesuara, ndërsa në bazë 6</w:t>
      </w:r>
      <w:r w:rsidR="00594F11" w:rsidRPr="00BD7AA5">
        <w:rPr>
          <w:spacing w:val="-4"/>
          <w:lang w:val="sq-AL"/>
        </w:rPr>
        <w:t>-</w:t>
      </w:r>
      <w:r w:rsidRPr="00BD7AA5">
        <w:rPr>
          <w:spacing w:val="-4"/>
          <w:lang w:val="sq-AL"/>
        </w:rPr>
        <w:t xml:space="preserve">(gjashtë) mujore do të mbahen takime ku do të diskutohen raportet e monitorimit që janë hartuar nga sekretariati teknik dhe të publikuara për konsultim, të cilat do t’i prezantohen për miratim mekanizmit monitorues. Plani i veprimit do të jetë një dokument që do të ndryshojë dhe do të përditësohet nga </w:t>
      </w:r>
      <w:r w:rsidR="00F7472E" w:rsidRPr="00BD7AA5">
        <w:rPr>
          <w:spacing w:val="-4"/>
          <w:lang w:val="sq-AL"/>
        </w:rPr>
        <w:t>m</w:t>
      </w:r>
      <w:r w:rsidRPr="00BD7AA5">
        <w:rPr>
          <w:spacing w:val="-4"/>
          <w:lang w:val="sq-AL"/>
        </w:rPr>
        <w:t xml:space="preserve">ekanizmi koordinues çdo vit, me synim arritjen e objektivave të strategjisë. </w:t>
      </w:r>
    </w:p>
    <w:p w:rsidR="00BC1CDF" w:rsidRPr="00BD7AA5" w:rsidRDefault="00BC1CDF" w:rsidP="00BC1CDF">
      <w:pPr>
        <w:pStyle w:val="Paragrafi"/>
        <w:rPr>
          <w:spacing w:val="-4"/>
          <w:lang w:val="sq-AL"/>
        </w:rPr>
      </w:pPr>
      <w:r w:rsidRPr="00BD7AA5">
        <w:rPr>
          <w:spacing w:val="-4"/>
          <w:lang w:val="sq-AL"/>
        </w:rPr>
        <w:t>Sekretariati teknik, me mbështetjen e institucioneve të përfaqësuara në mekanizmin monitorues, si dhe me anë të kontributit të institucioneve të pavarura dhe të palëve me të cilat KKK</w:t>
      </w:r>
      <w:r w:rsidR="00492DBB" w:rsidRPr="00BD7AA5">
        <w:rPr>
          <w:spacing w:val="-4"/>
          <w:lang w:val="sq-AL"/>
        </w:rPr>
        <w:t>-ja</w:t>
      </w:r>
      <w:r w:rsidRPr="00BD7AA5">
        <w:rPr>
          <w:spacing w:val="-4"/>
          <w:lang w:val="sq-AL"/>
        </w:rPr>
        <w:t xml:space="preserve"> ka krijuar platforma bashkëpunimi, përmbush aktivitetet si më poshtë për monitorimin dhe zbatimin e strategjisë:</w:t>
      </w:r>
    </w:p>
    <w:p w:rsidR="00BC1CDF" w:rsidRPr="00BD7AA5" w:rsidRDefault="001E4CB8" w:rsidP="00BC1CDF">
      <w:pPr>
        <w:pStyle w:val="Paragrafi"/>
        <w:rPr>
          <w:spacing w:val="-4"/>
          <w:lang w:val="sq-AL"/>
        </w:rPr>
      </w:pPr>
      <w:r w:rsidRPr="00BD7AA5">
        <w:rPr>
          <w:spacing w:val="-4"/>
          <w:lang w:val="sq-AL"/>
        </w:rPr>
        <w:t xml:space="preserve">a) </w:t>
      </w:r>
      <w:r w:rsidR="00F7472E" w:rsidRPr="00BD7AA5">
        <w:rPr>
          <w:spacing w:val="-4"/>
          <w:lang w:val="sq-AL"/>
        </w:rPr>
        <w:t xml:space="preserve">mbledh </w:t>
      </w:r>
      <w:r w:rsidR="00BE5513" w:rsidRPr="00BD7AA5">
        <w:rPr>
          <w:spacing w:val="-4"/>
          <w:lang w:val="sq-AL"/>
        </w:rPr>
        <w:t>projekt</w:t>
      </w:r>
      <w:r w:rsidR="00BC1CDF" w:rsidRPr="00BD7AA5">
        <w:rPr>
          <w:spacing w:val="-4"/>
          <w:lang w:val="sq-AL"/>
        </w:rPr>
        <w:t>raportet e monitorimit e institucioneve;</w:t>
      </w:r>
    </w:p>
    <w:p w:rsidR="00BC1CDF" w:rsidRPr="00BD7AA5" w:rsidRDefault="001E4CB8" w:rsidP="00BC1CDF">
      <w:pPr>
        <w:pStyle w:val="Paragrafi"/>
        <w:rPr>
          <w:spacing w:val="-4"/>
          <w:lang w:val="sq-AL"/>
        </w:rPr>
      </w:pPr>
      <w:r w:rsidRPr="00BD7AA5">
        <w:rPr>
          <w:spacing w:val="-4"/>
          <w:lang w:val="sq-AL"/>
        </w:rPr>
        <w:t xml:space="preserve">b) </w:t>
      </w:r>
      <w:r w:rsidR="00F7472E" w:rsidRPr="00BD7AA5">
        <w:rPr>
          <w:spacing w:val="-4"/>
          <w:lang w:val="sq-AL"/>
        </w:rPr>
        <w:t xml:space="preserve">shqyrton </w:t>
      </w:r>
      <w:r w:rsidR="00BE5513" w:rsidRPr="00BD7AA5">
        <w:rPr>
          <w:spacing w:val="-4"/>
          <w:lang w:val="sq-AL"/>
        </w:rPr>
        <w:t>projekt</w:t>
      </w:r>
      <w:r w:rsidR="00BC1CDF" w:rsidRPr="00BD7AA5">
        <w:rPr>
          <w:spacing w:val="-4"/>
          <w:lang w:val="sq-AL"/>
        </w:rPr>
        <w:t>raportet e veprimit të dorëzuara nga institucionet për zbatimin dhe rekomandon në përputhje me rrethanat, miratimin e tyre, ndryshimin apo testimin;</w:t>
      </w:r>
    </w:p>
    <w:p w:rsidR="00BC1CDF" w:rsidRPr="00BD7AA5" w:rsidRDefault="001E4CB8" w:rsidP="00BC1CDF">
      <w:pPr>
        <w:pStyle w:val="Paragrafi"/>
        <w:rPr>
          <w:spacing w:val="-4"/>
          <w:lang w:val="sq-AL"/>
        </w:rPr>
      </w:pPr>
      <w:r w:rsidRPr="00BD7AA5">
        <w:rPr>
          <w:spacing w:val="-4"/>
          <w:lang w:val="sq-AL"/>
        </w:rPr>
        <w:t xml:space="preserve">c) </w:t>
      </w:r>
      <w:r w:rsidR="00F7472E" w:rsidRPr="00BD7AA5">
        <w:rPr>
          <w:spacing w:val="-4"/>
          <w:lang w:val="sq-AL"/>
        </w:rPr>
        <w:t xml:space="preserve">pas </w:t>
      </w:r>
      <w:r w:rsidR="00BC1CDF" w:rsidRPr="00BD7AA5">
        <w:rPr>
          <w:spacing w:val="-4"/>
          <w:lang w:val="sq-AL"/>
        </w:rPr>
        <w:t>përditësimit të planit të veprimit, harton planin e integruar;</w:t>
      </w:r>
    </w:p>
    <w:p w:rsidR="00BC1CDF" w:rsidRPr="00BD7AA5" w:rsidRDefault="001E4CB8" w:rsidP="00BC1CDF">
      <w:pPr>
        <w:pStyle w:val="Paragrafi"/>
        <w:rPr>
          <w:spacing w:val="-4"/>
          <w:lang w:val="sq-AL"/>
        </w:rPr>
      </w:pPr>
      <w:r w:rsidRPr="00BD7AA5">
        <w:rPr>
          <w:spacing w:val="-4"/>
          <w:lang w:val="sq-AL"/>
        </w:rPr>
        <w:t xml:space="preserve">d) </w:t>
      </w:r>
      <w:r w:rsidR="00C623F1" w:rsidRPr="00BD7AA5">
        <w:rPr>
          <w:spacing w:val="-4"/>
          <w:lang w:val="sq-AL"/>
        </w:rPr>
        <w:t>u</w:t>
      </w:r>
      <w:r w:rsidR="00F7472E" w:rsidRPr="00BD7AA5">
        <w:rPr>
          <w:spacing w:val="-4"/>
          <w:lang w:val="sq-AL"/>
        </w:rPr>
        <w:t xml:space="preserve"> </w:t>
      </w:r>
      <w:r w:rsidR="00BC1CDF" w:rsidRPr="00BD7AA5">
        <w:rPr>
          <w:spacing w:val="-4"/>
          <w:lang w:val="sq-AL"/>
        </w:rPr>
        <w:t>komunikon institucioneve vendimet e mekanizmit monitorues së bashku me udhëzimet e lëna nga ky i fundit;</w:t>
      </w:r>
    </w:p>
    <w:p w:rsidR="00BC1CDF" w:rsidRPr="00BD7AA5" w:rsidRDefault="001E4CB8" w:rsidP="00BC1CDF">
      <w:pPr>
        <w:pStyle w:val="Paragrafi"/>
        <w:rPr>
          <w:spacing w:val="-4"/>
          <w:lang w:val="sq-AL"/>
        </w:rPr>
      </w:pPr>
      <w:r w:rsidRPr="00BD7AA5">
        <w:rPr>
          <w:spacing w:val="-4"/>
          <w:lang w:val="sq-AL"/>
        </w:rPr>
        <w:t xml:space="preserve">e) </w:t>
      </w:r>
      <w:r w:rsidR="00F7472E" w:rsidRPr="00BD7AA5">
        <w:rPr>
          <w:spacing w:val="-4"/>
          <w:lang w:val="sq-AL"/>
        </w:rPr>
        <w:t xml:space="preserve">harton </w:t>
      </w:r>
      <w:r w:rsidR="00BC1CDF" w:rsidRPr="00BD7AA5">
        <w:rPr>
          <w:spacing w:val="-4"/>
          <w:lang w:val="sq-AL"/>
        </w:rPr>
        <w:t>raportin e zbatimit të integruar;</w:t>
      </w:r>
    </w:p>
    <w:p w:rsidR="00BC1CDF" w:rsidRPr="00BD7AA5" w:rsidRDefault="001E4CB8" w:rsidP="00BC1CDF">
      <w:pPr>
        <w:pStyle w:val="Paragrafi"/>
        <w:rPr>
          <w:spacing w:val="-4"/>
          <w:lang w:val="sq-AL"/>
        </w:rPr>
      </w:pPr>
      <w:r w:rsidRPr="00BD7AA5">
        <w:rPr>
          <w:spacing w:val="-4"/>
          <w:lang w:val="sq-AL"/>
        </w:rPr>
        <w:t xml:space="preserve">f) </w:t>
      </w:r>
      <w:r w:rsidR="00BE5513" w:rsidRPr="00BD7AA5">
        <w:rPr>
          <w:spacing w:val="-4"/>
          <w:lang w:val="sq-AL"/>
        </w:rPr>
        <w:t>u</w:t>
      </w:r>
      <w:r w:rsidR="00F7472E" w:rsidRPr="00BD7AA5">
        <w:rPr>
          <w:spacing w:val="-4"/>
          <w:lang w:val="sq-AL"/>
        </w:rPr>
        <w:t xml:space="preserve"> </w:t>
      </w:r>
      <w:r w:rsidR="00BC1CDF" w:rsidRPr="00BD7AA5">
        <w:rPr>
          <w:spacing w:val="-4"/>
          <w:lang w:val="sq-AL"/>
        </w:rPr>
        <w:t>komunikon publikut vendimet e marra dhe dokumentet e miratuara.</w:t>
      </w:r>
    </w:p>
    <w:p w:rsidR="00BC1CDF" w:rsidRPr="00BD7AA5" w:rsidRDefault="00BC1CDF" w:rsidP="00BC1CDF">
      <w:pPr>
        <w:pStyle w:val="Paragrafi"/>
        <w:rPr>
          <w:spacing w:val="-4"/>
          <w:lang w:val="sq-AL"/>
        </w:rPr>
      </w:pPr>
      <w:r w:rsidRPr="00BD7AA5">
        <w:rPr>
          <w:spacing w:val="-4"/>
          <w:lang w:val="sq-AL"/>
        </w:rPr>
        <w:t>Në aspektin cilësor të monitorimit, sekret</w:t>
      </w:r>
      <w:r w:rsidR="00BE5513" w:rsidRPr="00BD7AA5">
        <w:rPr>
          <w:spacing w:val="-4"/>
          <w:lang w:val="sq-AL"/>
        </w:rPr>
        <w:t>ariati teknik mund të sugjerojë</w:t>
      </w:r>
      <w:r w:rsidRPr="00BD7AA5">
        <w:rPr>
          <w:spacing w:val="-4"/>
          <w:lang w:val="sq-AL"/>
        </w:rPr>
        <w:t xml:space="preserve"> ose mund</w:t>
      </w:r>
      <w:r w:rsidR="00555DAC" w:rsidRPr="00BD7AA5">
        <w:rPr>
          <w:spacing w:val="-4"/>
          <w:lang w:val="sq-AL"/>
        </w:rPr>
        <w:t xml:space="preserve"> t’i </w:t>
      </w:r>
      <w:r w:rsidRPr="00BD7AA5">
        <w:rPr>
          <w:spacing w:val="-4"/>
          <w:lang w:val="sq-AL"/>
        </w:rPr>
        <w:t>caktohet nga mekanizmi koordinues të përdorë metodat e mëposhtme për monitorimin dhe vlerësimin e zbatimit të strategjisë:</w:t>
      </w:r>
    </w:p>
    <w:p w:rsidR="00BC1CDF" w:rsidRPr="00BD7AA5" w:rsidRDefault="001E4CB8" w:rsidP="00BC1CDF">
      <w:pPr>
        <w:pStyle w:val="Paragrafi"/>
        <w:rPr>
          <w:spacing w:val="-4"/>
          <w:lang w:val="sq-AL"/>
        </w:rPr>
      </w:pPr>
      <w:r w:rsidRPr="00BD7AA5">
        <w:rPr>
          <w:spacing w:val="-4"/>
          <w:lang w:val="sq-AL"/>
        </w:rPr>
        <w:t xml:space="preserve">a) </w:t>
      </w:r>
      <w:r w:rsidR="00F7472E" w:rsidRPr="00BD7AA5">
        <w:rPr>
          <w:spacing w:val="-4"/>
          <w:lang w:val="sq-AL"/>
        </w:rPr>
        <w:t xml:space="preserve">përditësimin </w:t>
      </w:r>
      <w:r w:rsidR="00BC1CDF" w:rsidRPr="00BD7AA5">
        <w:rPr>
          <w:spacing w:val="-4"/>
          <w:lang w:val="sq-AL"/>
        </w:rPr>
        <w:t>e përmbushjes apo jo të masave për parandalimin e korrupsionit, sipas planit të veprimit (aneks 1) dhe në bazë të vetëvlerësimit të institucioneve;</w:t>
      </w:r>
    </w:p>
    <w:p w:rsidR="00BC1CDF" w:rsidRPr="00BD7AA5" w:rsidRDefault="001E4CB8" w:rsidP="00BC1CDF">
      <w:pPr>
        <w:pStyle w:val="Paragrafi"/>
        <w:rPr>
          <w:spacing w:val="-4"/>
          <w:lang w:val="sq-AL"/>
        </w:rPr>
      </w:pPr>
      <w:r w:rsidRPr="00BD7AA5">
        <w:rPr>
          <w:spacing w:val="-4"/>
          <w:lang w:val="sq-AL"/>
        </w:rPr>
        <w:t xml:space="preserve">b) </w:t>
      </w:r>
      <w:r w:rsidR="00F7472E" w:rsidRPr="00BD7AA5">
        <w:rPr>
          <w:spacing w:val="-4"/>
          <w:lang w:val="sq-AL"/>
        </w:rPr>
        <w:t xml:space="preserve">vlerësime </w:t>
      </w:r>
      <w:r w:rsidR="00BC1CDF" w:rsidRPr="00BD7AA5">
        <w:rPr>
          <w:spacing w:val="-4"/>
          <w:lang w:val="sq-AL"/>
        </w:rPr>
        <w:t>tematike, sipas udhëzimeve të mekanizmit vlerësues, lidhur me efektivitetin e veprimeve të ndërmarra;</w:t>
      </w:r>
    </w:p>
    <w:p w:rsidR="00BC1CDF" w:rsidRPr="00BD7AA5" w:rsidRDefault="001E4CB8" w:rsidP="00BC1CDF">
      <w:pPr>
        <w:pStyle w:val="Paragrafi"/>
        <w:rPr>
          <w:spacing w:val="-4"/>
          <w:lang w:val="sq-AL"/>
        </w:rPr>
      </w:pPr>
      <w:r w:rsidRPr="00BD7AA5">
        <w:rPr>
          <w:spacing w:val="-4"/>
          <w:lang w:val="sq-AL"/>
        </w:rPr>
        <w:t xml:space="preserve">c) </w:t>
      </w:r>
      <w:r w:rsidR="00F7472E" w:rsidRPr="00BD7AA5">
        <w:rPr>
          <w:spacing w:val="-4"/>
          <w:lang w:val="sq-AL"/>
        </w:rPr>
        <w:t xml:space="preserve">përdorimin </w:t>
      </w:r>
      <w:r w:rsidR="00BC1CDF" w:rsidRPr="00BD7AA5">
        <w:rPr>
          <w:spacing w:val="-4"/>
          <w:lang w:val="sq-AL"/>
        </w:rPr>
        <w:t>e analizës statistikore apo cilësore</w:t>
      </w:r>
      <w:r w:rsidR="00C944E6" w:rsidRPr="00BD7AA5">
        <w:rPr>
          <w:spacing w:val="-4"/>
          <w:lang w:val="sq-AL"/>
        </w:rPr>
        <w:t>,</w:t>
      </w:r>
      <w:r w:rsidR="00BC1CDF" w:rsidRPr="00BD7AA5">
        <w:rPr>
          <w:spacing w:val="-4"/>
          <w:lang w:val="sq-AL"/>
        </w:rPr>
        <w:t xml:space="preserve"> duke përdorur të dhëna krahasuese përtej atyre të vetëraportimeve të institucioneve;</w:t>
      </w:r>
    </w:p>
    <w:p w:rsidR="00BC1CDF" w:rsidRPr="00BD7AA5" w:rsidRDefault="001E4CB8" w:rsidP="00BC1CDF">
      <w:pPr>
        <w:pStyle w:val="Paragrafi"/>
        <w:rPr>
          <w:spacing w:val="-4"/>
          <w:lang w:val="sq-AL"/>
        </w:rPr>
      </w:pPr>
      <w:r w:rsidRPr="00BD7AA5">
        <w:rPr>
          <w:spacing w:val="-4"/>
          <w:lang w:val="sq-AL"/>
        </w:rPr>
        <w:t xml:space="preserve">d) </w:t>
      </w:r>
      <w:r w:rsidR="00F7472E" w:rsidRPr="00BD7AA5">
        <w:rPr>
          <w:spacing w:val="-4"/>
          <w:lang w:val="sq-AL"/>
        </w:rPr>
        <w:t xml:space="preserve">përdorimin </w:t>
      </w:r>
      <w:r w:rsidR="00BC1CDF" w:rsidRPr="00BD7AA5">
        <w:rPr>
          <w:spacing w:val="-4"/>
          <w:lang w:val="sq-AL"/>
        </w:rPr>
        <w:t>e raporteve të tjera nga Kombet e Bashkuara, GRECO</w:t>
      </w:r>
      <w:r w:rsidR="00492DBB" w:rsidRPr="00BD7AA5">
        <w:rPr>
          <w:spacing w:val="-4"/>
          <w:lang w:val="sq-AL"/>
        </w:rPr>
        <w:t>-ja</w:t>
      </w:r>
      <w:r w:rsidR="00BC1CDF" w:rsidRPr="00BD7AA5">
        <w:rPr>
          <w:spacing w:val="-4"/>
          <w:lang w:val="sq-AL"/>
        </w:rPr>
        <w:t>, OECD</w:t>
      </w:r>
      <w:r w:rsidR="00492DBB" w:rsidRPr="00BD7AA5">
        <w:rPr>
          <w:spacing w:val="-4"/>
          <w:lang w:val="sq-AL"/>
        </w:rPr>
        <w:t>-ja</w:t>
      </w:r>
      <w:r w:rsidR="00BC1CDF" w:rsidRPr="00BD7AA5">
        <w:rPr>
          <w:spacing w:val="-4"/>
          <w:lang w:val="sq-AL"/>
        </w:rPr>
        <w:t xml:space="preserve"> etj.</w:t>
      </w:r>
      <w:r w:rsidR="00F7472E" w:rsidRPr="00BD7AA5">
        <w:rPr>
          <w:spacing w:val="-4"/>
          <w:lang w:val="sq-AL"/>
        </w:rPr>
        <w:t>,</w:t>
      </w:r>
      <w:r w:rsidR="00BC1CDF" w:rsidRPr="00BD7AA5">
        <w:rPr>
          <w:spacing w:val="-4"/>
          <w:lang w:val="sq-AL"/>
        </w:rPr>
        <w:t xml:space="preserve"> që lidhen me vlerësimin e situatës të luftës kundër korrupsionit;</w:t>
      </w:r>
    </w:p>
    <w:p w:rsidR="00BC1CDF" w:rsidRPr="00BD7AA5" w:rsidRDefault="001E4CB8" w:rsidP="00BC1CDF">
      <w:pPr>
        <w:pStyle w:val="Paragrafi"/>
        <w:rPr>
          <w:spacing w:val="-4"/>
          <w:lang w:val="sq-AL"/>
        </w:rPr>
      </w:pPr>
      <w:r w:rsidRPr="00BD7AA5">
        <w:rPr>
          <w:spacing w:val="-4"/>
          <w:lang w:val="sq-AL"/>
        </w:rPr>
        <w:t xml:space="preserve">e) </w:t>
      </w:r>
      <w:r w:rsidR="00F7472E" w:rsidRPr="00BD7AA5">
        <w:rPr>
          <w:spacing w:val="-4"/>
          <w:lang w:val="sq-AL"/>
        </w:rPr>
        <w:t xml:space="preserve">komunikimin </w:t>
      </w:r>
      <w:r w:rsidR="00BC1CDF" w:rsidRPr="00BD7AA5">
        <w:rPr>
          <w:spacing w:val="-4"/>
          <w:lang w:val="sq-AL"/>
        </w:rPr>
        <w:t>me palë të treta dhe shoqërinë civile për vlerësimin e masave të zbatuara;</w:t>
      </w:r>
    </w:p>
    <w:p w:rsidR="00BC1CDF" w:rsidRPr="00BD7AA5" w:rsidRDefault="001E4CB8" w:rsidP="00BC1CDF">
      <w:pPr>
        <w:pStyle w:val="Paragrafi"/>
        <w:rPr>
          <w:spacing w:val="-4"/>
          <w:lang w:val="sq-AL"/>
        </w:rPr>
      </w:pPr>
      <w:r w:rsidRPr="00BD7AA5">
        <w:rPr>
          <w:spacing w:val="-4"/>
          <w:lang w:val="sq-AL"/>
        </w:rPr>
        <w:t xml:space="preserve">f) </w:t>
      </w:r>
      <w:r w:rsidR="00F7472E" w:rsidRPr="00BD7AA5">
        <w:rPr>
          <w:spacing w:val="-4"/>
          <w:lang w:val="sq-AL"/>
        </w:rPr>
        <w:t xml:space="preserve">dokumentimin </w:t>
      </w:r>
      <w:r w:rsidR="00BC1CDF" w:rsidRPr="00BD7AA5">
        <w:rPr>
          <w:spacing w:val="-4"/>
          <w:lang w:val="sq-AL"/>
        </w:rPr>
        <w:t xml:space="preserve">e arritjeve dhe </w:t>
      </w:r>
      <w:r w:rsidR="00C944E6" w:rsidRPr="00BD7AA5">
        <w:rPr>
          <w:spacing w:val="-4"/>
          <w:lang w:val="sq-AL"/>
        </w:rPr>
        <w:t xml:space="preserve">të </w:t>
      </w:r>
      <w:r w:rsidR="00BC1CDF" w:rsidRPr="00BD7AA5">
        <w:rPr>
          <w:spacing w:val="-4"/>
          <w:lang w:val="sq-AL"/>
        </w:rPr>
        <w:t>praktikave të mira;</w:t>
      </w:r>
    </w:p>
    <w:p w:rsidR="00BC1CDF" w:rsidRPr="00BD7AA5" w:rsidRDefault="001E4CB8" w:rsidP="00BC1CDF">
      <w:pPr>
        <w:pStyle w:val="Paragrafi"/>
        <w:rPr>
          <w:spacing w:val="-4"/>
          <w:lang w:val="sq-AL"/>
        </w:rPr>
      </w:pPr>
      <w:r w:rsidRPr="00BD7AA5">
        <w:rPr>
          <w:spacing w:val="-4"/>
          <w:lang w:val="sq-AL"/>
        </w:rPr>
        <w:t xml:space="preserve">g) </w:t>
      </w:r>
      <w:r w:rsidR="00F7472E" w:rsidRPr="00BD7AA5">
        <w:rPr>
          <w:spacing w:val="-4"/>
          <w:lang w:val="sq-AL"/>
        </w:rPr>
        <w:t xml:space="preserve">përdorimin </w:t>
      </w:r>
      <w:r w:rsidR="00BC1CDF" w:rsidRPr="00BD7AA5">
        <w:rPr>
          <w:spacing w:val="-4"/>
          <w:lang w:val="sq-AL"/>
        </w:rPr>
        <w:t xml:space="preserve">e metodave të tjera vlerësuese, përfshi këtu sondazhe, vlerësime situate, pyetësorë etj. </w:t>
      </w:r>
    </w:p>
    <w:p w:rsidR="00BC1CDF" w:rsidRPr="00BD7AA5" w:rsidRDefault="00BC1CDF" w:rsidP="00BC1CDF">
      <w:pPr>
        <w:pStyle w:val="Paragrafi"/>
        <w:rPr>
          <w:spacing w:val="-4"/>
          <w:lang w:val="sq-AL"/>
        </w:rPr>
      </w:pPr>
      <w:r w:rsidRPr="00BD7AA5">
        <w:rPr>
          <w:spacing w:val="-4"/>
          <w:lang w:val="sq-AL"/>
        </w:rPr>
        <w:t>Mjetet dhe mënyrat me të cilat do të raportohet, si p.sh.</w:t>
      </w:r>
      <w:r w:rsidR="00C944E6" w:rsidRPr="00BD7AA5">
        <w:rPr>
          <w:spacing w:val="-4"/>
          <w:lang w:val="sq-AL"/>
        </w:rPr>
        <w:t>:</w:t>
      </w:r>
      <w:r w:rsidRPr="00BD7AA5">
        <w:rPr>
          <w:spacing w:val="-4"/>
          <w:lang w:val="sq-AL"/>
        </w:rPr>
        <w:t xml:space="preserve"> formular</w:t>
      </w:r>
      <w:r w:rsidR="00DF1F0E" w:rsidRPr="00BD7AA5">
        <w:rPr>
          <w:spacing w:val="-4"/>
          <w:lang w:val="sq-AL"/>
        </w:rPr>
        <w:t>ë</w:t>
      </w:r>
      <w:r w:rsidRPr="00BD7AA5">
        <w:rPr>
          <w:spacing w:val="-4"/>
          <w:lang w:val="sq-AL"/>
        </w:rPr>
        <w:t xml:space="preserve">, sisteme/programe elektronike komunikimi të informacionit etj., do të ofrohen nga sekretariati teknik dhe do të miratohen nga mekanizmi koordinues gjatë takimit të parë të mekanizmit koordinues. Mjetet dhe mënyrat e raportimit mund të rishikohen dhe të miratohen të përditësuara nga mekanizmi koordinues. </w:t>
      </w:r>
    </w:p>
    <w:p w:rsidR="00BC1CDF" w:rsidRPr="00BD7AA5" w:rsidRDefault="00BC1CDF" w:rsidP="00BC1CDF">
      <w:pPr>
        <w:pStyle w:val="Paragrafi"/>
        <w:rPr>
          <w:spacing w:val="-4"/>
          <w:lang w:val="sq-AL"/>
        </w:rPr>
      </w:pPr>
      <w:r w:rsidRPr="00BD7AA5">
        <w:rPr>
          <w:spacing w:val="-4"/>
          <w:lang w:val="sq-AL"/>
        </w:rPr>
        <w:t>Raportet e monitorimit duhet të publikohen në bazë vjetore dhe gjerësisht, duke raportuar gjithmonë arritjet, mangësitë në zbatim</w:t>
      </w:r>
      <w:r w:rsidR="00DC79D8" w:rsidRPr="00BD7AA5">
        <w:rPr>
          <w:spacing w:val="-4"/>
          <w:lang w:val="sq-AL"/>
        </w:rPr>
        <w:t>,</w:t>
      </w:r>
      <w:r w:rsidRPr="00BD7AA5">
        <w:rPr>
          <w:spacing w:val="-4"/>
          <w:lang w:val="sq-AL"/>
        </w:rPr>
        <w:t xml:space="preserve"> si dhe rekomandimet e dhëna për institucionet nga mekanizmi koordinues. Në përfundim të afatit të strategjisë, një raport vlerësimi do të hartohet lidhur jo vetëm me zbatimin e </w:t>
      </w:r>
      <w:r w:rsidR="00C944E6" w:rsidRPr="00BD7AA5">
        <w:rPr>
          <w:spacing w:val="-4"/>
          <w:lang w:val="sq-AL"/>
        </w:rPr>
        <w:t>strategjisë gjatë gjithë kohës s</w:t>
      </w:r>
      <w:r w:rsidRPr="00BD7AA5">
        <w:rPr>
          <w:spacing w:val="-4"/>
          <w:lang w:val="sq-AL"/>
        </w:rPr>
        <w:t>ë zbatimit të saj, por edhe lidhur me impaktin që strategjia ka pa</w:t>
      </w:r>
      <w:r w:rsidR="0035452D" w:rsidRPr="00BD7AA5">
        <w:rPr>
          <w:spacing w:val="-4"/>
          <w:lang w:val="sq-AL"/>
        </w:rPr>
        <w:t>s</w:t>
      </w:r>
      <w:r w:rsidRPr="00BD7AA5">
        <w:rPr>
          <w:spacing w:val="-4"/>
          <w:lang w:val="sq-AL"/>
        </w:rPr>
        <w:t>ur për arritjen e objektivave dhe vizionit të strategjisë. Ky raport mund të hartohet me asistencën e palëve të treta, sipas vendimit të mekanizmit koordinues</w:t>
      </w:r>
      <w:r w:rsidR="00C944E6" w:rsidRPr="00BD7AA5">
        <w:rPr>
          <w:spacing w:val="-4"/>
          <w:lang w:val="sq-AL"/>
        </w:rPr>
        <w:t>,</w:t>
      </w:r>
      <w:r w:rsidRPr="00BD7AA5">
        <w:rPr>
          <w:spacing w:val="-4"/>
          <w:lang w:val="sq-AL"/>
        </w:rPr>
        <w:t xml:space="preserve"> por gjithmonë në përputhje me </w:t>
      </w:r>
      <w:r w:rsidR="00DF1F0E" w:rsidRPr="00BD7AA5">
        <w:rPr>
          <w:spacing w:val="-4"/>
          <w:lang w:val="sq-AL"/>
        </w:rPr>
        <w:t>u</w:t>
      </w:r>
      <w:r w:rsidRPr="00BD7AA5">
        <w:rPr>
          <w:spacing w:val="-4"/>
          <w:lang w:val="sq-AL"/>
        </w:rPr>
        <w:t xml:space="preserve">rdhrin </w:t>
      </w:r>
      <w:r w:rsidR="00DF1F0E" w:rsidRPr="00BD7AA5">
        <w:rPr>
          <w:spacing w:val="-4"/>
          <w:lang w:val="sq-AL"/>
        </w:rPr>
        <w:t xml:space="preserve">nr. </w:t>
      </w:r>
      <w:r w:rsidRPr="00BD7AA5">
        <w:rPr>
          <w:spacing w:val="-4"/>
          <w:lang w:val="sq-AL"/>
        </w:rPr>
        <w:t>139</w:t>
      </w:r>
      <w:r w:rsidR="00C944E6" w:rsidRPr="00BD7AA5">
        <w:rPr>
          <w:spacing w:val="-4"/>
          <w:lang w:val="sq-AL"/>
        </w:rPr>
        <w:t>,</w:t>
      </w:r>
      <w:r w:rsidRPr="00BD7AA5">
        <w:rPr>
          <w:spacing w:val="-4"/>
          <w:lang w:val="sq-AL"/>
        </w:rPr>
        <w:t xml:space="preserve"> t</w:t>
      </w:r>
      <w:r w:rsidR="00DF1F0E" w:rsidRPr="00BD7AA5">
        <w:rPr>
          <w:spacing w:val="-4"/>
          <w:lang w:val="sq-AL"/>
        </w:rPr>
        <w:t>ë</w:t>
      </w:r>
      <w:r w:rsidRPr="00BD7AA5">
        <w:rPr>
          <w:spacing w:val="-4"/>
          <w:lang w:val="sq-AL"/>
        </w:rPr>
        <w:t xml:space="preserve"> Kryeministrit</w:t>
      </w:r>
      <w:r w:rsidR="00C944E6" w:rsidRPr="00BD7AA5">
        <w:rPr>
          <w:spacing w:val="-4"/>
          <w:lang w:val="sq-AL"/>
        </w:rPr>
        <w:t>,</w:t>
      </w:r>
      <w:r w:rsidRPr="00BD7AA5">
        <w:rPr>
          <w:spacing w:val="-4"/>
          <w:lang w:val="sq-AL"/>
        </w:rPr>
        <w:t xml:space="preserve"> </w:t>
      </w:r>
      <w:r w:rsidR="00DF1F0E" w:rsidRPr="00BD7AA5">
        <w:rPr>
          <w:spacing w:val="-4"/>
          <w:lang w:val="sq-AL"/>
        </w:rPr>
        <w:t>“P</w:t>
      </w:r>
      <w:r w:rsidRPr="00BD7AA5">
        <w:rPr>
          <w:spacing w:val="-4"/>
          <w:lang w:val="sq-AL"/>
        </w:rPr>
        <w:t xml:space="preserve">ër </w:t>
      </w:r>
      <w:r w:rsidR="00DF1F0E" w:rsidRPr="00BD7AA5">
        <w:rPr>
          <w:spacing w:val="-4"/>
          <w:lang w:val="sq-AL"/>
        </w:rPr>
        <w:t xml:space="preserve">zbatimin e procesit </w:t>
      </w:r>
      <w:r w:rsidRPr="00BD7AA5">
        <w:rPr>
          <w:spacing w:val="-4"/>
          <w:lang w:val="sq-AL"/>
        </w:rPr>
        <w:t>t</w:t>
      </w:r>
      <w:r w:rsidR="00DF1F0E" w:rsidRPr="00BD7AA5">
        <w:rPr>
          <w:spacing w:val="-4"/>
          <w:lang w:val="sq-AL"/>
        </w:rPr>
        <w:t>ë</w:t>
      </w:r>
      <w:r w:rsidRPr="00BD7AA5">
        <w:rPr>
          <w:spacing w:val="-4"/>
          <w:lang w:val="sq-AL"/>
        </w:rPr>
        <w:t xml:space="preserve"> monitorimit t</w:t>
      </w:r>
      <w:r w:rsidR="00DF1F0E" w:rsidRPr="00BD7AA5">
        <w:rPr>
          <w:spacing w:val="-4"/>
          <w:lang w:val="sq-AL"/>
        </w:rPr>
        <w:t>ë</w:t>
      </w:r>
      <w:r w:rsidRPr="00BD7AA5">
        <w:rPr>
          <w:spacing w:val="-4"/>
          <w:lang w:val="sq-AL"/>
        </w:rPr>
        <w:t xml:space="preserve"> strategjive sektoriale e nd</w:t>
      </w:r>
      <w:r w:rsidR="00DF1F0E" w:rsidRPr="00BD7AA5">
        <w:rPr>
          <w:spacing w:val="-4"/>
          <w:lang w:val="sq-AL"/>
        </w:rPr>
        <w:t>ë</w:t>
      </w:r>
      <w:r w:rsidRPr="00BD7AA5">
        <w:rPr>
          <w:spacing w:val="-4"/>
          <w:lang w:val="sq-AL"/>
        </w:rPr>
        <w:t>rsektoriale</w:t>
      </w:r>
      <w:r w:rsidR="00DF1F0E" w:rsidRPr="00BD7AA5">
        <w:rPr>
          <w:spacing w:val="-4"/>
          <w:lang w:val="sq-AL"/>
        </w:rPr>
        <w:t>”</w:t>
      </w:r>
      <w:r w:rsidRPr="00BD7AA5">
        <w:rPr>
          <w:spacing w:val="-4"/>
          <w:lang w:val="sq-AL"/>
        </w:rPr>
        <w:t>. N</w:t>
      </w:r>
      <w:r w:rsidR="00DF1F0E" w:rsidRPr="00BD7AA5">
        <w:rPr>
          <w:spacing w:val="-4"/>
          <w:lang w:val="sq-AL"/>
        </w:rPr>
        <w:t>ë</w:t>
      </w:r>
      <w:r w:rsidRPr="00BD7AA5">
        <w:rPr>
          <w:spacing w:val="-4"/>
          <w:lang w:val="sq-AL"/>
        </w:rPr>
        <w:t xml:space="preserve"> këtë raport do t</w:t>
      </w:r>
      <w:r w:rsidR="007008CA" w:rsidRPr="00BD7AA5">
        <w:rPr>
          <w:spacing w:val="-4"/>
          <w:lang w:val="sq-AL"/>
        </w:rPr>
        <w:t>ë</w:t>
      </w:r>
      <w:r w:rsidRPr="00BD7AA5">
        <w:rPr>
          <w:spacing w:val="-4"/>
          <w:lang w:val="sq-AL"/>
        </w:rPr>
        <w:t xml:space="preserve"> pasqyrohet shkalla e arritjes s</w:t>
      </w:r>
      <w:r w:rsidR="00DF1F0E" w:rsidRPr="00BD7AA5">
        <w:rPr>
          <w:spacing w:val="-4"/>
          <w:lang w:val="sq-AL"/>
        </w:rPr>
        <w:t>ë</w:t>
      </w:r>
      <w:r w:rsidRPr="00BD7AA5">
        <w:rPr>
          <w:spacing w:val="-4"/>
          <w:lang w:val="sq-AL"/>
        </w:rPr>
        <w:t xml:space="preserve"> indikatorëve vit pas viti.</w:t>
      </w:r>
    </w:p>
    <w:p w:rsidR="008C652E" w:rsidRDefault="008C652E" w:rsidP="00BC1CDF">
      <w:pPr>
        <w:pStyle w:val="Paragrafi"/>
        <w:rPr>
          <w:lang w:val="sq-AL"/>
        </w:rPr>
        <w:sectPr w:rsidR="008C652E" w:rsidSect="008C652E">
          <w:type w:val="continuous"/>
          <w:pgSz w:w="11907" w:h="16840" w:code="9"/>
          <w:pgMar w:top="720" w:right="1134" w:bottom="720" w:left="1134" w:header="851" w:footer="851" w:gutter="0"/>
          <w:cols w:num="2" w:space="454"/>
          <w:docGrid w:linePitch="360"/>
        </w:sectPr>
      </w:pPr>
    </w:p>
    <w:p w:rsidR="00BC1CDF" w:rsidRPr="00992434" w:rsidRDefault="00BC1CDF" w:rsidP="00BC1CDF">
      <w:pPr>
        <w:pStyle w:val="Paragrafi"/>
        <w:rPr>
          <w:lang w:val="sq-AL"/>
        </w:rPr>
      </w:pPr>
    </w:p>
    <w:p w:rsidR="00BD5A7D" w:rsidRPr="00992434" w:rsidRDefault="00BD5A7D" w:rsidP="00E24927">
      <w:pPr>
        <w:pStyle w:val="Paragrafi"/>
        <w:rPr>
          <w:lang w:val="sq-AL"/>
        </w:rPr>
        <w:sectPr w:rsidR="00BD5A7D" w:rsidRPr="00992434" w:rsidSect="00792520">
          <w:type w:val="continuous"/>
          <w:pgSz w:w="11907" w:h="16840" w:code="9"/>
          <w:pgMar w:top="720" w:right="1134" w:bottom="720" w:left="1134" w:header="851" w:footer="851" w:gutter="0"/>
          <w:cols w:space="720"/>
          <w:docGrid w:linePitch="360"/>
        </w:sectPr>
      </w:pPr>
    </w:p>
    <w:p w:rsidR="001E4CB8" w:rsidRPr="00992434" w:rsidRDefault="001E4CB8" w:rsidP="001E4CB8">
      <w:pPr>
        <w:pStyle w:val="Paragrafi"/>
        <w:jc w:val="center"/>
        <w:rPr>
          <w:lang w:val="sq-AL"/>
        </w:rPr>
      </w:pPr>
      <w:bookmarkStart w:id="13" w:name="_Toc414556953"/>
      <w:r w:rsidRPr="00992434">
        <w:rPr>
          <w:lang w:val="sq-AL"/>
        </w:rPr>
        <w:t>ANEKS 1</w:t>
      </w:r>
      <w:bookmarkEnd w:id="13"/>
    </w:p>
    <w:p w:rsidR="00BD5A7D" w:rsidRPr="00992434" w:rsidRDefault="001E4CB8" w:rsidP="001E4CB8">
      <w:pPr>
        <w:pStyle w:val="Paragrafi"/>
        <w:jc w:val="center"/>
        <w:rPr>
          <w:lang w:val="sq-AL"/>
        </w:rPr>
      </w:pPr>
      <w:r w:rsidRPr="00992434">
        <w:rPr>
          <w:lang w:val="sq-AL"/>
        </w:rPr>
        <w:t>PLANI I VEPRIMIT I STRATEGJISË NDËRSEKTORIALE KUNDËR KORRUPSIONIT 2015-2017</w:t>
      </w:r>
    </w:p>
    <w:p w:rsidR="001E4CB8" w:rsidRPr="00992434" w:rsidRDefault="001E4CB8" w:rsidP="001E4CB8">
      <w:pPr>
        <w:pStyle w:val="Paragrafi"/>
        <w:jc w:val="center"/>
        <w:rPr>
          <w:lang w:val="sq-AL"/>
        </w:rPr>
      </w:pPr>
    </w:p>
    <w:tbl>
      <w:tblPr>
        <w:tblW w:w="14650" w:type="dxa"/>
        <w:jc w:val="center"/>
        <w:tblInd w:w="-612" w:type="dxa"/>
        <w:tblLayout w:type="fixed"/>
        <w:tblLook w:val="04A0"/>
      </w:tblPr>
      <w:tblGrid>
        <w:gridCol w:w="1440"/>
        <w:gridCol w:w="1080"/>
        <w:gridCol w:w="1980"/>
        <w:gridCol w:w="2250"/>
        <w:gridCol w:w="1420"/>
        <w:gridCol w:w="1267"/>
        <w:gridCol w:w="1613"/>
        <w:gridCol w:w="1080"/>
        <w:gridCol w:w="1170"/>
        <w:gridCol w:w="1350"/>
      </w:tblGrid>
      <w:tr w:rsidR="00925D78" w:rsidRPr="00992434" w:rsidTr="008A0696">
        <w:trPr>
          <w:trHeight w:val="300"/>
          <w:tblHeader/>
          <w:jc w:val="center"/>
        </w:trPr>
        <w:tc>
          <w:tcPr>
            <w:tcW w:w="1440" w:type="dxa"/>
            <w:vMerge w:val="restart"/>
            <w:tcBorders>
              <w:top w:val="single" w:sz="8" w:space="0" w:color="auto"/>
              <w:left w:val="single" w:sz="8" w:space="0" w:color="auto"/>
              <w:bottom w:val="single" w:sz="4" w:space="0" w:color="000000"/>
              <w:right w:val="single" w:sz="4"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Objektivi</w:t>
            </w:r>
          </w:p>
        </w:tc>
        <w:tc>
          <w:tcPr>
            <w:tcW w:w="1080"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Aktiviteti</w:t>
            </w:r>
          </w:p>
        </w:tc>
        <w:tc>
          <w:tcPr>
            <w:tcW w:w="1980"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Produkti</w:t>
            </w:r>
          </w:p>
        </w:tc>
        <w:tc>
          <w:tcPr>
            <w:tcW w:w="2250" w:type="dxa"/>
            <w:vMerge w:val="restart"/>
            <w:tcBorders>
              <w:top w:val="single" w:sz="8" w:space="0" w:color="auto"/>
              <w:left w:val="single" w:sz="4" w:space="0" w:color="auto"/>
              <w:bottom w:val="single" w:sz="4" w:space="0" w:color="auto"/>
              <w:right w:val="single" w:sz="4"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Treguesit e zbatimit</w:t>
            </w:r>
          </w:p>
        </w:tc>
        <w:tc>
          <w:tcPr>
            <w:tcW w:w="1420"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Sektor</w:t>
            </w:r>
            <w:r w:rsidR="001C64F2">
              <w:rPr>
                <w:rFonts w:ascii="Garamond" w:eastAsia="Times New Roman" w:hAnsi="Garamond"/>
                <w:b/>
                <w:bCs/>
                <w:color w:val="000000"/>
                <w:sz w:val="18"/>
                <w:szCs w:val="18"/>
                <w:lang w:val="sq-AL"/>
              </w:rPr>
              <w:t>i</w:t>
            </w:r>
          </w:p>
        </w:tc>
        <w:tc>
          <w:tcPr>
            <w:tcW w:w="1267"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 xml:space="preserve">Institucioni përgjegjës </w:t>
            </w:r>
          </w:p>
        </w:tc>
        <w:tc>
          <w:tcPr>
            <w:tcW w:w="1613" w:type="dxa"/>
            <w:vMerge w:val="restart"/>
            <w:tcBorders>
              <w:top w:val="single" w:sz="8" w:space="0" w:color="auto"/>
              <w:left w:val="single" w:sz="4" w:space="0" w:color="auto"/>
              <w:bottom w:val="single" w:sz="4" w:space="0" w:color="auto"/>
              <w:right w:val="single" w:sz="4"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Institucione bashkëpunuese</w:t>
            </w:r>
          </w:p>
        </w:tc>
        <w:tc>
          <w:tcPr>
            <w:tcW w:w="1080"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Afati kohor</w:t>
            </w:r>
          </w:p>
        </w:tc>
        <w:tc>
          <w:tcPr>
            <w:tcW w:w="1170" w:type="dxa"/>
            <w:vMerge w:val="restart"/>
            <w:tcBorders>
              <w:top w:val="single" w:sz="8" w:space="0" w:color="auto"/>
              <w:left w:val="single" w:sz="4" w:space="0" w:color="auto"/>
              <w:bottom w:val="single" w:sz="4" w:space="0" w:color="000000"/>
              <w:right w:val="nil"/>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Kosto</w:t>
            </w:r>
            <w:r w:rsidR="00F66653">
              <w:rPr>
                <w:rFonts w:ascii="Garamond" w:eastAsia="Times New Roman" w:hAnsi="Garamond"/>
                <w:b/>
                <w:bCs/>
                <w:color w:val="000000"/>
                <w:sz w:val="18"/>
                <w:szCs w:val="18"/>
                <w:lang w:val="sq-AL"/>
              </w:rPr>
              <w:t>ja</w:t>
            </w:r>
            <w:r w:rsidRPr="00992434">
              <w:rPr>
                <w:rFonts w:ascii="Garamond" w:eastAsia="Times New Roman" w:hAnsi="Garamond"/>
                <w:b/>
                <w:bCs/>
                <w:color w:val="000000"/>
                <w:sz w:val="18"/>
                <w:szCs w:val="18"/>
                <w:lang w:val="sq-AL"/>
              </w:rPr>
              <w:t xml:space="preserve"> e vlerësuar e produktit</w:t>
            </w:r>
          </w:p>
        </w:tc>
        <w:tc>
          <w:tcPr>
            <w:tcW w:w="1350" w:type="dxa"/>
            <w:vMerge w:val="restart"/>
            <w:tcBorders>
              <w:top w:val="single" w:sz="8" w:space="0" w:color="auto"/>
              <w:left w:val="single" w:sz="8" w:space="0" w:color="auto"/>
              <w:bottom w:val="single" w:sz="4" w:space="0" w:color="auto"/>
              <w:right w:val="single" w:sz="8" w:space="0" w:color="auto"/>
            </w:tcBorders>
            <w:shd w:val="clear" w:color="000000" w:fill="FFFF99"/>
            <w:vAlign w:val="center"/>
            <w:hideMark/>
          </w:tcPr>
          <w:p w:rsidR="00925D78" w:rsidRPr="00992434" w:rsidRDefault="00925D78" w:rsidP="00925D78">
            <w:pPr>
              <w:spacing w:after="0" w:line="240" w:lineRule="auto"/>
              <w:ind w:firstLine="0"/>
              <w:jc w:val="center"/>
              <w:rPr>
                <w:rFonts w:ascii="Garamond" w:eastAsia="Times New Roman" w:hAnsi="Garamond"/>
                <w:b/>
                <w:bCs/>
                <w:sz w:val="18"/>
                <w:szCs w:val="18"/>
                <w:lang w:val="sq-AL"/>
              </w:rPr>
            </w:pPr>
            <w:r w:rsidRPr="00992434">
              <w:rPr>
                <w:rFonts w:ascii="Garamond" w:eastAsia="Times New Roman" w:hAnsi="Garamond"/>
                <w:b/>
                <w:bCs/>
                <w:sz w:val="18"/>
                <w:szCs w:val="18"/>
                <w:lang w:val="sq-AL"/>
              </w:rPr>
              <w:t>Total</w:t>
            </w:r>
            <w:r w:rsidR="00F66653">
              <w:rPr>
                <w:rFonts w:ascii="Garamond" w:eastAsia="Times New Roman" w:hAnsi="Garamond"/>
                <w:b/>
                <w:bCs/>
                <w:sz w:val="18"/>
                <w:szCs w:val="18"/>
                <w:lang w:val="sq-AL"/>
              </w:rPr>
              <w:t>i</w:t>
            </w:r>
          </w:p>
        </w:tc>
      </w:tr>
      <w:tr w:rsidR="00925D78" w:rsidRPr="00992434" w:rsidTr="008A0696">
        <w:trPr>
          <w:trHeight w:val="300"/>
          <w:tblHeader/>
          <w:jc w:val="center"/>
        </w:trPr>
        <w:tc>
          <w:tcPr>
            <w:tcW w:w="1440" w:type="dxa"/>
            <w:vMerge/>
            <w:tcBorders>
              <w:top w:val="single" w:sz="8" w:space="0" w:color="auto"/>
              <w:left w:val="single" w:sz="8"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080"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2250" w:type="dxa"/>
            <w:vMerge/>
            <w:tcBorders>
              <w:top w:val="single" w:sz="8" w:space="0" w:color="auto"/>
              <w:left w:val="single" w:sz="4" w:space="0" w:color="auto"/>
              <w:bottom w:val="single" w:sz="4" w:space="0" w:color="auto"/>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420"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267"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613" w:type="dxa"/>
            <w:vMerge/>
            <w:tcBorders>
              <w:top w:val="single" w:sz="8" w:space="0" w:color="auto"/>
              <w:left w:val="single" w:sz="4" w:space="0" w:color="auto"/>
              <w:bottom w:val="single" w:sz="4" w:space="0" w:color="auto"/>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080"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170" w:type="dxa"/>
            <w:vMerge/>
            <w:tcBorders>
              <w:top w:val="single" w:sz="8" w:space="0" w:color="auto"/>
              <w:left w:val="single" w:sz="4" w:space="0" w:color="auto"/>
              <w:bottom w:val="single" w:sz="4" w:space="0" w:color="000000"/>
              <w:right w:val="nil"/>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350" w:type="dxa"/>
            <w:vMerge/>
            <w:tcBorders>
              <w:top w:val="single" w:sz="8" w:space="0" w:color="auto"/>
              <w:left w:val="single" w:sz="8" w:space="0" w:color="auto"/>
              <w:bottom w:val="single" w:sz="4" w:space="0" w:color="auto"/>
              <w:right w:val="single" w:sz="8"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sz w:val="18"/>
                <w:szCs w:val="18"/>
                <w:lang w:val="sq-AL"/>
              </w:rPr>
            </w:pPr>
          </w:p>
        </w:tc>
      </w:tr>
      <w:tr w:rsidR="00925D78" w:rsidRPr="00992434" w:rsidTr="008A0696">
        <w:trPr>
          <w:trHeight w:val="240"/>
          <w:tblHeader/>
          <w:jc w:val="center"/>
        </w:trPr>
        <w:tc>
          <w:tcPr>
            <w:tcW w:w="1440" w:type="dxa"/>
            <w:vMerge/>
            <w:tcBorders>
              <w:top w:val="single" w:sz="8" w:space="0" w:color="auto"/>
              <w:left w:val="single" w:sz="8"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080"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2250" w:type="dxa"/>
            <w:vMerge/>
            <w:tcBorders>
              <w:top w:val="single" w:sz="8" w:space="0" w:color="auto"/>
              <w:left w:val="single" w:sz="4" w:space="0" w:color="auto"/>
              <w:bottom w:val="single" w:sz="4" w:space="0" w:color="auto"/>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420"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267"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613" w:type="dxa"/>
            <w:vMerge/>
            <w:tcBorders>
              <w:top w:val="single" w:sz="8" w:space="0" w:color="auto"/>
              <w:left w:val="single" w:sz="4" w:space="0" w:color="auto"/>
              <w:bottom w:val="single" w:sz="4" w:space="0" w:color="auto"/>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080" w:type="dxa"/>
            <w:vMerge/>
            <w:tcBorders>
              <w:top w:val="single" w:sz="8" w:space="0" w:color="auto"/>
              <w:left w:val="single" w:sz="4" w:space="0" w:color="auto"/>
              <w:bottom w:val="single" w:sz="4"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170" w:type="dxa"/>
            <w:vMerge/>
            <w:tcBorders>
              <w:top w:val="single" w:sz="8" w:space="0" w:color="auto"/>
              <w:left w:val="single" w:sz="4" w:space="0" w:color="auto"/>
              <w:bottom w:val="single" w:sz="4" w:space="0" w:color="000000"/>
              <w:right w:val="nil"/>
            </w:tcBorders>
            <w:vAlign w:val="center"/>
            <w:hideMark/>
          </w:tcPr>
          <w:p w:rsidR="00925D78" w:rsidRPr="00992434" w:rsidRDefault="00925D78" w:rsidP="00925D78">
            <w:pPr>
              <w:spacing w:after="0" w:line="240" w:lineRule="auto"/>
              <w:ind w:firstLine="0"/>
              <w:jc w:val="left"/>
              <w:rPr>
                <w:rFonts w:ascii="Garamond" w:eastAsia="Times New Roman" w:hAnsi="Garamond"/>
                <w:b/>
                <w:bCs/>
                <w:color w:val="000000"/>
                <w:sz w:val="18"/>
                <w:szCs w:val="18"/>
                <w:lang w:val="sq-AL"/>
              </w:rPr>
            </w:pPr>
          </w:p>
        </w:tc>
        <w:tc>
          <w:tcPr>
            <w:tcW w:w="1350" w:type="dxa"/>
            <w:vMerge/>
            <w:tcBorders>
              <w:top w:val="single" w:sz="8" w:space="0" w:color="auto"/>
              <w:left w:val="single" w:sz="8" w:space="0" w:color="auto"/>
              <w:bottom w:val="single" w:sz="4" w:space="0" w:color="auto"/>
              <w:right w:val="single" w:sz="8"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b/>
                <w:bCs/>
                <w:sz w:val="18"/>
                <w:szCs w:val="18"/>
                <w:lang w:val="sq-AL"/>
              </w:rPr>
            </w:pPr>
          </w:p>
        </w:tc>
      </w:tr>
      <w:tr w:rsidR="00925D78" w:rsidRPr="00992434" w:rsidTr="008A0696">
        <w:trPr>
          <w:trHeight w:val="1680"/>
          <w:jc w:val="center"/>
        </w:trPr>
        <w:tc>
          <w:tcPr>
            <w:tcW w:w="1440" w:type="dxa"/>
            <w:vMerge w:val="restart"/>
            <w:tcBorders>
              <w:top w:val="nil"/>
              <w:left w:val="single" w:sz="8" w:space="0" w:color="auto"/>
              <w:bottom w:val="single" w:sz="8" w:space="0" w:color="000000"/>
              <w:right w:val="single" w:sz="4" w:space="0" w:color="auto"/>
            </w:tcBorders>
            <w:shd w:val="clear" w:color="auto" w:fill="auto"/>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A.1 Rritja e transparencës në </w:t>
            </w:r>
            <w:r w:rsidR="00084B70" w:rsidRPr="00992434">
              <w:rPr>
                <w:rFonts w:ascii="Garamond" w:eastAsia="Times New Roman" w:hAnsi="Garamond"/>
                <w:color w:val="000000"/>
                <w:sz w:val="16"/>
                <w:szCs w:val="16"/>
                <w:lang w:val="sq-AL"/>
              </w:rPr>
              <w:t xml:space="preserve">veprimtarinë shtetërore </w:t>
            </w:r>
            <w:r w:rsidRPr="00992434">
              <w:rPr>
                <w:rFonts w:ascii="Garamond" w:eastAsia="Times New Roman" w:hAnsi="Garamond"/>
                <w:color w:val="000000"/>
                <w:sz w:val="16"/>
                <w:szCs w:val="16"/>
                <w:lang w:val="sq-AL"/>
              </w:rPr>
              <w:t>dhe përmirësimi i aksesit të qytetarëve në informacion</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Finalizimi i regjistrit themeltar të vendimmarrjes së kthimit dhe kompensimit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vendimeve të regjistruara dhe numri i të dhënave, duke marrë parasysh mbrojtjen e privatësisë të individëve dhe subjekteve; 2. Numri i subjekteve të interesuara që kanë vizituar regjistrin</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për Kthimin dhe Kompensimin e Pronave (AKKP)</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05673E">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w:t>
            </w:r>
            <w:r w:rsidR="0005673E">
              <w:rPr>
                <w:rFonts w:ascii="Garamond" w:eastAsia="Times New Roman" w:hAnsi="Garamond"/>
                <w:color w:val="000000"/>
                <w:sz w:val="16"/>
                <w:szCs w:val="16"/>
                <w:lang w:val="sq-AL"/>
              </w:rPr>
              <w:t>m</w:t>
            </w:r>
            <w:r w:rsidRPr="00992434">
              <w:rPr>
                <w:rFonts w:ascii="Garamond" w:eastAsia="Times New Roman" w:hAnsi="Garamond"/>
                <w:color w:val="000000"/>
                <w:sz w:val="16"/>
                <w:szCs w:val="16"/>
                <w:lang w:val="sq-AL"/>
              </w:rPr>
              <w:t>aj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6665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3952CB">
        <w:trPr>
          <w:trHeight w:val="1537"/>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084B70" w:rsidP="00925D78">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Rekrutimi i punonjësve mësimorë</w:t>
            </w:r>
            <w:r w:rsidR="00925D78" w:rsidRPr="00992434">
              <w:rPr>
                <w:rFonts w:ascii="Garamond" w:eastAsia="Times New Roman" w:hAnsi="Garamond"/>
                <w:color w:val="000000"/>
                <w:sz w:val="16"/>
                <w:szCs w:val="16"/>
                <w:lang w:val="sq-AL"/>
              </w:rPr>
              <w:t xml:space="preserve"> sipas profilit përkatës dhe në bazë të meritës e preferencës</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8D378F">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Nisma “Mësues për Shqipëri</w:t>
            </w:r>
            <w:r w:rsidR="00084B70">
              <w:rPr>
                <w:rFonts w:ascii="Garamond" w:eastAsia="Times New Roman" w:hAnsi="Garamond"/>
                <w:color w:val="000000"/>
                <w:sz w:val="16"/>
                <w:szCs w:val="16"/>
                <w:lang w:val="sq-AL"/>
              </w:rPr>
              <w:t>në”; 2. Testimi në bazë DAR/ZA-</w:t>
            </w:r>
            <w:r w:rsidRPr="00992434">
              <w:rPr>
                <w:rFonts w:ascii="Garamond" w:eastAsia="Times New Roman" w:hAnsi="Garamond"/>
                <w:color w:val="000000"/>
                <w:sz w:val="16"/>
                <w:szCs w:val="16"/>
                <w:lang w:val="sq-AL"/>
              </w:rPr>
              <w:t>je dhe profili; 3.  Ndërtimi i bazës së të dhënave për pjesëmarrjen dhe</w:t>
            </w:r>
            <w:r w:rsidR="00084B70">
              <w:rPr>
                <w:rFonts w:ascii="Garamond" w:eastAsia="Times New Roman" w:hAnsi="Garamond"/>
                <w:color w:val="000000"/>
                <w:sz w:val="16"/>
                <w:szCs w:val="16"/>
                <w:lang w:val="sq-AL"/>
              </w:rPr>
              <w:t xml:space="preserve"> klasifikimin e tyre (rankimi)</w:t>
            </w:r>
            <w:r w:rsidR="00084B70">
              <w:rPr>
                <w:rFonts w:ascii="Garamond" w:eastAsia="Times New Roman" w:hAnsi="Garamond"/>
                <w:color w:val="000000"/>
                <w:sz w:val="16"/>
                <w:szCs w:val="16"/>
                <w:lang w:val="sq-AL"/>
              </w:rPr>
              <w:br/>
            </w:r>
            <w:r w:rsidRPr="00992434">
              <w:rPr>
                <w:rFonts w:ascii="Garamond" w:eastAsia="Times New Roman" w:hAnsi="Garamond"/>
                <w:color w:val="000000"/>
                <w:sz w:val="16"/>
                <w:szCs w:val="16"/>
                <w:lang w:val="sq-AL"/>
              </w:rPr>
              <w:t>Identifikimi dhe shpallja n</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vijim</w:t>
            </w:r>
            <w:r w:rsidR="00084B70">
              <w:rPr>
                <w:rFonts w:ascii="Garamond" w:eastAsia="Times New Roman" w:hAnsi="Garamond"/>
                <w:color w:val="000000"/>
                <w:sz w:val="16"/>
                <w:szCs w:val="16"/>
                <w:lang w:val="sq-AL"/>
              </w:rPr>
              <w:t>ësi e vendeve të lira në portal</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Arsimit dhe e Sportit (MAS)</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DAR/ZA-të</w:t>
            </w:r>
            <w:r w:rsidRPr="00992434">
              <w:rPr>
                <w:rFonts w:ascii="Garamond" w:eastAsia="Times New Roman" w:hAnsi="Garamond"/>
                <w:color w:val="000000"/>
                <w:sz w:val="16"/>
                <w:szCs w:val="16"/>
                <w:lang w:val="sq-AL"/>
              </w:rPr>
              <w:br/>
              <w:t>Shkollat</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2015 - 2017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6665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63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Vlerësimi vjeto</w:t>
            </w:r>
            <w:r w:rsidR="00084B70">
              <w:rPr>
                <w:rFonts w:ascii="Garamond" w:eastAsia="Times New Roman" w:hAnsi="Garamond"/>
                <w:color w:val="000000"/>
                <w:sz w:val="16"/>
                <w:szCs w:val="16"/>
                <w:lang w:val="sq-AL"/>
              </w:rPr>
              <w:t>r i mësuesve në bazë perfomance</w:t>
            </w:r>
            <w:r w:rsidRPr="00992434">
              <w:rPr>
                <w:rFonts w:ascii="Garamond" w:eastAsia="Times New Roman" w:hAnsi="Garamond"/>
                <w:color w:val="000000"/>
                <w:sz w:val="16"/>
                <w:szCs w:val="16"/>
                <w:lang w:val="sq-AL"/>
              </w:rPr>
              <w:t xml:space="preserve">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Unifikimi i treguesve të performancës duke  krijuar një formular të </w:t>
            </w:r>
            <w:r w:rsidR="00AD6AA2" w:rsidRPr="00992434">
              <w:rPr>
                <w:rFonts w:ascii="Garamond" w:eastAsia="Times New Roman" w:hAnsi="Garamond"/>
                <w:color w:val="000000"/>
                <w:sz w:val="16"/>
                <w:szCs w:val="16"/>
                <w:lang w:val="sq-AL"/>
              </w:rPr>
              <w:t>standardizuar</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Arsimit dhe e Sportit (MAS)</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DAR/ZA-të</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2015 - 2017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6665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275"/>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 teknik i sistemit të integrite</w:t>
            </w:r>
            <w:r w:rsidR="00084B70">
              <w:rPr>
                <w:rFonts w:ascii="Garamond" w:eastAsia="Times New Roman" w:hAnsi="Garamond"/>
                <w:color w:val="000000"/>
                <w:sz w:val="16"/>
                <w:szCs w:val="16"/>
                <w:lang w:val="sq-AL"/>
              </w:rPr>
              <w:t>tit akademik në arsimin e lartë</w:t>
            </w:r>
            <w:r w:rsidRPr="00992434">
              <w:rPr>
                <w:rFonts w:ascii="Garamond" w:eastAsia="Times New Roman" w:hAnsi="Garamond"/>
                <w:color w:val="000000"/>
                <w:sz w:val="16"/>
                <w:szCs w:val="16"/>
                <w:lang w:val="sq-AL"/>
              </w:rPr>
              <w:t xml:space="preserve"> dhe vlerësimi i aplikimit të një sistemi elektronik për kontrollin e plagjiaturës</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Vlerësimet e kryera së bashku me kostimin përkatës</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Arsimit dhe e Sportit (MAS)</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Universitetet</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3,220,000.00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3,220,000.00 </w:t>
            </w:r>
          </w:p>
        </w:tc>
      </w:tr>
      <w:tr w:rsidR="00925D78" w:rsidRPr="00992434" w:rsidTr="003952CB">
        <w:trPr>
          <w:trHeight w:val="151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faqen e DPM-së të emrave të subjekteve të autorizuar</w:t>
            </w:r>
            <w:r w:rsidR="00084B70">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 xml:space="preserve"> për kryerjen e shërbimeve metrologjike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në faqen e DPM-së i emrave të subjekteve të autorizuar</w:t>
            </w:r>
            <w:r w:rsidR="00084B70">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 xml:space="preserve"> për kryerjen e shërbimeve metrologjike; 2. Nr</w:t>
            </w:r>
            <w:r w:rsidR="00AD6AA2">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subjekteve në listë; 3. Aksesi online; 4. Raporte periodike publike mbi shërbimet e dhëna nga subjekti 5. Vlerësim risku lidhur me shërbimet e metrologjisë dhe subjektet që i ofrojnë</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Metrologjisë (DPM)</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MZHETS</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2015/2016/2017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376,300.00 </w:t>
            </w:r>
          </w:p>
        </w:tc>
      </w:tr>
      <w:tr w:rsidR="00925D78" w:rsidRPr="00992434" w:rsidTr="003952CB">
        <w:trPr>
          <w:trHeight w:val="151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dhe publikimi i manualeve standarde për procedurat e koncesioneve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dhe aksesi i manualeve në faqen web; 2. Nr. i personave të trajnuar lidhur me manualin; 3. Nr</w:t>
            </w:r>
            <w:r w:rsidR="00AD6AA2">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takimeve me palët e interesuara lidhur; 4. Shpërndarja pranë palëve të interesuara dhe institucioneve; 5. Nr</w:t>
            </w:r>
            <w:r w:rsidR="00AD6AA2">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personave të trajnuar lidhur me manualin; 6. Nr. i takimeve me palët e interesuara lidhur me manualin</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e Trajtimit të Koncesioneve (ATK)</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MZHETS</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Korrik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800,000.00 </w:t>
            </w:r>
          </w:p>
        </w:tc>
      </w:tr>
      <w:tr w:rsidR="00925D78" w:rsidRPr="00992434" w:rsidTr="003952CB">
        <w:trPr>
          <w:trHeight w:val="1042"/>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1.7</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Pajisja e punonjësve të policisë rrugore dhe patrullës së përgjithshme me kamera vëzhgimi gjatë kryerjes së detyrave </w:t>
            </w:r>
          </w:p>
        </w:tc>
        <w:tc>
          <w:tcPr>
            <w:tcW w:w="2250" w:type="dxa"/>
            <w:tcBorders>
              <w:top w:val="nil"/>
              <w:left w:val="nil"/>
              <w:bottom w:val="single" w:sz="4" w:space="0" w:color="auto"/>
              <w:right w:val="single" w:sz="4" w:space="0" w:color="auto"/>
            </w:tcBorders>
            <w:shd w:val="clear" w:color="auto" w:fill="auto"/>
            <w:vAlign w:val="center"/>
            <w:hideMark/>
          </w:tcPr>
          <w:p w:rsidR="00925D78" w:rsidRPr="003952CB" w:rsidRDefault="003952CB" w:rsidP="00BD7AA5">
            <w:pPr>
              <w:spacing w:after="0" w:line="240" w:lineRule="auto"/>
              <w:ind w:firstLine="0"/>
              <w:jc w:val="left"/>
              <w:rPr>
                <w:rFonts w:ascii="Garamond" w:hAnsi="Garamond"/>
                <w:color w:val="000000"/>
                <w:sz w:val="16"/>
                <w:szCs w:val="16"/>
                <w:lang w:val="sq-AL"/>
              </w:rPr>
            </w:pPr>
            <w:r>
              <w:rPr>
                <w:rFonts w:ascii="Garamond" w:hAnsi="Garamond"/>
                <w:color w:val="000000"/>
                <w:sz w:val="16"/>
                <w:szCs w:val="16"/>
                <w:lang w:val="sq-AL"/>
              </w:rPr>
              <w:t xml:space="preserve">1. </w:t>
            </w:r>
            <w:r w:rsidR="00925D78" w:rsidRPr="003952CB">
              <w:rPr>
                <w:rFonts w:ascii="Garamond" w:hAnsi="Garamond"/>
                <w:color w:val="000000"/>
                <w:sz w:val="16"/>
                <w:szCs w:val="16"/>
                <w:lang w:val="sq-AL"/>
              </w:rPr>
              <w:t xml:space="preserve">Raporti i </w:t>
            </w:r>
            <w:r w:rsidR="00084B70" w:rsidRPr="003952CB">
              <w:rPr>
                <w:rFonts w:ascii="Garamond" w:hAnsi="Garamond"/>
                <w:color w:val="000000"/>
                <w:sz w:val="16"/>
                <w:szCs w:val="16"/>
                <w:lang w:val="sq-AL"/>
              </w:rPr>
              <w:t xml:space="preserve">Policisë </w:t>
            </w:r>
            <w:r w:rsidR="00925D78" w:rsidRPr="003952CB">
              <w:rPr>
                <w:rFonts w:ascii="Garamond" w:hAnsi="Garamond"/>
                <w:color w:val="000000"/>
                <w:sz w:val="16"/>
                <w:szCs w:val="16"/>
                <w:lang w:val="sq-AL"/>
              </w:rPr>
              <w:t xml:space="preserve">së Shtetit për rastet abuzive të </w:t>
            </w:r>
            <w:r w:rsidR="00084B70" w:rsidRPr="003952CB">
              <w:rPr>
                <w:rFonts w:ascii="Garamond" w:hAnsi="Garamond"/>
                <w:color w:val="000000"/>
                <w:sz w:val="16"/>
                <w:szCs w:val="16"/>
                <w:lang w:val="sq-AL"/>
              </w:rPr>
              <w:t>Policisë Rrugore</w:t>
            </w:r>
            <w:r w:rsidR="00925D78" w:rsidRPr="003952CB">
              <w:rPr>
                <w:rFonts w:ascii="Garamond" w:hAnsi="Garamond"/>
                <w:color w:val="000000"/>
                <w:sz w:val="16"/>
                <w:szCs w:val="16"/>
                <w:lang w:val="sq-AL"/>
              </w:rPr>
              <w:t xml:space="preserve">; 2. Nr. total i automjeteve të pajisura; 3. Regjistri i prokurimit të kamerave </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Policisë së Shtetit (DPPSH)</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84,000,000.00 </w:t>
            </w:r>
          </w:p>
        </w:tc>
      </w:tr>
      <w:tr w:rsidR="00925D78" w:rsidRPr="00992434" w:rsidTr="003952CB">
        <w:trPr>
          <w:trHeight w:val="844"/>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1.8</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raporteve periodike dhe vjetore të monitorimit të investimeve publike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BD7AA5">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Raportet publike në </w:t>
            </w:r>
            <w:r w:rsidR="00AD6AA2" w:rsidRPr="00992434">
              <w:rPr>
                <w:rFonts w:ascii="Garamond" w:eastAsia="Times New Roman" w:hAnsi="Garamond"/>
                <w:color w:val="000000"/>
                <w:sz w:val="16"/>
                <w:szCs w:val="16"/>
                <w:lang w:val="sq-AL"/>
              </w:rPr>
              <w:t>faqen</w:t>
            </w:r>
            <w:r w:rsidRPr="00992434">
              <w:rPr>
                <w:rFonts w:ascii="Garamond" w:eastAsia="Times New Roman" w:hAnsi="Garamond"/>
                <w:color w:val="000000"/>
                <w:sz w:val="16"/>
                <w:szCs w:val="16"/>
                <w:lang w:val="sq-AL"/>
              </w:rPr>
              <w:t xml:space="preserve"> internet të Ministrisë </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Zhvillimit Ekonomik, Tregtisë dhe Sipërmarrjes (MZHETS)</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tre muaj         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3952CB">
        <w:trPr>
          <w:trHeight w:val="160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i </w:t>
            </w:r>
            <w:r w:rsidR="008E03A3" w:rsidRPr="00992434">
              <w:rPr>
                <w:rFonts w:ascii="Garamond" w:eastAsia="Times New Roman" w:hAnsi="Garamond"/>
                <w:color w:val="000000"/>
                <w:sz w:val="16"/>
                <w:szCs w:val="16"/>
                <w:lang w:val="sq-AL"/>
              </w:rPr>
              <w:t xml:space="preserve">programeve të transparencës </w:t>
            </w:r>
            <w:r w:rsidRPr="00992434">
              <w:rPr>
                <w:rFonts w:ascii="Garamond" w:eastAsia="Times New Roman" w:hAnsi="Garamond"/>
                <w:color w:val="000000"/>
                <w:sz w:val="16"/>
                <w:szCs w:val="16"/>
                <w:lang w:val="sq-AL"/>
              </w:rPr>
              <w:t>sipas ligjit të ri për të drejtën e informimit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Publikimi i </w:t>
            </w:r>
            <w:r w:rsidR="0054446E" w:rsidRPr="00992434">
              <w:rPr>
                <w:rFonts w:ascii="Garamond" w:eastAsia="Times New Roman" w:hAnsi="Garamond"/>
                <w:color w:val="000000"/>
                <w:sz w:val="16"/>
                <w:szCs w:val="16"/>
                <w:lang w:val="sq-AL"/>
              </w:rPr>
              <w:t>pro</w:t>
            </w:r>
            <w:r w:rsidR="0054446E">
              <w:rPr>
                <w:rFonts w:ascii="Garamond" w:eastAsia="Times New Roman" w:hAnsi="Garamond"/>
                <w:color w:val="000000"/>
                <w:sz w:val="16"/>
                <w:szCs w:val="16"/>
                <w:lang w:val="sq-AL"/>
              </w:rPr>
              <w:t xml:space="preserve">grameve </w:t>
            </w:r>
            <w:r w:rsidR="008E03A3">
              <w:rPr>
                <w:rFonts w:ascii="Garamond" w:eastAsia="Times New Roman" w:hAnsi="Garamond"/>
                <w:color w:val="000000"/>
                <w:sz w:val="16"/>
                <w:szCs w:val="16"/>
                <w:lang w:val="sq-AL"/>
              </w:rPr>
              <w:t xml:space="preserve">të </w:t>
            </w:r>
            <w:r w:rsidR="0054446E">
              <w:rPr>
                <w:rFonts w:ascii="Garamond" w:eastAsia="Times New Roman" w:hAnsi="Garamond"/>
                <w:color w:val="000000"/>
                <w:sz w:val="16"/>
                <w:szCs w:val="16"/>
                <w:lang w:val="sq-AL"/>
              </w:rPr>
              <w:t xml:space="preserve">transparencës </w:t>
            </w:r>
            <w:r w:rsidR="008E03A3">
              <w:rPr>
                <w:rFonts w:ascii="Garamond" w:eastAsia="Times New Roman" w:hAnsi="Garamond"/>
                <w:color w:val="000000"/>
                <w:sz w:val="16"/>
                <w:szCs w:val="16"/>
                <w:lang w:val="sq-AL"/>
              </w:rPr>
              <w:t>në faq</w:t>
            </w:r>
            <w:r w:rsidRPr="00992434">
              <w:rPr>
                <w:rFonts w:ascii="Garamond" w:eastAsia="Times New Roman" w:hAnsi="Garamond"/>
                <w:color w:val="000000"/>
                <w:sz w:val="16"/>
                <w:szCs w:val="16"/>
                <w:lang w:val="sq-AL"/>
              </w:rPr>
              <w:t>et zyrtare të ministrive në internet; 2. Raporte monitorimi nga shoqëria civile; 3. Nr. i iniciativave të papërmbushura sipas programit; 4. Raporti vjetor i KDIMDP</w:t>
            </w:r>
            <w:r w:rsidR="00AD6AA2">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Kuvend lidhur me të drejtën e informimit dhe programet e transparencës </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ministritë</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KDIMDP</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maj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3952CB">
        <w:trPr>
          <w:trHeight w:val="601"/>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1.10</w:t>
            </w:r>
          </w:p>
        </w:tc>
        <w:tc>
          <w:tcPr>
            <w:tcW w:w="198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strukturave të nevojshme për zbatimin e ligjit për të drejtën e informimit</w:t>
            </w:r>
          </w:p>
        </w:tc>
        <w:tc>
          <w:tcPr>
            <w:tcW w:w="225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Krijimi i strukturave pranë KDIMDP</w:t>
            </w:r>
            <w:r w:rsidR="008E03A3">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2. Caktimi i personave pranë të gjitha institucioneve për zbatimin e ligjit</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KDIMDP</w:t>
            </w:r>
            <w:r w:rsidR="0054446E">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9,600,057.60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9,600,057.60 </w:t>
            </w:r>
          </w:p>
        </w:tc>
      </w:tr>
      <w:tr w:rsidR="00925D78" w:rsidRPr="00992434" w:rsidTr="008A0696">
        <w:trPr>
          <w:trHeight w:val="63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Instalimi  i sistemit audio në të gjitha gjykatat e Republikës së Shqipërisë</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w:t>
            </w:r>
            <w:r w:rsidR="0054446E">
              <w:rPr>
                <w:rFonts w:ascii="Garamond" w:eastAsia="Times New Roman" w:hAnsi="Garamond"/>
                <w:color w:val="000000"/>
                <w:sz w:val="16"/>
                <w:szCs w:val="16"/>
                <w:lang w:val="sq-AL"/>
              </w:rPr>
              <w:t>Nr. i gjykatave me sistem audio</w:t>
            </w:r>
            <w:r w:rsidRPr="00992434">
              <w:rPr>
                <w:rFonts w:ascii="Garamond" w:eastAsia="Times New Roman" w:hAnsi="Garamond"/>
                <w:color w:val="000000"/>
                <w:sz w:val="16"/>
                <w:szCs w:val="16"/>
                <w:lang w:val="sq-AL"/>
              </w:rPr>
              <w:t>funksional; 2. Niveli i përdorimit nga gjykatat</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54446E">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53,000,000.00 </w:t>
            </w:r>
          </w:p>
        </w:tc>
      </w:tr>
      <w:tr w:rsidR="00925D78" w:rsidRPr="00992434" w:rsidTr="003952CB">
        <w:trPr>
          <w:trHeight w:val="817"/>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i dëgjesave dhe </w:t>
            </w:r>
            <w:r w:rsidR="0054446E">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vendimeve në përfundim të procedurave paraprake për vlerësimin e ndikimit në mjedis</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54446E">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Numri i dëgjesave publike; 2. Numri dhe lista e pjesëmarrësve në dëgjesa; 3. Vendimet </w:t>
            </w:r>
            <w:r w:rsidR="0054446E">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 xml:space="preserve"> aksesueshme në faqen web; 4. Raportet vjetore të Agjencisë</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mjedis</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Mjedisit (MM) </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Kombëtare e Mjedisit (AKM)</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tre muaj         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3952CB">
        <w:trPr>
          <w:trHeight w:val="61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Bërja publike e raporteve të monitorimit për ndikimin në mjedis të projekteve dhe e numrit të ankesave nga publiku</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Raportet dh</w:t>
            </w:r>
            <w:r w:rsidR="00F044F5">
              <w:rPr>
                <w:rFonts w:ascii="Garamond" w:eastAsia="Times New Roman" w:hAnsi="Garamond"/>
                <w:color w:val="000000"/>
                <w:sz w:val="16"/>
                <w:szCs w:val="16"/>
                <w:lang w:val="sq-AL"/>
              </w:rPr>
              <w:t>e ankesat të aksesueshme në faq</w:t>
            </w:r>
            <w:r w:rsidRPr="00992434">
              <w:rPr>
                <w:rFonts w:ascii="Garamond" w:eastAsia="Times New Roman" w:hAnsi="Garamond"/>
                <w:color w:val="000000"/>
                <w:sz w:val="16"/>
                <w:szCs w:val="16"/>
                <w:lang w:val="sq-AL"/>
              </w:rPr>
              <w:t>en web; 2. Nr. i ankesave të trajtuara; 3. Nr. i raporteve të trajtuara</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mjedis</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Mjedisit (MM) </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janar 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05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1.14</w:t>
            </w:r>
          </w:p>
        </w:tc>
        <w:tc>
          <w:tcPr>
            <w:tcW w:w="198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Pasqyrimi i tarifave të çdo shërbimi në QSUT </w:t>
            </w:r>
          </w:p>
        </w:tc>
        <w:tc>
          <w:tcPr>
            <w:tcW w:w="225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Adresa web me informacionin përkatës; 2. Lista e tarifave në QSUT; 3.  Nr. i ankesave të marra për mosrespektim të tarifave</w:t>
            </w:r>
          </w:p>
        </w:tc>
        <w:tc>
          <w:tcPr>
            <w:tcW w:w="1420" w:type="dxa"/>
            <w:tcBorders>
              <w:top w:val="nil"/>
              <w:left w:val="nil"/>
              <w:bottom w:val="nil"/>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korrik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26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1.15</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Mirëmbajtja e Regjistrit të Zhvillimit të Territorit në lidhje me sigurinë e hedhjes së të dhënave, nga përdoruesit e ndryshëm dhe përditësimi i saj</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54446E">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Vlerësimi aksesueshmërisë dhe i botimeve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 urban</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AKPT</w:t>
            </w:r>
            <w:r w:rsidR="0054446E">
              <w:rPr>
                <w:rFonts w:ascii="Garamond" w:eastAsia="Times New Roman" w:hAnsi="Garamond"/>
                <w:color w:val="000000"/>
                <w:sz w:val="16"/>
                <w:szCs w:val="16"/>
                <w:lang w:val="sq-AL"/>
              </w:rPr>
              <w:t>-ja</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BD7AA5">
        <w:trPr>
          <w:trHeight w:val="1168"/>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Përmirësimi i metodologjisë për përcaktimin e kategorive në fushën e licencimit profesional të pasurive të paluajtshme (studim, projektim, mbik</w:t>
            </w:r>
            <w:r w:rsidR="0054446E">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qyrje dhe kolaudim)</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Dokumenti i vlerësimit; 2. Dokumenti i rishikuar</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 urban</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MZHU</w:t>
            </w:r>
            <w:r w:rsidR="0054446E">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BD7AA5">
        <w:trPr>
          <w:trHeight w:val="43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1.17</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Aksesi në portalin online </w:t>
            </w:r>
            <w:r w:rsidRPr="00992434">
              <w:rPr>
                <w:rFonts w:ascii="Garamond" w:eastAsia="Times New Roman" w:hAnsi="Garamond"/>
                <w:i/>
                <w:iCs/>
                <w:color w:val="000000"/>
                <w:sz w:val="16"/>
                <w:szCs w:val="16"/>
                <w:lang w:val="sq-AL"/>
              </w:rPr>
              <w:t>e-Inspektimi</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Portal i aksesueshëm</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w:t>
            </w:r>
            <w:r w:rsidR="00925D78" w:rsidRPr="00992434">
              <w:rPr>
                <w:rFonts w:ascii="Garamond" w:eastAsia="Times New Roman" w:hAnsi="Garamond"/>
                <w:color w:val="000000"/>
                <w:sz w:val="16"/>
                <w:szCs w:val="16"/>
                <w:lang w:val="sq-AL"/>
              </w:rPr>
              <w:t xml:space="preserve"> Qendror (IQ)</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FB5226">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Inspektoratet </w:t>
            </w:r>
            <w:r w:rsidR="00FB5226">
              <w:rPr>
                <w:rFonts w:ascii="Garamond" w:eastAsia="Times New Roman" w:hAnsi="Garamond"/>
                <w:color w:val="000000"/>
                <w:sz w:val="16"/>
                <w:szCs w:val="16"/>
                <w:lang w:val="sq-AL"/>
              </w:rPr>
              <w:t>s</w:t>
            </w:r>
            <w:r w:rsidRPr="00992434">
              <w:rPr>
                <w:rFonts w:ascii="Garamond" w:eastAsia="Times New Roman" w:hAnsi="Garamond"/>
                <w:color w:val="000000"/>
                <w:sz w:val="16"/>
                <w:szCs w:val="16"/>
                <w:lang w:val="sq-AL"/>
              </w:rPr>
              <w:t>htetërore (pilot</w:t>
            </w:r>
            <w:r w:rsidR="0054446E">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maj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9,450,000.00 </w:t>
            </w:r>
          </w:p>
        </w:tc>
      </w:tr>
      <w:tr w:rsidR="00925D78" w:rsidRPr="00992434" w:rsidTr="00BD7AA5">
        <w:trPr>
          <w:trHeight w:val="84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1.18</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5542F5">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i kritereve dhe </w:t>
            </w:r>
            <w:r w:rsidR="0054446E">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 xml:space="preserve">kushteve të </w:t>
            </w:r>
            <w:r w:rsidR="005542F5" w:rsidRPr="00992434">
              <w:rPr>
                <w:rFonts w:ascii="Garamond" w:eastAsia="Times New Roman" w:hAnsi="Garamond"/>
                <w:color w:val="000000"/>
                <w:sz w:val="16"/>
                <w:szCs w:val="16"/>
                <w:lang w:val="sq-AL"/>
              </w:rPr>
              <w:t>përcaktuar</w:t>
            </w:r>
            <w:r w:rsidR="005542F5">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 xml:space="preserve"> në VKM </w:t>
            </w:r>
            <w:r w:rsidR="005542F5">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Për testimin dhe rekrutimin e </w:t>
            </w:r>
            <w:r w:rsidR="0054446E" w:rsidRPr="00992434">
              <w:rPr>
                <w:rFonts w:ascii="Garamond" w:eastAsia="Times New Roman" w:hAnsi="Garamond"/>
                <w:color w:val="000000"/>
                <w:sz w:val="16"/>
                <w:szCs w:val="16"/>
                <w:lang w:val="sq-AL"/>
              </w:rPr>
              <w:t>inspektorëve</w:t>
            </w:r>
            <w:r w:rsidR="005542F5">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pas miratimit të VKM-së</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w:t>
            </w:r>
            <w:r w:rsidR="00925D78" w:rsidRPr="00992434">
              <w:rPr>
                <w:rFonts w:ascii="Garamond" w:eastAsia="Times New Roman" w:hAnsi="Garamond"/>
                <w:color w:val="000000"/>
                <w:sz w:val="16"/>
                <w:szCs w:val="16"/>
                <w:lang w:val="sq-AL"/>
              </w:rPr>
              <w:t xml:space="preserve"> Qendror (IQ)</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646"/>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Transparencë për alokimin e fondeve të menaxhuara nga AIDA</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w:t>
            </w:r>
            <w:r w:rsidR="003952CB">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 xml:space="preserve">Materiali i lidhur me kushtet, afatet dhe kriteret e aplikimit i publikuar; 2. Nr. i aplikimeve dhe i fituesve i publikuar në faqe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AIDA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vit</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133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1.20</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Transparencë në fondet që alokohen për projektet kulturore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54446E">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Informacioni i publikuar online lidhur me kushtet, kriteret dhe afatet për aplikime; 2. Nr. i aplikimeve dhe i fituesve; 3. Publikimi i projekteve fituese dhe raportet e vlerësimit të projekteve të publikuara online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kulturë</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Kulturës (MK)</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vit</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214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online i komponentëve të Shërbimit Këshillimor Publik (Ekstensioni Bujqësor) </w:t>
            </w:r>
          </w:p>
        </w:tc>
        <w:tc>
          <w:tcPr>
            <w:tcW w:w="225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Publikimi online i treguesve të monitorimit dhe i vlerësimeve të punës së </w:t>
            </w:r>
            <w:r w:rsidR="0054446E" w:rsidRPr="00992434">
              <w:rPr>
                <w:rFonts w:ascii="Garamond" w:eastAsia="Times New Roman" w:hAnsi="Garamond"/>
                <w:color w:val="000000"/>
                <w:sz w:val="16"/>
                <w:szCs w:val="16"/>
                <w:lang w:val="sq-AL"/>
              </w:rPr>
              <w:t>shërbimit</w:t>
            </w:r>
            <w:r w:rsidRPr="00992434">
              <w:rPr>
                <w:rFonts w:ascii="Garamond" w:eastAsia="Times New Roman" w:hAnsi="Garamond"/>
                <w:color w:val="000000"/>
                <w:sz w:val="16"/>
                <w:szCs w:val="16"/>
                <w:lang w:val="sq-AL"/>
              </w:rPr>
              <w:t>; 2. Publikimi online i emrave të specialistëve dhe profileve të tyre, si dhe të të dhënave të kontaktit  për çdo specialist; 3. Publikimi online i të gjitha trajnimeve dhe aktiviteteve sipas çdo rrethi; 4. Publikimi i emrave të të gjithë përfituesve nga Shërbimi Këshillimor Publik dhe përfituesit e granteve iPARD</w:t>
            </w:r>
            <w:r w:rsidR="0054446E">
              <w:rPr>
                <w:rFonts w:ascii="Garamond" w:eastAsia="Times New Roman" w:hAnsi="Garamond"/>
                <w:color w:val="000000"/>
                <w:sz w:val="16"/>
                <w:szCs w:val="16"/>
                <w:lang w:val="sq-AL"/>
              </w:rPr>
              <w:t>-it</w:t>
            </w:r>
            <w:r w:rsidRPr="00992434">
              <w:rPr>
                <w:rFonts w:ascii="Garamond" w:eastAsia="Times New Roman" w:hAnsi="Garamond"/>
                <w:color w:val="000000"/>
                <w:sz w:val="16"/>
                <w:szCs w:val="16"/>
                <w:lang w:val="sq-AL"/>
              </w:rPr>
              <w:t xml:space="preserve"> që janë këshillu</w:t>
            </w:r>
            <w:r w:rsidR="0054446E">
              <w:rPr>
                <w:rFonts w:ascii="Garamond" w:eastAsia="Times New Roman" w:hAnsi="Garamond"/>
                <w:color w:val="000000"/>
                <w:sz w:val="16"/>
                <w:szCs w:val="16"/>
                <w:lang w:val="sq-AL"/>
              </w:rPr>
              <w:t>ar nga SH</w:t>
            </w:r>
            <w:r w:rsidRPr="00992434">
              <w:rPr>
                <w:rFonts w:ascii="Garamond" w:eastAsia="Times New Roman" w:hAnsi="Garamond"/>
                <w:color w:val="000000"/>
                <w:sz w:val="16"/>
                <w:szCs w:val="16"/>
                <w:lang w:val="sq-AL"/>
              </w:rPr>
              <w:t>KP</w:t>
            </w:r>
            <w:r w:rsidR="0054446E">
              <w:rPr>
                <w:rFonts w:ascii="Garamond" w:eastAsia="Times New Roman" w:hAnsi="Garamond"/>
                <w:color w:val="000000"/>
                <w:sz w:val="16"/>
                <w:szCs w:val="16"/>
                <w:lang w:val="sq-AL"/>
              </w:rPr>
              <w:t>-ja</w:t>
            </w:r>
          </w:p>
        </w:tc>
        <w:tc>
          <w:tcPr>
            <w:tcW w:w="1420" w:type="dxa"/>
            <w:tcBorders>
              <w:top w:val="nil"/>
              <w:left w:val="nil"/>
              <w:bottom w:val="nil"/>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bujqësi</w:t>
            </w:r>
          </w:p>
        </w:tc>
        <w:tc>
          <w:tcPr>
            <w:tcW w:w="1267"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Bujqësisë, Zhvillimit Rural dhe Administrimit të Ujërave (MBZHRAU)</w:t>
            </w:r>
          </w:p>
        </w:tc>
        <w:tc>
          <w:tcPr>
            <w:tcW w:w="1613"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000000" w:fill="FFFFFF"/>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nil"/>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99,000.00 </w:t>
            </w:r>
          </w:p>
        </w:tc>
      </w:tr>
      <w:tr w:rsidR="00925D78" w:rsidRPr="00992434" w:rsidTr="005542F5">
        <w:trPr>
          <w:trHeight w:val="592"/>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8D378F">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n</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QSUT i </w:t>
            </w:r>
            <w:r w:rsidR="008D378F" w:rsidRPr="00992434">
              <w:rPr>
                <w:rFonts w:ascii="Garamond" w:eastAsia="Times New Roman" w:hAnsi="Garamond"/>
                <w:color w:val="000000"/>
                <w:sz w:val="16"/>
                <w:szCs w:val="16"/>
                <w:lang w:val="sq-AL"/>
              </w:rPr>
              <w:t xml:space="preserve">Qendrës </w:t>
            </w:r>
            <w:r w:rsidRPr="00992434">
              <w:rPr>
                <w:rFonts w:ascii="Garamond" w:eastAsia="Times New Roman" w:hAnsi="Garamond"/>
                <w:color w:val="000000"/>
                <w:sz w:val="16"/>
                <w:szCs w:val="16"/>
                <w:lang w:val="sq-AL"/>
              </w:rPr>
              <w:t xml:space="preserve">së </w:t>
            </w:r>
            <w:r w:rsidR="008D378F" w:rsidRPr="00992434">
              <w:rPr>
                <w:rFonts w:ascii="Garamond" w:eastAsia="Times New Roman" w:hAnsi="Garamond"/>
                <w:color w:val="000000"/>
                <w:sz w:val="16"/>
                <w:szCs w:val="16"/>
                <w:lang w:val="sq-AL"/>
              </w:rPr>
              <w:t xml:space="preserve">Informimit </w:t>
            </w:r>
            <w:r w:rsidRPr="00992434">
              <w:rPr>
                <w:rFonts w:ascii="Garamond" w:eastAsia="Times New Roman" w:hAnsi="Garamond"/>
                <w:color w:val="000000"/>
                <w:sz w:val="16"/>
                <w:szCs w:val="16"/>
                <w:lang w:val="sq-AL"/>
              </w:rPr>
              <w:t xml:space="preserve">të </w:t>
            </w:r>
            <w:r w:rsidR="008D378F" w:rsidRPr="00992434">
              <w:rPr>
                <w:rFonts w:ascii="Garamond" w:eastAsia="Times New Roman" w:hAnsi="Garamond"/>
                <w:color w:val="000000"/>
                <w:sz w:val="16"/>
                <w:szCs w:val="16"/>
                <w:lang w:val="sq-AL"/>
              </w:rPr>
              <w:t xml:space="preserve">Publikut </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shërbimeve t</w:t>
            </w:r>
            <w:r w:rsidR="00324AA4">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ofruara; 2. Regjistri i shërbimeve; 3. Numri i përfituesve të shërbimit</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18,000,000.00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18,000,000.00 </w:t>
            </w:r>
          </w:p>
        </w:tc>
      </w:tr>
      <w:tr w:rsidR="00925D78" w:rsidRPr="00992434" w:rsidTr="005542F5">
        <w:trPr>
          <w:trHeight w:val="988"/>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C2085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periodik i projekteve</w:t>
            </w:r>
            <w:r w:rsidR="00332CF6">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përfshirë edhe fondin, aktivitetet</w:t>
            </w:r>
            <w:r w:rsidR="00332CF6">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edhe vendet vakante dhe kriteret e konkurrimit për çdo projekt të financuar nga donatorë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8D378F">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Aktivitetet dhe shpenzimet e projektit të publikuara n</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faqen zyrtare; 2. Raporti narrativ dhe financiar i zbatimit t</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projektit publikuar n</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faqen zyrtare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sociale</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MMSR</w:t>
            </w:r>
            <w:r w:rsidR="00C20850">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210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faqen e internetit të MZHU</w:t>
            </w:r>
            <w:r w:rsidR="006D4BA0">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i emrave dhe subjekteve që disponojnë licenca në fushën e studim</w:t>
            </w:r>
            <w:r w:rsidR="006D4BA0">
              <w:rPr>
                <w:rFonts w:ascii="Garamond" w:eastAsia="Times New Roman" w:hAnsi="Garamond"/>
                <w:color w:val="000000"/>
                <w:sz w:val="16"/>
                <w:szCs w:val="16"/>
                <w:lang w:val="sq-AL"/>
              </w:rPr>
              <w:t>it</w:t>
            </w:r>
            <w:r w:rsidRPr="00992434">
              <w:rPr>
                <w:rFonts w:ascii="Garamond" w:eastAsia="Times New Roman" w:hAnsi="Garamond"/>
                <w:color w:val="000000"/>
                <w:sz w:val="16"/>
                <w:szCs w:val="16"/>
                <w:lang w:val="sq-AL"/>
              </w:rPr>
              <w:t xml:space="preserve"> e </w:t>
            </w:r>
            <w:r w:rsidR="006D4BA0">
              <w:rPr>
                <w:rFonts w:ascii="Garamond" w:eastAsia="Times New Roman" w:hAnsi="Garamond"/>
                <w:color w:val="000000"/>
                <w:sz w:val="16"/>
                <w:szCs w:val="16"/>
                <w:lang w:val="sq-AL"/>
              </w:rPr>
              <w:t xml:space="preserve">të </w:t>
            </w:r>
            <w:r w:rsidRPr="00992434">
              <w:rPr>
                <w:rFonts w:ascii="Garamond" w:eastAsia="Times New Roman" w:hAnsi="Garamond"/>
                <w:color w:val="000000"/>
                <w:sz w:val="16"/>
                <w:szCs w:val="16"/>
                <w:lang w:val="sq-AL"/>
              </w:rPr>
              <w:t xml:space="preserve">projektimit dhe mbikëqyrje e kolaudimit, si dhe licenca profesionale në fushën e vlerësimit të pasurive të paluajtshme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Faqja e internetit është e aksesueshme prej të gjithë qytetarëve dhe subjekteve të interesuara </w:t>
            </w:r>
            <w:r w:rsidRPr="00992434">
              <w:rPr>
                <w:rFonts w:ascii="Garamond" w:eastAsia="Times New Roman" w:hAnsi="Garamond"/>
                <w:color w:val="000000"/>
                <w:sz w:val="16"/>
                <w:szCs w:val="16"/>
                <w:lang w:val="sq-AL"/>
              </w:rPr>
              <w:br/>
              <w:t>2. Faqja vazhdimisht në përditësim dhe plotësim</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 urban</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MZHU</w:t>
            </w:r>
            <w:r w:rsidR="006D4BA0">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Institucione të varësisë</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1843"/>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faqen e internetit të MZHU</w:t>
            </w:r>
            <w:r w:rsidR="00DC79D8">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i dokumentacionit të plotë për aplikim për licenca në fushën e studim e projektimit dhe mbikëqyrje e kolaudimit, si dhe licenca profesionale në fushën e vlerësimit të pasurive të paluajtshme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Faqja e internetit është e aksesueshme prej të gjithë qytetarëve dhe subjekteve të interesuara </w:t>
            </w:r>
            <w:r w:rsidRPr="00992434">
              <w:rPr>
                <w:rFonts w:ascii="Garamond" w:eastAsia="Times New Roman" w:hAnsi="Garamond"/>
                <w:color w:val="000000"/>
                <w:sz w:val="16"/>
                <w:szCs w:val="16"/>
                <w:lang w:val="sq-AL"/>
              </w:rPr>
              <w:br/>
              <w:t>2. Faqja vazhdimisht në përditësim dhe plotësim</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DC79D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zhvillim </w:t>
            </w:r>
            <w:r>
              <w:rPr>
                <w:rFonts w:ascii="Garamond" w:eastAsia="Times New Roman" w:hAnsi="Garamond"/>
                <w:color w:val="000000"/>
                <w:sz w:val="16"/>
                <w:szCs w:val="16"/>
                <w:lang w:val="sq-AL"/>
              </w:rPr>
              <w:t>u</w:t>
            </w:r>
            <w:r w:rsidRPr="00992434">
              <w:rPr>
                <w:rFonts w:ascii="Garamond" w:eastAsia="Times New Roman" w:hAnsi="Garamond"/>
                <w:color w:val="000000"/>
                <w:sz w:val="16"/>
                <w:szCs w:val="16"/>
                <w:lang w:val="sq-AL"/>
              </w:rPr>
              <w:t>rban</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MZHU</w:t>
            </w:r>
            <w:r w:rsidR="006D4BA0">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2015-2018</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43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një aplikacioni për AKPT</w:t>
            </w:r>
            <w:r w:rsidR="006D4BA0">
              <w:rPr>
                <w:rFonts w:ascii="Garamond" w:eastAsia="Times New Roman" w:hAnsi="Garamond"/>
                <w:color w:val="000000"/>
                <w:sz w:val="16"/>
                <w:szCs w:val="16"/>
                <w:lang w:val="sq-AL"/>
              </w:rPr>
              <w:t>-në</w:t>
            </w:r>
            <w:r w:rsidRPr="00992434">
              <w:rPr>
                <w:rFonts w:ascii="Garamond" w:eastAsia="Times New Roman" w:hAnsi="Garamond"/>
                <w:color w:val="000000"/>
                <w:sz w:val="16"/>
                <w:szCs w:val="16"/>
                <w:lang w:val="sq-AL"/>
              </w:rPr>
              <w:t xml:space="preserve"> dhe Regjistrin e Planifikimit të Territorit dhe hartën GIS të tij</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Aksesi i plotë në aplikacion</w:t>
            </w:r>
            <w:r w:rsidRPr="00992434">
              <w:rPr>
                <w:rFonts w:ascii="Garamond" w:eastAsia="Times New Roman" w:hAnsi="Garamond"/>
                <w:color w:val="000000"/>
                <w:sz w:val="16"/>
                <w:szCs w:val="16"/>
                <w:lang w:val="sq-AL"/>
              </w:rPr>
              <w:br/>
              <w:t>2. Nr. i rasteve të shkëmbimit të informacionit</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 urban</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AKPT</w:t>
            </w:r>
            <w:r w:rsidR="006D4BA0">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20,000,000.00 </w:t>
            </w:r>
          </w:p>
        </w:tc>
      </w:tr>
      <w:tr w:rsidR="00925D78" w:rsidRPr="00992434" w:rsidTr="008A0696">
        <w:trPr>
          <w:trHeight w:val="126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1.27</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Analizimi dhe raportimi publik i rezultateve nga “Formulari i </w:t>
            </w:r>
            <w:r w:rsidR="006D4BA0" w:rsidRPr="00992434">
              <w:rPr>
                <w:rFonts w:ascii="Garamond" w:eastAsia="Times New Roman" w:hAnsi="Garamond"/>
                <w:color w:val="000000"/>
                <w:sz w:val="16"/>
                <w:szCs w:val="16"/>
                <w:lang w:val="sq-AL"/>
              </w:rPr>
              <w:t>klientit</w:t>
            </w:r>
            <w:r w:rsidRPr="00992434">
              <w:rPr>
                <w:rFonts w:ascii="Garamond" w:eastAsia="Times New Roman" w:hAnsi="Garamond"/>
                <w:color w:val="000000"/>
                <w:sz w:val="16"/>
                <w:szCs w:val="16"/>
                <w:lang w:val="sq-AL"/>
              </w:rPr>
              <w:t>” dhe rubrika “Sondazh”</w:t>
            </w:r>
            <w:r w:rsidR="006D4BA0">
              <w:rPr>
                <w:rFonts w:ascii="Garamond" w:eastAsia="Times New Roman" w:hAnsi="Garamond"/>
                <w:color w:val="000000"/>
                <w:sz w:val="16"/>
                <w:szCs w:val="16"/>
                <w:lang w:val="sq-AL"/>
              </w:rPr>
              <w:t>, që përdoren</w:t>
            </w:r>
            <w:r w:rsidRPr="00992434">
              <w:rPr>
                <w:rFonts w:ascii="Garamond" w:eastAsia="Times New Roman" w:hAnsi="Garamond"/>
                <w:color w:val="000000"/>
                <w:sz w:val="16"/>
                <w:szCs w:val="16"/>
                <w:lang w:val="sq-AL"/>
              </w:rPr>
              <w:t xml:space="preserve"> nga blerësit (subjektet) e standardeve.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i të dhënave nga sondazhi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Standardizimit</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6D4BA0"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në mënyrë periodike 6-</w:t>
            </w:r>
            <w:r w:rsidR="00F044F5" w:rsidRPr="00992434">
              <w:rPr>
                <w:rFonts w:ascii="Garamond" w:eastAsia="Times New Roman" w:hAnsi="Garamond"/>
                <w:color w:val="000000"/>
                <w:sz w:val="16"/>
                <w:szCs w:val="16"/>
                <w:lang w:val="sq-AL"/>
              </w:rPr>
              <w:t xml:space="preserve">mujore </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300,000.00 </w:t>
            </w:r>
          </w:p>
        </w:tc>
      </w:tr>
      <w:tr w:rsidR="00925D78" w:rsidRPr="00992434" w:rsidTr="005542F5">
        <w:trPr>
          <w:trHeight w:val="142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1.28</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535E8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Zbatimi i “Sistemit për qeverisjen e hapur, njoftimin dhe konsultimin publik” n</w:t>
            </w:r>
            <w:r w:rsidR="00535E8A">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p</w:t>
            </w:r>
            <w:r w:rsidR="00535E8A">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rmjet moduleve:</w:t>
            </w:r>
            <w:r w:rsidRPr="00992434">
              <w:rPr>
                <w:rFonts w:ascii="Garamond" w:eastAsia="Times New Roman" w:hAnsi="Garamond"/>
                <w:color w:val="000000"/>
                <w:sz w:val="16"/>
                <w:szCs w:val="16"/>
                <w:lang w:val="sq-AL"/>
              </w:rPr>
              <w:br/>
              <w:t xml:space="preserve">1-moduli informues mbi </w:t>
            </w:r>
            <w:r w:rsidR="0077556E" w:rsidRPr="00992434">
              <w:rPr>
                <w:rFonts w:ascii="Garamond" w:eastAsia="Times New Roman" w:hAnsi="Garamond"/>
                <w:color w:val="000000"/>
                <w:sz w:val="16"/>
                <w:szCs w:val="16"/>
                <w:lang w:val="sq-AL"/>
              </w:rPr>
              <w:t xml:space="preserve">partneritetin </w:t>
            </w:r>
            <w:r w:rsidRPr="00992434">
              <w:rPr>
                <w:rFonts w:ascii="Garamond" w:eastAsia="Times New Roman" w:hAnsi="Garamond"/>
                <w:color w:val="000000"/>
                <w:sz w:val="16"/>
                <w:szCs w:val="16"/>
                <w:lang w:val="sq-AL"/>
              </w:rPr>
              <w:t xml:space="preserve">për </w:t>
            </w:r>
            <w:r w:rsidR="0077556E" w:rsidRPr="00992434">
              <w:rPr>
                <w:rFonts w:ascii="Garamond" w:eastAsia="Times New Roman" w:hAnsi="Garamond"/>
                <w:color w:val="000000"/>
                <w:sz w:val="16"/>
                <w:szCs w:val="16"/>
                <w:lang w:val="sq-AL"/>
              </w:rPr>
              <w:t xml:space="preserve">qeverisjen </w:t>
            </w:r>
            <w:r w:rsidRPr="00992434">
              <w:rPr>
                <w:rFonts w:ascii="Garamond" w:eastAsia="Times New Roman" w:hAnsi="Garamond"/>
                <w:color w:val="000000"/>
                <w:sz w:val="16"/>
                <w:szCs w:val="16"/>
                <w:lang w:val="sq-AL"/>
              </w:rPr>
              <w:t xml:space="preserve">e </w:t>
            </w:r>
            <w:r w:rsidR="0077556E" w:rsidRPr="00992434">
              <w:rPr>
                <w:rFonts w:ascii="Garamond" w:eastAsia="Times New Roman" w:hAnsi="Garamond"/>
                <w:color w:val="000000"/>
                <w:sz w:val="16"/>
                <w:szCs w:val="16"/>
                <w:lang w:val="sq-AL"/>
              </w:rPr>
              <w:t xml:space="preserve">hapur </w:t>
            </w:r>
            <w:r w:rsidRPr="00992434">
              <w:rPr>
                <w:rFonts w:ascii="Garamond" w:eastAsia="Times New Roman" w:hAnsi="Garamond"/>
                <w:color w:val="000000"/>
                <w:sz w:val="16"/>
                <w:szCs w:val="16"/>
                <w:lang w:val="sq-AL"/>
              </w:rPr>
              <w:t>(PQH-OGP)</w:t>
            </w:r>
            <w:r w:rsidRPr="00992434">
              <w:rPr>
                <w:rFonts w:ascii="Garamond" w:eastAsia="Times New Roman" w:hAnsi="Garamond"/>
                <w:color w:val="000000"/>
                <w:sz w:val="16"/>
                <w:szCs w:val="16"/>
                <w:lang w:val="sq-AL"/>
              </w:rPr>
              <w:br/>
              <w:t xml:space="preserve">2-moduli për </w:t>
            </w:r>
            <w:r w:rsidR="0077556E" w:rsidRPr="00992434">
              <w:rPr>
                <w:rFonts w:ascii="Garamond" w:eastAsia="Times New Roman" w:hAnsi="Garamond"/>
                <w:color w:val="000000"/>
                <w:sz w:val="16"/>
                <w:szCs w:val="16"/>
                <w:lang w:val="sq-AL"/>
              </w:rPr>
              <w:t xml:space="preserve">njoftimin </w:t>
            </w:r>
            <w:r w:rsidRPr="00992434">
              <w:rPr>
                <w:rFonts w:ascii="Garamond" w:eastAsia="Times New Roman" w:hAnsi="Garamond"/>
                <w:color w:val="000000"/>
                <w:sz w:val="16"/>
                <w:szCs w:val="16"/>
                <w:lang w:val="sq-AL"/>
              </w:rPr>
              <w:t xml:space="preserve">dhe </w:t>
            </w:r>
            <w:r w:rsidR="0077556E" w:rsidRPr="00992434">
              <w:rPr>
                <w:rFonts w:ascii="Garamond" w:eastAsia="Times New Roman" w:hAnsi="Garamond"/>
                <w:color w:val="000000"/>
                <w:sz w:val="16"/>
                <w:szCs w:val="16"/>
                <w:lang w:val="sq-AL"/>
              </w:rPr>
              <w:t>konsultimin publik</w:t>
            </w:r>
            <w:r w:rsidRPr="00992434">
              <w:rPr>
                <w:rFonts w:ascii="Garamond" w:eastAsia="Times New Roman" w:hAnsi="Garamond"/>
                <w:color w:val="000000"/>
                <w:sz w:val="16"/>
                <w:szCs w:val="16"/>
                <w:lang w:val="sq-AL"/>
              </w:rPr>
              <w:br/>
              <w:t xml:space="preserve">3-moduli “Open Data” për </w:t>
            </w:r>
            <w:r w:rsidR="005542F5" w:rsidRPr="00992434">
              <w:rPr>
                <w:rFonts w:ascii="Garamond" w:eastAsia="Times New Roman" w:hAnsi="Garamond"/>
                <w:color w:val="000000"/>
                <w:sz w:val="16"/>
                <w:szCs w:val="16"/>
                <w:lang w:val="sq-AL"/>
              </w:rPr>
              <w:t>transparencë</w:t>
            </w:r>
            <w:r w:rsidRPr="00992434">
              <w:rPr>
                <w:rFonts w:ascii="Garamond" w:eastAsia="Times New Roman" w:hAnsi="Garamond"/>
                <w:color w:val="000000"/>
                <w:sz w:val="16"/>
                <w:szCs w:val="16"/>
                <w:lang w:val="sq-AL"/>
              </w:rPr>
              <w:t xml:space="preserve"> mbi aktivitetin e institucioneve publike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5542F5">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vizitorëve të faq</w:t>
            </w:r>
            <w:r w:rsidR="005542F5">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s; 3.Të dhënat e ofruara dhe formatet e aksesueshme të të dhënave</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77556E"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t</w:t>
            </w:r>
            <w:r w:rsidR="00925D78" w:rsidRPr="00992434">
              <w:rPr>
                <w:rFonts w:ascii="Garamond" w:eastAsia="Times New Roman" w:hAnsi="Garamond"/>
                <w:color w:val="000000"/>
                <w:sz w:val="16"/>
                <w:szCs w:val="16"/>
                <w:lang w:val="sq-AL"/>
              </w:rPr>
              <w:t>e gjitha institucionet</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72,124,300.00 </w:t>
            </w:r>
          </w:p>
        </w:tc>
      </w:tr>
      <w:tr w:rsidR="00925D78" w:rsidRPr="00992434" w:rsidTr="005542F5">
        <w:trPr>
          <w:trHeight w:val="46"/>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Zbatimi i plotë i ligjit për konsultimin publik</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Nr. i akteve të miratuara për të cilat është kryer procesi i konsultimit sipas dispozitave përkatëse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 institucioni përgjegjës (sipas akteve nënligjore)</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në bazë vjetore</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925D78" w:rsidRPr="00992434" w:rsidRDefault="006F0A03"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w:t>
            </w:r>
            <w:r w:rsidR="00F044F5" w:rsidRPr="00992434">
              <w:rPr>
                <w:rFonts w:ascii="Garamond" w:eastAsia="Times New Roman" w:hAnsi="Garamond"/>
                <w:b/>
                <w:bCs/>
                <w:i/>
                <w:iCs/>
                <w:color w:val="000000"/>
                <w:sz w:val="16"/>
                <w:szCs w:val="16"/>
                <w:lang w:val="sq-AL"/>
              </w:rPr>
              <w:t xml:space="preserve">.1 </w:t>
            </w:r>
            <w:r w:rsidR="0077556E" w:rsidRPr="00992434">
              <w:rPr>
                <w:rFonts w:ascii="Garamond" w:eastAsia="Times New Roman" w:hAnsi="Garamond"/>
                <w:b/>
                <w:bCs/>
                <w:i/>
                <w:iCs/>
                <w:color w:val="000000"/>
                <w:sz w:val="16"/>
                <w:szCs w:val="16"/>
                <w:lang w:val="sq-AL"/>
              </w:rPr>
              <w:t xml:space="preserve">Rritja </w:t>
            </w:r>
            <w:r w:rsidR="00F044F5" w:rsidRPr="00992434">
              <w:rPr>
                <w:rFonts w:ascii="Garamond" w:eastAsia="Times New Roman" w:hAnsi="Garamond"/>
                <w:b/>
                <w:bCs/>
                <w:i/>
                <w:iCs/>
                <w:color w:val="000000"/>
                <w:sz w:val="16"/>
                <w:szCs w:val="16"/>
                <w:lang w:val="sq-AL"/>
              </w:rPr>
              <w:t>e transparencës në veprimtarinë shtetërore dhe përmirësimi i aksesit të qytetarëve në informacion</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270,969,657.60 </w:t>
            </w:r>
          </w:p>
        </w:tc>
      </w:tr>
      <w:tr w:rsidR="00925D78" w:rsidRPr="00992434" w:rsidTr="008A0696">
        <w:trPr>
          <w:trHeight w:val="126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A.2 Rritja e transparencës në planifikim, menaxhim dhe kontrollin e fondeve publike</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Përgatitja dhe botimi i një udhëzimi për përdorimin e fondeve buxhetore dhe natyrën e mbajtjes së llogarive në përfaqësitë diplomatike jashtë shtetit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Adresa web e aksesueshme me udhëzimin; 2. Raportet publike në format të aksesueshëm të shpenzimeve sipas çdo përfaqësie diplomatike</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të jashtme</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MPJ</w:t>
            </w:r>
            <w:r w:rsidR="0077556E">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53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77556E">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miratimi me akt ligjor ose nënligjor i modaliteteve dhe kritereve të përcaktuara për mënyrën e kthimit të garancive financiare të investimit të subjekteve private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Aktet e rregulluara të publikuara; 2.</w:t>
            </w:r>
            <w:r w:rsidR="00FB5226">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 xml:space="preserve">Raportim mbi vlerën totale të kthyer të garancive financiare; 3. Publikimi i emrave të kompanive që nuk kanë kryer investimet përkatëse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77556E"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AKBN-ja</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Energjisë dhe Industrisë (MEI)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196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367499">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listës së zezë së kompanive që kryejnë projektimin, konsultim, zbatim projektesh n</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fush</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n e transportit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DC79D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Publikimi i </w:t>
            </w:r>
            <w:r w:rsidR="008D378F" w:rsidRPr="00992434">
              <w:rPr>
                <w:rFonts w:ascii="Garamond" w:eastAsia="Times New Roman" w:hAnsi="Garamond"/>
                <w:color w:val="000000"/>
                <w:sz w:val="16"/>
                <w:szCs w:val="16"/>
                <w:lang w:val="sq-AL"/>
              </w:rPr>
              <w:t>listës</w:t>
            </w:r>
            <w:r w:rsidRPr="00992434">
              <w:rPr>
                <w:rFonts w:ascii="Garamond" w:eastAsia="Times New Roman" w:hAnsi="Garamond"/>
                <w:color w:val="000000"/>
                <w:sz w:val="16"/>
                <w:szCs w:val="16"/>
                <w:lang w:val="sq-AL"/>
              </w:rPr>
              <w:t>; 2. Njoftimi i APP</w:t>
            </w:r>
            <w:r w:rsidR="008D378F">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3. Publikimi i kritereve</w:t>
            </w:r>
            <w:r w:rsidR="00367499">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dhe </w:t>
            </w:r>
            <w:r w:rsidR="00367499">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vlerësimit të çdo kompanie (</w:t>
            </w:r>
            <w:r w:rsidR="008D378F">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ërcaktimi i metodologjisë së ponderuar të </w:t>
            </w:r>
            <w:r w:rsidR="008D378F" w:rsidRPr="00992434">
              <w:rPr>
                <w:rFonts w:ascii="Garamond" w:eastAsia="Times New Roman" w:hAnsi="Garamond"/>
                <w:color w:val="000000"/>
                <w:sz w:val="16"/>
                <w:szCs w:val="16"/>
                <w:lang w:val="sq-AL"/>
              </w:rPr>
              <w:t>indikatorëve</w:t>
            </w:r>
            <w:r w:rsidRPr="00992434">
              <w:rPr>
                <w:rFonts w:ascii="Garamond" w:eastAsia="Times New Roman" w:hAnsi="Garamond"/>
                <w:color w:val="000000"/>
                <w:sz w:val="16"/>
                <w:szCs w:val="16"/>
                <w:lang w:val="sq-AL"/>
              </w:rPr>
              <w:t xml:space="preserve"> të performancës</w:t>
            </w:r>
            <w:r w:rsidR="00367499">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m</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poshtë vijon: - </w:t>
            </w:r>
            <w:r w:rsidR="008D378F" w:rsidRPr="00992434">
              <w:rPr>
                <w:rFonts w:ascii="Garamond" w:eastAsia="Times New Roman" w:hAnsi="Garamond"/>
                <w:color w:val="000000"/>
                <w:sz w:val="16"/>
                <w:szCs w:val="16"/>
                <w:lang w:val="sq-AL"/>
              </w:rPr>
              <w:t>cilësia; përgjigjja dhe gatishmëria; përmbushja e detyrimeve; përfundimi në kohë; organizimi; përshtatshmëria, gatishmëria, vazhdimësia; përshtatshmëria dhe rendimenti; zgjedhja e duhur;  mënyra e paraqitjes së dokumenteve/kërkesave; paraqitja e dosjes përfundimtare</w:t>
            </w:r>
            <w:r w:rsidR="008D378F">
              <w:rPr>
                <w:rFonts w:ascii="Garamond" w:eastAsia="Times New Roman" w:hAnsi="Garamond"/>
                <w:color w:val="000000"/>
                <w:sz w:val="16"/>
                <w:szCs w:val="16"/>
                <w:lang w:val="sq-AL"/>
              </w:rPr>
              <w:t>; përputhshmëria me çdo detyrim</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transport</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Transportit dhe Infrastrukturës (MTI)</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06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1C58F2">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Aplikimi p</w:t>
            </w:r>
            <w:r w:rsidR="001C58F2">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r pajisjen me </w:t>
            </w:r>
            <w:r w:rsidR="001C58F2" w:rsidRPr="00992434">
              <w:rPr>
                <w:rFonts w:ascii="Garamond" w:eastAsia="Times New Roman" w:hAnsi="Garamond"/>
                <w:color w:val="000000"/>
                <w:sz w:val="16"/>
                <w:szCs w:val="16"/>
                <w:lang w:val="sq-AL"/>
              </w:rPr>
              <w:t>certifikatën</w:t>
            </w:r>
            <w:r w:rsidRPr="00992434">
              <w:rPr>
                <w:rFonts w:ascii="Garamond" w:eastAsia="Times New Roman" w:hAnsi="Garamond"/>
                <w:color w:val="000000"/>
                <w:sz w:val="16"/>
                <w:szCs w:val="16"/>
                <w:lang w:val="sq-AL"/>
              </w:rPr>
              <w:t xml:space="preserve"> e pronësisë të të gjitha pronave në administrim të Forcave të Armatosura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Regjist</w:t>
            </w:r>
            <w:r w:rsidR="001C58F2">
              <w:rPr>
                <w:rFonts w:ascii="Garamond" w:eastAsia="Times New Roman" w:hAnsi="Garamond"/>
                <w:color w:val="000000"/>
                <w:sz w:val="16"/>
                <w:szCs w:val="16"/>
                <w:lang w:val="sq-AL"/>
              </w:rPr>
              <w:t>ri i certifikatave të pronësisë</w:t>
            </w:r>
            <w:r w:rsidRPr="00992434">
              <w:rPr>
                <w:rFonts w:ascii="Garamond" w:eastAsia="Times New Roman" w:hAnsi="Garamond"/>
                <w:color w:val="000000"/>
                <w:sz w:val="16"/>
                <w:szCs w:val="16"/>
                <w:lang w:val="sq-AL"/>
              </w:rPr>
              <w:t>; 2. Vlerësim i publikuar i përdorimit të pronave në administrim të FA</w:t>
            </w:r>
            <w:r w:rsidR="00367499">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mbrojtje</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36749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Ministria e Mbrojtjes (</w:t>
            </w:r>
            <w:r w:rsidR="00925D78" w:rsidRPr="00992434">
              <w:rPr>
                <w:rFonts w:ascii="Garamond" w:eastAsia="Times New Roman" w:hAnsi="Garamond"/>
                <w:color w:val="000000"/>
                <w:sz w:val="16"/>
                <w:szCs w:val="16"/>
                <w:lang w:val="sq-AL"/>
              </w:rPr>
              <w:t>MB)</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24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1C58F2">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Botimi i dokumenteve për shpenzimet e mbrojtjes në kuadër të konventave të OKB</w:t>
            </w:r>
            <w:r w:rsidR="001C58F2">
              <w:rPr>
                <w:rFonts w:ascii="Garamond" w:eastAsia="Times New Roman" w:hAnsi="Garamond"/>
                <w:color w:val="000000"/>
                <w:sz w:val="16"/>
                <w:szCs w:val="16"/>
                <w:lang w:val="sq-AL"/>
              </w:rPr>
              <w:t xml:space="preserve">-së </w:t>
            </w:r>
            <w:r w:rsidRPr="00992434">
              <w:rPr>
                <w:rFonts w:ascii="Garamond" w:eastAsia="Times New Roman" w:hAnsi="Garamond"/>
                <w:color w:val="000000"/>
                <w:sz w:val="16"/>
                <w:szCs w:val="16"/>
                <w:lang w:val="sq-AL"/>
              </w:rPr>
              <w:t>dhe OSBE</w:t>
            </w:r>
            <w:r w:rsidR="001C58F2">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kontrollin e armëve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Analiza e shpenzimeve të mbrojtjes e publikuar me link-un përkatës</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mbrojtje</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w:t>
            </w:r>
            <w:r w:rsidR="00367499">
              <w:rPr>
                <w:rFonts w:ascii="Garamond" w:eastAsia="Times New Roman" w:hAnsi="Garamond"/>
                <w:color w:val="000000"/>
                <w:sz w:val="16"/>
                <w:szCs w:val="16"/>
                <w:lang w:val="sq-AL"/>
              </w:rPr>
              <w:t xml:space="preserve"> e Mbrojtjes (</w:t>
            </w:r>
            <w:r w:rsidRPr="00992434">
              <w:rPr>
                <w:rFonts w:ascii="Garamond" w:eastAsia="Times New Roman" w:hAnsi="Garamond"/>
                <w:color w:val="000000"/>
                <w:sz w:val="16"/>
                <w:szCs w:val="16"/>
                <w:lang w:val="sq-AL"/>
              </w:rPr>
              <w:t>MB)</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vit</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1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Vënia n</w:t>
            </w:r>
            <w:r w:rsidR="00367499">
              <w:rPr>
                <w:rFonts w:ascii="Garamond" w:eastAsia="Times New Roman" w:hAnsi="Garamond"/>
                <w:color w:val="000000"/>
                <w:sz w:val="16"/>
                <w:szCs w:val="16"/>
                <w:lang w:val="sq-AL"/>
              </w:rPr>
              <w:t>ë funksionim e sistemit të pikës</w:t>
            </w:r>
            <w:r w:rsidRPr="00992434">
              <w:rPr>
                <w:rFonts w:ascii="Garamond" w:eastAsia="Times New Roman" w:hAnsi="Garamond"/>
                <w:color w:val="000000"/>
                <w:sz w:val="16"/>
                <w:szCs w:val="16"/>
                <w:lang w:val="sq-AL"/>
              </w:rPr>
              <w:t xml:space="preserve">imit për vlerësimin e kompanive që marrin pjesë në fondin e punësimit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Formula e pikëzimit e publikuar (link); 2. Aksesi online në thirrjen për aplikime; 3. Publikimi i kritereve dhe </w:t>
            </w:r>
            <w:r w:rsidR="00367499">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përfituesve të fondit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sociale</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Mirëqenies Sociale dhe Rinisë (MMSR)</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janar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34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2.7</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55B1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Bërja publike e buxhetit dhe </w:t>
            </w:r>
            <w:r w:rsidR="00BC3558">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 xml:space="preserve">procedurave të prokurimit publik  në web siten e </w:t>
            </w:r>
            <w:r w:rsidR="00955B1A">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nstitucionit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Bërja publike e buxhetit të institucionit dhe të procedurave të prokurimit publik; 2. Publikimi i kompanive fituese të proceseve të prokurimit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Avokati i Popullit (AP)</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në vazhdimësi</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BC3558"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2.8</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Përgatitja e treguesve për matjen e performancës së autoriteteve kontraktore, në fushën e prokurimit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Manuali i treguesve të performancës në prokurime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APP</w:t>
            </w:r>
            <w:r w:rsidR="00BC3558">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5,300,000.00 </w:t>
            </w:r>
          </w:p>
        </w:tc>
      </w:tr>
      <w:tr w:rsidR="00925D78" w:rsidRPr="00992434" w:rsidTr="005542F5">
        <w:trPr>
          <w:trHeight w:val="28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Trajnimi i të ngarkuarve me financë në përfaqësitë diplomatike jashtë shtetit, në lidhje me evidentimin dhe regjistrimin e shpenzimeve, si dhe me njohjen e kuadrit ligjor të përditësuar</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personave të trajnuar</w:t>
            </w:r>
            <w:r w:rsidR="00DC79D8">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Moduli i trajnimit; 3. Agjenda e takimit </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të jashtme</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MPJ</w:t>
            </w:r>
            <w:r w:rsidR="00BC3558">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mars 2015 </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BC3558"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100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2.10</w:t>
            </w:r>
          </w:p>
        </w:tc>
        <w:tc>
          <w:tcPr>
            <w:tcW w:w="1980" w:type="dxa"/>
            <w:tcBorders>
              <w:top w:val="nil"/>
              <w:left w:val="nil"/>
              <w:bottom w:val="nil"/>
              <w:right w:val="single" w:sz="4" w:space="0" w:color="auto"/>
            </w:tcBorders>
            <w:shd w:val="clear" w:color="auto" w:fill="auto"/>
            <w:vAlign w:val="center"/>
            <w:hideMark/>
          </w:tcPr>
          <w:p w:rsidR="00925D78" w:rsidRPr="00992434" w:rsidRDefault="00925D78" w:rsidP="00BC355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kuadrit ligjor me qëllim rritjen e transparencës për procedurat e ble</w:t>
            </w:r>
            <w:r w:rsidR="00BC3558">
              <w:rPr>
                <w:rFonts w:ascii="Garamond" w:eastAsia="Times New Roman" w:hAnsi="Garamond"/>
                <w:color w:val="000000"/>
                <w:sz w:val="16"/>
                <w:szCs w:val="16"/>
                <w:lang w:val="sq-AL"/>
              </w:rPr>
              <w:t>rjes nga Ministria e Mbrojtjes t</w:t>
            </w:r>
            <w:r w:rsidRPr="00992434">
              <w:rPr>
                <w:rFonts w:ascii="Garamond" w:eastAsia="Times New Roman" w:hAnsi="Garamond"/>
                <w:color w:val="000000"/>
                <w:sz w:val="16"/>
                <w:szCs w:val="16"/>
                <w:lang w:val="sq-AL"/>
              </w:rPr>
              <w:t xml:space="preserve">ë disa mallrave të përjashtuara nga rregullat e përgjithshme të prokurimit publik </w:t>
            </w:r>
          </w:p>
        </w:tc>
        <w:tc>
          <w:tcPr>
            <w:tcW w:w="2250" w:type="dxa"/>
            <w:tcBorders>
              <w:top w:val="nil"/>
              <w:left w:val="nil"/>
              <w:bottom w:val="nil"/>
              <w:right w:val="single" w:sz="4" w:space="0" w:color="auto"/>
            </w:tcBorders>
            <w:shd w:val="clear" w:color="auto" w:fill="auto"/>
            <w:vAlign w:val="center"/>
            <w:hideMark/>
          </w:tcPr>
          <w:p w:rsidR="00925D78" w:rsidRPr="00992434" w:rsidRDefault="00925D78" w:rsidP="00BC355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VKM</w:t>
            </w:r>
            <w:r w:rsidR="00BC3558">
              <w:rPr>
                <w:rFonts w:ascii="Garamond" w:eastAsia="Times New Roman" w:hAnsi="Garamond"/>
                <w:color w:val="000000"/>
                <w:sz w:val="16"/>
                <w:szCs w:val="16"/>
                <w:lang w:val="sq-AL"/>
              </w:rPr>
              <w:t>-ja e</w:t>
            </w:r>
            <w:r w:rsidRPr="00992434">
              <w:rPr>
                <w:rFonts w:ascii="Garamond" w:eastAsia="Times New Roman" w:hAnsi="Garamond"/>
                <w:color w:val="000000"/>
                <w:sz w:val="16"/>
                <w:szCs w:val="16"/>
                <w:lang w:val="sq-AL"/>
              </w:rPr>
              <w:t xml:space="preserve"> miratuar në përputhje me standardet ndërkombëtare mbi proceset e prokurimit dhe shpenzimet e mallrave të prokuruara</w:t>
            </w:r>
          </w:p>
        </w:tc>
        <w:tc>
          <w:tcPr>
            <w:tcW w:w="1420" w:type="dxa"/>
            <w:tcBorders>
              <w:top w:val="nil"/>
              <w:left w:val="nil"/>
              <w:bottom w:val="nil"/>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mbrojtje</w:t>
            </w:r>
          </w:p>
        </w:tc>
        <w:tc>
          <w:tcPr>
            <w:tcW w:w="1267" w:type="dxa"/>
            <w:tcBorders>
              <w:top w:val="nil"/>
              <w:left w:val="nil"/>
              <w:bottom w:val="nil"/>
              <w:right w:val="single" w:sz="4" w:space="0" w:color="auto"/>
            </w:tcBorders>
            <w:shd w:val="clear" w:color="auto" w:fill="auto"/>
            <w:vAlign w:val="center"/>
            <w:hideMark/>
          </w:tcPr>
          <w:p w:rsidR="00925D78" w:rsidRPr="00992434" w:rsidRDefault="00BC3558"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Ministria e Mbrojtjes (</w:t>
            </w:r>
            <w:r w:rsidR="00925D78" w:rsidRPr="00992434">
              <w:rPr>
                <w:rFonts w:ascii="Garamond" w:eastAsia="Times New Roman" w:hAnsi="Garamond"/>
                <w:color w:val="000000"/>
                <w:sz w:val="16"/>
                <w:szCs w:val="16"/>
                <w:lang w:val="sq-AL"/>
              </w:rPr>
              <w:t>MB)</w:t>
            </w:r>
          </w:p>
        </w:tc>
        <w:tc>
          <w:tcPr>
            <w:tcW w:w="1613"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nil"/>
              <w:right w:val="nil"/>
            </w:tcBorders>
            <w:shd w:val="clear" w:color="auto" w:fill="auto"/>
            <w:vAlign w:val="center"/>
            <w:hideMark/>
          </w:tcPr>
          <w:p w:rsidR="00925D78" w:rsidRPr="00992434" w:rsidRDefault="00BC3558"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925D78" w:rsidRPr="00992434" w:rsidRDefault="006F0A03"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w:t>
            </w:r>
            <w:r w:rsidR="00F044F5" w:rsidRPr="00992434">
              <w:rPr>
                <w:rFonts w:ascii="Garamond" w:eastAsia="Times New Roman" w:hAnsi="Garamond"/>
                <w:b/>
                <w:bCs/>
                <w:i/>
                <w:iCs/>
                <w:color w:val="000000"/>
                <w:sz w:val="16"/>
                <w:szCs w:val="16"/>
                <w:lang w:val="sq-AL"/>
              </w:rPr>
              <w:t xml:space="preserve">.2 </w:t>
            </w:r>
            <w:r w:rsidR="00BC3558" w:rsidRPr="00992434">
              <w:rPr>
                <w:rFonts w:ascii="Garamond" w:eastAsia="Times New Roman" w:hAnsi="Garamond"/>
                <w:b/>
                <w:bCs/>
                <w:i/>
                <w:iCs/>
                <w:color w:val="000000"/>
                <w:sz w:val="16"/>
                <w:szCs w:val="16"/>
                <w:lang w:val="sq-AL"/>
              </w:rPr>
              <w:t xml:space="preserve">Rritja </w:t>
            </w:r>
            <w:r w:rsidR="00F044F5" w:rsidRPr="00992434">
              <w:rPr>
                <w:rFonts w:ascii="Garamond" w:eastAsia="Times New Roman" w:hAnsi="Garamond"/>
                <w:b/>
                <w:bCs/>
                <w:i/>
                <w:iCs/>
                <w:color w:val="000000"/>
                <w:sz w:val="16"/>
                <w:szCs w:val="16"/>
                <w:lang w:val="sq-AL"/>
              </w:rPr>
              <w:t>e transparencës në planifikim, menaxhim dhe kontrollin e fondeve publike</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5,300,000.00 </w:t>
            </w:r>
          </w:p>
        </w:tc>
      </w:tr>
      <w:tr w:rsidR="00925D78" w:rsidRPr="00992434" w:rsidTr="005542F5">
        <w:trPr>
          <w:trHeight w:val="709"/>
          <w:jc w:val="center"/>
        </w:trPr>
        <w:tc>
          <w:tcPr>
            <w:tcW w:w="1440" w:type="dxa"/>
            <w:vMerge w:val="restart"/>
            <w:tcBorders>
              <w:top w:val="nil"/>
              <w:left w:val="single" w:sz="8" w:space="0" w:color="auto"/>
              <w:bottom w:val="single" w:sz="8" w:space="0" w:color="000000"/>
              <w:right w:val="single" w:sz="4" w:space="0" w:color="auto"/>
            </w:tcBorders>
            <w:shd w:val="clear" w:color="auto" w:fill="auto"/>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A.3 Fuqizimi i infrastrukturës elektronike të institucioneve publike </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Shtimi i shërbimeve në portalin e-Albania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6179A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shërbimeve të ofruara; 2. Numri i shikueshmërisë së faqes; a) Gjatë vitit 2015 do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shtohen edhe 90  </w:t>
            </w:r>
            <w:r w:rsidR="00D75C7B" w:rsidRPr="00992434">
              <w:rPr>
                <w:rFonts w:ascii="Garamond" w:eastAsia="Times New Roman" w:hAnsi="Garamond"/>
                <w:color w:val="000000"/>
                <w:sz w:val="16"/>
                <w:szCs w:val="16"/>
                <w:lang w:val="sq-AL"/>
              </w:rPr>
              <w:t>shërbime</w:t>
            </w:r>
            <w:r w:rsidRPr="00992434">
              <w:rPr>
                <w:rFonts w:ascii="Garamond" w:eastAsia="Times New Roman" w:hAnsi="Garamond"/>
                <w:color w:val="000000"/>
                <w:sz w:val="16"/>
                <w:szCs w:val="16"/>
                <w:lang w:val="sq-AL"/>
              </w:rPr>
              <w:t xml:space="preserve">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tjera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ofruara </w:t>
            </w:r>
            <w:r w:rsidR="00D75C7B" w:rsidRPr="00992434">
              <w:rPr>
                <w:rFonts w:ascii="Garamond" w:eastAsia="Times New Roman" w:hAnsi="Garamond"/>
                <w:color w:val="000000"/>
                <w:sz w:val="16"/>
                <w:szCs w:val="16"/>
                <w:lang w:val="sq-AL"/>
              </w:rPr>
              <w:t>plotësisht</w:t>
            </w:r>
            <w:r w:rsidRPr="00992434">
              <w:rPr>
                <w:rFonts w:ascii="Garamond" w:eastAsia="Times New Roman" w:hAnsi="Garamond"/>
                <w:color w:val="000000"/>
                <w:sz w:val="16"/>
                <w:szCs w:val="16"/>
                <w:lang w:val="sq-AL"/>
              </w:rPr>
              <w:t xml:space="preserve"> online (nivelet 3-4), sipas kategorizimit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BE-s</w:t>
            </w:r>
            <w:r w:rsidR="00D75C7B">
              <w:rPr>
                <w:rFonts w:ascii="Garamond" w:eastAsia="Times New Roman" w:hAnsi="Garamond"/>
                <w:color w:val="000000"/>
                <w:sz w:val="16"/>
                <w:szCs w:val="16"/>
                <w:lang w:val="sq-AL"/>
              </w:rPr>
              <w:t>ë</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116,666,667.00 </w:t>
            </w:r>
          </w:p>
        </w:tc>
      </w:tr>
      <w:tr w:rsidR="00925D78" w:rsidRPr="00992434" w:rsidTr="005542F5">
        <w:trPr>
          <w:trHeight w:val="1006"/>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0120D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qendrave t</w:t>
            </w:r>
            <w:r w:rsidR="000120D4">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ofrimeve t</w:t>
            </w:r>
            <w:r w:rsidR="000120D4">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w:t>
            </w:r>
            <w:r w:rsidR="000120D4" w:rsidRPr="00992434">
              <w:rPr>
                <w:rFonts w:ascii="Garamond" w:eastAsia="Times New Roman" w:hAnsi="Garamond"/>
                <w:color w:val="000000"/>
                <w:sz w:val="16"/>
                <w:szCs w:val="16"/>
                <w:lang w:val="sq-AL"/>
              </w:rPr>
              <w:t>shërbimeve</w:t>
            </w:r>
            <w:r w:rsidRPr="00992434">
              <w:rPr>
                <w:rFonts w:ascii="Garamond" w:eastAsia="Times New Roman" w:hAnsi="Garamond"/>
                <w:color w:val="000000"/>
                <w:sz w:val="16"/>
                <w:szCs w:val="16"/>
                <w:lang w:val="sq-AL"/>
              </w:rPr>
              <w:t xml:space="preserve"> si sportel unik</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6179A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Inventarizimi i shërbimeve aktuale; 2. Identifikimi i shërbimeve parësore për</w:t>
            </w:r>
            <w:r w:rsidR="00555DAC">
              <w:rPr>
                <w:rFonts w:ascii="Garamond" w:eastAsia="Times New Roman" w:hAnsi="Garamond"/>
                <w:color w:val="000000"/>
                <w:sz w:val="16"/>
                <w:szCs w:val="16"/>
                <w:lang w:val="sq-AL"/>
              </w:rPr>
              <w:t xml:space="preserve"> t’u </w:t>
            </w:r>
            <w:r w:rsidRPr="00992434">
              <w:rPr>
                <w:rFonts w:ascii="Garamond" w:eastAsia="Times New Roman" w:hAnsi="Garamond"/>
                <w:color w:val="000000"/>
                <w:sz w:val="16"/>
                <w:szCs w:val="16"/>
                <w:lang w:val="sq-AL"/>
              </w:rPr>
              <w:t xml:space="preserve">ofruar; 3. </w:t>
            </w:r>
            <w:r w:rsidR="00D112AD">
              <w:rPr>
                <w:rFonts w:ascii="Garamond" w:eastAsia="Times New Roman" w:hAnsi="Garamond"/>
                <w:color w:val="000000"/>
                <w:sz w:val="16"/>
                <w:szCs w:val="16"/>
                <w:lang w:val="sq-AL"/>
              </w:rPr>
              <w:t>Adapt</w:t>
            </w:r>
            <w:r w:rsidRPr="00992434">
              <w:rPr>
                <w:rFonts w:ascii="Garamond" w:eastAsia="Times New Roman" w:hAnsi="Garamond"/>
                <w:color w:val="000000"/>
                <w:sz w:val="16"/>
                <w:szCs w:val="16"/>
                <w:lang w:val="sq-AL"/>
              </w:rPr>
              <w:t xml:space="preserve">imi i modifikimeve të nevojshme ligjore për ofrimin e shërbimeve në formë </w:t>
            </w:r>
            <w:r w:rsidR="00555DAC" w:rsidRPr="00992434">
              <w:rPr>
                <w:rFonts w:ascii="Garamond" w:eastAsia="Times New Roman" w:hAnsi="Garamond"/>
                <w:color w:val="000000"/>
                <w:sz w:val="16"/>
                <w:szCs w:val="16"/>
                <w:lang w:val="sq-AL"/>
              </w:rPr>
              <w:t>elektronike</w:t>
            </w:r>
            <w:r w:rsidRPr="00992434">
              <w:rPr>
                <w:rFonts w:ascii="Garamond" w:eastAsia="Times New Roman" w:hAnsi="Garamond"/>
                <w:color w:val="000000"/>
                <w:sz w:val="16"/>
                <w:szCs w:val="16"/>
                <w:lang w:val="sq-AL"/>
              </w:rPr>
              <w:t xml:space="preserve">; 4. Ngritja e </w:t>
            </w:r>
            <w:r w:rsidR="005542F5" w:rsidRPr="00992434">
              <w:rPr>
                <w:rFonts w:ascii="Garamond" w:eastAsia="Times New Roman" w:hAnsi="Garamond"/>
                <w:color w:val="000000"/>
                <w:sz w:val="16"/>
                <w:szCs w:val="16"/>
                <w:lang w:val="sq-AL"/>
              </w:rPr>
              <w:t>Qend</w:t>
            </w:r>
            <w:r w:rsidR="005542F5">
              <w:rPr>
                <w:rFonts w:ascii="Garamond" w:eastAsia="Times New Roman" w:hAnsi="Garamond"/>
                <w:color w:val="000000"/>
                <w:sz w:val="16"/>
                <w:szCs w:val="16"/>
                <w:lang w:val="sq-AL"/>
              </w:rPr>
              <w:t>r</w:t>
            </w:r>
            <w:r w:rsidR="005542F5" w:rsidRPr="00992434">
              <w:rPr>
                <w:rFonts w:ascii="Garamond" w:eastAsia="Times New Roman" w:hAnsi="Garamond"/>
                <w:color w:val="000000"/>
                <w:sz w:val="16"/>
                <w:szCs w:val="16"/>
                <w:lang w:val="sq-AL"/>
              </w:rPr>
              <w:t>ë</w:t>
            </w:r>
            <w:r w:rsidR="005542F5">
              <w:rPr>
                <w:rFonts w:ascii="Garamond" w:eastAsia="Times New Roman" w:hAnsi="Garamond"/>
                <w:color w:val="000000"/>
                <w:sz w:val="16"/>
                <w:szCs w:val="16"/>
                <w:lang w:val="sq-AL"/>
              </w:rPr>
              <w:t>s</w:t>
            </w:r>
            <w:r w:rsidR="006179AA" w:rsidRPr="00992434">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 xml:space="preserve">për </w:t>
            </w:r>
            <w:r w:rsidR="006179AA" w:rsidRPr="00992434">
              <w:rPr>
                <w:rFonts w:ascii="Garamond" w:eastAsia="Times New Roman" w:hAnsi="Garamond"/>
                <w:color w:val="000000"/>
                <w:sz w:val="16"/>
                <w:szCs w:val="16"/>
                <w:lang w:val="sq-AL"/>
              </w:rPr>
              <w:t xml:space="preserve">Ofrimin </w:t>
            </w:r>
            <w:r w:rsidRPr="00992434">
              <w:rPr>
                <w:rFonts w:ascii="Garamond" w:eastAsia="Times New Roman" w:hAnsi="Garamond"/>
                <w:color w:val="000000"/>
                <w:sz w:val="16"/>
                <w:szCs w:val="16"/>
                <w:lang w:val="sq-AL"/>
              </w:rPr>
              <w:t xml:space="preserve">e </w:t>
            </w:r>
            <w:r w:rsidR="006179AA" w:rsidRPr="00992434">
              <w:rPr>
                <w:rFonts w:ascii="Garamond" w:eastAsia="Times New Roman" w:hAnsi="Garamond"/>
                <w:color w:val="000000"/>
                <w:sz w:val="16"/>
                <w:szCs w:val="16"/>
                <w:lang w:val="sq-AL"/>
              </w:rPr>
              <w:t xml:space="preserve">Shërbimeve </w:t>
            </w:r>
            <w:r w:rsidRPr="00992434">
              <w:rPr>
                <w:rFonts w:ascii="Garamond" w:eastAsia="Times New Roman" w:hAnsi="Garamond"/>
                <w:color w:val="000000"/>
                <w:sz w:val="16"/>
                <w:szCs w:val="16"/>
                <w:lang w:val="sq-AL"/>
              </w:rPr>
              <w:t xml:space="preserve">në </w:t>
            </w:r>
            <w:r w:rsidR="006179AA" w:rsidRPr="00992434">
              <w:rPr>
                <w:rFonts w:ascii="Garamond" w:eastAsia="Times New Roman" w:hAnsi="Garamond"/>
                <w:color w:val="000000"/>
                <w:sz w:val="16"/>
                <w:szCs w:val="16"/>
                <w:lang w:val="sq-AL"/>
              </w:rPr>
              <w:t xml:space="preserve">Modelin </w:t>
            </w:r>
            <w:r w:rsidRPr="00992434">
              <w:rPr>
                <w:rFonts w:ascii="Garamond" w:eastAsia="Times New Roman" w:hAnsi="Garamond"/>
                <w:color w:val="000000"/>
                <w:sz w:val="16"/>
                <w:szCs w:val="16"/>
                <w:lang w:val="sq-AL"/>
              </w:rPr>
              <w:t>“one stop shop”</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 </w:t>
            </w:r>
            <w:r w:rsidR="000120D4">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 xml:space="preserve">Shtetit për Inovacionin dhe </w:t>
            </w:r>
            <w:r w:rsidR="000120D4" w:rsidRPr="00992434">
              <w:rPr>
                <w:rFonts w:ascii="Garamond" w:eastAsia="Times New Roman" w:hAnsi="Garamond"/>
                <w:color w:val="000000"/>
                <w:sz w:val="16"/>
                <w:szCs w:val="16"/>
                <w:lang w:val="sq-AL"/>
              </w:rPr>
              <w:t>Administratën</w:t>
            </w:r>
            <w:r w:rsidRPr="00992434">
              <w:rPr>
                <w:rFonts w:ascii="Garamond" w:eastAsia="Times New Roman" w:hAnsi="Garamond"/>
                <w:color w:val="000000"/>
                <w:sz w:val="16"/>
                <w:szCs w:val="16"/>
                <w:lang w:val="sq-AL"/>
              </w:rPr>
              <w:t xml:space="preserve"> Publike  (MIAP)</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Kryeministria / (DAETIK, Delivery Unit) ADISA</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6179A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5542F5">
        <w:trPr>
          <w:trHeight w:val="466"/>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D75C7B">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Gjurmimi i barit që nga prodhimi dhe tregtimi deri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përdoruesi final përmes sistemit elektronik Track and Trace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i projektit për pilotimin</w:t>
            </w:r>
            <w:r w:rsidR="008D378F">
              <w:rPr>
                <w:rFonts w:ascii="Garamond" w:eastAsia="Times New Roman" w:hAnsi="Garamond"/>
                <w:color w:val="000000"/>
                <w:sz w:val="16"/>
                <w:szCs w:val="16"/>
                <w:lang w:val="sq-AL"/>
              </w:rPr>
              <w:t xml:space="preserve"> në </w:t>
            </w:r>
            <w:r w:rsidRPr="00992434">
              <w:rPr>
                <w:rFonts w:ascii="Garamond" w:eastAsia="Times New Roman" w:hAnsi="Garamond"/>
                <w:color w:val="000000"/>
                <w:sz w:val="16"/>
                <w:szCs w:val="16"/>
                <w:lang w:val="sq-AL"/>
              </w:rPr>
              <w:t xml:space="preserve">Durrës; 2 Linku që mundëson hyrjen në sistemin Track and Trace; 3. Raporte vlerësimi për funksionimin e sistemin dhe gjurmimin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1,400,000.00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 </w:t>
            </w:r>
          </w:p>
        </w:tc>
      </w:tr>
      <w:tr w:rsidR="00925D78" w:rsidRPr="00992434" w:rsidTr="005542F5">
        <w:trPr>
          <w:trHeight w:val="637"/>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8D378F"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Digjitalizimi</w:t>
            </w:r>
            <w:r w:rsidR="006179AA">
              <w:rPr>
                <w:rFonts w:ascii="Garamond" w:eastAsia="Times New Roman" w:hAnsi="Garamond"/>
                <w:color w:val="000000"/>
                <w:sz w:val="16"/>
                <w:szCs w:val="16"/>
                <w:lang w:val="sq-AL"/>
              </w:rPr>
              <w:t xml:space="preserve"> i të dhënave të</w:t>
            </w:r>
            <w:r w:rsidR="00925D78" w:rsidRPr="00992434">
              <w:rPr>
                <w:rFonts w:ascii="Garamond" w:eastAsia="Times New Roman" w:hAnsi="Garamond"/>
                <w:color w:val="000000"/>
                <w:sz w:val="16"/>
                <w:szCs w:val="16"/>
                <w:lang w:val="sq-AL"/>
              </w:rPr>
              <w:t xml:space="preserve"> treguesve të  stacioneve të furnizimit të naftës e </w:t>
            </w:r>
            <w:r w:rsidR="006179AA">
              <w:rPr>
                <w:rFonts w:ascii="Garamond" w:eastAsia="Times New Roman" w:hAnsi="Garamond"/>
                <w:color w:val="000000"/>
                <w:sz w:val="16"/>
                <w:szCs w:val="16"/>
                <w:lang w:val="sq-AL"/>
              </w:rPr>
              <w:t xml:space="preserve">të </w:t>
            </w:r>
            <w:r w:rsidR="00925D78" w:rsidRPr="00992434">
              <w:rPr>
                <w:rFonts w:ascii="Garamond" w:eastAsia="Times New Roman" w:hAnsi="Garamond"/>
                <w:color w:val="000000"/>
                <w:sz w:val="16"/>
                <w:szCs w:val="16"/>
                <w:lang w:val="sq-AL"/>
              </w:rPr>
              <w:t>gazit (sh</w:t>
            </w:r>
            <w:r>
              <w:rPr>
                <w:rFonts w:ascii="Garamond" w:eastAsia="Times New Roman" w:hAnsi="Garamond"/>
                <w:color w:val="000000"/>
                <w:sz w:val="16"/>
                <w:szCs w:val="16"/>
                <w:lang w:val="sq-AL"/>
              </w:rPr>
              <w:t>.</w:t>
            </w:r>
            <w:r w:rsidR="00925D78" w:rsidRPr="00992434">
              <w:rPr>
                <w:rFonts w:ascii="Garamond" w:eastAsia="Times New Roman" w:hAnsi="Garamond"/>
                <w:color w:val="000000"/>
                <w:sz w:val="16"/>
                <w:szCs w:val="16"/>
                <w:lang w:val="sq-AL"/>
              </w:rPr>
              <w:t>a</w:t>
            </w:r>
            <w:r>
              <w:rPr>
                <w:rFonts w:ascii="Garamond" w:eastAsia="Times New Roman" w:hAnsi="Garamond"/>
                <w:color w:val="000000"/>
                <w:sz w:val="16"/>
                <w:szCs w:val="16"/>
                <w:lang w:val="sq-AL"/>
              </w:rPr>
              <w:t>.</w:t>
            </w:r>
            <w:r w:rsidR="00925D78" w:rsidRPr="00992434">
              <w:rPr>
                <w:rFonts w:ascii="Garamond" w:eastAsia="Times New Roman" w:hAnsi="Garamond"/>
                <w:color w:val="000000"/>
                <w:sz w:val="16"/>
                <w:szCs w:val="16"/>
                <w:lang w:val="sq-AL"/>
              </w:rPr>
              <w:t xml:space="preserve"> e sh</w:t>
            </w:r>
            <w:r>
              <w:rPr>
                <w:rFonts w:ascii="Garamond" w:eastAsia="Times New Roman" w:hAnsi="Garamond"/>
                <w:color w:val="000000"/>
                <w:sz w:val="16"/>
                <w:szCs w:val="16"/>
                <w:lang w:val="sq-AL"/>
              </w:rPr>
              <w:t>.</w:t>
            </w:r>
            <w:r w:rsidR="00925D78" w:rsidRPr="00992434">
              <w:rPr>
                <w:rFonts w:ascii="Garamond" w:eastAsia="Times New Roman" w:hAnsi="Garamond"/>
                <w:color w:val="000000"/>
                <w:sz w:val="16"/>
                <w:szCs w:val="16"/>
                <w:lang w:val="sq-AL"/>
              </w:rPr>
              <w:t>p</w:t>
            </w:r>
            <w:r>
              <w:rPr>
                <w:rFonts w:ascii="Garamond" w:eastAsia="Times New Roman" w:hAnsi="Garamond"/>
                <w:color w:val="000000"/>
                <w:sz w:val="16"/>
                <w:szCs w:val="16"/>
                <w:lang w:val="sq-AL"/>
              </w:rPr>
              <w:t>.</w:t>
            </w:r>
            <w:r w:rsidR="00925D78" w:rsidRPr="00992434">
              <w:rPr>
                <w:rFonts w:ascii="Garamond" w:eastAsia="Times New Roman" w:hAnsi="Garamond"/>
                <w:color w:val="000000"/>
                <w:sz w:val="16"/>
                <w:szCs w:val="16"/>
                <w:lang w:val="sq-AL"/>
              </w:rPr>
              <w:t>k</w:t>
            </w:r>
            <w:r>
              <w:rPr>
                <w:rFonts w:ascii="Garamond" w:eastAsia="Times New Roman" w:hAnsi="Garamond"/>
                <w:color w:val="000000"/>
                <w:sz w:val="16"/>
                <w:szCs w:val="16"/>
                <w:lang w:val="sq-AL"/>
              </w:rPr>
              <w:t>.</w:t>
            </w:r>
            <w:r w:rsidR="00925D78" w:rsidRPr="00992434">
              <w:rPr>
                <w:rFonts w:ascii="Garamond" w:eastAsia="Times New Roman" w:hAnsi="Garamond"/>
                <w:color w:val="000000"/>
                <w:sz w:val="16"/>
                <w:szCs w:val="16"/>
                <w:lang w:val="sq-AL"/>
              </w:rPr>
              <w:t>) si faza e parë për paraqitjen e  treguesv</w:t>
            </w:r>
            <w:r w:rsidR="006179AA">
              <w:rPr>
                <w:rFonts w:ascii="Garamond" w:eastAsia="Times New Roman" w:hAnsi="Garamond"/>
                <w:color w:val="000000"/>
                <w:sz w:val="16"/>
                <w:szCs w:val="16"/>
                <w:lang w:val="sq-AL"/>
              </w:rPr>
              <w:t>e dhe kushteve teknike e ligjore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Lista e treguesve energjetikë; 2.</w:t>
            </w:r>
            <w:r w:rsidR="008D378F">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 xml:space="preserve">Përqindja e të dhënave që janë </w:t>
            </w:r>
            <w:r w:rsidR="008D378F" w:rsidRPr="00992434">
              <w:rPr>
                <w:rFonts w:ascii="Garamond" w:eastAsia="Times New Roman" w:hAnsi="Garamond"/>
                <w:color w:val="000000"/>
                <w:sz w:val="16"/>
                <w:szCs w:val="16"/>
                <w:lang w:val="sq-AL"/>
              </w:rPr>
              <w:t>digjitalizuar</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Energjisë dhe Industrisë (MEI)</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Inspektorati Qendror Teknik (IQT)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10,000,000.00 </w:t>
            </w:r>
          </w:p>
        </w:tc>
      </w:tr>
      <w:tr w:rsidR="00925D78" w:rsidRPr="00992434" w:rsidTr="00472AD9">
        <w:trPr>
          <w:trHeight w:val="61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472AD9" w:rsidP="00472AD9">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Digjitalizimi</w:t>
            </w:r>
            <w:r w:rsidR="00925D78" w:rsidRPr="00992434">
              <w:rPr>
                <w:rFonts w:ascii="Garamond" w:eastAsia="Times New Roman" w:hAnsi="Garamond"/>
                <w:color w:val="000000"/>
                <w:sz w:val="16"/>
                <w:szCs w:val="16"/>
                <w:lang w:val="sq-AL"/>
              </w:rPr>
              <w:t xml:space="preserve"> i fondit të të dhënave </w:t>
            </w:r>
            <w:r w:rsidR="006179AA">
              <w:rPr>
                <w:rFonts w:ascii="Garamond" w:eastAsia="Times New Roman" w:hAnsi="Garamond"/>
                <w:color w:val="000000"/>
                <w:sz w:val="16"/>
                <w:szCs w:val="16"/>
                <w:lang w:val="sq-AL"/>
              </w:rPr>
              <w:t>gjeologo-gjeofizike dhe arshiv</w:t>
            </w:r>
            <w:r>
              <w:rPr>
                <w:rFonts w:ascii="Garamond" w:eastAsia="Times New Roman" w:hAnsi="Garamond"/>
                <w:color w:val="000000"/>
                <w:sz w:val="16"/>
                <w:szCs w:val="16"/>
                <w:lang w:val="sq-AL"/>
              </w:rPr>
              <w:t>ës</w:t>
            </w:r>
            <w:r w:rsidR="00925D78" w:rsidRPr="00992434">
              <w:rPr>
                <w:rFonts w:ascii="Garamond" w:eastAsia="Times New Roman" w:hAnsi="Garamond"/>
                <w:color w:val="000000"/>
                <w:sz w:val="16"/>
                <w:szCs w:val="16"/>
                <w:lang w:val="sq-AL"/>
              </w:rPr>
              <w:t xml:space="preserve"> teknik</w:t>
            </w:r>
            <w:r>
              <w:rPr>
                <w:rFonts w:ascii="Garamond" w:eastAsia="Times New Roman" w:hAnsi="Garamond"/>
                <w:color w:val="000000"/>
                <w:sz w:val="16"/>
                <w:szCs w:val="16"/>
                <w:lang w:val="sq-AL"/>
              </w:rPr>
              <w:t>e</w:t>
            </w:r>
            <w:r w:rsidR="00925D78" w:rsidRPr="00992434">
              <w:rPr>
                <w:rFonts w:ascii="Garamond" w:eastAsia="Times New Roman" w:hAnsi="Garamond"/>
                <w:color w:val="000000"/>
                <w:sz w:val="16"/>
                <w:szCs w:val="16"/>
                <w:lang w:val="sq-AL"/>
              </w:rPr>
              <w:t xml:space="preserve"> të operacioneve hidrokarbure për kompanitë e interesuara në fushën e kërkimit dhe zhvillimit t</w:t>
            </w:r>
            <w:r w:rsidR="00D75C7B">
              <w:rPr>
                <w:rFonts w:ascii="Garamond" w:eastAsia="Times New Roman" w:hAnsi="Garamond"/>
                <w:color w:val="000000"/>
                <w:sz w:val="16"/>
                <w:szCs w:val="16"/>
                <w:lang w:val="sq-AL"/>
              </w:rPr>
              <w:t>ë</w:t>
            </w:r>
            <w:r w:rsidR="00925D78" w:rsidRPr="00992434">
              <w:rPr>
                <w:rFonts w:ascii="Garamond" w:eastAsia="Times New Roman" w:hAnsi="Garamond"/>
                <w:color w:val="000000"/>
                <w:sz w:val="16"/>
                <w:szCs w:val="16"/>
                <w:lang w:val="sq-AL"/>
              </w:rPr>
              <w:t xml:space="preserve"> hidrokarbureve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Aksesi i mundësuar (link); 2. Përqindja e të dhënave të hedhura në sistem</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AKBN</w:t>
            </w:r>
            <w:r w:rsidR="00CE64BA">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E64B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84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projektit për krijimin e hartës unike të vendimmarrjes</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CE64B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Projekti i hartuar, së bashku me kostimin e tij</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AKSHI </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për Kthimin dhe Kompensimin e Pronave (AKKP)</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CE64B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dhjetor 2017 (1 vit nga li</w:t>
            </w:r>
            <w:r w:rsidR="00F044F5" w:rsidRPr="00992434">
              <w:rPr>
                <w:rFonts w:ascii="Garamond" w:eastAsia="Times New Roman" w:hAnsi="Garamond"/>
                <w:color w:val="000000"/>
                <w:sz w:val="16"/>
                <w:szCs w:val="16"/>
                <w:lang w:val="sq-AL"/>
              </w:rPr>
              <w:t xml:space="preserve">vrimi i fondit) </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E64B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470"/>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3.7</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D75C7B" w:rsidP="00925D78">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Krijimi i gjeo</w:t>
            </w:r>
            <w:r w:rsidR="00925D78" w:rsidRPr="00992434">
              <w:rPr>
                <w:rFonts w:ascii="Garamond" w:eastAsia="Times New Roman" w:hAnsi="Garamond"/>
                <w:color w:val="000000"/>
                <w:sz w:val="16"/>
                <w:szCs w:val="16"/>
                <w:lang w:val="sq-AL"/>
              </w:rPr>
              <w:t xml:space="preserve">portalit me informacion dhe akses të saktë në hartat topografike, ortofoto, hartat e kufirit, hartat treguese të pasurive të paluajtshme dhe harta të vlerave të pronës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D75C7B">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Website i aksesueshëm; 2. Numri i shërbimeve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ofruara; 3. Numri i kërkesave për informacion të pranuara; 4. Nr</w:t>
            </w:r>
            <w:r w:rsidR="002531B7">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hartave të hedhura në sistemin </w:t>
            </w:r>
            <w:r w:rsidR="002531B7" w:rsidRPr="00992434">
              <w:rPr>
                <w:rFonts w:ascii="Garamond" w:eastAsia="Times New Roman" w:hAnsi="Garamond"/>
                <w:color w:val="000000"/>
                <w:sz w:val="16"/>
                <w:szCs w:val="16"/>
                <w:lang w:val="sq-AL"/>
              </w:rPr>
              <w:t>digjital</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MIAP</w:t>
            </w:r>
            <w:r w:rsidR="00CE64BA">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Autoriteti Shtetëror për Informacionin Gjeohapsinor (ASIG)</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dhjetor 2015 </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4,900,000.00 </w:t>
            </w:r>
          </w:p>
        </w:tc>
      </w:tr>
      <w:tr w:rsidR="00925D78" w:rsidRPr="00992434" w:rsidTr="00472AD9">
        <w:trPr>
          <w:trHeight w:val="511"/>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3.8</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sistemit elektronik për përcaktimin me short të mënyrës së delegimit të gjyqtarëve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Sistemi elektronik funksional</w:t>
            </w:r>
            <w:r w:rsidR="00CE64BA">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Nr. i ankesave për zhvillimin e shortit; 3. Vlerësimet (nëse ka) lidhur me sistemin elektronik nga gjyqtarët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CE64BA">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800,000.00 </w:t>
            </w:r>
          </w:p>
        </w:tc>
      </w:tr>
      <w:tr w:rsidR="00925D78" w:rsidRPr="00992434" w:rsidTr="00472AD9">
        <w:trPr>
          <w:trHeight w:val="853"/>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në web i bazës së të dhënave për pasuritë e sekuestruara dhe konfiskuara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Faqja </w:t>
            </w:r>
            <w:r w:rsidR="00CE64BA" w:rsidRPr="00992434">
              <w:rPr>
                <w:rFonts w:ascii="Garamond" w:eastAsia="Times New Roman" w:hAnsi="Garamond"/>
                <w:color w:val="000000"/>
                <w:sz w:val="16"/>
                <w:szCs w:val="16"/>
                <w:lang w:val="sq-AL"/>
              </w:rPr>
              <w:t>web</w:t>
            </w:r>
            <w:r w:rsidRPr="00992434">
              <w:rPr>
                <w:rFonts w:ascii="Garamond" w:eastAsia="Times New Roman" w:hAnsi="Garamond"/>
                <w:color w:val="000000"/>
                <w:sz w:val="16"/>
                <w:szCs w:val="16"/>
                <w:lang w:val="sq-AL"/>
              </w:rPr>
              <w:t xml:space="preserve">; 2. Aksesi në regjistrin e publikuar; 3. Analizë krahasimore lidhur me këto vepra dhe trendet e pasurive të administruara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e Administrimit të Pasurive të Sekuestruara dhe Konfiskuara (AAPSK)</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dhjetor 2015 </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28,000,000.00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28,000,000.00 </w:t>
            </w:r>
          </w:p>
        </w:tc>
      </w:tr>
      <w:tr w:rsidR="00925D78" w:rsidRPr="00992434" w:rsidTr="00472AD9">
        <w:trPr>
          <w:trHeight w:val="70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3.10</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D75C7B">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kuadrit ligjor për pajisjen e targave me Cip dhe vënia në funksion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lejeve të qarkullimit me Cip</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E81DCE">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Hartimi i akteve </w:t>
            </w:r>
            <w:r w:rsidR="00E81DCE">
              <w:rPr>
                <w:rFonts w:ascii="Garamond" w:eastAsia="Times New Roman" w:hAnsi="Garamond"/>
                <w:color w:val="000000"/>
                <w:sz w:val="16"/>
                <w:szCs w:val="16"/>
                <w:lang w:val="sq-AL"/>
              </w:rPr>
              <w:t>ligjore përkatëse pë</w:t>
            </w:r>
            <w:r w:rsidRPr="00992434">
              <w:rPr>
                <w:rFonts w:ascii="Garamond" w:eastAsia="Times New Roman" w:hAnsi="Garamond"/>
                <w:color w:val="000000"/>
                <w:sz w:val="16"/>
                <w:szCs w:val="16"/>
                <w:lang w:val="sq-AL"/>
              </w:rPr>
              <w:t xml:space="preserve">r pajisjen e targave me Cip; 2. Nr. </w:t>
            </w:r>
            <w:r w:rsidR="00E81DCE">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 xml:space="preserve"> mjeteve të pajisura me Cip</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transport</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Transportit dhe Infrastrukturës (MTI)</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nil"/>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FB522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439"/>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3.11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E-Egzaminime (Sistemi i menaxhimit të radhës për </w:t>
            </w:r>
            <w:r w:rsidR="00D75C7B" w:rsidRPr="00992434">
              <w:rPr>
                <w:rFonts w:ascii="Garamond" w:eastAsia="Times New Roman" w:hAnsi="Garamond"/>
                <w:color w:val="000000"/>
                <w:sz w:val="16"/>
                <w:szCs w:val="16"/>
                <w:lang w:val="sq-AL"/>
              </w:rPr>
              <w:t>ekzaminime</w:t>
            </w:r>
            <w:r w:rsidRPr="00992434">
              <w:rPr>
                <w:rFonts w:ascii="Garamond" w:eastAsia="Times New Roman" w:hAnsi="Garamond"/>
                <w:color w:val="000000"/>
                <w:sz w:val="16"/>
                <w:szCs w:val="16"/>
                <w:lang w:val="sq-AL"/>
              </w:rPr>
              <w:t xml:space="preserve"> të avancuara mjekësore)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Softi dhe sistemi i instaluar</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FZHR</w:t>
            </w:r>
            <w:r w:rsidR="00E81DCE">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w:t>
            </w:r>
            <w:r w:rsidR="00E81DCE">
              <w:rPr>
                <w:rFonts w:ascii="Garamond" w:eastAsia="Times New Roman" w:hAnsi="Garamond"/>
                <w:color w:val="000000"/>
                <w:sz w:val="16"/>
                <w:szCs w:val="16"/>
                <w:lang w:val="sq-AL"/>
              </w:rPr>
              <w:t>-ja</w:t>
            </w:r>
          </w:p>
        </w:tc>
        <w:tc>
          <w:tcPr>
            <w:tcW w:w="1080" w:type="dxa"/>
            <w:tcBorders>
              <w:top w:val="nil"/>
              <w:left w:val="nil"/>
              <w:bottom w:val="single" w:sz="4" w:space="0" w:color="auto"/>
              <w:right w:val="nil"/>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57,720,000.00 </w:t>
            </w:r>
          </w:p>
        </w:tc>
      </w:tr>
      <w:tr w:rsidR="00925D78" w:rsidRPr="00992434" w:rsidTr="00472AD9">
        <w:trPr>
          <w:trHeight w:val="421"/>
          <w:jc w:val="center"/>
        </w:trPr>
        <w:tc>
          <w:tcPr>
            <w:tcW w:w="1440" w:type="dxa"/>
            <w:vMerge/>
            <w:tcBorders>
              <w:top w:val="nil"/>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3.12</w:t>
            </w:r>
          </w:p>
        </w:tc>
        <w:tc>
          <w:tcPr>
            <w:tcW w:w="198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Inspektimi me kite portabël nga </w:t>
            </w:r>
            <w:r w:rsidR="00E81DCE" w:rsidRPr="00992434">
              <w:rPr>
                <w:rFonts w:ascii="Garamond" w:eastAsia="Times New Roman" w:hAnsi="Garamond"/>
                <w:color w:val="000000"/>
                <w:sz w:val="16"/>
                <w:szCs w:val="16"/>
                <w:lang w:val="sq-AL"/>
              </w:rPr>
              <w:t xml:space="preserve">inspektoratet </w:t>
            </w:r>
            <w:r w:rsidRPr="00992434">
              <w:rPr>
                <w:rFonts w:ascii="Garamond" w:eastAsia="Times New Roman" w:hAnsi="Garamond"/>
                <w:color w:val="000000"/>
                <w:sz w:val="16"/>
                <w:szCs w:val="16"/>
                <w:lang w:val="sq-AL"/>
              </w:rPr>
              <w:t>pilot</w:t>
            </w:r>
            <w:r w:rsidR="00E81DCE">
              <w:rPr>
                <w:rFonts w:ascii="Garamond" w:eastAsia="Times New Roman" w:hAnsi="Garamond"/>
                <w:color w:val="000000"/>
                <w:sz w:val="16"/>
                <w:szCs w:val="16"/>
                <w:lang w:val="sq-AL"/>
              </w:rPr>
              <w:t>e</w:t>
            </w:r>
          </w:p>
        </w:tc>
        <w:tc>
          <w:tcPr>
            <w:tcW w:w="2250"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Portali e-Inspektimi</w:t>
            </w:r>
          </w:p>
        </w:tc>
        <w:tc>
          <w:tcPr>
            <w:tcW w:w="1420" w:type="dxa"/>
            <w:tcBorders>
              <w:top w:val="nil"/>
              <w:left w:val="nil"/>
              <w:bottom w:val="nil"/>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nil"/>
              <w:right w:val="single" w:sz="4" w:space="0" w:color="auto"/>
            </w:tcBorders>
            <w:shd w:val="clear" w:color="auto" w:fill="auto"/>
            <w:vAlign w:val="center"/>
            <w:hideMark/>
          </w:tcPr>
          <w:p w:rsidR="00925D78" w:rsidRPr="00992434" w:rsidRDefault="00D75C7B"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w:t>
            </w:r>
            <w:r w:rsidR="00925D78" w:rsidRPr="00992434">
              <w:rPr>
                <w:rFonts w:ascii="Garamond" w:eastAsia="Times New Roman" w:hAnsi="Garamond"/>
                <w:color w:val="000000"/>
                <w:sz w:val="16"/>
                <w:szCs w:val="16"/>
                <w:lang w:val="sq-AL"/>
              </w:rPr>
              <w:t xml:space="preserve"> Qendror (IQ)</w:t>
            </w:r>
          </w:p>
        </w:tc>
        <w:tc>
          <w:tcPr>
            <w:tcW w:w="1613"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Inspektoratet </w:t>
            </w:r>
            <w:r w:rsidR="00E81DCE" w:rsidRPr="00992434">
              <w:rPr>
                <w:rFonts w:ascii="Garamond" w:eastAsia="Times New Roman" w:hAnsi="Garamond"/>
                <w:color w:val="000000"/>
                <w:sz w:val="16"/>
                <w:szCs w:val="16"/>
                <w:lang w:val="sq-AL"/>
              </w:rPr>
              <w:t xml:space="preserve">shtetërore </w:t>
            </w:r>
            <w:r w:rsidRPr="00992434">
              <w:rPr>
                <w:rFonts w:ascii="Garamond" w:eastAsia="Times New Roman" w:hAnsi="Garamond"/>
                <w:color w:val="000000"/>
                <w:sz w:val="16"/>
                <w:szCs w:val="16"/>
                <w:lang w:val="sq-AL"/>
              </w:rPr>
              <w:t>(ISHPSHSH; ISHSH; ISHM; AKU)</w:t>
            </w:r>
          </w:p>
        </w:tc>
        <w:tc>
          <w:tcPr>
            <w:tcW w:w="1080" w:type="dxa"/>
            <w:tcBorders>
              <w:top w:val="nil"/>
              <w:left w:val="nil"/>
              <w:bottom w:val="nil"/>
              <w:right w:val="nil"/>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maj 2015</w:t>
            </w:r>
          </w:p>
        </w:tc>
        <w:tc>
          <w:tcPr>
            <w:tcW w:w="1170" w:type="dxa"/>
            <w:tcBorders>
              <w:top w:val="nil"/>
              <w:left w:val="single" w:sz="4" w:space="0" w:color="auto"/>
              <w:bottom w:val="nil"/>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nil"/>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18,550,000.00 </w:t>
            </w:r>
          </w:p>
        </w:tc>
      </w:tr>
      <w:tr w:rsidR="00925D78"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noWrap/>
            <w:vAlign w:val="center"/>
            <w:hideMark/>
          </w:tcPr>
          <w:p w:rsidR="00925D78" w:rsidRPr="00992434" w:rsidRDefault="006F0A03"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w:t>
            </w:r>
            <w:r w:rsidR="00F044F5" w:rsidRPr="00992434">
              <w:rPr>
                <w:rFonts w:ascii="Garamond" w:eastAsia="Times New Roman" w:hAnsi="Garamond"/>
                <w:b/>
                <w:bCs/>
                <w:i/>
                <w:iCs/>
                <w:color w:val="000000"/>
                <w:sz w:val="16"/>
                <w:szCs w:val="16"/>
                <w:lang w:val="sq-AL"/>
              </w:rPr>
              <w:t xml:space="preserve">.3 </w:t>
            </w:r>
            <w:r w:rsidR="00E81DCE" w:rsidRPr="00992434">
              <w:rPr>
                <w:rFonts w:ascii="Garamond" w:eastAsia="Times New Roman" w:hAnsi="Garamond"/>
                <w:b/>
                <w:bCs/>
                <w:i/>
                <w:iCs/>
                <w:color w:val="000000"/>
                <w:sz w:val="16"/>
                <w:szCs w:val="16"/>
                <w:lang w:val="sq-AL"/>
              </w:rPr>
              <w:t xml:space="preserve">Fuqizimi </w:t>
            </w:r>
            <w:r w:rsidR="00F044F5" w:rsidRPr="00992434">
              <w:rPr>
                <w:rFonts w:ascii="Garamond" w:eastAsia="Times New Roman" w:hAnsi="Garamond"/>
                <w:b/>
                <w:bCs/>
                <w:i/>
                <w:iCs/>
                <w:color w:val="000000"/>
                <w:sz w:val="16"/>
                <w:szCs w:val="16"/>
                <w:lang w:val="sq-AL"/>
              </w:rPr>
              <w:t xml:space="preserve">i infrastrukturës elektronike të institucioneve publike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238,036,667.00 </w:t>
            </w:r>
          </w:p>
        </w:tc>
      </w:tr>
      <w:tr w:rsidR="00925D78" w:rsidRPr="00992434" w:rsidTr="00472AD9">
        <w:trPr>
          <w:trHeight w:val="826"/>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 Përmirësimi i trajtimit të denoncimeve ndaj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E81DCE">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dhe </w:t>
            </w:r>
            <w:r w:rsidR="00E81DCE" w:rsidRPr="00992434">
              <w:rPr>
                <w:rFonts w:ascii="Garamond" w:eastAsia="Times New Roman" w:hAnsi="Garamond"/>
                <w:color w:val="000000"/>
                <w:sz w:val="16"/>
                <w:szCs w:val="16"/>
                <w:lang w:val="sq-AL"/>
              </w:rPr>
              <w:t xml:space="preserve">miratimi </w:t>
            </w:r>
            <w:r w:rsidR="00E81DCE">
              <w:rPr>
                <w:rFonts w:ascii="Garamond" w:eastAsia="Times New Roman" w:hAnsi="Garamond"/>
                <w:color w:val="000000"/>
                <w:sz w:val="16"/>
                <w:szCs w:val="16"/>
                <w:lang w:val="sq-AL"/>
              </w:rPr>
              <w:t>i projekt</w:t>
            </w:r>
            <w:r w:rsidRPr="00992434">
              <w:rPr>
                <w:rFonts w:ascii="Garamond" w:eastAsia="Times New Roman" w:hAnsi="Garamond"/>
                <w:color w:val="000000"/>
                <w:sz w:val="16"/>
                <w:szCs w:val="16"/>
                <w:lang w:val="sq-AL"/>
              </w:rPr>
              <w:t>ligjit për informatorët e rasteve të korrupsionit dhe mbrojtjen e tyre (bilbilfryrësit) nga Këshilli i Ministrave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Vlerësimi i situatës para hartimit të ligjit  2. Projektligji i publikuar në QPZ</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sidR="00E81DCE">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Drejtësisë (MD)</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14,000,000.00 </w:t>
            </w:r>
          </w:p>
        </w:tc>
      </w:tr>
      <w:tr w:rsidR="00925D78" w:rsidRPr="00992434" w:rsidTr="00472AD9">
        <w:trPr>
          <w:trHeight w:val="44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Zbatimi i ligjit dhe fushata sensibilizuese </w:t>
            </w:r>
          </w:p>
        </w:tc>
        <w:tc>
          <w:tcPr>
            <w:tcW w:w="225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D75C7B">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Design i fushatës; hartimi i akteve nënligjore, mjetet e informimit (spots, reklama etj.)</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sidR="00E81DCE">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28,000,000.00 </w:t>
            </w:r>
          </w:p>
        </w:tc>
      </w:tr>
      <w:tr w:rsidR="00925D78" w:rsidRPr="00992434" w:rsidTr="00472AD9">
        <w:trPr>
          <w:trHeight w:val="33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4.3</w:t>
            </w:r>
          </w:p>
        </w:tc>
        <w:tc>
          <w:tcPr>
            <w:tcW w:w="198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Analiza e vlerësimit të situatës lidhur me </w:t>
            </w:r>
            <w:r w:rsidR="00E81DCE" w:rsidRPr="00992434">
              <w:rPr>
                <w:rFonts w:ascii="Garamond" w:eastAsia="Times New Roman" w:hAnsi="Garamond"/>
                <w:color w:val="000000"/>
                <w:sz w:val="16"/>
                <w:szCs w:val="16"/>
                <w:lang w:val="sq-AL"/>
              </w:rPr>
              <w:t xml:space="preserve">ligjin </w:t>
            </w:r>
            <w:r w:rsidRPr="00992434">
              <w:rPr>
                <w:rFonts w:ascii="Garamond" w:eastAsia="Times New Roman" w:hAnsi="Garamond"/>
                <w:color w:val="000000"/>
                <w:sz w:val="16"/>
                <w:szCs w:val="16"/>
                <w:lang w:val="sq-AL"/>
              </w:rPr>
              <w:t xml:space="preserve">e </w:t>
            </w:r>
            <w:r w:rsidR="00E81DCE" w:rsidRPr="00992434">
              <w:rPr>
                <w:rFonts w:ascii="Garamond" w:eastAsia="Times New Roman" w:hAnsi="Garamond"/>
                <w:color w:val="000000"/>
                <w:sz w:val="16"/>
                <w:szCs w:val="16"/>
                <w:lang w:val="sq-AL"/>
              </w:rPr>
              <w:t>bilbilfryrësve</w:t>
            </w:r>
          </w:p>
        </w:tc>
        <w:tc>
          <w:tcPr>
            <w:tcW w:w="225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Dokumenti i analizës</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sidR="00E81DCE">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28,000,000.00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28,000,000.00 </w:t>
            </w:r>
          </w:p>
        </w:tc>
      </w:tr>
      <w:tr w:rsidR="00925D78" w:rsidRPr="00992434" w:rsidTr="008A0696">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4.4</w:t>
            </w:r>
          </w:p>
        </w:tc>
        <w:tc>
          <w:tcPr>
            <w:tcW w:w="198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Përpilimi dhe miratimi i akteve nënligjore nga të gjitha institucionet që ngarkohen me zbatimin e ligjit për bilbilfryrësit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Vlerësimi i nevojave për zbatimin e ligjit</w:t>
            </w:r>
            <w:r w:rsidR="00E81DCE">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Aktet nënligjore të miratuara</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Të gjitha institucionet publike </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prill 2015</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9,380,000.00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9,380,000.00 </w:t>
            </w:r>
          </w:p>
        </w:tc>
      </w:tr>
      <w:tr w:rsidR="00925D78" w:rsidRPr="00992434" w:rsidTr="008A0696">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4.5</w:t>
            </w:r>
          </w:p>
        </w:tc>
        <w:tc>
          <w:tcPr>
            <w:tcW w:w="1980" w:type="dxa"/>
            <w:tcBorders>
              <w:top w:val="nil"/>
              <w:left w:val="nil"/>
              <w:bottom w:val="single" w:sz="4" w:space="0" w:color="auto"/>
              <w:right w:val="single" w:sz="4" w:space="0" w:color="auto"/>
            </w:tcBorders>
            <w:shd w:val="clear" w:color="000000" w:fill="FFFFFF"/>
            <w:vAlign w:val="center"/>
            <w:hideMark/>
          </w:tcPr>
          <w:p w:rsidR="00925D78" w:rsidRPr="00992434" w:rsidRDefault="003429CF" w:rsidP="00925D78">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Hartimi i draft formularë</w:t>
            </w:r>
            <w:r w:rsidR="00925D78" w:rsidRPr="00992434">
              <w:rPr>
                <w:rFonts w:ascii="Garamond" w:eastAsia="Times New Roman" w:hAnsi="Garamond"/>
                <w:color w:val="000000"/>
                <w:sz w:val="16"/>
                <w:szCs w:val="16"/>
                <w:lang w:val="sq-AL"/>
              </w:rPr>
              <w:t>ve dhe mjeteve të denoncimit për institucionet zbatuese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3429CF">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Formular</w:t>
            </w:r>
            <w:r w:rsidR="003429CF">
              <w:rPr>
                <w:rFonts w:ascii="Garamond" w:eastAsia="Times New Roman" w:hAnsi="Garamond"/>
                <w:color w:val="000000"/>
                <w:sz w:val="16"/>
                <w:szCs w:val="16"/>
                <w:lang w:val="sq-AL"/>
              </w:rPr>
              <w:t>ët e hartuar</w:t>
            </w:r>
            <w:r w:rsidRPr="00992434">
              <w:rPr>
                <w:rFonts w:ascii="Garamond" w:eastAsia="Times New Roman" w:hAnsi="Garamond"/>
                <w:color w:val="000000"/>
                <w:sz w:val="16"/>
                <w:szCs w:val="16"/>
                <w:lang w:val="sq-AL"/>
              </w:rPr>
              <w:t xml:space="preserve"> dhe të shpërndar</w:t>
            </w:r>
            <w:r w:rsidR="003429C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pranë institucioneve</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sidR="00221E9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2,170,000.00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2,170,000.00 </w:t>
            </w:r>
          </w:p>
        </w:tc>
      </w:tr>
      <w:tr w:rsidR="00925D78" w:rsidRPr="00992434" w:rsidTr="008A0696">
        <w:trPr>
          <w:trHeight w:val="42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4.6</w:t>
            </w:r>
          </w:p>
        </w:tc>
        <w:tc>
          <w:tcPr>
            <w:tcW w:w="198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burimeve njerëzore në ILDKPKI</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Buxheti i miratuar</w:t>
            </w:r>
            <w:r w:rsidR="00221E91">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Nr. i personave të punësuar</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221E9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janar 2016</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32,256,000.00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32,256,000.00 </w:t>
            </w:r>
          </w:p>
        </w:tc>
      </w:tr>
      <w:tr w:rsidR="00925D78" w:rsidRPr="00992434" w:rsidTr="008A0696">
        <w:trPr>
          <w:trHeight w:val="40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4.7</w:t>
            </w:r>
          </w:p>
        </w:tc>
        <w:tc>
          <w:tcPr>
            <w:tcW w:w="198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të stafit të ILDKPKI</w:t>
            </w:r>
            <w:r w:rsidR="00472AD9">
              <w:rPr>
                <w:rFonts w:ascii="Garamond" w:eastAsia="Times New Roman" w:hAnsi="Garamond"/>
                <w:color w:val="000000"/>
                <w:sz w:val="16"/>
                <w:szCs w:val="16"/>
                <w:lang w:val="sq-AL"/>
              </w:rPr>
              <w:t>-së</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Nr. i trajnimeve dhe personave të trajnuar</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221E9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 e çdo vit</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784,000.00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784,000.00 </w:t>
            </w:r>
          </w:p>
        </w:tc>
      </w:tr>
      <w:tr w:rsidR="00925D78" w:rsidRPr="00992434" w:rsidTr="008A0696">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4.8</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akteve nënligjore dhe i formularëve për raportimin</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221E91">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Akte nënligjore të hartuara dhe formularët </w:t>
            </w:r>
            <w:r w:rsidR="00221E91">
              <w:rPr>
                <w:rFonts w:ascii="Garamond" w:eastAsia="Times New Roman" w:hAnsi="Garamond"/>
                <w:color w:val="000000"/>
                <w:sz w:val="16"/>
                <w:szCs w:val="16"/>
                <w:lang w:val="sq-AL"/>
              </w:rPr>
              <w:t>e publikuar</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221E9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221E91">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sidR="00221E91">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 </w:t>
            </w:r>
          </w:p>
        </w:tc>
      </w:tr>
      <w:tr w:rsidR="00925D78" w:rsidRPr="00992434" w:rsidTr="008A0696">
        <w:trPr>
          <w:trHeight w:val="74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Fuqizimi i rolit të ILDKPKI</w:t>
            </w:r>
            <w:r w:rsidR="00221E91">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zbatimin e ligjit për bilbilfryrësit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Asistencë Teknike pranë ILDKPKI</w:t>
            </w:r>
            <w:r w:rsidR="00221E91">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2. Seanca trajnimi në punë; 3. Nr. i vizitave studimore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221E9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221E91">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sidR="00221E91">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8,400,000.00 </w:t>
            </w:r>
          </w:p>
        </w:tc>
      </w:tr>
      <w:tr w:rsidR="00925D78" w:rsidRPr="00992434" w:rsidTr="008A0696">
        <w:trPr>
          <w:trHeight w:val="63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4.10</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Trajnimi i zyrtarëve pranë ASPA</w:t>
            </w:r>
            <w:r w:rsidR="00221E91">
              <w:rPr>
                <w:rFonts w:ascii="Garamond" w:eastAsia="Times New Roman" w:hAnsi="Garamond"/>
                <w:color w:val="000000"/>
                <w:sz w:val="16"/>
                <w:szCs w:val="16"/>
                <w:lang w:val="sq-AL"/>
              </w:rPr>
              <w:t>-së</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Hartimi i moduleve të trajnimit; 2. Nr. i të trajnuerve; 3. Nr. i trajnimeve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221E9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221E91">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sidR="00221E91">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2016</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 </w:t>
            </w:r>
          </w:p>
        </w:tc>
      </w:tr>
      <w:tr w:rsidR="00925D78" w:rsidRPr="00992434" w:rsidTr="008A0696">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0138C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Zhvillimi i kapaciteteve të zyrtar</w:t>
            </w:r>
            <w:r w:rsidR="000138C4">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ve lidhur me raportimin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të trajnuarve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221E9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221E91">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sidR="00221E91">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prill 2016</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4,200,000.00 </w:t>
            </w:r>
          </w:p>
        </w:tc>
      </w:tr>
      <w:tr w:rsidR="00925D78" w:rsidRPr="00992434" w:rsidTr="008A0696">
        <w:trPr>
          <w:trHeight w:val="96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dhe funksionimi i strukturave që do të trajtojnë çështjet e informatorëve të rasteve të korrupsionit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Rregulloret e brendshme të miratuara dhe strukturat e miratuara</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 publike</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shkurt 2016</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221E9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81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4.13</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221E91">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kapaciteteve e njësive që do trajtojnë rastet dhe përfshirja në kur</w:t>
            </w:r>
            <w:r w:rsidR="00221E91">
              <w:rPr>
                <w:rFonts w:ascii="Garamond" w:eastAsia="Times New Roman" w:hAnsi="Garamond"/>
                <w:color w:val="000000"/>
                <w:sz w:val="16"/>
                <w:szCs w:val="16"/>
                <w:lang w:val="sq-AL"/>
              </w:rPr>
              <w:t>rikulat e trajnimit nga ana e SH</w:t>
            </w:r>
            <w:r w:rsidRPr="00992434">
              <w:rPr>
                <w:rFonts w:ascii="Garamond" w:eastAsia="Times New Roman" w:hAnsi="Garamond"/>
                <w:color w:val="000000"/>
                <w:sz w:val="16"/>
                <w:szCs w:val="16"/>
                <w:lang w:val="sq-AL"/>
              </w:rPr>
              <w:t>.M dhe Shkolla e Policisë, p</w:t>
            </w:r>
            <w:r w:rsidR="00221E91">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rmes </w:t>
            </w:r>
            <w:r w:rsidRPr="00992434">
              <w:rPr>
                <w:rFonts w:ascii="Garamond" w:eastAsia="Times New Roman" w:hAnsi="Garamond"/>
                <w:i/>
                <w:iCs/>
                <w:color w:val="000000"/>
                <w:sz w:val="16"/>
                <w:szCs w:val="16"/>
                <w:lang w:val="sq-AL"/>
              </w:rPr>
              <w:t>Training of Trainers.</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personave të trajnuar</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 ligjzbatuese</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2017</w:t>
            </w:r>
          </w:p>
        </w:tc>
        <w:tc>
          <w:tcPr>
            <w:tcW w:w="1170" w:type="dxa"/>
            <w:tcBorders>
              <w:top w:val="single" w:sz="4" w:space="0" w:color="auto"/>
              <w:left w:val="single" w:sz="4" w:space="0" w:color="auto"/>
              <w:bottom w:val="single" w:sz="4" w:space="0" w:color="auto"/>
              <w:right w:val="nil"/>
            </w:tcBorders>
            <w:shd w:val="clear" w:color="000000" w:fill="FFFFFF"/>
            <w:vAlign w:val="center"/>
            <w:hideMark/>
          </w:tcPr>
          <w:p w:rsidR="00925D78" w:rsidRPr="00992434" w:rsidRDefault="00221E9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p</w:t>
            </w:r>
            <w:r w:rsidR="00925D78" w:rsidRPr="00992434">
              <w:rPr>
                <w:rFonts w:ascii="Garamond" w:eastAsia="Times New Roman" w:hAnsi="Garamond"/>
                <w:color w:val="000000"/>
                <w:sz w:val="16"/>
                <w:szCs w:val="16"/>
                <w:lang w:val="sq-AL"/>
              </w:rPr>
              <w:t xml:space="preserve">a kosto shtesë </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61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4.14</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Integrimi i tematikave dhe ligjit të ri në trajnimet e Shkollës së Magjistraturës dhe Policisë, përmes </w:t>
            </w:r>
            <w:r w:rsidRPr="00992434">
              <w:rPr>
                <w:rFonts w:ascii="Garamond" w:eastAsia="Times New Roman" w:hAnsi="Garamond"/>
                <w:i/>
                <w:iCs/>
                <w:color w:val="000000"/>
                <w:sz w:val="16"/>
                <w:szCs w:val="16"/>
                <w:lang w:val="sq-AL"/>
              </w:rPr>
              <w:t>training of trainers</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Sesionet e trajnimeve; 2. kurrikulat e përgatitura; 3. Nr. i </w:t>
            </w:r>
            <w:r w:rsidRPr="00992434">
              <w:rPr>
                <w:rFonts w:ascii="Garamond" w:eastAsia="Times New Roman" w:hAnsi="Garamond"/>
                <w:i/>
                <w:iCs/>
                <w:color w:val="000000"/>
                <w:sz w:val="16"/>
                <w:szCs w:val="16"/>
                <w:lang w:val="sq-AL"/>
              </w:rPr>
              <w:t>trainers</w:t>
            </w:r>
            <w:r w:rsidRPr="00992434">
              <w:rPr>
                <w:rFonts w:ascii="Garamond" w:eastAsia="Times New Roman" w:hAnsi="Garamond"/>
                <w:color w:val="000000"/>
                <w:sz w:val="16"/>
                <w:szCs w:val="16"/>
                <w:lang w:val="sq-AL"/>
              </w:rPr>
              <w:t xml:space="preserve"> të trajnuar</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SHM</w:t>
            </w:r>
            <w:r w:rsidR="007C4939">
              <w:rPr>
                <w:rFonts w:ascii="Garamond" w:eastAsia="Times New Roman" w:hAnsi="Garamond"/>
                <w:color w:val="000000"/>
                <w:sz w:val="16"/>
                <w:szCs w:val="16"/>
                <w:lang w:val="sq-AL"/>
              </w:rPr>
              <w:t>-ja</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Akademia e Policisë</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single" w:sz="4" w:space="0" w:color="auto"/>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3,010,000.00 </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3,010,000.00 </w:t>
            </w:r>
          </w:p>
        </w:tc>
      </w:tr>
      <w:tr w:rsidR="00925D78" w:rsidRPr="00992434" w:rsidTr="00472AD9">
        <w:trPr>
          <w:trHeight w:val="107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472AD9">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Monitorim proaktiv dhe i vazhdueshëm i medi</w:t>
            </w:r>
            <w:r w:rsidR="00472AD9">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s së shkruar dhe elektronike, rrjeteve sociale</w:t>
            </w:r>
            <w:r w:rsidR="006C7294">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dhe pritja dhe zgjidhja në kohë e ankesave/ rasteve/ informacioneve të denoncuara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472AD9">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denoncimeve nëpërmjet medi</w:t>
            </w:r>
            <w:r w:rsidR="00472AD9">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s së shkruar dhe elektronike</w:t>
            </w:r>
            <w:r w:rsidR="006C7294">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dhe rrjeteve sociale; 2. Nr. i denoncimeve në linjën jeshile, por edhe të gjitha portat e komunikimit e </w:t>
            </w:r>
            <w:r w:rsidR="006C7294" w:rsidRPr="00992434">
              <w:rPr>
                <w:rFonts w:ascii="Garamond" w:eastAsia="Times New Roman" w:hAnsi="Garamond"/>
                <w:color w:val="000000"/>
                <w:sz w:val="16"/>
                <w:szCs w:val="16"/>
                <w:lang w:val="sq-AL"/>
              </w:rPr>
              <w:t xml:space="preserve">shërbimit </w:t>
            </w:r>
            <w:r w:rsidRPr="00992434">
              <w:rPr>
                <w:rFonts w:ascii="Garamond" w:eastAsia="Times New Roman" w:hAnsi="Garamond"/>
                <w:color w:val="000000"/>
                <w:sz w:val="16"/>
                <w:szCs w:val="16"/>
                <w:lang w:val="sq-AL"/>
              </w:rPr>
              <w:t>me publikun; 3. Raporti i publikuar për këto raste dhe ndjekja e tyre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të Brendshme (MPB)</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gjate vitit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7C493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3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Përmirësimi i infrastrukturës për pritjen e publikut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Zyra e re p</w:t>
            </w:r>
            <w:r w:rsidR="006C7294">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r pritjen e publikut</w:t>
            </w:r>
            <w:r w:rsidR="006C7294">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br/>
              <w:t>Nr. i qytetarëve të pritur</w:t>
            </w:r>
            <w:r w:rsidR="006C7294">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br/>
              <w:t>Pajisja e zyrës me mjetet e nevojshme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7C4939">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të Brendshme (</w:t>
            </w:r>
            <w:r w:rsidR="007C4939">
              <w:rPr>
                <w:rFonts w:ascii="Garamond" w:eastAsia="Times New Roman" w:hAnsi="Garamond"/>
                <w:color w:val="000000"/>
                <w:sz w:val="16"/>
                <w:szCs w:val="16"/>
                <w:lang w:val="sq-AL"/>
              </w:rPr>
              <w:t>MPB</w:t>
            </w:r>
            <w:r w:rsidRPr="00992434">
              <w:rPr>
                <w:rFonts w:ascii="Garamond" w:eastAsia="Times New Roman" w:hAnsi="Garamond"/>
                <w:color w:val="000000"/>
                <w:sz w:val="16"/>
                <w:szCs w:val="16"/>
                <w:lang w:val="sq-AL"/>
              </w:rPr>
              <w:t>)</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7C493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85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4.17</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strukturës së shqyrtimit dhe apelimit të ankesave brenda AKBN</w:t>
            </w:r>
            <w:r w:rsidR="006C7294">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ose në funksion të miratimit të ndryshimeve të </w:t>
            </w:r>
            <w:r w:rsidR="006C7294" w:rsidRPr="00992434">
              <w:rPr>
                <w:rFonts w:ascii="Garamond" w:eastAsia="Times New Roman" w:hAnsi="Garamond"/>
                <w:color w:val="000000"/>
                <w:sz w:val="16"/>
                <w:szCs w:val="16"/>
                <w:lang w:val="sq-AL"/>
              </w:rPr>
              <w:t>ligjit nr</w:t>
            </w:r>
            <w:r w:rsidR="006C7294">
              <w:rPr>
                <w:rFonts w:ascii="Garamond" w:eastAsia="Times New Roman" w:hAnsi="Garamond"/>
                <w:color w:val="000000"/>
                <w:sz w:val="16"/>
                <w:szCs w:val="16"/>
                <w:lang w:val="sq-AL"/>
              </w:rPr>
              <w:t>.10304, datë 15.</w:t>
            </w:r>
            <w:r w:rsidRPr="00992434">
              <w:rPr>
                <w:rFonts w:ascii="Garamond" w:eastAsia="Times New Roman" w:hAnsi="Garamond"/>
                <w:color w:val="000000"/>
                <w:sz w:val="16"/>
                <w:szCs w:val="16"/>
                <w:lang w:val="sq-AL"/>
              </w:rPr>
              <w:t>7.2010</w:t>
            </w:r>
            <w:r w:rsidR="006C7294">
              <w:rPr>
                <w:rFonts w:ascii="Garamond" w:eastAsia="Times New Roman" w:hAnsi="Garamond"/>
                <w:color w:val="000000"/>
                <w:sz w:val="16"/>
                <w:szCs w:val="16"/>
                <w:lang w:val="sq-AL"/>
              </w:rPr>
              <w:t>, “</w:t>
            </w:r>
            <w:r w:rsidRPr="00992434">
              <w:rPr>
                <w:rFonts w:ascii="Garamond" w:eastAsia="Times New Roman" w:hAnsi="Garamond"/>
                <w:color w:val="000000"/>
                <w:sz w:val="16"/>
                <w:szCs w:val="16"/>
                <w:lang w:val="sq-AL"/>
              </w:rPr>
              <w:t>Për sektorin min</w:t>
            </w:r>
            <w:r w:rsidR="006C7294">
              <w:rPr>
                <w:rFonts w:ascii="Garamond" w:eastAsia="Times New Roman" w:hAnsi="Garamond"/>
                <w:color w:val="000000"/>
                <w:sz w:val="16"/>
                <w:szCs w:val="16"/>
                <w:lang w:val="sq-AL"/>
              </w:rPr>
              <w:t>erar në Republikën e Shqipërisë”</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Raporti i ankesave dhe analizës (adresa web ku është i aksesueshëm). 2. Regjistri i ankesave. 3. Numri i ankesave dhe apelimeve; 4. Rregullorja për shqyrtimin e ankesave.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AKBN</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7C4939">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Energjetik</w:t>
            </w:r>
            <w:r w:rsidR="007C4939">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s dhe Industris</w:t>
            </w:r>
            <w:r w:rsidR="007C4939">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(MEI)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7C493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128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4.18</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Raportimi i statusit të kohës reale të dhënies së shërbimeve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Procedurat të hartuara dhe të miratuara; 2. Raport i vlerësimit me: 732 000 shërbime të realizuara në kohë për vitin 2014, 747 000 shërbime realizuara në kohë për vitin 2015 dhe 762 000 shërbime të realizuara në kohë për vitin 2016</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Zyra për Regjistrimin e Pasurive të Paluajtshme (ZRPP) </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35551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96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i </w:t>
            </w:r>
            <w:r w:rsidR="006B5AD7" w:rsidRPr="00992434">
              <w:rPr>
                <w:rFonts w:ascii="Garamond" w:eastAsia="Times New Roman" w:hAnsi="Garamond"/>
                <w:color w:val="000000"/>
                <w:sz w:val="16"/>
                <w:szCs w:val="16"/>
                <w:lang w:val="sq-AL"/>
              </w:rPr>
              <w:t xml:space="preserve">urdhrit </w:t>
            </w:r>
            <w:r w:rsidRPr="00992434">
              <w:rPr>
                <w:rFonts w:ascii="Garamond" w:eastAsia="Times New Roman" w:hAnsi="Garamond"/>
                <w:color w:val="000000"/>
                <w:sz w:val="16"/>
                <w:szCs w:val="16"/>
                <w:lang w:val="sq-AL"/>
              </w:rPr>
              <w:t>të KM</w:t>
            </w:r>
            <w:r w:rsidR="006B5AD7">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rregulloren e funksionimit të portalit të antikorrupsionit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Urdhri i aksesueshëm në faqen zyrtare të KM</w:t>
            </w:r>
            <w:r w:rsidR="006B5AD7">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dhe MSHÇV</w:t>
            </w:r>
            <w:r w:rsidR="006B5AD7">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 2. Funksionimi i rrjetit të zyrtarëve përgjegjës; 3. Përqindja e ankesave të trajtuara sipas afateve</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sidR="00355513">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Këshilli i Ministrave</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35551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49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4.20</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Konceptimi i një fushate kombëtare për ndërgjegjësimin e publikut mbi procedurat e reja për denoncimin e korrupsionit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i mjeteve të fushatës</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MSHÇV</w:t>
            </w:r>
            <w:r w:rsidR="00355513">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11,200,000.00 </w:t>
            </w:r>
          </w:p>
        </w:tc>
      </w:tr>
      <w:tr w:rsidR="00925D78" w:rsidRPr="00992434" w:rsidTr="00472AD9">
        <w:trPr>
          <w:trHeight w:val="1312"/>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Funksionalizimi i faqes unike elektronike për trajtimin e denoncuar të korrupsionit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ankesave të trajtuara; 2. Nr.</w:t>
            </w:r>
            <w:r w:rsidR="006B5AD7">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i çështjeve që kanë shërbyer si indicie për fillimin e hetimeve administrative dhe/ose procedimeve penale; 3. Emërimi i rrjetit të personave që trajtojnë ankesat; 4. Raportime mujore mbi ecurinë e rasteve; 5. Publikim i buletinit mujor; 6. Publikim i statistikave; 7. Rritja e kapaciteteve të Zyrës Operative</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sidR="00355513">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AKSHI, </w:t>
            </w:r>
            <w:r w:rsidR="00355513" w:rsidRPr="00992434">
              <w:rPr>
                <w:rFonts w:ascii="Garamond" w:eastAsia="Times New Roman" w:hAnsi="Garamond"/>
                <w:color w:val="000000"/>
                <w:sz w:val="16"/>
                <w:szCs w:val="16"/>
                <w:lang w:val="sq-AL"/>
              </w:rPr>
              <w:t xml:space="preserve">institucionet </w:t>
            </w:r>
            <w:r w:rsidRPr="00992434">
              <w:rPr>
                <w:rFonts w:ascii="Garamond" w:eastAsia="Times New Roman" w:hAnsi="Garamond"/>
                <w:color w:val="000000"/>
                <w:sz w:val="16"/>
                <w:szCs w:val="16"/>
                <w:lang w:val="sq-AL"/>
              </w:rPr>
              <w:t>e përfshira në projekt</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shkurt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6,200,000.00 </w:t>
            </w:r>
          </w:p>
        </w:tc>
      </w:tr>
      <w:tr w:rsidR="00925D78" w:rsidRPr="00992434" w:rsidTr="008A0696">
        <w:trPr>
          <w:trHeight w:val="4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strukturave inspektuese në nivel DAR</w:t>
            </w:r>
            <w:r w:rsidR="00355513">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Ngritja e sektorit në inspektimit në DAR </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sidR="00355513">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35551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71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4.23</w:t>
            </w:r>
          </w:p>
        </w:tc>
        <w:tc>
          <w:tcPr>
            <w:tcW w:w="198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Forcimi i sistemit të mekanizmit të kërkesë -ankesës në </w:t>
            </w:r>
            <w:r w:rsidR="00CD65BB" w:rsidRPr="00992434">
              <w:rPr>
                <w:rFonts w:ascii="Garamond" w:eastAsia="Times New Roman" w:hAnsi="Garamond"/>
                <w:color w:val="000000"/>
                <w:sz w:val="16"/>
                <w:szCs w:val="16"/>
                <w:lang w:val="sq-AL"/>
              </w:rPr>
              <w:t>sistemin e burgjeve</w:t>
            </w:r>
          </w:p>
        </w:tc>
        <w:tc>
          <w:tcPr>
            <w:tcW w:w="225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Caktimi i strukturës përgjegjëse për mbajtjen dhe azhur</w:t>
            </w:r>
            <w:r w:rsidR="00CD65BB">
              <w:rPr>
                <w:rFonts w:ascii="Garamond" w:eastAsia="Times New Roman" w:hAnsi="Garamond"/>
                <w:color w:val="000000"/>
                <w:sz w:val="16"/>
                <w:szCs w:val="16"/>
                <w:lang w:val="sq-AL"/>
              </w:rPr>
              <w:t>nimin e të dhënave mbi kërkesë-a</w:t>
            </w:r>
            <w:r w:rsidRPr="00992434">
              <w:rPr>
                <w:rFonts w:ascii="Garamond" w:eastAsia="Times New Roman" w:hAnsi="Garamond"/>
                <w:color w:val="000000"/>
                <w:sz w:val="16"/>
                <w:szCs w:val="16"/>
                <w:lang w:val="sq-AL"/>
              </w:rPr>
              <w:t>nkesat</w:t>
            </w:r>
            <w:r w:rsidRPr="00992434">
              <w:rPr>
                <w:rFonts w:ascii="Garamond" w:eastAsia="Times New Roman" w:hAnsi="Garamond"/>
                <w:color w:val="000000"/>
                <w:sz w:val="16"/>
                <w:szCs w:val="16"/>
                <w:lang w:val="sq-AL"/>
              </w:rPr>
              <w:br/>
              <w:t xml:space="preserve">2. Database me të dhëna të përditësuara </w:t>
            </w:r>
            <w:r w:rsidRPr="00992434">
              <w:rPr>
                <w:rFonts w:ascii="Garamond" w:eastAsia="Times New Roman" w:hAnsi="Garamond"/>
                <w:color w:val="000000"/>
                <w:sz w:val="16"/>
                <w:szCs w:val="16"/>
                <w:lang w:val="sq-AL"/>
              </w:rPr>
              <w:br/>
              <w:t xml:space="preserve">3. Nr. i ankesave të trajtuara </w:t>
            </w:r>
            <w:r w:rsidRPr="00992434">
              <w:rPr>
                <w:rFonts w:ascii="Garamond" w:eastAsia="Times New Roman" w:hAnsi="Garamond"/>
                <w:color w:val="000000"/>
                <w:sz w:val="16"/>
                <w:szCs w:val="16"/>
                <w:lang w:val="sq-AL"/>
              </w:rPr>
              <w:br/>
              <w:t>4. Numri i çështjeve që kanë marrë zgjidhje pozitive</w:t>
            </w:r>
          </w:p>
        </w:tc>
        <w:tc>
          <w:tcPr>
            <w:tcW w:w="1420" w:type="dxa"/>
            <w:tcBorders>
              <w:top w:val="nil"/>
              <w:left w:val="nil"/>
              <w:bottom w:val="nil"/>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CD65BB">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DP </w:t>
            </w:r>
            <w:r w:rsidR="00CD65BB">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Burgjeve</w:t>
            </w:r>
          </w:p>
        </w:tc>
        <w:tc>
          <w:tcPr>
            <w:tcW w:w="1080" w:type="dxa"/>
            <w:tcBorders>
              <w:top w:val="nil"/>
              <w:left w:val="nil"/>
              <w:bottom w:val="nil"/>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D65BB"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925D78" w:rsidRPr="00992434" w:rsidRDefault="006F0A03"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 4 përmirësimi i trajtimit të denoncimeve ndaj korrupsionit</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151,800,000.00 </w:t>
            </w:r>
          </w:p>
        </w:tc>
      </w:tr>
      <w:tr w:rsidR="00925D78" w:rsidRPr="00992434" w:rsidTr="008A0696">
        <w:trPr>
          <w:trHeight w:val="855"/>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A.5 Forcimi i regjimit të deklarimit dhe kontrollit të pasurive të zyrtarëve publikë dhe rasteve të konfliktit të interesave</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D75C7B">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Funksionalizimi i regjistrit elektronik të kontrollit të </w:t>
            </w:r>
            <w:r w:rsidR="00D75C7B" w:rsidRPr="00992434">
              <w:rPr>
                <w:rFonts w:ascii="Garamond" w:eastAsia="Times New Roman" w:hAnsi="Garamond"/>
                <w:color w:val="000000"/>
                <w:sz w:val="16"/>
                <w:szCs w:val="16"/>
                <w:lang w:val="sq-AL"/>
              </w:rPr>
              <w:t>konfliktit t</w:t>
            </w:r>
            <w:r w:rsidR="00D75C7B">
              <w:rPr>
                <w:rFonts w:ascii="Garamond" w:eastAsia="Times New Roman" w:hAnsi="Garamond"/>
                <w:color w:val="000000"/>
                <w:sz w:val="16"/>
                <w:szCs w:val="16"/>
                <w:lang w:val="sq-AL"/>
              </w:rPr>
              <w:t>ë</w:t>
            </w:r>
            <w:r w:rsidR="00D75C7B" w:rsidRPr="00992434">
              <w:rPr>
                <w:rFonts w:ascii="Garamond" w:eastAsia="Times New Roman" w:hAnsi="Garamond"/>
                <w:color w:val="000000"/>
                <w:sz w:val="16"/>
                <w:szCs w:val="16"/>
                <w:lang w:val="sq-AL"/>
              </w:rPr>
              <w:t xml:space="preserve"> interesave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Formati i regjistrit vendosur në website; 2. Nr. i interesave i regjistruar nga institucione të tjera</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472AD9">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25,200,000.00 </w:t>
            </w:r>
          </w:p>
        </w:tc>
      </w:tr>
      <w:tr w:rsidR="00925D78" w:rsidRPr="00992434" w:rsidTr="008A0696">
        <w:trPr>
          <w:trHeight w:val="9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D75C7B">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punonjësve të prokurimit publik mbi zbatimin </w:t>
            </w:r>
            <w:r w:rsidR="00CD65BB">
              <w:rPr>
                <w:rFonts w:ascii="Garamond" w:eastAsia="Times New Roman" w:hAnsi="Garamond"/>
                <w:color w:val="000000"/>
                <w:sz w:val="16"/>
                <w:szCs w:val="16"/>
                <w:lang w:val="sq-AL"/>
              </w:rPr>
              <w:t>e legjislacionit të prokurimeve</w:t>
            </w:r>
            <w:r w:rsidRPr="00992434">
              <w:rPr>
                <w:rFonts w:ascii="Garamond" w:eastAsia="Times New Roman" w:hAnsi="Garamond"/>
                <w:color w:val="000000"/>
                <w:sz w:val="16"/>
                <w:szCs w:val="16"/>
                <w:lang w:val="sq-AL"/>
              </w:rPr>
              <w:t xml:space="preserve"> dhe përfshirja e tematikave specifike mbi parandalimin e konfliktit të interesit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punonjësve të trajnuar; 2. Modulet mbi konfliktin e interesit dhe prokurimet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APP</w:t>
            </w:r>
            <w:r w:rsidR="00472AD9">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CD65BB">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1,800,000.00 </w:t>
            </w:r>
          </w:p>
        </w:tc>
      </w:tr>
      <w:tr w:rsidR="00925D78" w:rsidRPr="00992434" w:rsidTr="008A0696">
        <w:trPr>
          <w:trHeight w:val="61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D75C7B">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Identifikimi i rasteve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konfliktit të interesave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regjistrit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ILDKPKI</w:t>
            </w:r>
            <w:r w:rsidR="00D75C7B">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përmes krahasimit periodik me regjistrin elektronik t</w:t>
            </w:r>
            <w:r w:rsidR="00D75C7B">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APP-s</w:t>
            </w:r>
            <w:r w:rsidR="00D75C7B">
              <w:rPr>
                <w:rFonts w:ascii="Garamond" w:eastAsia="Times New Roman" w:hAnsi="Garamond"/>
                <w:color w:val="000000"/>
                <w:sz w:val="16"/>
                <w:szCs w:val="16"/>
                <w:lang w:val="sq-AL"/>
              </w:rPr>
              <w:t>ë</w:t>
            </w:r>
            <w:r w:rsidR="00CD65BB">
              <w:rPr>
                <w:rFonts w:ascii="Garamond" w:eastAsia="Times New Roman" w:hAnsi="Garamond"/>
                <w:color w:val="000000"/>
                <w:sz w:val="16"/>
                <w:szCs w:val="16"/>
                <w:lang w:val="sq-AL"/>
              </w:rPr>
              <w:t xml:space="preserve"> dhe QKR-së</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Numri i rasteve konkrete të evidentuara</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472AD9">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APP</w:t>
            </w:r>
            <w:r w:rsidR="00CD65BB">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QKR</w:t>
            </w:r>
            <w:r w:rsidR="00CD65BB">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prill 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D65BB"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24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Krahasimi i listës së subjekteve deklarues</w:t>
            </w:r>
            <w:r w:rsidR="001068F1">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 xml:space="preserve"> në ILDKPKI që deklarojnë mbi 2 milion</w:t>
            </w:r>
            <w:r w:rsidR="001068F1">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lek</w:t>
            </w:r>
            <w:r w:rsidR="001068F1">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në vit, me listën e individëve/taksapaguesve që deklarojnë në DPT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Evidentim i rasteve së fshehjes së të ardhurave nga ana e të zgjedhurve dhe nëpunësve publike; 2. Nr. total i kryqëzimeve të kryera; 3. Rastet e informacionit të dërguar drejt institucioneve të tjera ligjzbatuese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1068F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DPT</w:t>
            </w:r>
            <w:r w:rsidR="001068F1">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1068F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03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E34ED9">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Mundësimi i publikimit të deklaratave të interesave private pa kërkesë apo në mënyrë automatike, veçanërisht për zyrtarët e lartë dhe për ata të zgjedhur</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Nr. i deklaratave të publikuara</w:t>
            </w:r>
          </w:p>
        </w:tc>
        <w:tc>
          <w:tcPr>
            <w:tcW w:w="1420" w:type="dxa"/>
            <w:tcBorders>
              <w:top w:val="nil"/>
              <w:left w:val="nil"/>
              <w:bottom w:val="nil"/>
              <w:right w:val="nil"/>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single" w:sz="4" w:space="0" w:color="auto"/>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1068F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1068F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73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Deklarimi on line, sipas fazave t</w:t>
            </w:r>
            <w:r w:rsidR="007E63B0">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mëposhtme:</w:t>
            </w:r>
            <w:r w:rsidRPr="00992434">
              <w:rPr>
                <w:rFonts w:ascii="Garamond" w:eastAsia="Times New Roman" w:hAnsi="Garamond"/>
                <w:color w:val="000000"/>
                <w:sz w:val="16"/>
                <w:szCs w:val="16"/>
                <w:lang w:val="sq-AL"/>
              </w:rPr>
              <w:br/>
              <w:t>- Përfshirja n</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marrëveshjen me IPA</w:t>
            </w:r>
            <w:r w:rsidR="00E34ED9">
              <w:rPr>
                <w:rFonts w:ascii="Garamond" w:eastAsia="Times New Roman" w:hAnsi="Garamond"/>
                <w:color w:val="000000"/>
                <w:sz w:val="16"/>
                <w:szCs w:val="16"/>
                <w:lang w:val="sq-AL"/>
              </w:rPr>
              <w:t>-në</w:t>
            </w:r>
            <w:r w:rsidRPr="00992434">
              <w:rPr>
                <w:rFonts w:ascii="Garamond" w:eastAsia="Times New Roman" w:hAnsi="Garamond"/>
                <w:color w:val="000000"/>
                <w:sz w:val="16"/>
                <w:szCs w:val="16"/>
                <w:lang w:val="sq-AL"/>
              </w:rPr>
              <w:br/>
              <w:t>- Hartimi dhe miratimi i termave t</w:t>
            </w:r>
            <w:r w:rsidR="007E63B0">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referencës</w:t>
            </w:r>
            <w:r w:rsidRPr="00992434">
              <w:rPr>
                <w:rFonts w:ascii="Garamond" w:eastAsia="Times New Roman" w:hAnsi="Garamond"/>
                <w:color w:val="000000"/>
                <w:sz w:val="16"/>
                <w:szCs w:val="16"/>
                <w:lang w:val="sq-AL"/>
              </w:rPr>
              <w:br/>
              <w:t>- Prokurimi i softeve/pajisjeve/kompanisë</w:t>
            </w:r>
            <w:r w:rsidRPr="00992434">
              <w:rPr>
                <w:rFonts w:ascii="Garamond" w:eastAsia="Times New Roman" w:hAnsi="Garamond"/>
                <w:color w:val="000000"/>
                <w:sz w:val="16"/>
                <w:szCs w:val="16"/>
                <w:lang w:val="sq-AL"/>
              </w:rPr>
              <w:br/>
              <w:t>- Zbatimi përmes projektit – pilot në 1 ose 2 rrethe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1068F1">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Projekt Fisha IPA përfshin deklarimin online; 2. Termat e referencës së hartuar; 3. Prokurimi i mjeteve të nevojshme; 4. Pilotimi i deklarimit dhe analizimi i rezultateve; 5. Sistemi në përdorim dhe i aksesueshëm</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1068F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ILDKPKI-ja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23,240,000.00 </w:t>
            </w:r>
          </w:p>
        </w:tc>
      </w:tr>
      <w:tr w:rsidR="00925D78" w:rsidRPr="00992434" w:rsidTr="008A0696">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5.7</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i një </w:t>
            </w:r>
            <w:r w:rsidR="00B57604" w:rsidRPr="00992434">
              <w:rPr>
                <w:rFonts w:ascii="Garamond" w:eastAsia="Times New Roman" w:hAnsi="Garamond"/>
                <w:color w:val="000000"/>
                <w:sz w:val="16"/>
                <w:szCs w:val="16"/>
                <w:lang w:val="sq-AL"/>
              </w:rPr>
              <w:t xml:space="preserve">memorandumi </w:t>
            </w:r>
            <w:r w:rsidRPr="00992434">
              <w:rPr>
                <w:rFonts w:ascii="Garamond" w:eastAsia="Times New Roman" w:hAnsi="Garamond"/>
                <w:color w:val="000000"/>
                <w:sz w:val="16"/>
                <w:szCs w:val="16"/>
                <w:lang w:val="sq-AL"/>
              </w:rPr>
              <w:t>të përbashkët me ILDKPKI-në</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Momerandum i publikuar në faqet përkatëse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1068F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1068F1">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1068F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83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5.8</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një regjistri të posaçëm për rastet e konfliktit t</w:t>
            </w:r>
            <w:r w:rsidR="007E63B0">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interesave në institucion dhe në gjyqësor, rastet e konstatuara dhe mënyrën e zgjidhjes së tyre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vjetor i punës së KLD-së; 2. Komunikimi i rezultateve me ILDKPKI</w:t>
            </w:r>
            <w:r w:rsidR="00B57604">
              <w:rPr>
                <w:rFonts w:ascii="Garamond" w:eastAsia="Times New Roman" w:hAnsi="Garamond"/>
                <w:color w:val="000000"/>
                <w:sz w:val="16"/>
                <w:szCs w:val="16"/>
                <w:lang w:val="sq-AL"/>
              </w:rPr>
              <w:t>-në</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8A0696">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59,390.00 </w:t>
            </w:r>
          </w:p>
        </w:tc>
      </w:tr>
      <w:tr w:rsidR="00925D78" w:rsidRPr="00992434" w:rsidTr="008A0696">
        <w:trPr>
          <w:trHeight w:val="270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8D378F">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Zbatimi i </w:t>
            </w:r>
            <w:r w:rsidR="009B673B" w:rsidRPr="00992434">
              <w:rPr>
                <w:rFonts w:ascii="Garamond" w:eastAsia="Times New Roman" w:hAnsi="Garamond"/>
                <w:color w:val="000000"/>
                <w:sz w:val="16"/>
                <w:szCs w:val="16"/>
                <w:lang w:val="sq-AL"/>
              </w:rPr>
              <w:t xml:space="preserve">Rekomandimeve </w:t>
            </w:r>
            <w:r w:rsidRPr="00992434">
              <w:rPr>
                <w:rFonts w:ascii="Garamond" w:eastAsia="Times New Roman" w:hAnsi="Garamond"/>
                <w:color w:val="000000"/>
                <w:sz w:val="16"/>
                <w:szCs w:val="16"/>
                <w:lang w:val="sq-AL"/>
              </w:rPr>
              <w:t>të GRECO</w:t>
            </w:r>
            <w:r w:rsidR="009B673B">
              <w:rPr>
                <w:rFonts w:ascii="Garamond" w:eastAsia="Times New Roman" w:hAnsi="Garamond"/>
                <w:color w:val="000000"/>
                <w:sz w:val="16"/>
                <w:szCs w:val="16"/>
                <w:lang w:val="sq-AL"/>
              </w:rPr>
              <w:t>-s</w:t>
            </w:r>
            <w:r w:rsidRPr="00992434">
              <w:rPr>
                <w:rFonts w:ascii="Garamond" w:eastAsia="Times New Roman" w:hAnsi="Garamond"/>
                <w:color w:val="000000"/>
                <w:sz w:val="16"/>
                <w:szCs w:val="16"/>
                <w:lang w:val="sq-AL"/>
              </w:rPr>
              <w:t xml:space="preserve"> lidhur me deklarimin dhe kontrollin e pasurive dhe konfliktin e interesave n</w:t>
            </w:r>
            <w:r w:rsidR="008D378F">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fushat e parlamentarëve, gjyqtarëve dhe prokurorëve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i hartuar nga MSHÇV</w:t>
            </w:r>
            <w:r w:rsidR="009B673B">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i miratuar nga GRECO</w:t>
            </w:r>
            <w:r w:rsidR="009B673B">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2. Miratimi i ndryshimeve të </w:t>
            </w:r>
            <w:r w:rsidR="00472AD9" w:rsidRPr="00992434">
              <w:rPr>
                <w:rFonts w:ascii="Garamond" w:eastAsia="Times New Roman" w:hAnsi="Garamond"/>
                <w:color w:val="000000"/>
                <w:sz w:val="16"/>
                <w:szCs w:val="16"/>
                <w:lang w:val="sq-AL"/>
              </w:rPr>
              <w:t>Rregullores</w:t>
            </w:r>
            <w:r w:rsidRPr="00992434">
              <w:rPr>
                <w:rFonts w:ascii="Garamond" w:eastAsia="Times New Roman" w:hAnsi="Garamond"/>
                <w:color w:val="000000"/>
                <w:sz w:val="16"/>
                <w:szCs w:val="16"/>
                <w:lang w:val="sq-AL"/>
              </w:rPr>
              <w:t xml:space="preserve"> të Parlament; 3. Vlerësimet dhe Raportimet e ILDKPI</w:t>
            </w:r>
            <w:r w:rsidR="00BF5AB5">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lidhur me këta funksionarë; 4. Ndryshimet në Kodin e Etikës të Prokurorisë; 5. Ndryshimet ligjore lidhur me veprimtarinë e gjyqtarëve; 6. Monitorimet dhe vlerësimet nga KLD</w:t>
            </w:r>
            <w:r w:rsidR="009B673B">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për gjyqtarët lidhur me zbatimin e parashikimeve për konfliktin e interesit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Parlamenti</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ILDKPKI</w:t>
            </w:r>
            <w:r w:rsidR="00BF5AB5">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KLD</w:t>
            </w:r>
            <w:r w:rsidR="00BF5AB5">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Prokuroria e Përgjithshme, MSHÇV</w:t>
            </w:r>
            <w:r w:rsidR="00BF5AB5">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MD</w:t>
            </w:r>
            <w:r w:rsidR="00BF5AB5">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BF5AB5"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5.10</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Përmirësimi i vendimit të KLD</w:t>
            </w:r>
            <w:r w:rsidR="009B673B">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lidhur me ushtrimin e veprimtarisë akademike të gjyqtarëve (mësimdhënia) me qëllim shmangjen e konfliktit të interesave</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 kritereve / rregullave</w:t>
            </w:r>
          </w:p>
        </w:tc>
        <w:tc>
          <w:tcPr>
            <w:tcW w:w="1420" w:type="dxa"/>
            <w:tcBorders>
              <w:top w:val="nil"/>
              <w:left w:val="nil"/>
              <w:bottom w:val="nil"/>
              <w:right w:val="nil"/>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single" w:sz="4" w:space="0" w:color="auto"/>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BF5AB5">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170,000.00 </w:t>
            </w:r>
          </w:p>
        </w:tc>
      </w:tr>
      <w:tr w:rsidR="00925D78" w:rsidRPr="00992434" w:rsidTr="008A0696">
        <w:trPr>
          <w:trHeight w:val="934"/>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B673B">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Akte nënligjore të miratuara që detajojnë kërkesat e ligjit për parandalimin e konfliktit të interesave për fusha të rëndësishme dhe kom</w:t>
            </w:r>
            <w:r w:rsidR="009B673B">
              <w:rPr>
                <w:rFonts w:ascii="Garamond" w:eastAsia="Times New Roman" w:hAnsi="Garamond"/>
                <w:color w:val="000000"/>
                <w:sz w:val="16"/>
                <w:szCs w:val="16"/>
                <w:lang w:val="sq-AL"/>
              </w:rPr>
              <w:t>plekse për korrupsionin, si konc</w:t>
            </w:r>
            <w:r w:rsidRPr="00992434">
              <w:rPr>
                <w:rFonts w:ascii="Garamond" w:eastAsia="Times New Roman" w:hAnsi="Garamond"/>
                <w:color w:val="000000"/>
                <w:sz w:val="16"/>
                <w:szCs w:val="16"/>
                <w:lang w:val="sq-AL"/>
              </w:rPr>
              <w:t>esionet dhe partneritet publik-privat</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B673B" w:rsidP="00925D78">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Aktet nën</w:t>
            </w:r>
            <w:r w:rsidR="00925D78" w:rsidRPr="00992434">
              <w:rPr>
                <w:rFonts w:ascii="Garamond" w:eastAsia="Times New Roman" w:hAnsi="Garamond"/>
                <w:color w:val="000000"/>
                <w:sz w:val="16"/>
                <w:szCs w:val="16"/>
                <w:lang w:val="sq-AL"/>
              </w:rPr>
              <w:t>ligjore të miratuara</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BF5AB5">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BF5AB5"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88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dhe</w:t>
            </w:r>
            <w:r w:rsidR="00053886">
              <w:rPr>
                <w:rFonts w:ascii="Garamond" w:eastAsia="Times New Roman" w:hAnsi="Garamond"/>
                <w:color w:val="000000"/>
                <w:sz w:val="16"/>
                <w:szCs w:val="16"/>
                <w:lang w:val="sq-AL"/>
              </w:rPr>
              <w:t xml:space="preserve"> e</w:t>
            </w:r>
            <w:r w:rsidRPr="00992434">
              <w:rPr>
                <w:rFonts w:ascii="Garamond" w:eastAsia="Times New Roman" w:hAnsi="Garamond"/>
                <w:color w:val="000000"/>
                <w:sz w:val="16"/>
                <w:szCs w:val="16"/>
                <w:lang w:val="sq-AL"/>
              </w:rPr>
              <w:t xml:space="preserve"> strukturave të administratës/autoriteteve përgjegjëse për të zbuluar, trajtuar dhe zgjidhur konfliktin e interesave rast pas rasti</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personave të trajnuar;</w:t>
            </w:r>
            <w:r w:rsidRPr="00992434">
              <w:rPr>
                <w:rFonts w:ascii="Garamond" w:eastAsia="Times New Roman" w:hAnsi="Garamond"/>
                <w:color w:val="000000"/>
                <w:sz w:val="16"/>
                <w:szCs w:val="16"/>
                <w:lang w:val="sq-AL"/>
              </w:rPr>
              <w:br/>
              <w:t>3. Nr. i personave që trajtojnë çështje të konfliktit të interesave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053886">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1,148,000.00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1,148,000.00 </w:t>
            </w:r>
          </w:p>
        </w:tc>
      </w:tr>
      <w:tr w:rsidR="00925D78" w:rsidRPr="00992434" w:rsidTr="008A0696">
        <w:trPr>
          <w:trHeight w:val="43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5.13</w:t>
            </w:r>
          </w:p>
        </w:tc>
        <w:tc>
          <w:tcPr>
            <w:tcW w:w="1980" w:type="dxa"/>
            <w:tcBorders>
              <w:top w:val="nil"/>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Mundësimi i deklarimeve on-line të pasurisë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Webfaqe e aksesueshme, softi i zhvilluar</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sidR="00053886">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MSHCV</w:t>
            </w:r>
            <w:r w:rsidR="0005388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AKSHI</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dhjetor 2016 </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28,000,000.00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28,000,000.00 </w:t>
            </w:r>
          </w:p>
        </w:tc>
      </w:tr>
      <w:tr w:rsidR="00925D78" w:rsidRPr="00992434" w:rsidTr="008A0696">
        <w:trPr>
          <w:trHeight w:val="64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Ndryshime ligjore lidhur me monitorimin e konfliktit të interesit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Ligjet e miratuara</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4,900,000.00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4,900,000.00 </w:t>
            </w:r>
          </w:p>
        </w:tc>
      </w:tr>
      <w:tr w:rsidR="00925D78" w:rsidRPr="00992434" w:rsidTr="008A0696">
        <w:trPr>
          <w:trHeight w:val="92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5.15</w:t>
            </w:r>
          </w:p>
        </w:tc>
        <w:tc>
          <w:tcPr>
            <w:tcW w:w="1980" w:type="dxa"/>
            <w:tcBorders>
              <w:top w:val="nil"/>
              <w:left w:val="nil"/>
              <w:bottom w:val="nil"/>
              <w:right w:val="single" w:sz="4" w:space="0" w:color="auto"/>
            </w:tcBorders>
            <w:shd w:val="clear" w:color="auto" w:fill="auto"/>
            <w:vAlign w:val="center"/>
            <w:hideMark/>
          </w:tcPr>
          <w:p w:rsidR="00925D78" w:rsidRPr="00992434" w:rsidRDefault="00925D78"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Ndërtimi i regjistrit elektronik t</w:t>
            </w:r>
            <w:r w:rsidR="007E63B0">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interesave dhe shkëmbimi më i mirë i informacionit për kontrollin e konfliktit të interesave, sidomos në fushën e drejtësisë;</w:t>
            </w:r>
          </w:p>
        </w:tc>
        <w:tc>
          <w:tcPr>
            <w:tcW w:w="225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Softi i dizejnuar</w:t>
            </w:r>
          </w:p>
        </w:tc>
        <w:tc>
          <w:tcPr>
            <w:tcW w:w="1420" w:type="dxa"/>
            <w:tcBorders>
              <w:top w:val="nil"/>
              <w:left w:val="nil"/>
              <w:bottom w:val="nil"/>
              <w:right w:val="single" w:sz="4" w:space="0" w:color="auto"/>
            </w:tcBorders>
            <w:shd w:val="clear" w:color="auto" w:fill="auto"/>
            <w:noWrap/>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613"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nil"/>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25,200,000.00 </w:t>
            </w:r>
          </w:p>
        </w:tc>
        <w:tc>
          <w:tcPr>
            <w:tcW w:w="1350" w:type="dxa"/>
            <w:tcBorders>
              <w:top w:val="nil"/>
              <w:left w:val="single" w:sz="8" w:space="0" w:color="auto"/>
              <w:bottom w:val="nil"/>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25,200,000.00 </w:t>
            </w:r>
          </w:p>
        </w:tc>
      </w:tr>
      <w:tr w:rsidR="00925D78"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925D78" w:rsidRPr="00992434" w:rsidRDefault="006F0A03"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w:t>
            </w:r>
            <w:r w:rsidR="00F044F5" w:rsidRPr="00992434">
              <w:rPr>
                <w:rFonts w:ascii="Garamond" w:eastAsia="Times New Roman" w:hAnsi="Garamond"/>
                <w:b/>
                <w:bCs/>
                <w:i/>
                <w:iCs/>
                <w:color w:val="000000"/>
                <w:sz w:val="16"/>
                <w:szCs w:val="16"/>
                <w:lang w:val="sq-AL"/>
              </w:rPr>
              <w:t xml:space="preserve">.5 </w:t>
            </w:r>
            <w:r w:rsidR="00A26510" w:rsidRPr="00992434">
              <w:rPr>
                <w:rFonts w:ascii="Garamond" w:eastAsia="Times New Roman" w:hAnsi="Garamond"/>
                <w:b/>
                <w:bCs/>
                <w:i/>
                <w:iCs/>
                <w:color w:val="000000"/>
                <w:sz w:val="16"/>
                <w:szCs w:val="16"/>
                <w:lang w:val="sq-AL"/>
              </w:rPr>
              <w:t xml:space="preserve">Forcimi </w:t>
            </w:r>
            <w:r w:rsidR="00F044F5" w:rsidRPr="00992434">
              <w:rPr>
                <w:rFonts w:ascii="Garamond" w:eastAsia="Times New Roman" w:hAnsi="Garamond"/>
                <w:b/>
                <w:bCs/>
                <w:i/>
                <w:iCs/>
                <w:color w:val="000000"/>
                <w:sz w:val="16"/>
                <w:szCs w:val="16"/>
                <w:lang w:val="sq-AL"/>
              </w:rPr>
              <w:t>i regjimit të deklarimit dhe kontrollit të pasurive të zyrtarëve publikë dhe rasteve të konfliktit të interesave</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109,717,390.00 </w:t>
            </w:r>
          </w:p>
        </w:tc>
      </w:tr>
      <w:tr w:rsidR="00925D78" w:rsidRPr="00992434" w:rsidTr="008A0696">
        <w:trPr>
          <w:trHeight w:val="1294"/>
          <w:jc w:val="center"/>
        </w:trPr>
        <w:tc>
          <w:tcPr>
            <w:tcW w:w="1440" w:type="dxa"/>
            <w:vMerge w:val="restart"/>
            <w:tcBorders>
              <w:top w:val="single" w:sz="8" w:space="0" w:color="auto"/>
              <w:left w:val="single" w:sz="8" w:space="0" w:color="auto"/>
              <w:bottom w:val="single" w:sz="4" w:space="0" w:color="auto"/>
              <w:right w:val="single" w:sz="4" w:space="0" w:color="auto"/>
            </w:tcBorders>
            <w:shd w:val="clear" w:color="auto" w:fill="auto"/>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A.6 - Forcimi i regjimit të kontrolleve mbi financimin e partive politike</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Propozimi dhe hartimi i ndryshimeve në ligjin për partitë politike dhe Kodin Zgjedhor në lidhje me financimin e partive politike, caktimin e afateve specifike për raportimet, uljen </w:t>
            </w:r>
            <w:r w:rsidR="00053886">
              <w:rPr>
                <w:rFonts w:ascii="Garamond" w:eastAsia="Times New Roman" w:hAnsi="Garamond"/>
                <w:color w:val="000000"/>
                <w:sz w:val="16"/>
                <w:szCs w:val="16"/>
                <w:lang w:val="sq-AL"/>
              </w:rPr>
              <w:t>e vlerave limit të donacioneve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Ligji i ndryshuar i publikuar</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sidR="00053886">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1D746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472AD9">
        <w:trPr>
          <w:trHeight w:val="1241"/>
          <w:jc w:val="center"/>
        </w:trPr>
        <w:tc>
          <w:tcPr>
            <w:tcW w:w="1440" w:type="dxa"/>
            <w:vMerge/>
            <w:tcBorders>
              <w:top w:val="single" w:sz="4" w:space="0" w:color="auto"/>
              <w:left w:val="single" w:sz="8" w:space="0" w:color="auto"/>
              <w:bottom w:val="nil"/>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6.2</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i akteve </w:t>
            </w:r>
            <w:r w:rsidR="006F0A03" w:rsidRPr="00992434">
              <w:rPr>
                <w:rFonts w:ascii="Garamond" w:eastAsia="Times New Roman" w:hAnsi="Garamond"/>
                <w:color w:val="000000"/>
                <w:sz w:val="16"/>
                <w:szCs w:val="16"/>
                <w:lang w:val="sq-AL"/>
              </w:rPr>
              <w:t>nënligjore</w:t>
            </w:r>
            <w:r w:rsidRPr="00992434">
              <w:rPr>
                <w:rFonts w:ascii="Garamond" w:eastAsia="Times New Roman" w:hAnsi="Garamond"/>
                <w:color w:val="000000"/>
                <w:sz w:val="16"/>
                <w:szCs w:val="16"/>
                <w:lang w:val="sq-AL"/>
              </w:rPr>
              <w:t xml:space="preserve"> për të bërë të zbatueshme dispozitat ligjore për financimin e partive politike, thjeshtëzimin e raporteve financiare dhe kërkesave për audit, raportimin, publikimin e raporteve financiare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w:t>
            </w:r>
            <w:r w:rsidR="006F0A03">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rregullave për kontrollin dhe mbik</w:t>
            </w:r>
            <w:r w:rsidR="002842B2">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qyrjen e financave të partive</w:t>
            </w:r>
          </w:p>
        </w:tc>
        <w:tc>
          <w:tcPr>
            <w:tcW w:w="1420" w:type="dxa"/>
            <w:tcBorders>
              <w:top w:val="single" w:sz="4" w:space="0" w:color="auto"/>
              <w:left w:val="nil"/>
              <w:bottom w:val="nil"/>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sidR="0063558A">
              <w:rPr>
                <w:rFonts w:ascii="Garamond" w:eastAsia="Times New Roman" w:hAnsi="Garamond"/>
                <w:color w:val="000000"/>
                <w:sz w:val="16"/>
                <w:szCs w:val="16"/>
                <w:lang w:val="sq-AL"/>
              </w:rPr>
              <w:t>-ja</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prill 2015</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610"/>
          <w:jc w:val="center"/>
        </w:trPr>
        <w:tc>
          <w:tcPr>
            <w:tcW w:w="1440" w:type="dxa"/>
            <w:vMerge/>
            <w:tcBorders>
              <w:top w:val="single" w:sz="8" w:space="0" w:color="auto"/>
              <w:left w:val="single" w:sz="8" w:space="0" w:color="auto"/>
              <w:bottom w:val="nil"/>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Marrja e masave për krijimin e strukturës përkatëse në KQZ për kontrollin dhe v</w:t>
            </w:r>
            <w:r w:rsidR="0063558A">
              <w:rPr>
                <w:rFonts w:ascii="Garamond" w:eastAsia="Times New Roman" w:hAnsi="Garamond"/>
                <w:color w:val="000000"/>
                <w:sz w:val="16"/>
                <w:szCs w:val="16"/>
                <w:lang w:val="sq-AL"/>
              </w:rPr>
              <w:t>erifikimin e raporteve të auditë</w:t>
            </w:r>
            <w:r w:rsidRPr="00992434">
              <w:rPr>
                <w:rFonts w:ascii="Garamond" w:eastAsia="Times New Roman" w:hAnsi="Garamond"/>
                <w:color w:val="000000"/>
                <w:sz w:val="16"/>
                <w:szCs w:val="16"/>
                <w:lang w:val="sq-AL"/>
              </w:rPr>
              <w:t xml:space="preserve">ve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sektorit të inspektimit për kontrollin e financave dhe v</w:t>
            </w:r>
            <w:r w:rsidR="0063558A">
              <w:rPr>
                <w:rFonts w:ascii="Garamond" w:eastAsia="Times New Roman" w:hAnsi="Garamond"/>
                <w:color w:val="000000"/>
                <w:sz w:val="16"/>
                <w:szCs w:val="16"/>
                <w:lang w:val="sq-AL"/>
              </w:rPr>
              <w:t>erifikimin e raporteve të auditë</w:t>
            </w:r>
            <w:r w:rsidRPr="00992434">
              <w:rPr>
                <w:rFonts w:ascii="Garamond" w:eastAsia="Times New Roman" w:hAnsi="Garamond"/>
                <w:color w:val="000000"/>
                <w:sz w:val="16"/>
                <w:szCs w:val="16"/>
                <w:lang w:val="sq-AL"/>
              </w:rPr>
              <w:t xml:space="preserve">ve </w:t>
            </w:r>
          </w:p>
        </w:tc>
        <w:tc>
          <w:tcPr>
            <w:tcW w:w="1420" w:type="dxa"/>
            <w:tcBorders>
              <w:top w:val="single" w:sz="4" w:space="0" w:color="auto"/>
              <w:left w:val="nil"/>
              <w:bottom w:val="nil"/>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a </w:t>
            </w:r>
            <w:r w:rsidR="00925D78" w:rsidRPr="00992434">
              <w:rPr>
                <w:rFonts w:ascii="Garamond" w:eastAsia="Times New Roman" w:hAnsi="Garamond"/>
                <w:color w:val="000000"/>
                <w:sz w:val="16"/>
                <w:szCs w:val="16"/>
                <w:lang w:val="sq-AL"/>
              </w:rPr>
              <w:t>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952"/>
          <w:jc w:val="center"/>
        </w:trPr>
        <w:tc>
          <w:tcPr>
            <w:tcW w:w="1440" w:type="dxa"/>
            <w:vMerge/>
            <w:tcBorders>
              <w:top w:val="single" w:sz="8" w:space="0" w:color="auto"/>
              <w:left w:val="single" w:sz="8" w:space="0" w:color="auto"/>
              <w:bottom w:val="nil"/>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Zhvillimi i procedurave për përzgjedhjen dhe emërimin e ekspertëve kontabël të autorizuar për fondet vjetore / për zgjedhjet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Emërimi</w:t>
            </w:r>
            <w:r w:rsidR="0063558A">
              <w:rPr>
                <w:rFonts w:ascii="Garamond" w:eastAsia="Times New Roman" w:hAnsi="Garamond"/>
                <w:color w:val="000000"/>
                <w:sz w:val="16"/>
                <w:szCs w:val="16"/>
                <w:lang w:val="sq-AL"/>
              </w:rPr>
              <w:t xml:space="preserve"> i ekspertëve kontabël të licenc</w:t>
            </w:r>
            <w:r w:rsidRPr="00992434">
              <w:rPr>
                <w:rFonts w:ascii="Garamond" w:eastAsia="Times New Roman" w:hAnsi="Garamond"/>
                <w:color w:val="000000"/>
                <w:sz w:val="16"/>
                <w:szCs w:val="16"/>
                <w:lang w:val="sq-AL"/>
              </w:rPr>
              <w:t>uar për auditimin e fondeve të përfituara dhe të shpenzuara nga partitë politike gjatë vitit kalendarik / fushatës zgjedhore</w:t>
            </w:r>
          </w:p>
        </w:tc>
        <w:tc>
          <w:tcPr>
            <w:tcW w:w="1420" w:type="dxa"/>
            <w:tcBorders>
              <w:top w:val="single" w:sz="4" w:space="0" w:color="auto"/>
              <w:left w:val="nil"/>
              <w:bottom w:val="nil"/>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r w:rsidRPr="00992434">
              <w:rPr>
                <w:rFonts w:ascii="Garamond" w:eastAsia="Times New Roman" w:hAnsi="Garamond"/>
                <w:color w:val="000000"/>
                <w:sz w:val="16"/>
                <w:szCs w:val="16"/>
                <w:lang w:val="sq-AL"/>
              </w:rPr>
              <w:br/>
              <w:t>gusht 2015</w:t>
            </w:r>
            <w:r w:rsidRPr="00992434">
              <w:rPr>
                <w:rFonts w:ascii="Garamond" w:eastAsia="Times New Roman" w:hAnsi="Garamond"/>
                <w:color w:val="000000"/>
                <w:sz w:val="16"/>
                <w:szCs w:val="16"/>
                <w:lang w:val="sq-AL"/>
              </w:rPr>
              <w:br/>
              <w:t>mars 2016</w:t>
            </w:r>
            <w:r w:rsidRPr="00992434">
              <w:rPr>
                <w:rFonts w:ascii="Garamond" w:eastAsia="Times New Roman" w:hAnsi="Garamond"/>
                <w:color w:val="000000"/>
                <w:sz w:val="16"/>
                <w:szCs w:val="16"/>
                <w:lang w:val="sq-AL"/>
              </w:rPr>
              <w:br/>
              <w:t>gusht 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a </w:t>
            </w:r>
            <w:r w:rsidR="00925D78" w:rsidRPr="00992434">
              <w:rPr>
                <w:rFonts w:ascii="Garamond" w:eastAsia="Times New Roman" w:hAnsi="Garamond"/>
                <w:color w:val="000000"/>
                <w:sz w:val="16"/>
                <w:szCs w:val="16"/>
                <w:lang w:val="sq-AL"/>
              </w:rPr>
              <w:t>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0D6E6D">
        <w:trPr>
          <w:trHeight w:val="124"/>
          <w:jc w:val="center"/>
        </w:trPr>
        <w:tc>
          <w:tcPr>
            <w:tcW w:w="1440" w:type="dxa"/>
            <w:vMerge/>
            <w:tcBorders>
              <w:top w:val="single" w:sz="8" w:space="0" w:color="auto"/>
              <w:left w:val="single" w:sz="8" w:space="0" w:color="auto"/>
              <w:bottom w:val="nil"/>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Verifikimi i të dhënave të raporteve të ekspertëve kontabël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 vlerësimi nga ekspertët kontabël i publikuar online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a </w:t>
            </w:r>
            <w:r w:rsidR="00925D78" w:rsidRPr="00992434">
              <w:rPr>
                <w:rFonts w:ascii="Garamond" w:eastAsia="Times New Roman" w:hAnsi="Garamond"/>
                <w:color w:val="000000"/>
                <w:sz w:val="16"/>
                <w:szCs w:val="16"/>
                <w:lang w:val="sq-AL"/>
              </w:rPr>
              <w:t>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0D6E6D">
        <w:trPr>
          <w:trHeight w:val="727"/>
          <w:jc w:val="center"/>
        </w:trPr>
        <w:tc>
          <w:tcPr>
            <w:tcW w:w="1440" w:type="dxa"/>
            <w:vMerge/>
            <w:tcBorders>
              <w:top w:val="single" w:sz="8" w:space="0" w:color="auto"/>
              <w:left w:val="single" w:sz="8" w:space="0" w:color="auto"/>
              <w:bottom w:val="nil"/>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Marrja e informacionit nga bankat, pyetja e per</w:t>
            </w:r>
            <w:r w:rsidR="0063558A">
              <w:rPr>
                <w:rFonts w:ascii="Garamond" w:eastAsia="Times New Roman" w:hAnsi="Garamond"/>
                <w:color w:val="000000"/>
                <w:sz w:val="16"/>
                <w:szCs w:val="16"/>
                <w:lang w:val="sq-AL"/>
              </w:rPr>
              <w:t>sonave dhe subjekteve të nd</w:t>
            </w:r>
            <w:r w:rsidR="00AA61A1">
              <w:rPr>
                <w:rFonts w:ascii="Garamond" w:eastAsia="Times New Roman" w:hAnsi="Garamond"/>
                <w:color w:val="000000"/>
                <w:sz w:val="16"/>
                <w:szCs w:val="16"/>
                <w:lang w:val="sq-AL"/>
              </w:rPr>
              <w:t>r</w:t>
            </w:r>
            <w:r w:rsidR="0063558A">
              <w:rPr>
                <w:rFonts w:ascii="Garamond" w:eastAsia="Times New Roman" w:hAnsi="Garamond"/>
                <w:color w:val="000000"/>
                <w:sz w:val="16"/>
                <w:szCs w:val="16"/>
                <w:lang w:val="sq-AL"/>
              </w:rPr>
              <w:t>yshme</w:t>
            </w:r>
            <w:r w:rsidRPr="00992434">
              <w:rPr>
                <w:rFonts w:ascii="Garamond" w:eastAsia="Times New Roman" w:hAnsi="Garamond"/>
                <w:color w:val="000000"/>
                <w:sz w:val="16"/>
                <w:szCs w:val="16"/>
                <w:lang w:val="sq-AL"/>
              </w:rPr>
              <w:t>, këqyrja e dokumentacionit pranë zyrave përkatëse të partive politike</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 vlerësimi nga ekspertët kontabël i publikuar online</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D78" w:rsidRPr="00992434" w:rsidRDefault="006F0A0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nëntor / dhjetor 2015/2017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D78" w:rsidRPr="00992434" w:rsidRDefault="0063558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a </w:t>
            </w:r>
            <w:r w:rsidR="00925D78" w:rsidRPr="00992434">
              <w:rPr>
                <w:rFonts w:ascii="Garamond" w:eastAsia="Times New Roman" w:hAnsi="Garamond"/>
                <w:color w:val="000000"/>
                <w:sz w:val="16"/>
                <w:szCs w:val="16"/>
                <w:lang w:val="sq-AL"/>
              </w:rPr>
              <w:t>kosto shtesë</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159"/>
          <w:jc w:val="center"/>
        </w:trPr>
        <w:tc>
          <w:tcPr>
            <w:tcW w:w="1440" w:type="dxa"/>
            <w:vMerge/>
            <w:tcBorders>
              <w:top w:val="single" w:sz="8" w:space="0" w:color="auto"/>
              <w:left w:val="single" w:sz="8" w:space="0" w:color="auto"/>
              <w:bottom w:val="nil"/>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6.7</w:t>
            </w:r>
          </w:p>
        </w:tc>
        <w:tc>
          <w:tcPr>
            <w:tcW w:w="1980"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Studim mbi parashikimin ligjor të mundshëm për mundësinë e ankimimit të palëve të treta për shkelje të pretenduara të rregullave të financimit të partive politike</w:t>
            </w:r>
          </w:p>
        </w:tc>
        <w:tc>
          <w:tcPr>
            <w:tcW w:w="2250"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Studimi i kryer; 2. Amendimet / rekomandimet e hartuara</w:t>
            </w:r>
          </w:p>
        </w:tc>
        <w:tc>
          <w:tcPr>
            <w:tcW w:w="1420" w:type="dxa"/>
            <w:tcBorders>
              <w:top w:val="single" w:sz="4" w:space="0" w:color="auto"/>
              <w:left w:val="nil"/>
              <w:bottom w:val="nil"/>
              <w:right w:val="single" w:sz="4" w:space="0" w:color="auto"/>
            </w:tcBorders>
            <w:shd w:val="clear" w:color="auto" w:fill="auto"/>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single" w:sz="4" w:space="0" w:color="auto"/>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Parlamenti</w:t>
            </w:r>
          </w:p>
        </w:tc>
        <w:tc>
          <w:tcPr>
            <w:tcW w:w="1613" w:type="dxa"/>
            <w:tcBorders>
              <w:top w:val="single" w:sz="4" w:space="0" w:color="auto"/>
              <w:left w:val="nil"/>
              <w:bottom w:val="nil"/>
              <w:right w:val="single" w:sz="4" w:space="0" w:color="auto"/>
            </w:tcBorders>
            <w:shd w:val="clear" w:color="auto" w:fill="auto"/>
            <w:noWrap/>
            <w:vAlign w:val="center"/>
            <w:hideMark/>
          </w:tcPr>
          <w:p w:rsidR="00925D78" w:rsidRPr="00992434" w:rsidRDefault="007E1F9C"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080" w:type="dxa"/>
            <w:tcBorders>
              <w:top w:val="single" w:sz="4" w:space="0" w:color="auto"/>
              <w:left w:val="nil"/>
              <w:bottom w:val="nil"/>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single" w:sz="4" w:space="0" w:color="auto"/>
              <w:left w:val="single" w:sz="4" w:space="0" w:color="auto"/>
              <w:bottom w:val="nil"/>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2,275,000.00 </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2,275,000.00 </w:t>
            </w:r>
          </w:p>
        </w:tc>
      </w:tr>
      <w:tr w:rsidR="00925D78"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925D78" w:rsidRPr="00992434" w:rsidRDefault="008A0696" w:rsidP="00925D78">
            <w:pPr>
              <w:spacing w:after="0" w:line="240" w:lineRule="auto"/>
              <w:ind w:firstLine="0"/>
              <w:jc w:val="center"/>
              <w:rPr>
                <w:rFonts w:ascii="Garamond" w:eastAsia="Times New Roman" w:hAnsi="Garamond"/>
                <w:b/>
                <w:bCs/>
                <w:i/>
                <w:iCs/>
                <w:color w:val="000000"/>
                <w:sz w:val="16"/>
                <w:szCs w:val="16"/>
                <w:lang w:val="sq-AL"/>
              </w:rPr>
            </w:pPr>
            <w:r>
              <w:rPr>
                <w:rFonts w:ascii="Garamond" w:eastAsia="Times New Roman" w:hAnsi="Garamond"/>
                <w:b/>
                <w:bCs/>
                <w:i/>
                <w:iCs/>
                <w:color w:val="000000"/>
                <w:sz w:val="16"/>
                <w:szCs w:val="16"/>
                <w:lang w:val="sq-AL"/>
              </w:rPr>
              <w:t>A</w:t>
            </w:r>
            <w:r w:rsidR="00AA61A1" w:rsidRPr="00992434">
              <w:rPr>
                <w:rFonts w:ascii="Garamond" w:eastAsia="Times New Roman" w:hAnsi="Garamond"/>
                <w:b/>
                <w:bCs/>
                <w:i/>
                <w:iCs/>
                <w:color w:val="000000"/>
                <w:sz w:val="16"/>
                <w:szCs w:val="16"/>
                <w:lang w:val="sq-AL"/>
              </w:rPr>
              <w:t>.6 - forcimi i regjimit të kontrolleve mbi financimin e partive politike</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2,275,000.00 </w:t>
            </w:r>
          </w:p>
        </w:tc>
      </w:tr>
      <w:tr w:rsidR="00925D78" w:rsidRPr="00992434" w:rsidTr="00472AD9">
        <w:trPr>
          <w:trHeight w:val="862"/>
          <w:jc w:val="center"/>
        </w:trPr>
        <w:tc>
          <w:tcPr>
            <w:tcW w:w="1440" w:type="dxa"/>
            <w:vMerge w:val="restart"/>
            <w:tcBorders>
              <w:top w:val="nil"/>
              <w:left w:val="single" w:sz="4" w:space="0" w:color="auto"/>
              <w:bottom w:val="single" w:sz="8" w:space="0" w:color="000000"/>
              <w:right w:val="single" w:sz="4" w:space="0" w:color="auto"/>
            </w:tcBorders>
            <w:shd w:val="clear" w:color="auto" w:fill="auto"/>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A.7 Përmiresimi i efikasitetit të auditimit dhe inspektimit të brendshëm dhe përdorimi sistematik i analizave të riskut </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i një strukture për kryerjen e analizave të riskut në lidhje me korrupsionin mbi bazën e inspektimeve dhe hetimeve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i Urdhrit të Ministrit të Brendshëm për këtë strukturë; 2. Përshkrimi i punës së punonjësve të strukturës; 3. Caktimi i punonjësve në këtë strukturë</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të Brendshme (MPB)</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qershor 2015 </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925D78" w:rsidRPr="00992434" w:rsidRDefault="007E1F9C"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484"/>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7E1F9C">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dokumentit të vlerësimit kombëtar të riskut për PP/FT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Dokumenti i rishikuar</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DPPPP</w:t>
            </w:r>
            <w:r w:rsidR="007E1F9C">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DPPSH</w:t>
            </w:r>
            <w:r w:rsidR="007E1F9C">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PP</w:t>
            </w:r>
            <w:r w:rsidR="007E1F9C">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DPT</w:t>
            </w:r>
            <w:r w:rsidR="007E1F9C">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BSH</w:t>
            </w:r>
            <w:r w:rsidR="007E1F9C">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SHISH</w:t>
            </w:r>
            <w:r w:rsidR="007E1F9C">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qershor 2015 </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7E1F9C"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475"/>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Analizë risku për vonesat në gjykim ndaj gjyqtarëve të gjykatave të shkallës së parë dhe apeleve</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7E1F9C">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sidR="007E1F9C">
              <w:rPr>
                <w:rFonts w:ascii="Garamond" w:eastAsia="Times New Roman" w:hAnsi="Garamond"/>
                <w:color w:val="000000"/>
                <w:sz w:val="16"/>
                <w:szCs w:val="16"/>
                <w:lang w:val="sq-AL"/>
              </w:rPr>
              <w:t>KLD-së</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7E1F9C">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2,345,000.00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2,345,000.00 </w:t>
            </w:r>
          </w:p>
        </w:tc>
      </w:tr>
      <w:tr w:rsidR="00925D78" w:rsidRPr="00992434" w:rsidTr="008A0696">
        <w:trPr>
          <w:trHeight w:val="448"/>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Analizë risku për përjashtimin e gjyqtarëve nga gjykimi dhe për procesin e delegimeve </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sidR="007E1F9C">
              <w:rPr>
                <w:rFonts w:ascii="Garamond" w:eastAsia="Times New Roman" w:hAnsi="Garamond"/>
                <w:color w:val="000000"/>
                <w:sz w:val="16"/>
                <w:szCs w:val="16"/>
                <w:lang w:val="sq-AL"/>
              </w:rPr>
              <w:t>KLD-së</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7E1F9C">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2,345,000.00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2,345,000.00 </w:t>
            </w:r>
          </w:p>
        </w:tc>
      </w:tr>
      <w:tr w:rsidR="00925D78" w:rsidRPr="00992434" w:rsidTr="008A0696">
        <w:trPr>
          <w:trHeight w:val="970"/>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Inspektimi tematik</w:t>
            </w:r>
            <w:r w:rsidR="007E1F9C">
              <w:rPr>
                <w:rFonts w:ascii="Garamond" w:eastAsia="Times New Roman" w:hAnsi="Garamond"/>
                <w:color w:val="000000"/>
                <w:sz w:val="16"/>
                <w:szCs w:val="16"/>
                <w:lang w:val="sq-AL"/>
              </w:rPr>
              <w:t xml:space="preserve"> për të analizuar ecurinë e efici</w:t>
            </w:r>
            <w:r w:rsidRPr="00992434">
              <w:rPr>
                <w:rFonts w:ascii="Garamond" w:eastAsia="Times New Roman" w:hAnsi="Garamond"/>
                <w:color w:val="000000"/>
                <w:sz w:val="16"/>
                <w:szCs w:val="16"/>
                <w:lang w:val="sq-AL"/>
              </w:rPr>
              <w:t>encës dhe efektivitetit të hetimeve penale kundër krimit ekonomik dhe financiar (korrupsioni) në gjykata</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sidR="007E1F9C">
              <w:rPr>
                <w:rFonts w:ascii="Garamond" w:eastAsia="Times New Roman" w:hAnsi="Garamond"/>
                <w:color w:val="000000"/>
                <w:sz w:val="16"/>
                <w:szCs w:val="16"/>
                <w:lang w:val="sq-AL"/>
              </w:rPr>
              <w:t>KLD-së</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7E1F9C"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KLD-ja</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 i KLD-së</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258,888.00 </w:t>
            </w:r>
          </w:p>
        </w:tc>
      </w:tr>
      <w:tr w:rsidR="00925D78" w:rsidRPr="00992434" w:rsidTr="008A0696">
        <w:trPr>
          <w:trHeight w:val="1429"/>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Analizë risku për personat me liri të kufizuar  të cilët tentojnë/ndikojnë në përfshirjen e punonjësve të policisë së burgjeve në akte korruptive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Instrument vlerësues risku i hartuar dhe zbatuar; 2. Programe individuale dhe në grup për këto kategori; 3. Numri i stafit të trajnuar për administrimin dhe zbatimin e instrumentit të vlerësimit të riskut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C025E9">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DP </w:t>
            </w:r>
            <w:r w:rsidR="00C025E9">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Burgjeve</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025E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421"/>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7.7</w:t>
            </w:r>
          </w:p>
        </w:tc>
        <w:tc>
          <w:tcPr>
            <w:tcW w:w="198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Planifikime online të koordinuara të inspektimeve bazuar në analizën e riskut</w:t>
            </w:r>
          </w:p>
        </w:tc>
        <w:tc>
          <w:tcPr>
            <w:tcW w:w="225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Planifikime të gjurmueshme online</w:t>
            </w:r>
          </w:p>
        </w:tc>
        <w:tc>
          <w:tcPr>
            <w:tcW w:w="1420" w:type="dxa"/>
            <w:tcBorders>
              <w:top w:val="nil"/>
              <w:left w:val="nil"/>
              <w:bottom w:val="nil"/>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nil"/>
              <w:right w:val="single" w:sz="4" w:space="0" w:color="auto"/>
            </w:tcBorders>
            <w:shd w:val="clear" w:color="auto" w:fill="auto"/>
            <w:vAlign w:val="center"/>
            <w:hideMark/>
          </w:tcPr>
          <w:p w:rsidR="00925D78" w:rsidRPr="00992434" w:rsidRDefault="008A069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w:t>
            </w:r>
            <w:r w:rsidR="00925D78" w:rsidRPr="00992434">
              <w:rPr>
                <w:rFonts w:ascii="Garamond" w:eastAsia="Times New Roman" w:hAnsi="Garamond"/>
                <w:color w:val="000000"/>
                <w:sz w:val="16"/>
                <w:szCs w:val="16"/>
                <w:lang w:val="sq-AL"/>
              </w:rPr>
              <w:t xml:space="preserve"> Qendror (IQ)</w:t>
            </w:r>
          </w:p>
        </w:tc>
        <w:tc>
          <w:tcPr>
            <w:tcW w:w="1613"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Inspektoratet </w:t>
            </w:r>
            <w:r w:rsidR="008A0696" w:rsidRPr="00992434">
              <w:rPr>
                <w:rFonts w:ascii="Garamond" w:eastAsia="Times New Roman" w:hAnsi="Garamond"/>
                <w:color w:val="000000"/>
                <w:sz w:val="16"/>
                <w:szCs w:val="16"/>
                <w:lang w:val="sq-AL"/>
              </w:rPr>
              <w:t>shtetërore</w:t>
            </w:r>
            <w:r w:rsidR="00C025E9" w:rsidRPr="00992434">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(pilot</w:t>
            </w:r>
            <w:r w:rsidR="00C025E9">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w:t>
            </w:r>
          </w:p>
        </w:tc>
        <w:tc>
          <w:tcPr>
            <w:tcW w:w="1080" w:type="dxa"/>
            <w:tcBorders>
              <w:top w:val="nil"/>
              <w:left w:val="nil"/>
              <w:bottom w:val="nil"/>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nil"/>
              <w:right w:val="nil"/>
            </w:tcBorders>
            <w:shd w:val="clear" w:color="auto" w:fill="auto"/>
            <w:vAlign w:val="center"/>
            <w:hideMark/>
          </w:tcPr>
          <w:p w:rsidR="00925D78" w:rsidRPr="00992434" w:rsidRDefault="00C025E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a </w:t>
            </w:r>
            <w:r w:rsidR="00925D78" w:rsidRPr="00992434">
              <w:rPr>
                <w:rFonts w:ascii="Garamond" w:eastAsia="Times New Roman" w:hAnsi="Garamond"/>
                <w:color w:val="000000"/>
                <w:sz w:val="16"/>
                <w:szCs w:val="16"/>
                <w:lang w:val="sq-AL"/>
              </w:rPr>
              <w:t>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303"/>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7.8</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miratimi i planit vjetor të inspektimeve mbi bazën e kritereve të mirëpërcaktuara dhe raportimi i përvitshëm mbi rezultatet e inspektimit vjetor</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Raporti i inspektimeve; 2. Numri i inspektimeve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bujqësi</w:t>
            </w:r>
          </w:p>
        </w:tc>
        <w:tc>
          <w:tcPr>
            <w:tcW w:w="1267"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Bujqësisë, Zhvillimit Rural dhe Administrimit të Ujërave (MBZHRAU)</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925D78" w:rsidRPr="00992434" w:rsidRDefault="00C025E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a </w:t>
            </w:r>
            <w:r w:rsidR="00925D78" w:rsidRPr="00992434">
              <w:rPr>
                <w:rFonts w:ascii="Garamond" w:eastAsia="Times New Roman" w:hAnsi="Garamond"/>
                <w:color w:val="000000"/>
                <w:sz w:val="16"/>
                <w:szCs w:val="16"/>
                <w:lang w:val="sq-AL"/>
              </w:rPr>
              <w:t>kosto shtesë</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060"/>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7.9</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8A0696">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i sistemit të kryqëzimit dhe vlerësimit të të dhënave që vijnë nga kontrollet bazuar mbi </w:t>
            </w:r>
            <w:r w:rsidR="00C025E9" w:rsidRPr="00992434">
              <w:rPr>
                <w:rFonts w:ascii="Garamond" w:eastAsia="Times New Roman" w:hAnsi="Garamond"/>
                <w:color w:val="000000"/>
                <w:sz w:val="16"/>
                <w:szCs w:val="16"/>
                <w:lang w:val="sq-AL"/>
              </w:rPr>
              <w:t xml:space="preserve">ligjin </w:t>
            </w:r>
            <w:r w:rsidR="00C025E9">
              <w:rPr>
                <w:rFonts w:ascii="Garamond" w:eastAsia="Times New Roman" w:hAnsi="Garamond"/>
                <w:color w:val="000000"/>
                <w:sz w:val="16"/>
                <w:szCs w:val="16"/>
                <w:lang w:val="sq-AL"/>
              </w:rPr>
              <w:t>n</w:t>
            </w:r>
            <w:r w:rsidRPr="00992434">
              <w:rPr>
                <w:rFonts w:ascii="Garamond" w:eastAsia="Times New Roman" w:hAnsi="Garamond"/>
                <w:color w:val="000000"/>
                <w:sz w:val="16"/>
                <w:szCs w:val="16"/>
                <w:lang w:val="sq-AL"/>
              </w:rPr>
              <w:t>r. 10465</w:t>
            </w:r>
            <w:r w:rsidR="008A0696">
              <w:rPr>
                <w:rFonts w:ascii="Garamond" w:eastAsia="Times New Roman" w:hAnsi="Garamond"/>
                <w:color w:val="000000"/>
                <w:sz w:val="16"/>
                <w:szCs w:val="16"/>
                <w:lang w:val="sq-AL"/>
              </w:rPr>
              <w:t>, datë 29.9.2011,</w:t>
            </w:r>
            <w:r w:rsidRPr="00992434">
              <w:rPr>
                <w:rFonts w:ascii="Garamond" w:eastAsia="Times New Roman" w:hAnsi="Garamond"/>
                <w:color w:val="000000"/>
                <w:sz w:val="16"/>
                <w:szCs w:val="16"/>
                <w:lang w:val="sq-AL"/>
              </w:rPr>
              <w:t xml:space="preserve"> “Për </w:t>
            </w:r>
            <w:r w:rsidR="00C025E9" w:rsidRPr="00992434">
              <w:rPr>
                <w:rFonts w:ascii="Garamond" w:eastAsia="Times New Roman" w:hAnsi="Garamond"/>
                <w:color w:val="000000"/>
                <w:sz w:val="16"/>
                <w:szCs w:val="16"/>
                <w:lang w:val="sq-AL"/>
              </w:rPr>
              <w:t>shërbimin veterinar</w:t>
            </w:r>
            <w:r w:rsidRPr="00992434">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Indikatorët për krijim e të dhënave; 2. Numri i rasteve të audituara </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bujqësi</w:t>
            </w:r>
          </w:p>
        </w:tc>
        <w:tc>
          <w:tcPr>
            <w:tcW w:w="1267"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Bujqësisë, Zhvillimit Rural dhe Administrimit të Ujërave (MBZHRAU)</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025E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a </w:t>
            </w:r>
            <w:r w:rsidR="00925D78" w:rsidRPr="00992434">
              <w:rPr>
                <w:rFonts w:ascii="Garamond" w:eastAsia="Times New Roman" w:hAnsi="Garamond"/>
                <w:color w:val="000000"/>
                <w:sz w:val="16"/>
                <w:szCs w:val="16"/>
                <w:lang w:val="sq-AL"/>
              </w:rPr>
              <w:t>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312"/>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7.10</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Përgatitja e Planeve të Monitorimit në lidhje me zbatimin e procedurave të prokurimit publik, nga ana e autoriteteve kontraktore, duke marrë në konsideratë vlerën e kontratave përkatëse publike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procedurave të prokurimit të monitoruara; 2. Shkeljet e evidentuara dhe sugjerime për ndryshime ligjore / nënligjore</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APP</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fund viti</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025E9"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a </w:t>
            </w:r>
            <w:r w:rsidR="00925D78" w:rsidRPr="00992434">
              <w:rPr>
                <w:rFonts w:ascii="Garamond" w:eastAsia="Times New Roman" w:hAnsi="Garamond"/>
                <w:color w:val="000000"/>
                <w:sz w:val="16"/>
                <w:szCs w:val="16"/>
                <w:lang w:val="sq-AL"/>
              </w:rPr>
              <w:t>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349"/>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Përfundimi i raundit të dytë të vlerësimit të gjyqtarëve për periudhën 2007-2009</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Vendimet e </w:t>
            </w:r>
            <w:r w:rsidR="00C80ED5">
              <w:rPr>
                <w:rFonts w:ascii="Garamond" w:eastAsia="Times New Roman" w:hAnsi="Garamond"/>
                <w:color w:val="000000"/>
                <w:sz w:val="16"/>
                <w:szCs w:val="16"/>
                <w:lang w:val="sq-AL"/>
              </w:rPr>
              <w:t>KLD-së</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C80ED5">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brenda vitit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9,190,116.00 </w:t>
            </w:r>
          </w:p>
        </w:tc>
      </w:tr>
      <w:tr w:rsidR="00925D78" w:rsidRPr="00992434" w:rsidTr="008A0696">
        <w:trPr>
          <w:trHeight w:val="340"/>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Zhvillimi i raundit të tretë të vlerësimit të gjyqtarëve sipas parashikimeve t</w:t>
            </w:r>
            <w:r w:rsidR="007E63B0">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ligjit</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7E63B0" w:rsidP="00925D78">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Vendimet e KLD-së</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C80ED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9,190,116.00 </w:t>
            </w:r>
          </w:p>
        </w:tc>
      </w:tr>
      <w:tr w:rsidR="00925D78" w:rsidRPr="00992434" w:rsidTr="008A0696">
        <w:trPr>
          <w:trHeight w:val="493"/>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miratimi i vendimit për rregullat e detajuara të vlerësimit të kryetarëve të Gjykatave</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Vendimet e </w:t>
            </w:r>
            <w:r w:rsidR="00C80ED5">
              <w:rPr>
                <w:rFonts w:ascii="Garamond" w:eastAsia="Times New Roman" w:hAnsi="Garamond"/>
                <w:color w:val="000000"/>
                <w:sz w:val="16"/>
                <w:szCs w:val="16"/>
                <w:lang w:val="sq-AL"/>
              </w:rPr>
              <w:t>KLD-së</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C80ED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369,840.00 </w:t>
            </w:r>
          </w:p>
        </w:tc>
      </w:tr>
      <w:tr w:rsidR="00925D78" w:rsidRPr="00992434" w:rsidTr="008A0696">
        <w:trPr>
          <w:trHeight w:val="151"/>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Raundi i parë dhe i dytë i vlerësimit të kryetarëve të gjykatave</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Vendimet e </w:t>
            </w:r>
            <w:r w:rsidR="00C80ED5">
              <w:rPr>
                <w:rFonts w:ascii="Garamond" w:eastAsia="Times New Roman" w:hAnsi="Garamond"/>
                <w:color w:val="000000"/>
                <w:sz w:val="16"/>
                <w:szCs w:val="16"/>
                <w:lang w:val="sq-AL"/>
              </w:rPr>
              <w:t>KLD-së</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C80ED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2,475,360.00 </w:t>
            </w:r>
          </w:p>
        </w:tc>
      </w:tr>
      <w:tr w:rsidR="00925D78" w:rsidRPr="00992434" w:rsidTr="008A0696">
        <w:trPr>
          <w:trHeight w:val="718"/>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7.15</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C80ED5">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Rishikimi i manualit specifik të auditimit për përmirësimin e procedurave për rritjen e shpeshtësisë dhe efikasitetit të informacionit në auditim </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Manuali i rishikuar; 2. Programi i auditimit; 3. Analiza e zbatimit të Manualit; 4. Raporte mbi masat e vendosura mbi përfaqësitë që nuk janë në zbatim të masave të Manualit</w:t>
            </w:r>
          </w:p>
        </w:tc>
        <w:tc>
          <w:tcPr>
            <w:tcW w:w="1420" w:type="dxa"/>
            <w:tcBorders>
              <w:top w:val="nil"/>
              <w:left w:val="nil"/>
              <w:bottom w:val="single" w:sz="4" w:space="0" w:color="auto"/>
              <w:right w:val="single" w:sz="4" w:space="0" w:color="auto"/>
            </w:tcBorders>
            <w:shd w:val="clear" w:color="auto" w:fill="auto"/>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të jashtme</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MPJ</w:t>
            </w:r>
            <w:r w:rsidR="00C80ED5">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80ED5"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339"/>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7.16</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Ngritja e një sistemi të qëndrueshëm për parandalimin e korrupsionit në </w:t>
            </w:r>
            <w:r w:rsidR="00C80ED5" w:rsidRPr="00992434">
              <w:rPr>
                <w:rFonts w:ascii="Garamond" w:eastAsia="Times New Roman" w:hAnsi="Garamond"/>
                <w:color w:val="000000"/>
                <w:sz w:val="16"/>
                <w:szCs w:val="16"/>
                <w:lang w:val="sq-AL"/>
              </w:rPr>
              <w:t xml:space="preserve">sistemin </w:t>
            </w:r>
            <w:r w:rsidRPr="00992434">
              <w:rPr>
                <w:rFonts w:ascii="Garamond" w:eastAsia="Times New Roman" w:hAnsi="Garamond"/>
                <w:color w:val="000000"/>
                <w:sz w:val="16"/>
                <w:szCs w:val="16"/>
                <w:lang w:val="sq-AL"/>
              </w:rPr>
              <w:t xml:space="preserve">e </w:t>
            </w:r>
            <w:r w:rsidR="00C80ED5" w:rsidRPr="00992434">
              <w:rPr>
                <w:rFonts w:ascii="Garamond" w:eastAsia="Times New Roman" w:hAnsi="Garamond"/>
                <w:color w:val="000000"/>
                <w:sz w:val="16"/>
                <w:szCs w:val="16"/>
                <w:lang w:val="sq-AL"/>
              </w:rPr>
              <w:t>burgjeve</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Bordi i Antikorrupsionit në Sistemin e Burgjeve i ngritur; 2. Oficerët antikorrupsion në burgje dhe paraburgime; 3. Numri i inspektimeve të kryera dhe rastet e korrupsionit; 4. Numri i ndjekjeve për procedim penal sipas rasteve </w:t>
            </w:r>
          </w:p>
        </w:tc>
        <w:tc>
          <w:tcPr>
            <w:tcW w:w="1420" w:type="dxa"/>
            <w:tcBorders>
              <w:top w:val="nil"/>
              <w:left w:val="nil"/>
              <w:bottom w:val="single" w:sz="4" w:space="0" w:color="auto"/>
              <w:right w:val="nil"/>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single" w:sz="4" w:space="0" w:color="auto"/>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C80ED5">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DP </w:t>
            </w:r>
            <w:r w:rsidR="00C80ED5">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Burgjeve</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C80ED5"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772"/>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7.17</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kuadrit ligjor lidhur me inspektimin financiar publik</w:t>
            </w:r>
          </w:p>
        </w:tc>
        <w:tc>
          <w:tcPr>
            <w:tcW w:w="2250" w:type="dxa"/>
            <w:tcBorders>
              <w:top w:val="single" w:sz="4" w:space="0" w:color="auto"/>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Ligji i miratuar; 2. Rishikimi i akteve të tjera normative; 3. Hartimi i një manuali për veprimtarinë e inspektimit financiar publik</w:t>
            </w:r>
          </w:p>
        </w:tc>
        <w:tc>
          <w:tcPr>
            <w:tcW w:w="1420" w:type="dxa"/>
            <w:tcBorders>
              <w:top w:val="single" w:sz="4" w:space="0" w:color="auto"/>
              <w:left w:val="nil"/>
              <w:bottom w:val="single" w:sz="4" w:space="0" w:color="auto"/>
              <w:right w:val="nil"/>
            </w:tcBorders>
            <w:shd w:val="clear" w:color="000000" w:fill="FFFFFF"/>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Financave (MF)</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925D78" w:rsidRPr="00992434" w:rsidRDefault="00C80ED5"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159"/>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7.18</w:t>
            </w:r>
          </w:p>
        </w:tc>
        <w:tc>
          <w:tcPr>
            <w:tcW w:w="1980"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Rritja e kapaciteteve të </w:t>
            </w:r>
            <w:r w:rsidR="00AA61A1" w:rsidRPr="00992434">
              <w:rPr>
                <w:rFonts w:ascii="Garamond" w:eastAsia="Times New Roman" w:hAnsi="Garamond"/>
                <w:color w:val="000000"/>
                <w:sz w:val="16"/>
                <w:szCs w:val="16"/>
                <w:lang w:val="sq-AL"/>
              </w:rPr>
              <w:t>strukturave</w:t>
            </w:r>
            <w:r w:rsidRPr="00992434">
              <w:rPr>
                <w:rFonts w:ascii="Garamond" w:eastAsia="Times New Roman" w:hAnsi="Garamond"/>
                <w:color w:val="000000"/>
                <w:sz w:val="16"/>
                <w:szCs w:val="16"/>
                <w:lang w:val="sq-AL"/>
              </w:rPr>
              <w:t xml:space="preserve"> të administratës lidhur </w:t>
            </w:r>
            <w:r w:rsidR="00BA2280">
              <w:rPr>
                <w:rFonts w:ascii="Garamond" w:eastAsia="Times New Roman" w:hAnsi="Garamond"/>
                <w:color w:val="000000"/>
                <w:sz w:val="16"/>
                <w:szCs w:val="16"/>
                <w:lang w:val="sq-AL"/>
              </w:rPr>
              <w:t>me rolin e auditit të brendshëm</w:t>
            </w:r>
          </w:p>
        </w:tc>
        <w:tc>
          <w:tcPr>
            <w:tcW w:w="2250"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me fokus sigurimin e mbështetjes për masa korrigjuese të rekomanduara, adresimin e dyshimeve në shfaqjen e fenomeneve korruptive; 2. Nr. i të trajnuarve</w:t>
            </w:r>
          </w:p>
        </w:tc>
        <w:tc>
          <w:tcPr>
            <w:tcW w:w="1420" w:type="dxa"/>
            <w:tcBorders>
              <w:top w:val="single" w:sz="4" w:space="0" w:color="auto"/>
              <w:left w:val="nil"/>
              <w:bottom w:val="nil"/>
              <w:right w:val="single" w:sz="4" w:space="0" w:color="auto"/>
            </w:tcBorders>
            <w:shd w:val="clear" w:color="auto" w:fill="auto"/>
            <w:vAlign w:val="center"/>
            <w:hideMark/>
          </w:tcPr>
          <w:p w:rsidR="00925D78" w:rsidRPr="00992434" w:rsidRDefault="00AA61A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Financave (MF)</w:t>
            </w:r>
          </w:p>
        </w:tc>
        <w:tc>
          <w:tcPr>
            <w:tcW w:w="1613" w:type="dxa"/>
            <w:tcBorders>
              <w:top w:val="single" w:sz="4" w:space="0" w:color="auto"/>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w:t>
            </w:r>
          </w:p>
        </w:tc>
        <w:tc>
          <w:tcPr>
            <w:tcW w:w="1080" w:type="dxa"/>
            <w:tcBorders>
              <w:top w:val="single" w:sz="4" w:space="0" w:color="auto"/>
              <w:left w:val="nil"/>
              <w:bottom w:val="nil"/>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single" w:sz="4" w:space="0" w:color="auto"/>
              <w:left w:val="nil"/>
              <w:bottom w:val="nil"/>
              <w:right w:val="single" w:sz="4" w:space="0" w:color="auto"/>
            </w:tcBorders>
            <w:shd w:val="clear" w:color="000000" w:fill="FFFFFF"/>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7,000,000.00 </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7,000,000.00 </w:t>
            </w:r>
          </w:p>
        </w:tc>
      </w:tr>
      <w:tr w:rsidR="00925D78"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925D78" w:rsidRPr="00992434" w:rsidRDefault="00F044F5"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A.7 Përmirësimi i efikasitetit të auditimit dhe inspektimit të brendshëm dhe përdorimi sistematik i analizave të riskut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33,174,320.00 </w:t>
            </w:r>
          </w:p>
        </w:tc>
      </w:tr>
      <w:tr w:rsidR="00925D78" w:rsidRPr="00992434" w:rsidTr="008A0696">
        <w:trPr>
          <w:trHeight w:val="1366"/>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A.8 Përdorimi sistematik i mekanizmit të evidentimit të hapësirave për korrupsion </w:t>
            </w: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8.1</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Përfshirja e Manualit për</w:t>
            </w:r>
            <w:r w:rsidRPr="00992434">
              <w:rPr>
                <w:rFonts w:ascii="Garamond" w:eastAsia="Times New Roman" w:hAnsi="Garamond"/>
                <w:i/>
                <w:iCs/>
                <w:color w:val="000000"/>
                <w:sz w:val="16"/>
                <w:szCs w:val="16"/>
                <w:lang w:val="sq-AL"/>
              </w:rPr>
              <w:t xml:space="preserve"> corruption proofing</w:t>
            </w:r>
            <w:r w:rsidRPr="00992434">
              <w:rPr>
                <w:rFonts w:ascii="Garamond" w:eastAsia="Times New Roman" w:hAnsi="Garamond"/>
                <w:color w:val="000000"/>
                <w:sz w:val="16"/>
                <w:szCs w:val="16"/>
                <w:lang w:val="sq-AL"/>
              </w:rPr>
              <w:t xml:space="preserve"> të hartuar nga PACA dhe përfshirja e tij në manualin e rishikuar për hartimin e legjislacionit (në kuadër edhe të rishikimit të tij pas miratimit të ligjit mbi konsultimin publik)</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Manuali i rishikuar; Manuali i shpërndarë në të gjitha drejtoritë e hartimit dhe monitorimit të legjislacionit</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BA2280">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BA2280" w:rsidP="00AA61A1">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MSHÇV-ja, NJ</w:t>
            </w:r>
            <w:r w:rsidR="00925D78" w:rsidRPr="00992434">
              <w:rPr>
                <w:rFonts w:ascii="Garamond" w:eastAsia="Times New Roman" w:hAnsi="Garamond"/>
                <w:color w:val="000000"/>
                <w:sz w:val="16"/>
                <w:szCs w:val="16"/>
                <w:lang w:val="sq-AL"/>
              </w:rPr>
              <w:t>L</w:t>
            </w:r>
            <w:r w:rsidR="006A6DC7">
              <w:rPr>
                <w:rFonts w:ascii="Garamond" w:eastAsia="Times New Roman" w:hAnsi="Garamond"/>
                <w:color w:val="000000"/>
                <w:sz w:val="16"/>
                <w:szCs w:val="16"/>
                <w:lang w:val="sq-AL"/>
              </w:rPr>
              <w:t xml:space="preserve">-ja, </w:t>
            </w:r>
            <w:r w:rsidR="00925D78" w:rsidRPr="00992434">
              <w:rPr>
                <w:rFonts w:ascii="Garamond" w:eastAsia="Times New Roman" w:hAnsi="Garamond"/>
                <w:color w:val="000000"/>
                <w:sz w:val="16"/>
                <w:szCs w:val="16"/>
                <w:lang w:val="sq-AL"/>
              </w:rPr>
              <w:t>KM</w:t>
            </w:r>
            <w:r w:rsidR="006A6DC7">
              <w:rPr>
                <w:rFonts w:ascii="Garamond" w:eastAsia="Times New Roman" w:hAnsi="Garamond"/>
                <w:color w:val="000000"/>
                <w:sz w:val="16"/>
                <w:szCs w:val="16"/>
                <w:lang w:val="sq-AL"/>
              </w:rPr>
              <w:t>-ja</w:t>
            </w:r>
            <w:r w:rsidR="00925D78" w:rsidRPr="00992434">
              <w:rPr>
                <w:rFonts w:ascii="Garamond" w:eastAsia="Times New Roman" w:hAnsi="Garamond"/>
                <w:color w:val="000000"/>
                <w:sz w:val="16"/>
                <w:szCs w:val="16"/>
                <w:lang w:val="sq-AL"/>
              </w:rPr>
              <w:t>, DAP, Euralius</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6A6DC7"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44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8.2</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 VKM</w:t>
            </w:r>
            <w:r w:rsidR="00BA2280">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zbatimin e metodologjisë corruption proofing</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VKM</w:t>
            </w:r>
            <w:r w:rsidR="00BA2280">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e miratuar dhe e botuar</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sidR="00BA2280">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6A6DC7"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MSH</w:t>
            </w:r>
            <w:r w:rsidR="00925D78" w:rsidRPr="00992434">
              <w:rPr>
                <w:rFonts w:ascii="Garamond" w:eastAsia="Times New Roman" w:hAnsi="Garamond"/>
                <w:color w:val="000000"/>
                <w:sz w:val="16"/>
                <w:szCs w:val="16"/>
                <w:lang w:val="sq-AL"/>
              </w:rPr>
              <w:t>ÇV</w:t>
            </w:r>
            <w:r>
              <w:rPr>
                <w:rFonts w:ascii="Garamond" w:eastAsia="Times New Roman" w:hAnsi="Garamond"/>
                <w:color w:val="000000"/>
                <w:sz w:val="16"/>
                <w:szCs w:val="16"/>
                <w:lang w:val="sq-AL"/>
              </w:rPr>
              <w:t>-ja</w:t>
            </w:r>
            <w:r w:rsidR="00925D78" w:rsidRPr="00992434">
              <w:rPr>
                <w:rFonts w:ascii="Garamond" w:eastAsia="Times New Roman" w:hAnsi="Garamond"/>
                <w:color w:val="000000"/>
                <w:sz w:val="16"/>
                <w:szCs w:val="16"/>
                <w:lang w:val="sq-AL"/>
              </w:rPr>
              <w:t>, KM</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6A6DC7"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50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8.3</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i metodologjisë mbi </w:t>
            </w:r>
            <w:r w:rsidRPr="00992434">
              <w:rPr>
                <w:rFonts w:ascii="Garamond" w:eastAsia="Times New Roman" w:hAnsi="Garamond"/>
                <w:i/>
                <w:iCs/>
                <w:color w:val="000000"/>
                <w:sz w:val="16"/>
                <w:szCs w:val="16"/>
                <w:lang w:val="sq-AL"/>
              </w:rPr>
              <w:t>corruption proofing</w:t>
            </w:r>
            <w:r w:rsidRPr="00992434">
              <w:rPr>
                <w:rFonts w:ascii="Garamond" w:eastAsia="Times New Roman" w:hAnsi="Garamond"/>
                <w:color w:val="000000"/>
                <w:sz w:val="16"/>
                <w:szCs w:val="16"/>
                <w:lang w:val="sq-AL"/>
              </w:rPr>
              <w:t xml:space="preserve"> dhe zbatimi i saj</w:t>
            </w:r>
          </w:p>
        </w:tc>
        <w:tc>
          <w:tcPr>
            <w:tcW w:w="225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Nr. i trajnimeve dhe </w:t>
            </w:r>
            <w:r w:rsidR="00BA2280">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 xml:space="preserve">personave të trajnuar; 2. Nr. i akteve që kanë kaluar procesin e </w:t>
            </w:r>
            <w:r w:rsidR="008A0696" w:rsidRPr="00992434">
              <w:rPr>
                <w:rFonts w:ascii="Garamond" w:eastAsia="Times New Roman" w:hAnsi="Garamond"/>
                <w:color w:val="000000"/>
                <w:sz w:val="16"/>
                <w:szCs w:val="16"/>
                <w:lang w:val="sq-AL"/>
              </w:rPr>
              <w:t>corruption proofing</w:t>
            </w:r>
            <w:r w:rsidRPr="00992434">
              <w:rPr>
                <w:rFonts w:ascii="Garamond" w:eastAsia="Times New Roman" w:hAnsi="Garamond"/>
                <w:color w:val="000000"/>
                <w:sz w:val="16"/>
                <w:szCs w:val="16"/>
                <w:lang w:val="sq-AL"/>
              </w:rPr>
              <w:t xml:space="preserve">, i evidentuar përmes tabelave shoqëruese të ligjit; 3. </w:t>
            </w:r>
            <w:r w:rsidR="00BA2280" w:rsidRPr="00992434">
              <w:rPr>
                <w:rFonts w:ascii="Garamond" w:eastAsia="Times New Roman" w:hAnsi="Garamond"/>
                <w:color w:val="000000"/>
                <w:sz w:val="16"/>
                <w:szCs w:val="16"/>
                <w:lang w:val="sq-AL"/>
              </w:rPr>
              <w:t xml:space="preserve">Hartimi </w:t>
            </w:r>
            <w:r w:rsidRPr="00992434">
              <w:rPr>
                <w:rFonts w:ascii="Garamond" w:eastAsia="Times New Roman" w:hAnsi="Garamond"/>
                <w:color w:val="000000"/>
                <w:sz w:val="16"/>
                <w:szCs w:val="16"/>
                <w:lang w:val="sq-AL"/>
              </w:rPr>
              <w:t>i metodologjisë për</w:t>
            </w:r>
            <w:r w:rsidRPr="00992434">
              <w:rPr>
                <w:rFonts w:ascii="Garamond" w:eastAsia="Times New Roman" w:hAnsi="Garamond"/>
                <w:i/>
                <w:iCs/>
                <w:color w:val="000000"/>
                <w:sz w:val="16"/>
                <w:szCs w:val="16"/>
                <w:lang w:val="sq-AL"/>
              </w:rPr>
              <w:t xml:space="preserve"> corruption proofing</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925D78" w:rsidRPr="00992434" w:rsidRDefault="00BA2280"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NJ</w:t>
            </w:r>
            <w:r w:rsidR="00925D78" w:rsidRPr="00992434">
              <w:rPr>
                <w:rFonts w:ascii="Garamond" w:eastAsia="Times New Roman" w:hAnsi="Garamond"/>
                <w:color w:val="000000"/>
                <w:sz w:val="16"/>
                <w:szCs w:val="16"/>
                <w:lang w:val="sq-AL"/>
              </w:rPr>
              <w:t>L-KM</w:t>
            </w:r>
          </w:p>
        </w:tc>
        <w:tc>
          <w:tcPr>
            <w:tcW w:w="1613"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DAP, MD</w:t>
            </w:r>
            <w:r w:rsidR="00BA2280">
              <w:rPr>
                <w:rFonts w:ascii="Garamond" w:eastAsia="Times New Roman" w:hAnsi="Garamond"/>
                <w:color w:val="000000"/>
                <w:sz w:val="16"/>
                <w:szCs w:val="16"/>
                <w:lang w:val="sq-AL"/>
              </w:rPr>
              <w:t>-ja, MSH</w:t>
            </w:r>
            <w:r w:rsidRPr="00992434">
              <w:rPr>
                <w:rFonts w:ascii="Garamond" w:eastAsia="Times New Roman" w:hAnsi="Garamond"/>
                <w:color w:val="000000"/>
                <w:sz w:val="16"/>
                <w:szCs w:val="16"/>
                <w:lang w:val="sq-AL"/>
              </w:rPr>
              <w:t>ÇV</w:t>
            </w:r>
            <w:r w:rsidR="00BA2280">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6A6DC7"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8.4</w:t>
            </w:r>
          </w:p>
        </w:tc>
        <w:tc>
          <w:tcPr>
            <w:tcW w:w="1980" w:type="dxa"/>
            <w:tcBorders>
              <w:top w:val="nil"/>
              <w:left w:val="nil"/>
              <w:bottom w:val="single" w:sz="4" w:space="0" w:color="auto"/>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Analiza e kuadrit nënligjor të KLD-së, duke përdorur metodën </w:t>
            </w:r>
            <w:r w:rsidR="008A0696" w:rsidRPr="00992434">
              <w:rPr>
                <w:rFonts w:ascii="Garamond" w:eastAsia="Times New Roman" w:hAnsi="Garamond"/>
                <w:color w:val="000000"/>
                <w:sz w:val="16"/>
                <w:szCs w:val="16"/>
                <w:lang w:val="sq-AL"/>
              </w:rPr>
              <w:t>corruption-proofing</w:t>
            </w:r>
            <w:r w:rsidRPr="00992434">
              <w:rPr>
                <w:rFonts w:ascii="Garamond" w:eastAsia="Times New Roman" w:hAnsi="Garamond"/>
                <w:color w:val="000000"/>
                <w:sz w:val="16"/>
                <w:szCs w:val="16"/>
                <w:lang w:val="sq-AL"/>
              </w:rPr>
              <w:t xml:space="preserve"> dhe nxjerrja e rekomandimeve për përmirësimin e akteve nënligjore</w:t>
            </w:r>
          </w:p>
        </w:tc>
        <w:tc>
          <w:tcPr>
            <w:tcW w:w="2250"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6A6DC7">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sidR="006A6DC7">
              <w:rPr>
                <w:rFonts w:ascii="Garamond" w:eastAsia="Times New Roman" w:hAnsi="Garamond"/>
                <w:color w:val="000000"/>
                <w:sz w:val="16"/>
                <w:szCs w:val="16"/>
                <w:lang w:val="sq-AL"/>
              </w:rPr>
              <w:t>KLD-së</w:t>
            </w:r>
          </w:p>
        </w:tc>
        <w:tc>
          <w:tcPr>
            <w:tcW w:w="1420" w:type="dxa"/>
            <w:tcBorders>
              <w:top w:val="nil"/>
              <w:left w:val="nil"/>
              <w:bottom w:val="single" w:sz="4" w:space="0" w:color="auto"/>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6A6DC7">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739,680.00 </w:t>
            </w:r>
          </w:p>
        </w:tc>
      </w:tr>
      <w:tr w:rsidR="00925D78" w:rsidRPr="00992434" w:rsidTr="008A0696">
        <w:trPr>
          <w:trHeight w:val="127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8.5</w:t>
            </w:r>
          </w:p>
        </w:tc>
        <w:tc>
          <w:tcPr>
            <w:tcW w:w="1980" w:type="dxa"/>
            <w:tcBorders>
              <w:top w:val="nil"/>
              <w:left w:val="nil"/>
              <w:bottom w:val="nil"/>
              <w:right w:val="single" w:sz="4" w:space="0" w:color="auto"/>
            </w:tcBorders>
            <w:shd w:val="clear" w:color="auto" w:fill="auto"/>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Reflektimi i rekomandimeve të kësaj analize në vendimet normative të KLD-së, pas miratimit të ligjit mbi KLD</w:t>
            </w:r>
            <w:r w:rsidR="006A6DC7">
              <w:rPr>
                <w:rFonts w:ascii="Garamond" w:eastAsia="Times New Roman" w:hAnsi="Garamond"/>
                <w:color w:val="000000"/>
                <w:sz w:val="16"/>
                <w:szCs w:val="16"/>
                <w:lang w:val="sq-AL"/>
              </w:rPr>
              <w:t>-në</w:t>
            </w:r>
            <w:r w:rsidRPr="00992434">
              <w:rPr>
                <w:rFonts w:ascii="Garamond" w:eastAsia="Times New Roman" w:hAnsi="Garamond"/>
                <w:color w:val="000000"/>
                <w:sz w:val="16"/>
                <w:szCs w:val="16"/>
                <w:lang w:val="sq-AL"/>
              </w:rPr>
              <w:t xml:space="preserve"> nga Kuvendi</w:t>
            </w:r>
          </w:p>
        </w:tc>
        <w:tc>
          <w:tcPr>
            <w:tcW w:w="2250"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sidR="006A6DC7">
              <w:rPr>
                <w:rFonts w:ascii="Garamond" w:eastAsia="Times New Roman" w:hAnsi="Garamond"/>
                <w:color w:val="000000"/>
                <w:sz w:val="16"/>
                <w:szCs w:val="16"/>
                <w:lang w:val="sq-AL"/>
              </w:rPr>
              <w:t>KLD-së</w:t>
            </w:r>
          </w:p>
        </w:tc>
        <w:tc>
          <w:tcPr>
            <w:tcW w:w="1420" w:type="dxa"/>
            <w:tcBorders>
              <w:top w:val="nil"/>
              <w:left w:val="nil"/>
              <w:bottom w:val="nil"/>
              <w:right w:val="single" w:sz="4" w:space="0" w:color="auto"/>
            </w:tcBorders>
            <w:shd w:val="clear" w:color="auto" w:fill="auto"/>
            <w:noWrap/>
            <w:vAlign w:val="center"/>
            <w:hideMark/>
          </w:tcPr>
          <w:p w:rsidR="00925D78"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sidR="006A6DC7">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925D78" w:rsidRPr="00992434" w:rsidRDefault="00F044F5"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sipas afateve të caktuara nga analiza</w:t>
            </w:r>
          </w:p>
        </w:tc>
        <w:tc>
          <w:tcPr>
            <w:tcW w:w="1170" w:type="dxa"/>
            <w:tcBorders>
              <w:top w:val="nil"/>
              <w:left w:val="single" w:sz="4" w:space="0" w:color="auto"/>
              <w:bottom w:val="nil"/>
              <w:right w:val="nil"/>
            </w:tcBorders>
            <w:shd w:val="clear" w:color="auto" w:fill="auto"/>
            <w:vAlign w:val="center"/>
            <w:hideMark/>
          </w:tcPr>
          <w:p w:rsidR="00925D78"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925D78"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925D78" w:rsidRPr="00992434" w:rsidRDefault="00925D78"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925D78"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925D78" w:rsidRPr="00992434" w:rsidRDefault="00AA61A1" w:rsidP="00925D78">
            <w:pPr>
              <w:spacing w:after="0" w:line="240" w:lineRule="auto"/>
              <w:ind w:firstLine="0"/>
              <w:jc w:val="center"/>
              <w:rPr>
                <w:rFonts w:ascii="Garamond" w:eastAsia="Times New Roman" w:hAnsi="Garamond"/>
                <w:b/>
                <w:bCs/>
                <w:i/>
                <w:iCs/>
                <w:color w:val="000000"/>
                <w:sz w:val="16"/>
                <w:szCs w:val="16"/>
                <w:lang w:val="sq-AL"/>
              </w:rPr>
            </w:pPr>
            <w:r>
              <w:rPr>
                <w:rFonts w:ascii="Garamond" w:eastAsia="Times New Roman" w:hAnsi="Garamond"/>
                <w:b/>
                <w:bCs/>
                <w:i/>
                <w:iCs/>
                <w:color w:val="000000"/>
                <w:sz w:val="16"/>
                <w:szCs w:val="16"/>
                <w:lang w:val="sq-AL"/>
              </w:rPr>
              <w:t>A</w:t>
            </w:r>
            <w:r w:rsidR="00F044F5" w:rsidRPr="00992434">
              <w:rPr>
                <w:rFonts w:ascii="Garamond" w:eastAsia="Times New Roman" w:hAnsi="Garamond"/>
                <w:b/>
                <w:bCs/>
                <w:i/>
                <w:iCs/>
                <w:color w:val="000000"/>
                <w:sz w:val="16"/>
                <w:szCs w:val="16"/>
                <w:lang w:val="sq-AL"/>
              </w:rPr>
              <w:t xml:space="preserve">.8 përdorimi sistematik i mekanizmit të evidentimit të hapësirave për korrupsion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925D78" w:rsidRPr="00992434" w:rsidRDefault="00925D78"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739,680.00 </w:t>
            </w:r>
          </w:p>
        </w:tc>
      </w:tr>
      <w:tr w:rsidR="00561331" w:rsidRPr="00992434" w:rsidTr="008A0696">
        <w:trPr>
          <w:trHeight w:val="1050"/>
          <w:jc w:val="center"/>
        </w:trPr>
        <w:tc>
          <w:tcPr>
            <w:tcW w:w="1440" w:type="dxa"/>
            <w:vMerge w:val="restart"/>
            <w:tcBorders>
              <w:top w:val="nil"/>
              <w:left w:val="nil"/>
              <w:bottom w:val="single" w:sz="8" w:space="0" w:color="000000"/>
              <w:right w:val="single" w:sz="4" w:space="0" w:color="auto"/>
            </w:tcBorders>
            <w:shd w:val="clear" w:color="auto" w:fill="auto"/>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A.9 Forcimi i integritetit të nëpunësve publikë</w:t>
            </w:r>
          </w:p>
        </w:tc>
        <w:tc>
          <w:tcPr>
            <w:tcW w:w="10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9.1</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Zbatimi i procedurave të testimit të integritetit në mënyrë të vazhdueshme në administrimin e doganave</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testeve të kryera; 2. Nr. i raporteve të testimeve; 3. Nr. i trajnimeve/masave si rezultat i mangësive të evidentuara</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 (në vazhdim)</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1470"/>
          <w:jc w:val="center"/>
        </w:trPr>
        <w:tc>
          <w:tcPr>
            <w:tcW w:w="1440" w:type="dxa"/>
            <w:vMerge/>
            <w:tcBorders>
              <w:top w:val="nil"/>
              <w:left w:val="nil"/>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9.2</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Përfshirja e pyetjeve që lidhen me integritetin në testimet për rekrutimin në administratën publike, si dhe kritereve për integritetin në publikimin e vendeve vakante</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Raportet e vlerësimit dhe pyetjet e hartuara; 2. Miratimi i mjetit ligjor për përfshirjen e tyre në testimet e rekrutimeve</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DAP</w:t>
            </w:r>
            <w:bookmarkStart w:id="14" w:name="_GoBack"/>
            <w:bookmarkEnd w:id="14"/>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1050"/>
          <w:jc w:val="center"/>
        </w:trPr>
        <w:tc>
          <w:tcPr>
            <w:tcW w:w="1440" w:type="dxa"/>
            <w:vMerge/>
            <w:tcBorders>
              <w:top w:val="nil"/>
              <w:left w:val="nil"/>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9.3</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Kryerja e testimit të integritetit në Polici</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testeve të kryera; 2. Nr. i raporteve të testimeve; 3. Nr. i trajnimeve/masave si rezultat i mangësive të evidentuara</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w:t>
            </w:r>
            <w:r w:rsidRPr="00992434">
              <w:rPr>
                <w:rFonts w:ascii="Garamond" w:eastAsia="Times New Roman" w:hAnsi="Garamond"/>
                <w:color w:val="000000"/>
                <w:sz w:val="16"/>
                <w:szCs w:val="16"/>
                <w:lang w:val="sq-AL"/>
              </w:rPr>
              <w:t>ÇBA</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630"/>
          <w:jc w:val="center"/>
        </w:trPr>
        <w:tc>
          <w:tcPr>
            <w:tcW w:w="1440" w:type="dxa"/>
            <w:vMerge/>
            <w:tcBorders>
              <w:top w:val="nil"/>
              <w:left w:val="nil"/>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9.4</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e institucioneve për sistemin e testimit të integritetit</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personave të trajnuar</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ASPA</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DAP</w:t>
            </w:r>
            <w:r>
              <w:rPr>
                <w:rFonts w:ascii="Garamond" w:eastAsia="Times New Roman" w:hAnsi="Garamond"/>
                <w:color w:val="000000"/>
                <w:sz w:val="16"/>
                <w:szCs w:val="16"/>
                <w:lang w:val="sq-AL"/>
              </w:rPr>
              <w:t>-i</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1339"/>
          <w:jc w:val="center"/>
        </w:trPr>
        <w:tc>
          <w:tcPr>
            <w:tcW w:w="1440" w:type="dxa"/>
            <w:vMerge/>
            <w:tcBorders>
              <w:top w:val="nil"/>
              <w:left w:val="nil"/>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9.5</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Memorandum mirëkuptimi Shërbimi për Çështjet e Brendshme dhe Ankesat me Shërbimin Doganor Shqiptar </w:t>
            </w:r>
            <w:r w:rsidR="008A0696" w:rsidRPr="00992434">
              <w:rPr>
                <w:rFonts w:ascii="Garamond" w:eastAsia="Times New Roman" w:hAnsi="Garamond"/>
                <w:color w:val="000000"/>
                <w:sz w:val="16"/>
                <w:szCs w:val="16"/>
                <w:lang w:val="sq-AL"/>
              </w:rPr>
              <w:t>për</w:t>
            </w:r>
            <w:r w:rsidRPr="00992434">
              <w:rPr>
                <w:rFonts w:ascii="Garamond" w:eastAsia="Times New Roman" w:hAnsi="Garamond"/>
                <w:color w:val="000000"/>
                <w:sz w:val="16"/>
                <w:szCs w:val="16"/>
                <w:lang w:val="sq-AL"/>
              </w:rPr>
              <w:t xml:space="preserve"> shëmbimin e informacionit dhe kryerjen e testit të </w:t>
            </w:r>
            <w:r w:rsidR="008A0696" w:rsidRPr="00992434">
              <w:rPr>
                <w:rFonts w:ascii="Garamond" w:eastAsia="Times New Roman" w:hAnsi="Garamond"/>
                <w:color w:val="000000"/>
                <w:sz w:val="16"/>
                <w:szCs w:val="16"/>
                <w:lang w:val="sq-AL"/>
              </w:rPr>
              <w:t>përbashkët</w:t>
            </w:r>
            <w:r w:rsidRPr="00992434">
              <w:rPr>
                <w:rFonts w:ascii="Garamond" w:eastAsia="Times New Roman" w:hAnsi="Garamond"/>
                <w:color w:val="000000"/>
                <w:sz w:val="16"/>
                <w:szCs w:val="16"/>
                <w:lang w:val="sq-AL"/>
              </w:rPr>
              <w:t xml:space="preserve"> të integritetit</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br/>
              <w:t>1. Memorandumi i publikuar;</w:t>
            </w:r>
            <w:r w:rsidRPr="00992434">
              <w:rPr>
                <w:rFonts w:ascii="Garamond" w:eastAsia="Times New Roman" w:hAnsi="Garamond"/>
                <w:color w:val="000000"/>
                <w:sz w:val="16"/>
                <w:szCs w:val="16"/>
                <w:lang w:val="sq-AL"/>
              </w:rPr>
              <w:br/>
              <w:t>2. Rastet e kryerjes së testeve të përbashkëta të integritetit</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Brendshme (</w:t>
            </w:r>
            <w:r>
              <w:rPr>
                <w:rFonts w:ascii="Garamond" w:eastAsia="Times New Roman" w:hAnsi="Garamond"/>
                <w:color w:val="000000"/>
                <w:sz w:val="16"/>
                <w:szCs w:val="16"/>
                <w:lang w:val="sq-AL"/>
              </w:rPr>
              <w:t>MPB</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Financave (DPD)</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900"/>
          <w:jc w:val="center"/>
        </w:trPr>
        <w:tc>
          <w:tcPr>
            <w:tcW w:w="1440" w:type="dxa"/>
            <w:vMerge/>
            <w:tcBorders>
              <w:top w:val="nil"/>
              <w:left w:val="nil"/>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9.6</w:t>
            </w:r>
          </w:p>
        </w:tc>
        <w:tc>
          <w:tcPr>
            <w:tcW w:w="1980" w:type="dxa"/>
            <w:tcBorders>
              <w:top w:val="nil"/>
              <w:left w:val="nil"/>
              <w:bottom w:val="nil"/>
              <w:right w:val="single" w:sz="4" w:space="0" w:color="auto"/>
            </w:tcBorders>
            <w:shd w:val="clear" w:color="auto" w:fill="auto"/>
            <w:vAlign w:val="center"/>
            <w:hideMark/>
          </w:tcPr>
          <w:p w:rsidR="00561331" w:rsidRPr="00992434" w:rsidRDefault="00561331" w:rsidP="008A0696">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Zbatimi i projektit </w:t>
            </w:r>
            <w:r w:rsidR="008A0696">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Mbështetje për </w:t>
            </w:r>
            <w:r w:rsidR="008A0696">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ntikorrupsionin në Shqipëri</w:t>
            </w:r>
            <w:r w:rsidR="008A0696">
              <w:rPr>
                <w:rFonts w:ascii="Garamond" w:eastAsia="Times New Roman" w:hAnsi="Garamond"/>
                <w:color w:val="000000"/>
                <w:sz w:val="16"/>
                <w:szCs w:val="16"/>
                <w:lang w:val="sq-AL"/>
              </w:rPr>
              <w:t>”</w:t>
            </w:r>
          </w:p>
        </w:tc>
        <w:tc>
          <w:tcPr>
            <w:tcW w:w="2250" w:type="dxa"/>
            <w:tcBorders>
              <w:top w:val="nil"/>
              <w:left w:val="nil"/>
              <w:bottom w:val="nil"/>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Projekti i zbatuar; 2. Kurrikula antikorrupsion; 3. Nr. i të trajnuarve; 4. Nr. i trajnimeve</w:t>
            </w:r>
          </w:p>
        </w:tc>
        <w:tc>
          <w:tcPr>
            <w:tcW w:w="1420" w:type="dxa"/>
            <w:tcBorders>
              <w:top w:val="nil"/>
              <w:left w:val="nil"/>
              <w:bottom w:val="nil"/>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nil"/>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ASPA</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nil"/>
              <w:bottom w:val="nil"/>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nil"/>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10,080,000.00 </w:t>
            </w:r>
          </w:p>
        </w:tc>
      </w:tr>
      <w:tr w:rsidR="00561331"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561331" w:rsidRPr="00992434" w:rsidRDefault="00561331" w:rsidP="00925D78">
            <w:pPr>
              <w:spacing w:after="0" w:line="240" w:lineRule="auto"/>
              <w:ind w:firstLine="0"/>
              <w:jc w:val="center"/>
              <w:rPr>
                <w:rFonts w:ascii="Garamond" w:eastAsia="Times New Roman" w:hAnsi="Garamond"/>
                <w:b/>
                <w:bCs/>
                <w:i/>
                <w:iCs/>
                <w:color w:val="000000"/>
                <w:sz w:val="16"/>
                <w:szCs w:val="16"/>
                <w:lang w:val="sq-AL"/>
              </w:rPr>
            </w:pPr>
            <w:r>
              <w:rPr>
                <w:rFonts w:ascii="Garamond" w:eastAsia="Times New Roman" w:hAnsi="Garamond"/>
                <w:b/>
                <w:bCs/>
                <w:i/>
                <w:iCs/>
                <w:color w:val="000000"/>
                <w:sz w:val="16"/>
                <w:szCs w:val="16"/>
                <w:lang w:val="sq-AL"/>
              </w:rPr>
              <w:t>A</w:t>
            </w:r>
            <w:r w:rsidRPr="00992434">
              <w:rPr>
                <w:rFonts w:ascii="Garamond" w:eastAsia="Times New Roman" w:hAnsi="Garamond"/>
                <w:b/>
                <w:bCs/>
                <w:i/>
                <w:iCs/>
                <w:color w:val="000000"/>
                <w:sz w:val="16"/>
                <w:szCs w:val="16"/>
                <w:lang w:val="sq-AL"/>
              </w:rPr>
              <w:t>.9 Forcimi i integritetit të nëpunësve publikë</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561331" w:rsidRPr="00992434" w:rsidRDefault="00561331"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10,080,000.00 </w:t>
            </w:r>
          </w:p>
        </w:tc>
      </w:tr>
      <w:tr w:rsidR="00561331" w:rsidRPr="00992434" w:rsidTr="008A0696">
        <w:trPr>
          <w:trHeight w:val="673"/>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A.10 Analizimi i prirjeve të korrupsionit, i efektivitetit të masave antikorrupsion dhe përmirësimi i statistikave në lidhje me veprimtarinë e agjencive l</w:t>
            </w:r>
            <w:r>
              <w:rPr>
                <w:rFonts w:ascii="Garamond" w:eastAsia="Times New Roman" w:hAnsi="Garamond"/>
                <w:color w:val="000000"/>
                <w:sz w:val="16"/>
                <w:szCs w:val="16"/>
                <w:lang w:val="sq-AL"/>
              </w:rPr>
              <w:t>igjzbatuese kundër korrupsionit</w:t>
            </w:r>
            <w:r w:rsidRPr="00992434">
              <w:rPr>
                <w:rFonts w:ascii="Garamond" w:eastAsia="Times New Roman" w:hAnsi="Garamond"/>
                <w:color w:val="000000"/>
                <w:sz w:val="16"/>
                <w:szCs w:val="16"/>
                <w:lang w:val="sq-AL"/>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10.1</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Ndërtimi i sistemit të Menaxhimit Policor të Çështjes në të gjitha Komisariatet e Policisë </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Raporti i Policisë së Shtetit për ecurinë e gjurmimit të kallëzimeve; 2. Regjistri i telefonatave dhe ankesave </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Policisë së Shtetit (DPPSH)</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dhjetor 2015 </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92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10.2</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Trajnimi i personelit të shërbimit mbi raportimin statistikor dhe analizimin e të dhënave statistikore të rasteve të korrupsionit</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Agjenda e trajnimeve; 2. Lista e Pjesëmarrësve; 3. Numri i punonjësve të trajnuar; 4. Raporti i Policisë së Shtetit për rastet e hetuara kundër korrupsionit </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të Brendshme (MPB)</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sipas kalendarit deri në dhjetor 2016 </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844"/>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10.3</w:t>
            </w:r>
          </w:p>
        </w:tc>
        <w:tc>
          <w:tcPr>
            <w:tcW w:w="19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Finalizimi i arkitekturës së sistemit elektronik për statistikat, si dhe trajnimi i pikave të kontaktit që do të përdorin sistemin elektronik</w:t>
            </w:r>
          </w:p>
        </w:tc>
        <w:tc>
          <w:tcPr>
            <w:tcW w:w="225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Procesverbali i marrjes në dorëzim të produktit nga kontraktori; 2. Statistika mujore të gjeneruara nga sistemi etj</w:t>
            </w:r>
            <w:r>
              <w:rPr>
                <w:rFonts w:ascii="Garamond" w:eastAsia="Times New Roman" w:hAnsi="Garamond"/>
                <w:color w:val="000000"/>
                <w:sz w:val="16"/>
                <w:szCs w:val="16"/>
                <w:lang w:val="sq-AL"/>
              </w:rPr>
              <w:t>.; 3. Agj</w:t>
            </w:r>
            <w:r w:rsidRPr="00992434">
              <w:rPr>
                <w:rFonts w:ascii="Garamond" w:eastAsia="Times New Roman" w:hAnsi="Garamond"/>
                <w:color w:val="000000"/>
                <w:sz w:val="16"/>
                <w:szCs w:val="16"/>
                <w:lang w:val="sq-AL"/>
              </w:rPr>
              <w:t>enda e trajnimit, listepjesëmarrja</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institucione të tjera përgjegjëse</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4,240,000.00 </w:t>
            </w:r>
          </w:p>
        </w:tc>
      </w:tr>
      <w:tr w:rsidR="00561331" w:rsidRPr="00992434" w:rsidTr="008A0696">
        <w:trPr>
          <w:trHeight w:val="52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10.4</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nënshkrimi i Memorandumit të Bashkëpunimit me Prokurorinë e Përgjithshme për funksionalizimin e sistemit të ri</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Teksti i Memorandumit i aksesueshëm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8A0696">
              <w:rPr>
                <w:rFonts w:ascii="Garamond" w:eastAsia="Times New Roman" w:hAnsi="Garamond"/>
                <w:color w:val="000000"/>
                <w:sz w:val="16"/>
                <w:szCs w:val="16"/>
                <w:lang w:val="am-ET"/>
              </w:rPr>
              <w:t>MSHÇV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Prokuroria e Përgjithshme</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shkurt 2015</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664"/>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10.5</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miratimi i urdhrit për zbatimin/përdorimin e sistemit elektronik nga administrata gjyqësore</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Urdhri i aksesueshëm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faqet zyrtare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MD</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dhe MSHÇV</w:t>
            </w:r>
            <w:r>
              <w:rPr>
                <w:rFonts w:ascii="Garamond" w:eastAsia="Times New Roman" w:hAnsi="Garamond"/>
                <w:color w:val="000000"/>
                <w:sz w:val="16"/>
                <w:szCs w:val="16"/>
                <w:lang w:val="sq-AL"/>
              </w:rPr>
              <w:t>-së në internet</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sidR="008A069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prill 2015</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60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10.6</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komunikimit të statistikave pas konsolidimit të sistemeve të ndryshme elektronike të menaxhimit të rasteve</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Raport teknik vlerësimi </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Policia e Shtetit</w:t>
            </w:r>
          </w:p>
        </w:tc>
        <w:tc>
          <w:tcPr>
            <w:tcW w:w="1613"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Prokuroria e Përgjithshme, KLD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MSHÇV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3,885,000.00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3,885,000.00 </w:t>
            </w:r>
          </w:p>
        </w:tc>
      </w:tr>
      <w:tr w:rsidR="00561331" w:rsidRPr="00992434" w:rsidTr="008A0696">
        <w:trPr>
          <w:trHeight w:val="682"/>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10.7</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dokumentit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projektit për IPA 2013 Twining Project </w:t>
            </w:r>
            <w:r>
              <w:rPr>
                <w:rFonts w:ascii="Garamond" w:eastAsia="Times New Roman" w:hAnsi="Garamond"/>
                <w:color w:val="000000"/>
                <w:sz w:val="16"/>
                <w:szCs w:val="16"/>
                <w:lang w:val="sq-AL"/>
              </w:rPr>
              <w:t>“</w:t>
            </w:r>
            <w:r w:rsidRPr="00992434">
              <w:rPr>
                <w:rFonts w:ascii="Garamond" w:eastAsia="Times New Roman" w:hAnsi="Garamond"/>
                <w:i/>
                <w:iCs/>
                <w:color w:val="000000"/>
                <w:sz w:val="16"/>
                <w:szCs w:val="16"/>
                <w:lang w:val="sq-AL"/>
              </w:rPr>
              <w:t>Support to the fight against corruption</w:t>
            </w:r>
            <w:r>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Dokumenti i projektit i aksesueshëm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shkurt 2015</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51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10.8</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Fillimi zyrtar i zbatimit të projektit për IPA 2013 Twining Project </w:t>
            </w:r>
            <w:r>
              <w:rPr>
                <w:rFonts w:ascii="Garamond" w:eastAsia="Times New Roman" w:hAnsi="Garamond"/>
                <w:color w:val="000000"/>
                <w:sz w:val="16"/>
                <w:szCs w:val="16"/>
                <w:lang w:val="sq-AL"/>
              </w:rPr>
              <w:t>“</w:t>
            </w:r>
            <w:r w:rsidRPr="00992434">
              <w:rPr>
                <w:rFonts w:ascii="Garamond" w:eastAsia="Times New Roman" w:hAnsi="Garamond"/>
                <w:i/>
                <w:iCs/>
                <w:color w:val="000000"/>
                <w:sz w:val="16"/>
                <w:szCs w:val="16"/>
                <w:lang w:val="sq-AL"/>
              </w:rPr>
              <w:t>Support to the fight against corruption</w:t>
            </w:r>
            <w:r>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Agjenda, </w:t>
            </w:r>
            <w:r>
              <w:rPr>
                <w:rFonts w:ascii="Garamond" w:eastAsia="Times New Roman" w:hAnsi="Garamond"/>
                <w:color w:val="000000"/>
                <w:sz w:val="16"/>
                <w:szCs w:val="16"/>
                <w:lang w:val="sq-AL"/>
              </w:rPr>
              <w:t>l</w:t>
            </w:r>
            <w:r w:rsidRPr="00992434">
              <w:rPr>
                <w:rFonts w:ascii="Garamond" w:eastAsia="Times New Roman" w:hAnsi="Garamond"/>
                <w:color w:val="000000"/>
                <w:sz w:val="16"/>
                <w:szCs w:val="16"/>
                <w:lang w:val="sq-AL"/>
              </w:rPr>
              <w:t>ist</w:t>
            </w:r>
            <w:r>
              <w:rPr>
                <w:rFonts w:ascii="Garamond" w:eastAsia="Times New Roman" w:hAnsi="Garamond"/>
                <w:color w:val="000000"/>
                <w:sz w:val="16"/>
                <w:szCs w:val="16"/>
                <w:lang w:val="sq-AL"/>
              </w:rPr>
              <w:t>ëp</w:t>
            </w:r>
            <w:r w:rsidRPr="00992434">
              <w:rPr>
                <w:rFonts w:ascii="Garamond" w:eastAsia="Times New Roman" w:hAnsi="Garamond"/>
                <w:color w:val="000000"/>
                <w:sz w:val="16"/>
                <w:szCs w:val="16"/>
                <w:lang w:val="sq-AL"/>
              </w:rPr>
              <w:t>jesëmarrja dhe njoftimet për shtyp të aksesueshme në faqen zyrtare të MSHÇV në internet.</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janar 2016</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140,000,000.00 </w:t>
            </w:r>
          </w:p>
        </w:tc>
      </w:tr>
      <w:tr w:rsidR="00561331" w:rsidRPr="00992434" w:rsidTr="008A0696">
        <w:trPr>
          <w:trHeight w:val="10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10.9</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Organizimi dhe koordinimi i misioneve të ekspertëve të TAIEX mbi çështje që lidhen me funksionalizimin e strukturave </w:t>
            </w:r>
            <w:r>
              <w:rPr>
                <w:rFonts w:ascii="Garamond" w:eastAsia="Times New Roman" w:hAnsi="Garamond"/>
                <w:color w:val="000000"/>
                <w:sz w:val="16"/>
                <w:szCs w:val="16"/>
                <w:lang w:val="sq-AL"/>
              </w:rPr>
              <w:t>kundër korrupsionit në Shqipëri</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7E63B0">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Agjendat dhe </w:t>
            </w:r>
            <w:r>
              <w:rPr>
                <w:rFonts w:ascii="Garamond" w:eastAsia="Times New Roman" w:hAnsi="Garamond"/>
                <w:color w:val="000000"/>
                <w:sz w:val="16"/>
                <w:szCs w:val="16"/>
                <w:lang w:val="sq-AL"/>
              </w:rPr>
              <w:t>t</w:t>
            </w:r>
            <w:r w:rsidRPr="00992434">
              <w:rPr>
                <w:rFonts w:ascii="Garamond" w:eastAsia="Times New Roman" w:hAnsi="Garamond"/>
                <w:color w:val="000000"/>
                <w:sz w:val="16"/>
                <w:szCs w:val="16"/>
                <w:lang w:val="sq-AL"/>
              </w:rPr>
              <w:t>ermat e ref</w:t>
            </w:r>
            <w:r>
              <w:rPr>
                <w:rFonts w:ascii="Garamond" w:eastAsia="Times New Roman" w:hAnsi="Garamond"/>
                <w:color w:val="000000"/>
                <w:sz w:val="16"/>
                <w:szCs w:val="16"/>
                <w:lang w:val="sq-AL"/>
              </w:rPr>
              <w:t>erencës të misioneve të ekspertë</w:t>
            </w:r>
            <w:r w:rsidRPr="00992434">
              <w:rPr>
                <w:rFonts w:ascii="Garamond" w:eastAsia="Times New Roman" w:hAnsi="Garamond"/>
                <w:color w:val="000000"/>
                <w:sz w:val="16"/>
                <w:szCs w:val="16"/>
                <w:lang w:val="sq-AL"/>
              </w:rPr>
              <w:t xml:space="preserve">ve të </w:t>
            </w:r>
            <w:r>
              <w:rPr>
                <w:rFonts w:ascii="Garamond" w:eastAsia="Times New Roman" w:hAnsi="Garamond"/>
                <w:color w:val="000000"/>
                <w:sz w:val="16"/>
                <w:szCs w:val="16"/>
                <w:lang w:val="sq-AL"/>
              </w:rPr>
              <w:t>aksesueshëm</w:t>
            </w:r>
            <w:r w:rsidRPr="00992434">
              <w:rPr>
                <w:rFonts w:ascii="Garamond" w:eastAsia="Times New Roman" w:hAnsi="Garamond"/>
                <w:color w:val="000000"/>
                <w:sz w:val="16"/>
                <w:szCs w:val="16"/>
                <w:lang w:val="sq-AL"/>
              </w:rPr>
              <w:t xml:space="preserve">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BD7AA5">
        <w:trPr>
          <w:trHeight w:val="79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10.10</w:t>
            </w:r>
          </w:p>
        </w:tc>
        <w:tc>
          <w:tcPr>
            <w:tcW w:w="19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Forcimi i masave antikorrupsion</w:t>
            </w:r>
            <w:r>
              <w:rPr>
                <w:rFonts w:ascii="Garamond" w:eastAsia="Times New Roman" w:hAnsi="Garamond"/>
                <w:color w:val="000000"/>
                <w:sz w:val="16"/>
                <w:szCs w:val="16"/>
                <w:lang w:val="sq-AL"/>
              </w:rPr>
              <w:t xml:space="preserve"> në </w:t>
            </w:r>
            <w:r w:rsidRPr="00992434">
              <w:rPr>
                <w:rFonts w:ascii="Garamond" w:eastAsia="Times New Roman" w:hAnsi="Garamond"/>
                <w:color w:val="000000"/>
                <w:sz w:val="16"/>
                <w:szCs w:val="16"/>
                <w:lang w:val="sq-AL"/>
              </w:rPr>
              <w:t>kuadër të zbatimit të projektit të binjakëzimit “Mbështetje për Sistemin e Burgjeve dhe Shërbimin e Provës”</w:t>
            </w:r>
          </w:p>
        </w:tc>
        <w:tc>
          <w:tcPr>
            <w:tcW w:w="225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Raporte vjetore nga EUD</w:t>
            </w:r>
            <w:r>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 DPB dhe DPSHP</w:t>
            </w:r>
            <w:r>
              <w:rPr>
                <w:rFonts w:ascii="Garamond" w:eastAsia="Times New Roman" w:hAnsi="Garamond"/>
                <w:color w:val="000000"/>
                <w:sz w:val="16"/>
                <w:szCs w:val="16"/>
                <w:lang w:val="sq-AL"/>
              </w:rPr>
              <w:t>-ja</w:t>
            </w:r>
          </w:p>
        </w:tc>
        <w:tc>
          <w:tcPr>
            <w:tcW w:w="1420" w:type="dxa"/>
            <w:tcBorders>
              <w:top w:val="nil"/>
              <w:left w:val="nil"/>
              <w:bottom w:val="single" w:sz="4" w:space="0" w:color="auto"/>
              <w:right w:val="nil"/>
            </w:tcBorders>
            <w:shd w:val="clear" w:color="000000" w:fill="FFFFFF"/>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single" w:sz="4" w:space="0" w:color="auto"/>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DP </w:t>
            </w:r>
            <w:r>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 xml:space="preserve">Burgjeve, Drejtoria e Përgjithshme e Shërbimit të Provës </w:t>
            </w: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7,000,000.00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7,000,000.00 </w:t>
            </w:r>
          </w:p>
        </w:tc>
      </w:tr>
      <w:tr w:rsidR="00561331" w:rsidRPr="00992434" w:rsidTr="00BD7AA5">
        <w:trPr>
          <w:trHeight w:val="60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10.11</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561331" w:rsidRPr="00992434" w:rsidRDefault="00561331"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koordinatorit kombëtar kundër korrupsionit</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331" w:rsidRPr="00992434" w:rsidRDefault="00561331"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personave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rekrutuar dhe mjetet e pun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s; 2. Nr. i trajnimeve; 3. Nr. i personave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trajnuar</w:t>
            </w:r>
          </w:p>
        </w:tc>
        <w:tc>
          <w:tcPr>
            <w:tcW w:w="1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2016-2017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5,869,920.00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8,669,920.00 </w:t>
            </w:r>
          </w:p>
        </w:tc>
      </w:tr>
      <w:tr w:rsidR="00561331" w:rsidRPr="00992434" w:rsidTr="00BD7AA5">
        <w:trPr>
          <w:trHeight w:val="72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A.10.12</w:t>
            </w:r>
          </w:p>
        </w:tc>
        <w:tc>
          <w:tcPr>
            <w:tcW w:w="1980" w:type="dxa"/>
            <w:tcBorders>
              <w:top w:val="single" w:sz="4" w:space="0" w:color="auto"/>
              <w:left w:val="nil"/>
              <w:bottom w:val="nil"/>
              <w:right w:val="single" w:sz="4" w:space="0" w:color="auto"/>
            </w:tcBorders>
            <w:shd w:val="clear" w:color="000000" w:fill="FFFFFF"/>
            <w:vAlign w:val="center"/>
            <w:hideMark/>
          </w:tcPr>
          <w:p w:rsidR="00561331" w:rsidRPr="00992434" w:rsidRDefault="00561331"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pikave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kontaktit kund</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r korrupsionit lidhur me masat antikorrupsion dhe monitorimin e tyre</w:t>
            </w:r>
          </w:p>
        </w:tc>
        <w:tc>
          <w:tcPr>
            <w:tcW w:w="2250" w:type="dxa"/>
            <w:tcBorders>
              <w:top w:val="single" w:sz="4" w:space="0" w:color="auto"/>
              <w:left w:val="nil"/>
              <w:bottom w:val="nil"/>
              <w:right w:val="single" w:sz="4" w:space="0" w:color="auto"/>
            </w:tcBorders>
            <w:shd w:val="clear" w:color="000000" w:fill="FFFFFF"/>
            <w:vAlign w:val="center"/>
            <w:hideMark/>
          </w:tcPr>
          <w:p w:rsidR="00561331" w:rsidRPr="00992434" w:rsidRDefault="00561331" w:rsidP="002855D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personave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trajnuar</w:t>
            </w:r>
          </w:p>
        </w:tc>
        <w:tc>
          <w:tcPr>
            <w:tcW w:w="1420" w:type="dxa"/>
            <w:tcBorders>
              <w:top w:val="single" w:sz="4" w:space="0" w:color="auto"/>
              <w:left w:val="nil"/>
              <w:bottom w:val="nil"/>
              <w:right w:val="nil"/>
            </w:tcBorders>
            <w:shd w:val="clear" w:color="000000" w:fill="FFFFFF"/>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single" w:sz="4" w:space="0" w:color="auto"/>
              <w:left w:val="nil"/>
              <w:bottom w:val="nil"/>
              <w:right w:val="single" w:sz="4" w:space="0" w:color="auto"/>
            </w:tcBorders>
            <w:shd w:val="clear" w:color="000000" w:fill="FFFFFF"/>
            <w:vAlign w:val="center"/>
            <w:hideMark/>
          </w:tcPr>
          <w:p w:rsidR="00561331" w:rsidRPr="00992434" w:rsidRDefault="00561331" w:rsidP="00324AA4">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gjitha institucionet</w:t>
            </w:r>
          </w:p>
        </w:tc>
        <w:tc>
          <w:tcPr>
            <w:tcW w:w="1080" w:type="dxa"/>
            <w:tcBorders>
              <w:top w:val="single" w:sz="4" w:space="0" w:color="auto"/>
              <w:left w:val="nil"/>
              <w:bottom w:val="nil"/>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2016-2017</w:t>
            </w:r>
          </w:p>
        </w:tc>
        <w:tc>
          <w:tcPr>
            <w:tcW w:w="1170" w:type="dxa"/>
            <w:tcBorders>
              <w:top w:val="single" w:sz="4" w:space="0" w:color="auto"/>
              <w:left w:val="single" w:sz="4" w:space="0" w:color="auto"/>
              <w:bottom w:val="nil"/>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819,000.00 </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819,000.00 </w:t>
            </w:r>
          </w:p>
        </w:tc>
      </w:tr>
      <w:tr w:rsidR="00561331"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561331" w:rsidRPr="00992434" w:rsidRDefault="00561331"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A.10 Analizimi i prirjeve të korrupsionit, i efektivitetit të masave antikorrupsion dhe përmirësimi i statistikave në lidhje me veprimtarinë e agjencive ligjzbatuese kund</w:t>
            </w:r>
            <w:r>
              <w:rPr>
                <w:rFonts w:ascii="Garamond" w:eastAsia="Times New Roman" w:hAnsi="Garamond"/>
                <w:b/>
                <w:bCs/>
                <w:i/>
                <w:iCs/>
                <w:color w:val="000000"/>
                <w:sz w:val="16"/>
                <w:szCs w:val="16"/>
                <w:lang w:val="sq-AL"/>
              </w:rPr>
              <w:t>ër korrupsionit</w:t>
            </w:r>
          </w:p>
        </w:tc>
        <w:tc>
          <w:tcPr>
            <w:tcW w:w="1350" w:type="dxa"/>
            <w:tcBorders>
              <w:top w:val="single" w:sz="8" w:space="0" w:color="auto"/>
              <w:left w:val="single" w:sz="8" w:space="0" w:color="auto"/>
              <w:bottom w:val="single" w:sz="8" w:space="0" w:color="auto"/>
              <w:right w:val="single" w:sz="4" w:space="0" w:color="auto"/>
            </w:tcBorders>
            <w:shd w:val="clear" w:color="000000" w:fill="B7DEE8"/>
            <w:noWrap/>
            <w:vAlign w:val="center"/>
            <w:hideMark/>
          </w:tcPr>
          <w:p w:rsidR="00561331" w:rsidRPr="00992434" w:rsidRDefault="00561331"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164,613,920.00 </w:t>
            </w:r>
          </w:p>
        </w:tc>
      </w:tr>
      <w:tr w:rsidR="00561331" w:rsidRPr="00992434" w:rsidTr="008A0696">
        <w:trPr>
          <w:trHeight w:val="45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A.11 Artikulimi dhe </w:t>
            </w:r>
            <w:r>
              <w:rPr>
                <w:rFonts w:ascii="Garamond" w:eastAsia="Times New Roman" w:hAnsi="Garamond"/>
                <w:color w:val="000000"/>
                <w:sz w:val="16"/>
                <w:szCs w:val="16"/>
                <w:lang w:val="sq-AL"/>
              </w:rPr>
              <w:t>adapt</w:t>
            </w:r>
            <w:r w:rsidRPr="00992434">
              <w:rPr>
                <w:rFonts w:ascii="Garamond" w:eastAsia="Times New Roman" w:hAnsi="Garamond"/>
                <w:color w:val="000000"/>
                <w:sz w:val="16"/>
                <w:szCs w:val="16"/>
                <w:lang w:val="sq-AL"/>
              </w:rPr>
              <w:t xml:space="preserve">imi i politikave anti-korrupsion në nivelin e qeverisjes vendore  </w:t>
            </w: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11.1</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i faqeve web të përditësuara </w:t>
            </w:r>
          </w:p>
        </w:tc>
        <w:tc>
          <w:tcPr>
            <w:tcW w:w="225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Adresa web e aksesueshme </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vendore</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Prefektura </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561331" w:rsidRPr="00992434" w:rsidTr="008A0696">
        <w:trPr>
          <w:trHeight w:val="87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11.2</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mekanizmit të monitorimit dhe vlerësimit periodik të ofrimit të shërbimeve dhe ndihmës ekonomike në nivel lokal</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Numri i inspektimeve vjetore; 2. Numri i rasteve të referuara dhe proceduara për abuzim </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sociale</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Mirëqenies Sociale dhe Rinisë (MMSR) </w:t>
            </w:r>
          </w:p>
        </w:tc>
        <w:tc>
          <w:tcPr>
            <w:tcW w:w="1613"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Shërbimi Social Shtetëror (SHSSH)</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janar 2015 e në vijim </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561331" w:rsidRPr="00992434" w:rsidTr="008A0696">
        <w:trPr>
          <w:trHeight w:val="70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11.3</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ambientet publike dhe internet të prefekturave të buxheteve dhe shpenzimeve të çdo komune dhe bashkie në qark</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Dokumente të afishuara </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vendore</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Prefektura </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561331" w:rsidRPr="00992434" w:rsidTr="008A0696">
        <w:trPr>
          <w:trHeight w:val="4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11.4</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i regjistrit tematik të ankesave </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Regjistri; 2. Nr. i ankesave të trajtuara </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vendore</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Prefektura </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561331" w:rsidRPr="00992434" w:rsidTr="008A0696">
        <w:trPr>
          <w:trHeight w:val="142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11.5</w:t>
            </w:r>
          </w:p>
        </w:tc>
        <w:tc>
          <w:tcPr>
            <w:tcW w:w="1980" w:type="dxa"/>
            <w:tcBorders>
              <w:top w:val="nil"/>
              <w:left w:val="nil"/>
              <w:bottom w:val="nil"/>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Ofrimi i shërbimeve administrative në nivel vendor përmes sporteleve unike</w:t>
            </w:r>
          </w:p>
        </w:tc>
        <w:tc>
          <w:tcPr>
            <w:tcW w:w="2250" w:type="dxa"/>
            <w:tcBorders>
              <w:top w:val="nil"/>
              <w:left w:val="nil"/>
              <w:bottom w:val="nil"/>
              <w:right w:val="single" w:sz="4" w:space="0" w:color="auto"/>
            </w:tcBorders>
            <w:shd w:val="clear" w:color="auto" w:fill="auto"/>
            <w:vAlign w:val="center"/>
            <w:hideMark/>
          </w:tcPr>
          <w:p w:rsidR="00561331" w:rsidRPr="00992434" w:rsidRDefault="00561331" w:rsidP="002531B7">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Inventarizimi i shërbimeve aktuale; 2. Identifikimi i shërbimeve parësore për</w:t>
            </w:r>
            <w:r>
              <w:rPr>
                <w:rFonts w:ascii="Garamond" w:eastAsia="Times New Roman" w:hAnsi="Garamond"/>
                <w:color w:val="000000"/>
                <w:sz w:val="16"/>
                <w:szCs w:val="16"/>
                <w:lang w:val="sq-AL"/>
              </w:rPr>
              <w:t xml:space="preserve"> t’u </w:t>
            </w:r>
            <w:r w:rsidRPr="00992434">
              <w:rPr>
                <w:rFonts w:ascii="Garamond" w:eastAsia="Times New Roman" w:hAnsi="Garamond"/>
                <w:color w:val="000000"/>
                <w:sz w:val="16"/>
                <w:szCs w:val="16"/>
                <w:lang w:val="sq-AL"/>
              </w:rPr>
              <w:t>ofruar; 3. Ad</w:t>
            </w:r>
            <w:r>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 xml:space="preserve">ptimi i modifikimeve të nevojshme ligjore për ofrimin e shërbimeve në formë </w:t>
            </w:r>
            <w:r w:rsidR="008A0696" w:rsidRPr="00992434">
              <w:rPr>
                <w:rFonts w:ascii="Garamond" w:eastAsia="Times New Roman" w:hAnsi="Garamond"/>
                <w:color w:val="000000"/>
                <w:sz w:val="16"/>
                <w:szCs w:val="16"/>
                <w:lang w:val="sq-AL"/>
              </w:rPr>
              <w:t>elektronike</w:t>
            </w:r>
            <w:r w:rsidRPr="00992434">
              <w:rPr>
                <w:rFonts w:ascii="Garamond" w:eastAsia="Times New Roman" w:hAnsi="Garamond"/>
                <w:color w:val="000000"/>
                <w:sz w:val="16"/>
                <w:szCs w:val="16"/>
                <w:lang w:val="sq-AL"/>
              </w:rPr>
              <w:t xml:space="preserve">; 4. Ngritja e </w:t>
            </w:r>
            <w:r w:rsidR="008A0696" w:rsidRPr="00992434">
              <w:rPr>
                <w:rFonts w:ascii="Garamond" w:eastAsia="Times New Roman" w:hAnsi="Garamond"/>
                <w:color w:val="000000"/>
                <w:sz w:val="16"/>
                <w:szCs w:val="16"/>
                <w:lang w:val="sq-AL"/>
              </w:rPr>
              <w:t>qëndresë</w:t>
            </w:r>
            <w:r w:rsidRPr="00992434">
              <w:rPr>
                <w:rFonts w:ascii="Garamond" w:eastAsia="Times New Roman" w:hAnsi="Garamond"/>
                <w:color w:val="000000"/>
                <w:sz w:val="16"/>
                <w:szCs w:val="16"/>
                <w:lang w:val="sq-AL"/>
              </w:rPr>
              <w:t xml:space="preserve"> për ofrimin e shërb</w:t>
            </w:r>
            <w:r>
              <w:rPr>
                <w:rFonts w:ascii="Garamond" w:eastAsia="Times New Roman" w:hAnsi="Garamond"/>
                <w:color w:val="000000"/>
                <w:sz w:val="16"/>
                <w:szCs w:val="16"/>
                <w:lang w:val="sq-AL"/>
              </w:rPr>
              <w:t>imeve në modelin “one stop shop</w:t>
            </w:r>
          </w:p>
        </w:tc>
        <w:tc>
          <w:tcPr>
            <w:tcW w:w="1420" w:type="dxa"/>
            <w:tcBorders>
              <w:top w:val="nil"/>
              <w:left w:val="nil"/>
              <w:bottom w:val="single" w:sz="4" w:space="0" w:color="auto"/>
              <w:right w:val="single" w:sz="4" w:space="0" w:color="auto"/>
            </w:tcBorders>
            <w:shd w:val="clear" w:color="auto" w:fill="auto"/>
            <w:vAlign w:val="center"/>
            <w:hideMark/>
          </w:tcPr>
          <w:p w:rsidR="00561331" w:rsidRPr="00992434" w:rsidRDefault="00AA61A1" w:rsidP="002531B7">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çështje </w:t>
            </w:r>
            <w:r>
              <w:rPr>
                <w:rFonts w:ascii="Garamond" w:eastAsia="Times New Roman" w:hAnsi="Garamond"/>
                <w:color w:val="000000"/>
                <w:sz w:val="16"/>
                <w:szCs w:val="16"/>
                <w:lang w:val="sq-AL"/>
              </w:rPr>
              <w:t>v</w:t>
            </w:r>
            <w:r w:rsidRPr="00992434">
              <w:rPr>
                <w:rFonts w:ascii="Garamond" w:eastAsia="Times New Roman" w:hAnsi="Garamond"/>
                <w:color w:val="000000"/>
                <w:sz w:val="16"/>
                <w:szCs w:val="16"/>
                <w:lang w:val="sq-AL"/>
              </w:rPr>
              <w:t>endore</w:t>
            </w:r>
          </w:p>
        </w:tc>
        <w:tc>
          <w:tcPr>
            <w:tcW w:w="1267" w:type="dxa"/>
            <w:tcBorders>
              <w:top w:val="nil"/>
              <w:left w:val="nil"/>
              <w:bottom w:val="nil"/>
              <w:right w:val="single" w:sz="4" w:space="0" w:color="auto"/>
            </w:tcBorders>
            <w:shd w:val="clear" w:color="auto" w:fill="auto"/>
            <w:noWrap/>
            <w:vAlign w:val="center"/>
            <w:hideMark/>
          </w:tcPr>
          <w:p w:rsidR="00561331" w:rsidRPr="00992434" w:rsidRDefault="00561331" w:rsidP="002531B7">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Bashkit</w:t>
            </w:r>
            <w:r>
              <w:rPr>
                <w:rFonts w:ascii="Garamond" w:eastAsia="Times New Roman" w:hAnsi="Garamond"/>
                <w:color w:val="000000"/>
                <w:sz w:val="16"/>
                <w:szCs w:val="16"/>
                <w:lang w:val="sq-AL"/>
              </w:rPr>
              <w:t>ë</w:t>
            </w:r>
          </w:p>
        </w:tc>
        <w:tc>
          <w:tcPr>
            <w:tcW w:w="1613" w:type="dxa"/>
            <w:tcBorders>
              <w:top w:val="nil"/>
              <w:left w:val="nil"/>
              <w:bottom w:val="nil"/>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MSHCV</w:t>
            </w:r>
            <w:r>
              <w:rPr>
                <w:rFonts w:ascii="Garamond" w:eastAsia="Times New Roman" w:hAnsi="Garamond"/>
                <w:color w:val="000000"/>
                <w:sz w:val="16"/>
                <w:szCs w:val="16"/>
                <w:lang w:val="sq-AL"/>
              </w:rPr>
              <w:t>-ja</w:t>
            </w:r>
          </w:p>
        </w:tc>
        <w:tc>
          <w:tcPr>
            <w:tcW w:w="1080" w:type="dxa"/>
            <w:tcBorders>
              <w:top w:val="nil"/>
              <w:left w:val="nil"/>
              <w:bottom w:val="nil"/>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561331" w:rsidRPr="00992434" w:rsidTr="008A0696">
        <w:trPr>
          <w:trHeight w:val="78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11.6</w:t>
            </w:r>
          </w:p>
        </w:tc>
        <w:tc>
          <w:tcPr>
            <w:tcW w:w="1980" w:type="dxa"/>
            <w:tcBorders>
              <w:top w:val="single" w:sz="4" w:space="0" w:color="auto"/>
              <w:left w:val="nil"/>
              <w:bottom w:val="nil"/>
              <w:right w:val="single" w:sz="4" w:space="0" w:color="auto"/>
            </w:tcBorders>
            <w:shd w:val="clear" w:color="auto" w:fill="auto"/>
            <w:vAlign w:val="center"/>
            <w:hideMark/>
          </w:tcPr>
          <w:p w:rsidR="00561331" w:rsidRPr="00992434" w:rsidRDefault="00561331"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ambientet publike të çdo prefekture të akteve nënligjore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miratuara nga bashkitë përkatëse të qarkut</w:t>
            </w:r>
          </w:p>
        </w:tc>
        <w:tc>
          <w:tcPr>
            <w:tcW w:w="2250" w:type="dxa"/>
            <w:tcBorders>
              <w:top w:val="single" w:sz="4" w:space="0" w:color="auto"/>
              <w:left w:val="nil"/>
              <w:bottom w:val="nil"/>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Akses në numrin dhe titullin e vendimit pa kërkesë </w:t>
            </w:r>
          </w:p>
        </w:tc>
        <w:tc>
          <w:tcPr>
            <w:tcW w:w="1420" w:type="dxa"/>
            <w:tcBorders>
              <w:top w:val="nil"/>
              <w:left w:val="nil"/>
              <w:bottom w:val="nil"/>
              <w:right w:val="single" w:sz="4" w:space="0" w:color="auto"/>
            </w:tcBorders>
            <w:shd w:val="clear" w:color="auto" w:fill="auto"/>
            <w:vAlign w:val="center"/>
            <w:hideMark/>
          </w:tcPr>
          <w:p w:rsidR="00561331" w:rsidRPr="00992434" w:rsidRDefault="00AA61A1" w:rsidP="00324AA4">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çështje </w:t>
            </w:r>
            <w:r>
              <w:rPr>
                <w:rFonts w:ascii="Garamond" w:eastAsia="Times New Roman" w:hAnsi="Garamond"/>
                <w:color w:val="000000"/>
                <w:sz w:val="16"/>
                <w:szCs w:val="16"/>
                <w:lang w:val="sq-AL"/>
              </w:rPr>
              <w:t>v</w:t>
            </w:r>
            <w:r w:rsidRPr="00992434">
              <w:rPr>
                <w:rFonts w:ascii="Garamond" w:eastAsia="Times New Roman" w:hAnsi="Garamond"/>
                <w:color w:val="000000"/>
                <w:sz w:val="16"/>
                <w:szCs w:val="16"/>
                <w:lang w:val="sq-AL"/>
              </w:rPr>
              <w:t>endore</w:t>
            </w:r>
          </w:p>
        </w:tc>
        <w:tc>
          <w:tcPr>
            <w:tcW w:w="1267" w:type="dxa"/>
            <w:tcBorders>
              <w:top w:val="single" w:sz="4" w:space="0" w:color="auto"/>
              <w:left w:val="nil"/>
              <w:bottom w:val="nil"/>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Prefektura </w:t>
            </w:r>
          </w:p>
        </w:tc>
        <w:tc>
          <w:tcPr>
            <w:tcW w:w="1613" w:type="dxa"/>
            <w:tcBorders>
              <w:top w:val="single" w:sz="4" w:space="0" w:color="auto"/>
              <w:left w:val="nil"/>
              <w:bottom w:val="nil"/>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nil"/>
              <w:right w:val="single" w:sz="4" w:space="0" w:color="auto"/>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nil"/>
              <w:right w:val="nil"/>
            </w:tcBorders>
            <w:shd w:val="clear" w:color="auto" w:fill="auto"/>
            <w:vAlign w:val="center"/>
            <w:hideMark/>
          </w:tcPr>
          <w:p w:rsidR="00561331" w:rsidRPr="00992434" w:rsidRDefault="00561331" w:rsidP="00561331">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561331"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561331" w:rsidRPr="00992434" w:rsidRDefault="00561331"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A.11 Artikulimi dhe </w:t>
            </w:r>
            <w:r>
              <w:rPr>
                <w:rFonts w:ascii="Garamond" w:eastAsia="Times New Roman" w:hAnsi="Garamond"/>
                <w:b/>
                <w:bCs/>
                <w:i/>
                <w:iCs/>
                <w:color w:val="000000"/>
                <w:sz w:val="16"/>
                <w:szCs w:val="16"/>
                <w:lang w:val="sq-AL"/>
              </w:rPr>
              <w:t>adapt</w:t>
            </w:r>
            <w:r w:rsidR="008A0696">
              <w:rPr>
                <w:rFonts w:ascii="Garamond" w:eastAsia="Times New Roman" w:hAnsi="Garamond"/>
                <w:b/>
                <w:bCs/>
                <w:i/>
                <w:iCs/>
                <w:color w:val="000000"/>
                <w:sz w:val="16"/>
                <w:szCs w:val="16"/>
                <w:lang w:val="sq-AL"/>
              </w:rPr>
              <w:t>imi i politikave anti</w:t>
            </w:r>
            <w:r w:rsidRPr="00992434">
              <w:rPr>
                <w:rFonts w:ascii="Garamond" w:eastAsia="Times New Roman" w:hAnsi="Garamond"/>
                <w:b/>
                <w:bCs/>
                <w:i/>
                <w:iCs/>
                <w:color w:val="000000"/>
                <w:sz w:val="16"/>
                <w:szCs w:val="16"/>
                <w:lang w:val="sq-AL"/>
              </w:rPr>
              <w:t xml:space="preserve">korrupsion në nivelin e qeverisjes vendore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   </w:t>
            </w:r>
          </w:p>
        </w:tc>
      </w:tr>
      <w:tr w:rsidR="00561331" w:rsidRPr="00992434" w:rsidTr="008A0696">
        <w:trPr>
          <w:trHeight w:val="79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B. 1 Përmirësimi i efici</w:t>
            </w:r>
            <w:r w:rsidRPr="00992434">
              <w:rPr>
                <w:rFonts w:ascii="Garamond" w:eastAsia="Times New Roman" w:hAnsi="Garamond"/>
                <w:color w:val="000000"/>
                <w:sz w:val="16"/>
                <w:szCs w:val="16"/>
                <w:lang w:val="sq-AL"/>
              </w:rPr>
              <w:t>encës dhe efektivitetit të hetimeve penale kundër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B.1.1</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Realizimi i trajnimeve të përbashkëta të specializuara për hetimin e korrupsionit, veçanërisht në sistemin e drejtësisë dhe të niveleve të larta</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Agjenda e trajnimit; 2. Moduli i trajnimit; 3. Numri i pjesëmarrësve; 4. Listat e pjesëmarrësve</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Drejtoria e Policisë së Shtetit, Shkolla e Magjistraturës </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2015-2016-2017</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3,906,000.00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3,906,000.00 </w:t>
            </w:r>
          </w:p>
        </w:tc>
      </w:tr>
      <w:tr w:rsidR="00561331" w:rsidRPr="00992434" w:rsidTr="008A0696">
        <w:trPr>
          <w:trHeight w:val="103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B.1.2</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numrit të operacioneve me përdorimin e teknikave speciale të hetimit me 5% çdo vit;  Rritja e numrit të hetimeve proakti</w:t>
            </w:r>
            <w:r>
              <w:rPr>
                <w:rFonts w:ascii="Garamond" w:eastAsia="Times New Roman" w:hAnsi="Garamond"/>
                <w:color w:val="000000"/>
                <w:sz w:val="16"/>
                <w:szCs w:val="16"/>
                <w:lang w:val="sq-AL"/>
              </w:rPr>
              <w:t xml:space="preserve">ve për korrupsion me 5% </w:t>
            </w:r>
            <w:r w:rsidR="008A0696">
              <w:rPr>
                <w:rFonts w:ascii="Garamond" w:eastAsia="Times New Roman" w:hAnsi="Garamond"/>
                <w:color w:val="000000"/>
                <w:sz w:val="16"/>
                <w:szCs w:val="16"/>
                <w:lang w:val="sq-AL"/>
              </w:rPr>
              <w:t>çdo</w:t>
            </w:r>
            <w:r>
              <w:rPr>
                <w:rFonts w:ascii="Garamond" w:eastAsia="Times New Roman" w:hAnsi="Garamond"/>
                <w:color w:val="000000"/>
                <w:sz w:val="16"/>
                <w:szCs w:val="16"/>
                <w:lang w:val="sq-AL"/>
              </w:rPr>
              <w:t xml:space="preserve"> vit</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analitik i policisë së shtetit në faqen web; 2. Numri i hetimeve të realizuara; 3. Numri i hetimeve të vitit paraardhës; 4. Nr. i operacioneve me teknika speciale; 5. Përqindjet përkatëse të ndryshimit</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Policisë së Shtetit (DPPSH)</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2015-2016-2017</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477,791,000.00 </w:t>
            </w:r>
          </w:p>
        </w:tc>
      </w:tr>
      <w:tr w:rsidR="00561331" w:rsidRPr="00992434" w:rsidTr="008A0696">
        <w:trPr>
          <w:trHeight w:val="52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B.1.3</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 i nevojave për pajisje teknike për hetimin e korrupsionit</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Raporti i </w:t>
            </w:r>
            <w:r w:rsidR="00AA61A1" w:rsidRPr="00992434">
              <w:rPr>
                <w:rFonts w:ascii="Garamond" w:eastAsia="Times New Roman" w:hAnsi="Garamond"/>
                <w:color w:val="000000"/>
                <w:sz w:val="16"/>
                <w:szCs w:val="16"/>
                <w:lang w:val="sq-AL"/>
              </w:rPr>
              <w:t>vlerësimit</w:t>
            </w:r>
            <w:r w:rsidRPr="00992434">
              <w:rPr>
                <w:rFonts w:ascii="Garamond" w:eastAsia="Times New Roman" w:hAnsi="Garamond"/>
                <w:color w:val="000000"/>
                <w:sz w:val="16"/>
                <w:szCs w:val="16"/>
                <w:lang w:val="sq-AL"/>
              </w:rPr>
              <w:t xml:space="preserve"> dhe konsultimet; 2. Konsultimet e kryera; 3. Raporti i vlerësimit</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sidR="008743A3">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sidR="008743A3">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Policia e Shtetit, PAMECA</w:t>
            </w:r>
            <w:r w:rsidR="008743A3">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4,445,000.00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4,445,000.00 </w:t>
            </w:r>
          </w:p>
        </w:tc>
      </w:tr>
      <w:tr w:rsidR="00561331" w:rsidRPr="00992434" w:rsidTr="008A0696">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B.1.4</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Rritja e numrit të </w:t>
            </w:r>
            <w:r w:rsidR="00AA61A1" w:rsidRPr="00992434">
              <w:rPr>
                <w:rFonts w:ascii="Garamond" w:eastAsia="Times New Roman" w:hAnsi="Garamond"/>
                <w:color w:val="000000"/>
                <w:sz w:val="16"/>
                <w:szCs w:val="16"/>
                <w:lang w:val="sq-AL"/>
              </w:rPr>
              <w:t>përgjithshëm</w:t>
            </w:r>
            <w:r w:rsidRPr="00992434">
              <w:rPr>
                <w:rFonts w:ascii="Garamond" w:eastAsia="Times New Roman" w:hAnsi="Garamond"/>
                <w:color w:val="000000"/>
                <w:sz w:val="16"/>
                <w:szCs w:val="16"/>
                <w:lang w:val="sq-AL"/>
              </w:rPr>
              <w:t xml:space="preserve"> të prokurorëve dhe rritja e nr. të prokuroreve që hetojnë çështjet e korrupsionit, sidomos të nivelit të lartë</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Dekreti i emërimeve; 2. PBA i ndryshuar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3. Caktimi i Prokurorëve pranë </w:t>
            </w:r>
            <w:r w:rsidR="008A0696" w:rsidRPr="00992434">
              <w:rPr>
                <w:rFonts w:ascii="Garamond" w:eastAsia="Times New Roman" w:hAnsi="Garamond"/>
                <w:color w:val="000000"/>
                <w:sz w:val="16"/>
                <w:szCs w:val="16"/>
                <w:lang w:val="sq-AL"/>
              </w:rPr>
              <w:t>NJPH</w:t>
            </w:r>
            <w:r w:rsidR="008A0696">
              <w:rPr>
                <w:rFonts w:ascii="Garamond" w:eastAsia="Times New Roman" w:hAnsi="Garamond"/>
                <w:color w:val="000000"/>
                <w:sz w:val="16"/>
                <w:szCs w:val="16"/>
                <w:lang w:val="sq-AL"/>
              </w:rPr>
              <w:t>-së</w:t>
            </w:r>
            <w:r w:rsidR="008A0696" w:rsidRPr="00992434">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dhe ZPKR</w:t>
            </w:r>
            <w:r w:rsidR="008A0696">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w:t>
            </w:r>
            <w:r w:rsidR="008A0696" w:rsidRPr="00992434">
              <w:rPr>
                <w:rFonts w:ascii="Garamond" w:eastAsia="Times New Roman" w:hAnsi="Garamond"/>
                <w:color w:val="000000"/>
                <w:sz w:val="16"/>
                <w:szCs w:val="16"/>
                <w:lang w:val="sq-AL"/>
              </w:rPr>
              <w:t>urdhër prokurori</w:t>
            </w:r>
            <w:r w:rsidRPr="00992434">
              <w:rPr>
                <w:rFonts w:ascii="Garamond" w:eastAsia="Times New Roman" w:hAnsi="Garamond"/>
                <w:color w:val="000000"/>
                <w:sz w:val="16"/>
                <w:szCs w:val="16"/>
                <w:lang w:val="sq-AL"/>
              </w:rPr>
              <w:t>); 4. Caktimi i Prokurorëve pranë Prokurorisë së Krimeve të Rënda (</w:t>
            </w:r>
            <w:r w:rsidR="008A0696" w:rsidRPr="00992434">
              <w:rPr>
                <w:rFonts w:ascii="Garamond" w:eastAsia="Times New Roman" w:hAnsi="Garamond"/>
                <w:color w:val="000000"/>
                <w:sz w:val="16"/>
                <w:szCs w:val="16"/>
                <w:lang w:val="sq-AL"/>
              </w:rPr>
              <w:t>urdhër prokurori</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sidR="008743A3">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2016-2017</w:t>
            </w:r>
          </w:p>
        </w:tc>
        <w:tc>
          <w:tcPr>
            <w:tcW w:w="1170" w:type="dxa"/>
            <w:tcBorders>
              <w:top w:val="nil"/>
              <w:left w:val="single" w:sz="4" w:space="0" w:color="auto"/>
              <w:bottom w:val="single" w:sz="4" w:space="0" w:color="auto"/>
              <w:right w:val="nil"/>
            </w:tcBorders>
            <w:shd w:val="clear" w:color="000000" w:fill="FFFFFF"/>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37,420,432.00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37,420,432.00 </w:t>
            </w:r>
          </w:p>
        </w:tc>
      </w:tr>
      <w:tr w:rsidR="00561331" w:rsidRPr="00992434" w:rsidTr="008A0696">
        <w:trPr>
          <w:trHeight w:val="151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B.1.5</w:t>
            </w:r>
          </w:p>
        </w:tc>
        <w:tc>
          <w:tcPr>
            <w:tcW w:w="198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Analizimi i masave të marra nga subjektet e ligjit në kuadër të respektimit të rregullave për masat e vigjilencës së zgjeruar për PEP</w:t>
            </w:r>
            <w:r>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 OJF</w:t>
            </w:r>
            <w:r w:rsidR="000C51C1">
              <w:rPr>
                <w:rFonts w:ascii="Garamond" w:eastAsia="Times New Roman" w:hAnsi="Garamond"/>
                <w:color w:val="000000"/>
                <w:sz w:val="16"/>
                <w:szCs w:val="16"/>
                <w:lang w:val="sq-AL"/>
              </w:rPr>
              <w:t>-të</w:t>
            </w:r>
            <w:r w:rsidRPr="00992434">
              <w:rPr>
                <w:rFonts w:ascii="Garamond" w:eastAsia="Times New Roman" w:hAnsi="Garamond"/>
                <w:color w:val="000000"/>
                <w:sz w:val="16"/>
                <w:szCs w:val="16"/>
                <w:lang w:val="sq-AL"/>
              </w:rPr>
              <w:t xml:space="preserve"> dhe grupe të tjera klientësh të  kategorizuara me risk të lartë për pastrimin e para</w:t>
            </w:r>
            <w:r w:rsidR="008743A3">
              <w:rPr>
                <w:rFonts w:ascii="Garamond" w:eastAsia="Times New Roman" w:hAnsi="Garamond"/>
                <w:color w:val="000000"/>
                <w:sz w:val="16"/>
                <w:szCs w:val="16"/>
                <w:lang w:val="sq-AL"/>
              </w:rPr>
              <w:t>ve dhe financimin e terrorizmit</w:t>
            </w:r>
          </w:p>
        </w:tc>
        <w:tc>
          <w:tcPr>
            <w:tcW w:w="2250" w:type="dxa"/>
            <w:tcBorders>
              <w:top w:val="nil"/>
              <w:left w:val="nil"/>
              <w:bottom w:val="single" w:sz="4" w:space="0" w:color="auto"/>
              <w:right w:val="single" w:sz="4" w:space="0" w:color="auto"/>
            </w:tcBorders>
            <w:shd w:val="clear" w:color="auto" w:fill="auto"/>
            <w:vAlign w:val="center"/>
            <w:hideMark/>
          </w:tcPr>
          <w:p w:rsidR="00561331" w:rsidRPr="00992434" w:rsidRDefault="00561331"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subjekteve të mbikëqyrura (në vend dhe në distancë); 2. Rezultatet e vlerësimit në raportin vjetor të DPPPP</w:t>
            </w:r>
            <w:r w:rsidR="008743A3">
              <w:rPr>
                <w:rFonts w:ascii="Garamond" w:eastAsia="Times New Roman" w:hAnsi="Garamond"/>
                <w:color w:val="000000"/>
                <w:sz w:val="16"/>
                <w:szCs w:val="16"/>
                <w:lang w:val="sq-AL"/>
              </w:rPr>
              <w:t>-së</w:t>
            </w:r>
          </w:p>
        </w:tc>
        <w:tc>
          <w:tcPr>
            <w:tcW w:w="1420" w:type="dxa"/>
            <w:tcBorders>
              <w:top w:val="nil"/>
              <w:left w:val="nil"/>
              <w:bottom w:val="single" w:sz="4" w:space="0" w:color="auto"/>
              <w:right w:val="single" w:sz="4" w:space="0" w:color="auto"/>
            </w:tcBorders>
            <w:shd w:val="clear" w:color="auto" w:fill="auto"/>
            <w:noWrap/>
            <w:vAlign w:val="center"/>
            <w:hideMark/>
          </w:tcPr>
          <w:p w:rsidR="00561331"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DPPPP</w:t>
            </w:r>
            <w:r w:rsidR="008743A3">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vit</w:t>
            </w:r>
          </w:p>
        </w:tc>
        <w:tc>
          <w:tcPr>
            <w:tcW w:w="1170" w:type="dxa"/>
            <w:tcBorders>
              <w:top w:val="nil"/>
              <w:left w:val="single" w:sz="4" w:space="0" w:color="auto"/>
              <w:bottom w:val="single" w:sz="4" w:space="0" w:color="auto"/>
              <w:right w:val="nil"/>
            </w:tcBorders>
            <w:shd w:val="clear" w:color="auto" w:fill="auto"/>
            <w:vAlign w:val="center"/>
            <w:hideMark/>
          </w:tcPr>
          <w:p w:rsidR="00561331" w:rsidRPr="00992434" w:rsidRDefault="008743A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561331"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561331" w:rsidRPr="00992434" w:rsidRDefault="00561331"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55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B.1.6</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Module trajnimesh përfshijnë çështje që lidhen me ndëshkimin e korrupsionit</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moduleve të trajnimeve; 2. Numri i personave të trajnuar; 3. Lista e pjesëmarrësve</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SHM</w:t>
            </w:r>
            <w:r>
              <w:rPr>
                <w:rFonts w:ascii="Garamond" w:eastAsia="Times New Roman" w:hAnsi="Garamond"/>
                <w:color w:val="000000"/>
                <w:sz w:val="16"/>
                <w:szCs w:val="16"/>
                <w:lang w:val="sq-AL"/>
              </w:rPr>
              <w:t xml:space="preserve">-ja </w:t>
            </w:r>
            <w:r w:rsidRPr="00992434">
              <w:rPr>
                <w:rFonts w:ascii="Garamond" w:eastAsia="Times New Roman" w:hAnsi="Garamond"/>
                <w:color w:val="000000"/>
                <w:sz w:val="16"/>
                <w:szCs w:val="16"/>
                <w:lang w:val="sq-AL"/>
              </w:rPr>
              <w:t>etj.</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116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B.1.7</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Garantimi i qëndrueshmërisë së Oficerëve të Policisë Gjyqësore (OPGJ) të atashuar pranë njësive të përbashkëta të hetimit dhe rregullimi (edhe ligjor </w:t>
            </w:r>
            <w:r>
              <w:rPr>
                <w:rFonts w:ascii="Garamond" w:eastAsia="Times New Roman" w:hAnsi="Garamond"/>
                <w:color w:val="000000"/>
                <w:sz w:val="16"/>
                <w:szCs w:val="16"/>
                <w:lang w:val="sq-AL"/>
              </w:rPr>
              <w:t>nëse nevojitet) i problematikave</w:t>
            </w:r>
            <w:r w:rsidRPr="00992434">
              <w:rPr>
                <w:rFonts w:ascii="Garamond" w:eastAsia="Times New Roman" w:hAnsi="Garamond"/>
                <w:color w:val="000000"/>
                <w:sz w:val="16"/>
                <w:szCs w:val="16"/>
                <w:lang w:val="sq-AL"/>
              </w:rPr>
              <w:t xml:space="preserve"> që lidhen me statusin e tyre</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Raportimi për numrin e çështjeve të filluara dhe përfunduara nga OPGJ</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për periudhën e çdo viti  raportimi; 2. Analizë e nr. të viteve në pozicion për çdo OPGJ</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3. Ndryshime në akte ligjore apo nënligjore lidhur me bashkëpunimin e OPGJ</w:t>
            </w:r>
            <w:r>
              <w:rPr>
                <w:rFonts w:ascii="Garamond" w:eastAsia="Times New Roman" w:hAnsi="Garamond"/>
                <w:color w:val="000000"/>
                <w:sz w:val="16"/>
                <w:szCs w:val="16"/>
                <w:lang w:val="sq-AL"/>
              </w:rPr>
              <w:t>-së me Prokurorinë dhe NJ</w:t>
            </w:r>
            <w:r w:rsidRPr="00992434">
              <w:rPr>
                <w:rFonts w:ascii="Garamond" w:eastAsia="Times New Roman" w:hAnsi="Garamond"/>
                <w:color w:val="000000"/>
                <w:sz w:val="16"/>
                <w:szCs w:val="16"/>
                <w:lang w:val="sq-AL"/>
              </w:rPr>
              <w:t>PH</w:t>
            </w:r>
            <w:r>
              <w:rPr>
                <w:rFonts w:ascii="Garamond" w:eastAsia="Times New Roman" w:hAnsi="Garamond"/>
                <w:color w:val="000000"/>
                <w:sz w:val="16"/>
                <w:szCs w:val="16"/>
                <w:lang w:val="sq-AL"/>
              </w:rPr>
              <w:t>-në</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Punëve të  Brendshme </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34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B.1.8</w:t>
            </w:r>
          </w:p>
        </w:tc>
        <w:tc>
          <w:tcPr>
            <w:tcW w:w="1980" w:type="dxa"/>
            <w:tcBorders>
              <w:top w:val="nil"/>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shërbimeve të ekspertimit pranë sistemit të Prokurorisë</w:t>
            </w:r>
          </w:p>
        </w:tc>
        <w:tc>
          <w:tcPr>
            <w:tcW w:w="2250" w:type="dxa"/>
            <w:tcBorders>
              <w:top w:val="nil"/>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Numri i personave të punësuar dhe fushat e ekspertizës</w:t>
            </w:r>
          </w:p>
        </w:tc>
        <w:tc>
          <w:tcPr>
            <w:tcW w:w="1420" w:type="dxa"/>
            <w:tcBorders>
              <w:top w:val="nil"/>
              <w:left w:val="nil"/>
              <w:bottom w:val="nil"/>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nil"/>
              <w:right w:val="nil"/>
            </w:tcBorders>
            <w:shd w:val="clear" w:color="000000" w:fill="FFFFFF"/>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462,000.00 </w:t>
            </w:r>
          </w:p>
        </w:tc>
        <w:tc>
          <w:tcPr>
            <w:tcW w:w="1350" w:type="dxa"/>
            <w:tcBorders>
              <w:top w:val="nil"/>
              <w:left w:val="single" w:sz="8" w:space="0" w:color="auto"/>
              <w:bottom w:val="nil"/>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462,000.00 </w:t>
            </w:r>
          </w:p>
        </w:tc>
      </w:tr>
      <w:tr w:rsidR="008743A3"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8743A3" w:rsidRPr="00992434" w:rsidRDefault="008743A3" w:rsidP="005D57E3">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B. 1 Përmirësimi i efi</w:t>
            </w:r>
            <w:r w:rsidR="005D57E3">
              <w:rPr>
                <w:rFonts w:ascii="Garamond" w:eastAsia="Times New Roman" w:hAnsi="Garamond"/>
                <w:b/>
                <w:bCs/>
                <w:i/>
                <w:iCs/>
                <w:color w:val="000000"/>
                <w:sz w:val="16"/>
                <w:szCs w:val="16"/>
                <w:lang w:val="sq-AL"/>
              </w:rPr>
              <w:t>ci</w:t>
            </w:r>
            <w:r w:rsidRPr="00992434">
              <w:rPr>
                <w:rFonts w:ascii="Garamond" w:eastAsia="Times New Roman" w:hAnsi="Garamond"/>
                <w:b/>
                <w:bCs/>
                <w:i/>
                <w:iCs/>
                <w:color w:val="000000"/>
                <w:sz w:val="16"/>
                <w:szCs w:val="16"/>
                <w:lang w:val="sq-AL"/>
              </w:rPr>
              <w:t>encës dhe efektivitetit të hetimeve penale kundër korrupsionit</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8743A3" w:rsidRPr="00992434" w:rsidRDefault="008743A3"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524,024,432.00 </w:t>
            </w:r>
          </w:p>
        </w:tc>
      </w:tr>
      <w:tr w:rsidR="008743A3" w:rsidRPr="00992434" w:rsidTr="008A0696">
        <w:trPr>
          <w:trHeight w:val="84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 Përmirësimi i bashkëpunimit midis institucioneve ligjzbat</w:t>
            </w:r>
            <w:r w:rsidR="005D57E3">
              <w:rPr>
                <w:rFonts w:ascii="Garamond" w:eastAsia="Times New Roman" w:hAnsi="Garamond"/>
                <w:color w:val="000000"/>
                <w:sz w:val="16"/>
                <w:szCs w:val="16"/>
                <w:lang w:val="sq-AL"/>
              </w:rPr>
              <w:t>uese në ndjekjen penale dhe ndë</w:t>
            </w:r>
            <w:r w:rsidRPr="00992434">
              <w:rPr>
                <w:rFonts w:ascii="Garamond" w:eastAsia="Times New Roman" w:hAnsi="Garamond"/>
                <w:color w:val="000000"/>
                <w:sz w:val="16"/>
                <w:szCs w:val="16"/>
                <w:lang w:val="sq-AL"/>
              </w:rPr>
              <w:t>shkimin penal të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B.2.1</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Akses i limituar deri në ndërlidhjen e plotë i Prokurorisë në disa databaza shtetërore</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Aksesi i mundësuar; 2. MoU të firmosura; 3. Listat e punonjësve me akses në databazat </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Institucione me databaza shtetërore</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B.2.2</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Vlerësimi i aksesit në të gjitha databazat shtetërore dhe analizë teknike e standardeve ndërkombëtare lidhur me aksesin e institucioneve ligjzbatuese në databaza</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Raportet e vlerësimeve</w:t>
            </w:r>
            <w:r>
              <w:rPr>
                <w:rFonts w:ascii="Garamond" w:eastAsia="Times New Roman" w:hAnsi="Garamond"/>
                <w:color w:val="000000"/>
                <w:sz w:val="16"/>
                <w:szCs w:val="16"/>
                <w:lang w:val="sq-AL"/>
              </w:rPr>
              <w:t>; 2. Hartimi i termave teknikë</w:t>
            </w:r>
            <w:r w:rsidRPr="00992434">
              <w:rPr>
                <w:rFonts w:ascii="Garamond" w:eastAsia="Times New Roman" w:hAnsi="Garamond"/>
                <w:color w:val="000000"/>
                <w:sz w:val="16"/>
                <w:szCs w:val="16"/>
                <w:lang w:val="sq-AL"/>
              </w:rPr>
              <w:t xml:space="preserve"> të referencës për zbatimin e aksesit</w:t>
            </w:r>
          </w:p>
        </w:tc>
        <w:tc>
          <w:tcPr>
            <w:tcW w:w="1420" w:type="dxa"/>
            <w:tcBorders>
              <w:top w:val="nil"/>
              <w:left w:val="nil"/>
              <w:bottom w:val="single" w:sz="4" w:space="0" w:color="auto"/>
              <w:right w:val="single" w:sz="4" w:space="0" w:color="auto"/>
            </w:tcBorders>
            <w:shd w:val="clear" w:color="auto" w:fill="auto"/>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sidR="005D57E3">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Policia e Shtetit, 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AKSHI, PAMECA</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000000" w:fill="FFFFFF"/>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4,130,000.00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4,130,000.00 </w:t>
            </w:r>
          </w:p>
        </w:tc>
      </w:tr>
      <w:tr w:rsidR="008743A3" w:rsidRPr="00992434" w:rsidTr="008A0696">
        <w:trPr>
          <w:trHeight w:val="71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B.2.3</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Mundësimi i aksesit elektronik permanent të organeve ligjzbatuese në databaza shtetërore në bazë të vlerësimeve dhe kërkesave</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Marrëveshje bashkëpunimi; 2. Realizimi i aksesit; 3. Harmonizim i legjislacionit përkatës në kuadër edhe të ligjit “Për mbrojtjen e të dhënave personale”, i ndryshuar</w:t>
            </w:r>
          </w:p>
        </w:tc>
        <w:tc>
          <w:tcPr>
            <w:tcW w:w="1420" w:type="dxa"/>
            <w:tcBorders>
              <w:top w:val="nil"/>
              <w:left w:val="nil"/>
              <w:bottom w:val="single" w:sz="4" w:space="0" w:color="auto"/>
              <w:right w:val="single" w:sz="4" w:space="0" w:color="auto"/>
            </w:tcBorders>
            <w:shd w:val="clear" w:color="auto" w:fill="auto"/>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Policia e Shtetit, 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AKSHI</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000000" w:fill="FFFFFF"/>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7,000,000.00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7,000,000.00 </w:t>
            </w:r>
          </w:p>
        </w:tc>
      </w:tr>
      <w:tr w:rsidR="008743A3" w:rsidRPr="00992434" w:rsidTr="008A0696">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B.2.4</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Analizimi i rasteve të  cilat kanë tregues të dyshimtë për raste korruptive apo pasuri të pa justifikuara</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Numri i rasteve të referuar</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PP</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B.2.5</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aksesit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përhershëm t</w:t>
            </w:r>
            <w:r>
              <w:rPr>
                <w:rFonts w:ascii="Garamond" w:eastAsia="Times New Roman" w:hAnsi="Garamond"/>
                <w:color w:val="000000"/>
                <w:sz w:val="16"/>
                <w:szCs w:val="16"/>
                <w:lang w:val="sq-AL"/>
              </w:rPr>
              <w:t>ë prokurorisë te</w:t>
            </w:r>
            <w:r w:rsidRPr="00992434">
              <w:rPr>
                <w:rFonts w:ascii="Garamond" w:eastAsia="Times New Roman" w:hAnsi="Garamond"/>
                <w:color w:val="000000"/>
                <w:sz w:val="16"/>
                <w:szCs w:val="16"/>
                <w:lang w:val="sq-AL"/>
              </w:rPr>
              <w:t xml:space="preserve"> baza 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dhënave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regjistrave publik</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me q</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llim rritjen e efektivitetit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kryerjen e hetimeve</w:t>
            </w:r>
          </w:p>
        </w:tc>
        <w:tc>
          <w:tcPr>
            <w:tcW w:w="225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Aksesi në bazën 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dhënave </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34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B.2.6</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Standardizimi i Manualeve të Punës për bashkëpunim dhe shkëmbim informacioni për strukturat hetimore dhe informuese</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Përgatitja e manualeve të punës; 2. Publikimi periodik (mujor) i numrit të rasteve të zbuluara</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maj 2015 </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8743A3" w:rsidRPr="00992434" w:rsidTr="008A0696">
        <w:trPr>
          <w:trHeight w:val="60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B.2.7</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Shtrirja e mëtejshme e aksesit të DPPPP</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baza të dhënash të institucioneve publike</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Shtrirje e aksesit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sistemin TIMS,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olicisë s</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Shtetit, Regjistrin e pasaportave biometrike dhe letërnjoftimeve, regjistrin 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huajve, regjistrin e automjeteve dhe regjistrin e kredive</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w:t>
            </w:r>
          </w:p>
        </w:tc>
        <w:tc>
          <w:tcPr>
            <w:tcW w:w="10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76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B.2.8</w:t>
            </w:r>
          </w:p>
        </w:tc>
        <w:tc>
          <w:tcPr>
            <w:tcW w:w="1980" w:type="dxa"/>
            <w:tcBorders>
              <w:top w:val="nil"/>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Trajnime të përbashkëta Polici-Gjyqësor lidhur me ndëshkimin e veprave të korrupsionit dhe ndryshimet ligjore</w:t>
            </w:r>
          </w:p>
        </w:tc>
        <w:tc>
          <w:tcPr>
            <w:tcW w:w="2250" w:type="dxa"/>
            <w:tcBorders>
              <w:top w:val="nil"/>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të trajnuarve</w:t>
            </w:r>
          </w:p>
        </w:tc>
        <w:tc>
          <w:tcPr>
            <w:tcW w:w="1420" w:type="dxa"/>
            <w:tcBorders>
              <w:top w:val="nil"/>
              <w:left w:val="nil"/>
              <w:bottom w:val="nil"/>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SHM</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KLD</w:t>
            </w:r>
            <w:r>
              <w:rPr>
                <w:rFonts w:ascii="Garamond" w:eastAsia="Times New Roman" w:hAnsi="Garamond"/>
                <w:color w:val="000000"/>
                <w:sz w:val="16"/>
                <w:szCs w:val="16"/>
                <w:lang w:val="sq-AL"/>
              </w:rPr>
              <w:t>-ja</w:t>
            </w:r>
          </w:p>
        </w:tc>
        <w:tc>
          <w:tcPr>
            <w:tcW w:w="1080" w:type="dxa"/>
            <w:tcBorders>
              <w:top w:val="nil"/>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nil"/>
              <w:right w:val="nil"/>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2,744,000.00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2,744,000.00 </w:t>
            </w:r>
          </w:p>
        </w:tc>
      </w:tr>
      <w:tr w:rsidR="008743A3" w:rsidRPr="00992434" w:rsidTr="008A0696">
        <w:trPr>
          <w:trHeight w:val="4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B.2.9</w:t>
            </w:r>
          </w:p>
        </w:tc>
        <w:tc>
          <w:tcPr>
            <w:tcW w:w="1980"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mekanizmave të bashkëpunimit midis Byrosë Kombëtare të Hetimit dhe zyrës së Prokurorit për Krimet e Rënda</w:t>
            </w:r>
          </w:p>
        </w:tc>
        <w:tc>
          <w:tcPr>
            <w:tcW w:w="2250"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Ngritja e mekanizmit të koordinimit; 2. Përcaktimi i procedurave të funksionimit të BKH</w:t>
            </w:r>
            <w:r>
              <w:rPr>
                <w:rFonts w:ascii="Garamond" w:eastAsia="Times New Roman" w:hAnsi="Garamond"/>
                <w:color w:val="000000"/>
                <w:sz w:val="16"/>
                <w:szCs w:val="16"/>
                <w:lang w:val="sq-AL"/>
              </w:rPr>
              <w:t>-së</w:t>
            </w:r>
            <w:r w:rsidR="00AA61A1">
              <w:rPr>
                <w:rFonts w:ascii="Garamond" w:eastAsia="Times New Roman" w:hAnsi="Garamond"/>
                <w:color w:val="000000"/>
                <w:sz w:val="16"/>
                <w:szCs w:val="16"/>
                <w:lang w:val="sq-AL"/>
              </w:rPr>
              <w:t xml:space="preserve"> përmes urdh</w:t>
            </w:r>
            <w:r w:rsidRPr="00992434">
              <w:rPr>
                <w:rFonts w:ascii="Garamond" w:eastAsia="Times New Roman" w:hAnsi="Garamond"/>
                <w:color w:val="000000"/>
                <w:sz w:val="16"/>
                <w:szCs w:val="16"/>
                <w:lang w:val="sq-AL"/>
              </w:rPr>
              <w:t>rit që rregullon veprimtarinë e saj</w:t>
            </w:r>
          </w:p>
        </w:tc>
        <w:tc>
          <w:tcPr>
            <w:tcW w:w="1420" w:type="dxa"/>
            <w:tcBorders>
              <w:top w:val="single" w:sz="4" w:space="0" w:color="auto"/>
              <w:left w:val="nil"/>
              <w:bottom w:val="nil"/>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Byroja Kombëtare e Hetimit (BKH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w:t>
            </w:r>
          </w:p>
        </w:tc>
        <w:tc>
          <w:tcPr>
            <w:tcW w:w="1613"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MPB</w:t>
            </w:r>
            <w:r>
              <w:rPr>
                <w:rFonts w:ascii="Garamond" w:eastAsia="Times New Roman" w:hAnsi="Garamond"/>
                <w:color w:val="000000"/>
                <w:sz w:val="16"/>
                <w:szCs w:val="16"/>
                <w:lang w:val="sq-AL"/>
              </w:rPr>
              <w:t>-ja</w:t>
            </w:r>
          </w:p>
        </w:tc>
        <w:tc>
          <w:tcPr>
            <w:tcW w:w="1080" w:type="dxa"/>
            <w:tcBorders>
              <w:top w:val="single" w:sz="4" w:space="0" w:color="auto"/>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8743A3" w:rsidRPr="00992434" w:rsidTr="008A0696">
        <w:trPr>
          <w:trHeight w:val="91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B.2.10</w:t>
            </w:r>
          </w:p>
        </w:tc>
        <w:tc>
          <w:tcPr>
            <w:tcW w:w="1980"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Memorandum bashkëpunimi me Prokurorinë e Përgjithshme për shkëmbimin e informacionit mbi ankesat për korrupsion, duke përfshirë edhe shkëmbimin e informacionit për gjyqtarët në ndjekje penale</w:t>
            </w:r>
          </w:p>
        </w:tc>
        <w:tc>
          <w:tcPr>
            <w:tcW w:w="2250"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MoU i publikuar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Nr. i rasteve të trajtuara në kuadër të Mou</w:t>
            </w:r>
          </w:p>
        </w:tc>
        <w:tc>
          <w:tcPr>
            <w:tcW w:w="1420" w:type="dxa"/>
            <w:tcBorders>
              <w:top w:val="single" w:sz="4" w:space="0" w:color="auto"/>
              <w:left w:val="nil"/>
              <w:bottom w:val="nil"/>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Prokuroria e Përgjithshme</w:t>
            </w:r>
          </w:p>
        </w:tc>
        <w:tc>
          <w:tcPr>
            <w:tcW w:w="1080" w:type="dxa"/>
            <w:tcBorders>
              <w:top w:val="single" w:sz="4" w:space="0" w:color="auto"/>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nil"/>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8743A3" w:rsidRPr="00992434" w:rsidRDefault="008743A3"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B.2 Përmirësimi i bashkëpunimit midis institucioneve ligjzbatuese në ndjekjen penale dhe </w:t>
            </w:r>
            <w:r w:rsidR="00AA61A1" w:rsidRPr="00992434">
              <w:rPr>
                <w:rFonts w:ascii="Garamond" w:eastAsia="Times New Roman" w:hAnsi="Garamond"/>
                <w:b/>
                <w:bCs/>
                <w:i/>
                <w:iCs/>
                <w:color w:val="000000"/>
                <w:sz w:val="16"/>
                <w:szCs w:val="16"/>
                <w:lang w:val="sq-AL"/>
              </w:rPr>
              <w:t>ndëshkimin</w:t>
            </w:r>
            <w:r w:rsidRPr="00992434">
              <w:rPr>
                <w:rFonts w:ascii="Garamond" w:eastAsia="Times New Roman" w:hAnsi="Garamond"/>
                <w:b/>
                <w:bCs/>
                <w:i/>
                <w:iCs/>
                <w:color w:val="000000"/>
                <w:sz w:val="16"/>
                <w:szCs w:val="16"/>
                <w:lang w:val="sq-AL"/>
              </w:rPr>
              <w:t xml:space="preserve"> penal të korrupsionit</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8743A3" w:rsidRPr="00992434" w:rsidRDefault="008743A3"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13,874,000.00 </w:t>
            </w:r>
          </w:p>
        </w:tc>
      </w:tr>
      <w:tr w:rsidR="008743A3" w:rsidRPr="00992434" w:rsidTr="008A0696">
        <w:trPr>
          <w:trHeight w:val="46"/>
          <w:jc w:val="center"/>
        </w:trPr>
        <w:tc>
          <w:tcPr>
            <w:tcW w:w="1440" w:type="dxa"/>
            <w:vMerge w:val="restart"/>
            <w:tcBorders>
              <w:top w:val="single" w:sz="8" w:space="0" w:color="auto"/>
              <w:left w:val="single" w:sz="8" w:space="0" w:color="auto"/>
              <w:bottom w:val="nil"/>
              <w:right w:val="single" w:sz="4" w:space="0" w:color="auto"/>
            </w:tcBorders>
            <w:shd w:val="clear" w:color="auto" w:fill="auto"/>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B.3. Përmirësimi i kuadrit ligjor për ndjekjen penale të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3.1</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w:t>
            </w:r>
            <w:r>
              <w:rPr>
                <w:rFonts w:ascii="Garamond" w:eastAsia="Times New Roman" w:hAnsi="Garamond"/>
                <w:color w:val="000000"/>
                <w:sz w:val="16"/>
                <w:szCs w:val="16"/>
                <w:lang w:val="sq-AL"/>
              </w:rPr>
              <w:t xml:space="preserve"> i memorandumeve dhe për NJPH-të</w:t>
            </w:r>
            <w:r w:rsidRPr="00992434">
              <w:rPr>
                <w:rFonts w:ascii="Garamond" w:eastAsia="Times New Roman" w:hAnsi="Garamond"/>
                <w:color w:val="000000"/>
                <w:sz w:val="16"/>
                <w:szCs w:val="16"/>
                <w:lang w:val="sq-AL"/>
              </w:rPr>
              <w:t xml:space="preserve"> për shkak të nevojës së:</w:t>
            </w:r>
            <w:r w:rsidRPr="00992434">
              <w:rPr>
                <w:rFonts w:ascii="Garamond" w:eastAsia="Times New Roman" w:hAnsi="Garamond"/>
                <w:color w:val="000000"/>
                <w:sz w:val="16"/>
                <w:szCs w:val="16"/>
                <w:lang w:val="sq-AL"/>
              </w:rPr>
              <w:br/>
              <w:t>-përfshirjes së veprave të reja dhe ndryshimit të kompetencës për disa prej tyre</w:t>
            </w:r>
            <w:r w:rsidRPr="00992434">
              <w:rPr>
                <w:rFonts w:ascii="Garamond" w:eastAsia="Times New Roman" w:hAnsi="Garamond"/>
                <w:color w:val="000000"/>
                <w:sz w:val="16"/>
                <w:szCs w:val="16"/>
                <w:lang w:val="sq-AL"/>
              </w:rPr>
              <w:br/>
            </w:r>
            <w:r w:rsidRPr="00992434">
              <w:rPr>
                <w:rFonts w:ascii="Garamond" w:eastAsia="Times New Roman" w:hAnsi="Garamond"/>
                <w:color w:val="000000"/>
                <w:sz w:val="16"/>
                <w:szCs w:val="16"/>
                <w:lang w:val="sq-AL"/>
              </w:rPr>
              <w:br/>
              <w:t xml:space="preserve">-nevojës për një harmonizim të ri të </w:t>
            </w:r>
            <w:r>
              <w:rPr>
                <w:rFonts w:ascii="Garamond" w:eastAsia="Times New Roman" w:hAnsi="Garamond"/>
                <w:color w:val="000000"/>
                <w:sz w:val="16"/>
                <w:szCs w:val="16"/>
                <w:lang w:val="sq-AL"/>
              </w:rPr>
              <w:t>bashkëpunimit ndërinstitucional</w:t>
            </w:r>
          </w:p>
        </w:tc>
        <w:tc>
          <w:tcPr>
            <w:tcW w:w="225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 të rishikuara</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MF</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,KLSH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etj,</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376"/>
          <w:jc w:val="center"/>
        </w:trPr>
        <w:tc>
          <w:tcPr>
            <w:tcW w:w="1440" w:type="dxa"/>
            <w:vMerge/>
            <w:tcBorders>
              <w:top w:val="single" w:sz="8" w:space="0" w:color="auto"/>
              <w:left w:val="single" w:sz="8" w:space="0" w:color="auto"/>
              <w:bottom w:val="nil"/>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3.2</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kuadrit ligjor lidhur me çështjet e përgjimeve dhe komunikimeve elektronike</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Analiza e nevojës për ndërhyrje dhe hartimi i ndryshimeve përkatëse</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MIAP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&amp; asistencë e huaj</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412"/>
          <w:jc w:val="center"/>
        </w:trPr>
        <w:tc>
          <w:tcPr>
            <w:tcW w:w="1440" w:type="dxa"/>
            <w:vMerge/>
            <w:tcBorders>
              <w:top w:val="single" w:sz="8" w:space="0" w:color="auto"/>
              <w:left w:val="single" w:sz="8" w:space="0" w:color="auto"/>
              <w:bottom w:val="nil"/>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3.3</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 ndryshimeve ligjore për zgjatjen e afatit të hetimeve paraprake deri në 6 muaj</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Miratimet e ndryshimeve ligjore </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8743A3" w:rsidRPr="00992434" w:rsidTr="008A0696">
        <w:trPr>
          <w:trHeight w:val="1258"/>
          <w:jc w:val="center"/>
        </w:trPr>
        <w:tc>
          <w:tcPr>
            <w:tcW w:w="1440" w:type="dxa"/>
            <w:vMerge/>
            <w:tcBorders>
              <w:top w:val="single" w:sz="8" w:space="0" w:color="auto"/>
              <w:left w:val="single" w:sz="8" w:space="0" w:color="auto"/>
              <w:bottom w:val="nil"/>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3.4</w:t>
            </w:r>
          </w:p>
        </w:tc>
        <w:tc>
          <w:tcPr>
            <w:tcW w:w="1980" w:type="dxa"/>
            <w:tcBorders>
              <w:top w:val="nil"/>
              <w:left w:val="nil"/>
              <w:bottom w:val="single" w:sz="4" w:space="0" w:color="auto"/>
              <w:right w:val="single" w:sz="4" w:space="0" w:color="auto"/>
            </w:tcBorders>
            <w:shd w:val="clear" w:color="000000" w:fill="FFFFFF"/>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Ndryshime në KPP lidhur me imunitetet </w:t>
            </w:r>
          </w:p>
        </w:tc>
        <w:tc>
          <w:tcPr>
            <w:tcW w:w="2250" w:type="dxa"/>
            <w:tcBorders>
              <w:top w:val="nil"/>
              <w:left w:val="nil"/>
              <w:bottom w:val="single" w:sz="4" w:space="0" w:color="auto"/>
              <w:right w:val="single" w:sz="4" w:space="0" w:color="auto"/>
            </w:tcBorders>
            <w:shd w:val="clear" w:color="000000" w:fill="FFFFFF"/>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Rregulla të detajuara lidhur me kontrollin personal dhe të banesës dhe kërkimin e zbatimit të masave të sigurisë; 3. Reflektimi në rregulloret e organeve kompetente të </w:t>
            </w:r>
            <w:r w:rsidR="005D57E3" w:rsidRPr="00992434">
              <w:rPr>
                <w:rFonts w:ascii="Garamond" w:eastAsia="Times New Roman" w:hAnsi="Garamond"/>
                <w:color w:val="000000"/>
                <w:sz w:val="16"/>
                <w:szCs w:val="16"/>
                <w:lang w:val="sq-AL"/>
              </w:rPr>
              <w:t>procedurave</w:t>
            </w:r>
            <w:r w:rsidRPr="00992434">
              <w:rPr>
                <w:rFonts w:ascii="Garamond" w:eastAsia="Times New Roman" w:hAnsi="Garamond"/>
                <w:color w:val="000000"/>
                <w:sz w:val="16"/>
                <w:szCs w:val="16"/>
                <w:lang w:val="sq-AL"/>
              </w:rPr>
              <w:t xml:space="preserve"> për shqyrtimin e kërkesave të Prokurorisë  lidhur me procedura penale ku përfshihen zyrtare me imunitet</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Parlamenti, </w:t>
            </w:r>
            <w:r w:rsidR="005D57E3" w:rsidRPr="00992434">
              <w:rPr>
                <w:rFonts w:ascii="Garamond" w:eastAsia="Times New Roman" w:hAnsi="Garamond"/>
                <w:color w:val="000000"/>
                <w:sz w:val="16"/>
                <w:szCs w:val="16"/>
                <w:lang w:val="sq-AL"/>
              </w:rPr>
              <w:t>GJK</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KLD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PP</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8743A3"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8743A3" w:rsidRPr="00992434" w:rsidTr="008A0696">
        <w:trPr>
          <w:trHeight w:val="340"/>
          <w:jc w:val="center"/>
        </w:trPr>
        <w:tc>
          <w:tcPr>
            <w:tcW w:w="1440" w:type="dxa"/>
            <w:vMerge/>
            <w:tcBorders>
              <w:top w:val="single" w:sz="8" w:space="0" w:color="auto"/>
              <w:left w:val="single" w:sz="8" w:space="0" w:color="auto"/>
              <w:bottom w:val="nil"/>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3.5</w:t>
            </w:r>
          </w:p>
        </w:tc>
        <w:tc>
          <w:tcPr>
            <w:tcW w:w="1980" w:type="dxa"/>
            <w:tcBorders>
              <w:top w:val="nil"/>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Forcimi i ekipeve të përbashkëta hetimore </w:t>
            </w:r>
          </w:p>
        </w:tc>
        <w:tc>
          <w:tcPr>
            <w:tcW w:w="2250" w:type="dxa"/>
            <w:tcBorders>
              <w:top w:val="nil"/>
              <w:left w:val="nil"/>
              <w:bottom w:val="nil"/>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njësive hetimore të ngritura; 2. Raportimi i numrit të njësive hetimore të ngritura në bazë të</w:t>
            </w:r>
            <w:r w:rsidR="00340161">
              <w:rPr>
                <w:rFonts w:ascii="Garamond" w:eastAsia="Times New Roman" w:hAnsi="Garamond"/>
                <w:color w:val="000000"/>
                <w:sz w:val="16"/>
                <w:szCs w:val="16"/>
                <w:lang w:val="sq-AL"/>
              </w:rPr>
              <w:t xml:space="preserve"> krahasimit të shifrave çdo vit</w:t>
            </w:r>
            <w:r w:rsidRPr="00992434">
              <w:rPr>
                <w:rFonts w:ascii="Garamond" w:eastAsia="Times New Roman" w:hAnsi="Garamond"/>
                <w:color w:val="000000"/>
                <w:sz w:val="16"/>
                <w:szCs w:val="16"/>
                <w:lang w:val="sq-AL"/>
              </w:rPr>
              <w:t xml:space="preserve"> </w:t>
            </w:r>
          </w:p>
        </w:tc>
        <w:tc>
          <w:tcPr>
            <w:tcW w:w="1420" w:type="dxa"/>
            <w:tcBorders>
              <w:top w:val="nil"/>
              <w:left w:val="nil"/>
              <w:bottom w:val="nil"/>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sidR="00340161">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PSH</w:t>
            </w:r>
            <w:r w:rsidR="00F15A16">
              <w:rPr>
                <w:rFonts w:ascii="Garamond" w:eastAsia="Times New Roman" w:hAnsi="Garamond"/>
                <w:color w:val="000000"/>
                <w:sz w:val="16"/>
                <w:szCs w:val="16"/>
                <w:lang w:val="sq-AL"/>
              </w:rPr>
              <w:t>-ja</w:t>
            </w:r>
          </w:p>
        </w:tc>
        <w:tc>
          <w:tcPr>
            <w:tcW w:w="1080" w:type="dxa"/>
            <w:tcBorders>
              <w:top w:val="nil"/>
              <w:left w:val="nil"/>
              <w:bottom w:val="nil"/>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nil"/>
              <w:right w:val="nil"/>
            </w:tcBorders>
            <w:shd w:val="clear" w:color="000000" w:fill="FFFFFF"/>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6,216,000.00 </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6,216,000.00 </w:t>
            </w:r>
          </w:p>
        </w:tc>
      </w:tr>
      <w:tr w:rsidR="008743A3"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8743A3" w:rsidRPr="00992434" w:rsidRDefault="008743A3"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B.3. Rishikimi i kuadrit ligjor për ndjekjen penale të krimit ekonomik dhe financiar</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8743A3" w:rsidRPr="00992434" w:rsidRDefault="008743A3"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6,216,000.00 </w:t>
            </w:r>
          </w:p>
        </w:tc>
      </w:tr>
      <w:tr w:rsidR="008743A3" w:rsidRPr="00992434" w:rsidTr="008A0696">
        <w:trPr>
          <w:trHeight w:val="126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B.4. Përmirësimi i bashkëpunimit gjyqësor dhe policor ndërkombëtar në luftën kundër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4.1</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ekipeve të përbashkëta hetimore për hetimin e krimit ndërkombëtar</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ekipeve hetimore të ngritura; 2. Raportimi i numrit të njësive hetimore të ngritura në bazë të</w:t>
            </w:r>
            <w:r w:rsidR="00340161">
              <w:rPr>
                <w:rFonts w:ascii="Garamond" w:eastAsia="Times New Roman" w:hAnsi="Garamond"/>
                <w:color w:val="000000"/>
                <w:sz w:val="16"/>
                <w:szCs w:val="16"/>
                <w:lang w:val="sq-AL"/>
              </w:rPr>
              <w:t xml:space="preserve"> krahasimit të shifrave çdo vit</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sidR="0034016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DPPSH</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DPPPP</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DPT</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DPD</w:t>
            </w:r>
            <w:r w:rsidR="00F15A16">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8743A3" w:rsidRPr="00992434" w:rsidRDefault="00F15A1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8743A3"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743A3" w:rsidRPr="00992434" w:rsidTr="008A0696">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4.2</w:t>
            </w:r>
          </w:p>
        </w:tc>
        <w:tc>
          <w:tcPr>
            <w:tcW w:w="198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Trajnimi i përbashkët mbi bashkëpunimin me kundërpalët e huaja</w:t>
            </w:r>
          </w:p>
        </w:tc>
        <w:tc>
          <w:tcPr>
            <w:tcW w:w="2250"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pjesëmarrësve</w:t>
            </w:r>
          </w:p>
        </w:tc>
        <w:tc>
          <w:tcPr>
            <w:tcW w:w="1420" w:type="dxa"/>
            <w:tcBorders>
              <w:top w:val="nil"/>
              <w:left w:val="nil"/>
              <w:bottom w:val="single" w:sz="4" w:space="0" w:color="auto"/>
              <w:right w:val="single" w:sz="4" w:space="0" w:color="auto"/>
            </w:tcBorders>
            <w:shd w:val="clear" w:color="auto" w:fill="auto"/>
            <w:noWrap/>
            <w:vAlign w:val="center"/>
            <w:hideMark/>
          </w:tcPr>
          <w:p w:rsidR="008743A3"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sidR="00340161">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MPB</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DPPSH</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DPPPP</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DPT</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DPD</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SHM</w:t>
            </w:r>
            <w:r w:rsidR="00F15A16">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MD</w:t>
            </w:r>
            <w:r w:rsidR="00F15A16">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000000" w:fill="FFFFFF"/>
            <w:vAlign w:val="center"/>
            <w:hideMark/>
          </w:tcPr>
          <w:p w:rsidR="008743A3" w:rsidRPr="00992434" w:rsidRDefault="008743A3"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3,976,000.00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743A3" w:rsidRPr="00992434" w:rsidRDefault="008743A3"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3,976,000.00 </w:t>
            </w:r>
          </w:p>
        </w:tc>
      </w:tr>
      <w:tr w:rsidR="00F15A16" w:rsidRPr="00992434" w:rsidTr="008A0696">
        <w:trPr>
          <w:trHeight w:val="148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nil"/>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4.3</w:t>
            </w:r>
          </w:p>
        </w:tc>
        <w:tc>
          <w:tcPr>
            <w:tcW w:w="1980" w:type="dxa"/>
            <w:tcBorders>
              <w:top w:val="nil"/>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Forcimi i lidhjeve dhe bashkëpunimit me autoritetet simotra në vendet e tjera</w:t>
            </w:r>
          </w:p>
        </w:tc>
        <w:tc>
          <w:tcPr>
            <w:tcW w:w="2250" w:type="dxa"/>
            <w:tcBorders>
              <w:top w:val="nil"/>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operacioneve me bashkëpunimin e palëve të huaja; 2. Marrëveshje bashkëpunimi të firmosura; 3. Nr. i rasteve të shkëmbimit të informacionit me institucionet simotra</w:t>
            </w:r>
          </w:p>
        </w:tc>
        <w:tc>
          <w:tcPr>
            <w:tcW w:w="1420" w:type="dxa"/>
            <w:tcBorders>
              <w:top w:val="nil"/>
              <w:left w:val="nil"/>
              <w:bottom w:val="nil"/>
              <w:right w:val="single" w:sz="4" w:space="0" w:color="auto"/>
            </w:tcBorders>
            <w:shd w:val="clear" w:color="auto" w:fill="auto"/>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 DPPSH, DPPPP, ILDKP, MD</w:t>
            </w:r>
          </w:p>
        </w:tc>
        <w:tc>
          <w:tcPr>
            <w:tcW w:w="1080" w:type="dxa"/>
            <w:tcBorders>
              <w:top w:val="nil"/>
              <w:left w:val="nil"/>
              <w:bottom w:val="nil"/>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nil"/>
              <w:right w:val="nil"/>
            </w:tcBorders>
            <w:shd w:val="clear" w:color="auto" w:fill="auto"/>
            <w:vAlign w:val="center"/>
            <w:hideMark/>
          </w:tcPr>
          <w:p w:rsidR="00F15A16" w:rsidRPr="00992434" w:rsidRDefault="00F15A16"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F15A16" w:rsidRPr="00992434" w:rsidRDefault="00F15A16"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B.4.  Përmirësimi i bashkëpunimit gjyqësor dhe policor ndërkombëtar në luftën kundër krimit ekonomik dhe financiar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F15A16" w:rsidRPr="00992434" w:rsidRDefault="00F15A16"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3,976,000.00 </w:t>
            </w:r>
          </w:p>
        </w:tc>
      </w:tr>
      <w:tr w:rsidR="00F15A16" w:rsidRPr="00992434" w:rsidTr="008A0696">
        <w:trPr>
          <w:trHeight w:val="84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C.1 Ndërgjegjësimi dhe edukimi i publikut të gjerë mbi pasojat e korrupsionit </w:t>
            </w: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C. 1.1 </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Përgatitja e draftit të ku</w:t>
            </w:r>
            <w:r w:rsidR="005D57E3">
              <w:rPr>
                <w:rFonts w:ascii="Garamond" w:eastAsia="Times New Roman" w:hAnsi="Garamond"/>
                <w:color w:val="000000"/>
                <w:sz w:val="16"/>
                <w:szCs w:val="16"/>
                <w:lang w:val="sq-AL"/>
              </w:rPr>
              <w:t>r</w:t>
            </w:r>
            <w:r w:rsidRPr="00992434">
              <w:rPr>
                <w:rFonts w:ascii="Garamond" w:eastAsia="Times New Roman" w:hAnsi="Garamond"/>
                <w:color w:val="000000"/>
                <w:sz w:val="16"/>
                <w:szCs w:val="16"/>
                <w:lang w:val="sq-AL"/>
              </w:rPr>
              <w:t>rikulës</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Draft ku</w:t>
            </w:r>
            <w:r w:rsidR="005D57E3">
              <w:rPr>
                <w:rFonts w:ascii="Garamond" w:eastAsia="Times New Roman" w:hAnsi="Garamond"/>
                <w:color w:val="000000"/>
                <w:sz w:val="16"/>
                <w:szCs w:val="16"/>
                <w:lang w:val="sq-AL"/>
              </w:rPr>
              <w:t>r</w:t>
            </w:r>
            <w:r w:rsidRPr="00992434">
              <w:rPr>
                <w:rFonts w:ascii="Garamond" w:eastAsia="Times New Roman" w:hAnsi="Garamond"/>
                <w:color w:val="000000"/>
                <w:sz w:val="16"/>
                <w:szCs w:val="16"/>
                <w:lang w:val="sq-AL"/>
              </w:rPr>
              <w:t>rikula e aksesueshme në faq</w:t>
            </w:r>
            <w:r>
              <w:rPr>
                <w:rFonts w:ascii="Garamond" w:eastAsia="Times New Roman" w:hAnsi="Garamond"/>
                <w:color w:val="000000"/>
                <w:sz w:val="16"/>
                <w:szCs w:val="16"/>
                <w:lang w:val="sq-AL"/>
              </w:rPr>
              <w:t>en zyrtare të MSHÇV-së në internet</w:t>
            </w:r>
          </w:p>
        </w:tc>
        <w:tc>
          <w:tcPr>
            <w:tcW w:w="1420" w:type="dxa"/>
            <w:tcBorders>
              <w:top w:val="nil"/>
              <w:left w:val="nil"/>
              <w:bottom w:val="single" w:sz="4" w:space="0" w:color="auto"/>
              <w:right w:val="single" w:sz="4" w:space="0" w:color="auto"/>
            </w:tcBorders>
            <w:shd w:val="clear" w:color="auto" w:fill="auto"/>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shtator 2015</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7,000,000.00 </w:t>
            </w:r>
          </w:p>
        </w:tc>
      </w:tr>
      <w:tr w:rsidR="00F15A16" w:rsidRPr="00992434" w:rsidTr="008A0696">
        <w:trPr>
          <w:trHeight w:val="42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1.2</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Pilotimi i kurrikulës në disa shkolla të mesme</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Numri i nxënësve që morrën pjesë</w:t>
            </w:r>
          </w:p>
        </w:tc>
        <w:tc>
          <w:tcPr>
            <w:tcW w:w="1420" w:type="dxa"/>
            <w:tcBorders>
              <w:top w:val="nil"/>
              <w:left w:val="nil"/>
              <w:bottom w:val="single" w:sz="4" w:space="0" w:color="auto"/>
              <w:right w:val="single" w:sz="4" w:space="0" w:color="auto"/>
            </w:tcBorders>
            <w:shd w:val="clear" w:color="auto" w:fill="auto"/>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tetor 2015</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1.3</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Takime në shkollat e mesme mbi vlerësimin dhe përmirësimin e kurrikulave</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Njoftime publike për takimet përfshi shkollat ku janë zhvilluar, pjesëmarrësit dhe përfundimet të aksesueshme në faqet zyrtare të Ministrisë së Arsimit dhe MSHÇV</w:t>
            </w:r>
            <w:r>
              <w:rPr>
                <w:rFonts w:ascii="Garamond" w:eastAsia="Times New Roman" w:hAnsi="Garamond"/>
                <w:color w:val="000000"/>
                <w:sz w:val="16"/>
                <w:szCs w:val="16"/>
                <w:lang w:val="sq-AL"/>
              </w:rPr>
              <w:t>-së në internet</w:t>
            </w:r>
          </w:p>
        </w:tc>
        <w:tc>
          <w:tcPr>
            <w:tcW w:w="1420" w:type="dxa"/>
            <w:tcBorders>
              <w:top w:val="nil"/>
              <w:left w:val="nil"/>
              <w:bottom w:val="single" w:sz="4" w:space="0" w:color="auto"/>
              <w:right w:val="single" w:sz="4" w:space="0" w:color="auto"/>
            </w:tcBorders>
            <w:shd w:val="clear" w:color="auto" w:fill="auto"/>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p>
        </w:tc>
        <w:tc>
          <w:tcPr>
            <w:tcW w:w="1080"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2016</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1.4</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Promovimi i etikës profesionale nga punonjësit mësimorë</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i masave ligjore për ndalimin </w:t>
            </w:r>
            <w:r>
              <w:rPr>
                <w:rFonts w:ascii="Garamond" w:eastAsia="Times New Roman" w:hAnsi="Garamond"/>
                <w:color w:val="000000"/>
                <w:sz w:val="16"/>
                <w:szCs w:val="16"/>
                <w:lang w:val="sq-AL"/>
              </w:rPr>
              <w:t xml:space="preserve"> e kurseve private nga mësuesit</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DAR/ZA/shkollat</w:t>
            </w:r>
          </w:p>
        </w:tc>
        <w:tc>
          <w:tcPr>
            <w:tcW w:w="1080"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127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1.5</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Organizimi i konferencës kombëtare për luftën kundër korrupsionit</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Agjenda, </w:t>
            </w:r>
            <w:r>
              <w:rPr>
                <w:rFonts w:ascii="Garamond" w:eastAsia="Times New Roman" w:hAnsi="Garamond"/>
                <w:color w:val="000000"/>
                <w:sz w:val="16"/>
                <w:szCs w:val="16"/>
                <w:lang w:val="sq-AL"/>
              </w:rPr>
              <w:t>listë</w:t>
            </w:r>
            <w:r w:rsidRPr="00992434">
              <w:rPr>
                <w:rFonts w:ascii="Garamond" w:eastAsia="Times New Roman" w:hAnsi="Garamond"/>
                <w:color w:val="000000"/>
                <w:sz w:val="16"/>
                <w:szCs w:val="16"/>
                <w:lang w:val="sq-AL"/>
              </w:rPr>
              <w:t xml:space="preserve"> pjesëmarrja dhe njoftimet për shtyp të aksesueshme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 si dhe preza</w:t>
            </w:r>
            <w:r>
              <w:rPr>
                <w:rFonts w:ascii="Garamond" w:eastAsia="Times New Roman" w:hAnsi="Garamond"/>
                <w:color w:val="000000"/>
                <w:sz w:val="16"/>
                <w:szCs w:val="16"/>
                <w:lang w:val="sq-AL"/>
              </w:rPr>
              <w:t>ntimet e ministrave pjesëmarrës</w:t>
            </w:r>
          </w:p>
        </w:tc>
        <w:tc>
          <w:tcPr>
            <w:tcW w:w="1420" w:type="dxa"/>
            <w:tcBorders>
              <w:top w:val="nil"/>
              <w:left w:val="nil"/>
              <w:bottom w:val="single" w:sz="4" w:space="0" w:color="auto"/>
              <w:right w:val="single" w:sz="4" w:space="0" w:color="auto"/>
            </w:tcBorders>
            <w:shd w:val="clear" w:color="auto" w:fill="auto"/>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 </w:t>
            </w:r>
          </w:p>
        </w:tc>
      </w:tr>
      <w:tr w:rsidR="00F15A16" w:rsidRPr="00992434" w:rsidTr="008A0696">
        <w:trPr>
          <w:trHeight w:val="189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1.6</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QKEV</w:t>
            </w:r>
            <w:r>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 xml:space="preserve"> do të njohë kreditet e   trajnimeve me temë antikorrupsion me 5 -10 kreditë</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324AA4">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Mo</w:t>
            </w:r>
            <w:r>
              <w:rPr>
                <w:rFonts w:ascii="Garamond" w:eastAsia="Times New Roman" w:hAnsi="Garamond"/>
                <w:color w:val="000000"/>
                <w:sz w:val="16"/>
                <w:szCs w:val="16"/>
                <w:lang w:val="sq-AL"/>
              </w:rPr>
              <w:t>dulet e shkollimit me temë anti</w:t>
            </w:r>
            <w:r w:rsidRPr="00992434">
              <w:rPr>
                <w:rFonts w:ascii="Garamond" w:eastAsia="Times New Roman" w:hAnsi="Garamond"/>
                <w:color w:val="000000"/>
                <w:sz w:val="16"/>
                <w:szCs w:val="16"/>
                <w:lang w:val="sq-AL"/>
              </w:rPr>
              <w:t>korrupsion; 2. Urdhri i ministrit për kreditet dhe njohjen e tyre; 3. Numri i orëve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mësimit;</w:t>
            </w:r>
            <w:r>
              <w:rPr>
                <w:rFonts w:ascii="Garamond" w:eastAsia="Times New Roman" w:hAnsi="Garamond"/>
                <w:color w:val="000000"/>
                <w:sz w:val="16"/>
                <w:szCs w:val="16"/>
                <w:lang w:val="sq-AL"/>
              </w:rPr>
              <w:t xml:space="preserve"> 4. Numri i studentëve që e kanë</w:t>
            </w:r>
            <w:r w:rsidRPr="00992434">
              <w:rPr>
                <w:rFonts w:ascii="Garamond" w:eastAsia="Times New Roman" w:hAnsi="Garamond"/>
                <w:color w:val="000000"/>
                <w:sz w:val="16"/>
                <w:szCs w:val="16"/>
                <w:lang w:val="sq-AL"/>
              </w:rPr>
              <w:t xml:space="preserve"> ndjekur kursin dhe dhënë provimin (</w:t>
            </w: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roces</w:t>
            </w:r>
            <w:r>
              <w:rPr>
                <w:rFonts w:ascii="Garamond" w:eastAsia="Times New Roman" w:hAnsi="Garamond"/>
                <w:color w:val="000000"/>
                <w:sz w:val="16"/>
                <w:szCs w:val="16"/>
                <w:lang w:val="sq-AL"/>
              </w:rPr>
              <w:t>v</w:t>
            </w:r>
            <w:r w:rsidRPr="00992434">
              <w:rPr>
                <w:rFonts w:ascii="Garamond" w:eastAsia="Times New Roman" w:hAnsi="Garamond"/>
                <w:color w:val="000000"/>
                <w:sz w:val="16"/>
                <w:szCs w:val="16"/>
                <w:lang w:val="sq-AL"/>
              </w:rPr>
              <w:t xml:space="preserve">erbali i </w:t>
            </w: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rovimit) </w:t>
            </w:r>
          </w:p>
        </w:tc>
        <w:tc>
          <w:tcPr>
            <w:tcW w:w="1420" w:type="dxa"/>
            <w:tcBorders>
              <w:top w:val="nil"/>
              <w:left w:val="nil"/>
              <w:bottom w:val="single" w:sz="4" w:space="0" w:color="auto"/>
              <w:right w:val="single" w:sz="4" w:space="0" w:color="auto"/>
            </w:tcBorders>
            <w:shd w:val="clear" w:color="auto" w:fill="auto"/>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tetor 2015</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1.7</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një Fondi Specifik për mbështetjen e</w:t>
            </w:r>
            <w:r w:rsidR="005D57E3">
              <w:rPr>
                <w:rFonts w:ascii="Garamond" w:eastAsia="Times New Roman" w:hAnsi="Garamond"/>
                <w:color w:val="000000"/>
                <w:sz w:val="16"/>
                <w:szCs w:val="16"/>
                <w:lang w:val="sq-AL"/>
              </w:rPr>
              <w:t xml:space="preserve"> aktiviteteve që lidhen me anti</w:t>
            </w:r>
            <w:r w:rsidRPr="00992434">
              <w:rPr>
                <w:rFonts w:ascii="Garamond" w:eastAsia="Times New Roman" w:hAnsi="Garamond"/>
                <w:color w:val="000000"/>
                <w:sz w:val="16"/>
                <w:szCs w:val="16"/>
                <w:lang w:val="sq-AL"/>
              </w:rPr>
              <w:t>korrupsionin, monitorimin  dhe/ose transparencën</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Vendim i Bordit per alokimin e Fondit; 2. Shoqatat përfituese</w:t>
            </w:r>
          </w:p>
        </w:tc>
        <w:tc>
          <w:tcPr>
            <w:tcW w:w="1420" w:type="dxa"/>
            <w:tcBorders>
              <w:top w:val="nil"/>
              <w:left w:val="nil"/>
              <w:bottom w:val="single" w:sz="4" w:space="0" w:color="auto"/>
              <w:right w:val="single" w:sz="4" w:space="0" w:color="auto"/>
            </w:tcBorders>
            <w:shd w:val="clear" w:color="auto" w:fill="auto"/>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shoqëria civile</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Agjencia</w:t>
            </w:r>
            <w:r w:rsidRPr="00992434">
              <w:rPr>
                <w:rFonts w:ascii="Garamond" w:eastAsia="Times New Roman" w:hAnsi="Garamond"/>
                <w:color w:val="000000"/>
                <w:sz w:val="16"/>
                <w:szCs w:val="16"/>
                <w:lang w:val="sq-AL"/>
              </w:rPr>
              <w:t xml:space="preserve"> Shqiptare për Mbështetjen e Shoqërisë Civile (AMSHC)</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1.8</w:t>
            </w:r>
          </w:p>
        </w:tc>
        <w:tc>
          <w:tcPr>
            <w:tcW w:w="1980" w:type="dxa"/>
            <w:tcBorders>
              <w:top w:val="nil"/>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Fushata ndërgjegjësuese parazgjedhore për dekurajimin e diktimit të votës në mënyra të ndryshme </w:t>
            </w:r>
          </w:p>
        </w:tc>
        <w:tc>
          <w:tcPr>
            <w:tcW w:w="2250" w:type="dxa"/>
            <w:tcBorders>
              <w:top w:val="nil"/>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Mjetet informuese (media, spote, materiale të shkruara); 2. Përcaktimi i grupeve të synuara dhe dizejnimi i fushatës</w:t>
            </w:r>
          </w:p>
        </w:tc>
        <w:tc>
          <w:tcPr>
            <w:tcW w:w="1420" w:type="dxa"/>
            <w:tcBorders>
              <w:top w:val="nil"/>
              <w:left w:val="nil"/>
              <w:bottom w:val="single" w:sz="4" w:space="0" w:color="auto"/>
              <w:right w:val="single" w:sz="4" w:space="0" w:color="auto"/>
            </w:tcBorders>
            <w:shd w:val="clear" w:color="auto" w:fill="auto"/>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nil"/>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 qershor 2017</w:t>
            </w:r>
          </w:p>
        </w:tc>
        <w:tc>
          <w:tcPr>
            <w:tcW w:w="1170" w:type="dxa"/>
            <w:tcBorders>
              <w:top w:val="nil"/>
              <w:left w:val="single" w:sz="4" w:space="0" w:color="auto"/>
              <w:bottom w:val="nil"/>
              <w:right w:val="nil"/>
            </w:tcBorders>
            <w:shd w:val="clear" w:color="000000" w:fill="FFFFFF"/>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145,880,000.00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145,880,000.00 </w:t>
            </w:r>
          </w:p>
        </w:tc>
      </w:tr>
      <w:tr w:rsidR="00F15A16" w:rsidRPr="00992434" w:rsidTr="008A0696">
        <w:trPr>
          <w:trHeight w:val="85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1.9</w:t>
            </w:r>
          </w:p>
        </w:tc>
        <w:tc>
          <w:tcPr>
            <w:tcW w:w="1980" w:type="dxa"/>
            <w:tcBorders>
              <w:top w:val="single" w:sz="4" w:space="0" w:color="auto"/>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Realizimi i fushatave ndërgjegjësuese për shmangien e korrupsionit në Sistemin e Burgjeve </w:t>
            </w:r>
          </w:p>
        </w:tc>
        <w:tc>
          <w:tcPr>
            <w:tcW w:w="2250" w:type="dxa"/>
            <w:tcBorders>
              <w:top w:val="single" w:sz="4" w:space="0" w:color="auto"/>
              <w:left w:val="nil"/>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Numri i fushatave ndërgjegjësuese me studentët e Fakultetit të Shkencave Sociale. </w:t>
            </w:r>
          </w:p>
        </w:tc>
        <w:tc>
          <w:tcPr>
            <w:tcW w:w="1420" w:type="dxa"/>
            <w:tcBorders>
              <w:top w:val="nil"/>
              <w:left w:val="nil"/>
              <w:bottom w:val="nil"/>
              <w:right w:val="nil"/>
            </w:tcBorders>
            <w:shd w:val="clear" w:color="auto" w:fill="auto"/>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single" w:sz="4" w:space="0" w:color="auto"/>
              <w:left w:val="single" w:sz="4" w:space="0" w:color="auto"/>
              <w:bottom w:val="nil"/>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Burgjeve</w:t>
            </w:r>
          </w:p>
        </w:tc>
        <w:tc>
          <w:tcPr>
            <w:tcW w:w="1613" w:type="dxa"/>
            <w:tcBorders>
              <w:top w:val="single" w:sz="4" w:space="0" w:color="auto"/>
              <w:left w:val="nil"/>
              <w:bottom w:val="nil"/>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nil"/>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single" w:sz="4" w:space="0" w:color="auto"/>
              <w:left w:val="single" w:sz="4" w:space="0" w:color="auto"/>
              <w:bottom w:val="nil"/>
              <w:right w:val="nil"/>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F15A16" w:rsidRPr="00992434" w:rsidRDefault="00F15A16"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C.1 Ndërgjegjësimi dhe edukimi i publikut të gjerë mbi pasojat e korrupsionit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F15A16" w:rsidRPr="00992434" w:rsidRDefault="00F15A16"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154,280,000.00 </w:t>
            </w:r>
          </w:p>
        </w:tc>
      </w:tr>
      <w:tr w:rsidR="00F15A16" w:rsidRPr="00992434" w:rsidTr="008A0696">
        <w:trPr>
          <w:trHeight w:val="105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C.2 Nxitja e publikut për të përdorur aktivisht mekanizmat për denoncimin e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C. 2.1 </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online i të gjitha akteve nënligjore që parashikojnë procedurat e trajtimit të ankesave dhe afatet </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Adresa web e aksesueshme</w:t>
            </w:r>
          </w:p>
        </w:tc>
        <w:tc>
          <w:tcPr>
            <w:tcW w:w="1420" w:type="dxa"/>
            <w:tcBorders>
              <w:top w:val="nil"/>
              <w:left w:val="nil"/>
              <w:bottom w:val="single" w:sz="4" w:space="0" w:color="auto"/>
              <w:right w:val="single" w:sz="4" w:space="0" w:color="auto"/>
            </w:tcBorders>
            <w:shd w:val="clear" w:color="auto" w:fill="auto"/>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2.2</w:t>
            </w:r>
          </w:p>
        </w:tc>
        <w:tc>
          <w:tcPr>
            <w:tcW w:w="1980" w:type="dxa"/>
            <w:tcBorders>
              <w:top w:val="nil"/>
              <w:left w:val="nil"/>
              <w:bottom w:val="single" w:sz="4" w:space="0" w:color="auto"/>
              <w:right w:val="single" w:sz="4" w:space="0" w:color="auto"/>
            </w:tcBorders>
            <w:shd w:val="clear" w:color="000000" w:fill="FFFFFF"/>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Ndërgjegjësimi i publikut në lidhje me ligjin për të drejtën e informimit</w:t>
            </w:r>
          </w:p>
        </w:tc>
        <w:tc>
          <w:tcPr>
            <w:tcW w:w="2250" w:type="dxa"/>
            <w:tcBorders>
              <w:top w:val="nil"/>
              <w:left w:val="nil"/>
              <w:bottom w:val="single" w:sz="4" w:space="0" w:color="auto"/>
              <w:right w:val="single" w:sz="4" w:space="0" w:color="auto"/>
            </w:tcBorders>
            <w:shd w:val="clear" w:color="000000" w:fill="FFFFFF"/>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Modulet/format e ndërgjegjësimit; 2. Faqja web e aksesueshme me informacion p</w:t>
            </w:r>
            <w:r>
              <w:rPr>
                <w:rFonts w:ascii="Garamond" w:eastAsia="Times New Roman" w:hAnsi="Garamond"/>
                <w:color w:val="000000"/>
                <w:sz w:val="16"/>
                <w:szCs w:val="16"/>
                <w:lang w:val="sq-AL"/>
              </w:rPr>
              <w:t>raktik për përdorimin e ligjit</w:t>
            </w:r>
          </w:p>
        </w:tc>
        <w:tc>
          <w:tcPr>
            <w:tcW w:w="1420" w:type="dxa"/>
            <w:tcBorders>
              <w:top w:val="nil"/>
              <w:left w:val="nil"/>
              <w:bottom w:val="single" w:sz="4" w:space="0" w:color="auto"/>
              <w:right w:val="single" w:sz="4" w:space="0" w:color="auto"/>
            </w:tcBorders>
            <w:shd w:val="clear" w:color="000000" w:fill="FFFFFF"/>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KDIMDP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janar 2015-dhjetor 2016 </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2.3</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Konceptimi i një fushate kombëtare për ndërgjegjësimin e publikut </w:t>
            </w:r>
            <w:r>
              <w:rPr>
                <w:rFonts w:ascii="Garamond" w:eastAsia="Times New Roman" w:hAnsi="Garamond"/>
                <w:color w:val="000000"/>
                <w:sz w:val="16"/>
                <w:szCs w:val="16"/>
                <w:lang w:val="sq-AL"/>
              </w:rPr>
              <w:t>në luftë</w:t>
            </w:r>
            <w:r w:rsidRPr="00992434">
              <w:rPr>
                <w:rFonts w:ascii="Garamond" w:eastAsia="Times New Roman" w:hAnsi="Garamond"/>
                <w:color w:val="000000"/>
                <w:sz w:val="16"/>
                <w:szCs w:val="16"/>
                <w:lang w:val="sq-AL"/>
              </w:rPr>
              <w:t>n kundër korrupsionit dhe zbatimi i fushatës</w:t>
            </w:r>
          </w:p>
        </w:tc>
        <w:tc>
          <w:tcPr>
            <w:tcW w:w="2250" w:type="dxa"/>
            <w:tcBorders>
              <w:top w:val="nil"/>
              <w:left w:val="nil"/>
              <w:bottom w:val="single" w:sz="4" w:space="0" w:color="auto"/>
              <w:right w:val="single" w:sz="4" w:space="0" w:color="auto"/>
            </w:tcBorders>
            <w:shd w:val="clear" w:color="000000" w:fill="FFFFFF"/>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Dizajn i fushatës; 2. Hartimi i akteve nënligjore, mjet</w:t>
            </w:r>
            <w:r>
              <w:rPr>
                <w:rFonts w:ascii="Garamond" w:eastAsia="Times New Roman" w:hAnsi="Garamond"/>
                <w:color w:val="000000"/>
                <w:sz w:val="16"/>
                <w:szCs w:val="16"/>
                <w:lang w:val="sq-AL"/>
              </w:rPr>
              <w:t>et e informimit (spots, reklama</w:t>
            </w:r>
            <w:r w:rsidRPr="00992434">
              <w:rPr>
                <w:rFonts w:ascii="Garamond" w:eastAsia="Times New Roman" w:hAnsi="Garamond"/>
                <w:color w:val="000000"/>
                <w:sz w:val="16"/>
                <w:szCs w:val="16"/>
                <w:lang w:val="sq-AL"/>
              </w:rPr>
              <w:t xml:space="preserve"> etj.)</w:t>
            </w:r>
          </w:p>
        </w:tc>
        <w:tc>
          <w:tcPr>
            <w:tcW w:w="1420" w:type="dxa"/>
            <w:tcBorders>
              <w:top w:val="nil"/>
              <w:left w:val="nil"/>
              <w:bottom w:val="single" w:sz="4" w:space="0" w:color="auto"/>
              <w:right w:val="single" w:sz="4" w:space="0" w:color="auto"/>
            </w:tcBorders>
            <w:shd w:val="clear" w:color="auto" w:fill="auto"/>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11,200,000.00 </w:t>
            </w:r>
          </w:p>
        </w:tc>
      </w:tr>
      <w:tr w:rsidR="00F15A16" w:rsidRPr="00992434" w:rsidTr="008A0696">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2.4</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BE4E52">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Zbatimi i projektit </w:t>
            </w:r>
            <w:r>
              <w:rPr>
                <w:rFonts w:ascii="Garamond" w:eastAsia="Times New Roman" w:hAnsi="Garamond"/>
                <w:i/>
                <w:iCs/>
                <w:color w:val="000000"/>
                <w:sz w:val="16"/>
                <w:szCs w:val="16"/>
                <w:lang w:val="sq-AL"/>
              </w:rPr>
              <w:t>“</w:t>
            </w:r>
            <w:r w:rsidRPr="00992434">
              <w:rPr>
                <w:rFonts w:ascii="Garamond" w:eastAsia="Times New Roman" w:hAnsi="Garamond"/>
                <w:i/>
                <w:iCs/>
                <w:color w:val="000000"/>
                <w:sz w:val="16"/>
                <w:szCs w:val="16"/>
                <w:lang w:val="sq-AL"/>
              </w:rPr>
              <w:t>Citizen Feedback SMS plug</w:t>
            </w:r>
            <w:r>
              <w:rPr>
                <w:rFonts w:ascii="Garamond" w:eastAsia="Times New Roman" w:hAnsi="Garamond"/>
                <w:i/>
                <w:iCs/>
                <w:color w:val="000000"/>
                <w:sz w:val="16"/>
                <w:szCs w:val="16"/>
                <w:lang w:val="sq-AL"/>
              </w:rPr>
              <w:t>”</w:t>
            </w:r>
          </w:p>
        </w:tc>
        <w:tc>
          <w:tcPr>
            <w:tcW w:w="2250" w:type="dxa"/>
            <w:tcBorders>
              <w:top w:val="nil"/>
              <w:left w:val="nil"/>
              <w:bottom w:val="single" w:sz="4" w:space="0" w:color="auto"/>
              <w:right w:val="single" w:sz="4" w:space="0" w:color="auto"/>
            </w:tcBorders>
            <w:shd w:val="clear" w:color="000000" w:fill="FFFFFF"/>
            <w:vAlign w:val="center"/>
            <w:hideMark/>
          </w:tcPr>
          <w:p w:rsidR="00F15A16" w:rsidRPr="00992434" w:rsidRDefault="00F15A16" w:rsidP="00BE4E52">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Dizajn dhe përshtatje e softit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programit; 2. Përgatitja e kontratave me operatorët; 3. Statistika të gjeneruara;</w:t>
            </w:r>
          </w:p>
        </w:tc>
        <w:tc>
          <w:tcPr>
            <w:tcW w:w="1420" w:type="dxa"/>
            <w:tcBorders>
              <w:top w:val="nil"/>
              <w:left w:val="nil"/>
              <w:bottom w:val="single" w:sz="4" w:space="0" w:color="auto"/>
              <w:right w:val="single" w:sz="4" w:space="0" w:color="auto"/>
            </w:tcBorders>
            <w:shd w:val="clear" w:color="auto" w:fill="auto"/>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ZRRP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Delivery Unit</w:t>
            </w:r>
          </w:p>
        </w:tc>
        <w:tc>
          <w:tcPr>
            <w:tcW w:w="10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28,840,000.00 </w:t>
            </w:r>
          </w:p>
        </w:tc>
      </w:tr>
      <w:tr w:rsidR="00F15A16" w:rsidRPr="00992434" w:rsidTr="008A0696">
        <w:trPr>
          <w:trHeight w:val="85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2.5</w:t>
            </w:r>
          </w:p>
        </w:tc>
        <w:tc>
          <w:tcPr>
            <w:tcW w:w="1980" w:type="dxa"/>
            <w:tcBorders>
              <w:top w:val="nil"/>
              <w:left w:val="nil"/>
              <w:bottom w:val="nil"/>
              <w:right w:val="single" w:sz="4" w:space="0" w:color="auto"/>
            </w:tcBorders>
            <w:shd w:val="clear" w:color="000000" w:fill="FFFFFF"/>
            <w:vAlign w:val="center"/>
            <w:hideMark/>
          </w:tcPr>
          <w:p w:rsidR="00F15A16" w:rsidRPr="00992434" w:rsidRDefault="00F15A16" w:rsidP="00BE4E52">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Ndërgjegjësimi i publikut në lidhje me ligjin 146/2014 “Për njoftimin dhe </w:t>
            </w:r>
            <w:r>
              <w:rPr>
                <w:rFonts w:ascii="Garamond" w:eastAsia="Times New Roman" w:hAnsi="Garamond"/>
                <w:color w:val="000000"/>
                <w:sz w:val="16"/>
                <w:szCs w:val="16"/>
                <w:lang w:val="sq-AL"/>
              </w:rPr>
              <w:t>k</w:t>
            </w:r>
            <w:r w:rsidRPr="00992434">
              <w:rPr>
                <w:rFonts w:ascii="Garamond" w:eastAsia="Times New Roman" w:hAnsi="Garamond"/>
                <w:color w:val="000000"/>
                <w:sz w:val="16"/>
                <w:szCs w:val="16"/>
                <w:lang w:val="sq-AL"/>
              </w:rPr>
              <w:t>onsultimin publik”</w:t>
            </w:r>
          </w:p>
        </w:tc>
        <w:tc>
          <w:tcPr>
            <w:tcW w:w="2250" w:type="dxa"/>
            <w:tcBorders>
              <w:top w:val="nil"/>
              <w:left w:val="nil"/>
              <w:bottom w:val="nil"/>
              <w:right w:val="single" w:sz="4" w:space="0" w:color="auto"/>
            </w:tcBorders>
            <w:shd w:val="clear" w:color="000000" w:fill="FFFFFF"/>
            <w:vAlign w:val="center"/>
            <w:hideMark/>
          </w:tcPr>
          <w:p w:rsidR="00F15A16" w:rsidRPr="00992434" w:rsidRDefault="00F15A16" w:rsidP="00BE4E52">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Konsultime publike të publikuara në portalin </w:t>
            </w:r>
            <w:r>
              <w:rPr>
                <w:rFonts w:ascii="Garamond" w:eastAsia="Times New Roman" w:hAnsi="Garamond"/>
                <w:color w:val="000000"/>
                <w:sz w:val="16"/>
                <w:szCs w:val="16"/>
                <w:lang w:val="sq-AL"/>
              </w:rPr>
              <w:t>“</w:t>
            </w:r>
            <w:r w:rsidRPr="00992434">
              <w:rPr>
                <w:rFonts w:ascii="Garamond" w:eastAsia="Times New Roman" w:hAnsi="Garamond"/>
                <w:i/>
                <w:iCs/>
                <w:color w:val="000000"/>
                <w:sz w:val="16"/>
                <w:szCs w:val="16"/>
                <w:lang w:val="sq-AL"/>
              </w:rPr>
              <w:t>open data</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2. Akte nënligjore për zbatimin e ligjit të miratuara</w:t>
            </w:r>
          </w:p>
        </w:tc>
        <w:tc>
          <w:tcPr>
            <w:tcW w:w="1420" w:type="dxa"/>
            <w:tcBorders>
              <w:top w:val="nil"/>
              <w:left w:val="nil"/>
              <w:bottom w:val="nil"/>
              <w:right w:val="single" w:sz="4" w:space="0" w:color="auto"/>
            </w:tcBorders>
            <w:shd w:val="clear" w:color="000000" w:fill="FFFFFF"/>
            <w:noWrap/>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nil"/>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MIAP</w:t>
            </w:r>
            <w:r>
              <w:rPr>
                <w:rFonts w:ascii="Garamond" w:eastAsia="Times New Roman" w:hAnsi="Garamond"/>
                <w:color w:val="000000"/>
                <w:sz w:val="16"/>
                <w:szCs w:val="16"/>
                <w:lang w:val="sq-AL"/>
              </w:rPr>
              <w:t>-i</w:t>
            </w:r>
          </w:p>
        </w:tc>
        <w:tc>
          <w:tcPr>
            <w:tcW w:w="1613" w:type="dxa"/>
            <w:tcBorders>
              <w:top w:val="nil"/>
              <w:left w:val="nil"/>
              <w:bottom w:val="nil"/>
              <w:right w:val="single" w:sz="4" w:space="0" w:color="auto"/>
            </w:tcBorders>
            <w:shd w:val="clear" w:color="000000" w:fill="FFFFFF"/>
            <w:vAlign w:val="center"/>
            <w:hideMark/>
          </w:tcPr>
          <w:p w:rsidR="00F15A16" w:rsidRPr="00992434" w:rsidRDefault="00F15A16" w:rsidP="00BE4E52">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KDIMDP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të</w:t>
            </w:r>
            <w:r w:rsidRPr="00992434">
              <w:rPr>
                <w:rFonts w:ascii="Garamond" w:eastAsia="Times New Roman" w:hAnsi="Garamond"/>
                <w:color w:val="000000"/>
                <w:sz w:val="16"/>
                <w:szCs w:val="16"/>
                <w:lang w:val="sq-AL"/>
              </w:rPr>
              <w:t xml:space="preserve"> gjitha institucionet</w:t>
            </w:r>
          </w:p>
        </w:tc>
        <w:tc>
          <w:tcPr>
            <w:tcW w:w="1080" w:type="dxa"/>
            <w:tcBorders>
              <w:top w:val="nil"/>
              <w:left w:val="nil"/>
              <w:bottom w:val="nil"/>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nil"/>
              <w:right w:val="nil"/>
            </w:tcBorders>
            <w:shd w:val="clear" w:color="000000" w:fill="FFFFFF"/>
            <w:vAlign w:val="center"/>
            <w:hideMark/>
          </w:tcPr>
          <w:p w:rsidR="00F15A16" w:rsidRPr="00992434" w:rsidRDefault="00F15A16"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F15A16"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F15A16" w:rsidRPr="00992434" w:rsidRDefault="00F15A16"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C.2 Nxitja e publikut për të përdorur aktivisht mekanizmat p</w:t>
            </w:r>
            <w:r w:rsidRPr="00992434">
              <w:rPr>
                <w:rFonts w:ascii="Garamond" w:eastAsia="Times New Roman" w:hAnsi="Garamond"/>
                <w:b/>
                <w:bCs/>
                <w:color w:val="000000"/>
                <w:sz w:val="16"/>
                <w:szCs w:val="16"/>
                <w:lang w:val="sq-AL"/>
              </w:rPr>
              <w:t>ë</w:t>
            </w:r>
            <w:r w:rsidRPr="00992434">
              <w:rPr>
                <w:rFonts w:ascii="Garamond" w:eastAsia="Times New Roman" w:hAnsi="Garamond"/>
                <w:b/>
                <w:bCs/>
                <w:i/>
                <w:iCs/>
                <w:color w:val="000000"/>
                <w:sz w:val="16"/>
                <w:szCs w:val="16"/>
                <w:lang w:val="sq-AL"/>
              </w:rPr>
              <w:t>r denoncimin e korrupsionit</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F15A16" w:rsidRPr="00992434" w:rsidRDefault="00F15A16"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40,040,000.00 </w:t>
            </w:r>
          </w:p>
        </w:tc>
      </w:tr>
      <w:tr w:rsidR="00F15A16" w:rsidRPr="00992434" w:rsidTr="008A0696">
        <w:trPr>
          <w:trHeight w:val="105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C.3. Inkurajimi i bashkëpunimit me shoqërinë civile </w:t>
            </w:r>
          </w:p>
        </w:tc>
        <w:tc>
          <w:tcPr>
            <w:tcW w:w="1080" w:type="dxa"/>
            <w:tcBorders>
              <w:top w:val="nil"/>
              <w:left w:val="nil"/>
              <w:bottom w:val="single" w:sz="4" w:space="0" w:color="auto"/>
              <w:right w:val="single" w:sz="4" w:space="0" w:color="auto"/>
            </w:tcBorders>
            <w:shd w:val="clear" w:color="000000" w:fill="FFFFFF"/>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3.1</w:t>
            </w:r>
          </w:p>
        </w:tc>
        <w:tc>
          <w:tcPr>
            <w:tcW w:w="1980"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kuadrit ligjor mbi bashkëpunimin e publikut për denoncimi</w:t>
            </w:r>
            <w:r w:rsidR="008A0AFA">
              <w:rPr>
                <w:rFonts w:ascii="Garamond" w:eastAsia="Times New Roman" w:hAnsi="Garamond"/>
                <w:color w:val="000000"/>
                <w:sz w:val="16"/>
                <w:szCs w:val="16"/>
                <w:lang w:val="sq-AL"/>
              </w:rPr>
              <w:t>n e rasteve kundër korrupsionit</w:t>
            </w:r>
          </w:p>
        </w:tc>
        <w:tc>
          <w:tcPr>
            <w:tcW w:w="2250" w:type="dxa"/>
            <w:tcBorders>
              <w:top w:val="nil"/>
              <w:left w:val="nil"/>
              <w:bottom w:val="single" w:sz="4" w:space="0" w:color="auto"/>
              <w:right w:val="single" w:sz="4" w:space="0" w:color="auto"/>
            </w:tcBorders>
            <w:shd w:val="clear" w:color="auto" w:fill="auto"/>
            <w:vAlign w:val="center"/>
            <w:hideMark/>
          </w:tcPr>
          <w:p w:rsidR="00F15A16" w:rsidRPr="00992434" w:rsidRDefault="008A0AFA" w:rsidP="00925D78">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Propozimet/draft dokumente</w:t>
            </w:r>
            <w:r w:rsidR="00F15A16" w:rsidRPr="00992434">
              <w:rPr>
                <w:rFonts w:ascii="Garamond" w:eastAsia="Times New Roman" w:hAnsi="Garamond"/>
                <w:color w:val="000000"/>
                <w:sz w:val="16"/>
                <w:szCs w:val="16"/>
                <w:lang w:val="sq-AL"/>
              </w:rPr>
              <w:t>t të aksesueshme në faqen zyrtare të MSHÇV</w:t>
            </w:r>
            <w:r>
              <w:rPr>
                <w:rFonts w:ascii="Garamond" w:eastAsia="Times New Roman" w:hAnsi="Garamond"/>
                <w:color w:val="000000"/>
                <w:sz w:val="16"/>
                <w:szCs w:val="16"/>
                <w:lang w:val="sq-AL"/>
              </w:rPr>
              <w:t>-së</w:t>
            </w:r>
            <w:r w:rsidR="00F15A16" w:rsidRPr="00992434">
              <w:rPr>
                <w:rFonts w:ascii="Garamond" w:eastAsia="Times New Roman" w:hAnsi="Garamond"/>
                <w:color w:val="000000"/>
                <w:sz w:val="16"/>
                <w:szCs w:val="16"/>
                <w:lang w:val="sq-AL"/>
              </w:rPr>
              <w:t xml:space="preserve"> në internet.</w:t>
            </w:r>
          </w:p>
        </w:tc>
        <w:tc>
          <w:tcPr>
            <w:tcW w:w="1420" w:type="dxa"/>
            <w:tcBorders>
              <w:top w:val="nil"/>
              <w:left w:val="nil"/>
              <w:bottom w:val="single" w:sz="4" w:space="0" w:color="auto"/>
              <w:right w:val="single" w:sz="4" w:space="0" w:color="auto"/>
            </w:tcBorders>
            <w:shd w:val="clear" w:color="auto" w:fill="auto"/>
            <w:vAlign w:val="center"/>
            <w:hideMark/>
          </w:tcPr>
          <w:p w:rsidR="00F15A16"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sidR="008A0AFA">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Shoqëria civile</w:t>
            </w:r>
          </w:p>
        </w:tc>
        <w:tc>
          <w:tcPr>
            <w:tcW w:w="1080" w:type="dxa"/>
            <w:tcBorders>
              <w:top w:val="nil"/>
              <w:left w:val="nil"/>
              <w:bottom w:val="single" w:sz="4" w:space="0" w:color="auto"/>
              <w:right w:val="single" w:sz="4"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F15A16" w:rsidRPr="00992434" w:rsidRDefault="008A0AF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00F15A16"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F15A16" w:rsidRPr="00992434" w:rsidRDefault="00F15A16"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A0AFA" w:rsidRPr="00992434" w:rsidTr="008A0696">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3.2</w:t>
            </w:r>
          </w:p>
        </w:tc>
        <w:tc>
          <w:tcPr>
            <w:tcW w:w="19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Përfshirja e shoqatave të  pacientëve në hartimin e akteve që kanë të bëjnë me shëndetin publik</w:t>
            </w:r>
          </w:p>
        </w:tc>
        <w:tc>
          <w:tcPr>
            <w:tcW w:w="225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8D378F">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shoqatave të përfshira; Adresa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web q</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mundëson aksesin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çdo projekt akt; 3. Shkresa apo e-mail për njoftimin e shoqatave p</w:t>
            </w:r>
            <w:r>
              <w:rPr>
                <w:rFonts w:ascii="Garamond" w:eastAsia="Times New Roman" w:hAnsi="Garamond"/>
                <w:color w:val="000000"/>
                <w:sz w:val="16"/>
                <w:szCs w:val="16"/>
                <w:lang w:val="sq-AL"/>
              </w:rPr>
              <w:t>ër konsultim apo dhënie mendimi</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8A0AFA"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nil"/>
              <w:right w:val="single" w:sz="4" w:space="0" w:color="auto"/>
            </w:tcBorders>
            <w:shd w:val="clear" w:color="auto" w:fill="auto"/>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duke filluar nga shtator 2014 e në vijimësi </w:t>
            </w:r>
          </w:p>
        </w:tc>
        <w:tc>
          <w:tcPr>
            <w:tcW w:w="1170" w:type="dxa"/>
            <w:tcBorders>
              <w:top w:val="nil"/>
              <w:left w:val="single" w:sz="4" w:space="0" w:color="auto"/>
              <w:bottom w:val="single" w:sz="4" w:space="0" w:color="auto"/>
              <w:right w:val="nil"/>
            </w:tcBorders>
            <w:shd w:val="clear" w:color="auto" w:fill="auto"/>
            <w:vAlign w:val="center"/>
            <w:hideMark/>
          </w:tcPr>
          <w:p w:rsidR="008A0AFA" w:rsidRPr="00992434" w:rsidRDefault="008A0AFA"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A0AFA" w:rsidRPr="00992434" w:rsidTr="008A0696">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3.3</w:t>
            </w:r>
          </w:p>
        </w:tc>
        <w:tc>
          <w:tcPr>
            <w:tcW w:w="19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Fuqizimi i bashkëpunimit të Avokatit të Popullit me median nëpërmjet: 1. Vizitave studimore të gazetarëve; 2.  Takime periodike mujore me rrjetin e gazetarëve</w:t>
            </w:r>
          </w:p>
        </w:tc>
        <w:tc>
          <w:tcPr>
            <w:tcW w:w="225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Nr. i gazetarëve të trajnuar; 2. Bashkëpunim i konsoliduar dhe i frytshëm me median </w:t>
            </w:r>
          </w:p>
        </w:tc>
        <w:tc>
          <w:tcPr>
            <w:tcW w:w="1420" w:type="dxa"/>
            <w:tcBorders>
              <w:top w:val="nil"/>
              <w:left w:val="nil"/>
              <w:bottom w:val="single" w:sz="4" w:space="0" w:color="auto"/>
              <w:right w:val="single" w:sz="4" w:space="0" w:color="auto"/>
            </w:tcBorders>
            <w:shd w:val="clear" w:color="auto" w:fill="auto"/>
            <w:noWrap/>
            <w:vAlign w:val="center"/>
            <w:hideMark/>
          </w:tcPr>
          <w:p w:rsidR="008A0AFA" w:rsidRPr="00992434" w:rsidRDefault="00AA61A1"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Avokati i Popullit (AP)</w:t>
            </w:r>
          </w:p>
        </w:tc>
        <w:tc>
          <w:tcPr>
            <w:tcW w:w="1613"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1,610,243.00 </w:t>
            </w:r>
          </w:p>
        </w:tc>
      </w:tr>
      <w:tr w:rsidR="008A0AFA" w:rsidRPr="00992434" w:rsidTr="008A0696">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3.4</w:t>
            </w:r>
          </w:p>
        </w:tc>
        <w:tc>
          <w:tcPr>
            <w:tcW w:w="19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 urdhrit të KM</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ngritjen e grupit konsultativ për politikat kundër korrupsionit</w:t>
            </w:r>
          </w:p>
        </w:tc>
        <w:tc>
          <w:tcPr>
            <w:tcW w:w="225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i urdhrit të KM</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QBZ</w:t>
            </w:r>
          </w:p>
        </w:tc>
        <w:tc>
          <w:tcPr>
            <w:tcW w:w="1420" w:type="dxa"/>
            <w:tcBorders>
              <w:top w:val="nil"/>
              <w:left w:val="nil"/>
              <w:bottom w:val="single" w:sz="4" w:space="0" w:color="auto"/>
              <w:right w:val="single" w:sz="4" w:space="0" w:color="auto"/>
            </w:tcBorders>
            <w:shd w:val="clear" w:color="auto" w:fill="auto"/>
            <w:vAlign w:val="center"/>
            <w:hideMark/>
          </w:tcPr>
          <w:p w:rsidR="008A0AFA"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KM</w:t>
            </w:r>
          </w:p>
        </w:tc>
        <w:tc>
          <w:tcPr>
            <w:tcW w:w="1613"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8A0AFA" w:rsidRPr="00992434" w:rsidRDefault="008A0AFA"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A0AFA" w:rsidRPr="00992434" w:rsidTr="008A0696">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3.5</w:t>
            </w:r>
          </w:p>
        </w:tc>
        <w:tc>
          <w:tcPr>
            <w:tcW w:w="19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i Raportit Vjetor të Monitorimit për Zbatimin e PV për vitin 2014</w:t>
            </w:r>
          </w:p>
        </w:tc>
        <w:tc>
          <w:tcPr>
            <w:tcW w:w="225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Raporti i aksesueshëm në faqen zyrtare të MSHÇV</w:t>
            </w:r>
            <w:r>
              <w:rPr>
                <w:rFonts w:ascii="Garamond" w:eastAsia="Times New Roman" w:hAnsi="Garamond"/>
                <w:color w:val="000000"/>
                <w:sz w:val="16"/>
                <w:szCs w:val="16"/>
                <w:lang w:val="sq-AL"/>
              </w:rPr>
              <w:t>-së në internet</w:t>
            </w:r>
          </w:p>
        </w:tc>
        <w:tc>
          <w:tcPr>
            <w:tcW w:w="1420" w:type="dxa"/>
            <w:tcBorders>
              <w:top w:val="nil"/>
              <w:left w:val="nil"/>
              <w:bottom w:val="single" w:sz="4" w:space="0" w:color="auto"/>
              <w:right w:val="single" w:sz="4" w:space="0" w:color="auto"/>
            </w:tcBorders>
            <w:shd w:val="clear" w:color="auto" w:fill="auto"/>
            <w:vAlign w:val="center"/>
            <w:hideMark/>
          </w:tcPr>
          <w:p w:rsidR="008A0AFA"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p>
        </w:tc>
        <w:tc>
          <w:tcPr>
            <w:tcW w:w="1613"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8A0AFA" w:rsidRPr="00992434" w:rsidRDefault="008A0AFA"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A0AFA" w:rsidRPr="00992434" w:rsidTr="008A0696">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3.6</w:t>
            </w:r>
          </w:p>
        </w:tc>
        <w:tc>
          <w:tcPr>
            <w:tcW w:w="19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Organizimi i “Peer Review” për zbatimin e kapitujve III dhe IV të Konventës me përfshirjen e shoqërisë civile</w:t>
            </w:r>
          </w:p>
        </w:tc>
        <w:tc>
          <w:tcPr>
            <w:tcW w:w="225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Agjenda e takimeve të “Peer Review” dhe njoftime për mediat të aksesueshme në faqen zyrtare të MSHÇV</w:t>
            </w:r>
            <w:r>
              <w:rPr>
                <w:rFonts w:ascii="Garamond" w:eastAsia="Times New Roman" w:hAnsi="Garamond"/>
                <w:color w:val="000000"/>
                <w:sz w:val="16"/>
                <w:szCs w:val="16"/>
                <w:lang w:val="sq-AL"/>
              </w:rPr>
              <w:t>-së në internet</w:t>
            </w:r>
          </w:p>
        </w:tc>
        <w:tc>
          <w:tcPr>
            <w:tcW w:w="1420" w:type="dxa"/>
            <w:tcBorders>
              <w:top w:val="nil"/>
              <w:left w:val="nil"/>
              <w:bottom w:val="single" w:sz="4" w:space="0" w:color="auto"/>
              <w:right w:val="single" w:sz="4" w:space="0" w:color="auto"/>
            </w:tcBorders>
            <w:shd w:val="clear" w:color="auto" w:fill="auto"/>
            <w:vAlign w:val="center"/>
            <w:hideMark/>
          </w:tcPr>
          <w:p w:rsidR="008A0AFA"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p>
        </w:tc>
        <w:tc>
          <w:tcPr>
            <w:tcW w:w="1613" w:type="dxa"/>
            <w:tcBorders>
              <w:top w:val="nil"/>
              <w:left w:val="nil"/>
              <w:bottom w:val="single" w:sz="4" w:space="0" w:color="auto"/>
              <w:right w:val="single" w:sz="4" w:space="0" w:color="auto"/>
            </w:tcBorders>
            <w:shd w:val="clear" w:color="auto" w:fill="auto"/>
            <w:noWrap/>
            <w:vAlign w:val="bottom"/>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8A0AFA" w:rsidRPr="00992434" w:rsidRDefault="008A0AFA"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A0AFA" w:rsidRPr="00992434" w:rsidTr="008A0696">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3.7</w:t>
            </w:r>
          </w:p>
        </w:tc>
        <w:tc>
          <w:tcPr>
            <w:tcW w:w="19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Realizimi i vlerësimit dhe përputhshmërisë të kuadrit ligjor ekzistues dhe kapitujve të UNCAC</w:t>
            </w:r>
            <w:r>
              <w:rPr>
                <w:rFonts w:ascii="Garamond" w:eastAsia="Times New Roman" w:hAnsi="Garamond"/>
                <w:color w:val="000000"/>
                <w:sz w:val="16"/>
                <w:szCs w:val="16"/>
                <w:lang w:val="sq-AL"/>
              </w:rPr>
              <w:t>-it</w:t>
            </w:r>
          </w:p>
        </w:tc>
        <w:tc>
          <w:tcPr>
            <w:tcW w:w="225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Termat e Referencës dhe kalendari i punës së grupit të ekspertëve i aksesueshëm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 2. Memo nga takimet</w:t>
            </w:r>
          </w:p>
        </w:tc>
        <w:tc>
          <w:tcPr>
            <w:tcW w:w="1420" w:type="dxa"/>
            <w:tcBorders>
              <w:top w:val="nil"/>
              <w:left w:val="nil"/>
              <w:bottom w:val="single" w:sz="4" w:space="0" w:color="auto"/>
              <w:right w:val="single" w:sz="4" w:space="0" w:color="auto"/>
            </w:tcBorders>
            <w:shd w:val="clear" w:color="auto" w:fill="auto"/>
            <w:vAlign w:val="center"/>
            <w:hideMark/>
          </w:tcPr>
          <w:p w:rsidR="008A0AFA"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bottom"/>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shtator 2015</w:t>
            </w:r>
          </w:p>
        </w:tc>
        <w:tc>
          <w:tcPr>
            <w:tcW w:w="1170" w:type="dxa"/>
            <w:tcBorders>
              <w:top w:val="nil"/>
              <w:left w:val="single" w:sz="4" w:space="0" w:color="auto"/>
              <w:bottom w:val="single" w:sz="4" w:space="0" w:color="auto"/>
              <w:right w:val="nil"/>
            </w:tcBorders>
            <w:shd w:val="clear" w:color="auto" w:fill="auto"/>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A0AFA" w:rsidRPr="00992434" w:rsidTr="008A0696">
        <w:trPr>
          <w:trHeight w:val="85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3.8</w:t>
            </w:r>
          </w:p>
        </w:tc>
        <w:tc>
          <w:tcPr>
            <w:tcW w:w="1980" w:type="dxa"/>
            <w:tcBorders>
              <w:top w:val="nil"/>
              <w:left w:val="nil"/>
              <w:bottom w:val="nil"/>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raportit përfu</w:t>
            </w:r>
            <w:r>
              <w:rPr>
                <w:rFonts w:ascii="Garamond" w:eastAsia="Times New Roman" w:hAnsi="Garamond"/>
                <w:color w:val="000000"/>
                <w:sz w:val="16"/>
                <w:szCs w:val="16"/>
                <w:lang w:val="sq-AL"/>
              </w:rPr>
              <w:t>ndimtar me gjetjet e vlerësimit</w:t>
            </w:r>
          </w:p>
        </w:tc>
        <w:tc>
          <w:tcPr>
            <w:tcW w:w="2250" w:type="dxa"/>
            <w:tcBorders>
              <w:top w:val="nil"/>
              <w:left w:val="nil"/>
              <w:bottom w:val="nil"/>
              <w:right w:val="single" w:sz="4" w:space="0" w:color="auto"/>
            </w:tcBorders>
            <w:shd w:val="clear" w:color="auto" w:fill="auto"/>
            <w:vAlign w:val="center"/>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Dokumenti i vlerësimit i aksesueshëm në faqen zyrtare të MSHÇV</w:t>
            </w:r>
            <w:r>
              <w:rPr>
                <w:rFonts w:ascii="Garamond" w:eastAsia="Times New Roman" w:hAnsi="Garamond"/>
                <w:color w:val="000000"/>
                <w:sz w:val="16"/>
                <w:szCs w:val="16"/>
                <w:lang w:val="sq-AL"/>
              </w:rPr>
              <w:t>-së në internet</w:t>
            </w:r>
          </w:p>
        </w:tc>
        <w:tc>
          <w:tcPr>
            <w:tcW w:w="1420" w:type="dxa"/>
            <w:tcBorders>
              <w:top w:val="nil"/>
              <w:left w:val="nil"/>
              <w:bottom w:val="nil"/>
              <w:right w:val="single" w:sz="4" w:space="0" w:color="auto"/>
            </w:tcBorders>
            <w:shd w:val="clear" w:color="auto" w:fill="auto"/>
            <w:vAlign w:val="center"/>
            <w:hideMark/>
          </w:tcPr>
          <w:p w:rsidR="008A0AFA" w:rsidRPr="00992434" w:rsidRDefault="00AA61A1" w:rsidP="00925D7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nil"/>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bottom"/>
            <w:hideMark/>
          </w:tcPr>
          <w:p w:rsidR="008A0AFA" w:rsidRPr="00992434" w:rsidRDefault="008A0AFA" w:rsidP="00925D78">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nil"/>
              <w:right w:val="nil"/>
            </w:tcBorders>
            <w:shd w:val="clear" w:color="auto" w:fill="auto"/>
            <w:vAlign w:val="center"/>
            <w:hideMark/>
          </w:tcPr>
          <w:p w:rsidR="008A0AFA" w:rsidRPr="00992434" w:rsidRDefault="008A0AFA" w:rsidP="00356968">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8A0AFA" w:rsidRPr="00992434" w:rsidRDefault="008A0AFA" w:rsidP="00925D78">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8A0AFA" w:rsidRPr="00992434" w:rsidTr="008A0696">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8A0AFA" w:rsidRPr="00992434" w:rsidRDefault="008A0AFA" w:rsidP="00925D78">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C.3. Inkurajimi i bashkëpunimit me shoqërinë civile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8A0AFA" w:rsidRPr="00992434" w:rsidRDefault="008A0AFA" w:rsidP="00925D78">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1,610,243.00 </w:t>
            </w:r>
          </w:p>
        </w:tc>
      </w:tr>
    </w:tbl>
    <w:p w:rsidR="00BD5A7D" w:rsidRPr="00992434" w:rsidRDefault="00BD5A7D" w:rsidP="00925D78">
      <w:pPr>
        <w:spacing w:after="0" w:line="240" w:lineRule="auto"/>
        <w:ind w:firstLine="0"/>
        <w:jc w:val="center"/>
        <w:rPr>
          <w:rFonts w:asciiTheme="minorHAnsi" w:eastAsiaTheme="minorHAnsi" w:hAnsiTheme="minorHAnsi" w:cstheme="minorBidi"/>
          <w:lang w:val="sq-AL"/>
        </w:rPr>
      </w:pPr>
    </w:p>
    <w:p w:rsidR="00375B7D" w:rsidRPr="00992434" w:rsidRDefault="00375B7D" w:rsidP="00E24927">
      <w:pPr>
        <w:pStyle w:val="Paragrafi"/>
        <w:rPr>
          <w:lang w:val="sq-AL"/>
        </w:rPr>
      </w:pPr>
    </w:p>
    <w:p w:rsidR="00375B7D" w:rsidRPr="00992434" w:rsidRDefault="00375B7D" w:rsidP="00E24927">
      <w:pPr>
        <w:pStyle w:val="Paragrafi"/>
        <w:rPr>
          <w:lang w:val="sq-AL"/>
        </w:rPr>
      </w:pPr>
    </w:p>
    <w:p w:rsidR="00375B7D" w:rsidRPr="00992434" w:rsidRDefault="00375B7D" w:rsidP="00E24927">
      <w:pPr>
        <w:pStyle w:val="Paragrafi"/>
        <w:rPr>
          <w:lang w:val="sq-AL"/>
        </w:rPr>
      </w:pPr>
    </w:p>
    <w:p w:rsidR="00375B7D" w:rsidRPr="00992434" w:rsidRDefault="00375B7D" w:rsidP="00E24927">
      <w:pPr>
        <w:pStyle w:val="Paragrafi"/>
        <w:rPr>
          <w:lang w:val="sq-AL"/>
        </w:rPr>
      </w:pPr>
    </w:p>
    <w:p w:rsidR="00375B7D" w:rsidRPr="00992434" w:rsidRDefault="00375B7D" w:rsidP="00E24927">
      <w:pPr>
        <w:pStyle w:val="Paragrafi"/>
        <w:rPr>
          <w:lang w:val="sq-AL"/>
        </w:rPr>
      </w:pPr>
    </w:p>
    <w:p w:rsidR="00375B7D" w:rsidRPr="00992434" w:rsidRDefault="00375B7D" w:rsidP="00E24927">
      <w:pPr>
        <w:pStyle w:val="Paragrafi"/>
        <w:rPr>
          <w:lang w:val="sq-AL"/>
        </w:rPr>
      </w:pPr>
    </w:p>
    <w:p w:rsidR="00375B7D" w:rsidRPr="00992434" w:rsidRDefault="00375B7D" w:rsidP="00E24927">
      <w:pPr>
        <w:pStyle w:val="Paragrafi"/>
        <w:rPr>
          <w:lang w:val="sq-AL"/>
        </w:rPr>
      </w:pPr>
    </w:p>
    <w:p w:rsidR="00375B7D" w:rsidRPr="00992434" w:rsidRDefault="00375B7D" w:rsidP="00E24927">
      <w:pPr>
        <w:pStyle w:val="Paragrafi"/>
        <w:rPr>
          <w:lang w:val="sq-AL"/>
        </w:rPr>
      </w:pPr>
    </w:p>
    <w:p w:rsidR="00113674" w:rsidRPr="00992434" w:rsidRDefault="00113674"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023FE7" w:rsidRPr="00992434" w:rsidRDefault="00023FE7" w:rsidP="00E24927">
      <w:pPr>
        <w:pStyle w:val="Paragrafi"/>
        <w:rPr>
          <w:lang w:val="sq-AL"/>
        </w:rPr>
        <w:sectPr w:rsidR="00023FE7" w:rsidRPr="00992434" w:rsidSect="00BD5A7D">
          <w:headerReference w:type="even" r:id="rId17"/>
          <w:headerReference w:type="default" r:id="rId18"/>
          <w:pgSz w:w="16840" w:h="11907" w:orient="landscape" w:code="9"/>
          <w:pgMar w:top="1134" w:right="720" w:bottom="1134" w:left="720" w:header="851" w:footer="851" w:gutter="0"/>
          <w:cols w:space="720"/>
          <w:docGrid w:linePitch="360"/>
        </w:sectPr>
      </w:pPr>
    </w:p>
    <w:p w:rsidR="0079291B" w:rsidRPr="00992434" w:rsidRDefault="0079291B" w:rsidP="00E24927">
      <w:pPr>
        <w:pStyle w:val="Paragrafi"/>
        <w:rPr>
          <w:lang w:val="sq-AL"/>
        </w:rPr>
      </w:pPr>
    </w:p>
    <w:p w:rsidR="0079291B" w:rsidRPr="00992434" w:rsidRDefault="0079291B" w:rsidP="00E24927">
      <w:pPr>
        <w:pStyle w:val="Paragrafi"/>
        <w:rPr>
          <w:lang w:val="sq-AL"/>
        </w:rPr>
      </w:pPr>
    </w:p>
    <w:p w:rsidR="00272B85" w:rsidRPr="00992434" w:rsidRDefault="00272B85"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sectPr w:rsidR="00023FE7" w:rsidRPr="00992434" w:rsidSect="00BD5A7D">
          <w:headerReference w:type="default" r:id="rId19"/>
          <w:pgSz w:w="16840" w:h="11907" w:orient="landscape" w:code="9"/>
          <w:pgMar w:top="1134" w:right="720" w:bottom="1134" w:left="720" w:header="851" w:footer="851" w:gutter="0"/>
          <w:cols w:space="720"/>
          <w:docGrid w:linePitch="360"/>
        </w:sect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p w:rsidR="00023FE7" w:rsidRPr="00992434" w:rsidRDefault="00023FE7" w:rsidP="00E24927">
      <w:pPr>
        <w:pStyle w:val="Paragrafi"/>
        <w:rPr>
          <w:lang w:val="sq-AL"/>
        </w:rPr>
      </w:pPr>
    </w:p>
    <w:sectPr w:rsidR="00023FE7" w:rsidRPr="00992434" w:rsidSect="00BD5A7D">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E6D" w:rsidRDefault="000D6E6D" w:rsidP="00375B7D">
      <w:pPr>
        <w:spacing w:after="0" w:line="240" w:lineRule="auto"/>
      </w:pPr>
      <w:r>
        <w:separator/>
      </w:r>
    </w:p>
  </w:endnote>
  <w:endnote w:type="continuationSeparator" w:id="0">
    <w:p w:rsidR="000D6E6D" w:rsidRDefault="000D6E6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D6E6D" w:rsidRPr="00B4283E" w:rsidRDefault="000D6E6D" w:rsidP="00BB433C">
        <w:pPr>
          <w:pStyle w:val="Footer"/>
          <w:ind w:firstLine="0"/>
          <w:rPr>
            <w:rFonts w:ascii="Garamond" w:hAnsi="Garamond"/>
            <w:sz w:val="24"/>
            <w:szCs w:val="24"/>
          </w:rPr>
        </w:pPr>
        <w:r w:rsidRPr="00B4283E">
          <w:rPr>
            <w:rFonts w:ascii="Garamond" w:hAnsi="Garamond"/>
            <w:sz w:val="24"/>
            <w:szCs w:val="24"/>
          </w:rPr>
          <w:t>Faqe|</w:t>
        </w:r>
        <w:r w:rsidR="00B579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579CE" w:rsidRPr="00B4283E">
          <w:rPr>
            <w:rFonts w:ascii="Garamond" w:hAnsi="Garamond"/>
            <w:sz w:val="24"/>
            <w:szCs w:val="24"/>
          </w:rPr>
          <w:fldChar w:fldCharType="separate"/>
        </w:r>
        <w:r w:rsidR="005548AA">
          <w:rPr>
            <w:rFonts w:ascii="Garamond" w:hAnsi="Garamond"/>
            <w:noProof/>
            <w:sz w:val="24"/>
            <w:szCs w:val="24"/>
          </w:rPr>
          <w:t>2032</w:t>
        </w:r>
        <w:r w:rsidR="00B579C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D6E6D" w:rsidRPr="005B4361" w:rsidRDefault="00B579C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D6E6D" w:rsidRPr="00B4283E">
              <w:rPr>
                <w:rFonts w:ascii="Garamond" w:hAnsi="Garamond"/>
                <w:sz w:val="24"/>
                <w:szCs w:val="24"/>
              </w:rPr>
              <w:t>Faqe|</w:t>
            </w:r>
            <w:r w:rsidRPr="00B4283E">
              <w:rPr>
                <w:rFonts w:ascii="Garamond" w:hAnsi="Garamond"/>
                <w:sz w:val="24"/>
                <w:szCs w:val="24"/>
              </w:rPr>
              <w:fldChar w:fldCharType="begin"/>
            </w:r>
            <w:r w:rsidR="000D6E6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548AA">
              <w:rPr>
                <w:rFonts w:ascii="Garamond" w:hAnsi="Garamond"/>
                <w:noProof/>
                <w:sz w:val="24"/>
                <w:szCs w:val="24"/>
              </w:rPr>
              <w:t>2031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D6E6D" w:rsidRPr="00833610" w:rsidRDefault="000D6E6D">
        <w:pPr>
          <w:pStyle w:val="Footer"/>
          <w:rPr>
            <w:rFonts w:ascii="Garamond" w:hAnsi="Garamond"/>
            <w:sz w:val="24"/>
            <w:szCs w:val="24"/>
          </w:rPr>
        </w:pPr>
        <w:r w:rsidRPr="00833610">
          <w:rPr>
            <w:rFonts w:ascii="Garamond" w:hAnsi="Garamond"/>
            <w:sz w:val="24"/>
            <w:szCs w:val="24"/>
          </w:rPr>
          <w:t>Faqe|</w:t>
        </w:r>
        <w:r w:rsidR="00B579C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579CE" w:rsidRPr="00833610">
          <w:rPr>
            <w:rFonts w:ascii="Garamond" w:hAnsi="Garamond"/>
            <w:sz w:val="24"/>
            <w:szCs w:val="24"/>
          </w:rPr>
          <w:fldChar w:fldCharType="separate"/>
        </w:r>
        <w:r>
          <w:rPr>
            <w:rFonts w:ascii="Garamond" w:hAnsi="Garamond"/>
            <w:noProof/>
            <w:sz w:val="24"/>
            <w:szCs w:val="24"/>
          </w:rPr>
          <w:t>1</w:t>
        </w:r>
        <w:r w:rsidR="00B579CE" w:rsidRPr="00833610">
          <w:rPr>
            <w:rFonts w:ascii="Garamond" w:hAnsi="Garamond"/>
            <w:noProof/>
            <w:sz w:val="24"/>
            <w:szCs w:val="24"/>
          </w:rPr>
          <w:fldChar w:fldCharType="end"/>
        </w:r>
      </w:p>
    </w:sdtContent>
  </w:sdt>
  <w:p w:rsidR="000D6E6D" w:rsidRDefault="000D6E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E6D" w:rsidRDefault="000D6E6D" w:rsidP="00375B7D">
      <w:pPr>
        <w:spacing w:after="0" w:line="240" w:lineRule="auto"/>
      </w:pPr>
      <w:r>
        <w:separator/>
      </w:r>
    </w:p>
  </w:footnote>
  <w:footnote w:type="continuationSeparator" w:id="0">
    <w:p w:rsidR="000D6E6D" w:rsidRDefault="000D6E6D" w:rsidP="00375B7D">
      <w:pPr>
        <w:spacing w:after="0" w:line="240" w:lineRule="auto"/>
      </w:pPr>
      <w:r>
        <w:continuationSeparator/>
      </w:r>
    </w:p>
  </w:footnote>
  <w:footnote w:id="1">
    <w:p w:rsidR="000D6E6D" w:rsidRPr="00D519DC" w:rsidRDefault="000D6E6D" w:rsidP="00D519DC">
      <w:pPr>
        <w:pStyle w:val="FootnoteText"/>
        <w:ind w:firstLine="0"/>
        <w:rPr>
          <w:rFonts w:ascii="Garamond" w:hAnsi="Garamond"/>
        </w:rPr>
      </w:pPr>
      <w:r w:rsidRPr="00D519DC">
        <w:rPr>
          <w:rStyle w:val="FootnoteReference"/>
          <w:rFonts w:ascii="Garamond" w:hAnsi="Garamond"/>
        </w:rPr>
        <w:footnoteRef/>
      </w:r>
      <w:r w:rsidRPr="00D519DC">
        <w:rPr>
          <w:rFonts w:ascii="Garamond" w:hAnsi="Garamond"/>
        </w:rPr>
        <w:t xml:space="preserve"> Shiko </w:t>
      </w:r>
      <w:r w:rsidRPr="00D519DC">
        <w:rPr>
          <w:rFonts w:ascii="Garamond" w:hAnsi="Garamond"/>
          <w:i/>
        </w:rPr>
        <w:t>Control of Corruption Index, World Bank</w:t>
      </w:r>
      <w:hyperlink r:id="rId1" w:anchor="home" w:history="1">
        <w:r w:rsidRPr="00D519DC">
          <w:rPr>
            <w:rStyle w:val="Hyperlink"/>
            <w:rFonts w:ascii="Garamond" w:hAnsi="Garamond"/>
          </w:rPr>
          <w:t>http://info.worldbank.org/governance/wgi/index.aspx#home</w:t>
        </w:r>
      </w:hyperlink>
    </w:p>
  </w:footnote>
  <w:footnote w:id="2">
    <w:p w:rsidR="000D6E6D" w:rsidRPr="00D519DC" w:rsidRDefault="000D6E6D" w:rsidP="00D519DC">
      <w:pPr>
        <w:pStyle w:val="FootnoteText"/>
        <w:ind w:firstLine="0"/>
        <w:rPr>
          <w:rFonts w:ascii="Garamond" w:hAnsi="Garamond"/>
        </w:rPr>
      </w:pPr>
      <w:r w:rsidRPr="00D519DC">
        <w:rPr>
          <w:rStyle w:val="FootnoteReference"/>
          <w:rFonts w:ascii="Garamond" w:hAnsi="Garamond"/>
        </w:rPr>
        <w:footnoteRef/>
      </w:r>
      <w:r w:rsidRPr="00D519DC">
        <w:rPr>
          <w:rFonts w:ascii="Garamond" w:hAnsi="Garamond"/>
        </w:rPr>
        <w:t xml:space="preserve"> Statistikat e referuara janë të bazuara në statistikat e konsoliduara të grupit ndërinstitucional të punës, dhe në bazë të urdhrit të Ministrit të Drejtësisë nr. 8904/1, datë 12.12.2013 “Për mbledhjen dhe përpunimin e të dhënave statistikore për veprat penale që lidhen me korrupsionin dhe krimin e organizuar”</w:t>
      </w:r>
    </w:p>
  </w:footnote>
  <w:footnote w:id="3">
    <w:p w:rsidR="000D6E6D" w:rsidRPr="00D519DC" w:rsidRDefault="000D6E6D" w:rsidP="00992434">
      <w:pPr>
        <w:pStyle w:val="FootnoteText"/>
        <w:jc w:val="left"/>
        <w:rPr>
          <w:rFonts w:ascii="Garamond" w:hAnsi="Garamond"/>
        </w:rPr>
      </w:pPr>
      <w:r w:rsidRPr="00D519DC">
        <w:rPr>
          <w:rStyle w:val="FootnoteReference"/>
          <w:rFonts w:ascii="Garamond" w:hAnsi="Garamond"/>
        </w:rPr>
        <w:footnoteRef/>
      </w:r>
      <w:r w:rsidRPr="00D519DC">
        <w:rPr>
          <w:rFonts w:ascii="Garamond" w:hAnsi="Garamond"/>
        </w:rPr>
        <w:t xml:space="preserve"> GRECO – Grupi i Shteteve kundër Korrupsionit (</w:t>
      </w:r>
      <w:r w:rsidRPr="00D519DC">
        <w:rPr>
          <w:rFonts w:ascii="Garamond" w:hAnsi="Garamond"/>
          <w:i/>
        </w:rPr>
        <w:t>Group of States against Corruption</w:t>
      </w:r>
      <w:r w:rsidRPr="00D519DC">
        <w:rPr>
          <w:rFonts w:ascii="Garamond" w:hAnsi="Garamond"/>
        </w:rPr>
        <w:t xml:space="preserve">) </w:t>
      </w:r>
    </w:p>
  </w:footnote>
  <w:footnote w:id="4">
    <w:p w:rsidR="000D6E6D" w:rsidRPr="00D519DC" w:rsidRDefault="000D6E6D" w:rsidP="008B3887">
      <w:pPr>
        <w:pStyle w:val="FootnoteText"/>
        <w:ind w:firstLine="0"/>
        <w:jc w:val="left"/>
        <w:rPr>
          <w:rFonts w:ascii="Garamond" w:hAnsi="Garamond"/>
        </w:rPr>
      </w:pPr>
      <w:r w:rsidRPr="00D519DC">
        <w:rPr>
          <w:rStyle w:val="FootnoteReference"/>
          <w:rFonts w:ascii="Garamond" w:hAnsi="Garamond"/>
        </w:rPr>
        <w:footnoteRef/>
      </w:r>
      <w:r w:rsidRPr="00D519DC">
        <w:rPr>
          <w:rFonts w:ascii="Garamond" w:hAnsi="Garamond"/>
          <w:i/>
        </w:rPr>
        <w:t>Global Corruption Barometer 2013, Transparency International</w:t>
      </w:r>
      <w:r w:rsidRPr="00D519DC">
        <w:rPr>
          <w:rFonts w:ascii="Garamond" w:hAnsi="Garamond"/>
        </w:rPr>
        <w:t xml:space="preserve"> (</w:t>
      </w:r>
      <w:hyperlink r:id="rId2" w:history="1">
        <w:r w:rsidRPr="00D519DC">
          <w:rPr>
            <w:rStyle w:val="Hyperlink"/>
            <w:rFonts w:ascii="Garamond" w:hAnsi="Garamond"/>
          </w:rPr>
          <w:t>http://www.transparency.org/gcb2013/country/?country=albania</w:t>
        </w:r>
      </w:hyperlink>
    </w:p>
  </w:footnote>
  <w:footnote w:id="5">
    <w:p w:rsidR="000D6E6D" w:rsidRPr="006F60FE" w:rsidRDefault="000D6E6D" w:rsidP="00C03E5A">
      <w:pPr>
        <w:pStyle w:val="FootnoteText"/>
        <w:ind w:firstLine="0"/>
        <w:jc w:val="left"/>
      </w:pPr>
      <w:r w:rsidRPr="00D519DC">
        <w:rPr>
          <w:rStyle w:val="FootnoteReference"/>
          <w:rFonts w:ascii="Garamond" w:hAnsi="Garamond"/>
        </w:rPr>
        <w:footnoteRef/>
      </w:r>
      <w:r w:rsidRPr="00D519DC">
        <w:rPr>
          <w:rFonts w:ascii="Garamond" w:hAnsi="Garamond"/>
        </w:rPr>
        <w:t xml:space="preserve"> Global Corruption Barometer 2013, Transparency International, http://www.transparency.org/gcb2013/country/?country=albania</w:t>
      </w:r>
    </w:p>
  </w:footnote>
  <w:footnote w:id="6">
    <w:p w:rsidR="000D6E6D" w:rsidRPr="00506F46" w:rsidRDefault="000D6E6D" w:rsidP="00C03E5A">
      <w:pPr>
        <w:pStyle w:val="FootnoteText"/>
        <w:ind w:firstLine="0"/>
      </w:pPr>
      <w:r>
        <w:rPr>
          <w:rStyle w:val="FootnoteReference"/>
        </w:rPr>
        <w:footnoteRef/>
      </w:r>
      <w:r>
        <w:t xml:space="preserve"> Raporti i Progresit i BE-së 2014</w:t>
      </w:r>
    </w:p>
  </w:footnote>
  <w:footnote w:id="7">
    <w:p w:rsidR="000D6E6D" w:rsidRPr="00506F46" w:rsidRDefault="000D6E6D" w:rsidP="00C03E5A">
      <w:pPr>
        <w:pStyle w:val="FootnoteText"/>
        <w:ind w:firstLine="0"/>
      </w:pPr>
      <w:r>
        <w:rPr>
          <w:rStyle w:val="FootnoteReference"/>
        </w:rPr>
        <w:footnoteRef/>
      </w:r>
      <w:r>
        <w:rPr>
          <w:i/>
        </w:rPr>
        <w:t xml:space="preserve"> </w:t>
      </w:r>
      <w:r w:rsidRPr="00CF0198">
        <w:rPr>
          <w:i/>
        </w:rPr>
        <w:t>IPA II- Indicative strategy paper for Albania (2014-2020)</w:t>
      </w:r>
      <w:r>
        <w:t xml:space="preserve"> e miratuar më 18.8.2014</w:t>
      </w:r>
    </w:p>
  </w:footnote>
  <w:footnote w:id="8">
    <w:p w:rsidR="000D6E6D" w:rsidRPr="00D64F7C" w:rsidRDefault="000D6E6D" w:rsidP="00D64F7C">
      <w:pPr>
        <w:pStyle w:val="FootnoteText"/>
        <w:ind w:firstLine="0"/>
        <w:rPr>
          <w:rFonts w:ascii="Garamond" w:hAnsi="Garamond"/>
        </w:rPr>
      </w:pPr>
      <w:r w:rsidRPr="00D64F7C">
        <w:rPr>
          <w:rStyle w:val="FootnoteReference"/>
          <w:rFonts w:ascii="Garamond" w:hAnsi="Garamond"/>
        </w:rPr>
        <w:footnoteRef/>
      </w:r>
      <w:r w:rsidRPr="00D64F7C">
        <w:rPr>
          <w:rFonts w:ascii="Garamond" w:hAnsi="Garamond"/>
          <w:i/>
        </w:rPr>
        <w:t>ACFA-Anti Corruption Framework Assessment project</w:t>
      </w:r>
      <w:r w:rsidRPr="00D64F7C">
        <w:rPr>
          <w:rFonts w:ascii="Garamond" w:hAnsi="Garamond"/>
        </w:rPr>
        <w:t>, 2014 financuar nga Bashkimi Evropian</w:t>
      </w:r>
    </w:p>
  </w:footnote>
  <w:footnote w:id="9">
    <w:p w:rsidR="000D6E6D" w:rsidRPr="00D64F7C" w:rsidRDefault="000D6E6D" w:rsidP="00D64F7C">
      <w:pPr>
        <w:pStyle w:val="FootnoteText"/>
        <w:ind w:firstLine="0"/>
        <w:rPr>
          <w:rFonts w:ascii="Garamond" w:hAnsi="Garamond"/>
        </w:rPr>
      </w:pPr>
      <w:r w:rsidRPr="00D64F7C">
        <w:rPr>
          <w:rStyle w:val="FootnoteReference"/>
          <w:rFonts w:ascii="Garamond" w:hAnsi="Garamond"/>
        </w:rPr>
        <w:footnoteRef/>
      </w:r>
      <w:r w:rsidRPr="00D64F7C">
        <w:rPr>
          <w:rFonts w:ascii="Garamond" w:hAnsi="Garamond"/>
        </w:rPr>
        <w:t xml:space="preserve"> Projekt-SNRAP dhe projektstrategjia e drejtësisë (ende në proces hartimi në kohën e miratimit të SNKK-së)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D6E6D" w:rsidRPr="00EB260B" w:rsidTr="007036CF">
      <w:trPr>
        <w:trHeight w:val="936"/>
        <w:jc w:val="center"/>
      </w:trPr>
      <w:tc>
        <w:tcPr>
          <w:tcW w:w="2811" w:type="dxa"/>
          <w:shd w:val="pct5" w:color="auto" w:fill="F2F2F2"/>
          <w:vAlign w:val="center"/>
        </w:tcPr>
        <w:p w:rsidR="000D6E6D" w:rsidRPr="00EB260B" w:rsidRDefault="000D6E6D" w:rsidP="007036C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D6E6D" w:rsidRPr="00EB260B" w:rsidRDefault="000D6E6D" w:rsidP="007036C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D6E6D" w:rsidRPr="00EB260B" w:rsidRDefault="000D6E6D" w:rsidP="007036CF">
          <w:pPr>
            <w:pStyle w:val="NoSpacing"/>
            <w:spacing w:before="100" w:after="100"/>
            <w:jc w:val="center"/>
            <w:rPr>
              <w:rFonts w:ascii="Garamond" w:hAnsi="Garamond"/>
              <w:b/>
              <w:sz w:val="28"/>
              <w:szCs w:val="28"/>
            </w:rPr>
          </w:pPr>
          <w:r>
            <w:rPr>
              <w:rFonts w:ascii="Garamond" w:hAnsi="Garamond"/>
              <w:b/>
              <w:sz w:val="28"/>
              <w:szCs w:val="28"/>
            </w:rPr>
            <w:t xml:space="preserve"> Viti 2015 – Numri 47 </w:t>
          </w:r>
        </w:p>
      </w:tc>
    </w:tr>
  </w:tbl>
  <w:p w:rsidR="000D6E6D" w:rsidRPr="00385E2C" w:rsidRDefault="000D6E6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D6E6D" w:rsidRPr="00EB260B" w:rsidTr="00F63542">
      <w:trPr>
        <w:trHeight w:val="936"/>
        <w:jc w:val="center"/>
      </w:trPr>
      <w:tc>
        <w:tcPr>
          <w:tcW w:w="2811" w:type="dxa"/>
          <w:shd w:val="pct5" w:color="auto" w:fill="F2F2F2"/>
          <w:vAlign w:val="center"/>
        </w:tcPr>
        <w:p w:rsidR="000D6E6D" w:rsidRPr="00EB260B" w:rsidRDefault="000D6E6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D6E6D" w:rsidRPr="00EB260B" w:rsidRDefault="000D6E6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D6E6D" w:rsidRPr="00EB260B" w:rsidRDefault="000D6E6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47 </w:t>
          </w:r>
        </w:p>
      </w:tc>
    </w:tr>
  </w:tbl>
  <w:p w:rsidR="000D6E6D" w:rsidRDefault="000D6E6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E6D" w:rsidRDefault="000D6E6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D6E6D" w:rsidRPr="00EB260B" w:rsidTr="0033526D">
      <w:trPr>
        <w:trHeight w:val="936"/>
        <w:jc w:val="center"/>
      </w:trPr>
      <w:tc>
        <w:tcPr>
          <w:tcW w:w="1392" w:type="pct"/>
          <w:shd w:val="pct5" w:color="auto" w:fill="F2F2F2"/>
          <w:vAlign w:val="center"/>
        </w:tcPr>
        <w:p w:rsidR="000D6E6D" w:rsidRPr="00EB260B" w:rsidRDefault="000D6E6D" w:rsidP="007036C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D6E6D" w:rsidRPr="00EB260B" w:rsidRDefault="000D6E6D" w:rsidP="007036C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6E6D" w:rsidRPr="00EB260B" w:rsidRDefault="000D6E6D" w:rsidP="007036CF">
          <w:pPr>
            <w:pStyle w:val="NoSpacing"/>
            <w:spacing w:before="100" w:after="100"/>
            <w:jc w:val="center"/>
            <w:rPr>
              <w:rFonts w:ascii="Garamond" w:hAnsi="Garamond"/>
              <w:b/>
              <w:sz w:val="28"/>
              <w:szCs w:val="28"/>
            </w:rPr>
          </w:pPr>
          <w:r>
            <w:rPr>
              <w:rFonts w:ascii="Garamond" w:hAnsi="Garamond"/>
              <w:b/>
              <w:sz w:val="28"/>
              <w:szCs w:val="28"/>
            </w:rPr>
            <w:t xml:space="preserve"> Viti 2015 – Numri 47 </w:t>
          </w:r>
        </w:p>
      </w:tc>
    </w:tr>
  </w:tbl>
  <w:p w:rsidR="000D6E6D" w:rsidRPr="00385E2C" w:rsidRDefault="000D6E6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D6E6D" w:rsidRPr="00EB260B" w:rsidTr="0033526D">
      <w:trPr>
        <w:trHeight w:val="936"/>
        <w:jc w:val="center"/>
      </w:trPr>
      <w:tc>
        <w:tcPr>
          <w:tcW w:w="1392" w:type="pct"/>
          <w:shd w:val="pct5" w:color="auto" w:fill="F2F2F2"/>
          <w:vAlign w:val="center"/>
        </w:tcPr>
        <w:p w:rsidR="000D6E6D" w:rsidRPr="00EB260B" w:rsidRDefault="000D6E6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D6E6D" w:rsidRPr="00EB260B" w:rsidRDefault="000D6E6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6E6D" w:rsidRPr="00EB260B" w:rsidRDefault="000D6E6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47 </w:t>
          </w:r>
        </w:p>
      </w:tc>
    </w:tr>
  </w:tbl>
  <w:p w:rsidR="000D6E6D" w:rsidRDefault="000D6E6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D6E6D" w:rsidRPr="00EB260B" w:rsidTr="00023FE7">
      <w:trPr>
        <w:trHeight w:val="936"/>
        <w:jc w:val="center"/>
      </w:trPr>
      <w:tc>
        <w:tcPr>
          <w:tcW w:w="1392" w:type="pct"/>
          <w:shd w:val="pct5" w:color="auto" w:fill="F2F2F2"/>
          <w:vAlign w:val="center"/>
        </w:tcPr>
        <w:p w:rsidR="000D6E6D" w:rsidRPr="00EB260B" w:rsidRDefault="000D6E6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D6E6D" w:rsidRPr="00EB260B" w:rsidRDefault="000D6E6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6E6D" w:rsidRPr="00EB260B" w:rsidRDefault="000D6E6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D6E6D" w:rsidRDefault="000D6E6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0D6E6D" w:rsidRPr="00EB260B" w:rsidTr="00023FE7">
      <w:trPr>
        <w:trHeight w:val="1023"/>
        <w:jc w:val="center"/>
      </w:trPr>
      <w:tc>
        <w:tcPr>
          <w:tcW w:w="1375" w:type="pct"/>
          <w:shd w:val="pct5" w:color="auto" w:fill="F2F2F2"/>
          <w:vAlign w:val="center"/>
        </w:tcPr>
        <w:p w:rsidR="000D6E6D" w:rsidRPr="00EB260B" w:rsidRDefault="000D6E6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D6E6D" w:rsidRPr="00EB260B" w:rsidRDefault="000D6E6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D6E6D" w:rsidRPr="00EB260B" w:rsidRDefault="000D6E6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D6E6D" w:rsidRDefault="000D6E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6">
    <w:nsid w:val="569F6277"/>
    <w:multiLevelType w:val="hybridMultilevel"/>
    <w:tmpl w:val="C5CEF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8">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3"/>
  </w:num>
  <w:num w:numId="17">
    <w:abstractNumId w:val="13"/>
  </w:num>
  <w:num w:numId="18">
    <w:abstractNumId w:val="29"/>
  </w:num>
  <w:num w:numId="19">
    <w:abstractNumId w:val="28"/>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5"/>
  </w:num>
  <w:num w:numId="24">
    <w:abstractNumId w:val="19"/>
  </w:num>
  <w:num w:numId="25">
    <w:abstractNumId w:val="20"/>
  </w:num>
  <w:num w:numId="26">
    <w:abstractNumId w:val="17"/>
  </w:num>
  <w:num w:numId="27">
    <w:abstractNumId w:val="42"/>
  </w:num>
  <w:num w:numId="28">
    <w:abstractNumId w:val="34"/>
  </w:num>
  <w:num w:numId="29">
    <w:abstractNumId w:val="11"/>
  </w:num>
  <w:num w:numId="30">
    <w:abstractNumId w:val="12"/>
  </w:num>
  <w:num w:numId="31">
    <w:abstractNumId w:val="33"/>
  </w:num>
  <w:num w:numId="32">
    <w:abstractNumId w:val="27"/>
  </w:num>
  <w:num w:numId="33">
    <w:abstractNumId w:val="31"/>
  </w:num>
  <w:num w:numId="34">
    <w:abstractNumId w:val="37"/>
  </w:num>
  <w:num w:numId="35">
    <w:abstractNumId w:val="40"/>
  </w:num>
  <w:num w:numId="36">
    <w:abstractNumId w:val="41"/>
  </w:num>
  <w:num w:numId="37">
    <w:abstractNumId w:val="16"/>
  </w:num>
  <w:num w:numId="38">
    <w:abstractNumId w:val="21"/>
  </w:num>
  <w:num w:numId="39">
    <w:abstractNumId w:val="24"/>
  </w:num>
  <w:num w:numId="40">
    <w:abstractNumId w:val="25"/>
  </w:num>
  <w:num w:numId="41">
    <w:abstractNumId w:val="30"/>
  </w:num>
  <w:num w:numId="42">
    <w:abstractNumId w:val="26"/>
  </w:num>
  <w:num w:numId="43">
    <w:abstractNumId w:val="44"/>
  </w:num>
  <w:num w:numId="44">
    <w:abstractNumId w:val="15"/>
  </w:num>
  <w:num w:numId="45">
    <w:abstractNumId w:val="22"/>
  </w:num>
  <w:num w:numId="46">
    <w:abstractNumId w:val="38"/>
  </w:num>
  <w:num w:numId="47">
    <w:abstractNumId w:val="3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stylePaneFormatFilter w:val="1028"/>
  <w:defaultTabStop w:val="720"/>
  <w:evenAndOddHeaders/>
  <w:characterSpacingControl w:val="doNotCompress"/>
  <w:hdrShapeDefaults>
    <o:shapedefaults v:ext="edit" spidmax="12289">
      <o:colormenu v:ext="edit" fillcolor="none [3212]" strokecolor="none [3212]"/>
    </o:shapedefaults>
  </w:hdrShapeDefaults>
  <w:footnotePr>
    <w:footnote w:id="-1"/>
    <w:footnote w:id="0"/>
  </w:footnotePr>
  <w:endnotePr>
    <w:endnote w:id="-1"/>
    <w:endnote w:id="0"/>
  </w:endnotePr>
  <w:compat/>
  <w:rsids>
    <w:rsidRoot w:val="00375B7D"/>
    <w:rsid w:val="0001196F"/>
    <w:rsid w:val="000120D4"/>
    <w:rsid w:val="000138C4"/>
    <w:rsid w:val="00015EA1"/>
    <w:rsid w:val="00021AB5"/>
    <w:rsid w:val="00023FE7"/>
    <w:rsid w:val="00025CCC"/>
    <w:rsid w:val="00053886"/>
    <w:rsid w:val="00054A72"/>
    <w:rsid w:val="0005673E"/>
    <w:rsid w:val="00084B70"/>
    <w:rsid w:val="000B5B6A"/>
    <w:rsid w:val="000C4D55"/>
    <w:rsid w:val="000C51C1"/>
    <w:rsid w:val="000D0976"/>
    <w:rsid w:val="000D6E6D"/>
    <w:rsid w:val="000F3009"/>
    <w:rsid w:val="001045E9"/>
    <w:rsid w:val="001068F1"/>
    <w:rsid w:val="00113356"/>
    <w:rsid w:val="00113674"/>
    <w:rsid w:val="00121430"/>
    <w:rsid w:val="00140C6C"/>
    <w:rsid w:val="001517DA"/>
    <w:rsid w:val="001671E0"/>
    <w:rsid w:val="001A3D8E"/>
    <w:rsid w:val="001B2FEB"/>
    <w:rsid w:val="001B70C5"/>
    <w:rsid w:val="001C2960"/>
    <w:rsid w:val="001C58F2"/>
    <w:rsid w:val="001C64F2"/>
    <w:rsid w:val="001D4941"/>
    <w:rsid w:val="001D672E"/>
    <w:rsid w:val="001D746A"/>
    <w:rsid w:val="001D76C5"/>
    <w:rsid w:val="001E4CB8"/>
    <w:rsid w:val="0020285E"/>
    <w:rsid w:val="0020454E"/>
    <w:rsid w:val="00221879"/>
    <w:rsid w:val="00221E91"/>
    <w:rsid w:val="0022500C"/>
    <w:rsid w:val="0023399C"/>
    <w:rsid w:val="00236CB5"/>
    <w:rsid w:val="002531B7"/>
    <w:rsid w:val="00263F52"/>
    <w:rsid w:val="00272B85"/>
    <w:rsid w:val="0027672B"/>
    <w:rsid w:val="00276956"/>
    <w:rsid w:val="00277011"/>
    <w:rsid w:val="0028165B"/>
    <w:rsid w:val="002842B2"/>
    <w:rsid w:val="002855DA"/>
    <w:rsid w:val="002A45D6"/>
    <w:rsid w:val="002C35D8"/>
    <w:rsid w:val="002C47FE"/>
    <w:rsid w:val="002D148B"/>
    <w:rsid w:val="002F7946"/>
    <w:rsid w:val="00321A87"/>
    <w:rsid w:val="0032353A"/>
    <w:rsid w:val="00324AA4"/>
    <w:rsid w:val="0032725D"/>
    <w:rsid w:val="00330117"/>
    <w:rsid w:val="00332CF6"/>
    <w:rsid w:val="00333FAB"/>
    <w:rsid w:val="0033526D"/>
    <w:rsid w:val="00340161"/>
    <w:rsid w:val="003429CF"/>
    <w:rsid w:val="003464AF"/>
    <w:rsid w:val="00346759"/>
    <w:rsid w:val="0035452D"/>
    <w:rsid w:val="00355513"/>
    <w:rsid w:val="00356968"/>
    <w:rsid w:val="00357007"/>
    <w:rsid w:val="00360332"/>
    <w:rsid w:val="00367499"/>
    <w:rsid w:val="00375B7D"/>
    <w:rsid w:val="00385E2C"/>
    <w:rsid w:val="00390196"/>
    <w:rsid w:val="00394502"/>
    <w:rsid w:val="003952CB"/>
    <w:rsid w:val="00397E6C"/>
    <w:rsid w:val="003A1699"/>
    <w:rsid w:val="003A474C"/>
    <w:rsid w:val="003B1DC0"/>
    <w:rsid w:val="003C2D25"/>
    <w:rsid w:val="003D38A7"/>
    <w:rsid w:val="003D712C"/>
    <w:rsid w:val="003E0708"/>
    <w:rsid w:val="003F2704"/>
    <w:rsid w:val="00436DE1"/>
    <w:rsid w:val="00436E85"/>
    <w:rsid w:val="00462CA3"/>
    <w:rsid w:val="00472AD9"/>
    <w:rsid w:val="00490EE4"/>
    <w:rsid w:val="00492DBB"/>
    <w:rsid w:val="004A0A3E"/>
    <w:rsid w:val="004A5318"/>
    <w:rsid w:val="004C078C"/>
    <w:rsid w:val="004C0E49"/>
    <w:rsid w:val="004C6C4C"/>
    <w:rsid w:val="004C7862"/>
    <w:rsid w:val="004D488E"/>
    <w:rsid w:val="004D6564"/>
    <w:rsid w:val="004E33BB"/>
    <w:rsid w:val="004E3C8C"/>
    <w:rsid w:val="004F14B6"/>
    <w:rsid w:val="004F3547"/>
    <w:rsid w:val="005051A0"/>
    <w:rsid w:val="00512844"/>
    <w:rsid w:val="00535E8A"/>
    <w:rsid w:val="0054446E"/>
    <w:rsid w:val="005459DC"/>
    <w:rsid w:val="005542F5"/>
    <w:rsid w:val="005548AA"/>
    <w:rsid w:val="00555DAC"/>
    <w:rsid w:val="00561331"/>
    <w:rsid w:val="005613BD"/>
    <w:rsid w:val="00576F9E"/>
    <w:rsid w:val="00580EB9"/>
    <w:rsid w:val="005825D6"/>
    <w:rsid w:val="00593074"/>
    <w:rsid w:val="00594F11"/>
    <w:rsid w:val="005A47F1"/>
    <w:rsid w:val="005B1CF2"/>
    <w:rsid w:val="005B4361"/>
    <w:rsid w:val="005B54A2"/>
    <w:rsid w:val="005B579F"/>
    <w:rsid w:val="005B686F"/>
    <w:rsid w:val="005C6C87"/>
    <w:rsid w:val="005D57E3"/>
    <w:rsid w:val="005D7593"/>
    <w:rsid w:val="005D7BD5"/>
    <w:rsid w:val="005E5BB0"/>
    <w:rsid w:val="005F4763"/>
    <w:rsid w:val="00604549"/>
    <w:rsid w:val="0061569A"/>
    <w:rsid w:val="006179AA"/>
    <w:rsid w:val="00622BC5"/>
    <w:rsid w:val="006253A8"/>
    <w:rsid w:val="0063558A"/>
    <w:rsid w:val="006414E3"/>
    <w:rsid w:val="00643085"/>
    <w:rsid w:val="00663F5D"/>
    <w:rsid w:val="006648AB"/>
    <w:rsid w:val="0067307F"/>
    <w:rsid w:val="0068378A"/>
    <w:rsid w:val="006958D4"/>
    <w:rsid w:val="00696B83"/>
    <w:rsid w:val="006A6DC7"/>
    <w:rsid w:val="006B086C"/>
    <w:rsid w:val="006B46CF"/>
    <w:rsid w:val="006B4C4D"/>
    <w:rsid w:val="006B5AD7"/>
    <w:rsid w:val="006C7294"/>
    <w:rsid w:val="006D4072"/>
    <w:rsid w:val="006D4BA0"/>
    <w:rsid w:val="006D6742"/>
    <w:rsid w:val="006E29A7"/>
    <w:rsid w:val="006E47AB"/>
    <w:rsid w:val="006F0A03"/>
    <w:rsid w:val="006F3D7E"/>
    <w:rsid w:val="006F757D"/>
    <w:rsid w:val="007008CA"/>
    <w:rsid w:val="0070225A"/>
    <w:rsid w:val="007036CF"/>
    <w:rsid w:val="0070653F"/>
    <w:rsid w:val="007100FB"/>
    <w:rsid w:val="00773203"/>
    <w:rsid w:val="0077556E"/>
    <w:rsid w:val="00782C67"/>
    <w:rsid w:val="00792369"/>
    <w:rsid w:val="007923DA"/>
    <w:rsid w:val="00792520"/>
    <w:rsid w:val="0079291B"/>
    <w:rsid w:val="007A043D"/>
    <w:rsid w:val="007B4F54"/>
    <w:rsid w:val="007C219A"/>
    <w:rsid w:val="007C4939"/>
    <w:rsid w:val="007E1F9C"/>
    <w:rsid w:val="007E37C8"/>
    <w:rsid w:val="007E63B0"/>
    <w:rsid w:val="007E65F4"/>
    <w:rsid w:val="007F1013"/>
    <w:rsid w:val="00805CEE"/>
    <w:rsid w:val="0080634E"/>
    <w:rsid w:val="0082047D"/>
    <w:rsid w:val="00827808"/>
    <w:rsid w:val="00832F64"/>
    <w:rsid w:val="00833610"/>
    <w:rsid w:val="0083574D"/>
    <w:rsid w:val="00852FB0"/>
    <w:rsid w:val="00863070"/>
    <w:rsid w:val="00863F88"/>
    <w:rsid w:val="0087387F"/>
    <w:rsid w:val="008743A3"/>
    <w:rsid w:val="008963EB"/>
    <w:rsid w:val="008A0696"/>
    <w:rsid w:val="008A0AFA"/>
    <w:rsid w:val="008B150B"/>
    <w:rsid w:val="008B3887"/>
    <w:rsid w:val="008B76D7"/>
    <w:rsid w:val="008B7F0C"/>
    <w:rsid w:val="008C01FC"/>
    <w:rsid w:val="008C3AAD"/>
    <w:rsid w:val="008C652E"/>
    <w:rsid w:val="008D378F"/>
    <w:rsid w:val="008D585D"/>
    <w:rsid w:val="008E03A3"/>
    <w:rsid w:val="008E2022"/>
    <w:rsid w:val="00900F6C"/>
    <w:rsid w:val="00905563"/>
    <w:rsid w:val="00925D78"/>
    <w:rsid w:val="00927126"/>
    <w:rsid w:val="00932C52"/>
    <w:rsid w:val="009346D2"/>
    <w:rsid w:val="00935223"/>
    <w:rsid w:val="00950A65"/>
    <w:rsid w:val="00955B1A"/>
    <w:rsid w:val="009817B4"/>
    <w:rsid w:val="00983C32"/>
    <w:rsid w:val="00991489"/>
    <w:rsid w:val="00992434"/>
    <w:rsid w:val="009A29C7"/>
    <w:rsid w:val="009A2CAD"/>
    <w:rsid w:val="009A3D80"/>
    <w:rsid w:val="009B1641"/>
    <w:rsid w:val="009B2DBE"/>
    <w:rsid w:val="009B673B"/>
    <w:rsid w:val="009D0BA8"/>
    <w:rsid w:val="00A17AD9"/>
    <w:rsid w:val="00A245AF"/>
    <w:rsid w:val="00A26510"/>
    <w:rsid w:val="00A31CDB"/>
    <w:rsid w:val="00A3695C"/>
    <w:rsid w:val="00A36ECB"/>
    <w:rsid w:val="00A548F4"/>
    <w:rsid w:val="00A56CBF"/>
    <w:rsid w:val="00A656E5"/>
    <w:rsid w:val="00A71F75"/>
    <w:rsid w:val="00AA61A1"/>
    <w:rsid w:val="00AB6D93"/>
    <w:rsid w:val="00AC013E"/>
    <w:rsid w:val="00AD4DD1"/>
    <w:rsid w:val="00AD6AA2"/>
    <w:rsid w:val="00AD74FE"/>
    <w:rsid w:val="00AE328B"/>
    <w:rsid w:val="00AF23DF"/>
    <w:rsid w:val="00B01042"/>
    <w:rsid w:val="00B04EDD"/>
    <w:rsid w:val="00B060FC"/>
    <w:rsid w:val="00B21286"/>
    <w:rsid w:val="00B24CB2"/>
    <w:rsid w:val="00B405BE"/>
    <w:rsid w:val="00B4283E"/>
    <w:rsid w:val="00B53712"/>
    <w:rsid w:val="00B53F3B"/>
    <w:rsid w:val="00B54EEC"/>
    <w:rsid w:val="00B54F93"/>
    <w:rsid w:val="00B57604"/>
    <w:rsid w:val="00B579CE"/>
    <w:rsid w:val="00B63004"/>
    <w:rsid w:val="00B73D9F"/>
    <w:rsid w:val="00B747F9"/>
    <w:rsid w:val="00B82458"/>
    <w:rsid w:val="00B85239"/>
    <w:rsid w:val="00B95929"/>
    <w:rsid w:val="00BA11ED"/>
    <w:rsid w:val="00BA2280"/>
    <w:rsid w:val="00BA2E73"/>
    <w:rsid w:val="00BA6AAB"/>
    <w:rsid w:val="00BB433C"/>
    <w:rsid w:val="00BC1CDF"/>
    <w:rsid w:val="00BC3558"/>
    <w:rsid w:val="00BC3B92"/>
    <w:rsid w:val="00BD0F95"/>
    <w:rsid w:val="00BD5A7D"/>
    <w:rsid w:val="00BD79A4"/>
    <w:rsid w:val="00BD7AA5"/>
    <w:rsid w:val="00BE068F"/>
    <w:rsid w:val="00BE1943"/>
    <w:rsid w:val="00BE4E52"/>
    <w:rsid w:val="00BE5513"/>
    <w:rsid w:val="00BF5618"/>
    <w:rsid w:val="00BF5AB5"/>
    <w:rsid w:val="00C025E9"/>
    <w:rsid w:val="00C03E5A"/>
    <w:rsid w:val="00C20850"/>
    <w:rsid w:val="00C21C66"/>
    <w:rsid w:val="00C44942"/>
    <w:rsid w:val="00C44F60"/>
    <w:rsid w:val="00C46200"/>
    <w:rsid w:val="00C50953"/>
    <w:rsid w:val="00C542E6"/>
    <w:rsid w:val="00C623F1"/>
    <w:rsid w:val="00C65CEE"/>
    <w:rsid w:val="00C677F8"/>
    <w:rsid w:val="00C80ED5"/>
    <w:rsid w:val="00C81212"/>
    <w:rsid w:val="00C944E6"/>
    <w:rsid w:val="00CA7B0D"/>
    <w:rsid w:val="00CB5977"/>
    <w:rsid w:val="00CB616D"/>
    <w:rsid w:val="00CD0A7B"/>
    <w:rsid w:val="00CD65BB"/>
    <w:rsid w:val="00CE0A1F"/>
    <w:rsid w:val="00CE64BA"/>
    <w:rsid w:val="00D112AD"/>
    <w:rsid w:val="00D26839"/>
    <w:rsid w:val="00D45698"/>
    <w:rsid w:val="00D519DC"/>
    <w:rsid w:val="00D64F7C"/>
    <w:rsid w:val="00D7453C"/>
    <w:rsid w:val="00D75C7B"/>
    <w:rsid w:val="00D80B22"/>
    <w:rsid w:val="00D92912"/>
    <w:rsid w:val="00D97E98"/>
    <w:rsid w:val="00DA0710"/>
    <w:rsid w:val="00DC125B"/>
    <w:rsid w:val="00DC652E"/>
    <w:rsid w:val="00DC79D8"/>
    <w:rsid w:val="00DD2937"/>
    <w:rsid w:val="00DE00D4"/>
    <w:rsid w:val="00DE31BA"/>
    <w:rsid w:val="00DE7381"/>
    <w:rsid w:val="00DF1F0E"/>
    <w:rsid w:val="00DF2941"/>
    <w:rsid w:val="00E05D53"/>
    <w:rsid w:val="00E24927"/>
    <w:rsid w:val="00E34ED9"/>
    <w:rsid w:val="00E5084A"/>
    <w:rsid w:val="00E57182"/>
    <w:rsid w:val="00E81DCE"/>
    <w:rsid w:val="00E94693"/>
    <w:rsid w:val="00E9693E"/>
    <w:rsid w:val="00EB2FDF"/>
    <w:rsid w:val="00ED1065"/>
    <w:rsid w:val="00ED3CAA"/>
    <w:rsid w:val="00ED5F90"/>
    <w:rsid w:val="00EE77A2"/>
    <w:rsid w:val="00EF6A1A"/>
    <w:rsid w:val="00F044F5"/>
    <w:rsid w:val="00F15A16"/>
    <w:rsid w:val="00F533AE"/>
    <w:rsid w:val="00F63542"/>
    <w:rsid w:val="00F66653"/>
    <w:rsid w:val="00F7472E"/>
    <w:rsid w:val="00F84206"/>
    <w:rsid w:val="00F92555"/>
    <w:rsid w:val="00F94D2A"/>
    <w:rsid w:val="00FA502B"/>
    <w:rsid w:val="00FB5226"/>
    <w:rsid w:val="00FC1261"/>
    <w:rsid w:val="00FC25C2"/>
    <w:rsid w:val="00FC423B"/>
    <w:rsid w:val="00FE06F5"/>
    <w:rsid w:val="00FE0D07"/>
    <w:rsid w:val="00FF3D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table" w:styleId="LightList-Accent5">
    <w:name w:val="Light List Accent 5"/>
    <w:basedOn w:val="TableNormal"/>
    <w:uiPriority w:val="61"/>
    <w:rsid w:val="00BC1CD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numbering" w:customStyle="1" w:styleId="NoList6">
    <w:name w:val="No List6"/>
    <w:next w:val="NoList"/>
    <w:uiPriority w:val="99"/>
    <w:semiHidden/>
    <w:unhideWhenUsed/>
    <w:rsid w:val="00925D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table" w:styleId="LightList-Accent5">
    <w:name w:val="Light List Accent 5"/>
    <w:basedOn w:val="TableNormal"/>
    <w:uiPriority w:val="61"/>
    <w:rsid w:val="00BC1CD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numbering" w:customStyle="1" w:styleId="NoList6">
    <w:name w:val="No List6"/>
    <w:next w:val="NoList"/>
    <w:uiPriority w:val="99"/>
    <w:semiHidden/>
    <w:unhideWhenUsed/>
    <w:rsid w:val="00925D78"/>
  </w:style>
</w:styles>
</file>

<file path=word/webSettings.xml><?xml version="1.0" encoding="utf-8"?>
<w:webSettings xmlns:r="http://schemas.openxmlformats.org/officeDocument/2006/relationships" xmlns:w="http://schemas.openxmlformats.org/wordprocessingml/2006/main">
  <w:divs>
    <w:div w:id="196280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transparency.org/gcb2013/country/?country=albania" TargetMode="External"/><Relationship Id="rId1" Type="http://schemas.openxmlformats.org/officeDocument/2006/relationships/hyperlink" Target="http://info.worldbank.org/governance/wgi/index.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3.wmf"/></Relationships>
</file>

<file path=word/_rels/header7.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CA62C-C2E9-4407-A700-1F5747F53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52</Pages>
  <Words>20032</Words>
  <Characters>114185</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47</cp:revision>
  <cp:lastPrinted>2015-03-31T14:31:00Z</cp:lastPrinted>
  <dcterms:created xsi:type="dcterms:W3CDTF">2015-03-31T11:50:00Z</dcterms:created>
  <dcterms:modified xsi:type="dcterms:W3CDTF">2015-04-01T08:24:00Z</dcterms:modified>
</cp:coreProperties>
</file>