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3D6" w:rsidRPr="00EB05E6" w:rsidRDefault="000C33D6" w:rsidP="00EB05E6">
      <w:pPr>
        <w:pStyle w:val="Paragrafi"/>
        <w:ind w:firstLine="0"/>
        <w:jc w:val="center"/>
        <w:rPr>
          <w:b/>
        </w:rPr>
      </w:pPr>
      <w:r w:rsidRPr="00EB05E6">
        <w:rPr>
          <w:b/>
        </w:rPr>
        <w:t>LIGJ</w:t>
      </w:r>
    </w:p>
    <w:p w:rsidR="000C33D6" w:rsidRPr="00EB05E6" w:rsidRDefault="000C33D6" w:rsidP="00EB05E6">
      <w:pPr>
        <w:pStyle w:val="Paragrafi"/>
        <w:ind w:firstLine="0"/>
        <w:jc w:val="center"/>
        <w:rPr>
          <w:b/>
        </w:rPr>
      </w:pPr>
      <w:r w:rsidRPr="00EB05E6">
        <w:rPr>
          <w:b/>
        </w:rPr>
        <w:t>Nr. 30/2015</w:t>
      </w:r>
    </w:p>
    <w:p w:rsidR="000C33D6" w:rsidRPr="00EB05E6" w:rsidRDefault="000C33D6" w:rsidP="000C19B8">
      <w:pPr>
        <w:pStyle w:val="Hapesira7"/>
      </w:pPr>
    </w:p>
    <w:p w:rsidR="005F2B09" w:rsidRDefault="000C33D6" w:rsidP="00EB05E6">
      <w:pPr>
        <w:pStyle w:val="Paragrafi"/>
        <w:ind w:firstLine="0"/>
        <w:jc w:val="center"/>
        <w:rPr>
          <w:b/>
        </w:rPr>
      </w:pPr>
      <w:r w:rsidRPr="00EB05E6">
        <w:rPr>
          <w:b/>
        </w:rPr>
        <w:t xml:space="preserve">PËR DISA NDRYSHIME DHE SHTESA NË LIGJIN NR. 8652, DATË 31.7.2000, </w:t>
      </w:r>
    </w:p>
    <w:p w:rsidR="000C33D6" w:rsidRPr="00EB05E6" w:rsidRDefault="000C33D6" w:rsidP="004E6082">
      <w:pPr>
        <w:pStyle w:val="Paragrafi"/>
        <w:ind w:firstLine="0"/>
        <w:jc w:val="center"/>
        <w:rPr>
          <w:b/>
        </w:rPr>
      </w:pPr>
      <w:r w:rsidRPr="00EB05E6">
        <w:rPr>
          <w:b/>
        </w:rPr>
        <w:t>“PËR ORGANIZIMIN DHE FUNKSIONIMIN E QEVERISJES VENDORE”,</w:t>
      </w:r>
      <w:r w:rsidR="004E6082">
        <w:rPr>
          <w:b/>
        </w:rPr>
        <w:t xml:space="preserve"> </w:t>
      </w:r>
      <w:r w:rsidRPr="00EB05E6">
        <w:rPr>
          <w:b/>
        </w:rPr>
        <w:t>TË NDRYSHUAR</w:t>
      </w:r>
    </w:p>
    <w:p w:rsidR="000C33D6" w:rsidRPr="00DB5C8A" w:rsidRDefault="000C33D6" w:rsidP="000C19B8">
      <w:pPr>
        <w:pStyle w:val="Hapesira7"/>
      </w:pPr>
    </w:p>
    <w:p w:rsidR="000C33D6" w:rsidRPr="00DB5C8A" w:rsidRDefault="000C33D6" w:rsidP="000C33D6">
      <w:pPr>
        <w:pStyle w:val="Paragrafi"/>
      </w:pPr>
      <w:r w:rsidRPr="00DB5C8A">
        <w:t xml:space="preserve">Në mbështetje të neneve 13, 81, pika 2, 83, pika 1, 84, pika 4, dhe 108-115 të Kushtetutës, me propozimin e Këshillit të Ministrave, </w:t>
      </w:r>
    </w:p>
    <w:p w:rsidR="000C33D6" w:rsidRPr="00DB5C8A" w:rsidRDefault="000C33D6" w:rsidP="000C19B8">
      <w:pPr>
        <w:pStyle w:val="Hapesira7"/>
      </w:pPr>
    </w:p>
    <w:p w:rsidR="000C33D6" w:rsidRPr="00DB5C8A" w:rsidRDefault="00EB05E6" w:rsidP="00EB05E6">
      <w:pPr>
        <w:pStyle w:val="Paragrafi"/>
        <w:ind w:firstLine="0"/>
        <w:jc w:val="center"/>
      </w:pPr>
      <w:r>
        <w:t>KUVEND</w:t>
      </w:r>
      <w:r w:rsidR="000C33D6" w:rsidRPr="00DB5C8A">
        <w:t>I</w:t>
      </w:r>
    </w:p>
    <w:p w:rsidR="000C33D6" w:rsidRPr="00DB5C8A" w:rsidRDefault="000C33D6" w:rsidP="00EB05E6">
      <w:pPr>
        <w:pStyle w:val="Paragrafi"/>
        <w:ind w:firstLine="0"/>
        <w:jc w:val="center"/>
      </w:pPr>
      <w:r w:rsidRPr="00DB5C8A">
        <w:t>I REPUBLIKËS SË SHQIPËRISË</w:t>
      </w:r>
    </w:p>
    <w:p w:rsidR="000C33D6" w:rsidRPr="00DB5C8A" w:rsidRDefault="000C33D6" w:rsidP="000C19B8">
      <w:pPr>
        <w:pStyle w:val="Hapesira7"/>
      </w:pPr>
    </w:p>
    <w:p w:rsidR="000C33D6" w:rsidRPr="00DB5C8A" w:rsidRDefault="000C33D6" w:rsidP="00EB05E6">
      <w:pPr>
        <w:pStyle w:val="Paragrafi"/>
        <w:ind w:firstLine="0"/>
        <w:jc w:val="center"/>
      </w:pPr>
      <w:r w:rsidRPr="00DB5C8A">
        <w:t>VENDOSI:</w:t>
      </w:r>
    </w:p>
    <w:p w:rsidR="000C33D6" w:rsidRPr="00DB5C8A" w:rsidRDefault="000C33D6" w:rsidP="000C19B8">
      <w:pPr>
        <w:pStyle w:val="Hapesira7"/>
      </w:pPr>
    </w:p>
    <w:p w:rsidR="000C33D6" w:rsidRPr="00DB5C8A" w:rsidRDefault="000C33D6" w:rsidP="000C33D6">
      <w:pPr>
        <w:pStyle w:val="Paragrafi"/>
      </w:pPr>
      <w:r w:rsidRPr="00DB5C8A">
        <w:t>Në ligjin nr. 8652, datë 31.7.2000, “Për organizimin dhe funksionimin e qeverisjes vendore”, të ndryshuar, bëhen këto ndryshime dhe shtesa:</w:t>
      </w:r>
    </w:p>
    <w:p w:rsidR="000C33D6" w:rsidRPr="00DB5C8A" w:rsidRDefault="000C33D6" w:rsidP="000C19B8">
      <w:pPr>
        <w:pStyle w:val="Hapesira7"/>
      </w:pPr>
    </w:p>
    <w:p w:rsidR="000C33D6" w:rsidRPr="00DB5C8A" w:rsidRDefault="000C33D6" w:rsidP="00EB05E6">
      <w:pPr>
        <w:pStyle w:val="NeniNr"/>
      </w:pPr>
      <w:r w:rsidRPr="00DB5C8A">
        <w:t>Neni 1</w:t>
      </w:r>
    </w:p>
    <w:p w:rsidR="000C33D6" w:rsidRPr="00DB5C8A" w:rsidRDefault="000C33D6" w:rsidP="000C19B8">
      <w:pPr>
        <w:pStyle w:val="Hapesira7"/>
      </w:pPr>
    </w:p>
    <w:p w:rsidR="000C33D6" w:rsidRPr="00DB5C8A" w:rsidRDefault="000C33D6" w:rsidP="000C33D6">
      <w:pPr>
        <w:pStyle w:val="Paragrafi"/>
      </w:pPr>
      <w:r w:rsidRPr="00DB5C8A">
        <w:t>Kudo në ligj, fjalët “komunë”, “kryetar komune” e “këshilli i komunës” hiqen.</w:t>
      </w:r>
    </w:p>
    <w:p w:rsidR="000C33D6" w:rsidRPr="00DB5C8A" w:rsidRDefault="000C33D6" w:rsidP="000C19B8">
      <w:pPr>
        <w:pStyle w:val="Hapesira7"/>
      </w:pPr>
    </w:p>
    <w:p w:rsidR="000C33D6" w:rsidRPr="00DB5C8A" w:rsidRDefault="000C33D6" w:rsidP="00EB05E6">
      <w:pPr>
        <w:pStyle w:val="NeniNr"/>
      </w:pPr>
      <w:r w:rsidRPr="00DB5C8A">
        <w:t>Neni 2</w:t>
      </w:r>
    </w:p>
    <w:p w:rsidR="000C33D6" w:rsidRPr="00DB5C8A" w:rsidRDefault="000C33D6" w:rsidP="000C19B8">
      <w:pPr>
        <w:pStyle w:val="Hapesira7"/>
      </w:pPr>
    </w:p>
    <w:p w:rsidR="000C33D6" w:rsidRPr="00DB5C8A" w:rsidRDefault="000C33D6" w:rsidP="000C33D6">
      <w:pPr>
        <w:pStyle w:val="Paragrafi"/>
      </w:pPr>
      <w:r w:rsidRPr="00DB5C8A">
        <w:t>Në nenin 2, pas pikës 15 shtohet pika 16 me këtë përmbajtje:</w:t>
      </w:r>
    </w:p>
    <w:p w:rsidR="000C33D6" w:rsidRPr="00DB5C8A" w:rsidRDefault="000C33D6" w:rsidP="000C33D6">
      <w:pPr>
        <w:pStyle w:val="Paragrafi"/>
      </w:pPr>
      <w:r w:rsidRPr="00DB5C8A">
        <w:t xml:space="preserve">“16. “Konsultimi” ndërmjet institucioneve të pushtetit qendror dhe njësive të qeverisjes vendore është një proces institucional, transparent dhe i drejtpërdrejtë, për informimin, këshillimin dhe shkëmbimin e opinioneve për politikat, legjislacionin e normat që rregullojnë qeverisjen vendore, i cili zhvillohet rregullisht dhe në mënyrë të vazhdueshme, sipas procedurave dhe një strukture të përcaktuar.”.  </w:t>
      </w:r>
    </w:p>
    <w:p w:rsidR="000C33D6" w:rsidRPr="00DB5C8A" w:rsidRDefault="000C33D6" w:rsidP="000C19B8">
      <w:pPr>
        <w:pStyle w:val="Hapesira7"/>
      </w:pPr>
    </w:p>
    <w:p w:rsidR="000C33D6" w:rsidRPr="00DB5C8A" w:rsidRDefault="000C33D6" w:rsidP="00EB05E6">
      <w:pPr>
        <w:pStyle w:val="NeniNr"/>
      </w:pPr>
      <w:r w:rsidRPr="00DB5C8A">
        <w:t>Neni 3</w:t>
      </w:r>
    </w:p>
    <w:p w:rsidR="000C33D6" w:rsidRPr="00DB5C8A" w:rsidRDefault="000C33D6" w:rsidP="000C19B8">
      <w:pPr>
        <w:pStyle w:val="Hapesira7"/>
      </w:pPr>
    </w:p>
    <w:p w:rsidR="000C33D6" w:rsidRPr="00DB5C8A" w:rsidRDefault="000C33D6" w:rsidP="000C33D6">
      <w:pPr>
        <w:pStyle w:val="Paragrafi"/>
      </w:pPr>
      <w:r w:rsidRPr="00DB5C8A">
        <w:t>Në nenin 4, pika 2 ndryshohet si më poshtë:</w:t>
      </w:r>
    </w:p>
    <w:p w:rsidR="000C33D6" w:rsidRPr="00DB5C8A" w:rsidRDefault="000C33D6" w:rsidP="000C33D6">
      <w:pPr>
        <w:pStyle w:val="Paragrafi"/>
      </w:pPr>
      <w:r w:rsidRPr="00DB5C8A">
        <w:t>“2. Marrëdhëniet ndërmjet organeve të njësive të qeverisjes vendore dhe institucioneve të qeverisjes qendrore bazohen në parimin e subsidiaritetit, të konsultimit dhe të bashkëpunimit për zgjidhjen e problemeve të përbashkëta.”.</w:t>
      </w:r>
    </w:p>
    <w:p w:rsidR="000C33D6" w:rsidRDefault="000C33D6" w:rsidP="000C33D6">
      <w:pPr>
        <w:pStyle w:val="Paragrafi"/>
      </w:pPr>
    </w:p>
    <w:p w:rsidR="000C19B8" w:rsidRDefault="000C19B8" w:rsidP="000C33D6">
      <w:pPr>
        <w:pStyle w:val="Paragrafi"/>
      </w:pPr>
    </w:p>
    <w:p w:rsidR="004E6082" w:rsidRPr="00DB5C8A" w:rsidRDefault="004E6082" w:rsidP="000C33D6">
      <w:pPr>
        <w:pStyle w:val="Paragrafi"/>
      </w:pPr>
    </w:p>
    <w:p w:rsidR="000C33D6" w:rsidRPr="00DB5C8A" w:rsidRDefault="000C33D6" w:rsidP="00DF3394">
      <w:pPr>
        <w:pStyle w:val="NeniNr"/>
      </w:pPr>
      <w:r w:rsidRPr="00DB5C8A">
        <w:lastRenderedPageBreak/>
        <w:t>Neni 4</w:t>
      </w:r>
    </w:p>
    <w:p w:rsidR="000C33D6" w:rsidRPr="00DB5C8A" w:rsidRDefault="000C33D6" w:rsidP="000C19B8">
      <w:pPr>
        <w:pStyle w:val="Hapesira7"/>
      </w:pPr>
    </w:p>
    <w:p w:rsidR="000C33D6" w:rsidRPr="00DB5C8A" w:rsidRDefault="000C33D6" w:rsidP="000C33D6">
      <w:pPr>
        <w:pStyle w:val="Paragrafi"/>
      </w:pPr>
      <w:r w:rsidRPr="00DB5C8A">
        <w:t>Neni 5 ndryshohet si më poshtë:</w:t>
      </w:r>
    </w:p>
    <w:p w:rsidR="000C33D6" w:rsidRPr="00DB5C8A" w:rsidRDefault="000C33D6" w:rsidP="000C19B8">
      <w:pPr>
        <w:pStyle w:val="Hapesira7"/>
      </w:pPr>
    </w:p>
    <w:p w:rsidR="000C33D6" w:rsidRPr="00DB5C8A" w:rsidRDefault="000C33D6" w:rsidP="00DF3394">
      <w:pPr>
        <w:pStyle w:val="NeniNr"/>
      </w:pPr>
      <w:r w:rsidRPr="00DB5C8A">
        <w:t>“Neni 5</w:t>
      </w:r>
    </w:p>
    <w:p w:rsidR="000C33D6" w:rsidRPr="00DB5C8A" w:rsidRDefault="000C33D6" w:rsidP="00DF3394">
      <w:pPr>
        <w:pStyle w:val="NeniTitull"/>
      </w:pPr>
      <w:r w:rsidRPr="00DB5C8A">
        <w:t xml:space="preserve"> Përcaktimi: bashki, qark dhe nënndarjet </w:t>
      </w:r>
    </w:p>
    <w:p w:rsidR="000C33D6" w:rsidRPr="00DB5C8A" w:rsidRDefault="000C33D6" w:rsidP="000C19B8">
      <w:pPr>
        <w:pStyle w:val="Hapesira7"/>
      </w:pPr>
    </w:p>
    <w:p w:rsidR="000C33D6" w:rsidRPr="00DB5C8A" w:rsidRDefault="000C33D6" w:rsidP="000C33D6">
      <w:pPr>
        <w:pStyle w:val="Paragrafi"/>
      </w:pPr>
      <w:r w:rsidRPr="00DB5C8A">
        <w:t>1. Bashkia është njësi bazë e qeverisjes vendore.</w:t>
      </w:r>
    </w:p>
    <w:p w:rsidR="000C33D6" w:rsidRPr="00DB5C8A" w:rsidRDefault="000C33D6" w:rsidP="000C33D6">
      <w:pPr>
        <w:pStyle w:val="Paragrafi"/>
      </w:pPr>
      <w:r w:rsidRPr="00DB5C8A">
        <w:t>2. Bashkia përfaqëson një unitet adminis</w:t>
      </w:r>
      <w:r w:rsidR="000C19B8">
        <w:t>-</w:t>
      </w:r>
      <w:r w:rsidRPr="00DB5C8A">
        <w:t>trativo-territorial dhe bashkësi banorësh. Bashkitë, shtrirja territoriale, emri dhe qyteti qendër i saj përcaktohen me ligj.</w:t>
      </w:r>
    </w:p>
    <w:p w:rsidR="000C33D6" w:rsidRPr="00DB5C8A" w:rsidRDefault="000C33D6" w:rsidP="000C33D6">
      <w:pPr>
        <w:pStyle w:val="Paragrafi"/>
      </w:pPr>
      <w:r w:rsidRPr="00DB5C8A">
        <w:t>3. Bashkia përbëhet nga disa njësi adminis</w:t>
      </w:r>
      <w:r w:rsidR="000C19B8">
        <w:t>-</w:t>
      </w:r>
      <w:r w:rsidRPr="00DB5C8A">
        <w:t xml:space="preserve">trative, sipas lidhjeve tradicionale, historike, ekonomike dhe sociale. Njësitë administrative në territorin e një bashkie, shtrirja e tyre territoriale dhe emri përcaktohen me ligj. </w:t>
      </w:r>
    </w:p>
    <w:p w:rsidR="000C33D6" w:rsidRPr="00DB5C8A" w:rsidRDefault="000C33D6" w:rsidP="000C33D6">
      <w:pPr>
        <w:pStyle w:val="Paragrafi"/>
      </w:pPr>
      <w:r w:rsidRPr="00DB5C8A">
        <w:t>4. Njësitë administrative përbëhen nga qytetet dhe/ose fshatrat. Shtrirja territoriale, emri i qyteteve dhe fshatrave, pjesë e çdo njësie administrative, përcaktohen me ligj. Shpallja e qyteteve të reja bëhet me ligj.</w:t>
      </w:r>
    </w:p>
    <w:p w:rsidR="000C33D6" w:rsidRPr="00DB5C8A" w:rsidRDefault="000C33D6" w:rsidP="000C33D6">
      <w:pPr>
        <w:pStyle w:val="Paragrafi"/>
      </w:pPr>
      <w:r w:rsidRPr="00DB5C8A">
        <w:t>5. Qytetet mund të ndahen në njësi më të vogla që quhen lagje. Një lagje mund të krijohet vetëm në territore, që si rregull kanë mbi 20 mijë banorë. Ndarja e qyteteve në lagje dhe shtrirja e tyre territoriale miratohet me vendim të këshillit bashkiak.</w:t>
      </w:r>
    </w:p>
    <w:p w:rsidR="000C33D6" w:rsidRPr="00DB5C8A" w:rsidRDefault="000C33D6" w:rsidP="000C33D6">
      <w:pPr>
        <w:pStyle w:val="Paragrafi"/>
      </w:pPr>
      <w:r w:rsidRPr="00DB5C8A">
        <w:t>6. Qarku është njësi e nivelit të dytë të qeverisjes vendore.</w:t>
      </w:r>
    </w:p>
    <w:p w:rsidR="000C33D6" w:rsidRPr="00DB5C8A" w:rsidRDefault="000C33D6" w:rsidP="000C33D6">
      <w:pPr>
        <w:pStyle w:val="Paragrafi"/>
      </w:pPr>
      <w:r w:rsidRPr="00DB5C8A">
        <w:t>7. Qarku përfaqëson një unitet administrativo-territorial të përbërë nga disa bashki me lidhje gjeografike, tradicionale, ekonomike, sociale dhe interesa të përbashkët. Kufijtë e qarkut përputhen me kufijtë e bashkive që e përbëjnë atë. Qendra e qarkut vendoset në një nga bashkitë që përfshihen në të. Shtrirja territoriale, emri dhe qendra e qarkut përcaktohen me ligj.”.</w:t>
      </w:r>
    </w:p>
    <w:p w:rsidR="000C33D6" w:rsidRPr="00DB5C8A" w:rsidRDefault="000C33D6" w:rsidP="000C19B8">
      <w:pPr>
        <w:pStyle w:val="Hapesira7"/>
      </w:pPr>
    </w:p>
    <w:p w:rsidR="000C33D6" w:rsidRPr="00DB5C8A" w:rsidRDefault="000C33D6" w:rsidP="00DF3394">
      <w:pPr>
        <w:pStyle w:val="NeniNr"/>
      </w:pPr>
      <w:r w:rsidRPr="00DB5C8A">
        <w:t>Neni 5</w:t>
      </w:r>
    </w:p>
    <w:p w:rsidR="000C33D6" w:rsidRPr="00DB5C8A" w:rsidRDefault="000C33D6" w:rsidP="000C19B8">
      <w:pPr>
        <w:pStyle w:val="Hapesira7"/>
      </w:pPr>
    </w:p>
    <w:p w:rsidR="000C33D6" w:rsidRPr="00DB5C8A" w:rsidRDefault="000C33D6" w:rsidP="000C33D6">
      <w:pPr>
        <w:pStyle w:val="Paragrafi"/>
      </w:pPr>
      <w:r w:rsidRPr="00DB5C8A">
        <w:t>Në nenin 8, pika 1, pas nënndarjes “V” shtohet nënndarja “V/1” me këtë përmbajtje:</w:t>
      </w:r>
    </w:p>
    <w:p w:rsidR="000C33D6" w:rsidRPr="00DB5C8A" w:rsidRDefault="000C33D6" w:rsidP="000C33D6">
      <w:pPr>
        <w:pStyle w:val="Paragrafi"/>
      </w:pPr>
      <w:r w:rsidRPr="00DB5C8A">
        <w:t>“V/1. E drejta e konsultimit</w:t>
      </w:r>
    </w:p>
    <w:p w:rsidR="000C33D6" w:rsidRPr="002B7557" w:rsidRDefault="000C33D6" w:rsidP="000C33D6">
      <w:pPr>
        <w:pStyle w:val="Paragrafi"/>
        <w:rPr>
          <w:spacing w:val="-4"/>
        </w:rPr>
      </w:pPr>
      <w:r w:rsidRPr="002B7557">
        <w:rPr>
          <w:spacing w:val="-4"/>
        </w:rPr>
        <w:t xml:space="preserve">a) </w:t>
      </w:r>
      <w:r w:rsidRPr="002B7557">
        <w:rPr>
          <w:spacing w:val="-4"/>
        </w:rPr>
        <w:tab/>
        <w:t xml:space="preserve">Njësitë e qeverisjes vendore konsultohen, nëpërmjet shoqatave të të zgjedhurve vendorë dhe grupeve të tjera të interesit,  në kohën dhe mënyrën e duhur, që u mundëson prezantimin e opinioneve dhe propozimeve të tyre për politikat dhe legjislacionin që ka ndikim të drejtpërdrejtë në ushtrimin e të drejtave dhe funksioneve të tyre. </w:t>
      </w:r>
    </w:p>
    <w:p w:rsidR="000C33D6" w:rsidRPr="00DB5C8A" w:rsidRDefault="009F6B80" w:rsidP="002B7557">
      <w:pPr>
        <w:pStyle w:val="Paragrafi"/>
      </w:pPr>
      <w:r>
        <w:lastRenderedPageBreak/>
        <w:t xml:space="preserve">b) </w:t>
      </w:r>
      <w:r w:rsidR="000C33D6" w:rsidRPr="00DB5C8A">
        <w:t>Procesi i konsultimit zhvillohet sipas procedurave dhe brenda kuadrit të një strukture të përcaktuar. Ngarkohet Këshilli i Ministrave për hartimin e akteve nënligjore që përcaktojnë strukturën, formën, mënyrën e organizimit, funksionimin, natyrën e çështjeve për konsultim dh</w:t>
      </w:r>
      <w:r w:rsidR="002B7557">
        <w:t xml:space="preserve">e </w:t>
      </w:r>
      <w:r w:rsidR="000C33D6" w:rsidRPr="00DB5C8A">
        <w:t>frekuencën kohore të procesit të konsultimeve.”.</w:t>
      </w:r>
    </w:p>
    <w:p w:rsidR="000C33D6" w:rsidRPr="00E66535" w:rsidRDefault="000C33D6" w:rsidP="002B7557">
      <w:pPr>
        <w:pStyle w:val="Hapesira7"/>
        <w:rPr>
          <w:sz w:val="4"/>
        </w:rPr>
      </w:pPr>
    </w:p>
    <w:p w:rsidR="000C33D6" w:rsidRPr="00DB5C8A" w:rsidRDefault="000C33D6" w:rsidP="00DF3394">
      <w:pPr>
        <w:pStyle w:val="NeniNr"/>
      </w:pPr>
      <w:r w:rsidRPr="00DB5C8A">
        <w:t>Neni 6</w:t>
      </w:r>
    </w:p>
    <w:p w:rsidR="000C33D6" w:rsidRPr="00DB5C8A" w:rsidRDefault="000C33D6" w:rsidP="002B7557">
      <w:pPr>
        <w:pStyle w:val="Hapesira7"/>
      </w:pPr>
    </w:p>
    <w:p w:rsidR="000C33D6" w:rsidRPr="00DB5C8A" w:rsidRDefault="000C33D6" w:rsidP="000C33D6">
      <w:pPr>
        <w:pStyle w:val="Paragrafi"/>
      </w:pPr>
      <w:r w:rsidRPr="00DB5C8A">
        <w:t>Në nenet 15, pika 5, dhe 19, pikat 4, 5, 8 e 9, fjalët “ligjin nr. 8379, datë 29.7.1998, “Për hartimin dhe zbatimin e Buxhetit të Shtetit të Republikës së Shqipërisë”,” zëvendësohen me fjalët “legjislacionin në fuqi që rregullon menaxhimin e sistemit buxhetor dhe financave vendore në Republikën e Shqipërisë”.</w:t>
      </w:r>
    </w:p>
    <w:p w:rsidR="000C33D6" w:rsidRPr="00DB5C8A" w:rsidRDefault="000C33D6" w:rsidP="002B7557">
      <w:pPr>
        <w:pStyle w:val="Hapesira7"/>
      </w:pPr>
    </w:p>
    <w:p w:rsidR="000C33D6" w:rsidRPr="00DB5C8A" w:rsidRDefault="000C33D6" w:rsidP="00DF3394">
      <w:pPr>
        <w:pStyle w:val="NeniNr"/>
      </w:pPr>
      <w:r w:rsidRPr="00DB5C8A">
        <w:t>Neni 7</w:t>
      </w:r>
    </w:p>
    <w:p w:rsidR="000C33D6" w:rsidRPr="00DB5C8A" w:rsidRDefault="000C33D6" w:rsidP="002B7557">
      <w:pPr>
        <w:pStyle w:val="Hapesira7"/>
      </w:pPr>
    </w:p>
    <w:p w:rsidR="000C33D6" w:rsidRPr="00DB5C8A" w:rsidRDefault="000C33D6" w:rsidP="000C33D6">
      <w:pPr>
        <w:pStyle w:val="Paragrafi"/>
      </w:pPr>
      <w:r w:rsidRPr="00DB5C8A">
        <w:t xml:space="preserve">Neni 24 ndryshohet si më poshtë: </w:t>
      </w:r>
    </w:p>
    <w:p w:rsidR="000C33D6" w:rsidRPr="00DB5C8A" w:rsidRDefault="000C33D6" w:rsidP="002B7557">
      <w:pPr>
        <w:pStyle w:val="Hapesira7"/>
      </w:pPr>
    </w:p>
    <w:p w:rsidR="000C33D6" w:rsidRPr="00DB5C8A" w:rsidRDefault="000C33D6" w:rsidP="00DF3394">
      <w:pPr>
        <w:pStyle w:val="NeniNr"/>
      </w:pPr>
      <w:r w:rsidRPr="00DB5C8A">
        <w:t>“Neni 24</w:t>
      </w:r>
    </w:p>
    <w:p w:rsidR="000C33D6" w:rsidRPr="00DB5C8A" w:rsidRDefault="000C33D6" w:rsidP="00DF3394">
      <w:pPr>
        <w:pStyle w:val="NeniTitull"/>
      </w:pPr>
      <w:r w:rsidRPr="00DB5C8A">
        <w:t>Numri i anëtarëve të këshillit bashkiak</w:t>
      </w:r>
    </w:p>
    <w:p w:rsidR="000C33D6" w:rsidRPr="00DB5C8A" w:rsidRDefault="000C33D6" w:rsidP="002B7557">
      <w:pPr>
        <w:pStyle w:val="Hapesira7"/>
      </w:pPr>
    </w:p>
    <w:p w:rsidR="000C33D6" w:rsidRPr="00DB5C8A" w:rsidRDefault="000C33D6" w:rsidP="000C33D6">
      <w:pPr>
        <w:pStyle w:val="Paragrafi"/>
      </w:pPr>
      <w:r w:rsidRPr="00DB5C8A">
        <w:t>1. Numri i anëtarëve të këshillit bashkiak përcaktohet sipas numrit të popullsisë si më poshtë:</w:t>
      </w:r>
    </w:p>
    <w:tbl>
      <w:tblPr>
        <w:tblStyle w:val="TableGrid"/>
        <w:tblW w:w="50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4"/>
        <w:gridCol w:w="2909"/>
        <w:gridCol w:w="1163"/>
      </w:tblGrid>
      <w:tr w:rsidR="00F07F81" w:rsidRPr="00262391" w:rsidTr="00262391">
        <w:trPr>
          <w:trHeight w:val="254"/>
        </w:trPr>
        <w:tc>
          <w:tcPr>
            <w:tcW w:w="984" w:type="dxa"/>
          </w:tcPr>
          <w:p w:rsidR="00F07F81" w:rsidRPr="00262391" w:rsidRDefault="00262391" w:rsidP="002B7557">
            <w:pPr>
              <w:pStyle w:val="Paragrafi"/>
              <w:ind w:firstLine="0"/>
              <w:rPr>
                <w:b/>
                <w:sz w:val="18"/>
                <w:szCs w:val="18"/>
              </w:rPr>
            </w:pPr>
            <w:r>
              <w:rPr>
                <w:b/>
                <w:sz w:val="18"/>
                <w:szCs w:val="18"/>
              </w:rPr>
              <w:t>-</w:t>
            </w:r>
            <w:r w:rsidR="00F07F81" w:rsidRPr="00262391">
              <w:rPr>
                <w:b/>
                <w:sz w:val="18"/>
                <w:szCs w:val="18"/>
              </w:rPr>
              <w:t>Bashkitë</w:t>
            </w:r>
          </w:p>
        </w:tc>
        <w:tc>
          <w:tcPr>
            <w:tcW w:w="2909" w:type="dxa"/>
          </w:tcPr>
          <w:p w:rsidR="00F07F81" w:rsidRPr="00262391" w:rsidRDefault="00F07F81" w:rsidP="00F07F81">
            <w:pPr>
              <w:pStyle w:val="Paragrafi"/>
              <w:ind w:firstLine="0"/>
              <w:rPr>
                <w:b/>
                <w:sz w:val="18"/>
                <w:szCs w:val="18"/>
              </w:rPr>
            </w:pPr>
            <w:r w:rsidRPr="00262391">
              <w:rPr>
                <w:b/>
                <w:sz w:val="18"/>
                <w:szCs w:val="18"/>
              </w:rPr>
              <w:t xml:space="preserve">deri në 20 000 banorë </w:t>
            </w:r>
          </w:p>
        </w:tc>
        <w:tc>
          <w:tcPr>
            <w:tcW w:w="1163" w:type="dxa"/>
          </w:tcPr>
          <w:p w:rsidR="00F07F81" w:rsidRPr="00262391" w:rsidRDefault="00F07F81" w:rsidP="00F07F81">
            <w:pPr>
              <w:pStyle w:val="Paragrafi"/>
              <w:ind w:firstLine="0"/>
              <w:rPr>
                <w:b/>
                <w:sz w:val="18"/>
                <w:szCs w:val="18"/>
              </w:rPr>
            </w:pPr>
            <w:r w:rsidRPr="00262391">
              <w:rPr>
                <w:b/>
                <w:sz w:val="18"/>
                <w:szCs w:val="18"/>
              </w:rPr>
              <w:t>15 anëtarë;</w:t>
            </w:r>
          </w:p>
        </w:tc>
      </w:tr>
      <w:tr w:rsidR="00F07F81" w:rsidRPr="00262391" w:rsidTr="00262391">
        <w:trPr>
          <w:trHeight w:val="268"/>
        </w:trPr>
        <w:tc>
          <w:tcPr>
            <w:tcW w:w="984" w:type="dxa"/>
          </w:tcPr>
          <w:p w:rsidR="00F07F81" w:rsidRPr="00262391" w:rsidRDefault="00262391" w:rsidP="002B7557">
            <w:pPr>
              <w:pStyle w:val="Paragrafi"/>
              <w:ind w:firstLine="0"/>
              <w:rPr>
                <w:b/>
                <w:sz w:val="18"/>
                <w:szCs w:val="18"/>
              </w:rPr>
            </w:pPr>
            <w:r>
              <w:rPr>
                <w:b/>
                <w:sz w:val="18"/>
                <w:szCs w:val="18"/>
              </w:rPr>
              <w:t>-</w:t>
            </w:r>
            <w:r w:rsidR="00F07F81" w:rsidRPr="00262391">
              <w:rPr>
                <w:b/>
                <w:sz w:val="18"/>
                <w:szCs w:val="18"/>
              </w:rPr>
              <w:t>Bashkitë</w:t>
            </w:r>
          </w:p>
        </w:tc>
        <w:tc>
          <w:tcPr>
            <w:tcW w:w="2909" w:type="dxa"/>
          </w:tcPr>
          <w:p w:rsidR="00F07F81" w:rsidRPr="00262391" w:rsidRDefault="00F07F81" w:rsidP="002B7557">
            <w:pPr>
              <w:pStyle w:val="Paragrafi"/>
              <w:ind w:firstLine="0"/>
              <w:rPr>
                <w:b/>
                <w:sz w:val="18"/>
                <w:szCs w:val="18"/>
              </w:rPr>
            </w:pPr>
            <w:r w:rsidRPr="00262391">
              <w:rPr>
                <w:b/>
                <w:sz w:val="18"/>
                <w:szCs w:val="18"/>
              </w:rPr>
              <w:t>nga 20 001 deri në 50 000 banorë</w:t>
            </w:r>
          </w:p>
        </w:tc>
        <w:tc>
          <w:tcPr>
            <w:tcW w:w="1163" w:type="dxa"/>
          </w:tcPr>
          <w:p w:rsidR="00F07F81" w:rsidRPr="00262391" w:rsidRDefault="00F07F81" w:rsidP="00F07F81">
            <w:pPr>
              <w:pStyle w:val="Paragrafi"/>
              <w:ind w:firstLine="0"/>
              <w:rPr>
                <w:b/>
                <w:sz w:val="18"/>
                <w:szCs w:val="18"/>
              </w:rPr>
            </w:pPr>
            <w:r w:rsidRPr="00262391">
              <w:rPr>
                <w:b/>
                <w:sz w:val="18"/>
                <w:szCs w:val="18"/>
              </w:rPr>
              <w:t>21 anëtarë;</w:t>
            </w:r>
          </w:p>
        </w:tc>
      </w:tr>
      <w:tr w:rsidR="00F07F81" w:rsidRPr="00262391" w:rsidTr="00262391">
        <w:trPr>
          <w:trHeight w:val="268"/>
        </w:trPr>
        <w:tc>
          <w:tcPr>
            <w:tcW w:w="984" w:type="dxa"/>
          </w:tcPr>
          <w:p w:rsidR="00F07F81" w:rsidRPr="00262391" w:rsidRDefault="00262391" w:rsidP="002B7557">
            <w:pPr>
              <w:pStyle w:val="Paragrafi"/>
              <w:ind w:firstLine="0"/>
              <w:rPr>
                <w:b/>
                <w:sz w:val="18"/>
                <w:szCs w:val="18"/>
              </w:rPr>
            </w:pPr>
            <w:r>
              <w:rPr>
                <w:b/>
                <w:sz w:val="18"/>
                <w:szCs w:val="18"/>
              </w:rPr>
              <w:t>-</w:t>
            </w:r>
            <w:r w:rsidR="00F07F81" w:rsidRPr="00262391">
              <w:rPr>
                <w:b/>
                <w:sz w:val="18"/>
                <w:szCs w:val="18"/>
              </w:rPr>
              <w:t>Bashkitë</w:t>
            </w:r>
          </w:p>
        </w:tc>
        <w:tc>
          <w:tcPr>
            <w:tcW w:w="2909" w:type="dxa"/>
          </w:tcPr>
          <w:p w:rsidR="00F07F81" w:rsidRPr="00262391" w:rsidRDefault="00F07F81" w:rsidP="002B7557">
            <w:pPr>
              <w:pStyle w:val="Paragrafi"/>
              <w:ind w:firstLine="0"/>
              <w:rPr>
                <w:b/>
                <w:sz w:val="18"/>
                <w:szCs w:val="18"/>
              </w:rPr>
            </w:pPr>
            <w:r w:rsidRPr="00262391">
              <w:rPr>
                <w:b/>
                <w:sz w:val="18"/>
                <w:szCs w:val="18"/>
              </w:rPr>
              <w:t>nga 50 001 deri në 100 000 banorë</w:t>
            </w:r>
          </w:p>
        </w:tc>
        <w:tc>
          <w:tcPr>
            <w:tcW w:w="1163" w:type="dxa"/>
          </w:tcPr>
          <w:p w:rsidR="00F07F81" w:rsidRPr="00262391" w:rsidRDefault="00F07F81" w:rsidP="00F07F81">
            <w:pPr>
              <w:pStyle w:val="Paragrafi"/>
              <w:ind w:firstLine="0"/>
              <w:rPr>
                <w:b/>
                <w:sz w:val="18"/>
                <w:szCs w:val="18"/>
              </w:rPr>
            </w:pPr>
            <w:r w:rsidRPr="00262391">
              <w:rPr>
                <w:b/>
                <w:sz w:val="18"/>
                <w:szCs w:val="18"/>
              </w:rPr>
              <w:t>31 anëtarë;</w:t>
            </w:r>
          </w:p>
        </w:tc>
      </w:tr>
      <w:tr w:rsidR="00F07F81" w:rsidRPr="00262391" w:rsidTr="00262391">
        <w:trPr>
          <w:trHeight w:val="268"/>
        </w:trPr>
        <w:tc>
          <w:tcPr>
            <w:tcW w:w="984" w:type="dxa"/>
          </w:tcPr>
          <w:p w:rsidR="00F07F81" w:rsidRPr="00262391" w:rsidRDefault="00262391" w:rsidP="002B7557">
            <w:pPr>
              <w:pStyle w:val="Paragrafi"/>
              <w:ind w:firstLine="0"/>
              <w:rPr>
                <w:b/>
                <w:sz w:val="18"/>
                <w:szCs w:val="18"/>
              </w:rPr>
            </w:pPr>
            <w:r>
              <w:rPr>
                <w:b/>
                <w:sz w:val="18"/>
                <w:szCs w:val="18"/>
              </w:rPr>
              <w:t>-</w:t>
            </w:r>
            <w:r w:rsidR="00F07F81" w:rsidRPr="00262391">
              <w:rPr>
                <w:b/>
                <w:sz w:val="18"/>
                <w:szCs w:val="18"/>
              </w:rPr>
              <w:t>Bashkitë</w:t>
            </w:r>
          </w:p>
        </w:tc>
        <w:tc>
          <w:tcPr>
            <w:tcW w:w="2909" w:type="dxa"/>
          </w:tcPr>
          <w:p w:rsidR="00F07F81" w:rsidRPr="00262391" w:rsidRDefault="00F07F81" w:rsidP="002B7557">
            <w:pPr>
              <w:pStyle w:val="Paragrafi"/>
              <w:ind w:firstLine="0"/>
              <w:rPr>
                <w:b/>
                <w:sz w:val="18"/>
                <w:szCs w:val="18"/>
              </w:rPr>
            </w:pPr>
            <w:r w:rsidRPr="00262391">
              <w:rPr>
                <w:b/>
                <w:sz w:val="18"/>
                <w:szCs w:val="18"/>
              </w:rPr>
              <w:t>nga 100 001 deri në 200 000 banorë</w:t>
            </w:r>
          </w:p>
        </w:tc>
        <w:tc>
          <w:tcPr>
            <w:tcW w:w="1163" w:type="dxa"/>
          </w:tcPr>
          <w:p w:rsidR="00F07F81" w:rsidRPr="00262391" w:rsidRDefault="00F07F81" w:rsidP="00F07F81">
            <w:pPr>
              <w:pStyle w:val="Paragrafi"/>
              <w:ind w:firstLine="0"/>
              <w:rPr>
                <w:b/>
                <w:sz w:val="18"/>
                <w:szCs w:val="18"/>
              </w:rPr>
            </w:pPr>
            <w:r w:rsidRPr="00262391">
              <w:rPr>
                <w:b/>
                <w:sz w:val="18"/>
                <w:szCs w:val="18"/>
              </w:rPr>
              <w:t>41 anëtarë;</w:t>
            </w:r>
          </w:p>
        </w:tc>
      </w:tr>
      <w:tr w:rsidR="00F07F81" w:rsidRPr="00262391" w:rsidTr="00262391">
        <w:trPr>
          <w:trHeight w:val="268"/>
        </w:trPr>
        <w:tc>
          <w:tcPr>
            <w:tcW w:w="984" w:type="dxa"/>
          </w:tcPr>
          <w:p w:rsidR="00F07F81" w:rsidRPr="00262391" w:rsidRDefault="00262391" w:rsidP="002B7557">
            <w:pPr>
              <w:pStyle w:val="Paragrafi"/>
              <w:ind w:firstLine="0"/>
              <w:rPr>
                <w:b/>
                <w:sz w:val="18"/>
                <w:szCs w:val="18"/>
              </w:rPr>
            </w:pPr>
            <w:r>
              <w:rPr>
                <w:b/>
                <w:sz w:val="18"/>
                <w:szCs w:val="18"/>
              </w:rPr>
              <w:t>-</w:t>
            </w:r>
            <w:r w:rsidR="00F07F81" w:rsidRPr="00262391">
              <w:rPr>
                <w:b/>
                <w:sz w:val="18"/>
                <w:szCs w:val="18"/>
              </w:rPr>
              <w:t>Bashkitë</w:t>
            </w:r>
          </w:p>
        </w:tc>
        <w:tc>
          <w:tcPr>
            <w:tcW w:w="2909" w:type="dxa"/>
          </w:tcPr>
          <w:p w:rsidR="00F07F81" w:rsidRPr="00262391" w:rsidRDefault="00F07F81" w:rsidP="002B7557">
            <w:pPr>
              <w:pStyle w:val="Paragrafi"/>
              <w:ind w:firstLine="0"/>
              <w:rPr>
                <w:b/>
                <w:sz w:val="18"/>
                <w:szCs w:val="18"/>
              </w:rPr>
            </w:pPr>
            <w:r w:rsidRPr="00262391">
              <w:rPr>
                <w:b/>
                <w:sz w:val="18"/>
                <w:szCs w:val="18"/>
              </w:rPr>
              <w:t>nga 200 001 deri në 400 000 banorë</w:t>
            </w:r>
          </w:p>
        </w:tc>
        <w:tc>
          <w:tcPr>
            <w:tcW w:w="1163" w:type="dxa"/>
          </w:tcPr>
          <w:p w:rsidR="00F07F81" w:rsidRPr="00262391" w:rsidRDefault="00F07F81" w:rsidP="00F07F81">
            <w:pPr>
              <w:pStyle w:val="Paragrafi"/>
              <w:ind w:firstLine="0"/>
              <w:rPr>
                <w:b/>
                <w:sz w:val="18"/>
                <w:szCs w:val="18"/>
              </w:rPr>
            </w:pPr>
            <w:r w:rsidRPr="00262391">
              <w:rPr>
                <w:b/>
                <w:sz w:val="18"/>
                <w:szCs w:val="18"/>
              </w:rPr>
              <w:t>51 anëtarë;</w:t>
            </w:r>
          </w:p>
        </w:tc>
      </w:tr>
      <w:tr w:rsidR="00F07F81" w:rsidRPr="00262391" w:rsidTr="00262391">
        <w:trPr>
          <w:trHeight w:val="268"/>
        </w:trPr>
        <w:tc>
          <w:tcPr>
            <w:tcW w:w="984" w:type="dxa"/>
          </w:tcPr>
          <w:p w:rsidR="00F07F81" w:rsidRPr="00262391" w:rsidRDefault="00262391" w:rsidP="002B7557">
            <w:pPr>
              <w:pStyle w:val="Paragrafi"/>
              <w:ind w:firstLine="0"/>
              <w:rPr>
                <w:b/>
                <w:sz w:val="18"/>
                <w:szCs w:val="18"/>
              </w:rPr>
            </w:pPr>
            <w:r>
              <w:rPr>
                <w:b/>
                <w:sz w:val="18"/>
                <w:szCs w:val="18"/>
              </w:rPr>
              <w:t>-</w:t>
            </w:r>
            <w:r w:rsidR="00F07F81" w:rsidRPr="00262391">
              <w:rPr>
                <w:b/>
                <w:sz w:val="18"/>
                <w:szCs w:val="18"/>
              </w:rPr>
              <w:t>Bashkitë</w:t>
            </w:r>
          </w:p>
        </w:tc>
        <w:tc>
          <w:tcPr>
            <w:tcW w:w="2909" w:type="dxa"/>
          </w:tcPr>
          <w:p w:rsidR="00F07F81" w:rsidRPr="00262391" w:rsidRDefault="00F07F81" w:rsidP="00F07F81">
            <w:pPr>
              <w:pStyle w:val="Paragrafi"/>
              <w:ind w:firstLine="0"/>
              <w:rPr>
                <w:b/>
                <w:sz w:val="18"/>
                <w:szCs w:val="18"/>
              </w:rPr>
            </w:pPr>
            <w:r w:rsidRPr="00262391">
              <w:rPr>
                <w:b/>
                <w:sz w:val="18"/>
                <w:szCs w:val="18"/>
              </w:rPr>
              <w:t xml:space="preserve">mbi 400 000 banorë </w:t>
            </w:r>
          </w:p>
        </w:tc>
        <w:tc>
          <w:tcPr>
            <w:tcW w:w="1163" w:type="dxa"/>
          </w:tcPr>
          <w:p w:rsidR="00F07F81" w:rsidRPr="00262391" w:rsidRDefault="00F07F81" w:rsidP="00F07F81">
            <w:pPr>
              <w:pStyle w:val="Paragrafi"/>
              <w:ind w:firstLine="0"/>
              <w:rPr>
                <w:b/>
                <w:sz w:val="18"/>
                <w:szCs w:val="18"/>
              </w:rPr>
            </w:pPr>
            <w:r w:rsidRPr="00262391">
              <w:rPr>
                <w:b/>
                <w:sz w:val="18"/>
                <w:szCs w:val="18"/>
              </w:rPr>
              <w:t>61 anëtarë.</w:t>
            </w:r>
          </w:p>
        </w:tc>
      </w:tr>
    </w:tbl>
    <w:p w:rsidR="000C33D6" w:rsidRPr="00DB5C8A" w:rsidRDefault="000C33D6" w:rsidP="000C33D6">
      <w:pPr>
        <w:pStyle w:val="Paragrafi"/>
      </w:pPr>
      <w:r w:rsidRPr="00DB5C8A">
        <w:t>2. Në zbatim të këtij neni, prefekti përcakton numrin e anëtarëve të këshillit për çdo bashki nën juridiksionin e tij, mbi bazën e numrit të banorëve, sipas evidencave të zyrave të gjendjes civile të datës 1 janar të vitit kur zhvillohen zgjedhjet.”.</w:t>
      </w:r>
    </w:p>
    <w:p w:rsidR="000C33D6" w:rsidRPr="00E66535" w:rsidRDefault="000C33D6" w:rsidP="002B7557">
      <w:pPr>
        <w:pStyle w:val="Hapesira7"/>
        <w:rPr>
          <w:sz w:val="2"/>
        </w:rPr>
      </w:pPr>
    </w:p>
    <w:p w:rsidR="000C33D6" w:rsidRPr="00DB5C8A" w:rsidRDefault="000C33D6" w:rsidP="00F664D9">
      <w:pPr>
        <w:pStyle w:val="NeniNr"/>
      </w:pPr>
      <w:r w:rsidRPr="00DB5C8A">
        <w:t>Neni 8</w:t>
      </w:r>
    </w:p>
    <w:p w:rsidR="000C33D6" w:rsidRPr="00DB5C8A" w:rsidRDefault="000C33D6" w:rsidP="002B7557">
      <w:pPr>
        <w:pStyle w:val="Hapesira7"/>
      </w:pPr>
    </w:p>
    <w:p w:rsidR="000C33D6" w:rsidRPr="00DB5C8A" w:rsidRDefault="000C33D6" w:rsidP="000C33D6">
      <w:pPr>
        <w:pStyle w:val="Paragrafi"/>
      </w:pPr>
      <w:r w:rsidRPr="00DB5C8A">
        <w:t>Në nenin 32, shkronjat “ç” dhe “dh” ndry</w:t>
      </w:r>
      <w:r w:rsidR="002B7557">
        <w:t>-</w:t>
      </w:r>
      <w:r w:rsidRPr="00DB5C8A">
        <w:t>shohen si më poshtë:</w:t>
      </w:r>
    </w:p>
    <w:p w:rsidR="000C33D6" w:rsidRPr="00DB5C8A" w:rsidRDefault="000C33D6" w:rsidP="000C33D6">
      <w:pPr>
        <w:pStyle w:val="Paragrafi"/>
      </w:pPr>
      <w:r w:rsidRPr="00DB5C8A">
        <w:t>“ç) Miraton nivelin e pagave dhe shpërblimeve të punonjësve e të personave të tjerë të zgjedhur ose të emëruar, në përputhje me legjislacionin në fuqi.</w:t>
      </w:r>
    </w:p>
    <w:p w:rsidR="000C33D6" w:rsidRPr="00DB5C8A" w:rsidRDefault="000C33D6" w:rsidP="000C33D6">
      <w:pPr>
        <w:pStyle w:val="Paragrafi"/>
      </w:pPr>
      <w:r w:rsidRPr="00DB5C8A">
        <w:t xml:space="preserve">dh) Miraton buxhetin dhe ndryshimet e tij. Në vendimin për miratimin e buxhetit miraton, gjithashtu, edhe numrin e maksimal të punonjësve të bashkisë, si dhe të njësive e </w:t>
      </w:r>
      <w:r w:rsidRPr="00DB5C8A">
        <w:lastRenderedPageBreak/>
        <w:t>institucioneve buxhetore në varësi të bashkisë.”.</w:t>
      </w:r>
    </w:p>
    <w:p w:rsidR="000C33D6" w:rsidRPr="00DB5C8A" w:rsidRDefault="000C33D6" w:rsidP="00F664D9">
      <w:pPr>
        <w:pStyle w:val="NeniNr"/>
      </w:pPr>
      <w:r w:rsidRPr="00DB5C8A">
        <w:t>Neni 9</w:t>
      </w:r>
    </w:p>
    <w:p w:rsidR="000C33D6" w:rsidRPr="00DB5C8A" w:rsidRDefault="000C33D6" w:rsidP="00211891">
      <w:pPr>
        <w:pStyle w:val="Hapesira7"/>
      </w:pPr>
    </w:p>
    <w:p w:rsidR="000C33D6" w:rsidRPr="00DB5C8A" w:rsidRDefault="000C33D6" w:rsidP="000C33D6">
      <w:pPr>
        <w:pStyle w:val="Paragrafi"/>
      </w:pPr>
      <w:r w:rsidRPr="00DB5C8A">
        <w:t>Në nenin 35, pika 3 ndryshohet si më poshtë:</w:t>
      </w:r>
    </w:p>
    <w:p w:rsidR="000C33D6" w:rsidRPr="00DB5C8A" w:rsidRDefault="000C33D6" w:rsidP="000C33D6">
      <w:pPr>
        <w:pStyle w:val="Paragrafi"/>
      </w:pPr>
      <w:r w:rsidRPr="00DB5C8A">
        <w:t>“3. Aktet e këshillit afishohen në vende publike të caktuara nga këshilli, brenda territorit të bashkisë dhe, sipas mundësive, këshilli cakton edhe forma të tjera të publikimit të tyre. Informimi i publikut në çdo bashki bëhet në përputhje me legjislacionin në fuqi për të drejtën e informimit dhe për njoftimin e konsultimin publik, si dhe me rregullat e përcaktuara nga vetë këshilli përkatës për këtë qëllim.”.</w:t>
      </w:r>
    </w:p>
    <w:p w:rsidR="000C33D6" w:rsidRPr="00DB5C8A" w:rsidRDefault="000C33D6" w:rsidP="00211891">
      <w:pPr>
        <w:pStyle w:val="Hapesira7"/>
      </w:pPr>
    </w:p>
    <w:p w:rsidR="000C33D6" w:rsidRPr="00DB5C8A" w:rsidRDefault="000C33D6" w:rsidP="00F664D9">
      <w:pPr>
        <w:pStyle w:val="NeniNr"/>
      </w:pPr>
      <w:r w:rsidRPr="00DB5C8A">
        <w:t>Neni 10</w:t>
      </w:r>
    </w:p>
    <w:p w:rsidR="000C33D6" w:rsidRPr="00DB5C8A" w:rsidRDefault="000C33D6" w:rsidP="00211891">
      <w:pPr>
        <w:pStyle w:val="Hapesira7"/>
      </w:pPr>
    </w:p>
    <w:p w:rsidR="000C33D6" w:rsidRPr="00DB5C8A" w:rsidRDefault="000C33D6" w:rsidP="000C33D6">
      <w:pPr>
        <w:pStyle w:val="Paragrafi"/>
      </w:pPr>
      <w:r w:rsidRPr="00DB5C8A">
        <w:t>Në nenin 39, pika 1 ndryshohet si më poshtë:</w:t>
      </w:r>
    </w:p>
    <w:p w:rsidR="000C33D6" w:rsidRPr="00DB5C8A" w:rsidRDefault="000C33D6" w:rsidP="000C33D6">
      <w:pPr>
        <w:pStyle w:val="Paragrafi"/>
      </w:pPr>
      <w:r w:rsidRPr="00DB5C8A">
        <w:t>“1. Çdo bashki ka kryetarin e saj, të zgjedhur çdo katër vjet në zgjedhje të përgjithshme</w:t>
      </w:r>
      <w:r w:rsidRPr="00C0190C">
        <w:t>,</w:t>
      </w:r>
      <w:r w:rsidRPr="00DB5C8A">
        <w:t xml:space="preserve"> të drejtpërdrejta dhe me votim të fshehtë, sipas mënyrës së parashikuar në Kodin Zgjedhor të Republikës së Shqipërisë.”.</w:t>
      </w:r>
    </w:p>
    <w:p w:rsidR="000C33D6" w:rsidRPr="00DB5C8A" w:rsidRDefault="000C33D6" w:rsidP="00211891">
      <w:pPr>
        <w:pStyle w:val="Hapesira7"/>
      </w:pPr>
    </w:p>
    <w:p w:rsidR="000C33D6" w:rsidRPr="00DB5C8A" w:rsidRDefault="000C33D6" w:rsidP="00F664D9">
      <w:pPr>
        <w:pStyle w:val="NeniNr"/>
      </w:pPr>
      <w:r w:rsidRPr="00DB5C8A">
        <w:t>Neni 11</w:t>
      </w:r>
    </w:p>
    <w:p w:rsidR="000C33D6" w:rsidRPr="00DB5C8A" w:rsidRDefault="000C33D6" w:rsidP="00211891">
      <w:pPr>
        <w:pStyle w:val="Hapesira7"/>
      </w:pPr>
    </w:p>
    <w:p w:rsidR="000C33D6" w:rsidRPr="00DB5C8A" w:rsidRDefault="000C33D6" w:rsidP="000C33D6">
      <w:pPr>
        <w:pStyle w:val="Paragrafi"/>
      </w:pPr>
      <w:r w:rsidRPr="00DB5C8A">
        <w:t>Në nenin 44 bëhen ndryshimet dhe shtesa e mëposhtme:</w:t>
      </w:r>
    </w:p>
    <w:p w:rsidR="000C33D6" w:rsidRPr="00DB5C8A" w:rsidRDefault="000C33D6" w:rsidP="000C33D6">
      <w:pPr>
        <w:pStyle w:val="Paragrafi"/>
      </w:pPr>
      <w:r w:rsidRPr="00DB5C8A">
        <w:t>1. Shkronja “ç” ndryshohet si më poshtë:</w:t>
      </w:r>
    </w:p>
    <w:p w:rsidR="000C33D6" w:rsidRPr="00DB5C8A" w:rsidRDefault="000C33D6" w:rsidP="000C33D6">
      <w:pPr>
        <w:pStyle w:val="Paragrafi"/>
      </w:pPr>
      <w:r w:rsidRPr="00DB5C8A">
        <w:t>“ç) raporton në këshill për gjendjen ekonomiko-financiare të bashkisë dhe njësive administrative përbërëse, të paktën çdo 6 muaj ose më shpesh, sa herë kërkohet nga këshilli.”.</w:t>
      </w:r>
    </w:p>
    <w:p w:rsidR="000C33D6" w:rsidRPr="00DB5C8A" w:rsidRDefault="000C33D6" w:rsidP="000C33D6">
      <w:pPr>
        <w:pStyle w:val="Paragrafi"/>
      </w:pPr>
      <w:r w:rsidRPr="00DB5C8A">
        <w:t>2. Shkronja “f” ndryshohet si më poshtë:</w:t>
      </w:r>
    </w:p>
    <w:p w:rsidR="000C33D6" w:rsidRPr="00DB5C8A" w:rsidRDefault="000C33D6" w:rsidP="000C33D6">
      <w:pPr>
        <w:pStyle w:val="Paragrafi"/>
      </w:pPr>
      <w:r w:rsidRPr="00DB5C8A">
        <w:t>“f) emëron dhe shkarkon punonjësit e tjerë jodrejtues të strukturave dhe njësive në varësi të bashkisë, përveç kur parashikohet ndryshe në legjislacionin në fuqi për nëpunësit civilë;”.</w:t>
      </w:r>
    </w:p>
    <w:p w:rsidR="000C33D6" w:rsidRPr="00DB5C8A" w:rsidRDefault="000C33D6" w:rsidP="000C33D6">
      <w:pPr>
        <w:pStyle w:val="Paragrafi"/>
      </w:pPr>
      <w:r w:rsidRPr="00DB5C8A">
        <w:t>3. Pas shkronjës “h” shtohen shkronjat “i” dhe “j” me këtë përmbajtje:</w:t>
      </w:r>
    </w:p>
    <w:p w:rsidR="000C33D6" w:rsidRPr="00DB5C8A" w:rsidRDefault="000C33D6" w:rsidP="000C33D6">
      <w:pPr>
        <w:pStyle w:val="Paragrafi"/>
      </w:pPr>
      <w:r w:rsidRPr="00DB5C8A">
        <w:t>“i)</w:t>
      </w:r>
      <w:r w:rsidRPr="00DB5C8A">
        <w:tab/>
        <w:t>miraton strukturën organizative dhe rregulloret bazë të administratës së bashkisë dhe të njësive e institucioneve buxhetore në varësi të bashkisë;</w:t>
      </w:r>
    </w:p>
    <w:p w:rsidR="000C33D6" w:rsidRPr="00DB5C8A" w:rsidRDefault="000C33D6" w:rsidP="000C33D6">
      <w:pPr>
        <w:pStyle w:val="Paragrafi"/>
      </w:pPr>
      <w:r w:rsidRPr="00DB5C8A">
        <w:t>j) emëron dhe shkarkon administratorët e njësive administrative/lagjeve.”.</w:t>
      </w:r>
    </w:p>
    <w:p w:rsidR="000C33D6" w:rsidRPr="00DB5C8A" w:rsidRDefault="000C33D6" w:rsidP="000C33D6">
      <w:pPr>
        <w:pStyle w:val="Paragrafi"/>
      </w:pPr>
    </w:p>
    <w:p w:rsidR="000C33D6" w:rsidRPr="00DB5C8A" w:rsidRDefault="000C33D6" w:rsidP="00F664D9">
      <w:pPr>
        <w:pStyle w:val="NeniNr"/>
      </w:pPr>
      <w:r w:rsidRPr="00DB5C8A">
        <w:t>Neni 12</w:t>
      </w:r>
    </w:p>
    <w:p w:rsidR="000C33D6" w:rsidRPr="00211891" w:rsidRDefault="000C33D6" w:rsidP="000C33D6">
      <w:pPr>
        <w:pStyle w:val="Paragrafi"/>
        <w:rPr>
          <w:sz w:val="14"/>
        </w:rPr>
      </w:pPr>
    </w:p>
    <w:p w:rsidR="000C33D6" w:rsidRPr="00DB5C8A" w:rsidRDefault="000C33D6" w:rsidP="000C33D6">
      <w:pPr>
        <w:pStyle w:val="Paragrafi"/>
      </w:pPr>
      <w:r w:rsidRPr="00DB5C8A">
        <w:t>Titulli i kreut VIII ndryshohet dhe zëven</w:t>
      </w:r>
      <w:r w:rsidR="00211891">
        <w:t>-</w:t>
      </w:r>
      <w:r w:rsidRPr="00DB5C8A">
        <w:t>dësohet me titullin “Drejtimi dhe funksionimi i njësisë administrative”.</w:t>
      </w:r>
    </w:p>
    <w:p w:rsidR="000C33D6" w:rsidRPr="00DB5C8A" w:rsidRDefault="000C33D6" w:rsidP="000C33D6">
      <w:pPr>
        <w:pStyle w:val="Paragrafi"/>
      </w:pPr>
    </w:p>
    <w:p w:rsidR="000C33D6" w:rsidRPr="00DB5C8A" w:rsidRDefault="000C33D6" w:rsidP="00F664D9">
      <w:pPr>
        <w:pStyle w:val="NeniNr"/>
      </w:pPr>
      <w:r w:rsidRPr="00DB5C8A">
        <w:lastRenderedPageBreak/>
        <w:t>Neni 13</w:t>
      </w:r>
    </w:p>
    <w:p w:rsidR="000C33D6" w:rsidRPr="00211891" w:rsidRDefault="000C33D6" w:rsidP="00211891">
      <w:pPr>
        <w:pStyle w:val="Hapesira7"/>
      </w:pPr>
    </w:p>
    <w:p w:rsidR="000C33D6" w:rsidRPr="00DB5C8A" w:rsidRDefault="000C33D6" w:rsidP="000C33D6">
      <w:pPr>
        <w:pStyle w:val="Paragrafi"/>
      </w:pPr>
      <w:r w:rsidRPr="00DB5C8A">
        <w:t xml:space="preserve">Në fillim të kreut VIII, para nenit 45 shtohen nenet 44/1 dhe 44/2 me këtë përmbajtje: </w:t>
      </w:r>
    </w:p>
    <w:p w:rsidR="00C0190C" w:rsidRPr="00DB5C8A" w:rsidRDefault="00C0190C" w:rsidP="00211891">
      <w:pPr>
        <w:pStyle w:val="Hapesira7"/>
      </w:pPr>
    </w:p>
    <w:p w:rsidR="000C33D6" w:rsidRPr="00DB5C8A" w:rsidRDefault="000C33D6" w:rsidP="00F664D9">
      <w:pPr>
        <w:pStyle w:val="NeniNr"/>
      </w:pPr>
      <w:r w:rsidRPr="00DB5C8A">
        <w:t xml:space="preserve">   “Neni 44/1</w:t>
      </w:r>
    </w:p>
    <w:p w:rsidR="000C33D6" w:rsidRPr="00DB5C8A" w:rsidRDefault="000C33D6" w:rsidP="00F664D9">
      <w:pPr>
        <w:pStyle w:val="NeniTitull"/>
      </w:pPr>
      <w:r w:rsidRPr="00DB5C8A">
        <w:t xml:space="preserve">Administrata e njësisë administrative </w:t>
      </w:r>
    </w:p>
    <w:p w:rsidR="000C33D6" w:rsidRPr="00DB5C8A" w:rsidRDefault="000C33D6" w:rsidP="00211891">
      <w:pPr>
        <w:pStyle w:val="Hapesira7"/>
      </w:pPr>
    </w:p>
    <w:p w:rsidR="000C33D6" w:rsidRPr="00DB5C8A" w:rsidRDefault="000C33D6" w:rsidP="000C33D6">
      <w:pPr>
        <w:pStyle w:val="Paragrafi"/>
      </w:pPr>
      <w:r w:rsidRPr="00DB5C8A">
        <w:t>1. Në njësitë administrative funksionon administrata që drejtohet nga administratori.</w:t>
      </w:r>
    </w:p>
    <w:p w:rsidR="000C33D6" w:rsidRPr="00DB5C8A" w:rsidRDefault="000C33D6" w:rsidP="000C33D6">
      <w:pPr>
        <w:pStyle w:val="Paragrafi"/>
      </w:pPr>
      <w:r w:rsidRPr="00DB5C8A">
        <w:t>2. Administratori emërohet dhe shkarkohet nga kryetari i bashkisë dhe është përgjegjës para tij për funksionimin dhe veprimtarinë e admini</w:t>
      </w:r>
      <w:r w:rsidR="00211891">
        <w:t>-</w:t>
      </w:r>
      <w:r w:rsidRPr="00DB5C8A">
        <w:t>stratës. Administratori duhet të ketë vend</w:t>
      </w:r>
      <w:r w:rsidR="00211891">
        <w:t>-</w:t>
      </w:r>
      <w:r w:rsidRPr="00DB5C8A">
        <w:t>banimin në njësinë administrative përkatëse.</w:t>
      </w:r>
    </w:p>
    <w:p w:rsidR="000C33D6" w:rsidRPr="00DB5C8A" w:rsidRDefault="000C33D6" w:rsidP="000C33D6">
      <w:pPr>
        <w:pStyle w:val="Paragrafi"/>
      </w:pPr>
      <w:r w:rsidRPr="00DB5C8A">
        <w:t>3. Struktura dhe organika e administratës së njësive administrative, është pjesë e strukturës dhe organikës së administratës së bashkisë.</w:t>
      </w:r>
    </w:p>
    <w:p w:rsidR="000C33D6" w:rsidRPr="00DB5C8A" w:rsidRDefault="000C33D6" w:rsidP="00211891">
      <w:pPr>
        <w:pStyle w:val="Hapesira7"/>
      </w:pPr>
    </w:p>
    <w:p w:rsidR="000C33D6" w:rsidRPr="00DB5C8A" w:rsidRDefault="000C33D6" w:rsidP="00F664D9">
      <w:pPr>
        <w:pStyle w:val="NeniNr"/>
      </w:pPr>
      <w:r w:rsidRPr="00DB5C8A">
        <w:t xml:space="preserve">  Neni 44/2</w:t>
      </w:r>
    </w:p>
    <w:p w:rsidR="000C33D6" w:rsidRPr="00DB5C8A" w:rsidRDefault="000C33D6" w:rsidP="00F664D9">
      <w:pPr>
        <w:pStyle w:val="NeniTitull"/>
      </w:pPr>
      <w:r w:rsidRPr="00DB5C8A">
        <w:t>Detyrat e administratës së njësisë administrative</w:t>
      </w:r>
    </w:p>
    <w:p w:rsidR="000C33D6" w:rsidRPr="00DB5C8A" w:rsidRDefault="000C33D6" w:rsidP="00211891">
      <w:pPr>
        <w:pStyle w:val="Hapesira7"/>
      </w:pPr>
    </w:p>
    <w:p w:rsidR="000C33D6" w:rsidRPr="00DB5C8A" w:rsidRDefault="000C33D6" w:rsidP="000C33D6">
      <w:pPr>
        <w:pStyle w:val="Paragrafi"/>
      </w:pPr>
      <w:r w:rsidRPr="00DB5C8A">
        <w:t>1. Administrata e njësisë administrative brenda juridiksionit të caktuar territorial kryen këto detyra:</w:t>
      </w:r>
    </w:p>
    <w:p w:rsidR="000C33D6" w:rsidRPr="00DB5C8A" w:rsidRDefault="000C33D6" w:rsidP="000C33D6">
      <w:pPr>
        <w:pStyle w:val="Paragrafi"/>
      </w:pPr>
      <w:r w:rsidRPr="00DB5C8A">
        <w:t>a) është zyrë e shërbimit për të gjitha proce</w:t>
      </w:r>
      <w:r w:rsidR="00211891">
        <w:t>-</w:t>
      </w:r>
      <w:r w:rsidRPr="00DB5C8A">
        <w:t>durat administrative në kompetencën e  bashkisë;</w:t>
      </w:r>
    </w:p>
    <w:p w:rsidR="000C33D6" w:rsidRPr="00DB5C8A" w:rsidRDefault="000C33D6" w:rsidP="000C33D6">
      <w:pPr>
        <w:pStyle w:val="Paragrafi"/>
      </w:pPr>
      <w:r w:rsidRPr="00DB5C8A">
        <w:t>b) mbikëqyr territorin për zbatimin e ligjit në të gjitha fushat në kompetencën e bashkisë dhe njofton strukturat kompetente të bashkisë në rast të konstatimit të veprimeve në kundërshtim me ligjin;</w:t>
      </w:r>
    </w:p>
    <w:p w:rsidR="000C33D6" w:rsidRPr="00DB5C8A" w:rsidRDefault="000C33D6" w:rsidP="000C33D6">
      <w:pPr>
        <w:pStyle w:val="Paragrafi"/>
      </w:pPr>
      <w:r w:rsidRPr="00DB5C8A">
        <w:t xml:space="preserve">c) mbështet punën e strukturave kompetente të bashkisë; </w:t>
      </w:r>
    </w:p>
    <w:p w:rsidR="000C33D6" w:rsidRPr="00DB5C8A" w:rsidRDefault="000C33D6" w:rsidP="000C33D6">
      <w:pPr>
        <w:pStyle w:val="Paragrafi"/>
      </w:pPr>
      <w:r w:rsidRPr="00DB5C8A">
        <w:t xml:space="preserve">ç) bazuar në vendimin e këshillit të bashkisë mund të administrojë parqet, lulishtet dhe zonat e gjelbëruara; </w:t>
      </w:r>
    </w:p>
    <w:p w:rsidR="000C33D6" w:rsidRPr="00DB5C8A" w:rsidRDefault="000C33D6" w:rsidP="000C33D6">
      <w:pPr>
        <w:pStyle w:val="Paragrafi"/>
      </w:pPr>
      <w:r w:rsidRPr="00DB5C8A">
        <w:t>d) bazuar në vendimin e këshillit të bashkisë mund të administrojë tregjet publike;</w:t>
      </w:r>
    </w:p>
    <w:p w:rsidR="000C33D6" w:rsidRPr="00DB5C8A" w:rsidRDefault="000C33D6" w:rsidP="000C33D6">
      <w:pPr>
        <w:pStyle w:val="Paragrafi"/>
      </w:pPr>
      <w:r w:rsidRPr="00DB5C8A">
        <w:t xml:space="preserve">dh) bazuar në vendimin e këshillit të bashkisë mund të administrojë këndet e lojërave, terrenet sportive, bibliotekat, shtëpitë dhe klubet e rinisë; </w:t>
      </w:r>
    </w:p>
    <w:p w:rsidR="000C33D6" w:rsidRPr="00DB5C8A" w:rsidRDefault="000C33D6" w:rsidP="000C33D6">
      <w:pPr>
        <w:pStyle w:val="Paragrafi"/>
      </w:pPr>
      <w:r w:rsidRPr="00DB5C8A">
        <w:t xml:space="preserve">e) përgatit dhe i propozon kryetarit të bashkisë planin për investimet nën juridiksionin e saj territorial si dhe mbikëqyr, pas miratimit,  zbatimin e tyre sipas ligjit; </w:t>
      </w:r>
    </w:p>
    <w:p w:rsidR="000C33D6" w:rsidRPr="00DB5C8A" w:rsidRDefault="000C33D6" w:rsidP="000C33D6">
      <w:pPr>
        <w:pStyle w:val="Paragrafi"/>
      </w:pPr>
      <w:r w:rsidRPr="00DB5C8A">
        <w:t>ë)</w:t>
      </w:r>
      <w:r w:rsidRPr="00DB5C8A">
        <w:tab/>
        <w:t>propozon, sipas ligjit, emërtimin e rrugëve, shesheve, institucioneve dhe objekteve që janë nën juridiksionin e saj territorial;</w:t>
      </w:r>
    </w:p>
    <w:p w:rsidR="000C33D6" w:rsidRPr="00DB5C8A" w:rsidRDefault="000C33D6" w:rsidP="000C33D6">
      <w:pPr>
        <w:pStyle w:val="Paragrafi"/>
      </w:pPr>
      <w:r w:rsidRPr="00DB5C8A">
        <w:t>f) mbështet, koordinon dhe mbikëqyr veprim</w:t>
      </w:r>
      <w:r w:rsidR="00211891">
        <w:t>-</w:t>
      </w:r>
      <w:r w:rsidRPr="00DB5C8A">
        <w:t>tarinë e kryetarëve dhe kryesive të fshatrave;</w:t>
      </w:r>
    </w:p>
    <w:p w:rsidR="000C33D6" w:rsidRPr="00DB5C8A" w:rsidRDefault="000C33D6" w:rsidP="000C33D6">
      <w:pPr>
        <w:pStyle w:val="Paragrafi"/>
      </w:pPr>
      <w:r w:rsidRPr="00DB5C8A">
        <w:t>g) i propozon kryetarit të bashkisë dhënien e titujve të nderit dhe stimujve për personat nën juridiksionin e saj territorial;</w:t>
      </w:r>
    </w:p>
    <w:p w:rsidR="000C33D6" w:rsidRPr="00DB5C8A" w:rsidRDefault="000C33D6" w:rsidP="000C33D6">
      <w:pPr>
        <w:pStyle w:val="Paragrafi"/>
      </w:pPr>
      <w:r w:rsidRPr="00DB5C8A">
        <w:t>gj) propozon marrjen e nismave në dobi të komunitetit brenda juridiksionit të saj territorial;</w:t>
      </w:r>
    </w:p>
    <w:p w:rsidR="000C33D6" w:rsidRPr="00DB5C8A" w:rsidRDefault="000C33D6" w:rsidP="000C33D6">
      <w:pPr>
        <w:pStyle w:val="Paragrafi"/>
      </w:pPr>
      <w:r w:rsidRPr="00DB5C8A">
        <w:t>h) kryen çdo funksion tjetër të deleguar nga kryetari apo këshilli i bashkisë.</w:t>
      </w:r>
    </w:p>
    <w:p w:rsidR="000C33D6" w:rsidRPr="00DB5C8A" w:rsidRDefault="000C33D6" w:rsidP="000C33D6">
      <w:pPr>
        <w:pStyle w:val="Paragrafi"/>
      </w:pPr>
      <w:r w:rsidRPr="00DB5C8A">
        <w:t xml:space="preserve">2. Administratori i njësisë administrative është </w:t>
      </w:r>
      <w:r w:rsidRPr="00211891">
        <w:rPr>
          <w:spacing w:val="-4"/>
        </w:rPr>
        <w:t>organi kompetent për konstatimin dhe shqyrtimin e kundërvajtjeve administrative, të përcaktuara si të tilla</w:t>
      </w:r>
      <w:r w:rsidR="00211891" w:rsidRPr="00211891">
        <w:rPr>
          <w:spacing w:val="-4"/>
        </w:rPr>
        <w:t xml:space="preserve"> me akte të këshillit bashkiak, </w:t>
      </w:r>
      <w:r w:rsidRPr="00211891">
        <w:rPr>
          <w:spacing w:val="-4"/>
        </w:rPr>
        <w:t>brenda juridiksionit të caktuar territorial.</w:t>
      </w:r>
      <w:r w:rsidRPr="00DB5C8A">
        <w:t xml:space="preserve"> </w:t>
      </w:r>
    </w:p>
    <w:p w:rsidR="000C33D6" w:rsidRPr="00DB5C8A" w:rsidRDefault="000C33D6" w:rsidP="000C33D6">
      <w:pPr>
        <w:pStyle w:val="Paragrafi"/>
      </w:pPr>
      <w:r w:rsidRPr="00DB5C8A">
        <w:t>3. Administratori mund t’i delegojë kompetencën e parashikuar në pikën 2, të këtij neni, nëpunësve të administratës në varësi.”.</w:t>
      </w:r>
    </w:p>
    <w:p w:rsidR="000C33D6" w:rsidRPr="00DB5C8A" w:rsidRDefault="000C33D6" w:rsidP="00211891">
      <w:pPr>
        <w:pStyle w:val="Hapesira7"/>
      </w:pPr>
    </w:p>
    <w:p w:rsidR="000C33D6" w:rsidRPr="00DB5C8A" w:rsidRDefault="000C33D6" w:rsidP="00B85FDA">
      <w:pPr>
        <w:pStyle w:val="NeniNr"/>
      </w:pPr>
      <w:r w:rsidRPr="00DB5C8A">
        <w:t>Neni 14</w:t>
      </w:r>
    </w:p>
    <w:p w:rsidR="000C33D6" w:rsidRPr="00DB5C8A" w:rsidRDefault="000C33D6" w:rsidP="00211891">
      <w:pPr>
        <w:pStyle w:val="Hapesira7"/>
      </w:pPr>
    </w:p>
    <w:p w:rsidR="000C33D6" w:rsidRPr="00DB5C8A" w:rsidRDefault="000C33D6" w:rsidP="000C33D6">
      <w:pPr>
        <w:pStyle w:val="Paragrafi"/>
      </w:pPr>
      <w:r w:rsidRPr="00DB5C8A">
        <w:t>Në nenin 45 bëhen këto ndryshime:</w:t>
      </w:r>
    </w:p>
    <w:p w:rsidR="000C33D6" w:rsidRPr="00DB5C8A" w:rsidRDefault="000C33D6" w:rsidP="000C33D6">
      <w:pPr>
        <w:pStyle w:val="Paragrafi"/>
      </w:pPr>
      <w:r w:rsidRPr="00DB5C8A">
        <w:t>1. Titulli i nenit ndryshohet dhe zëvendësohet me titullin “Drejtimi i fshatit”.</w:t>
      </w:r>
    </w:p>
    <w:p w:rsidR="000C33D6" w:rsidRPr="00DB5C8A" w:rsidRDefault="000C33D6" w:rsidP="000C33D6">
      <w:pPr>
        <w:pStyle w:val="Paragrafi"/>
      </w:pPr>
      <w:r w:rsidRPr="00DB5C8A">
        <w:t>2. Pikat 4 dhe 5 ndryshohen si më poshtë:</w:t>
      </w:r>
    </w:p>
    <w:p w:rsidR="000C33D6" w:rsidRPr="00DB5C8A" w:rsidRDefault="000C33D6" w:rsidP="000C33D6">
      <w:pPr>
        <w:pStyle w:val="Paragrafi"/>
      </w:pPr>
      <w:r w:rsidRPr="00DB5C8A">
        <w:t>“4. Zgjedhjet e kryesisë dhe të kryetarit të fshatit bëhen një herë në katër vjet pas zgjedhjeve për këshillin bashkiak dhe jo më vonë se tre muaj pas këtyre zgjedhjeve.</w:t>
      </w:r>
    </w:p>
    <w:p w:rsidR="000C33D6" w:rsidRPr="00DB5C8A" w:rsidRDefault="000C33D6" w:rsidP="000C33D6">
      <w:pPr>
        <w:pStyle w:val="Paragrafi"/>
      </w:pPr>
      <w:r w:rsidRPr="00DB5C8A">
        <w:t>5. Në rastet e krijimit të vendit vakant për kryetarin e fshatit ose për anëtar të kryesisë zhvillohen procedurat e mësipërme të zgjedhjes për vendin vakant. Mandati i të zgjedhurit të ri vazhdon deri në përfundim të periudhës së mbetur të afatit katërvjeçar.”.</w:t>
      </w:r>
    </w:p>
    <w:p w:rsidR="000C33D6" w:rsidRPr="00DB5C8A" w:rsidRDefault="000C33D6" w:rsidP="00211891">
      <w:pPr>
        <w:pStyle w:val="Hapesira7"/>
      </w:pPr>
    </w:p>
    <w:p w:rsidR="000C33D6" w:rsidRPr="00DB5C8A" w:rsidRDefault="000C33D6" w:rsidP="00B85FDA">
      <w:pPr>
        <w:pStyle w:val="NeniNr"/>
      </w:pPr>
      <w:r w:rsidRPr="00DB5C8A">
        <w:t>Neni 15</w:t>
      </w:r>
    </w:p>
    <w:p w:rsidR="000C33D6" w:rsidRPr="00DB5C8A" w:rsidRDefault="000C33D6" w:rsidP="00211891">
      <w:pPr>
        <w:pStyle w:val="Hapesira7"/>
      </w:pPr>
    </w:p>
    <w:p w:rsidR="000C33D6" w:rsidRPr="00DB5C8A" w:rsidRDefault="000C33D6" w:rsidP="000C33D6">
      <w:pPr>
        <w:pStyle w:val="Paragrafi"/>
      </w:pPr>
      <w:r w:rsidRPr="00DB5C8A">
        <w:t>Në nenin 47 bëhen këto ndryshime:</w:t>
      </w:r>
    </w:p>
    <w:p w:rsidR="000C33D6" w:rsidRPr="00DB5C8A" w:rsidRDefault="000C33D6" w:rsidP="000C33D6">
      <w:pPr>
        <w:pStyle w:val="Paragrafi"/>
      </w:pPr>
      <w:r w:rsidRPr="00DB5C8A">
        <w:t>1. Titulli i nenit ndryshohet dhe zëvendësohet me titullin “Administrimi i lagjes”.</w:t>
      </w:r>
    </w:p>
    <w:p w:rsidR="000C33D6" w:rsidRPr="00DB5C8A" w:rsidRDefault="000C33D6" w:rsidP="000C33D6">
      <w:pPr>
        <w:pStyle w:val="Paragrafi"/>
      </w:pPr>
      <w:r w:rsidRPr="00DB5C8A">
        <w:t>2. Pika 1 ndryshohet si më poshtë:</w:t>
      </w:r>
    </w:p>
    <w:p w:rsidR="000C33D6" w:rsidRPr="00DB5C8A" w:rsidRDefault="000C33D6" w:rsidP="000C33D6">
      <w:pPr>
        <w:pStyle w:val="Paragrafi"/>
      </w:pPr>
      <w:r w:rsidRPr="00DB5C8A">
        <w:t>“1. Në rastin e krijimit të lagjeve, sipas pikës 5, të nenit 5, të këtij ligji, në secilën lagje krijohet dhe funksionon administrata e lagjes, që drejtohet nga administratori i lagjes. Administratori i lagjes emërohet dhe shkarkohet nga kryetari i bashkisë. Nëpunësit e tjerë të administratës trajtohen sipas legjislacionit në fuqi për nëpunësin civil.”.</w:t>
      </w:r>
    </w:p>
    <w:p w:rsidR="000C33D6" w:rsidRPr="00DB5C8A" w:rsidRDefault="000C33D6" w:rsidP="00211891">
      <w:pPr>
        <w:pStyle w:val="Hapesira7"/>
      </w:pPr>
    </w:p>
    <w:p w:rsidR="000C33D6" w:rsidRPr="00DB5C8A" w:rsidRDefault="000C33D6" w:rsidP="00B85FDA">
      <w:pPr>
        <w:pStyle w:val="NeniNr"/>
      </w:pPr>
      <w:r w:rsidRPr="00DB5C8A">
        <w:t>Neni 16</w:t>
      </w:r>
    </w:p>
    <w:p w:rsidR="000C33D6" w:rsidRPr="00DB5C8A" w:rsidRDefault="000C33D6" w:rsidP="00211891">
      <w:pPr>
        <w:pStyle w:val="Hapesira7"/>
      </w:pPr>
    </w:p>
    <w:p w:rsidR="000C33D6" w:rsidRPr="00DB5C8A" w:rsidRDefault="000C33D6" w:rsidP="000C33D6">
      <w:pPr>
        <w:pStyle w:val="Paragrafi"/>
      </w:pPr>
      <w:r w:rsidRPr="00DB5C8A">
        <w:t xml:space="preserve">Neni 48 shfuqizohet. </w:t>
      </w:r>
    </w:p>
    <w:p w:rsidR="000C33D6" w:rsidRPr="00DB5C8A" w:rsidRDefault="000C33D6" w:rsidP="000C33D6">
      <w:pPr>
        <w:pStyle w:val="Paragrafi"/>
      </w:pPr>
    </w:p>
    <w:p w:rsidR="000C33D6" w:rsidRPr="00DB5C8A" w:rsidRDefault="000C33D6" w:rsidP="00B85FDA">
      <w:pPr>
        <w:pStyle w:val="NeniNr"/>
      </w:pPr>
      <w:r w:rsidRPr="00DB5C8A">
        <w:t>Neni 17</w:t>
      </w:r>
    </w:p>
    <w:p w:rsidR="000C33D6" w:rsidRPr="00DB5C8A" w:rsidRDefault="000C33D6" w:rsidP="00211891">
      <w:pPr>
        <w:pStyle w:val="Hapesira7"/>
      </w:pPr>
    </w:p>
    <w:p w:rsidR="000C33D6" w:rsidRPr="00DB5C8A" w:rsidRDefault="000C33D6" w:rsidP="000C33D6">
      <w:pPr>
        <w:pStyle w:val="Paragrafi"/>
      </w:pPr>
      <w:r w:rsidRPr="00DB5C8A">
        <w:t>Në nenin 50, pikat 1 dhe 2 ndryshohen si më poshtë:</w:t>
      </w:r>
    </w:p>
    <w:p w:rsidR="000C33D6" w:rsidRPr="00DB5C8A" w:rsidRDefault="000C33D6" w:rsidP="000C33D6">
      <w:pPr>
        <w:pStyle w:val="Paragrafi"/>
      </w:pPr>
      <w:r w:rsidRPr="00DB5C8A">
        <w:t>“1. Numri i përfaqësuesve të bashkive në këshillin e qarkut caktohet në përpjesëtim me numrin e popullsisë si më poshtë:</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1581"/>
      </w:tblGrid>
      <w:tr w:rsidR="00836E94" w:rsidTr="00836E94">
        <w:tc>
          <w:tcPr>
            <w:tcW w:w="3227" w:type="dxa"/>
          </w:tcPr>
          <w:p w:rsidR="00836E94" w:rsidRPr="00836E94" w:rsidRDefault="00836E94" w:rsidP="00E66535">
            <w:pPr>
              <w:pStyle w:val="Paragrafi"/>
              <w:ind w:firstLine="0"/>
              <w:rPr>
                <w:szCs w:val="24"/>
              </w:rPr>
            </w:pPr>
            <w:r w:rsidRPr="00836E94">
              <w:rPr>
                <w:szCs w:val="24"/>
              </w:rPr>
              <w:t>- Bashkitë me popullsi deri në 20 000 banorë</w:t>
            </w:r>
          </w:p>
        </w:tc>
        <w:tc>
          <w:tcPr>
            <w:tcW w:w="1581" w:type="dxa"/>
          </w:tcPr>
          <w:p w:rsidR="00836E94" w:rsidRPr="00836E94" w:rsidRDefault="00836E94" w:rsidP="00E66535">
            <w:pPr>
              <w:pStyle w:val="Paragrafi"/>
              <w:ind w:firstLine="0"/>
              <w:rPr>
                <w:szCs w:val="24"/>
              </w:rPr>
            </w:pPr>
          </w:p>
          <w:p w:rsidR="00836E94" w:rsidRPr="00836E94" w:rsidRDefault="00836E94" w:rsidP="00E66535">
            <w:pPr>
              <w:pStyle w:val="Paragrafi"/>
              <w:ind w:firstLine="0"/>
              <w:rPr>
                <w:szCs w:val="24"/>
              </w:rPr>
            </w:pPr>
            <w:r w:rsidRPr="00836E94">
              <w:rPr>
                <w:szCs w:val="24"/>
              </w:rPr>
              <w:t>2 përfaqësues.</w:t>
            </w:r>
          </w:p>
        </w:tc>
      </w:tr>
      <w:tr w:rsidR="00836E94" w:rsidTr="00836E94">
        <w:tc>
          <w:tcPr>
            <w:tcW w:w="3227" w:type="dxa"/>
          </w:tcPr>
          <w:p w:rsidR="00836E94" w:rsidRPr="00836E94" w:rsidRDefault="00836E94" w:rsidP="00E66535">
            <w:pPr>
              <w:pStyle w:val="Paragrafi"/>
              <w:ind w:firstLine="0"/>
              <w:rPr>
                <w:szCs w:val="24"/>
              </w:rPr>
            </w:pPr>
            <w:r w:rsidRPr="00836E94">
              <w:rPr>
                <w:szCs w:val="24"/>
              </w:rPr>
              <w:t>- Bashkitë me popullsi</w:t>
            </w:r>
            <w:r w:rsidRPr="00836E94" w:rsidDel="005A7417">
              <w:rPr>
                <w:szCs w:val="24"/>
              </w:rPr>
              <w:t xml:space="preserve"> </w:t>
            </w:r>
            <w:r w:rsidRPr="00836E94">
              <w:rPr>
                <w:szCs w:val="24"/>
              </w:rPr>
              <w:t xml:space="preserve"> 20 001 deri në 50 000 banorë</w:t>
            </w:r>
          </w:p>
        </w:tc>
        <w:tc>
          <w:tcPr>
            <w:tcW w:w="1581" w:type="dxa"/>
          </w:tcPr>
          <w:p w:rsidR="00836E94" w:rsidRPr="00836E94" w:rsidRDefault="00836E94" w:rsidP="00E66535">
            <w:pPr>
              <w:pStyle w:val="Paragrafi"/>
              <w:ind w:firstLine="0"/>
              <w:rPr>
                <w:szCs w:val="24"/>
              </w:rPr>
            </w:pPr>
          </w:p>
          <w:p w:rsidR="00836E94" w:rsidRPr="00836E94" w:rsidRDefault="00836E94" w:rsidP="00E66535">
            <w:pPr>
              <w:pStyle w:val="Paragrafi"/>
              <w:ind w:firstLine="0"/>
              <w:rPr>
                <w:szCs w:val="24"/>
              </w:rPr>
            </w:pPr>
            <w:r w:rsidRPr="00836E94">
              <w:rPr>
                <w:szCs w:val="24"/>
              </w:rPr>
              <w:t>4 përfaqësues.</w:t>
            </w:r>
          </w:p>
        </w:tc>
      </w:tr>
      <w:tr w:rsidR="00836E94" w:rsidTr="00836E94">
        <w:tc>
          <w:tcPr>
            <w:tcW w:w="3227" w:type="dxa"/>
          </w:tcPr>
          <w:p w:rsidR="00836E94" w:rsidRPr="00836E94" w:rsidRDefault="00836E94" w:rsidP="00E66535">
            <w:pPr>
              <w:pStyle w:val="Paragrafi"/>
              <w:ind w:firstLine="0"/>
              <w:rPr>
                <w:szCs w:val="24"/>
              </w:rPr>
            </w:pPr>
            <w:r w:rsidRPr="00836E94">
              <w:rPr>
                <w:szCs w:val="24"/>
              </w:rPr>
              <w:t>- Bashkitë me popullsi</w:t>
            </w:r>
            <w:r w:rsidRPr="00836E94" w:rsidDel="005A7417">
              <w:rPr>
                <w:szCs w:val="24"/>
              </w:rPr>
              <w:t xml:space="preserve"> </w:t>
            </w:r>
            <w:r w:rsidRPr="00836E94">
              <w:rPr>
                <w:szCs w:val="24"/>
              </w:rPr>
              <w:t xml:space="preserve"> 50 001 deri në 100 000 banorë</w:t>
            </w:r>
          </w:p>
        </w:tc>
        <w:tc>
          <w:tcPr>
            <w:tcW w:w="1581" w:type="dxa"/>
          </w:tcPr>
          <w:p w:rsidR="00836E94" w:rsidRPr="00836E94" w:rsidRDefault="00836E94" w:rsidP="00E66535">
            <w:pPr>
              <w:pStyle w:val="Paragrafi"/>
              <w:ind w:firstLine="0"/>
              <w:rPr>
                <w:szCs w:val="24"/>
              </w:rPr>
            </w:pPr>
          </w:p>
          <w:p w:rsidR="00836E94" w:rsidRPr="00836E94" w:rsidRDefault="00836E94" w:rsidP="00E66535">
            <w:pPr>
              <w:pStyle w:val="Paragrafi"/>
              <w:ind w:firstLine="0"/>
              <w:rPr>
                <w:szCs w:val="24"/>
              </w:rPr>
            </w:pPr>
            <w:r w:rsidRPr="00836E94">
              <w:rPr>
                <w:szCs w:val="24"/>
              </w:rPr>
              <w:t>5 përfaqësues.</w:t>
            </w:r>
          </w:p>
        </w:tc>
      </w:tr>
      <w:tr w:rsidR="00836E94" w:rsidTr="00836E94">
        <w:tc>
          <w:tcPr>
            <w:tcW w:w="3227" w:type="dxa"/>
          </w:tcPr>
          <w:p w:rsidR="00836E94" w:rsidRPr="00836E94" w:rsidRDefault="00836E94" w:rsidP="00836E94">
            <w:pPr>
              <w:pStyle w:val="Paragrafi"/>
              <w:ind w:firstLine="0"/>
              <w:rPr>
                <w:szCs w:val="24"/>
              </w:rPr>
            </w:pPr>
            <w:r w:rsidRPr="00836E94">
              <w:rPr>
                <w:szCs w:val="24"/>
              </w:rPr>
              <w:t>- Bashkitë me popullsi</w:t>
            </w:r>
            <w:r w:rsidRPr="00836E94" w:rsidDel="005A7417">
              <w:rPr>
                <w:szCs w:val="24"/>
              </w:rPr>
              <w:t xml:space="preserve"> </w:t>
            </w:r>
            <w:r w:rsidRPr="00836E94">
              <w:rPr>
                <w:szCs w:val="24"/>
              </w:rPr>
              <w:t xml:space="preserve"> mbi </w:t>
            </w:r>
          </w:p>
          <w:p w:rsidR="00836E94" w:rsidRPr="00836E94" w:rsidRDefault="00836E94" w:rsidP="00836E94">
            <w:pPr>
              <w:pStyle w:val="Paragrafi"/>
              <w:ind w:firstLine="0"/>
              <w:rPr>
                <w:szCs w:val="24"/>
              </w:rPr>
            </w:pPr>
            <w:r w:rsidRPr="00836E94">
              <w:rPr>
                <w:szCs w:val="24"/>
              </w:rPr>
              <w:t>100 000 banorë</w:t>
            </w:r>
          </w:p>
        </w:tc>
        <w:tc>
          <w:tcPr>
            <w:tcW w:w="1581" w:type="dxa"/>
          </w:tcPr>
          <w:p w:rsidR="00836E94" w:rsidRPr="00836E94" w:rsidRDefault="00836E94" w:rsidP="00836E94">
            <w:pPr>
              <w:pStyle w:val="Paragrafi"/>
              <w:ind w:firstLine="0"/>
              <w:jc w:val="left"/>
              <w:rPr>
                <w:szCs w:val="24"/>
              </w:rPr>
            </w:pPr>
            <w:r w:rsidRPr="00836E94">
              <w:rPr>
                <w:szCs w:val="24"/>
              </w:rPr>
              <w:t xml:space="preserve">5 + nga një përfaqësues shtesë për çdo </w:t>
            </w:r>
          </w:p>
          <w:p w:rsidR="00836E94" w:rsidRPr="00836E94" w:rsidRDefault="00836E94" w:rsidP="00836E94">
            <w:pPr>
              <w:pStyle w:val="Paragrafi"/>
              <w:ind w:firstLine="0"/>
              <w:jc w:val="left"/>
              <w:rPr>
                <w:szCs w:val="24"/>
              </w:rPr>
            </w:pPr>
            <w:r w:rsidRPr="00836E94">
              <w:rPr>
                <w:szCs w:val="24"/>
              </w:rPr>
              <w:t>1 deri në 50 000 banorë mbi 100 000 banorë.</w:t>
            </w:r>
          </w:p>
        </w:tc>
      </w:tr>
    </w:tbl>
    <w:p w:rsidR="000C33D6" w:rsidRPr="00DB5C8A" w:rsidRDefault="000C33D6" w:rsidP="000C33D6">
      <w:pPr>
        <w:pStyle w:val="Paragrafi"/>
      </w:pPr>
      <w:r w:rsidRPr="00DB5C8A">
        <w:t>2. Brenda numrit të përfaqësuesve për çdo bashki, sipas pikës 1, përfshihet kryetari i bashkisë, si dhe përfaqësuesit e tjerë që zgjidhen nga këshilli i bashkisë.”.</w:t>
      </w:r>
    </w:p>
    <w:p w:rsidR="000C33D6" w:rsidRPr="00DB5C8A" w:rsidRDefault="000C33D6" w:rsidP="00211891">
      <w:pPr>
        <w:pStyle w:val="Hapesira7"/>
      </w:pPr>
    </w:p>
    <w:p w:rsidR="000C33D6" w:rsidRPr="00DB5C8A" w:rsidRDefault="000C33D6" w:rsidP="00B85FDA">
      <w:pPr>
        <w:pStyle w:val="NeniNr"/>
      </w:pPr>
      <w:r w:rsidRPr="00DB5C8A">
        <w:t>Neni 18</w:t>
      </w:r>
    </w:p>
    <w:p w:rsidR="000C33D6" w:rsidRPr="00DB5C8A" w:rsidRDefault="000C33D6" w:rsidP="00211891">
      <w:pPr>
        <w:pStyle w:val="Hapesira7"/>
      </w:pPr>
    </w:p>
    <w:p w:rsidR="000C33D6" w:rsidRPr="00DB5C8A" w:rsidRDefault="000C33D6" w:rsidP="000C33D6">
      <w:pPr>
        <w:pStyle w:val="Paragrafi"/>
      </w:pPr>
      <w:r w:rsidRPr="00DB5C8A">
        <w:t>Në nenin 58, pika 1 ndryshohet si më poshtë:</w:t>
      </w:r>
    </w:p>
    <w:p w:rsidR="000C33D6" w:rsidRPr="00DB5C8A" w:rsidRDefault="000C33D6" w:rsidP="000C33D6">
      <w:pPr>
        <w:pStyle w:val="Paragrafi"/>
      </w:pPr>
      <w:r w:rsidRPr="00DB5C8A">
        <w:t>“1. Kryesia e këshillit të qarkut përbëhet nga kryetari, zëvendëskryetari dhe nga 3 deri në 5 anëtarë të tjerë.”.</w:t>
      </w:r>
    </w:p>
    <w:p w:rsidR="000C33D6" w:rsidRPr="00DB5C8A" w:rsidRDefault="000C33D6" w:rsidP="00211891">
      <w:pPr>
        <w:pStyle w:val="Hapesira7"/>
      </w:pPr>
    </w:p>
    <w:p w:rsidR="000C33D6" w:rsidRPr="00DB5C8A" w:rsidRDefault="000C33D6" w:rsidP="00B85FDA">
      <w:pPr>
        <w:pStyle w:val="NeniNr"/>
      </w:pPr>
      <w:r w:rsidRPr="00DB5C8A">
        <w:t>Neni 19</w:t>
      </w:r>
    </w:p>
    <w:p w:rsidR="000C33D6" w:rsidRPr="00DB5C8A" w:rsidRDefault="000C33D6" w:rsidP="00211891">
      <w:pPr>
        <w:pStyle w:val="Hapesira7"/>
      </w:pPr>
    </w:p>
    <w:p w:rsidR="000C33D6" w:rsidRPr="00DB5C8A" w:rsidRDefault="000C33D6" w:rsidP="000C33D6">
      <w:pPr>
        <w:pStyle w:val="Paragrafi"/>
      </w:pPr>
      <w:r w:rsidRPr="00DB5C8A">
        <w:t>Në nenin 60, shkronja “dh” ndryshohet si më poshtë:</w:t>
      </w:r>
    </w:p>
    <w:p w:rsidR="000C33D6" w:rsidRPr="00DB5C8A" w:rsidRDefault="000C33D6" w:rsidP="000C33D6">
      <w:pPr>
        <w:pStyle w:val="Paragrafi"/>
      </w:pPr>
      <w:r w:rsidRPr="00DB5C8A">
        <w:t>“dh) emëron dhe shkarkon personelin e administratës së këshillit të qarkut, përveç rasteve të parashikuara ndryshe në legjislacionin në fuqi për nëpunësit civilë.”.</w:t>
      </w:r>
    </w:p>
    <w:p w:rsidR="000C33D6" w:rsidRPr="00DB5C8A" w:rsidRDefault="000C33D6" w:rsidP="00211891">
      <w:pPr>
        <w:pStyle w:val="Hapesira7"/>
      </w:pPr>
    </w:p>
    <w:p w:rsidR="000C33D6" w:rsidRPr="00DB5C8A" w:rsidRDefault="000C33D6" w:rsidP="00B85FDA">
      <w:pPr>
        <w:pStyle w:val="NeniNr"/>
      </w:pPr>
      <w:r w:rsidRPr="00DB5C8A">
        <w:t>Neni 20</w:t>
      </w:r>
    </w:p>
    <w:p w:rsidR="000C33D6" w:rsidRPr="00DB5C8A" w:rsidRDefault="000C33D6" w:rsidP="00211891">
      <w:pPr>
        <w:pStyle w:val="Hapesira7"/>
      </w:pPr>
    </w:p>
    <w:p w:rsidR="000C33D6" w:rsidRPr="00DB5C8A" w:rsidRDefault="000C33D6" w:rsidP="000C33D6">
      <w:pPr>
        <w:pStyle w:val="Paragrafi"/>
      </w:pPr>
      <w:r w:rsidRPr="00DB5C8A">
        <w:t>Në nenin 70, pas pikës 2 shtohet pika 3 me këtë përmbajtje:</w:t>
      </w:r>
    </w:p>
    <w:p w:rsidR="000C33D6" w:rsidRPr="00DB5C8A" w:rsidRDefault="000C33D6" w:rsidP="000C33D6">
      <w:pPr>
        <w:pStyle w:val="Paragrafi"/>
      </w:pPr>
      <w:r w:rsidRPr="00DB5C8A">
        <w:t>“3. Procedurat dhe masat për transferimin e të drejtave dhe detyrimeve, aktiveve të trupëzuara dhe të patrupëzuara, të arkivave dhe çdo dokumentacioni tjetër shtetëror në njësitë e qeverisjes vendore, të krijuara ose të prekura nga riorganizimi përcaktohen me vendim të Këshillit të Ministrave.”.</w:t>
      </w:r>
    </w:p>
    <w:p w:rsidR="000C33D6" w:rsidRPr="00DB5C8A" w:rsidRDefault="000C33D6" w:rsidP="00211891">
      <w:pPr>
        <w:pStyle w:val="Hapesira7"/>
      </w:pPr>
    </w:p>
    <w:p w:rsidR="000C33D6" w:rsidRPr="00DB5C8A" w:rsidRDefault="000C33D6" w:rsidP="00B85FDA">
      <w:pPr>
        <w:pStyle w:val="NeniNr"/>
      </w:pPr>
      <w:r w:rsidRPr="00DB5C8A">
        <w:t>Neni 21</w:t>
      </w:r>
    </w:p>
    <w:p w:rsidR="000C33D6" w:rsidRPr="00DB5C8A" w:rsidRDefault="000C33D6" w:rsidP="00211891">
      <w:pPr>
        <w:pStyle w:val="Hapesira7"/>
      </w:pPr>
    </w:p>
    <w:p w:rsidR="000C33D6" w:rsidRPr="00DB5C8A" w:rsidRDefault="000C33D6" w:rsidP="000C33D6">
      <w:pPr>
        <w:pStyle w:val="Paragrafi"/>
      </w:pPr>
      <w:r w:rsidRPr="00DB5C8A">
        <w:t>Pas nenit 75 shtohen nenet 75/1 dhe 75/2 me këtë përmbajtje:</w:t>
      </w:r>
    </w:p>
    <w:p w:rsidR="000C33D6" w:rsidRDefault="000C33D6" w:rsidP="000C33D6">
      <w:pPr>
        <w:pStyle w:val="Paragrafi"/>
      </w:pPr>
    </w:p>
    <w:p w:rsidR="000C33D6" w:rsidRPr="00DB5C8A" w:rsidRDefault="000C33D6" w:rsidP="00B85FDA">
      <w:pPr>
        <w:pStyle w:val="NeniNr"/>
      </w:pPr>
      <w:r w:rsidRPr="00DB5C8A">
        <w:t>“Neni 75/1</w:t>
      </w:r>
    </w:p>
    <w:p w:rsidR="000C33D6" w:rsidRPr="00DB5C8A" w:rsidRDefault="000C33D6" w:rsidP="00211891">
      <w:pPr>
        <w:pStyle w:val="Hapesira7"/>
      </w:pPr>
    </w:p>
    <w:p w:rsidR="000C33D6" w:rsidRPr="00DB5C8A" w:rsidRDefault="000C33D6" w:rsidP="000C33D6">
      <w:pPr>
        <w:pStyle w:val="Paragrafi"/>
      </w:pPr>
      <w:r w:rsidRPr="00DB5C8A">
        <w:t>Organet e njësive të qeverisjes vendore, të konstituuara pas zgjedhjeve vendore të vitit 2011 dhe me juridiksion territorial, sipas ndarjes administrativo-territoriale, të përcaktuar me ligjin nr. 8653, datë 31.7.2000, “Për ndarjen administrativo-territoriale të njësive të qeverisjes vendore në Republikën e Shqipërisë”, të ndryshuar, dhe me ligjin nr. 8654, datë 31.7.2000, “Për organizimin dhe funksionimin e Bashkisë së Tiranës”, vazhdojnë funksionimin e tyre deri në konstituimin e organeve përfaqësuese dhe ekzekutive të njësive të qeverisjes vendore në zgjedhjet e vitit 2015.</w:t>
      </w:r>
    </w:p>
    <w:p w:rsidR="000C33D6" w:rsidRPr="00DB5C8A" w:rsidRDefault="000C33D6" w:rsidP="00752DF4">
      <w:pPr>
        <w:pStyle w:val="Hapesira7"/>
      </w:pPr>
    </w:p>
    <w:p w:rsidR="000C33D6" w:rsidRPr="00DB5C8A" w:rsidRDefault="000C33D6" w:rsidP="00B85FDA">
      <w:pPr>
        <w:pStyle w:val="NeniNr"/>
      </w:pPr>
      <w:r w:rsidRPr="00DB5C8A">
        <w:t>Neni 75/2</w:t>
      </w:r>
    </w:p>
    <w:p w:rsidR="000C33D6" w:rsidRPr="00DB5C8A" w:rsidRDefault="000C33D6" w:rsidP="00752DF4">
      <w:pPr>
        <w:pStyle w:val="Hapesira7"/>
      </w:pPr>
    </w:p>
    <w:p w:rsidR="000C33D6" w:rsidRPr="00DB5C8A" w:rsidRDefault="000C33D6" w:rsidP="000C33D6">
      <w:pPr>
        <w:pStyle w:val="Paragrafi"/>
      </w:pPr>
      <w:r w:rsidRPr="00DB5C8A">
        <w:t>Deri në datën 31 dhjetor 2017, në çdo njësi administrative funksionon administrata e njësisë administrative. Nga 1 janari 2018, këshilli i bashkisë ka kompetencën të vendosë për riorga</w:t>
      </w:r>
      <w:r w:rsidR="009F6B80">
        <w:t>-</w:t>
      </w:r>
      <w:r w:rsidRPr="00DB5C8A">
        <w:t>nizimin e administratave të njësive adminis</w:t>
      </w:r>
      <w:r w:rsidR="009F6B80">
        <w:t>-</w:t>
      </w:r>
      <w:r w:rsidRPr="00DB5C8A">
        <w:t>trative, të cilat mund të mbulojnë territorin e një ose më shumë njësive administrative brenda bashkisë, sipas nevojave të komuniteteve vendore dhe efektshmërisë administrative.”.</w:t>
      </w:r>
    </w:p>
    <w:p w:rsidR="000C33D6" w:rsidRPr="00DB5C8A" w:rsidRDefault="000C33D6" w:rsidP="00752DF4">
      <w:pPr>
        <w:pStyle w:val="Hapesira7"/>
      </w:pPr>
    </w:p>
    <w:p w:rsidR="000C33D6" w:rsidRPr="00DB5C8A" w:rsidRDefault="000C33D6" w:rsidP="00B85FDA">
      <w:pPr>
        <w:pStyle w:val="NeniNr"/>
      </w:pPr>
      <w:r w:rsidRPr="00DB5C8A">
        <w:t>Neni 22</w:t>
      </w:r>
    </w:p>
    <w:p w:rsidR="000C33D6" w:rsidRPr="00DB5C8A" w:rsidRDefault="000C33D6" w:rsidP="00752DF4">
      <w:pPr>
        <w:pStyle w:val="Hapesira7"/>
      </w:pPr>
    </w:p>
    <w:p w:rsidR="000C33D6" w:rsidRPr="00DB5C8A" w:rsidRDefault="000C33D6" w:rsidP="000C33D6">
      <w:pPr>
        <w:pStyle w:val="Paragrafi"/>
      </w:pPr>
      <w:r w:rsidRPr="00DB5C8A">
        <w:t>Ky ligj hyn në fuqi menjëherë.</w:t>
      </w:r>
    </w:p>
    <w:p w:rsidR="00CF51FD" w:rsidRPr="00CF51FD" w:rsidRDefault="00CF51FD" w:rsidP="00CF51FD">
      <w:pPr>
        <w:pStyle w:val="Paragrafi"/>
        <w:rPr>
          <w:sz w:val="14"/>
        </w:rPr>
      </w:pPr>
    </w:p>
    <w:p w:rsidR="000C33D6" w:rsidRDefault="00CF51FD" w:rsidP="00CF51FD">
      <w:pPr>
        <w:pStyle w:val="Paragrafi"/>
        <w:jc w:val="right"/>
      </w:pPr>
      <w:r>
        <w:t>KRYETARI</w:t>
      </w:r>
    </w:p>
    <w:p w:rsidR="00CF51FD" w:rsidRPr="00CF51FD" w:rsidRDefault="00CF51FD" w:rsidP="00CF51FD">
      <w:pPr>
        <w:pStyle w:val="Paragrafi"/>
        <w:jc w:val="right"/>
        <w:rPr>
          <w:b/>
        </w:rPr>
      </w:pPr>
      <w:r w:rsidRPr="00CF51FD">
        <w:rPr>
          <w:b/>
        </w:rPr>
        <w:t>Ilir Meta</w:t>
      </w:r>
    </w:p>
    <w:p w:rsidR="00CF51FD" w:rsidRPr="00DB5C8A" w:rsidRDefault="00CF51FD" w:rsidP="00752DF4">
      <w:pPr>
        <w:pStyle w:val="Hapesira7"/>
      </w:pPr>
    </w:p>
    <w:p w:rsidR="000C33D6" w:rsidRPr="00DB5C8A" w:rsidRDefault="000C33D6" w:rsidP="000C33D6">
      <w:pPr>
        <w:pStyle w:val="Paragrafi"/>
      </w:pPr>
      <w:r w:rsidRPr="00DB5C8A">
        <w:t>Miratuar në datën 2.4.2015</w:t>
      </w:r>
    </w:p>
    <w:p w:rsidR="00752DF4" w:rsidRPr="00F07F81" w:rsidRDefault="00752DF4" w:rsidP="00752DF4">
      <w:pPr>
        <w:pStyle w:val="Hapesira7"/>
        <w:rPr>
          <w:sz w:val="28"/>
        </w:rPr>
      </w:pPr>
      <w:bookmarkStart w:id="0" w:name="OLE_LINK1"/>
      <w:bookmarkStart w:id="1" w:name="OLE_LINK2"/>
    </w:p>
    <w:bookmarkEnd w:id="0"/>
    <w:bookmarkEnd w:id="1"/>
    <w:p w:rsidR="008335F8" w:rsidRPr="00015A19" w:rsidRDefault="00015A19" w:rsidP="00015A19">
      <w:pPr>
        <w:pStyle w:val="Paragrafi"/>
        <w:ind w:firstLine="0"/>
        <w:jc w:val="center"/>
        <w:rPr>
          <w:b/>
        </w:rPr>
      </w:pPr>
      <w:r w:rsidRPr="00015A19">
        <w:rPr>
          <w:b/>
        </w:rPr>
        <w:t>DEKRET</w:t>
      </w:r>
    </w:p>
    <w:p w:rsidR="008335F8" w:rsidRPr="00015A19" w:rsidRDefault="008335F8" w:rsidP="00015A19">
      <w:pPr>
        <w:pStyle w:val="Paragrafi"/>
        <w:ind w:firstLine="0"/>
        <w:jc w:val="center"/>
        <w:rPr>
          <w:b/>
        </w:rPr>
      </w:pPr>
      <w:r w:rsidRPr="00015A19">
        <w:rPr>
          <w:b/>
        </w:rPr>
        <w:t>Nr. 9041, datë 6.4.2015</w:t>
      </w:r>
    </w:p>
    <w:p w:rsidR="008335F8" w:rsidRPr="00015A19" w:rsidRDefault="008335F8" w:rsidP="00015A19">
      <w:pPr>
        <w:pStyle w:val="Paragrafi"/>
        <w:ind w:firstLine="0"/>
        <w:jc w:val="center"/>
        <w:rPr>
          <w:b/>
          <w:sz w:val="16"/>
        </w:rPr>
      </w:pPr>
    </w:p>
    <w:p w:rsidR="008335F8" w:rsidRPr="00015A19" w:rsidRDefault="008E641F" w:rsidP="00015A19">
      <w:pPr>
        <w:pStyle w:val="Paragrafi"/>
        <w:ind w:firstLine="0"/>
        <w:jc w:val="center"/>
        <w:rPr>
          <w:b/>
        </w:rPr>
      </w:pPr>
      <w:r>
        <w:rPr>
          <w:b/>
        </w:rPr>
        <w:t>PËR SHPALLJE LIGJI DHE DHË</w:t>
      </w:r>
      <w:r w:rsidR="00CF51FD" w:rsidRPr="00015A19">
        <w:rPr>
          <w:b/>
        </w:rPr>
        <w:t>NIEN E PËLQIMIT P</w:t>
      </w:r>
      <w:r w:rsidR="00CF51FD">
        <w:rPr>
          <w:b/>
        </w:rPr>
        <w:t>Ë</w:t>
      </w:r>
      <w:r w:rsidR="00CF51FD" w:rsidRPr="00015A19">
        <w:rPr>
          <w:b/>
        </w:rPr>
        <w:t>R HYRJEN N</w:t>
      </w:r>
      <w:r w:rsidR="00CF51FD">
        <w:rPr>
          <w:b/>
        </w:rPr>
        <w:t>Ë</w:t>
      </w:r>
      <w:r w:rsidR="00CF51FD" w:rsidRPr="00015A19">
        <w:rPr>
          <w:b/>
        </w:rPr>
        <w:t xml:space="preserve"> FUQI MENJ</w:t>
      </w:r>
      <w:r w:rsidR="00CF51FD">
        <w:rPr>
          <w:b/>
        </w:rPr>
        <w:t>Ë</w:t>
      </w:r>
      <w:r w:rsidR="00CF51FD" w:rsidRPr="00015A19">
        <w:rPr>
          <w:b/>
        </w:rPr>
        <w:t>HER</w:t>
      </w:r>
      <w:r w:rsidR="00CF51FD">
        <w:rPr>
          <w:b/>
        </w:rPr>
        <w:t>Ë</w:t>
      </w:r>
      <w:r w:rsidR="00CF51FD" w:rsidRPr="00015A19">
        <w:rPr>
          <w:b/>
        </w:rPr>
        <w:t xml:space="preserve"> T</w:t>
      </w:r>
      <w:r w:rsidR="00CF51FD">
        <w:rPr>
          <w:b/>
        </w:rPr>
        <w:t>Ë</w:t>
      </w:r>
      <w:r w:rsidR="00CF51FD" w:rsidRPr="00015A19">
        <w:rPr>
          <w:b/>
        </w:rPr>
        <w:t xml:space="preserve"> LIGJIT</w:t>
      </w:r>
    </w:p>
    <w:p w:rsidR="008335F8" w:rsidRPr="00015A19" w:rsidRDefault="008335F8" w:rsidP="00211D24">
      <w:pPr>
        <w:pStyle w:val="Paragrafi"/>
        <w:rPr>
          <w:sz w:val="16"/>
        </w:rPr>
      </w:pPr>
    </w:p>
    <w:p w:rsidR="008335F8" w:rsidRDefault="008335F8" w:rsidP="00211D24">
      <w:pPr>
        <w:pStyle w:val="Paragrafi"/>
      </w:pPr>
      <w:r>
        <w:t>N</w:t>
      </w:r>
      <w:r w:rsidR="00015A19">
        <w:t>ë</w:t>
      </w:r>
      <w:r>
        <w:t xml:space="preserve"> mb</w:t>
      </w:r>
      <w:r w:rsidR="00015A19">
        <w:t>ë</w:t>
      </w:r>
      <w:r>
        <w:t>shtetje t</w:t>
      </w:r>
      <w:r w:rsidR="00015A19">
        <w:t>ë</w:t>
      </w:r>
      <w:r>
        <w:t xml:space="preserve"> nenit 84, pikat 1 dhe 4, dhe nenit 93 t</w:t>
      </w:r>
      <w:r w:rsidR="00015A19">
        <w:t>ë</w:t>
      </w:r>
      <w:r>
        <w:t xml:space="preserve"> Kushtetut</w:t>
      </w:r>
      <w:r w:rsidR="00015A19">
        <w:t>ë</w:t>
      </w:r>
      <w:r>
        <w:t>s,</w:t>
      </w:r>
    </w:p>
    <w:p w:rsidR="008335F8" w:rsidRPr="00092CB5" w:rsidRDefault="008335F8" w:rsidP="00211D24">
      <w:pPr>
        <w:pStyle w:val="Paragrafi"/>
        <w:rPr>
          <w:sz w:val="14"/>
        </w:rPr>
      </w:pPr>
    </w:p>
    <w:p w:rsidR="009F6B80" w:rsidRDefault="009F6B80" w:rsidP="00015A19">
      <w:pPr>
        <w:pStyle w:val="Paragrafi"/>
        <w:ind w:firstLine="0"/>
        <w:jc w:val="center"/>
      </w:pPr>
    </w:p>
    <w:p w:rsidR="009F6B80" w:rsidRDefault="009F6B80" w:rsidP="00015A19">
      <w:pPr>
        <w:pStyle w:val="Paragrafi"/>
        <w:ind w:firstLine="0"/>
        <w:jc w:val="center"/>
      </w:pPr>
    </w:p>
    <w:p w:rsidR="008335F8" w:rsidRDefault="00F07F81" w:rsidP="00015A19">
      <w:pPr>
        <w:pStyle w:val="Paragrafi"/>
        <w:ind w:firstLine="0"/>
        <w:jc w:val="center"/>
      </w:pPr>
      <w:r>
        <w:t>DEKRETOJ:</w:t>
      </w:r>
    </w:p>
    <w:p w:rsidR="008335F8" w:rsidRPr="00092CB5" w:rsidRDefault="008335F8" w:rsidP="00211D24">
      <w:pPr>
        <w:pStyle w:val="Paragrafi"/>
        <w:rPr>
          <w:sz w:val="14"/>
        </w:rPr>
      </w:pPr>
    </w:p>
    <w:p w:rsidR="008335F8" w:rsidRDefault="008335F8" w:rsidP="00015A19">
      <w:pPr>
        <w:pStyle w:val="NeniNr"/>
      </w:pPr>
      <w:r>
        <w:t>Neni 1</w:t>
      </w:r>
    </w:p>
    <w:p w:rsidR="008335F8" w:rsidRPr="00092CB5" w:rsidRDefault="008335F8" w:rsidP="00211D24">
      <w:pPr>
        <w:pStyle w:val="Paragrafi"/>
        <w:rPr>
          <w:sz w:val="14"/>
        </w:rPr>
      </w:pPr>
    </w:p>
    <w:p w:rsidR="008335F8" w:rsidRDefault="008335F8" w:rsidP="00211D24">
      <w:pPr>
        <w:pStyle w:val="Paragrafi"/>
      </w:pPr>
      <w:r>
        <w:t>Shpalljen e ligjin nr. 30/2015 “P</w:t>
      </w:r>
      <w:r w:rsidR="00015A19">
        <w:t>ë</w:t>
      </w:r>
      <w:r>
        <w:t xml:space="preserve">r disa </w:t>
      </w:r>
      <w:r w:rsidR="00015A19">
        <w:t>ndryshime dhe shtesa në ligjin</w:t>
      </w:r>
      <w:r>
        <w:t xml:space="preserve"> nr. 8652, dat</w:t>
      </w:r>
      <w:r w:rsidR="00015A19">
        <w:t>ë</w:t>
      </w:r>
      <w:r>
        <w:t xml:space="preserve"> 31.7.2000 “P</w:t>
      </w:r>
      <w:r w:rsidR="00015A19">
        <w:t>ë</w:t>
      </w:r>
      <w:r>
        <w:t>r organizimin dhe funksionimin e qeverisjes vendore”, t</w:t>
      </w:r>
      <w:r w:rsidR="00015A19">
        <w:t>ë</w:t>
      </w:r>
      <w:r>
        <w:t xml:space="preserve"> ndryshuar”.</w:t>
      </w:r>
    </w:p>
    <w:p w:rsidR="008335F8" w:rsidRPr="00092CB5" w:rsidRDefault="008335F8" w:rsidP="00211D24">
      <w:pPr>
        <w:pStyle w:val="Paragrafi"/>
        <w:rPr>
          <w:sz w:val="14"/>
        </w:rPr>
      </w:pPr>
    </w:p>
    <w:p w:rsidR="008335F8" w:rsidRDefault="008335F8" w:rsidP="00015A19">
      <w:pPr>
        <w:pStyle w:val="NeniNr"/>
      </w:pPr>
      <w:r>
        <w:t>Neni 2</w:t>
      </w:r>
    </w:p>
    <w:p w:rsidR="008335F8" w:rsidRPr="00092CB5" w:rsidRDefault="008335F8" w:rsidP="00211D24">
      <w:pPr>
        <w:pStyle w:val="Paragrafi"/>
        <w:rPr>
          <w:sz w:val="16"/>
        </w:rPr>
      </w:pPr>
    </w:p>
    <w:p w:rsidR="008335F8" w:rsidRDefault="008335F8" w:rsidP="00211D24">
      <w:pPr>
        <w:pStyle w:val="Paragrafi"/>
      </w:pPr>
      <w:r>
        <w:t>Dh</w:t>
      </w:r>
      <w:r w:rsidR="00015A19">
        <w:t>ë</w:t>
      </w:r>
      <w:r>
        <w:t>nien e p</w:t>
      </w:r>
      <w:r w:rsidR="00015A19">
        <w:t>ë</w:t>
      </w:r>
      <w:r>
        <w:t>lqimit p</w:t>
      </w:r>
      <w:r w:rsidR="00015A19">
        <w:t>ë</w:t>
      </w:r>
      <w:r>
        <w:t>r hyrjen n</w:t>
      </w:r>
      <w:r w:rsidR="00015A19">
        <w:t>ë</w:t>
      </w:r>
      <w:r>
        <w:t xml:space="preserve"> fuqi menj</w:t>
      </w:r>
      <w:r w:rsidR="00015A19">
        <w:t>ë</w:t>
      </w:r>
      <w:r>
        <w:t>her</w:t>
      </w:r>
      <w:r w:rsidR="00015A19">
        <w:t>ë</w:t>
      </w:r>
      <w:r>
        <w:t xml:space="preserve"> t</w:t>
      </w:r>
      <w:r w:rsidR="00015A19">
        <w:t>ë</w:t>
      </w:r>
      <w:r>
        <w:t xml:space="preserve"> ligjit nr.</w:t>
      </w:r>
      <w:r w:rsidR="00C8356B">
        <w:t xml:space="preserve"> 3</w:t>
      </w:r>
      <w:r w:rsidR="000A6A22">
        <w:t>0</w:t>
      </w:r>
      <w:r w:rsidR="00C8356B">
        <w:t>/</w:t>
      </w:r>
      <w:r>
        <w:t>2015 “P</w:t>
      </w:r>
      <w:r w:rsidR="00015A19">
        <w:t>ë</w:t>
      </w:r>
      <w:r>
        <w:t>r disa ndryshime dhe shtesa n</w:t>
      </w:r>
      <w:r w:rsidR="00015A19">
        <w:t>ë</w:t>
      </w:r>
      <w:r>
        <w:t xml:space="preserve"> ligjin nr. 8652, dat</w:t>
      </w:r>
      <w:r w:rsidR="00015A19">
        <w:t>ë</w:t>
      </w:r>
      <w:r>
        <w:t xml:space="preserve"> 31.7.2000 “P</w:t>
      </w:r>
      <w:r w:rsidR="00015A19">
        <w:t>ë</w:t>
      </w:r>
      <w:r>
        <w:t>r organizimin dhe funksionimin e qeverisjes vendore”, t</w:t>
      </w:r>
      <w:r w:rsidR="00015A19">
        <w:t>ë</w:t>
      </w:r>
      <w:r>
        <w:t xml:space="preserve"> ndryshuar”.</w:t>
      </w:r>
    </w:p>
    <w:p w:rsidR="008335F8" w:rsidRPr="00092CB5" w:rsidRDefault="008335F8" w:rsidP="00211D24">
      <w:pPr>
        <w:pStyle w:val="Paragrafi"/>
        <w:rPr>
          <w:sz w:val="14"/>
        </w:rPr>
      </w:pPr>
    </w:p>
    <w:p w:rsidR="008335F8" w:rsidRDefault="008335F8" w:rsidP="00015A19">
      <w:pPr>
        <w:pStyle w:val="NeniNr"/>
      </w:pPr>
      <w:r>
        <w:t>Neni 3</w:t>
      </w:r>
    </w:p>
    <w:p w:rsidR="008335F8" w:rsidRPr="00092CB5" w:rsidRDefault="008335F8" w:rsidP="00211D24">
      <w:pPr>
        <w:pStyle w:val="Paragrafi"/>
        <w:rPr>
          <w:sz w:val="14"/>
        </w:rPr>
      </w:pPr>
    </w:p>
    <w:p w:rsidR="008335F8" w:rsidRDefault="008335F8" w:rsidP="00211D24">
      <w:pPr>
        <w:pStyle w:val="Paragrafi"/>
      </w:pPr>
      <w:r>
        <w:t>Ky dekret hyn n</w:t>
      </w:r>
      <w:r w:rsidR="00015A19">
        <w:t>ë</w:t>
      </w:r>
      <w:r>
        <w:t xml:space="preserve"> fuqi menj</w:t>
      </w:r>
      <w:r w:rsidR="00015A19">
        <w:t>ë</w:t>
      </w:r>
      <w:r>
        <w:t>her</w:t>
      </w:r>
      <w:r w:rsidR="00015A19">
        <w:t>ë</w:t>
      </w:r>
      <w:r>
        <w:t>.</w:t>
      </w:r>
    </w:p>
    <w:p w:rsidR="008335F8" w:rsidRPr="00092CB5" w:rsidRDefault="008335F8" w:rsidP="00211D24">
      <w:pPr>
        <w:pStyle w:val="Paragrafi"/>
        <w:rPr>
          <w:sz w:val="14"/>
        </w:rPr>
      </w:pPr>
    </w:p>
    <w:p w:rsidR="008335F8" w:rsidRDefault="008335F8" w:rsidP="008335F8">
      <w:pPr>
        <w:pStyle w:val="Paragrafi"/>
        <w:ind w:firstLine="0"/>
        <w:jc w:val="right"/>
      </w:pPr>
      <w:r w:rsidRPr="008335F8">
        <w:t xml:space="preserve">PRESIDENTI I REPUBLIKËS </w:t>
      </w:r>
    </w:p>
    <w:p w:rsidR="008335F8" w:rsidRPr="008335F8" w:rsidRDefault="008335F8" w:rsidP="008335F8">
      <w:pPr>
        <w:pStyle w:val="Paragrafi"/>
        <w:ind w:firstLine="0"/>
        <w:jc w:val="right"/>
      </w:pPr>
      <w:r w:rsidRPr="008335F8">
        <w:t>SË SHQIPËRISË</w:t>
      </w:r>
    </w:p>
    <w:p w:rsidR="008335F8" w:rsidRPr="00F84C98" w:rsidRDefault="008335F8" w:rsidP="008335F8">
      <w:pPr>
        <w:pStyle w:val="Paragrafi"/>
        <w:ind w:firstLine="0"/>
        <w:jc w:val="right"/>
        <w:rPr>
          <w:b/>
        </w:rPr>
      </w:pPr>
      <w:r w:rsidRPr="00F84C98">
        <w:rPr>
          <w:b/>
        </w:rPr>
        <w:t>Bujar Nishani</w:t>
      </w:r>
    </w:p>
    <w:p w:rsidR="008335F8" w:rsidRDefault="008335F8" w:rsidP="00211D24">
      <w:pPr>
        <w:pStyle w:val="Paragrafi"/>
      </w:pPr>
    </w:p>
    <w:p w:rsidR="00211D24" w:rsidRPr="00211D24" w:rsidRDefault="00211D24" w:rsidP="00211D24">
      <w:pPr>
        <w:pStyle w:val="Paragrafi"/>
        <w:ind w:firstLine="0"/>
        <w:jc w:val="center"/>
        <w:rPr>
          <w:b/>
        </w:rPr>
      </w:pPr>
      <w:r w:rsidRPr="00211D24">
        <w:rPr>
          <w:b/>
        </w:rPr>
        <w:t>LIGJ</w:t>
      </w:r>
    </w:p>
    <w:p w:rsidR="00211D24" w:rsidRPr="00211D24" w:rsidRDefault="00211D24" w:rsidP="00211D24">
      <w:pPr>
        <w:pStyle w:val="Paragrafi"/>
        <w:ind w:firstLine="0"/>
        <w:jc w:val="center"/>
        <w:rPr>
          <w:b/>
        </w:rPr>
      </w:pPr>
      <w:r w:rsidRPr="00211D24">
        <w:rPr>
          <w:b/>
        </w:rPr>
        <w:t>Nr. 31/2015</w:t>
      </w:r>
    </w:p>
    <w:p w:rsidR="00211D24" w:rsidRPr="00211D24" w:rsidRDefault="00211D24" w:rsidP="00752DF4">
      <w:pPr>
        <w:pStyle w:val="Hapesira7"/>
      </w:pPr>
    </w:p>
    <w:p w:rsidR="00211D24" w:rsidRPr="00211D24" w:rsidRDefault="00211D24" w:rsidP="00211D24">
      <w:pPr>
        <w:pStyle w:val="Paragrafi"/>
        <w:ind w:firstLine="0"/>
        <w:jc w:val="center"/>
        <w:rPr>
          <w:b/>
        </w:rPr>
      </w:pPr>
      <w:r w:rsidRPr="00211D24">
        <w:rPr>
          <w:b/>
        </w:rPr>
        <w:t>PËR DISA NDRYSHIME DHE SHTESA NË LIGJIN NR. 10 019, DATË 29.12.2008 “KODI ZGJEDHOR I REPUBLIKËS SË SHQIPËRISË”, TË NDRYSHUAR</w:t>
      </w:r>
    </w:p>
    <w:p w:rsidR="00211D24" w:rsidRPr="00966F28" w:rsidRDefault="00211D24" w:rsidP="00752DF4">
      <w:pPr>
        <w:pStyle w:val="Hapesira7"/>
      </w:pPr>
    </w:p>
    <w:p w:rsidR="00211D24" w:rsidRPr="00966F28" w:rsidRDefault="00211D24" w:rsidP="00211D24">
      <w:pPr>
        <w:pStyle w:val="Paragrafi"/>
      </w:pPr>
      <w:r w:rsidRPr="00966F28">
        <w:t>Në mbështetje të neneve 81, pika 2, 83, pika 1, dhe 84, pika 4, të Kushtetutës, me propozimin e një grupi deputetësh,</w:t>
      </w:r>
    </w:p>
    <w:p w:rsidR="00211D24" w:rsidRDefault="00211D24" w:rsidP="00752DF4">
      <w:pPr>
        <w:pStyle w:val="Hapesira7"/>
      </w:pPr>
    </w:p>
    <w:p w:rsidR="00211D24" w:rsidRPr="00966F28" w:rsidRDefault="00211D24" w:rsidP="00211D24">
      <w:pPr>
        <w:pStyle w:val="Paragrafi"/>
        <w:jc w:val="center"/>
      </w:pPr>
      <w:r>
        <w:t>KUVEND</w:t>
      </w:r>
      <w:r w:rsidRPr="00966F28">
        <w:t>I</w:t>
      </w:r>
    </w:p>
    <w:p w:rsidR="00211D24" w:rsidRPr="00966F28" w:rsidRDefault="00211D24" w:rsidP="00211D24">
      <w:pPr>
        <w:pStyle w:val="Paragrafi"/>
        <w:jc w:val="center"/>
      </w:pPr>
      <w:r w:rsidRPr="00966F28">
        <w:t>I REPUBLIKËS SË SHQIPËRISË</w:t>
      </w:r>
    </w:p>
    <w:p w:rsidR="00211D24" w:rsidRPr="00966F28" w:rsidRDefault="00211D24" w:rsidP="00752DF4">
      <w:pPr>
        <w:pStyle w:val="Hapesira7"/>
      </w:pPr>
    </w:p>
    <w:p w:rsidR="00211D24" w:rsidRPr="00966F28" w:rsidRDefault="00211D24" w:rsidP="00211D24">
      <w:pPr>
        <w:pStyle w:val="Paragrafi"/>
        <w:jc w:val="center"/>
      </w:pPr>
      <w:r>
        <w:t>VENDOS</w:t>
      </w:r>
      <w:r w:rsidRPr="00966F28">
        <w:t>I:</w:t>
      </w:r>
    </w:p>
    <w:p w:rsidR="00211D24" w:rsidRPr="00966F28" w:rsidRDefault="00211D24" w:rsidP="00752DF4">
      <w:pPr>
        <w:pStyle w:val="Hapesira7"/>
      </w:pPr>
    </w:p>
    <w:p w:rsidR="00211D24" w:rsidRPr="00966F28" w:rsidRDefault="00211D24" w:rsidP="00211D24">
      <w:pPr>
        <w:pStyle w:val="Paragrafi"/>
      </w:pPr>
      <w:r w:rsidRPr="00966F28">
        <w:t>Në ligjin nr. 10 019, datë 29.12.2008, “Kodi Zgjedhor i Republikës së Shqipërisë”, të ndryshuar, bëhen këto ndryshime:</w:t>
      </w:r>
    </w:p>
    <w:p w:rsidR="00211D24" w:rsidRPr="00966F28" w:rsidRDefault="00211D24" w:rsidP="00752DF4">
      <w:pPr>
        <w:pStyle w:val="Hapesira7"/>
      </w:pPr>
    </w:p>
    <w:p w:rsidR="00211D24" w:rsidRPr="00966F28" w:rsidRDefault="00211D24" w:rsidP="00211D24">
      <w:pPr>
        <w:pStyle w:val="NeniNr"/>
      </w:pPr>
      <w:r w:rsidRPr="00966F28">
        <w:t>Neni 1</w:t>
      </w:r>
    </w:p>
    <w:p w:rsidR="00211D24" w:rsidRPr="00966F28" w:rsidRDefault="00211D24" w:rsidP="00752DF4">
      <w:pPr>
        <w:pStyle w:val="Hapesira7"/>
      </w:pPr>
    </w:p>
    <w:p w:rsidR="00211D24" w:rsidRPr="00966F28" w:rsidRDefault="00211D24" w:rsidP="00211D24">
      <w:pPr>
        <w:pStyle w:val="Paragrafi"/>
      </w:pPr>
      <w:r w:rsidRPr="00966F28">
        <w:t>Në nenin 27 bëhen këto ndryshime:</w:t>
      </w:r>
    </w:p>
    <w:p w:rsidR="00211D24" w:rsidRPr="00966F28" w:rsidRDefault="00211D24" w:rsidP="00211D24">
      <w:pPr>
        <w:pStyle w:val="Paragrafi"/>
      </w:pPr>
      <w:r w:rsidRPr="00966F28">
        <w:t>1. Në pikën 2 bëhen ndryshimet si më poshtë:</w:t>
      </w:r>
    </w:p>
    <w:p w:rsidR="00211D24" w:rsidRPr="00966F28" w:rsidRDefault="00211D24" w:rsidP="00211D24">
      <w:pPr>
        <w:pStyle w:val="Paragrafi"/>
      </w:pPr>
      <w:r w:rsidRPr="00966F28">
        <w:t xml:space="preserve">a) Fjalia e parë dhe e dytë e pikës 2 ndryshohen si më poshtë: </w:t>
      </w:r>
    </w:p>
    <w:p w:rsidR="00211D24" w:rsidRPr="00966F28" w:rsidRDefault="00211D24" w:rsidP="00211D24">
      <w:pPr>
        <w:pStyle w:val="Paragrafi"/>
      </w:pPr>
      <w:r w:rsidRPr="00966F28">
        <w:t>“2. Juridiksioni territorial i ZAZ-ve, si rregull, është i njëjtë me territorin administrativ të bashkisë, sipas ligjit që rregullon organizimin administrativ-territorial të Republikës së Shqipërisë. Bashkitë që kanë më shumë se 80 mijë shtetas me të drejtë vote ndahen nga KQZ-ja në më shumë sesa një Zonë të Administrimit Zgjedhor, në përputhje me kriteret e mëpo</w:t>
      </w:r>
      <w:r w:rsidR="00FC3E16">
        <w:t>-</w:t>
      </w:r>
      <w:r w:rsidRPr="00966F28">
        <w:t>shtme:”</w:t>
      </w:r>
    </w:p>
    <w:p w:rsidR="00211D24" w:rsidRPr="00966F28" w:rsidRDefault="00211D24" w:rsidP="00211D24">
      <w:pPr>
        <w:pStyle w:val="Paragrafi"/>
      </w:pPr>
      <w:r w:rsidRPr="00966F28">
        <w:t xml:space="preserve">b) Shkronja “a” ndryshohet si më poshtë: </w:t>
      </w:r>
    </w:p>
    <w:p w:rsidR="00211D24" w:rsidRPr="00966F28" w:rsidRDefault="00211D24" w:rsidP="00211D24">
      <w:pPr>
        <w:pStyle w:val="Paragrafi"/>
      </w:pPr>
      <w:r w:rsidRPr="00966F28">
        <w:t>“a) pandashmëria e territorit të njësisë administrative, përjashtuar ato me më shumë se 80 mijë zgjedhës;”</w:t>
      </w:r>
    </w:p>
    <w:p w:rsidR="00211D24" w:rsidRPr="00966F28" w:rsidRDefault="00211D24" w:rsidP="00211D24">
      <w:pPr>
        <w:pStyle w:val="Paragrafi"/>
      </w:pPr>
      <w:r w:rsidRPr="00966F28">
        <w:t>2. Në pikën 3, togfjalëshi “apo rrethe të ndryshme brenda të njëjtit qark”, hiqet.</w:t>
      </w:r>
    </w:p>
    <w:p w:rsidR="00211D24" w:rsidRPr="00966F28" w:rsidRDefault="00211D24" w:rsidP="00211D24">
      <w:pPr>
        <w:pStyle w:val="Paragrafi"/>
      </w:pPr>
      <w:r w:rsidRPr="00966F28">
        <w:t>3. Pika 4 ndryshohet si më poshtë:</w:t>
      </w:r>
    </w:p>
    <w:p w:rsidR="00211D24" w:rsidRPr="00966F28" w:rsidRDefault="00211D24" w:rsidP="00211D24">
      <w:pPr>
        <w:pStyle w:val="Paragrafi"/>
      </w:pPr>
      <w:r w:rsidRPr="00966F28">
        <w:t>“4. Për Bashkinë e Tiranës, secila nga njësitë bashkiake përbën Zonë Administrimi Zgjedhor më vete.”</w:t>
      </w:r>
    </w:p>
    <w:p w:rsidR="00211D24" w:rsidRPr="00966F28" w:rsidRDefault="00211D24" w:rsidP="00211D24">
      <w:pPr>
        <w:pStyle w:val="Paragrafi"/>
      </w:pPr>
      <w:r w:rsidRPr="00966F28">
        <w:t>4. Në pikën 5, fjalia e fundit ndryshohet si më poshtë:</w:t>
      </w:r>
    </w:p>
    <w:p w:rsidR="00211D24" w:rsidRPr="00966F28" w:rsidRDefault="00211D24" w:rsidP="00211D24">
      <w:pPr>
        <w:pStyle w:val="Paragrafi"/>
      </w:pPr>
      <w:r w:rsidRPr="00966F28">
        <w:t>“Jo më vonë se 10 muaj para mbarimit të mandatit të Kuvendit, Drejtoria e Përgjithshme e Gjendjes Civile i dërgon të dhënat KQZ-së, të ndara sipas njësive të qeverisjes vendore dhe njësive administrative të përfshira në to.”.</w:t>
      </w:r>
    </w:p>
    <w:p w:rsidR="00211D24" w:rsidRPr="00966F28" w:rsidRDefault="00211D24" w:rsidP="00211D24">
      <w:pPr>
        <w:pStyle w:val="Paragrafi"/>
      </w:pPr>
      <w:r w:rsidRPr="00966F28">
        <w:t>5. Në pikën 6, fjalët “sipas pikave 2, 3 dhe 4 të këtij neni” zëvendësohen me fjalët “sipas pikave 2 dhe 3 të këtij neni”.</w:t>
      </w:r>
    </w:p>
    <w:p w:rsidR="00211D24" w:rsidRPr="00966F28" w:rsidRDefault="00211D24" w:rsidP="00752DF4">
      <w:pPr>
        <w:pStyle w:val="Hapesira7"/>
      </w:pPr>
    </w:p>
    <w:p w:rsidR="00211D24" w:rsidRPr="00966F28" w:rsidRDefault="00211D24" w:rsidP="00211D24">
      <w:pPr>
        <w:pStyle w:val="NeniNr"/>
      </w:pPr>
      <w:r w:rsidRPr="00966F28">
        <w:t>Neni 2</w:t>
      </w:r>
    </w:p>
    <w:p w:rsidR="00211D24" w:rsidRPr="00966F28" w:rsidRDefault="00211D24" w:rsidP="00752DF4">
      <w:pPr>
        <w:pStyle w:val="Hapesira7"/>
      </w:pPr>
    </w:p>
    <w:p w:rsidR="00211D24" w:rsidRPr="00966F28" w:rsidRDefault="00211D24" w:rsidP="00211D24">
      <w:pPr>
        <w:pStyle w:val="Paragrafi"/>
      </w:pPr>
      <w:r w:rsidRPr="00966F28">
        <w:t>Në nenin 45 bëhen këto ndryshime:</w:t>
      </w:r>
    </w:p>
    <w:p w:rsidR="00211D24" w:rsidRPr="00966F28" w:rsidRDefault="00211D24" w:rsidP="00211D24">
      <w:pPr>
        <w:pStyle w:val="Paragrafi"/>
      </w:pPr>
      <w:r w:rsidRPr="00966F28">
        <w:t>1. Në pikën 1 shtohet shkronja “f” me këtë përmbajtje:</w:t>
      </w:r>
    </w:p>
    <w:p w:rsidR="00211D24" w:rsidRPr="00966F28" w:rsidRDefault="00211D24" w:rsidP="00211D24">
      <w:pPr>
        <w:pStyle w:val="Paragrafi"/>
      </w:pPr>
      <w:r w:rsidRPr="00966F28">
        <w:t xml:space="preserve"> “f) gjinia”.</w:t>
      </w:r>
    </w:p>
    <w:p w:rsidR="00211D24" w:rsidRPr="00966F28" w:rsidRDefault="00211D24" w:rsidP="00211D24">
      <w:pPr>
        <w:pStyle w:val="Paragrafi"/>
      </w:pPr>
      <w:r w:rsidRPr="00966F28">
        <w:t>2. Në pikën 2, fjalia e dytë ndryshohet si më poshtë:</w:t>
      </w:r>
    </w:p>
    <w:p w:rsidR="00211D24" w:rsidRPr="00966F28" w:rsidRDefault="00211D24" w:rsidP="00211D24">
      <w:pPr>
        <w:pStyle w:val="Paragrafi"/>
      </w:pPr>
      <w:r w:rsidRPr="00966F28">
        <w:t xml:space="preserve"> “Lista që përdoret nga KQV-ja në procesin e votimit përmban përbërësit e përcaktuar në shkronjat “a”, “ç”, “d”, “dh” dhe “f”, të pikës 1, të këtij neni.”.</w:t>
      </w:r>
    </w:p>
    <w:p w:rsidR="00211D24" w:rsidRPr="00966F28" w:rsidRDefault="00211D24" w:rsidP="00752DF4">
      <w:pPr>
        <w:pStyle w:val="Hapesira7"/>
      </w:pPr>
    </w:p>
    <w:p w:rsidR="00211D24" w:rsidRPr="00966F28" w:rsidRDefault="00211D24" w:rsidP="00211D24">
      <w:pPr>
        <w:pStyle w:val="NeniNr"/>
      </w:pPr>
      <w:r w:rsidRPr="00966F28">
        <w:t>Neni 3</w:t>
      </w:r>
    </w:p>
    <w:p w:rsidR="00211D24" w:rsidRPr="00966F28" w:rsidRDefault="00211D24" w:rsidP="00752DF4">
      <w:pPr>
        <w:pStyle w:val="Hapesira7"/>
      </w:pPr>
    </w:p>
    <w:p w:rsidR="00211D24" w:rsidRPr="00966F28" w:rsidRDefault="00211D24" w:rsidP="00211D24">
      <w:pPr>
        <w:pStyle w:val="Paragrafi"/>
      </w:pPr>
      <w:r w:rsidRPr="00966F28">
        <w:t>Në nenin 48 bëhen këto ndryshime:</w:t>
      </w:r>
    </w:p>
    <w:p w:rsidR="00211D24" w:rsidRPr="00966F28" w:rsidRDefault="00211D24" w:rsidP="00211D24">
      <w:pPr>
        <w:pStyle w:val="Paragrafi"/>
      </w:pPr>
      <w:r w:rsidRPr="00966F28">
        <w:t>1. Në pikën 1, pas fjalëve “zonës zgjedhore” shtohen fjalët “njësinë e qeverisjes vendore, njësinë administrative”.</w:t>
      </w:r>
    </w:p>
    <w:p w:rsidR="00211D24" w:rsidRPr="00966F28" w:rsidRDefault="00211D24" w:rsidP="00211D24">
      <w:pPr>
        <w:pStyle w:val="Paragrafi"/>
      </w:pPr>
      <w:r w:rsidRPr="00966F28">
        <w:t>2. Në pikën 2, shkronjat “b” dhe “c” ndryshohen si më poshtë:</w:t>
      </w:r>
    </w:p>
    <w:p w:rsidR="00211D24" w:rsidRPr="00966F28" w:rsidRDefault="00211D24" w:rsidP="00211D24">
      <w:pPr>
        <w:pStyle w:val="Paragrafi"/>
      </w:pPr>
      <w:r w:rsidRPr="00966F28">
        <w:t>“b) listë zgjedhësish në formë të printuar për përdorim nga KQV-ja në procesin e votimit, e ndarë sipas qendrave të votimit dhe që përmban përbërësit zgjedhorë të përcaktuar në shkronjat “a”, “ç”, “d”, “dh” dhe “f”, të pikës 1, të nenit 45. Ky format përmban edhe hapësirën për shënimin e numrit të dokumentit të identifikimit dhe nënshkrimin nga vetë zgjedhësi gjatë votimit;</w:t>
      </w:r>
    </w:p>
    <w:p w:rsidR="00211D24" w:rsidRPr="00966F28" w:rsidRDefault="00211D24" w:rsidP="00211D24">
      <w:pPr>
        <w:pStyle w:val="Paragrafi"/>
      </w:pPr>
      <w:r w:rsidRPr="00966F28">
        <w:t>c) përmbledhje e të gjithë zgjedhësve në formë elektronike, printuar nga Drejtoria e Përgjithshme e Gjendjes Civile, në nivel zone të administrimit zgjedhor, sipas llojit të zgjedhjeve, me përbërësit zgjedhorë, të përmendur në shkronjën “a”, të këtij neni, i cili përdoret nga KZAZ-ja për informim të zgjedhësve;”.</w:t>
      </w:r>
    </w:p>
    <w:p w:rsidR="00211D24" w:rsidRPr="00966F28" w:rsidRDefault="00211D24" w:rsidP="00752DF4">
      <w:pPr>
        <w:pStyle w:val="Hapesira7"/>
      </w:pPr>
    </w:p>
    <w:p w:rsidR="00211D24" w:rsidRPr="00966F28" w:rsidRDefault="00211D24" w:rsidP="00211D24">
      <w:pPr>
        <w:pStyle w:val="NeniNr"/>
      </w:pPr>
      <w:r w:rsidRPr="00966F28">
        <w:t>Neni 4</w:t>
      </w:r>
    </w:p>
    <w:p w:rsidR="00211D24" w:rsidRPr="00966F28" w:rsidRDefault="00211D24" w:rsidP="00752DF4">
      <w:pPr>
        <w:pStyle w:val="Hapesira7"/>
      </w:pPr>
    </w:p>
    <w:p w:rsidR="00211D24" w:rsidRPr="00966F28" w:rsidRDefault="00211D24" w:rsidP="00211D24">
      <w:pPr>
        <w:pStyle w:val="Paragrafi"/>
      </w:pPr>
      <w:r w:rsidRPr="00966F28">
        <w:t>Në nenin 62, pika 8 shfuqizohet.</w:t>
      </w:r>
    </w:p>
    <w:p w:rsidR="00211D24" w:rsidRPr="00966F28" w:rsidRDefault="00211D24" w:rsidP="00752DF4">
      <w:pPr>
        <w:pStyle w:val="Hapesira7"/>
      </w:pPr>
    </w:p>
    <w:p w:rsidR="00211D24" w:rsidRPr="00966F28" w:rsidRDefault="00211D24" w:rsidP="00211D24">
      <w:pPr>
        <w:pStyle w:val="NeniNr"/>
      </w:pPr>
      <w:r w:rsidRPr="00966F28">
        <w:t>Neni 5</w:t>
      </w:r>
    </w:p>
    <w:p w:rsidR="00211D24" w:rsidRPr="00966F28" w:rsidRDefault="00211D24" w:rsidP="00752DF4">
      <w:pPr>
        <w:pStyle w:val="Hapesira7"/>
      </w:pPr>
    </w:p>
    <w:p w:rsidR="00211D24" w:rsidRPr="00966F28" w:rsidRDefault="00211D24" w:rsidP="00211D24">
      <w:pPr>
        <w:pStyle w:val="Paragrafi"/>
      </w:pPr>
      <w:r w:rsidRPr="00966F28">
        <w:t>Në nenin 67 bëhen ndryshimi dhe shtesa e mëposhtme:</w:t>
      </w:r>
    </w:p>
    <w:p w:rsidR="00211D24" w:rsidRPr="00966F28" w:rsidRDefault="00211D24" w:rsidP="00211D24">
      <w:pPr>
        <w:pStyle w:val="Paragrafi"/>
      </w:pPr>
      <w:r w:rsidRPr="00966F28">
        <w:t>1. Pika 3 ndryshohet si më poshtë:</w:t>
      </w:r>
    </w:p>
    <w:p w:rsidR="00211D24" w:rsidRPr="00966F28" w:rsidRDefault="00211D24" w:rsidP="00211D24">
      <w:pPr>
        <w:pStyle w:val="Paragrafi"/>
      </w:pPr>
      <w:r w:rsidRPr="00966F28">
        <w:t>“3. Në zbatim të paragrafit të dytë, të pikës 1, dhe paragrafit të dytë, të pikës 2, të këtij neni, kandidati për kryetar bashkie dhe listat për këshillin e bashkisë, territori i të cilave nuk mbulohet nga një KZAZ e vetme, regjistrohen në KQZ.”.</w:t>
      </w:r>
    </w:p>
    <w:p w:rsidR="00211D24" w:rsidRPr="00966F28" w:rsidRDefault="00211D24" w:rsidP="00211D24">
      <w:pPr>
        <w:pStyle w:val="Paragrafi"/>
      </w:pPr>
      <w:r w:rsidRPr="00966F28">
        <w:t>2. Në fund të pikës 6 shtohet një paragraf me këtë përmbajtje:</w:t>
      </w:r>
    </w:p>
    <w:p w:rsidR="00211D24" w:rsidRPr="00966F28" w:rsidRDefault="00211D24" w:rsidP="00211D24">
      <w:pPr>
        <w:pStyle w:val="Paragrafi"/>
      </w:pPr>
      <w:r w:rsidRPr="00966F28">
        <w:t>“Për zgjedhjet e organeve të qeverisjes vendore, për çdo këshill bashkie, një në çdo dy emra të njëpasnjëshëm në renditje duhet t’i përkasë së njëjtës gjini. Subjekti paraqitës i listës deklaron vendet, sipas kuotës gjinore, me qëllim zbatimin e përjashtimit, sipas paragrafit të dytë, të pikës 2, të nenit 164, të këtij Kodi.”.</w:t>
      </w:r>
    </w:p>
    <w:p w:rsidR="00211D24" w:rsidRPr="00966F28" w:rsidRDefault="00211D24" w:rsidP="00752DF4">
      <w:pPr>
        <w:pStyle w:val="Hapesira7"/>
      </w:pPr>
    </w:p>
    <w:p w:rsidR="00211D24" w:rsidRPr="00966F28" w:rsidRDefault="00211D24" w:rsidP="00211D24">
      <w:pPr>
        <w:pStyle w:val="NeniNr"/>
      </w:pPr>
      <w:r w:rsidRPr="00966F28">
        <w:t>Neni 6</w:t>
      </w:r>
    </w:p>
    <w:p w:rsidR="00211D24" w:rsidRPr="00966F28" w:rsidRDefault="00211D24" w:rsidP="00752DF4">
      <w:pPr>
        <w:pStyle w:val="Hapesira7"/>
      </w:pPr>
    </w:p>
    <w:p w:rsidR="00211D24" w:rsidRPr="00966F28" w:rsidRDefault="00211D24" w:rsidP="00211D24">
      <w:pPr>
        <w:pStyle w:val="Paragrafi"/>
      </w:pPr>
      <w:r w:rsidRPr="00966F28">
        <w:t>Në nenin 94 bëhen këto ndryshime:</w:t>
      </w:r>
    </w:p>
    <w:p w:rsidR="00211D24" w:rsidRPr="00966F28" w:rsidRDefault="00211D24" w:rsidP="00211D24">
      <w:pPr>
        <w:pStyle w:val="Paragrafi"/>
      </w:pPr>
      <w:r w:rsidRPr="00966F28">
        <w:t>1.Në pikën 1, fjalët “bashkinë qendër rrethi” zëvendësohen me fjalët “bashkinë qendër qarku”.</w:t>
      </w:r>
    </w:p>
    <w:p w:rsidR="00211D24" w:rsidRPr="00966F28" w:rsidRDefault="00211D24" w:rsidP="00211D24">
      <w:pPr>
        <w:pStyle w:val="Paragrafi"/>
      </w:pPr>
      <w:r w:rsidRPr="00966F28">
        <w:t>2. Fjalia e parafundit e pikës 2 ndryshohet si më poshtë:</w:t>
      </w:r>
    </w:p>
    <w:p w:rsidR="00211D24" w:rsidRPr="00966F28" w:rsidRDefault="00211D24" w:rsidP="00211D24">
      <w:pPr>
        <w:pStyle w:val="Paragrafi"/>
      </w:pPr>
      <w:r w:rsidRPr="00966F28">
        <w:t>“Një vend numërimi votash nuk mund të ketë më pak se 3 dhe më shumë se 10 tavolina numërimi.”.</w:t>
      </w:r>
    </w:p>
    <w:p w:rsidR="00211D24" w:rsidRPr="00752DF4" w:rsidRDefault="00211D24" w:rsidP="00752DF4">
      <w:pPr>
        <w:pStyle w:val="Hapesira7"/>
        <w:rPr>
          <w:sz w:val="2"/>
        </w:rPr>
      </w:pPr>
    </w:p>
    <w:p w:rsidR="00211D24" w:rsidRPr="00966F28" w:rsidRDefault="00211D24" w:rsidP="00211D24">
      <w:pPr>
        <w:pStyle w:val="NeniNr"/>
      </w:pPr>
      <w:r w:rsidRPr="00966F28">
        <w:t>Neni 7</w:t>
      </w:r>
    </w:p>
    <w:p w:rsidR="00211D24" w:rsidRPr="00966F28" w:rsidRDefault="00211D24" w:rsidP="00752DF4">
      <w:pPr>
        <w:pStyle w:val="Hapesira7"/>
      </w:pPr>
    </w:p>
    <w:p w:rsidR="00211D24" w:rsidRPr="00966F28" w:rsidRDefault="00211D24" w:rsidP="00211D24">
      <w:pPr>
        <w:pStyle w:val="Paragrafi"/>
      </w:pPr>
      <w:r w:rsidRPr="00966F28">
        <w:t xml:space="preserve">Në nenin 97, pika 3 shfuqizohet. </w:t>
      </w:r>
    </w:p>
    <w:p w:rsidR="00211D24" w:rsidRPr="00966F28" w:rsidRDefault="00211D24" w:rsidP="00752DF4">
      <w:pPr>
        <w:pStyle w:val="Hapesira7"/>
      </w:pPr>
      <w:r w:rsidRPr="00966F28">
        <w:tab/>
      </w:r>
    </w:p>
    <w:p w:rsidR="00211D24" w:rsidRPr="00966F28" w:rsidRDefault="00211D24" w:rsidP="00211D24">
      <w:pPr>
        <w:pStyle w:val="NeniNr"/>
      </w:pPr>
      <w:r w:rsidRPr="00966F28">
        <w:t>Neni 8</w:t>
      </w:r>
    </w:p>
    <w:p w:rsidR="00211D24" w:rsidRPr="00966F28" w:rsidRDefault="00211D24" w:rsidP="00752DF4">
      <w:pPr>
        <w:pStyle w:val="Hapesira7"/>
      </w:pPr>
    </w:p>
    <w:p w:rsidR="00211D24" w:rsidRPr="00966F28" w:rsidRDefault="00211D24" w:rsidP="00211D24">
      <w:pPr>
        <w:pStyle w:val="Paragrafi"/>
      </w:pPr>
      <w:r w:rsidRPr="00966F28">
        <w:t xml:space="preserve">Në nenin 104, pika 3 shfuqizohet. </w:t>
      </w:r>
    </w:p>
    <w:p w:rsidR="00211D24" w:rsidRPr="00966F28" w:rsidRDefault="00211D24" w:rsidP="00211D24">
      <w:pPr>
        <w:pStyle w:val="NeniNr"/>
      </w:pPr>
      <w:r w:rsidRPr="00966F28">
        <w:t>Neni 9</w:t>
      </w:r>
    </w:p>
    <w:p w:rsidR="00211D24" w:rsidRPr="00966F28" w:rsidRDefault="00211D24" w:rsidP="00752DF4">
      <w:pPr>
        <w:pStyle w:val="Hapesira7"/>
      </w:pPr>
    </w:p>
    <w:p w:rsidR="00211D24" w:rsidRPr="00966F28" w:rsidRDefault="00211D24" w:rsidP="00211D24">
      <w:pPr>
        <w:pStyle w:val="Paragrafi"/>
      </w:pPr>
      <w:r w:rsidRPr="00966F28">
        <w:t>Në nenin 116, fjalia e dytë e pikës 1 shfuqizohet.</w:t>
      </w:r>
    </w:p>
    <w:p w:rsidR="00211D24" w:rsidRPr="00752DF4" w:rsidRDefault="00211D24" w:rsidP="00752DF4">
      <w:pPr>
        <w:pStyle w:val="Hapesira7"/>
        <w:rPr>
          <w:sz w:val="6"/>
        </w:rPr>
      </w:pPr>
    </w:p>
    <w:p w:rsidR="00211D24" w:rsidRPr="00966F28" w:rsidRDefault="00211D24" w:rsidP="00211D24">
      <w:pPr>
        <w:pStyle w:val="NeniNr"/>
      </w:pPr>
      <w:r w:rsidRPr="00966F28">
        <w:t>Neni 10</w:t>
      </w:r>
    </w:p>
    <w:p w:rsidR="00211D24" w:rsidRPr="00966F28" w:rsidRDefault="00211D24" w:rsidP="00752DF4">
      <w:pPr>
        <w:pStyle w:val="Hapesira7"/>
      </w:pPr>
    </w:p>
    <w:p w:rsidR="00211D24" w:rsidRPr="00966F28" w:rsidRDefault="00211D24" w:rsidP="00211D24">
      <w:pPr>
        <w:pStyle w:val="Paragrafi"/>
      </w:pPr>
      <w:r w:rsidRPr="00966F28">
        <w:t>Në nenin 120 bëhen këto ndryshime:</w:t>
      </w:r>
    </w:p>
    <w:p w:rsidR="00211D24" w:rsidRPr="00966F28" w:rsidRDefault="00211D24" w:rsidP="00211D24">
      <w:pPr>
        <w:pStyle w:val="Paragrafi"/>
      </w:pPr>
      <w:r w:rsidRPr="00966F28">
        <w:t>1. Pika 1 ndryshohet si më poshtë:</w:t>
      </w:r>
    </w:p>
    <w:p w:rsidR="00211D24" w:rsidRPr="00966F28" w:rsidRDefault="00211D24" w:rsidP="00211D24">
      <w:pPr>
        <w:pStyle w:val="Paragrafi"/>
      </w:pPr>
      <w:r w:rsidRPr="00966F28">
        <w:t>“Për zgjedhjet për organet e pushtetit vendor, KZAZ-ja i vendos kutitë e votimit të grupuara, sipas organit përkatës.”.</w:t>
      </w:r>
    </w:p>
    <w:p w:rsidR="00211D24" w:rsidRPr="00966F28" w:rsidRDefault="00211D24" w:rsidP="00211D24">
      <w:pPr>
        <w:pStyle w:val="Paragrafi"/>
      </w:pPr>
      <w:r w:rsidRPr="00966F28">
        <w:t>2. Pika 2 ndryshohet si më poshtë:</w:t>
      </w:r>
    </w:p>
    <w:p w:rsidR="00211D24" w:rsidRPr="00966F28" w:rsidRDefault="00211D24" w:rsidP="00211D24">
      <w:pPr>
        <w:pStyle w:val="Paragrafi"/>
      </w:pPr>
      <w:r w:rsidRPr="00966F28">
        <w:t>“2. Për çdo bashki, numërimi fillon me votat për kryetarin dhe më pas vijon me numërimin e votave për këshillin përkatës.”.</w:t>
      </w:r>
    </w:p>
    <w:p w:rsidR="00211D24" w:rsidRPr="00966F28" w:rsidRDefault="00211D24" w:rsidP="00752DF4">
      <w:pPr>
        <w:pStyle w:val="Hapesira7"/>
      </w:pPr>
    </w:p>
    <w:p w:rsidR="00211D24" w:rsidRPr="00966F28" w:rsidRDefault="00211D24" w:rsidP="000B591D">
      <w:pPr>
        <w:pStyle w:val="NeniNr"/>
      </w:pPr>
      <w:r w:rsidRPr="00966F28">
        <w:t>Neni 11</w:t>
      </w:r>
    </w:p>
    <w:p w:rsidR="00211D24" w:rsidRPr="00966F28" w:rsidRDefault="00211D24" w:rsidP="00752DF4">
      <w:pPr>
        <w:pStyle w:val="Hapesira7"/>
      </w:pPr>
    </w:p>
    <w:p w:rsidR="00211D24" w:rsidRPr="00966F28" w:rsidRDefault="00211D24" w:rsidP="00211D24">
      <w:pPr>
        <w:pStyle w:val="Paragrafi"/>
      </w:pPr>
      <w:r w:rsidRPr="00966F28">
        <w:t>Në nenin 122 bëhen këto ndryshime:</w:t>
      </w:r>
    </w:p>
    <w:p w:rsidR="00211D24" w:rsidRPr="00966F28" w:rsidRDefault="00211D24" w:rsidP="00211D24">
      <w:pPr>
        <w:pStyle w:val="Paragrafi"/>
      </w:pPr>
      <w:r w:rsidRPr="00966F28">
        <w:t>1. Pika 5 ndryshohet si më poshtë:</w:t>
      </w:r>
    </w:p>
    <w:p w:rsidR="00211D24" w:rsidRPr="00966F28" w:rsidRDefault="000B591D" w:rsidP="00752DF4">
      <w:pPr>
        <w:pStyle w:val="Paragrafi"/>
      </w:pPr>
      <w:r w:rsidRPr="00966F28">
        <w:t xml:space="preserve"> </w:t>
      </w:r>
      <w:r w:rsidR="00211D24" w:rsidRPr="00966F28">
        <w:t>“5. Në rast të zgjedhjeve vendore, KZAZ-ja miraton me vendim Tabelën Përmbledhëse të Rezultateve të bashkisë. Në rastet kur territori i bashkisë nuk mbulohet nga një KZAZ e vetme, çdo KZAZ miraton me vendim Tabelën Përmbledhëse të Rezultateve për atë pjesë të territorit të bashkisë. Në çdo rast KZAZ-ja zbaton të njëjtat kritere dhe procedura të përshkruara në këtë nen. Vendimi ankimohet sipas procedurave të përcaktuara në pjesën X të këtij Kodi.”.</w:t>
      </w:r>
    </w:p>
    <w:p w:rsidR="00211D24" w:rsidRPr="00966F28" w:rsidRDefault="00211D24" w:rsidP="00211D24">
      <w:pPr>
        <w:pStyle w:val="Paragrafi"/>
      </w:pPr>
      <w:r w:rsidRPr="00966F28">
        <w:t>2. Pika 6 ndryshohet si më poshtë:</w:t>
      </w:r>
    </w:p>
    <w:p w:rsidR="00211D24" w:rsidRPr="00966F28" w:rsidRDefault="00211D24" w:rsidP="00211D24">
      <w:pPr>
        <w:pStyle w:val="Paragrafi"/>
      </w:pPr>
      <w:r w:rsidRPr="00966F28">
        <w:t>“6. Kopja origjinale e Tabelës Përmbledhëse të Rezultateve të KZAZ-së dhe Tabelat e Rezultateve për çdo qendër votimi i dërgohen KQZ-së për të nxjerrë rezultatin, sipas nenit 123 të këtij Kodi.”.</w:t>
      </w:r>
    </w:p>
    <w:p w:rsidR="00211D24" w:rsidRPr="00966F28" w:rsidRDefault="00211D24" w:rsidP="00610AF0">
      <w:pPr>
        <w:pStyle w:val="Hapesira7"/>
      </w:pPr>
    </w:p>
    <w:p w:rsidR="00211D24" w:rsidRPr="00966F28" w:rsidRDefault="00211D24" w:rsidP="000B591D">
      <w:pPr>
        <w:pStyle w:val="NeniNr"/>
      </w:pPr>
      <w:r w:rsidRPr="00966F28">
        <w:t>Neni 12</w:t>
      </w:r>
    </w:p>
    <w:p w:rsidR="00211D24" w:rsidRPr="00966F28" w:rsidRDefault="00211D24" w:rsidP="00610AF0">
      <w:pPr>
        <w:pStyle w:val="Hapesira7"/>
      </w:pPr>
    </w:p>
    <w:p w:rsidR="00211D24" w:rsidRPr="00966F28" w:rsidRDefault="00211D24" w:rsidP="00211D24">
      <w:pPr>
        <w:pStyle w:val="Paragrafi"/>
      </w:pPr>
      <w:r w:rsidRPr="00966F28">
        <w:t>Në nenin 164, në  pikën 2, pas fjalëve “Mandati i ndërprerë” shtohen fjalët “i deputetit ose i anëtarit të këshillit të bashkisë”.</w:t>
      </w:r>
    </w:p>
    <w:p w:rsidR="00211D24" w:rsidRPr="00966F28" w:rsidRDefault="00211D24" w:rsidP="00610AF0">
      <w:pPr>
        <w:pStyle w:val="Hapesira7"/>
      </w:pPr>
    </w:p>
    <w:p w:rsidR="00211D24" w:rsidRPr="00966F28" w:rsidRDefault="00211D24" w:rsidP="000B591D">
      <w:pPr>
        <w:pStyle w:val="NeniNr"/>
      </w:pPr>
      <w:r w:rsidRPr="00966F28">
        <w:t>Neni 13</w:t>
      </w:r>
    </w:p>
    <w:p w:rsidR="00211D24" w:rsidRPr="00966F28" w:rsidRDefault="00211D24" w:rsidP="00610AF0">
      <w:pPr>
        <w:pStyle w:val="Hapesira7"/>
      </w:pPr>
    </w:p>
    <w:p w:rsidR="00211D24" w:rsidRPr="00966F28" w:rsidRDefault="00211D24" w:rsidP="00211D24">
      <w:pPr>
        <w:pStyle w:val="Paragrafi"/>
      </w:pPr>
      <w:r w:rsidRPr="00966F28">
        <w:t>Në nenin 175, pika 1 ndryshohet si më poshtë:</w:t>
      </w:r>
    </w:p>
    <w:p w:rsidR="00211D24" w:rsidRPr="00966F28" w:rsidRDefault="000B591D" w:rsidP="00211D24">
      <w:pPr>
        <w:pStyle w:val="Paragrafi"/>
      </w:pPr>
      <w:r w:rsidRPr="00966F28">
        <w:t xml:space="preserve"> </w:t>
      </w:r>
      <w:r w:rsidR="00211D24" w:rsidRPr="00966F28">
        <w:t>“1. Mospërmbushja nga ana e subjektit zgjedhor e detyrimeve të parashikuara në pikën 6, të nenit 67, të këtij Kodi, në lidhje me përbërjen e listës, dënohet nga KQZ-ja me gjobë 1 000 000 lekë si dhe sanksionin plotësues, sipas pikës 2 të këtij neni, në rastin e zgjedhjeve për Kuvendin, dhe me refuzimin e listës së partisë politike të kandidatëve për këshillat bashkiakë, për zgjedhjet për organet e pushtetit vendor.”.</w:t>
      </w:r>
    </w:p>
    <w:p w:rsidR="00211D24" w:rsidRPr="00966F28" w:rsidRDefault="00211D24" w:rsidP="00610AF0">
      <w:pPr>
        <w:pStyle w:val="Hapesira7"/>
      </w:pPr>
    </w:p>
    <w:p w:rsidR="00211D24" w:rsidRPr="00966F28" w:rsidRDefault="00211D24" w:rsidP="000B591D">
      <w:pPr>
        <w:pStyle w:val="NeniNr"/>
      </w:pPr>
      <w:r w:rsidRPr="00966F28">
        <w:t>Neni 14</w:t>
      </w:r>
    </w:p>
    <w:p w:rsidR="00211D24" w:rsidRPr="00966F28" w:rsidRDefault="00211D24" w:rsidP="00610AF0">
      <w:pPr>
        <w:pStyle w:val="Hapesira7"/>
      </w:pPr>
    </w:p>
    <w:p w:rsidR="00211D24" w:rsidRPr="00966F28" w:rsidRDefault="00211D24" w:rsidP="00211D24">
      <w:pPr>
        <w:pStyle w:val="Paragrafi"/>
      </w:pPr>
      <w:r w:rsidRPr="00966F28">
        <w:t>Neni 177 shfuqizohet.</w:t>
      </w:r>
    </w:p>
    <w:p w:rsidR="00211D24" w:rsidRPr="00966F28" w:rsidRDefault="00211D24" w:rsidP="00610AF0">
      <w:pPr>
        <w:pStyle w:val="Hapesira7"/>
      </w:pPr>
    </w:p>
    <w:p w:rsidR="00211D24" w:rsidRPr="00966F28" w:rsidRDefault="00211D24" w:rsidP="000B591D">
      <w:pPr>
        <w:pStyle w:val="NeniNr"/>
      </w:pPr>
      <w:r w:rsidRPr="00966F28">
        <w:t>Neni 15</w:t>
      </w:r>
    </w:p>
    <w:p w:rsidR="00211D24" w:rsidRPr="00966F28" w:rsidRDefault="00211D24" w:rsidP="00610AF0">
      <w:pPr>
        <w:pStyle w:val="Hapesira7"/>
      </w:pPr>
    </w:p>
    <w:p w:rsidR="00211D24" w:rsidRPr="00966F28" w:rsidRDefault="00211D24" w:rsidP="00211D24">
      <w:pPr>
        <w:pStyle w:val="Paragrafi"/>
      </w:pPr>
      <w:r w:rsidRPr="00966F28">
        <w:t>Neni 180 ndryshohet si më poshtë:</w:t>
      </w:r>
    </w:p>
    <w:p w:rsidR="00211D24" w:rsidRPr="00966F28" w:rsidRDefault="00211D24" w:rsidP="00610AF0">
      <w:pPr>
        <w:pStyle w:val="Hapesira7"/>
      </w:pPr>
    </w:p>
    <w:p w:rsidR="00211D24" w:rsidRPr="00966F28" w:rsidRDefault="00211D24" w:rsidP="000B591D">
      <w:pPr>
        <w:pStyle w:val="NeniNr"/>
      </w:pPr>
      <w:r w:rsidRPr="00966F28">
        <w:t>“Neni 180</w:t>
      </w:r>
    </w:p>
    <w:p w:rsidR="00211D24" w:rsidRPr="00966F28" w:rsidRDefault="00211D24" w:rsidP="000B591D">
      <w:pPr>
        <w:pStyle w:val="NeniTitull"/>
      </w:pPr>
      <w:r w:rsidRPr="00966F28">
        <w:t>Ndarja e zonave të administrimit zgjedhor</w:t>
      </w:r>
    </w:p>
    <w:p w:rsidR="00211D24" w:rsidRPr="00966F28" w:rsidRDefault="00211D24" w:rsidP="00610AF0">
      <w:pPr>
        <w:pStyle w:val="Hapesira7"/>
      </w:pPr>
    </w:p>
    <w:p w:rsidR="00211D24" w:rsidRPr="00966F28" w:rsidRDefault="00211D24" w:rsidP="00211D24">
      <w:pPr>
        <w:pStyle w:val="Paragrafi"/>
      </w:pPr>
      <w:r w:rsidRPr="00966F28">
        <w:t>Për zgjedhjet e vitit 2015 për organet e qeverisjes vendore, zonat e administrimit zgjedhor përcaktohen në Aneksin 1 të këtij Kodi, bazuar në numrin e zgjedhësve për zgjedhjet për organet e qeverisjes vendore të datës 21 qershor 2015.”.</w:t>
      </w:r>
    </w:p>
    <w:p w:rsidR="00211D24" w:rsidRPr="00966F28" w:rsidRDefault="00211D24" w:rsidP="00610AF0">
      <w:pPr>
        <w:pStyle w:val="Hapesira7"/>
      </w:pPr>
    </w:p>
    <w:p w:rsidR="00211D24" w:rsidRPr="00966F28" w:rsidRDefault="00211D24" w:rsidP="000B591D">
      <w:pPr>
        <w:pStyle w:val="NeniNr"/>
      </w:pPr>
      <w:r w:rsidRPr="00966F28">
        <w:t>Neni 16</w:t>
      </w:r>
    </w:p>
    <w:p w:rsidR="00211D24" w:rsidRPr="00966F28" w:rsidRDefault="00211D24" w:rsidP="00610AF0">
      <w:pPr>
        <w:pStyle w:val="Hapesira7"/>
      </w:pPr>
    </w:p>
    <w:p w:rsidR="00211D24" w:rsidRPr="00966F28" w:rsidRDefault="00211D24" w:rsidP="00211D24">
      <w:pPr>
        <w:pStyle w:val="Paragrafi"/>
      </w:pPr>
      <w:r w:rsidRPr="00966F28">
        <w:t>Pas nenit 180 shtohet neni 180/1 me këtë përmbajtje:</w:t>
      </w:r>
    </w:p>
    <w:p w:rsidR="00211D24" w:rsidRPr="00707165" w:rsidRDefault="00211D24" w:rsidP="00610AF0">
      <w:pPr>
        <w:pStyle w:val="Hapesira7"/>
        <w:rPr>
          <w:sz w:val="4"/>
        </w:rPr>
      </w:pPr>
    </w:p>
    <w:p w:rsidR="00211D24" w:rsidRPr="00966F28" w:rsidRDefault="00211D24" w:rsidP="000B591D">
      <w:pPr>
        <w:pStyle w:val="NeniNr"/>
      </w:pPr>
      <w:r w:rsidRPr="00966F28">
        <w:t>“Neni 180/1</w:t>
      </w:r>
    </w:p>
    <w:p w:rsidR="00211D24" w:rsidRPr="00966F28" w:rsidRDefault="00211D24" w:rsidP="00610AF0">
      <w:pPr>
        <w:pStyle w:val="Hapesira7"/>
      </w:pPr>
    </w:p>
    <w:p w:rsidR="00211D24" w:rsidRPr="00966F28" w:rsidRDefault="00211D24" w:rsidP="00211D24">
      <w:pPr>
        <w:pStyle w:val="Paragrafi"/>
      </w:pPr>
      <w:r w:rsidRPr="00966F28">
        <w:t>Për zgjedhjet e vitit 2015 për organet e qeverisjes vendore, përgjegjësitë dhe detyrat e parashikuara në Pjesën III “Zgjedhësit dhe përgatitja e listës së zgjedhësve” të këtij Kodi, për Bashkinë e Tiranës do të kryhen nga kryetarët e njësive bashkiake të Tiranës.”.</w:t>
      </w:r>
    </w:p>
    <w:p w:rsidR="00211D24" w:rsidRPr="00966F28" w:rsidRDefault="00211D24" w:rsidP="00610AF0">
      <w:pPr>
        <w:pStyle w:val="Hapesira7"/>
      </w:pPr>
    </w:p>
    <w:p w:rsidR="00211D24" w:rsidRPr="00966F28" w:rsidRDefault="00211D24" w:rsidP="000B591D">
      <w:pPr>
        <w:pStyle w:val="NeniNr"/>
      </w:pPr>
      <w:r w:rsidRPr="00966F28">
        <w:t>Neni 17</w:t>
      </w:r>
    </w:p>
    <w:p w:rsidR="00211D24" w:rsidRPr="00966F28" w:rsidRDefault="00211D24" w:rsidP="00610AF0">
      <w:pPr>
        <w:pStyle w:val="Hapesira7"/>
      </w:pPr>
    </w:p>
    <w:p w:rsidR="00211D24" w:rsidRPr="00966F28" w:rsidRDefault="00211D24" w:rsidP="00211D24">
      <w:pPr>
        <w:pStyle w:val="Paragrafi"/>
      </w:pPr>
      <w:r w:rsidRPr="00966F28">
        <w:t>Në nenin 184, shtohet pika 3 me këtë përmbajtje:</w:t>
      </w:r>
    </w:p>
    <w:p w:rsidR="00211D24" w:rsidRPr="00966F28" w:rsidRDefault="00211D24" w:rsidP="00211D24">
      <w:pPr>
        <w:pStyle w:val="Paragrafi"/>
      </w:pPr>
      <w:r w:rsidRPr="00966F28">
        <w:t>“3. Përjashtimisht për zgjedhjet për organet e qeverisjes vendore të vitit 2015, afatet e parashikuara në nenin 28 e në vijim të Kodit Zgjedhor, të cilat nuk mund të zbatohen, ngarkohet KQZ-ja për miratimin e tyre me vendim, menjëherë me hyrjen në fuqi të këtij ligji.”.</w:t>
      </w:r>
    </w:p>
    <w:p w:rsidR="00211D24" w:rsidRPr="00966F28" w:rsidRDefault="00211D24" w:rsidP="000B591D">
      <w:pPr>
        <w:pStyle w:val="NeniNr"/>
      </w:pPr>
      <w:r w:rsidRPr="00966F28">
        <w:t>Neni 18</w:t>
      </w:r>
    </w:p>
    <w:p w:rsidR="00211D24" w:rsidRPr="00966F28" w:rsidRDefault="00211D24" w:rsidP="00610AF0">
      <w:pPr>
        <w:pStyle w:val="Hapesira7"/>
      </w:pPr>
    </w:p>
    <w:p w:rsidR="00211D24" w:rsidRPr="00966F28" w:rsidRDefault="00211D24" w:rsidP="00211D24">
      <w:pPr>
        <w:pStyle w:val="Paragrafi"/>
      </w:pPr>
      <w:r w:rsidRPr="00966F28">
        <w:t>Në të gjithë tekstin e ligjit, fjalët “komunë”, “kryetar komune”, “këshill  komune”, hiqen.</w:t>
      </w:r>
    </w:p>
    <w:p w:rsidR="00707165" w:rsidRPr="00707165" w:rsidRDefault="00707165" w:rsidP="000B591D">
      <w:pPr>
        <w:pStyle w:val="NeniNr"/>
        <w:rPr>
          <w:sz w:val="18"/>
        </w:rPr>
      </w:pPr>
    </w:p>
    <w:p w:rsidR="00211D24" w:rsidRPr="00966F28" w:rsidRDefault="00211D24" w:rsidP="000B591D">
      <w:pPr>
        <w:pStyle w:val="NeniNr"/>
      </w:pPr>
      <w:r w:rsidRPr="00966F28">
        <w:t>Neni 19</w:t>
      </w:r>
    </w:p>
    <w:p w:rsidR="00211D24" w:rsidRPr="00966F28" w:rsidRDefault="00211D24" w:rsidP="00610AF0">
      <w:pPr>
        <w:pStyle w:val="Hapesira7"/>
      </w:pPr>
    </w:p>
    <w:p w:rsidR="00211D24" w:rsidRPr="00966F28" w:rsidRDefault="00211D24" w:rsidP="00211D24">
      <w:pPr>
        <w:pStyle w:val="Paragrafi"/>
      </w:pPr>
      <w:r w:rsidRPr="00966F28">
        <w:t>Ky ligj hyn në fuqi menjëherë.</w:t>
      </w:r>
    </w:p>
    <w:p w:rsidR="00211D24" w:rsidRPr="00966F28" w:rsidRDefault="00211D24" w:rsidP="00610AF0">
      <w:pPr>
        <w:pStyle w:val="Hapesira7"/>
      </w:pPr>
    </w:p>
    <w:p w:rsidR="004E1F70" w:rsidRDefault="004E1F70" w:rsidP="004E1F70">
      <w:pPr>
        <w:pStyle w:val="Paragrafi"/>
        <w:jc w:val="right"/>
      </w:pPr>
      <w:r>
        <w:t>KRYETARI</w:t>
      </w:r>
    </w:p>
    <w:p w:rsidR="004E1F70" w:rsidRPr="00CF51FD" w:rsidRDefault="004E1F70" w:rsidP="004E1F70">
      <w:pPr>
        <w:pStyle w:val="Paragrafi"/>
        <w:jc w:val="right"/>
        <w:rPr>
          <w:b/>
        </w:rPr>
      </w:pPr>
      <w:r w:rsidRPr="00CF51FD">
        <w:rPr>
          <w:b/>
        </w:rPr>
        <w:t>Ilir Meta</w:t>
      </w:r>
    </w:p>
    <w:p w:rsidR="004E1F70" w:rsidRPr="00DE65B2" w:rsidRDefault="004E1F70" w:rsidP="00211D24">
      <w:pPr>
        <w:pStyle w:val="Paragrafi"/>
        <w:rPr>
          <w:sz w:val="12"/>
        </w:rPr>
      </w:pPr>
    </w:p>
    <w:p w:rsidR="00211D24" w:rsidRPr="00966F28" w:rsidRDefault="00211D24" w:rsidP="00211D24">
      <w:pPr>
        <w:pStyle w:val="Paragrafi"/>
      </w:pPr>
      <w:r w:rsidRPr="00966F28">
        <w:t>Miratuar në datën 2.4.2015</w:t>
      </w:r>
      <w:bookmarkStart w:id="2" w:name="_GoBack"/>
      <w:bookmarkEnd w:id="2"/>
    </w:p>
    <w:p w:rsidR="005F2B09" w:rsidRDefault="005F2B09" w:rsidP="00610AF0">
      <w:pPr>
        <w:pStyle w:val="Hapesira7"/>
      </w:pPr>
    </w:p>
    <w:p w:rsidR="003F2B4E" w:rsidRDefault="003F2B4E" w:rsidP="00211D24">
      <w:pPr>
        <w:ind w:firstLine="0"/>
      </w:pPr>
    </w:p>
    <w:p w:rsidR="003F2B4E" w:rsidRDefault="003F2B4E" w:rsidP="00211D24">
      <w:pPr>
        <w:ind w:firstLine="0"/>
        <w:sectPr w:rsidR="003F2B4E" w:rsidSect="00B94A15">
          <w:headerReference w:type="even" r:id="rId9"/>
          <w:headerReference w:type="default" r:id="rId10"/>
          <w:footerReference w:type="even" r:id="rId11"/>
          <w:footerReference w:type="default" r:id="rId12"/>
          <w:headerReference w:type="first" r:id="rId13"/>
          <w:footerReference w:type="first" r:id="rId14"/>
          <w:pgSz w:w="11907" w:h="16840" w:code="9"/>
          <w:pgMar w:top="720" w:right="1134" w:bottom="720" w:left="1134" w:header="851" w:footer="851" w:gutter="0"/>
          <w:pgNumType w:start="2167"/>
          <w:cols w:num="2" w:space="454"/>
          <w:docGrid w:linePitch="360"/>
        </w:sectPr>
      </w:pPr>
    </w:p>
    <w:p w:rsidR="000D695E" w:rsidRPr="007A20B5" w:rsidRDefault="007A20B5" w:rsidP="007A20B5">
      <w:pPr>
        <w:pStyle w:val="Paragrafi"/>
        <w:jc w:val="right"/>
        <w:rPr>
          <w:szCs w:val="24"/>
        </w:rPr>
      </w:pPr>
      <w:r w:rsidRPr="007A20B5">
        <w:rPr>
          <w:szCs w:val="24"/>
        </w:rPr>
        <w:t>Aneksi 1</w:t>
      </w:r>
    </w:p>
    <w:p w:rsidR="0067645A" w:rsidRPr="0067645A" w:rsidRDefault="0067645A" w:rsidP="0067645A">
      <w:pPr>
        <w:pStyle w:val="Paragrafi"/>
        <w:jc w:val="center"/>
      </w:pPr>
      <w:r w:rsidRPr="0067645A">
        <w:t>ZONAT E ADMINISTRIMIT ZGJEDHOR</w:t>
      </w:r>
    </w:p>
    <w:p w:rsidR="0067645A" w:rsidRPr="009374EA" w:rsidRDefault="0067645A" w:rsidP="0067645A">
      <w:pPr>
        <w:pStyle w:val="Paragrafi"/>
        <w:rPr>
          <w:sz w:val="14"/>
        </w:rPr>
      </w:pPr>
    </w:p>
    <w:tbl>
      <w:tblPr>
        <w:tblW w:w="5000" w:type="pct"/>
        <w:jc w:val="center"/>
        <w:tblLook w:val="04A0" w:firstRow="1" w:lastRow="0" w:firstColumn="1" w:lastColumn="0" w:noHBand="0" w:noVBand="1"/>
      </w:tblPr>
      <w:tblGrid>
        <w:gridCol w:w="477"/>
        <w:gridCol w:w="1000"/>
        <w:gridCol w:w="477"/>
        <w:gridCol w:w="1733"/>
        <w:gridCol w:w="477"/>
        <w:gridCol w:w="3012"/>
        <w:gridCol w:w="923"/>
        <w:gridCol w:w="923"/>
        <w:gridCol w:w="833"/>
      </w:tblGrid>
      <w:tr w:rsidR="0067645A" w:rsidRPr="005F2B09" w:rsidTr="005F2B09">
        <w:trPr>
          <w:trHeight w:val="162"/>
          <w:jc w:val="center"/>
        </w:trPr>
        <w:tc>
          <w:tcPr>
            <w:tcW w:w="187" w:type="pct"/>
            <w:tcBorders>
              <w:top w:val="dashed" w:sz="4" w:space="0" w:color="auto"/>
              <w:left w:val="dashed" w:sz="4" w:space="0" w:color="auto"/>
              <w:bottom w:val="dashed" w:sz="4" w:space="0" w:color="auto"/>
              <w:right w:val="dashed" w:sz="4" w:space="0" w:color="auto"/>
            </w:tcBorders>
            <w:shd w:val="clear" w:color="000000" w:fill="D9D9D9"/>
            <w:noWrap/>
            <w:vAlign w:val="center"/>
            <w:hideMark/>
          </w:tcPr>
          <w:p w:rsidR="0067645A" w:rsidRPr="0067645A" w:rsidRDefault="0067645A" w:rsidP="005F2B09">
            <w:pPr>
              <w:spacing w:after="0" w:line="240" w:lineRule="auto"/>
              <w:ind w:firstLine="0"/>
              <w:jc w:val="center"/>
              <w:rPr>
                <w:rFonts w:ascii="Garamond" w:eastAsia="Times New Roman" w:hAnsi="Garamond" w:cs="Calibri"/>
                <w:b/>
                <w:color w:val="000000"/>
                <w:sz w:val="18"/>
                <w:szCs w:val="18"/>
              </w:rPr>
            </w:pPr>
            <w:r w:rsidRPr="0067645A">
              <w:rPr>
                <w:rFonts w:ascii="Garamond" w:eastAsia="Times New Roman" w:hAnsi="Garamond" w:cs="Calibri"/>
                <w:b/>
                <w:color w:val="000000"/>
                <w:sz w:val="18"/>
                <w:szCs w:val="18"/>
              </w:rPr>
              <w:t>Nr.</w:t>
            </w:r>
          </w:p>
        </w:tc>
        <w:tc>
          <w:tcPr>
            <w:tcW w:w="536" w:type="pct"/>
            <w:tcBorders>
              <w:top w:val="dashed" w:sz="4" w:space="0" w:color="auto"/>
              <w:left w:val="nil"/>
              <w:bottom w:val="dashed" w:sz="4" w:space="0" w:color="auto"/>
              <w:right w:val="dashed" w:sz="4" w:space="0" w:color="auto"/>
            </w:tcBorders>
            <w:shd w:val="clear" w:color="000000" w:fill="D9D9D9"/>
            <w:noWrap/>
            <w:vAlign w:val="center"/>
            <w:hideMark/>
          </w:tcPr>
          <w:p w:rsidR="0067645A" w:rsidRPr="0067645A" w:rsidRDefault="0067645A" w:rsidP="005F2B09">
            <w:pPr>
              <w:spacing w:after="0" w:line="240" w:lineRule="auto"/>
              <w:ind w:firstLine="0"/>
              <w:jc w:val="center"/>
              <w:rPr>
                <w:rFonts w:ascii="Garamond" w:eastAsia="Times New Roman" w:hAnsi="Garamond" w:cs="Calibri"/>
                <w:b/>
                <w:sz w:val="18"/>
                <w:szCs w:val="18"/>
              </w:rPr>
            </w:pPr>
            <w:r w:rsidRPr="0067645A">
              <w:rPr>
                <w:rFonts w:ascii="Garamond" w:eastAsia="Times New Roman" w:hAnsi="Garamond" w:cs="Calibri"/>
                <w:b/>
                <w:sz w:val="18"/>
                <w:szCs w:val="18"/>
              </w:rPr>
              <w:t>Qarku</w:t>
            </w:r>
          </w:p>
        </w:tc>
        <w:tc>
          <w:tcPr>
            <w:tcW w:w="187" w:type="pct"/>
            <w:tcBorders>
              <w:top w:val="dashed" w:sz="4" w:space="0" w:color="auto"/>
              <w:left w:val="nil"/>
              <w:bottom w:val="dashed" w:sz="4" w:space="0" w:color="auto"/>
              <w:right w:val="dashed" w:sz="4" w:space="0" w:color="auto"/>
            </w:tcBorders>
            <w:shd w:val="clear" w:color="000000" w:fill="D9D9D9"/>
            <w:noWrap/>
            <w:vAlign w:val="center"/>
            <w:hideMark/>
          </w:tcPr>
          <w:p w:rsidR="0067645A" w:rsidRPr="0067645A" w:rsidRDefault="0067645A" w:rsidP="005F2B09">
            <w:pPr>
              <w:spacing w:after="0" w:line="240" w:lineRule="auto"/>
              <w:ind w:firstLine="0"/>
              <w:jc w:val="center"/>
              <w:rPr>
                <w:rFonts w:ascii="Garamond" w:eastAsia="Times New Roman" w:hAnsi="Garamond" w:cs="Calibri"/>
                <w:b/>
                <w:sz w:val="18"/>
                <w:szCs w:val="18"/>
              </w:rPr>
            </w:pPr>
            <w:r w:rsidRPr="0067645A">
              <w:rPr>
                <w:rFonts w:ascii="Garamond" w:eastAsia="Times New Roman" w:hAnsi="Garamond" w:cs="Calibri"/>
                <w:b/>
                <w:sz w:val="18"/>
                <w:szCs w:val="18"/>
              </w:rPr>
              <w:t>Nr.</w:t>
            </w:r>
          </w:p>
        </w:tc>
        <w:tc>
          <w:tcPr>
            <w:tcW w:w="807" w:type="pct"/>
            <w:tcBorders>
              <w:top w:val="dashed" w:sz="4" w:space="0" w:color="auto"/>
              <w:left w:val="nil"/>
              <w:bottom w:val="dashed" w:sz="4" w:space="0" w:color="auto"/>
              <w:right w:val="dashed" w:sz="4" w:space="0" w:color="auto"/>
            </w:tcBorders>
            <w:shd w:val="clear" w:color="000000" w:fill="D9D9D9"/>
            <w:noWrap/>
            <w:vAlign w:val="center"/>
            <w:hideMark/>
          </w:tcPr>
          <w:p w:rsidR="0067645A" w:rsidRPr="0067645A" w:rsidRDefault="0067645A" w:rsidP="005F2B09">
            <w:pPr>
              <w:spacing w:after="0" w:line="240" w:lineRule="auto"/>
              <w:ind w:firstLine="0"/>
              <w:jc w:val="center"/>
              <w:rPr>
                <w:rFonts w:ascii="Garamond" w:eastAsia="Times New Roman" w:hAnsi="Garamond" w:cs="Calibri"/>
                <w:b/>
                <w:sz w:val="18"/>
                <w:szCs w:val="18"/>
              </w:rPr>
            </w:pPr>
            <w:r w:rsidRPr="0067645A">
              <w:rPr>
                <w:rFonts w:ascii="Garamond" w:eastAsia="Times New Roman" w:hAnsi="Garamond" w:cs="Calibri"/>
                <w:b/>
                <w:sz w:val="18"/>
                <w:szCs w:val="18"/>
              </w:rPr>
              <w:t>Bashkia</w:t>
            </w:r>
          </w:p>
        </w:tc>
        <w:tc>
          <w:tcPr>
            <w:tcW w:w="225" w:type="pct"/>
            <w:tcBorders>
              <w:top w:val="dashed" w:sz="4" w:space="0" w:color="auto"/>
              <w:left w:val="nil"/>
              <w:bottom w:val="dashed" w:sz="4" w:space="0" w:color="auto"/>
              <w:right w:val="dashed" w:sz="4" w:space="0" w:color="auto"/>
            </w:tcBorders>
            <w:shd w:val="clear" w:color="000000" w:fill="D9D9D9"/>
            <w:noWrap/>
            <w:vAlign w:val="center"/>
            <w:hideMark/>
          </w:tcPr>
          <w:p w:rsidR="0067645A" w:rsidRPr="0067645A" w:rsidRDefault="0067645A" w:rsidP="005F2B09">
            <w:pPr>
              <w:spacing w:after="0" w:line="240" w:lineRule="auto"/>
              <w:ind w:firstLine="0"/>
              <w:jc w:val="center"/>
              <w:rPr>
                <w:rFonts w:ascii="Garamond" w:eastAsia="Times New Roman" w:hAnsi="Garamond" w:cs="Calibri"/>
                <w:b/>
                <w:sz w:val="18"/>
                <w:szCs w:val="18"/>
              </w:rPr>
            </w:pPr>
            <w:r w:rsidRPr="0067645A">
              <w:rPr>
                <w:rFonts w:ascii="Garamond" w:eastAsia="Times New Roman" w:hAnsi="Garamond" w:cs="Calibri"/>
                <w:b/>
                <w:sz w:val="18"/>
                <w:szCs w:val="18"/>
              </w:rPr>
              <w:t>Nr.</w:t>
            </w:r>
          </w:p>
        </w:tc>
        <w:tc>
          <w:tcPr>
            <w:tcW w:w="1646" w:type="pct"/>
            <w:tcBorders>
              <w:top w:val="dashed" w:sz="4" w:space="0" w:color="auto"/>
              <w:left w:val="nil"/>
              <w:bottom w:val="dashed" w:sz="4" w:space="0" w:color="auto"/>
              <w:right w:val="dashed" w:sz="4" w:space="0" w:color="auto"/>
            </w:tcBorders>
            <w:shd w:val="clear" w:color="000000" w:fill="D9D9D9"/>
            <w:noWrap/>
            <w:vAlign w:val="center"/>
            <w:hideMark/>
          </w:tcPr>
          <w:p w:rsidR="0067645A" w:rsidRPr="0067645A" w:rsidRDefault="0067645A" w:rsidP="005F2B09">
            <w:pPr>
              <w:spacing w:after="0" w:line="240" w:lineRule="auto"/>
              <w:ind w:firstLine="0"/>
              <w:jc w:val="center"/>
              <w:rPr>
                <w:rFonts w:ascii="Garamond" w:eastAsia="Times New Roman" w:hAnsi="Garamond" w:cs="Calibri"/>
                <w:b/>
                <w:sz w:val="18"/>
                <w:szCs w:val="18"/>
              </w:rPr>
            </w:pPr>
            <w:r w:rsidRPr="0067645A">
              <w:rPr>
                <w:rFonts w:ascii="Garamond" w:eastAsia="Times New Roman" w:hAnsi="Garamond" w:cs="Calibri"/>
                <w:b/>
                <w:sz w:val="18"/>
                <w:szCs w:val="18"/>
              </w:rPr>
              <w:t>Njësia admnistrative</w:t>
            </w:r>
          </w:p>
        </w:tc>
        <w:tc>
          <w:tcPr>
            <w:tcW w:w="520" w:type="pct"/>
            <w:tcBorders>
              <w:top w:val="dashed" w:sz="4" w:space="0" w:color="auto"/>
              <w:left w:val="nil"/>
              <w:bottom w:val="dashed" w:sz="4" w:space="0" w:color="auto"/>
              <w:right w:val="dashed" w:sz="4" w:space="0" w:color="auto"/>
            </w:tcBorders>
            <w:shd w:val="clear" w:color="000000" w:fill="D9D9D9"/>
            <w:vAlign w:val="center"/>
            <w:hideMark/>
          </w:tcPr>
          <w:p w:rsidR="0067645A" w:rsidRPr="0067645A" w:rsidRDefault="0067645A" w:rsidP="005F2B09">
            <w:pPr>
              <w:spacing w:after="0" w:line="240" w:lineRule="auto"/>
              <w:ind w:firstLine="0"/>
              <w:jc w:val="center"/>
              <w:rPr>
                <w:rFonts w:ascii="Garamond" w:eastAsia="Times New Roman" w:hAnsi="Garamond" w:cs="Calibri"/>
                <w:b/>
                <w:sz w:val="18"/>
                <w:szCs w:val="18"/>
              </w:rPr>
            </w:pPr>
            <w:r w:rsidRPr="0067645A">
              <w:rPr>
                <w:rFonts w:ascii="Garamond" w:eastAsia="Times New Roman" w:hAnsi="Garamond" w:cs="Calibri"/>
                <w:b/>
                <w:sz w:val="18"/>
                <w:szCs w:val="18"/>
              </w:rPr>
              <w:t>Zgjedhës njësi</w:t>
            </w:r>
          </w:p>
        </w:tc>
        <w:tc>
          <w:tcPr>
            <w:tcW w:w="520" w:type="pct"/>
            <w:tcBorders>
              <w:top w:val="dashed" w:sz="4" w:space="0" w:color="auto"/>
              <w:left w:val="nil"/>
              <w:bottom w:val="dashed" w:sz="4" w:space="0" w:color="auto"/>
              <w:right w:val="dashed" w:sz="4" w:space="0" w:color="auto"/>
            </w:tcBorders>
            <w:shd w:val="clear" w:color="000000" w:fill="D9D9D9"/>
            <w:vAlign w:val="center"/>
            <w:hideMark/>
          </w:tcPr>
          <w:p w:rsidR="0067645A" w:rsidRPr="0067645A" w:rsidRDefault="0067645A" w:rsidP="005F2B09">
            <w:pPr>
              <w:spacing w:after="0" w:line="240" w:lineRule="auto"/>
              <w:ind w:firstLine="0"/>
              <w:jc w:val="center"/>
              <w:rPr>
                <w:rFonts w:ascii="Garamond" w:eastAsia="Times New Roman" w:hAnsi="Garamond" w:cs="Calibri"/>
                <w:b/>
                <w:sz w:val="18"/>
                <w:szCs w:val="18"/>
              </w:rPr>
            </w:pPr>
            <w:r w:rsidRPr="0067645A">
              <w:rPr>
                <w:rFonts w:ascii="Garamond" w:eastAsia="Times New Roman" w:hAnsi="Garamond" w:cs="Calibri"/>
                <w:b/>
                <w:sz w:val="18"/>
                <w:szCs w:val="18"/>
              </w:rPr>
              <w:t>Zgjedhës ZAZ</w:t>
            </w:r>
          </w:p>
        </w:tc>
        <w:tc>
          <w:tcPr>
            <w:tcW w:w="373" w:type="pct"/>
            <w:tcBorders>
              <w:top w:val="dashed" w:sz="4" w:space="0" w:color="auto"/>
              <w:left w:val="nil"/>
              <w:bottom w:val="dashed" w:sz="4" w:space="0" w:color="auto"/>
              <w:right w:val="dashed" w:sz="4" w:space="0" w:color="auto"/>
            </w:tcBorders>
            <w:shd w:val="clear" w:color="000000" w:fill="D9D9D9"/>
            <w:noWrap/>
            <w:vAlign w:val="center"/>
            <w:hideMark/>
          </w:tcPr>
          <w:p w:rsidR="0067645A" w:rsidRPr="0067645A" w:rsidRDefault="0067645A" w:rsidP="005F2B09">
            <w:pPr>
              <w:spacing w:after="0" w:line="240" w:lineRule="auto"/>
              <w:ind w:firstLine="0"/>
              <w:jc w:val="center"/>
              <w:rPr>
                <w:rFonts w:ascii="Garamond" w:eastAsia="Times New Roman" w:hAnsi="Garamond" w:cs="Calibri"/>
                <w:b/>
                <w:sz w:val="18"/>
                <w:szCs w:val="18"/>
              </w:rPr>
            </w:pPr>
            <w:r w:rsidRPr="0067645A">
              <w:rPr>
                <w:rFonts w:ascii="Garamond" w:eastAsia="Times New Roman" w:hAnsi="Garamond" w:cs="Calibri"/>
                <w:b/>
                <w:sz w:val="18"/>
                <w:szCs w:val="18"/>
              </w:rPr>
              <w:t>ZAZ Nr</w:t>
            </w:r>
          </w:p>
        </w:tc>
      </w:tr>
      <w:tr w:rsidR="005F2B09" w:rsidRPr="0067645A" w:rsidTr="005F2B09">
        <w:trPr>
          <w:trHeight w:val="162"/>
          <w:jc w:val="center"/>
        </w:trPr>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w:t>
            </w:r>
          </w:p>
        </w:tc>
        <w:tc>
          <w:tcPr>
            <w:tcW w:w="536"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Shkodër</w:t>
            </w: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1</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MALËSI E MADHE</w:t>
            </w: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Koplik</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8,489</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42,556</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01</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Gruemirë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10,205</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Kastrat</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9,711</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4</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Kelmend</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5,102</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5</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xml:space="preserve">Qendër </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4,622</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6</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Shkrel</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4,427</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SHKODËR</w:t>
            </w: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7</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Ana e Malit</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4,610</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67,689</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02</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8</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Bërdicë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7,245</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9</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Dajç</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7,035</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10</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Guri i Zi</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8,619</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11</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Postribë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8,216</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12</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Pult</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2,250</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13</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Shosh</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963</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14</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Rrethinat</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17,366</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15</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Shalë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4,222</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16</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Velipojë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7,163</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17</w:t>
            </w:r>
          </w:p>
        </w:tc>
        <w:tc>
          <w:tcPr>
            <w:tcW w:w="1646" w:type="pct"/>
            <w:tcBorders>
              <w:top w:val="nil"/>
              <w:left w:val="nil"/>
              <w:bottom w:val="dashed" w:sz="4" w:space="0" w:color="auto"/>
              <w:right w:val="dashed" w:sz="4" w:space="0" w:color="auto"/>
            </w:tcBorders>
            <w:shd w:val="clear" w:color="auto" w:fill="auto"/>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xml:space="preserve">Shkodër (zona QV 0235 deri 0245, zona QV 0269, zona QV 0279, zona QV 0280, zona QV 0282, zona QV 0284, zona QV 0286 deri 0297 dhe zona QV 0299 deri 0304) </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91,021</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31,029</w:t>
            </w:r>
          </w:p>
        </w:tc>
        <w:tc>
          <w:tcPr>
            <w:tcW w:w="373"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03</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646" w:type="pct"/>
            <w:tcBorders>
              <w:top w:val="nil"/>
              <w:left w:val="nil"/>
              <w:bottom w:val="dashed" w:sz="4" w:space="0" w:color="auto"/>
              <w:right w:val="dashed" w:sz="4" w:space="0" w:color="auto"/>
            </w:tcBorders>
            <w:shd w:val="clear" w:color="auto" w:fill="auto"/>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Shkodër (zona QV 0246 deri 0263, zona QV 0265 deri 0268, zona QV 0270, zona QV 0276, zona QV 0316, zona QV 0318, zona QV 0319 dhe zona QV 0321)</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30,472</w:t>
            </w:r>
          </w:p>
        </w:tc>
        <w:tc>
          <w:tcPr>
            <w:tcW w:w="373"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04</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646" w:type="pct"/>
            <w:tcBorders>
              <w:top w:val="nil"/>
              <w:left w:val="nil"/>
              <w:bottom w:val="dashed" w:sz="4" w:space="0" w:color="auto"/>
              <w:right w:val="dashed" w:sz="4" w:space="0" w:color="auto"/>
            </w:tcBorders>
            <w:shd w:val="clear" w:color="auto" w:fill="auto"/>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Shkodër (zona QV 0271 deri 0275, zona QV 0277, zona QV 278, zona QV 281, zona QV 0283, zona QV 0285, zona QV 0298, zona QV 0305 deri 0315, zona QV 0317, zona QV 0320, zona QV 0322 dhe zona QV 0323)</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29,520</w:t>
            </w:r>
          </w:p>
        </w:tc>
        <w:tc>
          <w:tcPr>
            <w:tcW w:w="373"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05</w:t>
            </w:r>
          </w:p>
        </w:tc>
      </w:tr>
      <w:tr w:rsidR="0067645A"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VAU-DEJËS</w:t>
            </w: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18</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Vau-Dejës</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8,677</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36,276</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06</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19</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Temal</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1,532</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20</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Bushat</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18,148</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21</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Hajmel</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4,972</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22</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Vig-Mnelë</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1,660</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23</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Shllak</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1,287</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PUKË</w:t>
            </w: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24</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Pukë</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4,047</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12,717</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07</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25</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Rrapë</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1,276</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26</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Gjegjan</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3169</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27</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Qerret</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2,456</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28</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Qelëz</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1,769</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FUSHË-ARRËZ</w:t>
            </w: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29</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Fushë-Arrëz</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3,536</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8,951</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08</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30</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Blerim</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992</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31</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Qafë-Mali</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1,435</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32</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Fierzë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1,539</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33</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Iballë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1,449</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tcBorders>
              <w:top w:val="nil"/>
              <w:left w:val="dashed" w:sz="4" w:space="0" w:color="auto"/>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w:t>
            </w:r>
          </w:p>
        </w:tc>
        <w:tc>
          <w:tcPr>
            <w:tcW w:w="536"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Kukës</w:t>
            </w: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6</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TROPOJË</w:t>
            </w: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34</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Bajram Curri</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6,412</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21,532</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09</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35</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Bujan</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2,202</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36</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Bytyc</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1,556</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37</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Fierzë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1,844</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38</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Lekbibaj</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1,439</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39</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Llugaj</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1,655</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40</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Margegaj</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2,313</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41</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Tropojë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4,111</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HAS</w:t>
            </w: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42</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Krumë</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5,360</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15,275</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10</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43</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Gjinaj</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1,058</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44</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Golaj</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5,890</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45</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Fajza</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2,967</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KUKËS</w:t>
            </w: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46</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Kukës</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16,518</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43,326</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11</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47</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Kolsh</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985</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48</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Bicaj</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4,360</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49</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Ujmisht</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1,612</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50</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Bushtricë</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1,205</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51</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Grykë-Çajë</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1,182</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52</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Kalis</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695</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53</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Malzi</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2,661</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54</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Shishtavec</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3,852</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55</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Shtiqën</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2,536</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56</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Surroj</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1,216</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57</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Arrën</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366</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58</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Tërthore</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2,310</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59</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Topojan</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1,797</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60</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Zapod</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2,031</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tcBorders>
              <w:top w:val="nil"/>
              <w:left w:val="dashed" w:sz="4" w:space="0" w:color="auto"/>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w:t>
            </w:r>
          </w:p>
        </w:tc>
        <w:tc>
          <w:tcPr>
            <w:tcW w:w="536"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Lezhë</w:t>
            </w: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LEZHË</w:t>
            </w: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61</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Lezhë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22,742</w:t>
            </w:r>
          </w:p>
        </w:tc>
        <w:tc>
          <w:tcPr>
            <w:tcW w:w="520" w:type="pct"/>
            <w:vMerge w:val="restart"/>
            <w:tcBorders>
              <w:top w:val="nil"/>
              <w:left w:val="dashed" w:sz="4" w:space="0" w:color="auto"/>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39,732</w:t>
            </w:r>
          </w:p>
        </w:tc>
        <w:tc>
          <w:tcPr>
            <w:tcW w:w="373" w:type="pct"/>
            <w:vMerge w:val="restart"/>
            <w:tcBorders>
              <w:top w:val="nil"/>
              <w:left w:val="dashed" w:sz="4" w:space="0" w:color="auto"/>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12</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62</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Balldren</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7,820</w:t>
            </w:r>
          </w:p>
        </w:tc>
        <w:tc>
          <w:tcPr>
            <w:tcW w:w="520" w:type="pct"/>
            <w:vMerge/>
            <w:tcBorders>
              <w:top w:val="nil"/>
              <w:left w:val="dashed" w:sz="4" w:space="0" w:color="auto"/>
              <w:bottom w:val="nil"/>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nil"/>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63</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Shëngjin</w:t>
            </w:r>
          </w:p>
        </w:tc>
        <w:tc>
          <w:tcPr>
            <w:tcW w:w="520" w:type="pct"/>
            <w:tcBorders>
              <w:top w:val="nil"/>
              <w:left w:val="nil"/>
              <w:bottom w:val="nil"/>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9,170</w:t>
            </w:r>
          </w:p>
        </w:tc>
        <w:tc>
          <w:tcPr>
            <w:tcW w:w="520" w:type="pct"/>
            <w:vMerge/>
            <w:tcBorders>
              <w:top w:val="nil"/>
              <w:left w:val="dashed" w:sz="4" w:space="0" w:color="auto"/>
              <w:bottom w:val="nil"/>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nil"/>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dashed" w:sz="4" w:space="0" w:color="auto"/>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dashed" w:sz="4" w:space="0" w:color="auto"/>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dashed" w:sz="4" w:space="0" w:color="auto"/>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64</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Blinisht</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4,328</w:t>
            </w:r>
          </w:p>
        </w:tc>
        <w:tc>
          <w:tcPr>
            <w:tcW w:w="520" w:type="pct"/>
            <w:vMerge w:val="restart"/>
            <w:tcBorders>
              <w:top w:val="nil"/>
              <w:left w:val="dashed" w:sz="4" w:space="0" w:color="auto"/>
              <w:bottom w:val="dashed" w:sz="4" w:space="0" w:color="000000"/>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41,535</w:t>
            </w:r>
          </w:p>
        </w:tc>
        <w:tc>
          <w:tcPr>
            <w:tcW w:w="373" w:type="pct"/>
            <w:vMerge w:val="restart"/>
            <w:tcBorders>
              <w:top w:val="nil"/>
              <w:left w:val="dashed" w:sz="4" w:space="0" w:color="auto"/>
              <w:bottom w:val="dashed" w:sz="4" w:space="0" w:color="000000"/>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13</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65</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Dajç</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5,419</w:t>
            </w:r>
          </w:p>
        </w:tc>
        <w:tc>
          <w:tcPr>
            <w:tcW w:w="520"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66</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Kallmet</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5,335</w:t>
            </w:r>
          </w:p>
        </w:tc>
        <w:tc>
          <w:tcPr>
            <w:tcW w:w="520"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67</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Kolsh</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5,121</w:t>
            </w:r>
          </w:p>
        </w:tc>
        <w:tc>
          <w:tcPr>
            <w:tcW w:w="520"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68</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Shënkoll</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12,079</w:t>
            </w:r>
          </w:p>
        </w:tc>
        <w:tc>
          <w:tcPr>
            <w:tcW w:w="520"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69</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Ungrej</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2,318</w:t>
            </w:r>
          </w:p>
        </w:tc>
        <w:tc>
          <w:tcPr>
            <w:tcW w:w="520"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70</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Zejmen</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6,935</w:t>
            </w:r>
          </w:p>
        </w:tc>
        <w:tc>
          <w:tcPr>
            <w:tcW w:w="520"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10</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MIRDITË</w:t>
            </w: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71</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Rrëshen</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11,011</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28,444</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14</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72</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Kaçinar</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1,522</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73</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Rubik</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6,208</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74</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Fan</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3,444</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75</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Kthellë</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2,410</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76</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Selitë</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1,396</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77</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Orosh</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2,453</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11</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KURBIN</w:t>
            </w: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78</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Laç</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22,664</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54,782</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15</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79</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Mamurras</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16,814</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80</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Fushë-Kuqe</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6,591</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81</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Milot</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8,713</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tcBorders>
              <w:top w:val="nil"/>
              <w:left w:val="dashed" w:sz="4" w:space="0" w:color="auto"/>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5F2B09" w:rsidTr="005F2B09">
        <w:trPr>
          <w:trHeight w:val="162"/>
          <w:jc w:val="center"/>
        </w:trPr>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w:t>
            </w:r>
          </w:p>
        </w:tc>
        <w:tc>
          <w:tcPr>
            <w:tcW w:w="536"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Dibër</w:t>
            </w:r>
          </w:p>
        </w:tc>
        <w:tc>
          <w:tcPr>
            <w:tcW w:w="18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12</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MAT</w:t>
            </w: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82</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Burrel</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13,195</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29,441</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16</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83</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Baz</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2,348</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84</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Derjan</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1,085</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85</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Macukull</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1,381</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86</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Komsi</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3,855</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87</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Lis</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3,545</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88</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Rukaj</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2,576</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89</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Ulëz</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1,456</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67645A"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13</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KLOS</w:t>
            </w: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90</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Klos</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7,679</w:t>
            </w:r>
          </w:p>
        </w:tc>
        <w:tc>
          <w:tcPr>
            <w:tcW w:w="520"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15,449</w:t>
            </w:r>
          </w:p>
        </w:tc>
        <w:tc>
          <w:tcPr>
            <w:tcW w:w="373"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17</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91</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Gurrë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2,835</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92</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Suç</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2,569</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93</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Xibër</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2,366</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14</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BULQIZË</w:t>
            </w: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94</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Bulqizë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9,055</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29,100</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18</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95</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Fushë-Bulqizë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2,827</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96</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Gjoricë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3,734</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97</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Martanesh</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1,826</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98</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Ostren</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2,407</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99</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Trebisht</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745</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100</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Shupenzë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4,759</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101</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Zerqan</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3,747</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15</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DIBËR</w:t>
            </w: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102</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Peshkopi</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14,136</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57,022</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19</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103</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Arras</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2,701</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104</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Fushë Çidhën</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2,606</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105</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Kala e Dodës</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2,175</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106</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Kastriot</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5,287</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107</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Lurë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1,067</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108</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Luzni</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2,168</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109</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Maqellarë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9,697</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110</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Melan</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3,210</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111</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Muhurr</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2,529</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112</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Selishtë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1,347</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113</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Sllovë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2,235</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114</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Tomin</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6,181</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115</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Zall-Dardhë</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906</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116</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Zall-Reç</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777</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tcBorders>
              <w:top w:val="nil"/>
              <w:left w:val="dashed" w:sz="4" w:space="0" w:color="auto"/>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5F2B09" w:rsidTr="005F2B09">
        <w:trPr>
          <w:trHeight w:val="162"/>
          <w:jc w:val="center"/>
        </w:trPr>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w:t>
            </w:r>
          </w:p>
        </w:tc>
        <w:tc>
          <w:tcPr>
            <w:tcW w:w="536"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Durrës</w:t>
            </w:r>
          </w:p>
        </w:tc>
        <w:tc>
          <w:tcPr>
            <w:tcW w:w="18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16</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KRUJË</w:t>
            </w: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117</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Krujë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12,874</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59,320</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20</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118</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Fushë - Krujë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19,017</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119</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Bubq</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6,358</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120</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Cudhi</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2,262</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121</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Thumanë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11,645</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122</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Nikël</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7,164</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17</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DURRËS</w:t>
            </w: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123</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Manëz</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8,398</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67,355</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21</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124</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Sukth</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19,671</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125</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Ishëm</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6,414</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126</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Katundi i ri</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11,489</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127</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Rrashbull</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21,383</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128</w:t>
            </w:r>
          </w:p>
        </w:tc>
        <w:tc>
          <w:tcPr>
            <w:tcW w:w="1646" w:type="pct"/>
            <w:tcBorders>
              <w:top w:val="nil"/>
              <w:left w:val="nil"/>
              <w:bottom w:val="dashed" w:sz="4" w:space="0" w:color="auto"/>
              <w:right w:val="dashed" w:sz="4" w:space="0" w:color="auto"/>
            </w:tcBorders>
            <w:shd w:val="clear" w:color="000000" w:fill="FFFFFF"/>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Durrës (zona QV 1408 deri 1424, zona QV 1458, zona QV 1459,  zona QV 1463, zona QV 1467 deri 1470)</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164,188</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54,103</w:t>
            </w:r>
          </w:p>
        </w:tc>
        <w:tc>
          <w:tcPr>
            <w:tcW w:w="373"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22</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646" w:type="pct"/>
            <w:tcBorders>
              <w:top w:val="nil"/>
              <w:left w:val="nil"/>
              <w:bottom w:val="dashed" w:sz="4" w:space="0" w:color="auto"/>
              <w:right w:val="dashed" w:sz="4" w:space="0" w:color="auto"/>
            </w:tcBorders>
            <w:shd w:val="clear" w:color="000000" w:fill="FFFFFF"/>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Durrës (zona QV 1429, zona QV1433, zona QV 1443, zona QV 1444, zona QV 1446 deri 1451, zona QV 1461, zona QV1462, zona 1471 deri 1482, zona QV 1484 deri 1494, zona QV 1501, zona 1503 dhe zona QV 1504)</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56,307</w:t>
            </w:r>
          </w:p>
        </w:tc>
        <w:tc>
          <w:tcPr>
            <w:tcW w:w="373"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23</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646" w:type="pct"/>
            <w:tcBorders>
              <w:top w:val="nil"/>
              <w:left w:val="nil"/>
              <w:bottom w:val="dashed" w:sz="4" w:space="0" w:color="auto"/>
              <w:right w:val="dashed" w:sz="4" w:space="0" w:color="auto"/>
            </w:tcBorders>
            <w:shd w:val="clear" w:color="000000" w:fill="FFFFFF"/>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Durrës (zona QV 1425 deri 1428, zona QV1430 deri 1432, zona QV 1434 deri 1442, zona QV 1452 deri 1457, zona QV 1460, zona QV 1464. zona QV 1465, zona QV 1483 dhe zona QV 1495 deri 1500)</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53,778</w:t>
            </w:r>
          </w:p>
        </w:tc>
        <w:tc>
          <w:tcPr>
            <w:tcW w:w="373"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24</w:t>
            </w:r>
          </w:p>
        </w:tc>
      </w:tr>
      <w:tr w:rsidR="0067645A"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18</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SHIJAK</w:t>
            </w: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129</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Shijak</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10,390</w:t>
            </w:r>
          </w:p>
        </w:tc>
        <w:tc>
          <w:tcPr>
            <w:tcW w:w="520"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33,882</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25</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130</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Gjepalaj</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4,479</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131</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Maminas</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5,652</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132</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Xhafzotaj</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13,361</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tcBorders>
              <w:top w:val="nil"/>
              <w:left w:val="dashed" w:sz="4" w:space="0" w:color="auto"/>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w:t>
            </w:r>
          </w:p>
        </w:tc>
        <w:tc>
          <w:tcPr>
            <w:tcW w:w="536"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Tiranë</w:t>
            </w: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19</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VORË</w:t>
            </w: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133</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Vorë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15,025</w:t>
            </w:r>
          </w:p>
        </w:tc>
        <w:tc>
          <w:tcPr>
            <w:tcW w:w="520"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27,442</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26</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134</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Bërxull</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7,307</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135</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Prezë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5,110</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20</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KAMËZ</w:t>
            </w: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136</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Kamëz</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60,432</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60,432</w:t>
            </w:r>
          </w:p>
        </w:tc>
        <w:tc>
          <w:tcPr>
            <w:tcW w:w="373"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27</w:t>
            </w:r>
          </w:p>
        </w:tc>
      </w:tr>
      <w:tr w:rsidR="005F2B09"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137</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Paskuqan</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29,251</w:t>
            </w:r>
          </w:p>
        </w:tc>
        <w:tc>
          <w:tcPr>
            <w:tcW w:w="520" w:type="pct"/>
            <w:tcBorders>
              <w:top w:val="nil"/>
              <w:left w:val="nil"/>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29,251</w:t>
            </w:r>
          </w:p>
        </w:tc>
        <w:tc>
          <w:tcPr>
            <w:tcW w:w="373"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28</w:t>
            </w:r>
          </w:p>
        </w:tc>
      </w:tr>
      <w:tr w:rsidR="0067645A"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21</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TIRANË</w:t>
            </w: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138</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Baldushk</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4,041</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44,905</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29</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139</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Kashar</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17,680</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140</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Ndroq</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6,893</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141</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Petrelë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4,884</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142</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Pezë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4,290</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143</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Vaqarr</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7,117</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b/>
                <w:bCs/>
                <w:color w:val="000000"/>
                <w:sz w:val="18"/>
                <w:szCs w:val="18"/>
              </w:rPr>
            </w:pPr>
            <w:r w:rsidRPr="0067645A">
              <w:rPr>
                <w:rFonts w:ascii="Garamond" w:eastAsia="Times New Roman" w:hAnsi="Garamond" w:cs="Calibri"/>
                <w:b/>
                <w:bCs/>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144</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Bërzhitë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4,381</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40,467</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30</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145</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Dajt</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10,578</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146</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Farkë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9,213</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147</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Krrabë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2,298</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148</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Shëngjergj</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2,104</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149</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Zall-Bastar</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3,961</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150</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Zall-Herr</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7,932</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151</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Njësia Bashkiake Tiranë1</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40,956</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40,956</w:t>
            </w:r>
          </w:p>
        </w:tc>
        <w:tc>
          <w:tcPr>
            <w:tcW w:w="373"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31</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152</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Njësia Bashkiake Tiranë2</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63,498</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63,498</w:t>
            </w:r>
          </w:p>
        </w:tc>
        <w:tc>
          <w:tcPr>
            <w:tcW w:w="373"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32</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153</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Njësia Bashkiake Tiranë3</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35,975</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35,975</w:t>
            </w:r>
          </w:p>
        </w:tc>
        <w:tc>
          <w:tcPr>
            <w:tcW w:w="373"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33</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154</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Njësia Bashkiake Tiranë4</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50,081</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50,081</w:t>
            </w:r>
          </w:p>
        </w:tc>
        <w:tc>
          <w:tcPr>
            <w:tcW w:w="373"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34</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155</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Njësia Bashkiake Tiranë5</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68,046</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68,046</w:t>
            </w:r>
          </w:p>
        </w:tc>
        <w:tc>
          <w:tcPr>
            <w:tcW w:w="373"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35</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156</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Njësia Bashkiake Tiranë6</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52,548</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52,548</w:t>
            </w:r>
          </w:p>
        </w:tc>
        <w:tc>
          <w:tcPr>
            <w:tcW w:w="373"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36</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157</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Njësia Bashkiake Tiranë7</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56,875</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56,875</w:t>
            </w:r>
          </w:p>
        </w:tc>
        <w:tc>
          <w:tcPr>
            <w:tcW w:w="373"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37</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158</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Njësia Bashkiake Tiranë8</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33,522</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33,522</w:t>
            </w:r>
          </w:p>
        </w:tc>
        <w:tc>
          <w:tcPr>
            <w:tcW w:w="373"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38</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159</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Njësia Bashkiake Tiranë9</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48,724</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48,724</w:t>
            </w:r>
          </w:p>
        </w:tc>
        <w:tc>
          <w:tcPr>
            <w:tcW w:w="373"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39</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160</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Njësia Bashkiake Tiranë10</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24,377</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24,377</w:t>
            </w:r>
          </w:p>
        </w:tc>
        <w:tc>
          <w:tcPr>
            <w:tcW w:w="373"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40</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161</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Njësia Bashkiake Tiranë11</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49,577</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49,577</w:t>
            </w:r>
          </w:p>
        </w:tc>
        <w:tc>
          <w:tcPr>
            <w:tcW w:w="373"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41</w:t>
            </w:r>
          </w:p>
        </w:tc>
      </w:tr>
      <w:tr w:rsidR="0067645A"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22</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KAVAJË</w:t>
            </w: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162</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Kavajë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31,239</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60,004</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42</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163</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Golem</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9,143</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164</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Helmas</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3,692</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165</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Luz i Vogël</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7,690</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166</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Synej</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8,240</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23</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RROGOZHINË</w:t>
            </w: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167</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Rrogozhinë</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8,826</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30,167</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43</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168</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Sinaballaj</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1,327</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169</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Gosë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6,333</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170</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Kryevidh</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6,787</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171</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Lekaj</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6,894</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tcBorders>
              <w:top w:val="nil"/>
              <w:left w:val="dashed" w:sz="4" w:space="0" w:color="auto"/>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5F2B09" w:rsidTr="005F2B09">
        <w:trPr>
          <w:trHeight w:val="162"/>
          <w:jc w:val="center"/>
        </w:trPr>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w:t>
            </w:r>
          </w:p>
        </w:tc>
        <w:tc>
          <w:tcPr>
            <w:tcW w:w="536"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Elbasan</w:t>
            </w:r>
          </w:p>
        </w:tc>
        <w:tc>
          <w:tcPr>
            <w:tcW w:w="18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24</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PEQIN</w:t>
            </w: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172</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Peqin</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6,911</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28,469</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44</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173</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Karinë</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1,431</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174</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Gjocaj</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5353</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175</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Pajovë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6,553</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176</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Përparim</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4,149</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177</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Shezë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4,072</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25</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BELSH</w:t>
            </w: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178</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Belsh</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10,740</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24,240</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45</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179</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Rrasë</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1,733</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180</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Fierzë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3,192</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181</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Grekan</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3,735</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182</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Kajan</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4,840</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26</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CËRRIK</w:t>
            </w: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183</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Cërrik</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11,660</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35,117</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46</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184</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Gostimë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9,492</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185</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Klos</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3,098</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186</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Mollas</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5,647</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187</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Shalës</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5,220</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27</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ELBASAN</w:t>
            </w: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188</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Bradashesh</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9,772</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59,226</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47</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189</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Gracen</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1,769</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190</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Funar</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2,335</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191</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Gjergjan</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5,900</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192</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Gjinar</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3,662</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193</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Zavalinë</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1,451</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194</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Labinot-Fushë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4,737</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195</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Labinot-Mal</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4,050</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196</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Papër</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6,755</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197</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Shirgjan</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7,591</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198</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Shushicë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7,906</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199</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Tregan</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3,298</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200</w:t>
            </w:r>
          </w:p>
        </w:tc>
        <w:tc>
          <w:tcPr>
            <w:tcW w:w="1646" w:type="pct"/>
            <w:tcBorders>
              <w:top w:val="nil"/>
              <w:left w:val="nil"/>
              <w:bottom w:val="dashed" w:sz="4" w:space="0" w:color="auto"/>
              <w:right w:val="dashed" w:sz="4" w:space="0" w:color="auto"/>
            </w:tcBorders>
            <w:shd w:val="clear" w:color="000000" w:fill="FFFFFF"/>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Elbasan (zona QV 2300 deri 2323, zona QV 2327, zona QV 2328)</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99,848</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34,897</w:t>
            </w:r>
          </w:p>
        </w:tc>
        <w:tc>
          <w:tcPr>
            <w:tcW w:w="373"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48</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646" w:type="pct"/>
            <w:tcBorders>
              <w:top w:val="nil"/>
              <w:left w:val="nil"/>
              <w:bottom w:val="dashed" w:sz="4" w:space="0" w:color="auto"/>
              <w:right w:val="dashed" w:sz="4" w:space="0" w:color="auto"/>
            </w:tcBorders>
            <w:shd w:val="clear" w:color="000000" w:fill="FFFFFF"/>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Elbasan (zona QV 2356 deri 2378)</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32,608</w:t>
            </w:r>
          </w:p>
        </w:tc>
        <w:tc>
          <w:tcPr>
            <w:tcW w:w="373"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49</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646" w:type="pct"/>
            <w:tcBorders>
              <w:top w:val="nil"/>
              <w:left w:val="nil"/>
              <w:bottom w:val="dashed" w:sz="4" w:space="0" w:color="auto"/>
              <w:right w:val="dashed" w:sz="4" w:space="0" w:color="auto"/>
            </w:tcBorders>
            <w:shd w:val="clear" w:color="000000" w:fill="FFFFFF"/>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Elbasan (zona QV 2329 deri 2355)</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32,343</w:t>
            </w:r>
          </w:p>
        </w:tc>
        <w:tc>
          <w:tcPr>
            <w:tcW w:w="373"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50</w:t>
            </w:r>
          </w:p>
        </w:tc>
      </w:tr>
      <w:tr w:rsidR="0067645A"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28</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GRAMSH</w:t>
            </w: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201</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Gramsh</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10,455</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27,258</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51</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202</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Kushovë</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867</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203</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Skënderbegas</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1,466</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204</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Kodovjat</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2,442</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205</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Lenie</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876</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206</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Kukur</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2,309</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207</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Pishaj</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4,961</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208</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Poroçan</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1,238</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209</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Sult</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978</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210</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Tunjë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1,666</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29</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LIBRAZHD</w:t>
            </w: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211</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Librazhd</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7,916</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32,590</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52</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212</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Stëblevë</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1,035</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213</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Hotolisht</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5,108</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214</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Lunik</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2,697</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215</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Orenjë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3,728</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216</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Polis</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3,833</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217</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Qendër-Librazhd</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8,273</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30</w:t>
            </w:r>
          </w:p>
        </w:tc>
        <w:tc>
          <w:tcPr>
            <w:tcW w:w="807" w:type="pct"/>
            <w:vMerge w:val="restart"/>
            <w:tcBorders>
              <w:top w:val="nil"/>
              <w:left w:val="dashed" w:sz="4" w:space="0" w:color="auto"/>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PRRENJAS</w:t>
            </w: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218</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Prrenjas</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6,670</w:t>
            </w:r>
          </w:p>
        </w:tc>
        <w:tc>
          <w:tcPr>
            <w:tcW w:w="520" w:type="pct"/>
            <w:vMerge w:val="restart"/>
            <w:tcBorders>
              <w:top w:val="nil"/>
              <w:left w:val="dashed" w:sz="4" w:space="0" w:color="auto"/>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24,331</w:t>
            </w:r>
          </w:p>
        </w:tc>
        <w:tc>
          <w:tcPr>
            <w:tcW w:w="373" w:type="pct"/>
            <w:vMerge w:val="restart"/>
            <w:tcBorders>
              <w:top w:val="nil"/>
              <w:left w:val="dashed" w:sz="4" w:space="0" w:color="auto"/>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53</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nil"/>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nil"/>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219</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Qukës</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7,793</w:t>
            </w:r>
          </w:p>
        </w:tc>
        <w:tc>
          <w:tcPr>
            <w:tcW w:w="520" w:type="pct"/>
            <w:vMerge/>
            <w:tcBorders>
              <w:top w:val="nil"/>
              <w:left w:val="dashed" w:sz="4" w:space="0" w:color="auto"/>
              <w:bottom w:val="nil"/>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nil"/>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220</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Rajcë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7,719</w:t>
            </w:r>
          </w:p>
        </w:tc>
        <w:tc>
          <w:tcPr>
            <w:tcW w:w="520" w:type="pct"/>
            <w:tcBorders>
              <w:top w:val="nil"/>
              <w:left w:val="nil"/>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221</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Stravaj</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2,149</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67645A" w:rsidRPr="005F2B09" w:rsidTr="005F2B09">
        <w:trPr>
          <w:trHeight w:val="162"/>
          <w:jc w:val="center"/>
        </w:trPr>
        <w:tc>
          <w:tcPr>
            <w:tcW w:w="187" w:type="pct"/>
            <w:tcBorders>
              <w:top w:val="nil"/>
              <w:left w:val="dashed" w:sz="4" w:space="0" w:color="auto"/>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w:t>
            </w:r>
          </w:p>
        </w:tc>
        <w:tc>
          <w:tcPr>
            <w:tcW w:w="536"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Fier</w:t>
            </w: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31</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LUSHNJË</w:t>
            </w: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222</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Allkaj</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4,830</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56,596</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54</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223</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Ballagat</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2,799</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224</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Bubullimë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5,675</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225</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Dushk</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8,763</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226</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Fier Shegan</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7,222</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227</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Golem</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5,891</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228</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Hysgjokaj</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2,589</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229</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Karbunarë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4,166</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230</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Kolonjë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6,596</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231</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Krutje</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8,065</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232</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Lushnjë</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43,681</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43,681</w:t>
            </w:r>
          </w:p>
        </w:tc>
        <w:tc>
          <w:tcPr>
            <w:tcW w:w="373"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55</w:t>
            </w:r>
          </w:p>
        </w:tc>
      </w:tr>
      <w:tr w:rsidR="0067645A"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32</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DIVJAKË</w:t>
            </w: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233</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Divjakë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10,798</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40,729</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56</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234</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Grabian</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4,776</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235</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Gradishtë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8,434</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236</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Remas</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5,021</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237</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Tërbuf</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11,700</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000000"/>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33</w:t>
            </w:r>
          </w:p>
        </w:tc>
        <w:tc>
          <w:tcPr>
            <w:tcW w:w="807" w:type="pct"/>
            <w:vMerge w:val="restart"/>
            <w:tcBorders>
              <w:top w:val="nil"/>
              <w:left w:val="dashed" w:sz="4" w:space="0" w:color="auto"/>
              <w:bottom w:val="dashed" w:sz="4" w:space="0" w:color="000000"/>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FIER</w:t>
            </w: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238</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Cakran</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12,346</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75,248</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57</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239</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Dërmenas</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9,654</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240</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Frakull</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7,899</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241</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Levan</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13,252</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242</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Libofshë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8,238</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243</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Portëz</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8,523</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244</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Qendër</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9,343</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245</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Topojë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5,993</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246</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Fier</w:t>
            </w:r>
          </w:p>
        </w:tc>
        <w:tc>
          <w:tcPr>
            <w:tcW w:w="520" w:type="pct"/>
            <w:tcBorders>
              <w:top w:val="nil"/>
              <w:left w:val="nil"/>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71,787</w:t>
            </w:r>
          </w:p>
        </w:tc>
        <w:tc>
          <w:tcPr>
            <w:tcW w:w="520" w:type="pct"/>
            <w:vMerge w:val="restart"/>
            <w:tcBorders>
              <w:top w:val="nil"/>
              <w:left w:val="dashed" w:sz="4" w:space="0" w:color="auto"/>
              <w:bottom w:val="dashed" w:sz="4" w:space="0" w:color="000000"/>
              <w:right w:val="dashed" w:sz="4" w:space="0" w:color="auto"/>
            </w:tcBorders>
            <w:shd w:val="clear" w:color="000000" w:fill="FFFFFF"/>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79,734</w:t>
            </w:r>
          </w:p>
        </w:tc>
        <w:tc>
          <w:tcPr>
            <w:tcW w:w="373" w:type="pct"/>
            <w:vMerge w:val="restart"/>
            <w:tcBorders>
              <w:top w:val="nil"/>
              <w:left w:val="dashed" w:sz="4" w:space="0" w:color="auto"/>
              <w:bottom w:val="dashed" w:sz="4" w:space="0" w:color="000000"/>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58</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247</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Mbrostar Ura</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7,947</w:t>
            </w:r>
          </w:p>
        </w:tc>
        <w:tc>
          <w:tcPr>
            <w:tcW w:w="520"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34</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PATOS</w:t>
            </w: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248</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Patos</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24,742</w:t>
            </w:r>
          </w:p>
        </w:tc>
        <w:tc>
          <w:tcPr>
            <w:tcW w:w="520"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33,571</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59</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249</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Ruzhdie</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2,383</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250</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Zharrëz</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6,446</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35</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ROSKOVEC</w:t>
            </w: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251</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Roskovec</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6,803</w:t>
            </w:r>
          </w:p>
        </w:tc>
        <w:tc>
          <w:tcPr>
            <w:tcW w:w="520"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23,958</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60</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252</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Kuman</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6,308</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253</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Kurjan</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3,984</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254</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Strum</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6,863</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36</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MALLAKASTËR</w:t>
            </w: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255</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Ballsh</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9,532</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32,798</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61</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256</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Aranitas</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3,294</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257</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Ngraçan</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745</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258</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Fratar</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3,791</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259</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Selitë</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1,170</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260</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Greshicë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1,510</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261</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Hekal</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3,601</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262</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Kutë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2,555</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263</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Qendër Dukas</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6,600</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tcBorders>
              <w:top w:val="nil"/>
              <w:left w:val="dashed" w:sz="4" w:space="0" w:color="auto"/>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w:t>
            </w:r>
          </w:p>
        </w:tc>
        <w:tc>
          <w:tcPr>
            <w:tcW w:w="536"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Berat</w:t>
            </w: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37</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URA-VAJGURORE</w:t>
            </w: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264</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Ura-Vajgurore</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9,052</w:t>
            </w:r>
          </w:p>
        </w:tc>
        <w:tc>
          <w:tcPr>
            <w:tcW w:w="520"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29,631</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62</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265</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Cukalat</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3,182</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266</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Kutalli</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9,650</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267</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Poshnje</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7,747</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38</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KUCOVË</w:t>
            </w: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268</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Kuçovë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24,154</w:t>
            </w:r>
          </w:p>
        </w:tc>
        <w:tc>
          <w:tcPr>
            <w:tcW w:w="520"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43,628</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63</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269</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Kozare</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6,112</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270</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Lumas</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5,293</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271</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Perondi</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8,069</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39</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BERAT</w:t>
            </w: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272</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Berat</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50,952</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77,997</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64</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273</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Otllak</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11,087</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274</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Roshnik</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2,984</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275</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Sinjë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3,971</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276</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Velabisht</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9,003</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40</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POLICAN</w:t>
            </w: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277</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Polican</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6,592</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14,008</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65</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278</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Tërpan</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1,965</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279</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Vërtop</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5,451</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41</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SKRAPAR</w:t>
            </w: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280</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Çorovodë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5,062</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15,924</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66</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281</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Bogovë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2,524</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282</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Çepan</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858</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283</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Gjerbës</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1,003</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284</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Zhepë</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832</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285</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Potom</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852</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286</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Qendër-Skrapar</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3,195</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287</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Leshnje</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563</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288</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Vëndreshë</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1,035</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tcBorders>
              <w:top w:val="nil"/>
              <w:left w:val="dashed" w:sz="4" w:space="0" w:color="auto"/>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val="restart"/>
            <w:tcBorders>
              <w:top w:val="nil"/>
              <w:left w:val="dashed" w:sz="4" w:space="0" w:color="auto"/>
              <w:bottom w:val="dashed" w:sz="4" w:space="0" w:color="000000"/>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10</w:t>
            </w:r>
          </w:p>
        </w:tc>
        <w:tc>
          <w:tcPr>
            <w:tcW w:w="536"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KORÇË</w:t>
            </w: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42</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POGRADEC</w:t>
            </w: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289</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Pogradec</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30,982</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69,858</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67</w:t>
            </w:r>
          </w:p>
        </w:tc>
      </w:tr>
      <w:tr w:rsidR="005F2B09" w:rsidRPr="0067645A" w:rsidTr="005F2B09">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290</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Buçimas</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13,323</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291</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Çërravë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7,371</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292</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Dardhas</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2,671</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293</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Udenisht</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5,708</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294</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Proptisht</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4,663</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295</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Trebinjë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2,589</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296</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Velçan</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2,551</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43</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MALIQ</w:t>
            </w: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297</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Maliq</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6,170</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48,685</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68</w:t>
            </w:r>
          </w:p>
        </w:tc>
      </w:tr>
      <w:tr w:rsidR="005F2B09" w:rsidRPr="0067645A" w:rsidTr="005F2B09">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298</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Gorë</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1,877</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299</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Moglicë</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1,240</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300</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Libonik</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10,655</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301</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Pirg</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7,365</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302</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Pojan</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13,397</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303</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Vreshtas</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7,981</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44</w:t>
            </w:r>
          </w:p>
        </w:tc>
        <w:tc>
          <w:tcPr>
            <w:tcW w:w="807"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PUSTEC</w:t>
            </w: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304</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Pustec</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4,301</w:t>
            </w:r>
          </w:p>
        </w:tc>
        <w:tc>
          <w:tcPr>
            <w:tcW w:w="520" w:type="pct"/>
            <w:tcBorders>
              <w:top w:val="nil"/>
              <w:left w:val="nil"/>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4,301</w:t>
            </w:r>
          </w:p>
        </w:tc>
        <w:tc>
          <w:tcPr>
            <w:tcW w:w="373" w:type="pct"/>
            <w:tcBorders>
              <w:top w:val="nil"/>
              <w:left w:val="nil"/>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69</w:t>
            </w:r>
          </w:p>
        </w:tc>
      </w:tr>
      <w:tr w:rsidR="0067645A" w:rsidRPr="005F2B09" w:rsidTr="005F2B09">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45</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DEVOLL</w:t>
            </w: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305</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Bilisht</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8,047</w:t>
            </w:r>
          </w:p>
        </w:tc>
        <w:tc>
          <w:tcPr>
            <w:tcW w:w="520"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33,431</w:t>
            </w:r>
          </w:p>
        </w:tc>
        <w:tc>
          <w:tcPr>
            <w:tcW w:w="373"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70</w:t>
            </w:r>
          </w:p>
        </w:tc>
      </w:tr>
      <w:tr w:rsidR="005F2B09" w:rsidRPr="0067645A" w:rsidTr="005F2B09">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306</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Hoçisht</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5,508</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307</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Miras</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8,127</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308</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Progër</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4,712</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309</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Qendër Bilisht</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7,037</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46</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KORÇË</w:t>
            </w: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310</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Drenovë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8,741</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34,000</w:t>
            </w:r>
          </w:p>
        </w:tc>
        <w:tc>
          <w:tcPr>
            <w:tcW w:w="373"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71</w:t>
            </w:r>
          </w:p>
        </w:tc>
      </w:tr>
      <w:tr w:rsidR="005F2B09" w:rsidRPr="0067645A" w:rsidTr="005F2B09">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311</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Mollaj</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5,063</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312</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Vithkuq</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1,980</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313</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Qendër Bulgarec</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10,832</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314</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Voskop</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4,593</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315</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Voskopojë</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2,056</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316</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Lekas</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735</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5F2B09" w:rsidTr="005F2B09">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317</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Korçë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72,909</w:t>
            </w:r>
          </w:p>
        </w:tc>
        <w:tc>
          <w:tcPr>
            <w:tcW w:w="520" w:type="pct"/>
            <w:tcBorders>
              <w:top w:val="nil"/>
              <w:left w:val="nil"/>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72,909</w:t>
            </w:r>
          </w:p>
        </w:tc>
        <w:tc>
          <w:tcPr>
            <w:tcW w:w="373"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72</w:t>
            </w:r>
          </w:p>
        </w:tc>
      </w:tr>
      <w:tr w:rsidR="0067645A" w:rsidRPr="005F2B09" w:rsidTr="005F2B09">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47</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KOLONJË</w:t>
            </w: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318</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Ersekë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5,699</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16,123</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73</w:t>
            </w:r>
          </w:p>
        </w:tc>
      </w:tr>
      <w:tr w:rsidR="005F2B09" w:rsidRPr="0067645A" w:rsidTr="005F2B09">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319</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Leskovik</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2,151</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320</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Barmash</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576</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321</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Qendër Leskovik</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587</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322</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Mollas</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2,668</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323</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Çlirim</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590</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324</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Qendër Ersekë</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532</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000000"/>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325</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Novoselë</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3,320</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tcBorders>
              <w:top w:val="nil"/>
              <w:left w:val="dashed" w:sz="4" w:space="0" w:color="auto"/>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val="restart"/>
            <w:tcBorders>
              <w:top w:val="nil"/>
              <w:left w:val="dashed" w:sz="4" w:space="0" w:color="auto"/>
              <w:bottom w:val="nil"/>
              <w:right w:val="dashed" w:sz="4" w:space="0" w:color="auto"/>
            </w:tcBorders>
            <w:shd w:val="clear" w:color="auto" w:fill="auto"/>
            <w:noWrap/>
            <w:vAlign w:val="bottom"/>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11</w:t>
            </w:r>
          </w:p>
        </w:tc>
        <w:tc>
          <w:tcPr>
            <w:tcW w:w="536" w:type="pct"/>
            <w:vMerge w:val="restart"/>
            <w:tcBorders>
              <w:top w:val="nil"/>
              <w:left w:val="dashed" w:sz="4" w:space="0" w:color="auto"/>
              <w:bottom w:val="nil"/>
              <w:right w:val="dashed" w:sz="4" w:space="0" w:color="auto"/>
            </w:tcBorders>
            <w:shd w:val="clear" w:color="auto" w:fill="auto"/>
            <w:noWrap/>
            <w:vAlign w:val="bottom"/>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Gjirokastër</w:t>
            </w: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48</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PËRMET</w:t>
            </w: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326</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Përmet</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8,350</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16,483</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74</w:t>
            </w:r>
          </w:p>
        </w:tc>
      </w:tr>
      <w:tr w:rsidR="005F2B09" w:rsidRPr="0067645A" w:rsidTr="005F2B09">
        <w:trPr>
          <w:trHeight w:val="162"/>
          <w:jc w:val="center"/>
        </w:trPr>
        <w:tc>
          <w:tcPr>
            <w:tcW w:w="187" w:type="pct"/>
            <w:vMerge/>
            <w:tcBorders>
              <w:top w:val="nil"/>
              <w:left w:val="dashed" w:sz="4" w:space="0" w:color="auto"/>
              <w:bottom w:val="nil"/>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nil"/>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327</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Çarçovë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2,401</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nil"/>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nil"/>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328</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Petran</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2,507</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nil"/>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nil"/>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329</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Qendër Piskovë</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2,663</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nil"/>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nil"/>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330</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Frashër</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562</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vMerge/>
            <w:tcBorders>
              <w:top w:val="nil"/>
              <w:left w:val="dashed" w:sz="4" w:space="0" w:color="auto"/>
              <w:bottom w:val="nil"/>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nil"/>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nil"/>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nil"/>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49</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KËLCYRË</w:t>
            </w: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331</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Këlcyrë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4,022</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9,809</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75</w:t>
            </w:r>
          </w:p>
        </w:tc>
      </w:tr>
      <w:tr w:rsidR="005F2B09" w:rsidRPr="0067645A" w:rsidTr="005F2B09">
        <w:trPr>
          <w:trHeight w:val="162"/>
          <w:jc w:val="center"/>
        </w:trPr>
        <w:tc>
          <w:tcPr>
            <w:tcW w:w="187" w:type="pct"/>
            <w:vMerge/>
            <w:tcBorders>
              <w:top w:val="nil"/>
              <w:left w:val="dashed" w:sz="4" w:space="0" w:color="auto"/>
              <w:bottom w:val="nil"/>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nil"/>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332</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Ballaban</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1,699</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nil"/>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nil"/>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333</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Dëshnicë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1,954</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nil"/>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nil"/>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334</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Sukë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2,134</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vMerge/>
            <w:tcBorders>
              <w:top w:val="nil"/>
              <w:left w:val="dashed" w:sz="4" w:space="0" w:color="auto"/>
              <w:bottom w:val="nil"/>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nil"/>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nil"/>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nil"/>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50</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MEMALIAJ</w:t>
            </w: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335</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Memaliaj</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5,553</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16,770</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76</w:t>
            </w:r>
          </w:p>
        </w:tc>
      </w:tr>
      <w:tr w:rsidR="005F2B09" w:rsidRPr="0067645A" w:rsidTr="005F2B09">
        <w:trPr>
          <w:trHeight w:val="162"/>
          <w:jc w:val="center"/>
        </w:trPr>
        <w:tc>
          <w:tcPr>
            <w:tcW w:w="187" w:type="pct"/>
            <w:vMerge/>
            <w:tcBorders>
              <w:top w:val="nil"/>
              <w:left w:val="dashed" w:sz="4" w:space="0" w:color="auto"/>
              <w:bottom w:val="nil"/>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nil"/>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336</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xml:space="preserve">Memaliaj Fshat </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2,144</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nil"/>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nil"/>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337</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Krahës</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3,115</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nil"/>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nil"/>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338</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Qesarat</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1,942</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nil"/>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nil"/>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339</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Luftinjë</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2,857</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nil"/>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nil"/>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340</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Buz</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1,159</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vMerge/>
            <w:tcBorders>
              <w:top w:val="nil"/>
              <w:left w:val="dashed" w:sz="4" w:space="0" w:color="auto"/>
              <w:bottom w:val="nil"/>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nil"/>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nil"/>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nil"/>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51</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TEPELENË</w:t>
            </w: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341</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Tepelenë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6,478</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12,816</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77</w:t>
            </w:r>
          </w:p>
        </w:tc>
      </w:tr>
      <w:tr w:rsidR="005F2B09" w:rsidRPr="0067645A" w:rsidTr="005F2B09">
        <w:trPr>
          <w:trHeight w:val="162"/>
          <w:jc w:val="center"/>
        </w:trPr>
        <w:tc>
          <w:tcPr>
            <w:tcW w:w="187" w:type="pct"/>
            <w:tcBorders>
              <w:top w:val="nil"/>
              <w:left w:val="dashed" w:sz="4" w:space="0" w:color="auto"/>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342</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Qendër Tepelenë</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4,180</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tcBorders>
              <w:top w:val="nil"/>
              <w:left w:val="dashed" w:sz="4" w:space="0" w:color="auto"/>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343</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Kurvelesh</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1,151</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tcBorders>
              <w:top w:val="nil"/>
              <w:left w:val="dashed" w:sz="4" w:space="0" w:color="auto"/>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344</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Lopëz</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1,007</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tcBorders>
              <w:top w:val="nil"/>
              <w:left w:val="dashed" w:sz="4" w:space="0" w:color="auto"/>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tcBorders>
              <w:top w:val="nil"/>
              <w:left w:val="dashed" w:sz="4" w:space="0" w:color="auto"/>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52</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GJIROKASTËR</w:t>
            </w: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345</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Gjirokastër</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27,636</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42,633</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78</w:t>
            </w:r>
          </w:p>
        </w:tc>
      </w:tr>
      <w:tr w:rsidR="005F2B09" w:rsidRPr="0067645A" w:rsidTr="005F2B09">
        <w:trPr>
          <w:trHeight w:val="162"/>
          <w:jc w:val="center"/>
        </w:trPr>
        <w:tc>
          <w:tcPr>
            <w:tcW w:w="187" w:type="pct"/>
            <w:tcBorders>
              <w:top w:val="nil"/>
              <w:left w:val="dashed" w:sz="4" w:space="0" w:color="auto"/>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346</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Cepo</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3,600</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tcBorders>
              <w:top w:val="nil"/>
              <w:left w:val="dashed" w:sz="4" w:space="0" w:color="auto"/>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347</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Picar</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1,613</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tcBorders>
              <w:top w:val="nil"/>
              <w:left w:val="dashed" w:sz="4" w:space="0" w:color="auto"/>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348</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Lazarat</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2,686</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tcBorders>
              <w:top w:val="nil"/>
              <w:left w:val="dashed" w:sz="4" w:space="0" w:color="auto"/>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349</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Lunxhëri</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4,321</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tcBorders>
              <w:top w:val="nil"/>
              <w:left w:val="dashed" w:sz="4" w:space="0" w:color="auto"/>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350</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Antigonë</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1,394</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tcBorders>
              <w:top w:val="nil"/>
              <w:left w:val="dashed" w:sz="4" w:space="0" w:color="auto"/>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351</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Odrie</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1,383</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tcBorders>
              <w:top w:val="nil"/>
              <w:left w:val="dashed" w:sz="4" w:space="0" w:color="auto"/>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tcBorders>
              <w:top w:val="nil"/>
              <w:left w:val="dashed" w:sz="4" w:space="0" w:color="auto"/>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53</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LIBOHOVË</w:t>
            </w: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352</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Libohovë</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4,321</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7,098</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79</w:t>
            </w:r>
          </w:p>
        </w:tc>
      </w:tr>
      <w:tr w:rsidR="005F2B09" w:rsidRPr="0067645A" w:rsidTr="005F2B09">
        <w:trPr>
          <w:trHeight w:val="162"/>
          <w:jc w:val="center"/>
        </w:trPr>
        <w:tc>
          <w:tcPr>
            <w:tcW w:w="187" w:type="pct"/>
            <w:tcBorders>
              <w:top w:val="nil"/>
              <w:left w:val="dashed" w:sz="4" w:space="0" w:color="auto"/>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353</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Qendër Libohovë</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1,383</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tcBorders>
              <w:top w:val="nil"/>
              <w:left w:val="dashed" w:sz="4" w:space="0" w:color="auto"/>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354</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Zagorie</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1,394</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tcBorders>
              <w:top w:val="nil"/>
              <w:left w:val="dashed" w:sz="4" w:space="0" w:color="auto"/>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tcBorders>
              <w:top w:val="nil"/>
              <w:left w:val="dashed" w:sz="4" w:space="0" w:color="auto"/>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54</w:t>
            </w:r>
          </w:p>
        </w:tc>
        <w:tc>
          <w:tcPr>
            <w:tcW w:w="807"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DROPULL</w:t>
            </w: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355</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Dropull i Poshtëm</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8,176</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20,074</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80</w:t>
            </w:r>
          </w:p>
        </w:tc>
      </w:tr>
      <w:tr w:rsidR="005F2B09" w:rsidRPr="0067645A" w:rsidTr="005F2B09">
        <w:trPr>
          <w:trHeight w:val="162"/>
          <w:jc w:val="center"/>
        </w:trPr>
        <w:tc>
          <w:tcPr>
            <w:tcW w:w="187" w:type="pct"/>
            <w:tcBorders>
              <w:top w:val="nil"/>
              <w:left w:val="dashed" w:sz="4" w:space="0" w:color="auto"/>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nil"/>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356</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Dropull i Sipërm</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9,180</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357</w:t>
            </w:r>
          </w:p>
        </w:tc>
        <w:tc>
          <w:tcPr>
            <w:tcW w:w="1646"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Pogon</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2,718</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tcBorders>
              <w:top w:val="nil"/>
              <w:left w:val="dashed" w:sz="4" w:space="0" w:color="auto"/>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3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12</w:t>
            </w:r>
          </w:p>
        </w:tc>
        <w:tc>
          <w:tcPr>
            <w:tcW w:w="536"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Vlorë</w:t>
            </w: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55</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VLORË</w:t>
            </w: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358</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Orikum</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8,908</w:t>
            </w:r>
          </w:p>
        </w:tc>
        <w:tc>
          <w:tcPr>
            <w:tcW w:w="520"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43,372</w:t>
            </w:r>
          </w:p>
        </w:tc>
        <w:tc>
          <w:tcPr>
            <w:tcW w:w="373"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81</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359</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Novoselë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12,778</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360</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Qendër Vlorë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14,452</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361</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Shushicë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7,234</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362</w:t>
            </w:r>
          </w:p>
        </w:tc>
        <w:tc>
          <w:tcPr>
            <w:tcW w:w="1646" w:type="pct"/>
            <w:tcBorders>
              <w:top w:val="nil"/>
              <w:left w:val="nil"/>
              <w:bottom w:val="dashed" w:sz="4" w:space="0" w:color="auto"/>
              <w:right w:val="dashed" w:sz="4" w:space="0" w:color="auto"/>
            </w:tcBorders>
            <w:shd w:val="clear" w:color="auto" w:fill="auto"/>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Vlorë (zona QV 4429 deri 4434, zona QV 4436, zona QV 1437, zona QV 4443, zona QV 4456-4459, zona QV 4494, zona 4495, zona QV 4499 deri 4506 dhe zona QV 4510)</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110,495</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35,149</w:t>
            </w:r>
          </w:p>
        </w:tc>
        <w:tc>
          <w:tcPr>
            <w:tcW w:w="373"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82</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646" w:type="pct"/>
            <w:tcBorders>
              <w:top w:val="nil"/>
              <w:left w:val="nil"/>
              <w:bottom w:val="dashed" w:sz="4" w:space="0" w:color="auto"/>
              <w:right w:val="dashed" w:sz="4" w:space="0" w:color="auto"/>
            </w:tcBorders>
            <w:shd w:val="clear" w:color="auto" w:fill="auto"/>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Vlorë (zona QV 4427, zona QV 4428, zona QV 4438 deri 4442, zona QV 4444 deri 4455, zona QV 4482 deri 4487, zona QV 4507 deri 4509)</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38,671</w:t>
            </w:r>
          </w:p>
        </w:tc>
        <w:tc>
          <w:tcPr>
            <w:tcW w:w="373"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83</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646" w:type="pct"/>
            <w:tcBorders>
              <w:top w:val="nil"/>
              <w:left w:val="nil"/>
              <w:bottom w:val="dashed" w:sz="4" w:space="0" w:color="auto"/>
              <w:right w:val="dashed" w:sz="4" w:space="0" w:color="auto"/>
            </w:tcBorders>
            <w:shd w:val="clear" w:color="auto" w:fill="auto"/>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Vlorë (zona QV 4460 deri 4481, zona QV 4488 deri 4493, zona QV 4496 deri 4498)</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36,675</w:t>
            </w:r>
          </w:p>
        </w:tc>
        <w:tc>
          <w:tcPr>
            <w:tcW w:w="373"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84</w:t>
            </w:r>
          </w:p>
        </w:tc>
      </w:tr>
      <w:tr w:rsidR="0067645A"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56</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SELENICË</w:t>
            </w: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363</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Selenicë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5,426</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27,179</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85</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364</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Armen</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5,148</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365</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Brataj</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3,693</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366</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Kotë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5,161</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367</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Sevaster</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2,374</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368</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Vllahinë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5,377</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57</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HIMARË</w:t>
            </w: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369</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Himarë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11,271</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22,336</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86</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370</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Horë - Vranisht</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3,034</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371</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Lukovë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8,031</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58</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DELVINË</w:t>
            </w: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372</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Delvinë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12,111</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15,174</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87</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373</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Vergo</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3,063</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59</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SARANDË</w:t>
            </w:r>
          </w:p>
        </w:tc>
        <w:tc>
          <w:tcPr>
            <w:tcW w:w="225" w:type="pct"/>
            <w:tcBorders>
              <w:top w:val="nil"/>
              <w:left w:val="nil"/>
              <w:bottom w:val="dashed" w:sz="4" w:space="0" w:color="auto"/>
              <w:right w:val="dashed" w:sz="4" w:space="0" w:color="auto"/>
            </w:tcBorders>
            <w:shd w:val="clear" w:color="000000" w:fill="FFFFFF"/>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374</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Sarandë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36,291</w:t>
            </w:r>
          </w:p>
        </w:tc>
        <w:tc>
          <w:tcPr>
            <w:tcW w:w="520" w:type="pct"/>
            <w:vMerge w:val="restart"/>
            <w:tcBorders>
              <w:top w:val="nil"/>
              <w:left w:val="dashed" w:sz="4" w:space="0" w:color="auto"/>
              <w:bottom w:val="dashed" w:sz="4" w:space="0" w:color="auto"/>
              <w:right w:val="dashed" w:sz="4" w:space="0" w:color="auto"/>
            </w:tcBorders>
            <w:shd w:val="clear" w:color="000000" w:fill="FFFFFF"/>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43,166</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88</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375</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Ksamil</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6,875</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60</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FINIQ</w:t>
            </w: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376</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Aliko</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4,890</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29,585</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89</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377</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Dhivër</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5,525</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378</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Finiq</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4,990</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379</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Livadhja</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8,736</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380</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Mesopotam</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5,444</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61</w:t>
            </w:r>
          </w:p>
        </w:tc>
        <w:tc>
          <w:tcPr>
            <w:tcW w:w="807"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sz w:val="18"/>
                <w:szCs w:val="18"/>
              </w:rPr>
            </w:pPr>
            <w:r w:rsidRPr="0067645A">
              <w:rPr>
                <w:rFonts w:ascii="Garamond" w:eastAsia="Times New Roman" w:hAnsi="Garamond" w:cs="Calibri"/>
                <w:sz w:val="18"/>
                <w:szCs w:val="18"/>
              </w:rPr>
              <w:t>KONISPOL</w:t>
            </w: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381</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Konispol</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2,424</w:t>
            </w:r>
          </w:p>
        </w:tc>
        <w:tc>
          <w:tcPr>
            <w:tcW w:w="520"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10,976</w:t>
            </w:r>
          </w:p>
        </w:tc>
        <w:tc>
          <w:tcPr>
            <w:tcW w:w="373" w:type="pct"/>
            <w:vMerge w:val="restart"/>
            <w:tcBorders>
              <w:top w:val="nil"/>
              <w:left w:val="dashed" w:sz="4" w:space="0" w:color="auto"/>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90</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382</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Markat</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2,431</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80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sz w:val="18"/>
                <w:szCs w:val="18"/>
              </w:rPr>
            </w:pPr>
            <w:r w:rsidRPr="0067645A">
              <w:rPr>
                <w:rFonts w:ascii="Garamond" w:eastAsia="Times New Roman" w:hAnsi="Garamond" w:cs="Calibri"/>
                <w:sz w:val="18"/>
                <w:szCs w:val="18"/>
              </w:rPr>
              <w:t>383</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Xarrë</w:t>
            </w:r>
          </w:p>
        </w:tc>
        <w:tc>
          <w:tcPr>
            <w:tcW w:w="520"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6,121</w:t>
            </w:r>
          </w:p>
        </w:tc>
        <w:tc>
          <w:tcPr>
            <w:tcW w:w="520"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373"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r>
      <w:tr w:rsidR="0067645A" w:rsidRPr="005F2B09"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000000" w:fill="D9D9D9"/>
            <w:noWrap/>
            <w:vAlign w:val="bottom"/>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center"/>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520"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righ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373" w:type="pct"/>
            <w:tcBorders>
              <w:top w:val="nil"/>
              <w:left w:val="nil"/>
              <w:bottom w:val="dashed" w:sz="4" w:space="0" w:color="auto"/>
              <w:right w:val="dashed" w:sz="4" w:space="0" w:color="auto"/>
            </w:tcBorders>
            <w:shd w:val="clear" w:color="000000" w:fill="D9D9D9"/>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r>
      <w:tr w:rsidR="005F2B09" w:rsidRPr="0067645A" w:rsidTr="005F2B09">
        <w:trPr>
          <w:trHeight w:val="162"/>
          <w:jc w:val="center"/>
        </w:trPr>
        <w:tc>
          <w:tcPr>
            <w:tcW w:w="187"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p>
        </w:tc>
        <w:tc>
          <w:tcPr>
            <w:tcW w:w="536" w:type="pct"/>
            <w:vMerge/>
            <w:tcBorders>
              <w:top w:val="nil"/>
              <w:left w:val="dashed" w:sz="4" w:space="0" w:color="auto"/>
              <w:bottom w:val="dashed" w:sz="4" w:space="0" w:color="auto"/>
              <w:right w:val="dashed" w:sz="4" w:space="0" w:color="auto"/>
            </w:tcBorders>
            <w:vAlign w:val="center"/>
            <w:hideMark/>
          </w:tcPr>
          <w:p w:rsidR="0067645A" w:rsidRPr="0067645A" w:rsidRDefault="0067645A" w:rsidP="0067645A">
            <w:pPr>
              <w:spacing w:after="0" w:line="240" w:lineRule="auto"/>
              <w:ind w:firstLine="0"/>
              <w:jc w:val="left"/>
              <w:rPr>
                <w:rFonts w:ascii="Garamond" w:eastAsia="Times New Roman" w:hAnsi="Garamond" w:cs="Calibri"/>
                <w:sz w:val="18"/>
                <w:szCs w:val="18"/>
              </w:rPr>
            </w:pPr>
          </w:p>
        </w:tc>
        <w:tc>
          <w:tcPr>
            <w:tcW w:w="187"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left"/>
              <w:rPr>
                <w:rFonts w:ascii="Garamond" w:eastAsia="Times New Roman" w:hAnsi="Garamond" w:cs="Calibri"/>
                <w:color w:val="000000"/>
                <w:sz w:val="18"/>
                <w:szCs w:val="18"/>
              </w:rPr>
            </w:pPr>
            <w:r w:rsidRPr="0067645A">
              <w:rPr>
                <w:rFonts w:ascii="Garamond" w:eastAsia="Times New Roman" w:hAnsi="Garamond" w:cs="Calibri"/>
                <w:color w:val="000000"/>
                <w:sz w:val="18"/>
                <w:szCs w:val="18"/>
              </w:rPr>
              <w:t> </w:t>
            </w:r>
          </w:p>
        </w:tc>
        <w:tc>
          <w:tcPr>
            <w:tcW w:w="807"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225"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left"/>
              <w:rPr>
                <w:rFonts w:ascii="Garamond" w:eastAsia="Times New Roman" w:hAnsi="Garamond" w:cs="Calibri"/>
                <w:sz w:val="18"/>
                <w:szCs w:val="18"/>
              </w:rPr>
            </w:pPr>
            <w:r w:rsidRPr="0067645A">
              <w:rPr>
                <w:rFonts w:ascii="Garamond" w:eastAsia="Times New Roman" w:hAnsi="Garamond" w:cs="Calibri"/>
                <w:sz w:val="18"/>
                <w:szCs w:val="18"/>
              </w:rPr>
              <w:t> </w:t>
            </w:r>
          </w:p>
        </w:tc>
        <w:tc>
          <w:tcPr>
            <w:tcW w:w="1646" w:type="pct"/>
            <w:tcBorders>
              <w:top w:val="nil"/>
              <w:left w:val="nil"/>
              <w:bottom w:val="dashed" w:sz="4" w:space="0" w:color="auto"/>
              <w:right w:val="dashed" w:sz="4" w:space="0" w:color="auto"/>
            </w:tcBorders>
            <w:shd w:val="clear" w:color="auto" w:fill="auto"/>
            <w:noWrap/>
            <w:vAlign w:val="bottom"/>
            <w:hideMark/>
          </w:tcPr>
          <w:p w:rsidR="0067645A" w:rsidRPr="0067645A" w:rsidRDefault="0067645A" w:rsidP="0067645A">
            <w:pPr>
              <w:spacing w:after="0" w:line="240" w:lineRule="auto"/>
              <w:ind w:firstLine="0"/>
              <w:jc w:val="right"/>
              <w:rPr>
                <w:rFonts w:ascii="Garamond" w:eastAsia="Times New Roman" w:hAnsi="Garamond" w:cs="Calibri"/>
                <w:b/>
                <w:color w:val="000000"/>
                <w:sz w:val="18"/>
                <w:szCs w:val="18"/>
              </w:rPr>
            </w:pPr>
            <w:r w:rsidRPr="0067645A">
              <w:rPr>
                <w:rFonts w:ascii="Garamond" w:eastAsia="Times New Roman" w:hAnsi="Garamond" w:cs="Calibri"/>
                <w:b/>
                <w:color w:val="000000"/>
                <w:sz w:val="18"/>
                <w:szCs w:val="18"/>
              </w:rPr>
              <w:t>Gjithsej</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center"/>
              <w:rPr>
                <w:rFonts w:ascii="Garamond" w:eastAsia="Times New Roman" w:hAnsi="Garamond" w:cs="Calibri"/>
                <w:b/>
                <w:color w:val="000000"/>
                <w:sz w:val="18"/>
                <w:szCs w:val="18"/>
              </w:rPr>
            </w:pPr>
            <w:r w:rsidRPr="0067645A">
              <w:rPr>
                <w:rFonts w:ascii="Garamond" w:eastAsia="Times New Roman" w:hAnsi="Garamond" w:cs="Calibri"/>
                <w:b/>
                <w:color w:val="000000"/>
                <w:sz w:val="18"/>
                <w:szCs w:val="18"/>
              </w:rPr>
              <w:t>3,382,295</w:t>
            </w:r>
          </w:p>
        </w:tc>
        <w:tc>
          <w:tcPr>
            <w:tcW w:w="520"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b/>
                <w:color w:val="000000"/>
                <w:sz w:val="18"/>
                <w:szCs w:val="18"/>
              </w:rPr>
            </w:pPr>
            <w:r w:rsidRPr="0067645A">
              <w:rPr>
                <w:rFonts w:ascii="Garamond" w:eastAsia="Times New Roman" w:hAnsi="Garamond" w:cs="Calibri"/>
                <w:b/>
                <w:color w:val="000000"/>
                <w:sz w:val="18"/>
                <w:szCs w:val="18"/>
              </w:rPr>
              <w:t>3,382,295</w:t>
            </w:r>
          </w:p>
        </w:tc>
        <w:tc>
          <w:tcPr>
            <w:tcW w:w="373" w:type="pct"/>
            <w:tcBorders>
              <w:top w:val="nil"/>
              <w:left w:val="nil"/>
              <w:bottom w:val="dashed" w:sz="4" w:space="0" w:color="auto"/>
              <w:right w:val="dashed" w:sz="4" w:space="0" w:color="auto"/>
            </w:tcBorders>
            <w:shd w:val="clear" w:color="auto" w:fill="auto"/>
            <w:noWrap/>
            <w:vAlign w:val="center"/>
            <w:hideMark/>
          </w:tcPr>
          <w:p w:rsidR="0067645A" w:rsidRPr="0067645A" w:rsidRDefault="0067645A" w:rsidP="0067645A">
            <w:pPr>
              <w:spacing w:after="0" w:line="240" w:lineRule="auto"/>
              <w:ind w:firstLine="0"/>
              <w:jc w:val="right"/>
              <w:rPr>
                <w:rFonts w:ascii="Garamond" w:eastAsia="Times New Roman" w:hAnsi="Garamond" w:cs="Calibri"/>
                <w:b/>
                <w:color w:val="000000"/>
                <w:sz w:val="18"/>
                <w:szCs w:val="18"/>
              </w:rPr>
            </w:pPr>
            <w:r w:rsidRPr="0067645A">
              <w:rPr>
                <w:rFonts w:ascii="Garamond" w:eastAsia="Times New Roman" w:hAnsi="Garamond" w:cs="Calibri"/>
                <w:b/>
                <w:color w:val="000000"/>
                <w:sz w:val="18"/>
                <w:szCs w:val="18"/>
              </w:rPr>
              <w:t>90</w:t>
            </w:r>
          </w:p>
        </w:tc>
      </w:tr>
    </w:tbl>
    <w:p w:rsidR="002E6235" w:rsidRDefault="002E6235" w:rsidP="002E6235">
      <w:pPr>
        <w:pStyle w:val="Paragrafi"/>
        <w:jc w:val="center"/>
        <w:rPr>
          <w:b/>
        </w:rPr>
      </w:pPr>
    </w:p>
    <w:p w:rsidR="002E6235" w:rsidRDefault="002E6235" w:rsidP="002E6235">
      <w:pPr>
        <w:pStyle w:val="Paragrafi"/>
        <w:jc w:val="center"/>
        <w:rPr>
          <w:b/>
        </w:rPr>
        <w:sectPr w:rsidR="002E6235" w:rsidSect="000C19B8">
          <w:type w:val="continuous"/>
          <w:pgSz w:w="11907" w:h="16840" w:code="9"/>
          <w:pgMar w:top="720" w:right="1134" w:bottom="720" w:left="1134" w:header="851" w:footer="851" w:gutter="0"/>
          <w:cols w:space="720"/>
          <w:docGrid w:linePitch="360"/>
        </w:sectPr>
      </w:pPr>
    </w:p>
    <w:p w:rsidR="002E6235" w:rsidRPr="00562D42" w:rsidRDefault="002E6235" w:rsidP="002E6235">
      <w:pPr>
        <w:pStyle w:val="Paragrafi"/>
        <w:jc w:val="center"/>
        <w:rPr>
          <w:b/>
        </w:rPr>
      </w:pPr>
      <w:r w:rsidRPr="00562D42">
        <w:rPr>
          <w:b/>
        </w:rPr>
        <w:t>DEKRET</w:t>
      </w:r>
    </w:p>
    <w:p w:rsidR="002E6235" w:rsidRPr="00562D42" w:rsidRDefault="002E6235" w:rsidP="002E6235">
      <w:pPr>
        <w:pStyle w:val="Paragrafi"/>
        <w:jc w:val="center"/>
        <w:rPr>
          <w:b/>
        </w:rPr>
      </w:pPr>
      <w:r>
        <w:rPr>
          <w:b/>
        </w:rPr>
        <w:t>Nr. 9042</w:t>
      </w:r>
      <w:r w:rsidRPr="00562D42">
        <w:rPr>
          <w:b/>
        </w:rPr>
        <w:t>, datë 6.4.2015</w:t>
      </w:r>
    </w:p>
    <w:p w:rsidR="002E6235" w:rsidRPr="00015A19" w:rsidRDefault="002E6235" w:rsidP="002E6235">
      <w:pPr>
        <w:pStyle w:val="Paragrafi"/>
        <w:rPr>
          <w:sz w:val="16"/>
        </w:rPr>
      </w:pPr>
    </w:p>
    <w:p w:rsidR="002E6235" w:rsidRPr="00015A19" w:rsidRDefault="00435E12" w:rsidP="002E6235">
      <w:pPr>
        <w:pStyle w:val="Paragrafi"/>
        <w:jc w:val="center"/>
        <w:rPr>
          <w:b/>
        </w:rPr>
      </w:pPr>
      <w:r>
        <w:rPr>
          <w:b/>
        </w:rPr>
        <w:t>PËR SHPALLJE LIGJI DHE DHË</w:t>
      </w:r>
      <w:r w:rsidR="002E6235" w:rsidRPr="00015A19">
        <w:rPr>
          <w:b/>
        </w:rPr>
        <w:t>NIEN E PËLQIMIT PËR HYRJEN NË FUQI MENJËHERË TË LIGJIT</w:t>
      </w:r>
    </w:p>
    <w:p w:rsidR="002E6235" w:rsidRPr="00015A19" w:rsidRDefault="002E6235" w:rsidP="002E6235">
      <w:pPr>
        <w:pStyle w:val="Paragrafi"/>
        <w:rPr>
          <w:sz w:val="14"/>
        </w:rPr>
      </w:pPr>
    </w:p>
    <w:p w:rsidR="002E6235" w:rsidRDefault="002E6235" w:rsidP="002E6235">
      <w:pPr>
        <w:pStyle w:val="Paragrafi"/>
      </w:pPr>
      <w:r>
        <w:t>Në mbështetje të nenit 84, pikat 1 dhe 4, dhe nenit 93 të Kushtetutës,</w:t>
      </w:r>
    </w:p>
    <w:p w:rsidR="002E6235" w:rsidRPr="00015A19" w:rsidRDefault="002E6235" w:rsidP="002E6235">
      <w:pPr>
        <w:pStyle w:val="Paragrafi"/>
        <w:rPr>
          <w:sz w:val="14"/>
        </w:rPr>
      </w:pPr>
    </w:p>
    <w:p w:rsidR="002E6235" w:rsidRDefault="002E6235" w:rsidP="002E6235">
      <w:pPr>
        <w:pStyle w:val="NeniNr"/>
      </w:pPr>
      <w:r>
        <w:t>DEKRETOJ:</w:t>
      </w:r>
    </w:p>
    <w:p w:rsidR="002E6235" w:rsidRPr="00015A19" w:rsidRDefault="002E6235" w:rsidP="002E6235">
      <w:pPr>
        <w:pStyle w:val="Paragrafi"/>
        <w:rPr>
          <w:sz w:val="14"/>
        </w:rPr>
      </w:pPr>
    </w:p>
    <w:p w:rsidR="002E6235" w:rsidRDefault="002E6235" w:rsidP="002E6235">
      <w:pPr>
        <w:pStyle w:val="NeniNr"/>
      </w:pPr>
      <w:r>
        <w:t>Neni 1</w:t>
      </w:r>
    </w:p>
    <w:p w:rsidR="002E6235" w:rsidRPr="00015A19" w:rsidRDefault="002E6235" w:rsidP="002E6235">
      <w:pPr>
        <w:pStyle w:val="Paragrafi"/>
        <w:rPr>
          <w:sz w:val="14"/>
        </w:rPr>
      </w:pPr>
    </w:p>
    <w:p w:rsidR="002E6235" w:rsidRDefault="002E6235" w:rsidP="002E6235">
      <w:pPr>
        <w:pStyle w:val="Paragrafi"/>
      </w:pPr>
      <w:r>
        <w:t>Shpalljen e ligjin nr. 31/2015 “Për disa ndryshime dhe shtesa në ligjin nr. 10 019, datë 29.12.2008 “Kodi Zgjedhor i Republikës së Shqipërisë”, të ndryshuar”.</w:t>
      </w:r>
    </w:p>
    <w:p w:rsidR="002E6235" w:rsidRPr="00015A19" w:rsidRDefault="002E6235" w:rsidP="002E6235">
      <w:pPr>
        <w:pStyle w:val="Paragrafi"/>
        <w:rPr>
          <w:sz w:val="14"/>
        </w:rPr>
      </w:pPr>
    </w:p>
    <w:p w:rsidR="002E6235" w:rsidRDefault="002E6235" w:rsidP="002E6235">
      <w:pPr>
        <w:pStyle w:val="NeniNr"/>
      </w:pPr>
      <w:r>
        <w:t>Neni 2</w:t>
      </w:r>
    </w:p>
    <w:p w:rsidR="002E6235" w:rsidRPr="00015A19" w:rsidRDefault="002E6235" w:rsidP="002E6235">
      <w:pPr>
        <w:pStyle w:val="Paragrafi"/>
        <w:rPr>
          <w:sz w:val="14"/>
        </w:rPr>
      </w:pPr>
    </w:p>
    <w:p w:rsidR="002E6235" w:rsidRDefault="002E6235" w:rsidP="002E6235">
      <w:pPr>
        <w:pStyle w:val="Paragrafi"/>
      </w:pPr>
      <w:r>
        <w:t>Dhënien e pëlqimit për hyrjen në fuqi menjëherë të ligjit nr.</w:t>
      </w:r>
      <w:r w:rsidR="000A6A22">
        <w:t xml:space="preserve"> 31</w:t>
      </w:r>
      <w:r>
        <w:t>/2015 “Për disa ndryshime dhe shtesa në ligjin nr. 10 019, datë 29.12.2008 “Kodi Zgjedhor i Republikës së Shqipërisë”, të ndryshuar”.</w:t>
      </w:r>
    </w:p>
    <w:p w:rsidR="002E6235" w:rsidRPr="00015A19" w:rsidRDefault="002E6235" w:rsidP="002E6235">
      <w:pPr>
        <w:pStyle w:val="Paragrafi"/>
        <w:rPr>
          <w:sz w:val="16"/>
        </w:rPr>
      </w:pPr>
    </w:p>
    <w:p w:rsidR="002E6235" w:rsidRDefault="002E6235" w:rsidP="002E6235">
      <w:pPr>
        <w:pStyle w:val="NeniNr"/>
      </w:pPr>
      <w:r>
        <w:t>Neni 3</w:t>
      </w:r>
    </w:p>
    <w:p w:rsidR="002E6235" w:rsidRPr="00015A19" w:rsidRDefault="002E6235" w:rsidP="002E6235">
      <w:pPr>
        <w:pStyle w:val="Paragrafi"/>
        <w:rPr>
          <w:sz w:val="14"/>
        </w:rPr>
      </w:pPr>
    </w:p>
    <w:p w:rsidR="002E6235" w:rsidRDefault="002E6235" w:rsidP="002E6235">
      <w:pPr>
        <w:pStyle w:val="Paragrafi"/>
      </w:pPr>
      <w:r>
        <w:t>Ky dekret hyn në fuqi menjëherë.</w:t>
      </w:r>
    </w:p>
    <w:p w:rsidR="002E6235" w:rsidRDefault="002E6235" w:rsidP="002E6235">
      <w:pPr>
        <w:pStyle w:val="Paragrafi"/>
      </w:pPr>
    </w:p>
    <w:p w:rsidR="002E6235" w:rsidRDefault="002E6235" w:rsidP="002E6235">
      <w:pPr>
        <w:pStyle w:val="Paragrafi"/>
        <w:ind w:firstLine="0"/>
        <w:jc w:val="right"/>
      </w:pPr>
      <w:r w:rsidRPr="008335F8">
        <w:t xml:space="preserve">PRESIDENTI I REPUBLIKËS </w:t>
      </w:r>
    </w:p>
    <w:p w:rsidR="002E6235" w:rsidRPr="008335F8" w:rsidRDefault="002E6235" w:rsidP="002E6235">
      <w:pPr>
        <w:pStyle w:val="Paragrafi"/>
        <w:ind w:firstLine="0"/>
        <w:jc w:val="right"/>
      </w:pPr>
      <w:r w:rsidRPr="008335F8">
        <w:t>SË SHQIPËRISË</w:t>
      </w:r>
    </w:p>
    <w:p w:rsidR="002E6235" w:rsidRDefault="002E6235" w:rsidP="002E6235">
      <w:pPr>
        <w:pStyle w:val="Paragrafi"/>
        <w:ind w:firstLine="0"/>
        <w:jc w:val="right"/>
        <w:rPr>
          <w:b/>
        </w:rPr>
      </w:pPr>
      <w:r w:rsidRPr="00F84C98">
        <w:rPr>
          <w:b/>
        </w:rPr>
        <w:t>Bujar Nishani</w:t>
      </w:r>
    </w:p>
    <w:p w:rsidR="002E6235" w:rsidRDefault="002E6235" w:rsidP="002E6235">
      <w:pPr>
        <w:pStyle w:val="Paragrafi"/>
        <w:ind w:firstLine="0"/>
        <w:jc w:val="right"/>
        <w:rPr>
          <w:b/>
        </w:rPr>
      </w:pPr>
    </w:p>
    <w:p w:rsidR="002E6235" w:rsidRDefault="002E6235" w:rsidP="002E6235">
      <w:pPr>
        <w:pStyle w:val="Paragrafi"/>
        <w:sectPr w:rsidR="002E6235" w:rsidSect="002E6235">
          <w:type w:val="continuous"/>
          <w:pgSz w:w="11907" w:h="16840" w:code="9"/>
          <w:pgMar w:top="720" w:right="1134" w:bottom="720" w:left="1134" w:header="851" w:footer="851" w:gutter="0"/>
          <w:cols w:num="2" w:space="454"/>
          <w:docGrid w:linePitch="360"/>
        </w:sectPr>
      </w:pPr>
    </w:p>
    <w:p w:rsidR="00211D24" w:rsidRPr="00966F28" w:rsidRDefault="00211D24" w:rsidP="002E6235">
      <w:pPr>
        <w:pStyle w:val="Paragrafi"/>
      </w:pPr>
    </w:p>
    <w:p w:rsidR="000C33D6" w:rsidRPr="00DB5C8A" w:rsidRDefault="000C33D6" w:rsidP="000C33D6">
      <w:pPr>
        <w:pStyle w:val="Paragrafi"/>
      </w:pPr>
    </w:p>
    <w:p w:rsidR="000C33D6" w:rsidRPr="00DB5C8A" w:rsidRDefault="000C33D6" w:rsidP="000C33D6">
      <w:pPr>
        <w:pStyle w:val="Paragrafi"/>
      </w:pPr>
    </w:p>
    <w:p w:rsidR="000C33D6" w:rsidRPr="00DB5C8A" w:rsidRDefault="000C33D6" w:rsidP="000C33D6">
      <w:pPr>
        <w:pStyle w:val="Paragrafi"/>
      </w:pPr>
    </w:p>
    <w:p w:rsidR="000C33D6" w:rsidRPr="00DB5C8A" w:rsidRDefault="000C33D6" w:rsidP="000C33D6">
      <w:pPr>
        <w:pStyle w:val="Paragrafi"/>
      </w:pPr>
    </w:p>
    <w:p w:rsidR="000C33D6" w:rsidRPr="00DB5C8A" w:rsidRDefault="000C33D6" w:rsidP="000C33D6">
      <w:pPr>
        <w:pStyle w:val="Paragrafi"/>
      </w:pPr>
    </w:p>
    <w:p w:rsidR="000C33D6" w:rsidRPr="00DB5C8A" w:rsidRDefault="000C33D6" w:rsidP="000C33D6">
      <w:pPr>
        <w:pStyle w:val="Paragrafi"/>
      </w:pPr>
    </w:p>
    <w:p w:rsidR="000C33D6" w:rsidRPr="00DB5C8A" w:rsidRDefault="000C33D6" w:rsidP="000C33D6">
      <w:pPr>
        <w:pStyle w:val="Paragrafi"/>
      </w:pPr>
    </w:p>
    <w:p w:rsidR="004D6564" w:rsidRPr="004D6564" w:rsidRDefault="004D6564" w:rsidP="000C33D6">
      <w:pPr>
        <w:pStyle w:val="Paragrafi"/>
        <w:rPr>
          <w:rFonts w:eastAsia="Times New Roman" w:cs="Calibri"/>
          <w:lang w:val="sq-AL"/>
        </w:rPr>
      </w:pPr>
    </w:p>
    <w:p w:rsidR="004D6564" w:rsidRPr="004D6564" w:rsidRDefault="004D6564" w:rsidP="000C33D6">
      <w:pPr>
        <w:pStyle w:val="Paragrafi"/>
        <w:rPr>
          <w:rFonts w:eastAsia="Times New Roman" w:cs="Calibri"/>
          <w:lang w:val="sq-AL"/>
        </w:rPr>
      </w:pPr>
    </w:p>
    <w:p w:rsidR="004D6564" w:rsidRPr="004D6564" w:rsidRDefault="004D6564" w:rsidP="000C33D6">
      <w:pPr>
        <w:pStyle w:val="Paragrafi"/>
        <w:rPr>
          <w:rFonts w:eastAsia="Times New Roman" w:cs="Calibri"/>
          <w:lang w:val="sq-AL"/>
        </w:rPr>
      </w:pPr>
    </w:p>
    <w:p w:rsidR="004D6564" w:rsidRPr="004D6564" w:rsidRDefault="004D6564" w:rsidP="000C33D6">
      <w:pPr>
        <w:pStyle w:val="Paragrafi"/>
        <w:rPr>
          <w:rFonts w:eastAsia="Times New Roman" w:cs="Calibri"/>
          <w:lang w:val="sq-AL"/>
        </w:rPr>
      </w:pPr>
    </w:p>
    <w:p w:rsidR="004D6564" w:rsidRPr="004D6564" w:rsidRDefault="004D6564" w:rsidP="000C33D6">
      <w:pPr>
        <w:pStyle w:val="Paragrafi"/>
        <w:rPr>
          <w:rFonts w:eastAsia="Times New Roman" w:cs="Calibri"/>
          <w:lang w:val="sq-AL"/>
        </w:rPr>
      </w:pPr>
    </w:p>
    <w:p w:rsidR="004D6564" w:rsidRPr="004D6564" w:rsidRDefault="004D6564" w:rsidP="000C33D6">
      <w:pPr>
        <w:pStyle w:val="Paragrafi"/>
        <w:rPr>
          <w:rFonts w:eastAsia="Times New Roman" w:cs="Calibri"/>
          <w:lang w:val="sq-AL"/>
        </w:rPr>
      </w:pPr>
    </w:p>
    <w:p w:rsidR="004D6564" w:rsidRPr="004D6564" w:rsidRDefault="004D6564" w:rsidP="000C33D6">
      <w:pPr>
        <w:pStyle w:val="Paragrafi"/>
        <w:rPr>
          <w:rFonts w:eastAsia="Times New Roman" w:cs="Calibri"/>
          <w:lang w:val="sq-AL"/>
        </w:rPr>
      </w:pPr>
    </w:p>
    <w:p w:rsidR="004D6564" w:rsidRPr="004D6564" w:rsidRDefault="004D6564" w:rsidP="000C33D6">
      <w:pPr>
        <w:pStyle w:val="Paragrafi"/>
        <w:rPr>
          <w:rFonts w:eastAsia="Times New Roman" w:cs="Calibri"/>
          <w:lang w:val="sq-AL"/>
        </w:rPr>
      </w:pPr>
    </w:p>
    <w:p w:rsidR="004D6564" w:rsidRPr="004D6564" w:rsidRDefault="004D6564" w:rsidP="000C33D6">
      <w:pPr>
        <w:pStyle w:val="Paragrafi"/>
        <w:rPr>
          <w:rFonts w:eastAsia="Times New Roman" w:cs="Calibri"/>
          <w:lang w:val="sq-AL"/>
        </w:rPr>
      </w:pPr>
    </w:p>
    <w:p w:rsidR="004D6564" w:rsidRPr="004D6564" w:rsidRDefault="004D6564" w:rsidP="000C33D6">
      <w:pPr>
        <w:pStyle w:val="Paragrafi"/>
        <w:rPr>
          <w:rFonts w:eastAsia="Times New Roman" w:cs="Calibri"/>
          <w:lang w:val="sq-AL"/>
        </w:rPr>
      </w:pPr>
    </w:p>
    <w:p w:rsidR="004D6564" w:rsidRPr="004D6564" w:rsidRDefault="004D6564" w:rsidP="000C33D6">
      <w:pPr>
        <w:pStyle w:val="Paragrafi"/>
        <w:rPr>
          <w:rFonts w:eastAsia="Times New Roman" w:cs="Calibri"/>
          <w:lang w:val="sq-AL"/>
        </w:rPr>
      </w:pPr>
    </w:p>
    <w:p w:rsidR="004D6564" w:rsidRPr="004D6564" w:rsidRDefault="004D6564" w:rsidP="000C33D6">
      <w:pPr>
        <w:pStyle w:val="Paragrafi"/>
        <w:rPr>
          <w:rFonts w:eastAsia="Times New Roman" w:cs="Calibri"/>
          <w:lang w:val="sq-AL"/>
        </w:rPr>
      </w:pPr>
    </w:p>
    <w:p w:rsidR="004D6564" w:rsidRPr="004D6564" w:rsidRDefault="004D6564" w:rsidP="000C33D6">
      <w:pPr>
        <w:pStyle w:val="Paragrafi"/>
        <w:rPr>
          <w:rFonts w:eastAsia="Times New Roman" w:cs="Calibri"/>
          <w:lang w:val="sq-AL"/>
        </w:rPr>
      </w:pPr>
    </w:p>
    <w:p w:rsidR="004D6564" w:rsidRPr="004D6564" w:rsidRDefault="004D6564" w:rsidP="000C33D6">
      <w:pPr>
        <w:pStyle w:val="Paragrafi"/>
        <w:rPr>
          <w:rFonts w:eastAsia="Times New Roman" w:cs="Calibri"/>
          <w:lang w:val="sq-AL"/>
        </w:rPr>
      </w:pPr>
    </w:p>
    <w:p w:rsidR="00375B7D" w:rsidRPr="00ED3CAA" w:rsidRDefault="00375B7D" w:rsidP="000C33D6">
      <w:pPr>
        <w:pStyle w:val="Paragrafi"/>
      </w:pPr>
    </w:p>
    <w:p w:rsidR="00375B7D" w:rsidRPr="00ED3CAA" w:rsidRDefault="00375B7D" w:rsidP="000C33D6">
      <w:pPr>
        <w:pStyle w:val="Paragrafi"/>
      </w:pPr>
    </w:p>
    <w:p w:rsidR="00375B7D" w:rsidRPr="00ED3CAA" w:rsidRDefault="00375B7D" w:rsidP="000C33D6">
      <w:pPr>
        <w:pStyle w:val="Paragrafi"/>
      </w:pPr>
    </w:p>
    <w:p w:rsidR="00375B7D" w:rsidRPr="00ED3CAA" w:rsidRDefault="00375B7D" w:rsidP="000C33D6">
      <w:pPr>
        <w:pStyle w:val="Paragrafi"/>
      </w:pPr>
    </w:p>
    <w:p w:rsidR="00375B7D" w:rsidRPr="00ED3CAA" w:rsidRDefault="00375B7D" w:rsidP="000C33D6">
      <w:pPr>
        <w:pStyle w:val="Paragrafi"/>
      </w:pPr>
    </w:p>
    <w:p w:rsidR="00375B7D" w:rsidRPr="00ED3CAA" w:rsidRDefault="00375B7D" w:rsidP="000C33D6">
      <w:pPr>
        <w:pStyle w:val="Paragrafi"/>
      </w:pPr>
    </w:p>
    <w:p w:rsidR="00375B7D" w:rsidRPr="00ED3CAA" w:rsidRDefault="00375B7D" w:rsidP="000C33D6">
      <w:pPr>
        <w:pStyle w:val="Paragrafi"/>
      </w:pPr>
    </w:p>
    <w:p w:rsidR="00375B7D" w:rsidRPr="00ED3CAA" w:rsidRDefault="00375B7D" w:rsidP="000C33D6">
      <w:pPr>
        <w:pStyle w:val="Paragrafi"/>
      </w:pPr>
    </w:p>
    <w:p w:rsidR="00375B7D" w:rsidRPr="00ED3CAA" w:rsidRDefault="00375B7D" w:rsidP="000C33D6">
      <w:pPr>
        <w:pStyle w:val="Paragrafi"/>
      </w:pPr>
    </w:p>
    <w:p w:rsidR="00375B7D" w:rsidRPr="00ED3CAA" w:rsidRDefault="00375B7D" w:rsidP="000C33D6">
      <w:pPr>
        <w:pStyle w:val="Paragrafi"/>
      </w:pPr>
    </w:p>
    <w:p w:rsidR="00375B7D" w:rsidRPr="00ED3CAA" w:rsidRDefault="00375B7D" w:rsidP="000C33D6">
      <w:pPr>
        <w:pStyle w:val="Paragrafi"/>
      </w:pPr>
    </w:p>
    <w:p w:rsidR="00375B7D" w:rsidRPr="00ED3CAA" w:rsidRDefault="00375B7D" w:rsidP="000C33D6">
      <w:pPr>
        <w:pStyle w:val="Paragrafi"/>
      </w:pPr>
    </w:p>
    <w:p w:rsidR="00375B7D" w:rsidRPr="00ED3CAA" w:rsidRDefault="00375B7D" w:rsidP="000C33D6">
      <w:pPr>
        <w:pStyle w:val="Paragrafi"/>
      </w:pPr>
    </w:p>
    <w:p w:rsidR="00375B7D" w:rsidRPr="00ED3CAA" w:rsidRDefault="00375B7D" w:rsidP="000C33D6">
      <w:pPr>
        <w:pStyle w:val="Paragrafi"/>
      </w:pPr>
    </w:p>
    <w:p w:rsidR="00375B7D" w:rsidRPr="00ED3CAA" w:rsidRDefault="00375B7D" w:rsidP="000C33D6">
      <w:pPr>
        <w:pStyle w:val="Paragrafi"/>
      </w:pPr>
    </w:p>
    <w:p w:rsidR="00375B7D" w:rsidRPr="00ED3CAA" w:rsidRDefault="00375B7D" w:rsidP="000C33D6">
      <w:pPr>
        <w:pStyle w:val="Paragrafi"/>
      </w:pPr>
    </w:p>
    <w:p w:rsidR="00113674" w:rsidRDefault="00113674" w:rsidP="000C33D6">
      <w:pPr>
        <w:pStyle w:val="Paragrafi"/>
      </w:pPr>
    </w:p>
    <w:p w:rsidR="0079291B" w:rsidRDefault="0079291B" w:rsidP="000C33D6">
      <w:pPr>
        <w:pStyle w:val="Paragrafi"/>
      </w:pPr>
    </w:p>
    <w:p w:rsidR="0079291B" w:rsidRDefault="0079291B" w:rsidP="000C33D6">
      <w:pPr>
        <w:pStyle w:val="Paragrafi"/>
      </w:pPr>
    </w:p>
    <w:p w:rsidR="0079291B" w:rsidRDefault="0079291B" w:rsidP="000C33D6">
      <w:pPr>
        <w:pStyle w:val="Paragrafi"/>
      </w:pPr>
    </w:p>
    <w:p w:rsidR="0079291B" w:rsidRDefault="0079291B" w:rsidP="000C33D6">
      <w:pPr>
        <w:pStyle w:val="Paragrafi"/>
      </w:pPr>
    </w:p>
    <w:p w:rsidR="0079291B" w:rsidRDefault="0079291B" w:rsidP="000C33D6">
      <w:pPr>
        <w:pStyle w:val="Paragrafi"/>
      </w:pPr>
    </w:p>
    <w:p w:rsidR="0079291B" w:rsidRDefault="0079291B" w:rsidP="000C33D6">
      <w:pPr>
        <w:pStyle w:val="Paragrafi"/>
      </w:pPr>
    </w:p>
    <w:p w:rsidR="0079291B" w:rsidRDefault="0079291B" w:rsidP="000C33D6">
      <w:pPr>
        <w:pStyle w:val="Paragrafi"/>
      </w:pPr>
    </w:p>
    <w:p w:rsidR="0079291B" w:rsidRDefault="0079291B" w:rsidP="000C33D6">
      <w:pPr>
        <w:pStyle w:val="Paragrafi"/>
      </w:pPr>
    </w:p>
    <w:p w:rsidR="0079291B" w:rsidRDefault="0079291B" w:rsidP="000C33D6">
      <w:pPr>
        <w:pStyle w:val="Paragrafi"/>
      </w:pPr>
    </w:p>
    <w:p w:rsidR="0079291B" w:rsidRDefault="0079291B" w:rsidP="000C33D6">
      <w:pPr>
        <w:pStyle w:val="Paragrafi"/>
      </w:pPr>
    </w:p>
    <w:p w:rsidR="0079291B" w:rsidRDefault="0079291B" w:rsidP="000C33D6">
      <w:pPr>
        <w:pStyle w:val="Paragrafi"/>
      </w:pPr>
    </w:p>
    <w:p w:rsidR="0079291B" w:rsidRDefault="0079291B" w:rsidP="000C33D6">
      <w:pPr>
        <w:pStyle w:val="Paragrafi"/>
      </w:pPr>
    </w:p>
    <w:p w:rsidR="0079291B" w:rsidRDefault="0079291B" w:rsidP="000C33D6">
      <w:pPr>
        <w:pStyle w:val="Paragrafi"/>
      </w:pPr>
    </w:p>
    <w:p w:rsidR="0079291B" w:rsidRDefault="0079291B" w:rsidP="000C33D6">
      <w:pPr>
        <w:pStyle w:val="Paragrafi"/>
      </w:pPr>
    </w:p>
    <w:p w:rsidR="0079291B" w:rsidRDefault="0079291B" w:rsidP="000C33D6">
      <w:pPr>
        <w:pStyle w:val="Paragrafi"/>
      </w:pPr>
    </w:p>
    <w:p w:rsidR="0079291B" w:rsidRDefault="0079291B" w:rsidP="000C33D6">
      <w:pPr>
        <w:pStyle w:val="Paragrafi"/>
      </w:pPr>
    </w:p>
    <w:p w:rsidR="0079291B" w:rsidRDefault="0079291B" w:rsidP="000C33D6">
      <w:pPr>
        <w:pStyle w:val="Paragrafi"/>
      </w:pPr>
    </w:p>
    <w:p w:rsidR="0079291B" w:rsidRDefault="0079291B" w:rsidP="000C33D6">
      <w:pPr>
        <w:pStyle w:val="Paragrafi"/>
      </w:pPr>
    </w:p>
    <w:p w:rsidR="0079291B" w:rsidRDefault="0079291B" w:rsidP="000C33D6">
      <w:pPr>
        <w:pStyle w:val="Paragrafi"/>
      </w:pPr>
    </w:p>
    <w:p w:rsidR="0079291B" w:rsidRDefault="0079291B" w:rsidP="000C33D6">
      <w:pPr>
        <w:pStyle w:val="Paragrafi"/>
      </w:pPr>
    </w:p>
    <w:p w:rsidR="0079291B" w:rsidRDefault="0079291B" w:rsidP="000C33D6">
      <w:pPr>
        <w:pStyle w:val="Paragrafi"/>
      </w:pPr>
    </w:p>
    <w:p w:rsidR="0079291B" w:rsidRDefault="0079291B" w:rsidP="000C33D6">
      <w:pPr>
        <w:pStyle w:val="Paragrafi"/>
      </w:pPr>
    </w:p>
    <w:p w:rsidR="0079291B" w:rsidRDefault="0079291B" w:rsidP="000C33D6">
      <w:pPr>
        <w:pStyle w:val="Paragrafi"/>
      </w:pPr>
    </w:p>
    <w:p w:rsidR="0079291B" w:rsidRDefault="0079291B" w:rsidP="000C33D6">
      <w:pPr>
        <w:pStyle w:val="Paragrafi"/>
      </w:pPr>
    </w:p>
    <w:p w:rsidR="0079291B" w:rsidRDefault="0079291B" w:rsidP="000C33D6">
      <w:pPr>
        <w:pStyle w:val="Paragrafi"/>
      </w:pPr>
    </w:p>
    <w:p w:rsidR="0079291B" w:rsidRDefault="0079291B" w:rsidP="000C33D6">
      <w:pPr>
        <w:pStyle w:val="Paragrafi"/>
      </w:pPr>
    </w:p>
    <w:p w:rsidR="0079291B" w:rsidRDefault="0079291B" w:rsidP="000C33D6">
      <w:pPr>
        <w:pStyle w:val="Paragrafi"/>
      </w:pPr>
    </w:p>
    <w:p w:rsidR="0079291B" w:rsidRDefault="0079291B" w:rsidP="000C33D6">
      <w:pPr>
        <w:pStyle w:val="Paragrafi"/>
      </w:pPr>
    </w:p>
    <w:p w:rsidR="0079291B" w:rsidRDefault="0079291B" w:rsidP="000C33D6">
      <w:pPr>
        <w:pStyle w:val="Paragrafi"/>
      </w:pPr>
    </w:p>
    <w:p w:rsidR="0079291B" w:rsidRDefault="0079291B" w:rsidP="000C33D6">
      <w:pPr>
        <w:pStyle w:val="Paragrafi"/>
      </w:pPr>
    </w:p>
    <w:p w:rsidR="0079291B" w:rsidRDefault="0079291B" w:rsidP="000C33D6">
      <w:pPr>
        <w:pStyle w:val="Paragrafi"/>
      </w:pPr>
    </w:p>
    <w:p w:rsidR="0079291B" w:rsidRDefault="0079291B" w:rsidP="000C33D6">
      <w:pPr>
        <w:pStyle w:val="Paragrafi"/>
      </w:pPr>
    </w:p>
    <w:p w:rsidR="0079291B" w:rsidRDefault="0079291B" w:rsidP="000C33D6">
      <w:pPr>
        <w:pStyle w:val="Paragrafi"/>
      </w:pPr>
    </w:p>
    <w:p w:rsidR="0079291B" w:rsidRDefault="0079291B" w:rsidP="000C33D6">
      <w:pPr>
        <w:pStyle w:val="Paragrafi"/>
      </w:pPr>
    </w:p>
    <w:p w:rsidR="0079291B" w:rsidRDefault="0079291B" w:rsidP="000C33D6">
      <w:pPr>
        <w:pStyle w:val="Paragrafi"/>
      </w:pPr>
    </w:p>
    <w:p w:rsidR="0079291B" w:rsidRDefault="0079291B" w:rsidP="000C33D6">
      <w:pPr>
        <w:pStyle w:val="Paragrafi"/>
      </w:pPr>
    </w:p>
    <w:p w:rsidR="0079291B" w:rsidRDefault="0079291B" w:rsidP="000C33D6">
      <w:pPr>
        <w:pStyle w:val="Paragrafi"/>
      </w:pPr>
    </w:p>
    <w:p w:rsidR="0079291B" w:rsidRDefault="0079291B" w:rsidP="000C33D6">
      <w:pPr>
        <w:pStyle w:val="Paragrafi"/>
      </w:pPr>
    </w:p>
    <w:p w:rsidR="0079291B" w:rsidRDefault="0079291B" w:rsidP="000C33D6">
      <w:pPr>
        <w:pStyle w:val="Paragrafi"/>
      </w:pPr>
    </w:p>
    <w:p w:rsidR="00023FE7" w:rsidRDefault="00023FE7" w:rsidP="000C33D6">
      <w:pPr>
        <w:pStyle w:val="Paragrafi"/>
        <w:sectPr w:rsidR="00023FE7" w:rsidSect="000C19B8">
          <w:type w:val="continuous"/>
          <w:pgSz w:w="11907" w:h="16840" w:code="9"/>
          <w:pgMar w:top="720" w:right="1134" w:bottom="720" w:left="1134" w:header="851" w:footer="851" w:gutter="0"/>
          <w:cols w:space="720"/>
          <w:docGrid w:linePitch="360"/>
        </w:sectPr>
      </w:pPr>
    </w:p>
    <w:p w:rsidR="0079291B" w:rsidRDefault="0079291B" w:rsidP="000C33D6">
      <w:pPr>
        <w:pStyle w:val="Paragrafi"/>
      </w:pPr>
    </w:p>
    <w:p w:rsidR="0079291B" w:rsidRDefault="0079291B" w:rsidP="000C33D6">
      <w:pPr>
        <w:pStyle w:val="Paragrafi"/>
      </w:pPr>
    </w:p>
    <w:p w:rsidR="00272B85" w:rsidRDefault="00272B85" w:rsidP="000C33D6">
      <w:pPr>
        <w:pStyle w:val="Paragrafi"/>
      </w:pPr>
    </w:p>
    <w:p w:rsidR="00023FE7" w:rsidRDefault="00023FE7" w:rsidP="000C33D6">
      <w:pPr>
        <w:pStyle w:val="Paragrafi"/>
      </w:pPr>
    </w:p>
    <w:p w:rsidR="00023FE7" w:rsidRDefault="00023FE7" w:rsidP="000C33D6">
      <w:pPr>
        <w:pStyle w:val="Paragrafi"/>
      </w:pPr>
    </w:p>
    <w:p w:rsidR="00023FE7" w:rsidRDefault="00023FE7" w:rsidP="000C33D6">
      <w:pPr>
        <w:pStyle w:val="Paragrafi"/>
      </w:pPr>
    </w:p>
    <w:p w:rsidR="00023FE7" w:rsidRDefault="00023FE7" w:rsidP="000C33D6">
      <w:pPr>
        <w:pStyle w:val="Paragrafi"/>
      </w:pPr>
    </w:p>
    <w:p w:rsidR="00023FE7" w:rsidRDefault="00023FE7" w:rsidP="000C33D6">
      <w:pPr>
        <w:pStyle w:val="Paragrafi"/>
      </w:pPr>
    </w:p>
    <w:p w:rsidR="00023FE7" w:rsidRDefault="00023FE7" w:rsidP="000C33D6">
      <w:pPr>
        <w:pStyle w:val="Paragrafi"/>
      </w:pPr>
    </w:p>
    <w:p w:rsidR="00023FE7" w:rsidRDefault="00023FE7" w:rsidP="000C33D6">
      <w:pPr>
        <w:pStyle w:val="Paragrafi"/>
      </w:pPr>
    </w:p>
    <w:p w:rsidR="00023FE7" w:rsidRDefault="00023FE7" w:rsidP="000C33D6">
      <w:pPr>
        <w:pStyle w:val="Paragrafi"/>
      </w:pPr>
    </w:p>
    <w:p w:rsidR="00023FE7" w:rsidRDefault="00023FE7" w:rsidP="000C33D6">
      <w:pPr>
        <w:pStyle w:val="Paragrafi"/>
      </w:pPr>
    </w:p>
    <w:p w:rsidR="00023FE7" w:rsidRDefault="00023FE7" w:rsidP="000C33D6">
      <w:pPr>
        <w:pStyle w:val="Paragrafi"/>
        <w:sectPr w:rsidR="00023FE7" w:rsidSect="00BC3B92">
          <w:headerReference w:type="default" r:id="rId15"/>
          <w:pgSz w:w="16840" w:h="11907" w:orient="landscape" w:code="9"/>
          <w:pgMar w:top="720" w:right="1134" w:bottom="720" w:left="1134" w:header="851" w:footer="851" w:gutter="0"/>
          <w:cols w:space="720"/>
          <w:docGrid w:linePitch="360"/>
        </w:sectPr>
      </w:pPr>
    </w:p>
    <w:p w:rsidR="00023FE7" w:rsidRDefault="00023FE7" w:rsidP="000C33D6">
      <w:pPr>
        <w:pStyle w:val="Paragrafi"/>
      </w:pPr>
    </w:p>
    <w:p w:rsidR="00023FE7" w:rsidRDefault="00023FE7" w:rsidP="000C33D6">
      <w:pPr>
        <w:pStyle w:val="Paragrafi"/>
      </w:pPr>
    </w:p>
    <w:p w:rsidR="00023FE7" w:rsidRDefault="00023FE7" w:rsidP="000C33D6">
      <w:pPr>
        <w:pStyle w:val="Paragrafi"/>
      </w:pPr>
    </w:p>
    <w:p w:rsidR="00023FE7" w:rsidRDefault="00023FE7" w:rsidP="000C33D6">
      <w:pPr>
        <w:pStyle w:val="Paragrafi"/>
      </w:pPr>
    </w:p>
    <w:p w:rsidR="00023FE7" w:rsidRDefault="00023FE7" w:rsidP="000C33D6">
      <w:pPr>
        <w:pStyle w:val="Paragrafi"/>
      </w:pPr>
    </w:p>
    <w:p w:rsidR="00023FE7" w:rsidRDefault="00023FE7" w:rsidP="000C33D6">
      <w:pPr>
        <w:pStyle w:val="Paragrafi"/>
      </w:pPr>
    </w:p>
    <w:p w:rsidR="00023FE7" w:rsidRDefault="00023FE7" w:rsidP="000C33D6">
      <w:pPr>
        <w:pStyle w:val="Paragrafi"/>
      </w:pPr>
    </w:p>
    <w:p w:rsidR="00023FE7" w:rsidRDefault="00023FE7" w:rsidP="000C33D6">
      <w:pPr>
        <w:pStyle w:val="Paragrafi"/>
      </w:pPr>
    </w:p>
    <w:p w:rsidR="00023FE7" w:rsidRDefault="00023FE7" w:rsidP="000C33D6">
      <w:pPr>
        <w:pStyle w:val="Paragrafi"/>
      </w:pPr>
    </w:p>
    <w:p w:rsidR="00023FE7" w:rsidRDefault="00023FE7" w:rsidP="000C33D6">
      <w:pPr>
        <w:pStyle w:val="Paragrafi"/>
      </w:pPr>
    </w:p>
    <w:p w:rsidR="00023FE7" w:rsidRDefault="00023FE7" w:rsidP="000C33D6">
      <w:pPr>
        <w:pStyle w:val="Paragrafi"/>
      </w:pPr>
    </w:p>
    <w:p w:rsidR="00023FE7" w:rsidRDefault="00023FE7" w:rsidP="000C33D6">
      <w:pPr>
        <w:pStyle w:val="Paragrafi"/>
      </w:pPr>
    </w:p>
    <w:p w:rsidR="00023FE7" w:rsidRDefault="00023FE7" w:rsidP="000C33D6">
      <w:pPr>
        <w:pStyle w:val="Paragrafi"/>
      </w:pPr>
    </w:p>
    <w:p w:rsidR="00023FE7" w:rsidRDefault="00023FE7" w:rsidP="000C33D6">
      <w:pPr>
        <w:pStyle w:val="Paragrafi"/>
      </w:pPr>
    </w:p>
    <w:p w:rsidR="00023FE7" w:rsidRDefault="00023FE7" w:rsidP="000C33D6">
      <w:pPr>
        <w:pStyle w:val="Paragrafi"/>
      </w:pPr>
    </w:p>
    <w:p w:rsidR="00023FE7" w:rsidRDefault="00023FE7" w:rsidP="000C33D6">
      <w:pPr>
        <w:pStyle w:val="Paragrafi"/>
      </w:pPr>
    </w:p>
    <w:p w:rsidR="00023FE7" w:rsidRPr="00833610" w:rsidRDefault="00023FE7" w:rsidP="000C33D6">
      <w:pPr>
        <w:pStyle w:val="Paragrafi"/>
      </w:pPr>
    </w:p>
    <w:sectPr w:rsidR="00023FE7" w:rsidRPr="00833610" w:rsidSect="00BC3B92">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2B4E" w:rsidRDefault="003F2B4E" w:rsidP="00375B7D">
      <w:pPr>
        <w:spacing w:after="0" w:line="240" w:lineRule="auto"/>
      </w:pPr>
      <w:r>
        <w:separator/>
      </w:r>
    </w:p>
  </w:endnote>
  <w:endnote w:type="continuationSeparator" w:id="0">
    <w:p w:rsidR="003F2B4E" w:rsidRDefault="003F2B4E"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2730101"/>
      <w:docPartObj>
        <w:docPartGallery w:val="Page Numbers (Bottom of Page)"/>
        <w:docPartUnique/>
      </w:docPartObj>
    </w:sdtPr>
    <w:sdtEndPr>
      <w:rPr>
        <w:rFonts w:ascii="Garamond" w:hAnsi="Garamond"/>
        <w:noProof/>
        <w:sz w:val="24"/>
        <w:szCs w:val="24"/>
      </w:rPr>
    </w:sdtEndPr>
    <w:sdtContent>
      <w:p w:rsidR="003F2B4E" w:rsidRPr="00B4283E" w:rsidRDefault="003F2B4E"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A20B5">
          <w:rPr>
            <w:rFonts w:ascii="Garamond" w:hAnsi="Garamond"/>
            <w:noProof/>
            <w:sz w:val="24"/>
            <w:szCs w:val="24"/>
          </w:rPr>
          <w:t>2184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681739129"/>
      <w:docPartObj>
        <w:docPartGallery w:val="Page Numbers (Bottom of Page)"/>
        <w:docPartUnique/>
      </w:docPartObj>
    </w:sdtPr>
    <w:sdtEndPr>
      <w:rPr>
        <w:noProof/>
      </w:rPr>
    </w:sdtEndPr>
    <w:sdtContent>
      <w:p w:rsidR="003F2B4E" w:rsidRPr="005B4361" w:rsidRDefault="003F2B4E" w:rsidP="00BB433C">
        <w:pPr>
          <w:pStyle w:val="Footer"/>
          <w:ind w:firstLine="0"/>
          <w:jc w:val="right"/>
          <w:rPr>
            <w:rFonts w:ascii="Garamond" w:hAnsi="Garamond"/>
            <w:sz w:val="24"/>
            <w:szCs w:val="24"/>
          </w:rPr>
        </w:pPr>
        <w:r w:rsidRPr="005B4361">
          <w:t xml:space="preserve"> </w:t>
        </w:r>
        <w:sdt>
          <w:sdtPr>
            <w:id w:val="1341818017"/>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A20B5">
              <w:rPr>
                <w:rFonts w:ascii="Garamond" w:hAnsi="Garamond"/>
                <w:noProof/>
                <w:sz w:val="24"/>
                <w:szCs w:val="24"/>
              </w:rPr>
              <w:t>2173</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86221458"/>
      <w:docPartObj>
        <w:docPartGallery w:val="Page Numbers (Bottom of Page)"/>
        <w:docPartUnique/>
      </w:docPartObj>
    </w:sdtPr>
    <w:sdtEndPr>
      <w:rPr>
        <w:noProof/>
        <w:sz w:val="24"/>
        <w:szCs w:val="24"/>
      </w:rPr>
    </w:sdtEndPr>
    <w:sdtContent>
      <w:p w:rsidR="003F2B4E" w:rsidRPr="00833610" w:rsidRDefault="003F2B4E">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3F2B4E" w:rsidRDefault="003F2B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2B4E" w:rsidRDefault="003F2B4E" w:rsidP="00375B7D">
      <w:pPr>
        <w:spacing w:after="0" w:line="240" w:lineRule="auto"/>
      </w:pPr>
      <w:r>
        <w:separator/>
      </w:r>
    </w:p>
  </w:footnote>
  <w:footnote w:type="continuationSeparator" w:id="0">
    <w:p w:rsidR="003F2B4E" w:rsidRDefault="003F2B4E"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F2B4E" w:rsidRPr="00EB260B" w:rsidTr="002B7557">
      <w:trPr>
        <w:trHeight w:val="936"/>
        <w:jc w:val="center"/>
      </w:trPr>
      <w:tc>
        <w:tcPr>
          <w:tcW w:w="2811" w:type="dxa"/>
          <w:shd w:val="pct5" w:color="auto" w:fill="F2F2F2"/>
          <w:vAlign w:val="center"/>
        </w:tcPr>
        <w:p w:rsidR="003F2B4E" w:rsidRPr="00EB260B" w:rsidRDefault="003F2B4E" w:rsidP="002B7557">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3F2B4E" w:rsidRPr="00EB260B" w:rsidRDefault="003F2B4E" w:rsidP="002B7557">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4AB88B18" wp14:editId="24BCF35C">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3F2B4E" w:rsidRPr="00EB260B" w:rsidRDefault="003F2B4E" w:rsidP="002B7557">
          <w:pPr>
            <w:pStyle w:val="NoSpacing"/>
            <w:spacing w:before="100" w:after="100"/>
            <w:jc w:val="center"/>
            <w:rPr>
              <w:rFonts w:ascii="Garamond" w:hAnsi="Garamond"/>
              <w:b/>
              <w:sz w:val="28"/>
              <w:szCs w:val="28"/>
            </w:rPr>
          </w:pPr>
          <w:r>
            <w:rPr>
              <w:rFonts w:ascii="Garamond" w:hAnsi="Garamond"/>
              <w:b/>
              <w:sz w:val="28"/>
              <w:szCs w:val="28"/>
            </w:rPr>
            <w:t xml:space="preserve"> Viti 2015 – Numri 51</w:t>
          </w:r>
        </w:p>
      </w:tc>
    </w:tr>
  </w:tbl>
  <w:p w:rsidR="003F2B4E" w:rsidRPr="00385E2C" w:rsidRDefault="003F2B4E"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F2B4E" w:rsidRPr="00EB260B" w:rsidTr="00F63542">
      <w:trPr>
        <w:trHeight w:val="936"/>
        <w:jc w:val="center"/>
      </w:trPr>
      <w:tc>
        <w:tcPr>
          <w:tcW w:w="2811" w:type="dxa"/>
          <w:shd w:val="pct5" w:color="auto" w:fill="F2F2F2"/>
          <w:vAlign w:val="center"/>
        </w:tcPr>
        <w:p w:rsidR="003F2B4E" w:rsidRPr="00EB260B" w:rsidRDefault="003F2B4E"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3F2B4E" w:rsidRPr="00EB260B" w:rsidRDefault="003F2B4E"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7FD0C983" wp14:editId="07CFB688">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3F2B4E" w:rsidRPr="00EB260B" w:rsidRDefault="003F2B4E"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51</w:t>
          </w:r>
        </w:p>
      </w:tc>
    </w:tr>
  </w:tbl>
  <w:p w:rsidR="003F2B4E" w:rsidRDefault="003F2B4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B4E" w:rsidRDefault="003F2B4E"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3F2B4E" w:rsidRPr="00EB260B" w:rsidTr="00023FE7">
      <w:trPr>
        <w:trHeight w:val="936"/>
        <w:jc w:val="center"/>
      </w:trPr>
      <w:tc>
        <w:tcPr>
          <w:tcW w:w="1392" w:type="pct"/>
          <w:shd w:val="pct5" w:color="auto" w:fill="F2F2F2"/>
          <w:vAlign w:val="center"/>
        </w:tcPr>
        <w:p w:rsidR="003F2B4E" w:rsidRPr="00EB260B" w:rsidRDefault="003F2B4E"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3F2B4E" w:rsidRPr="00EB260B" w:rsidRDefault="003F2B4E"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5F8E810B" wp14:editId="78F95DE2">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F2B4E" w:rsidRPr="00EB260B" w:rsidRDefault="003F2B4E"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3F2B4E" w:rsidRDefault="003F2B4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3F2B4E" w:rsidRPr="00EB260B" w:rsidTr="00023FE7">
      <w:trPr>
        <w:trHeight w:val="1023"/>
        <w:jc w:val="center"/>
      </w:trPr>
      <w:tc>
        <w:tcPr>
          <w:tcW w:w="1375" w:type="pct"/>
          <w:shd w:val="pct5" w:color="auto" w:fill="F2F2F2"/>
          <w:vAlign w:val="center"/>
        </w:tcPr>
        <w:p w:rsidR="003F2B4E" w:rsidRPr="00EB260B" w:rsidRDefault="003F2B4E"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3F2B4E" w:rsidRPr="00EB260B" w:rsidRDefault="003F2B4E"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14:anchorId="62C30BA8" wp14:editId="6FA30CC3">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F2B4E" w:rsidRPr="00EB260B" w:rsidRDefault="003F2B4E"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3F2B4E" w:rsidRDefault="003F2B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D9372C7"/>
    <w:multiLevelType w:val="hybridMultilevel"/>
    <w:tmpl w:val="B4244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90F7D9D"/>
    <w:multiLevelType w:val="hybridMultilevel"/>
    <w:tmpl w:val="7E422F04"/>
    <w:lvl w:ilvl="0" w:tplc="49D6E986">
      <w:start w:val="9"/>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C1A5118"/>
    <w:multiLevelType w:val="hybridMultilevel"/>
    <w:tmpl w:val="EF5AEB6A"/>
    <w:lvl w:ilvl="0" w:tplc="08090017">
      <w:start w:val="1"/>
      <w:numFmt w:val="lowerLetter"/>
      <w:lvlText w:val="%1)"/>
      <w:lvlJc w:val="left"/>
      <w:pPr>
        <w:ind w:left="1446" w:hanging="360"/>
      </w:pPr>
    </w:lvl>
    <w:lvl w:ilvl="1" w:tplc="08090019" w:tentative="1">
      <w:start w:val="1"/>
      <w:numFmt w:val="lowerLetter"/>
      <w:lvlText w:val="%2."/>
      <w:lvlJc w:val="left"/>
      <w:pPr>
        <w:ind w:left="2166" w:hanging="360"/>
      </w:pPr>
    </w:lvl>
    <w:lvl w:ilvl="2" w:tplc="0809001B" w:tentative="1">
      <w:start w:val="1"/>
      <w:numFmt w:val="lowerRoman"/>
      <w:lvlText w:val="%3."/>
      <w:lvlJc w:val="right"/>
      <w:pPr>
        <w:ind w:left="2886" w:hanging="180"/>
      </w:pPr>
    </w:lvl>
    <w:lvl w:ilvl="3" w:tplc="0809000F" w:tentative="1">
      <w:start w:val="1"/>
      <w:numFmt w:val="decimal"/>
      <w:lvlText w:val="%4."/>
      <w:lvlJc w:val="left"/>
      <w:pPr>
        <w:ind w:left="3606" w:hanging="360"/>
      </w:pPr>
    </w:lvl>
    <w:lvl w:ilvl="4" w:tplc="08090019" w:tentative="1">
      <w:start w:val="1"/>
      <w:numFmt w:val="lowerLetter"/>
      <w:lvlText w:val="%5."/>
      <w:lvlJc w:val="left"/>
      <w:pPr>
        <w:ind w:left="4326" w:hanging="360"/>
      </w:pPr>
    </w:lvl>
    <w:lvl w:ilvl="5" w:tplc="0809001B" w:tentative="1">
      <w:start w:val="1"/>
      <w:numFmt w:val="lowerRoman"/>
      <w:lvlText w:val="%6."/>
      <w:lvlJc w:val="right"/>
      <w:pPr>
        <w:ind w:left="5046" w:hanging="180"/>
      </w:pPr>
    </w:lvl>
    <w:lvl w:ilvl="6" w:tplc="0809000F" w:tentative="1">
      <w:start w:val="1"/>
      <w:numFmt w:val="decimal"/>
      <w:lvlText w:val="%7."/>
      <w:lvlJc w:val="left"/>
      <w:pPr>
        <w:ind w:left="5766" w:hanging="360"/>
      </w:pPr>
    </w:lvl>
    <w:lvl w:ilvl="7" w:tplc="08090019" w:tentative="1">
      <w:start w:val="1"/>
      <w:numFmt w:val="lowerLetter"/>
      <w:lvlText w:val="%8."/>
      <w:lvlJc w:val="left"/>
      <w:pPr>
        <w:ind w:left="6486" w:hanging="360"/>
      </w:pPr>
    </w:lvl>
    <w:lvl w:ilvl="8" w:tplc="0809001B" w:tentative="1">
      <w:start w:val="1"/>
      <w:numFmt w:val="lowerRoman"/>
      <w:lvlText w:val="%9."/>
      <w:lvlJc w:val="right"/>
      <w:pPr>
        <w:ind w:left="7206" w:hanging="180"/>
      </w:pPr>
    </w:lvl>
  </w:abstractNum>
  <w:abstractNum w:abstractNumId="15">
    <w:nsid w:val="22F71802"/>
    <w:multiLevelType w:val="hybridMultilevel"/>
    <w:tmpl w:val="DD6C2A7A"/>
    <w:lvl w:ilvl="0" w:tplc="7A208CFA">
      <w:start w:val="7"/>
      <w:numFmt w:val="lowerLetter"/>
      <w:lvlText w:val="%1)"/>
      <w:lvlJc w:val="left"/>
      <w:pPr>
        <w:ind w:left="1780" w:hanging="360"/>
      </w:pPr>
      <w:rPr>
        <w:rFonts w:hint="default"/>
      </w:rPr>
    </w:lvl>
    <w:lvl w:ilvl="1" w:tplc="04090019" w:tentative="1">
      <w:start w:val="1"/>
      <w:numFmt w:val="lowerLetter"/>
      <w:lvlText w:val="%2."/>
      <w:lvlJc w:val="left"/>
      <w:pPr>
        <w:ind w:left="2500" w:hanging="360"/>
      </w:pPr>
    </w:lvl>
    <w:lvl w:ilvl="2" w:tplc="0409001B" w:tentative="1">
      <w:start w:val="1"/>
      <w:numFmt w:val="lowerRoman"/>
      <w:lvlText w:val="%3."/>
      <w:lvlJc w:val="right"/>
      <w:pPr>
        <w:ind w:left="3220" w:hanging="180"/>
      </w:pPr>
    </w:lvl>
    <w:lvl w:ilvl="3" w:tplc="0409000F" w:tentative="1">
      <w:start w:val="1"/>
      <w:numFmt w:val="decimal"/>
      <w:lvlText w:val="%4."/>
      <w:lvlJc w:val="left"/>
      <w:pPr>
        <w:ind w:left="3940" w:hanging="360"/>
      </w:pPr>
    </w:lvl>
    <w:lvl w:ilvl="4" w:tplc="04090019" w:tentative="1">
      <w:start w:val="1"/>
      <w:numFmt w:val="lowerLetter"/>
      <w:lvlText w:val="%5."/>
      <w:lvlJc w:val="left"/>
      <w:pPr>
        <w:ind w:left="4660" w:hanging="360"/>
      </w:pPr>
    </w:lvl>
    <w:lvl w:ilvl="5" w:tplc="0409001B" w:tentative="1">
      <w:start w:val="1"/>
      <w:numFmt w:val="lowerRoman"/>
      <w:lvlText w:val="%6."/>
      <w:lvlJc w:val="right"/>
      <w:pPr>
        <w:ind w:left="5380" w:hanging="180"/>
      </w:pPr>
    </w:lvl>
    <w:lvl w:ilvl="6" w:tplc="0409000F" w:tentative="1">
      <w:start w:val="1"/>
      <w:numFmt w:val="decimal"/>
      <w:lvlText w:val="%7."/>
      <w:lvlJc w:val="left"/>
      <w:pPr>
        <w:ind w:left="6100" w:hanging="360"/>
      </w:pPr>
    </w:lvl>
    <w:lvl w:ilvl="7" w:tplc="04090019" w:tentative="1">
      <w:start w:val="1"/>
      <w:numFmt w:val="lowerLetter"/>
      <w:lvlText w:val="%8."/>
      <w:lvlJc w:val="left"/>
      <w:pPr>
        <w:ind w:left="6820" w:hanging="360"/>
      </w:pPr>
    </w:lvl>
    <w:lvl w:ilvl="8" w:tplc="0409001B" w:tentative="1">
      <w:start w:val="1"/>
      <w:numFmt w:val="lowerRoman"/>
      <w:lvlText w:val="%9."/>
      <w:lvlJc w:val="right"/>
      <w:pPr>
        <w:ind w:left="7540" w:hanging="180"/>
      </w:pPr>
    </w:lvl>
  </w:abstractNum>
  <w:abstractNum w:abstractNumId="16">
    <w:nsid w:val="2AAD6734"/>
    <w:multiLevelType w:val="hybridMultilevel"/>
    <w:tmpl w:val="290CFC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02B1902"/>
    <w:multiLevelType w:val="hybridMultilevel"/>
    <w:tmpl w:val="D7AEAF36"/>
    <w:lvl w:ilvl="0" w:tplc="961AE416">
      <w:start w:val="1"/>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35535E30"/>
    <w:multiLevelType w:val="hybridMultilevel"/>
    <w:tmpl w:val="274C1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683236"/>
    <w:multiLevelType w:val="hybridMultilevel"/>
    <w:tmpl w:val="54E65566"/>
    <w:lvl w:ilvl="0" w:tplc="D136A34E">
      <w:start w:val="1"/>
      <w:numFmt w:val="decimal"/>
      <w:lvlText w:val="%1."/>
      <w:lvlJc w:val="left"/>
      <w:pPr>
        <w:ind w:left="465" w:hanging="465"/>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nsid w:val="41D25740"/>
    <w:multiLevelType w:val="hybridMultilevel"/>
    <w:tmpl w:val="45A8AE52"/>
    <w:lvl w:ilvl="0" w:tplc="C56AF4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7315B56"/>
    <w:multiLevelType w:val="hybridMultilevel"/>
    <w:tmpl w:val="91B2D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nsid w:val="50494D87"/>
    <w:multiLevelType w:val="hybridMultilevel"/>
    <w:tmpl w:val="CB783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1D1C77"/>
    <w:multiLevelType w:val="hybridMultilevel"/>
    <w:tmpl w:val="9894D7B0"/>
    <w:lvl w:ilvl="0" w:tplc="D62ABF7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AE545E3"/>
    <w:multiLevelType w:val="hybridMultilevel"/>
    <w:tmpl w:val="B6A43490"/>
    <w:lvl w:ilvl="0" w:tplc="64FED3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D2A5919"/>
    <w:multiLevelType w:val="hybridMultilevel"/>
    <w:tmpl w:val="9CCE04AE"/>
    <w:lvl w:ilvl="0" w:tplc="0809000F">
      <w:start w:val="1"/>
      <w:numFmt w:val="decimal"/>
      <w:lvlText w:val="%1."/>
      <w:lvlJc w:val="left"/>
      <w:pPr>
        <w:ind w:left="1446" w:hanging="360"/>
      </w:pPr>
    </w:lvl>
    <w:lvl w:ilvl="1" w:tplc="08090019" w:tentative="1">
      <w:start w:val="1"/>
      <w:numFmt w:val="lowerLetter"/>
      <w:lvlText w:val="%2."/>
      <w:lvlJc w:val="left"/>
      <w:pPr>
        <w:ind w:left="2166" w:hanging="360"/>
      </w:pPr>
    </w:lvl>
    <w:lvl w:ilvl="2" w:tplc="0809001B" w:tentative="1">
      <w:start w:val="1"/>
      <w:numFmt w:val="lowerRoman"/>
      <w:lvlText w:val="%3."/>
      <w:lvlJc w:val="right"/>
      <w:pPr>
        <w:ind w:left="2886" w:hanging="180"/>
      </w:pPr>
    </w:lvl>
    <w:lvl w:ilvl="3" w:tplc="0809000F" w:tentative="1">
      <w:start w:val="1"/>
      <w:numFmt w:val="decimal"/>
      <w:lvlText w:val="%4."/>
      <w:lvlJc w:val="left"/>
      <w:pPr>
        <w:ind w:left="3606" w:hanging="360"/>
      </w:pPr>
    </w:lvl>
    <w:lvl w:ilvl="4" w:tplc="08090019" w:tentative="1">
      <w:start w:val="1"/>
      <w:numFmt w:val="lowerLetter"/>
      <w:lvlText w:val="%5."/>
      <w:lvlJc w:val="left"/>
      <w:pPr>
        <w:ind w:left="4326" w:hanging="360"/>
      </w:pPr>
    </w:lvl>
    <w:lvl w:ilvl="5" w:tplc="0809001B" w:tentative="1">
      <w:start w:val="1"/>
      <w:numFmt w:val="lowerRoman"/>
      <w:lvlText w:val="%6."/>
      <w:lvlJc w:val="right"/>
      <w:pPr>
        <w:ind w:left="5046" w:hanging="180"/>
      </w:pPr>
    </w:lvl>
    <w:lvl w:ilvl="6" w:tplc="0809000F" w:tentative="1">
      <w:start w:val="1"/>
      <w:numFmt w:val="decimal"/>
      <w:lvlText w:val="%7."/>
      <w:lvlJc w:val="left"/>
      <w:pPr>
        <w:ind w:left="5766" w:hanging="360"/>
      </w:pPr>
    </w:lvl>
    <w:lvl w:ilvl="7" w:tplc="08090019" w:tentative="1">
      <w:start w:val="1"/>
      <w:numFmt w:val="lowerLetter"/>
      <w:lvlText w:val="%8."/>
      <w:lvlJc w:val="left"/>
      <w:pPr>
        <w:ind w:left="6486" w:hanging="360"/>
      </w:pPr>
    </w:lvl>
    <w:lvl w:ilvl="8" w:tplc="0809001B" w:tentative="1">
      <w:start w:val="1"/>
      <w:numFmt w:val="lowerRoman"/>
      <w:lvlText w:val="%9."/>
      <w:lvlJc w:val="right"/>
      <w:pPr>
        <w:ind w:left="7206" w:hanging="180"/>
      </w:pPr>
    </w:lvl>
  </w:abstractNum>
  <w:abstractNum w:abstractNumId="27">
    <w:nsid w:val="5DD31FD8"/>
    <w:multiLevelType w:val="hybridMultilevel"/>
    <w:tmpl w:val="916C686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nsid w:val="5FAA3A94"/>
    <w:multiLevelType w:val="hybridMultilevel"/>
    <w:tmpl w:val="99584BC4"/>
    <w:lvl w:ilvl="0" w:tplc="687605C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32E23AA"/>
    <w:multiLevelType w:val="hybridMultilevel"/>
    <w:tmpl w:val="5366F4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1">
    <w:nsid w:val="6BC23F02"/>
    <w:multiLevelType w:val="hybridMultilevel"/>
    <w:tmpl w:val="F53A6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nsid w:val="784B3867"/>
    <w:multiLevelType w:val="hybridMultilevel"/>
    <w:tmpl w:val="4DC036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0"/>
  </w:num>
  <w:num w:numId="2">
    <w:abstractNumId w:val="2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34"/>
  </w:num>
  <w:num w:numId="16">
    <w:abstractNumId w:val="32"/>
  </w:num>
  <w:num w:numId="17">
    <w:abstractNumId w:val="29"/>
  </w:num>
  <w:num w:numId="18">
    <w:abstractNumId w:val="27"/>
  </w:num>
  <w:num w:numId="19">
    <w:abstractNumId w:val="24"/>
  </w:num>
  <w:num w:numId="20">
    <w:abstractNumId w:val="26"/>
  </w:num>
  <w:num w:numId="21">
    <w:abstractNumId w:val="14"/>
  </w:num>
  <w:num w:numId="22">
    <w:abstractNumId w:val="33"/>
  </w:num>
  <w:num w:numId="23">
    <w:abstractNumId w:val="23"/>
  </w:num>
  <w:num w:numId="24">
    <w:abstractNumId w:val="17"/>
  </w:num>
  <w:num w:numId="25">
    <w:abstractNumId w:val="15"/>
  </w:num>
  <w:num w:numId="26">
    <w:abstractNumId w:val="13"/>
  </w:num>
  <w:num w:numId="27">
    <w:abstractNumId w:val="19"/>
  </w:num>
  <w:num w:numId="28">
    <w:abstractNumId w:val="28"/>
  </w:num>
  <w:num w:numId="29">
    <w:abstractNumId w:val="16"/>
  </w:num>
  <w:num w:numId="30">
    <w:abstractNumId w:val="21"/>
  </w:num>
  <w:num w:numId="31">
    <w:abstractNumId w:val="20"/>
  </w:num>
  <w:num w:numId="32">
    <w:abstractNumId w:val="31"/>
  </w:num>
  <w:num w:numId="33">
    <w:abstractNumId w:val="25"/>
  </w:num>
  <w:num w:numId="34">
    <w:abstractNumId w:val="10"/>
  </w:num>
  <w:num w:numId="35">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15A19"/>
    <w:rsid w:val="00021AB5"/>
    <w:rsid w:val="00023FE7"/>
    <w:rsid w:val="00025CCC"/>
    <w:rsid w:val="00054A72"/>
    <w:rsid w:val="00092CB5"/>
    <w:rsid w:val="000A6A22"/>
    <w:rsid w:val="000B591D"/>
    <w:rsid w:val="000C19B8"/>
    <w:rsid w:val="000C33D6"/>
    <w:rsid w:val="000C4D55"/>
    <w:rsid w:val="000D695E"/>
    <w:rsid w:val="00110218"/>
    <w:rsid w:val="00113356"/>
    <w:rsid w:val="00113674"/>
    <w:rsid w:val="00121430"/>
    <w:rsid w:val="0012399C"/>
    <w:rsid w:val="00145F8B"/>
    <w:rsid w:val="001517DA"/>
    <w:rsid w:val="00184D09"/>
    <w:rsid w:val="001B2FEB"/>
    <w:rsid w:val="001C15EC"/>
    <w:rsid w:val="001C2960"/>
    <w:rsid w:val="001D672E"/>
    <w:rsid w:val="001D76C5"/>
    <w:rsid w:val="0020454E"/>
    <w:rsid w:val="00211891"/>
    <w:rsid w:val="00211D24"/>
    <w:rsid w:val="00221879"/>
    <w:rsid w:val="0023399C"/>
    <w:rsid w:val="00262391"/>
    <w:rsid w:val="00272B85"/>
    <w:rsid w:val="0027672B"/>
    <w:rsid w:val="00276956"/>
    <w:rsid w:val="00277011"/>
    <w:rsid w:val="002A45D6"/>
    <w:rsid w:val="002B15AB"/>
    <w:rsid w:val="002B7557"/>
    <w:rsid w:val="002C35D8"/>
    <w:rsid w:val="002E6235"/>
    <w:rsid w:val="003114C3"/>
    <w:rsid w:val="00321A87"/>
    <w:rsid w:val="00330117"/>
    <w:rsid w:val="00333FAB"/>
    <w:rsid w:val="00357007"/>
    <w:rsid w:val="00375B7D"/>
    <w:rsid w:val="00385E2C"/>
    <w:rsid w:val="00390196"/>
    <w:rsid w:val="00394502"/>
    <w:rsid w:val="00397E6C"/>
    <w:rsid w:val="003A1699"/>
    <w:rsid w:val="003A474C"/>
    <w:rsid w:val="003B1DC0"/>
    <w:rsid w:val="003C2D25"/>
    <w:rsid w:val="003D38A7"/>
    <w:rsid w:val="003F2B4E"/>
    <w:rsid w:val="00435E12"/>
    <w:rsid w:val="00436DE1"/>
    <w:rsid w:val="00462CA3"/>
    <w:rsid w:val="004A5318"/>
    <w:rsid w:val="004C0E49"/>
    <w:rsid w:val="004C6C4C"/>
    <w:rsid w:val="004C7862"/>
    <w:rsid w:val="004D488E"/>
    <w:rsid w:val="004D6564"/>
    <w:rsid w:val="004E119D"/>
    <w:rsid w:val="004E1F70"/>
    <w:rsid w:val="004E6082"/>
    <w:rsid w:val="004F2FD0"/>
    <w:rsid w:val="00512844"/>
    <w:rsid w:val="005459DC"/>
    <w:rsid w:val="00562D42"/>
    <w:rsid w:val="00572856"/>
    <w:rsid w:val="00573EA9"/>
    <w:rsid w:val="00580EB9"/>
    <w:rsid w:val="00581D1E"/>
    <w:rsid w:val="005853BD"/>
    <w:rsid w:val="00596966"/>
    <w:rsid w:val="005A47F1"/>
    <w:rsid w:val="005B4361"/>
    <w:rsid w:val="005B54A2"/>
    <w:rsid w:val="005D03A3"/>
    <w:rsid w:val="005D7593"/>
    <w:rsid w:val="005D7BD5"/>
    <w:rsid w:val="005F2B09"/>
    <w:rsid w:val="005F4763"/>
    <w:rsid w:val="00601FF0"/>
    <w:rsid w:val="00604549"/>
    <w:rsid w:val="00610AF0"/>
    <w:rsid w:val="006253A8"/>
    <w:rsid w:val="006414E3"/>
    <w:rsid w:val="00643085"/>
    <w:rsid w:val="0066261F"/>
    <w:rsid w:val="00663F5D"/>
    <w:rsid w:val="006648AB"/>
    <w:rsid w:val="0067307F"/>
    <w:rsid w:val="0067645A"/>
    <w:rsid w:val="00696B83"/>
    <w:rsid w:val="006B086C"/>
    <w:rsid w:val="006B46CF"/>
    <w:rsid w:val="006D4072"/>
    <w:rsid w:val="006D5C06"/>
    <w:rsid w:val="006E29A7"/>
    <w:rsid w:val="006E47AB"/>
    <w:rsid w:val="006F3D7E"/>
    <w:rsid w:val="006F757D"/>
    <w:rsid w:val="00707165"/>
    <w:rsid w:val="007100FB"/>
    <w:rsid w:val="007150A7"/>
    <w:rsid w:val="00752DF4"/>
    <w:rsid w:val="00773203"/>
    <w:rsid w:val="00782C67"/>
    <w:rsid w:val="00784721"/>
    <w:rsid w:val="00792369"/>
    <w:rsid w:val="0079291B"/>
    <w:rsid w:val="007A20B5"/>
    <w:rsid w:val="007C219A"/>
    <w:rsid w:val="007E65F4"/>
    <w:rsid w:val="007F1013"/>
    <w:rsid w:val="00805CEE"/>
    <w:rsid w:val="0082047D"/>
    <w:rsid w:val="00832F64"/>
    <w:rsid w:val="008335F8"/>
    <w:rsid w:val="00833610"/>
    <w:rsid w:val="00836E94"/>
    <w:rsid w:val="00852FB0"/>
    <w:rsid w:val="00863F88"/>
    <w:rsid w:val="0087387F"/>
    <w:rsid w:val="008B150B"/>
    <w:rsid w:val="008B76D7"/>
    <w:rsid w:val="008B7F0C"/>
    <w:rsid w:val="008C01FC"/>
    <w:rsid w:val="008D585D"/>
    <w:rsid w:val="008E2022"/>
    <w:rsid w:val="008E641F"/>
    <w:rsid w:val="00900F6C"/>
    <w:rsid w:val="00935223"/>
    <w:rsid w:val="009374EA"/>
    <w:rsid w:val="00941FD2"/>
    <w:rsid w:val="00973C5B"/>
    <w:rsid w:val="009817B4"/>
    <w:rsid w:val="00982C44"/>
    <w:rsid w:val="009B1641"/>
    <w:rsid w:val="009D0BA8"/>
    <w:rsid w:val="009F21E7"/>
    <w:rsid w:val="009F6B80"/>
    <w:rsid w:val="00A12A61"/>
    <w:rsid w:val="00A17AD9"/>
    <w:rsid w:val="00A315A9"/>
    <w:rsid w:val="00A56CBF"/>
    <w:rsid w:val="00A6536D"/>
    <w:rsid w:val="00A71F75"/>
    <w:rsid w:val="00A9433A"/>
    <w:rsid w:val="00AB6D93"/>
    <w:rsid w:val="00AC013E"/>
    <w:rsid w:val="00AC1EDF"/>
    <w:rsid w:val="00AE328B"/>
    <w:rsid w:val="00B01042"/>
    <w:rsid w:val="00B060FC"/>
    <w:rsid w:val="00B06764"/>
    <w:rsid w:val="00B405BE"/>
    <w:rsid w:val="00B4283E"/>
    <w:rsid w:val="00B53F3B"/>
    <w:rsid w:val="00B63004"/>
    <w:rsid w:val="00B65C76"/>
    <w:rsid w:val="00B85FDA"/>
    <w:rsid w:val="00B94A15"/>
    <w:rsid w:val="00B95929"/>
    <w:rsid w:val="00BA11ED"/>
    <w:rsid w:val="00BA2E73"/>
    <w:rsid w:val="00BB433C"/>
    <w:rsid w:val="00BC3B92"/>
    <w:rsid w:val="00BD0F95"/>
    <w:rsid w:val="00BD79A4"/>
    <w:rsid w:val="00BF5618"/>
    <w:rsid w:val="00C0190C"/>
    <w:rsid w:val="00C21C66"/>
    <w:rsid w:val="00C44942"/>
    <w:rsid w:val="00C46200"/>
    <w:rsid w:val="00C50953"/>
    <w:rsid w:val="00C53219"/>
    <w:rsid w:val="00C8356B"/>
    <w:rsid w:val="00CA04A5"/>
    <w:rsid w:val="00CB5977"/>
    <w:rsid w:val="00CB616D"/>
    <w:rsid w:val="00CD0A7B"/>
    <w:rsid w:val="00CD6379"/>
    <w:rsid w:val="00CE0A1F"/>
    <w:rsid w:val="00CF51FD"/>
    <w:rsid w:val="00D33DDD"/>
    <w:rsid w:val="00D80B22"/>
    <w:rsid w:val="00D92912"/>
    <w:rsid w:val="00D97E98"/>
    <w:rsid w:val="00DB4E8B"/>
    <w:rsid w:val="00DC652E"/>
    <w:rsid w:val="00DD2937"/>
    <w:rsid w:val="00DE31BA"/>
    <w:rsid w:val="00DE65B2"/>
    <w:rsid w:val="00DE7381"/>
    <w:rsid w:val="00DF3394"/>
    <w:rsid w:val="00E57182"/>
    <w:rsid w:val="00E66535"/>
    <w:rsid w:val="00EB05E6"/>
    <w:rsid w:val="00ED1065"/>
    <w:rsid w:val="00ED3CAA"/>
    <w:rsid w:val="00ED5F90"/>
    <w:rsid w:val="00EE1FD7"/>
    <w:rsid w:val="00EF6A1A"/>
    <w:rsid w:val="00F07F81"/>
    <w:rsid w:val="00F533AE"/>
    <w:rsid w:val="00F63542"/>
    <w:rsid w:val="00F664D9"/>
    <w:rsid w:val="00F84C98"/>
    <w:rsid w:val="00F92555"/>
    <w:rsid w:val="00FA4CC2"/>
    <w:rsid w:val="00FC3E16"/>
    <w:rsid w:val="00FE0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xl160">
    <w:name w:val="xl160"/>
    <w:basedOn w:val="Normal"/>
    <w:rsid w:val="0067645A"/>
    <w:pPr>
      <w:pBdr>
        <w:left w:val="dashed" w:sz="4" w:space="0" w:color="auto"/>
        <w:right w:val="dashed" w:sz="4" w:space="0" w:color="auto"/>
      </w:pBdr>
      <w:spacing w:before="100" w:beforeAutospacing="1" w:after="100" w:afterAutospacing="1" w:line="240" w:lineRule="auto"/>
      <w:ind w:firstLine="0"/>
      <w:jc w:val="center"/>
    </w:pPr>
    <w:rPr>
      <w:rFonts w:ascii="Garamond" w:eastAsia="Times New Roman" w:hAnsi="Garamond"/>
      <w:sz w:val="20"/>
      <w:szCs w:val="20"/>
    </w:rPr>
  </w:style>
  <w:style w:type="paragraph" w:customStyle="1" w:styleId="xl161">
    <w:name w:val="xl161"/>
    <w:basedOn w:val="Normal"/>
    <w:rsid w:val="0067645A"/>
    <w:pPr>
      <w:pBdr>
        <w:top w:val="dashed" w:sz="4" w:space="0" w:color="auto"/>
        <w:left w:val="dashed" w:sz="4" w:space="0" w:color="auto"/>
        <w:bottom w:val="dashed" w:sz="4" w:space="0" w:color="auto"/>
        <w:right w:val="dashed"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162">
    <w:name w:val="xl162"/>
    <w:basedOn w:val="Normal"/>
    <w:rsid w:val="0067645A"/>
    <w:pPr>
      <w:pBdr>
        <w:top w:val="dashed" w:sz="4" w:space="0" w:color="auto"/>
        <w:left w:val="dashed" w:sz="4" w:space="0" w:color="auto"/>
        <w:bottom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sz w:val="20"/>
      <w:szCs w:val="20"/>
    </w:rPr>
  </w:style>
  <w:style w:type="paragraph" w:customStyle="1" w:styleId="xl163">
    <w:name w:val="xl163"/>
    <w:basedOn w:val="Normal"/>
    <w:rsid w:val="0067645A"/>
    <w:pPr>
      <w:pBdr>
        <w:top w:val="dashed" w:sz="4" w:space="0" w:color="auto"/>
        <w:left w:val="dashed" w:sz="4" w:space="0" w:color="auto"/>
        <w:bottom w:val="dashed" w:sz="4" w:space="0" w:color="auto"/>
        <w:right w:val="dashed" w:sz="4" w:space="0" w:color="auto"/>
      </w:pBdr>
      <w:shd w:val="clear" w:color="000000" w:fill="FFFFFF"/>
      <w:spacing w:before="100" w:beforeAutospacing="1" w:after="100" w:afterAutospacing="1" w:line="240" w:lineRule="auto"/>
      <w:ind w:firstLine="0"/>
      <w:jc w:val="left"/>
    </w:pPr>
    <w:rPr>
      <w:rFonts w:ascii="Garamond" w:eastAsia="Times New Roman" w:hAnsi="Garamond"/>
      <w:sz w:val="20"/>
      <w:szCs w:val="20"/>
    </w:rPr>
  </w:style>
  <w:style w:type="paragraph" w:customStyle="1" w:styleId="xl164">
    <w:name w:val="xl164"/>
    <w:basedOn w:val="Normal"/>
    <w:rsid w:val="0067645A"/>
    <w:pPr>
      <w:pBdr>
        <w:top w:val="dashed" w:sz="4" w:space="0" w:color="auto"/>
        <w:left w:val="dashed" w:sz="4" w:space="0" w:color="auto"/>
        <w:bottom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sz w:val="20"/>
      <w:szCs w:val="20"/>
    </w:rPr>
  </w:style>
  <w:style w:type="paragraph" w:customStyle="1" w:styleId="xl165">
    <w:name w:val="xl165"/>
    <w:basedOn w:val="Normal"/>
    <w:rsid w:val="0067645A"/>
    <w:pPr>
      <w:pBdr>
        <w:top w:val="dashed" w:sz="4" w:space="0" w:color="auto"/>
        <w:left w:val="dashed" w:sz="4" w:space="0" w:color="auto"/>
        <w:bottom w:val="dashed" w:sz="4" w:space="0" w:color="auto"/>
        <w:right w:val="dashed" w:sz="4" w:space="0" w:color="auto"/>
      </w:pBdr>
      <w:spacing w:before="100" w:beforeAutospacing="1" w:after="100" w:afterAutospacing="1" w:line="240" w:lineRule="auto"/>
      <w:ind w:firstLine="0"/>
      <w:jc w:val="right"/>
    </w:pPr>
    <w:rPr>
      <w:rFonts w:ascii="Garamond" w:eastAsia="Times New Roman" w:hAnsi="Garamond"/>
      <w:sz w:val="20"/>
      <w:szCs w:val="20"/>
    </w:rPr>
  </w:style>
  <w:style w:type="paragraph" w:customStyle="1" w:styleId="xl166">
    <w:name w:val="xl166"/>
    <w:basedOn w:val="Normal"/>
    <w:rsid w:val="0067645A"/>
    <w:pPr>
      <w:pBdr>
        <w:top w:val="dashed" w:sz="4" w:space="0" w:color="auto"/>
        <w:left w:val="dashed" w:sz="4" w:space="0" w:color="auto"/>
        <w:bottom w:val="dashed" w:sz="4" w:space="0" w:color="auto"/>
        <w:right w:val="dashed" w:sz="4" w:space="0" w:color="auto"/>
      </w:pBdr>
      <w:spacing w:before="100" w:beforeAutospacing="1" w:after="100" w:afterAutospacing="1" w:line="240" w:lineRule="auto"/>
      <w:ind w:firstLine="0"/>
      <w:jc w:val="right"/>
      <w:textAlignment w:val="center"/>
    </w:pPr>
    <w:rPr>
      <w:rFonts w:ascii="Garamond" w:eastAsia="Times New Roman" w:hAnsi="Garamond"/>
      <w:sz w:val="20"/>
      <w:szCs w:val="20"/>
    </w:rPr>
  </w:style>
  <w:style w:type="paragraph" w:customStyle="1" w:styleId="xl167">
    <w:name w:val="xl167"/>
    <w:basedOn w:val="Normal"/>
    <w:rsid w:val="0067645A"/>
    <w:pPr>
      <w:spacing w:before="100" w:beforeAutospacing="1" w:after="100" w:afterAutospacing="1" w:line="240" w:lineRule="auto"/>
      <w:ind w:firstLine="0"/>
      <w:jc w:val="left"/>
      <w:textAlignment w:val="center"/>
    </w:pPr>
    <w:rPr>
      <w:rFonts w:ascii="Garamond" w:eastAsia="Times New Roman" w:hAnsi="Garamond"/>
      <w:sz w:val="20"/>
      <w:szCs w:val="20"/>
    </w:rPr>
  </w:style>
  <w:style w:type="paragraph" w:customStyle="1" w:styleId="xl168">
    <w:name w:val="xl168"/>
    <w:basedOn w:val="Normal"/>
    <w:rsid w:val="0067645A"/>
    <w:pPr>
      <w:spacing w:before="100" w:beforeAutospacing="1" w:after="100" w:afterAutospacing="1" w:line="240" w:lineRule="auto"/>
      <w:ind w:firstLine="0"/>
      <w:jc w:val="right"/>
    </w:pPr>
    <w:rPr>
      <w:rFonts w:ascii="Garamond" w:eastAsia="Times New Roman" w:hAnsi="Garamond"/>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xl160">
    <w:name w:val="xl160"/>
    <w:basedOn w:val="Normal"/>
    <w:rsid w:val="0067645A"/>
    <w:pPr>
      <w:pBdr>
        <w:left w:val="dashed" w:sz="4" w:space="0" w:color="auto"/>
        <w:right w:val="dashed" w:sz="4" w:space="0" w:color="auto"/>
      </w:pBdr>
      <w:spacing w:before="100" w:beforeAutospacing="1" w:after="100" w:afterAutospacing="1" w:line="240" w:lineRule="auto"/>
      <w:ind w:firstLine="0"/>
      <w:jc w:val="center"/>
    </w:pPr>
    <w:rPr>
      <w:rFonts w:ascii="Garamond" w:eastAsia="Times New Roman" w:hAnsi="Garamond"/>
      <w:sz w:val="20"/>
      <w:szCs w:val="20"/>
    </w:rPr>
  </w:style>
  <w:style w:type="paragraph" w:customStyle="1" w:styleId="xl161">
    <w:name w:val="xl161"/>
    <w:basedOn w:val="Normal"/>
    <w:rsid w:val="0067645A"/>
    <w:pPr>
      <w:pBdr>
        <w:top w:val="dashed" w:sz="4" w:space="0" w:color="auto"/>
        <w:left w:val="dashed" w:sz="4" w:space="0" w:color="auto"/>
        <w:bottom w:val="dashed" w:sz="4" w:space="0" w:color="auto"/>
        <w:right w:val="dashed" w:sz="4" w:space="0" w:color="auto"/>
      </w:pBdr>
      <w:spacing w:before="100" w:beforeAutospacing="1" w:after="100" w:afterAutospacing="1" w:line="240" w:lineRule="auto"/>
      <w:ind w:firstLine="0"/>
      <w:jc w:val="center"/>
      <w:textAlignment w:val="center"/>
    </w:pPr>
    <w:rPr>
      <w:rFonts w:ascii="Garamond" w:eastAsia="Times New Roman" w:hAnsi="Garamond"/>
      <w:sz w:val="20"/>
      <w:szCs w:val="20"/>
    </w:rPr>
  </w:style>
  <w:style w:type="paragraph" w:customStyle="1" w:styleId="xl162">
    <w:name w:val="xl162"/>
    <w:basedOn w:val="Normal"/>
    <w:rsid w:val="0067645A"/>
    <w:pPr>
      <w:pBdr>
        <w:top w:val="dashed" w:sz="4" w:space="0" w:color="auto"/>
        <w:left w:val="dashed" w:sz="4" w:space="0" w:color="auto"/>
        <w:bottom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sz w:val="20"/>
      <w:szCs w:val="20"/>
    </w:rPr>
  </w:style>
  <w:style w:type="paragraph" w:customStyle="1" w:styleId="xl163">
    <w:name w:val="xl163"/>
    <w:basedOn w:val="Normal"/>
    <w:rsid w:val="0067645A"/>
    <w:pPr>
      <w:pBdr>
        <w:top w:val="dashed" w:sz="4" w:space="0" w:color="auto"/>
        <w:left w:val="dashed" w:sz="4" w:space="0" w:color="auto"/>
        <w:bottom w:val="dashed" w:sz="4" w:space="0" w:color="auto"/>
        <w:right w:val="dashed" w:sz="4" w:space="0" w:color="auto"/>
      </w:pBdr>
      <w:shd w:val="clear" w:color="000000" w:fill="FFFFFF"/>
      <w:spacing w:before="100" w:beforeAutospacing="1" w:after="100" w:afterAutospacing="1" w:line="240" w:lineRule="auto"/>
      <w:ind w:firstLine="0"/>
      <w:jc w:val="left"/>
    </w:pPr>
    <w:rPr>
      <w:rFonts w:ascii="Garamond" w:eastAsia="Times New Roman" w:hAnsi="Garamond"/>
      <w:sz w:val="20"/>
      <w:szCs w:val="20"/>
    </w:rPr>
  </w:style>
  <w:style w:type="paragraph" w:customStyle="1" w:styleId="xl164">
    <w:name w:val="xl164"/>
    <w:basedOn w:val="Normal"/>
    <w:rsid w:val="0067645A"/>
    <w:pPr>
      <w:pBdr>
        <w:top w:val="dashed" w:sz="4" w:space="0" w:color="auto"/>
        <w:left w:val="dashed" w:sz="4" w:space="0" w:color="auto"/>
        <w:bottom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sz w:val="20"/>
      <w:szCs w:val="20"/>
    </w:rPr>
  </w:style>
  <w:style w:type="paragraph" w:customStyle="1" w:styleId="xl165">
    <w:name w:val="xl165"/>
    <w:basedOn w:val="Normal"/>
    <w:rsid w:val="0067645A"/>
    <w:pPr>
      <w:pBdr>
        <w:top w:val="dashed" w:sz="4" w:space="0" w:color="auto"/>
        <w:left w:val="dashed" w:sz="4" w:space="0" w:color="auto"/>
        <w:bottom w:val="dashed" w:sz="4" w:space="0" w:color="auto"/>
        <w:right w:val="dashed" w:sz="4" w:space="0" w:color="auto"/>
      </w:pBdr>
      <w:spacing w:before="100" w:beforeAutospacing="1" w:after="100" w:afterAutospacing="1" w:line="240" w:lineRule="auto"/>
      <w:ind w:firstLine="0"/>
      <w:jc w:val="right"/>
    </w:pPr>
    <w:rPr>
      <w:rFonts w:ascii="Garamond" w:eastAsia="Times New Roman" w:hAnsi="Garamond"/>
      <w:sz w:val="20"/>
      <w:szCs w:val="20"/>
    </w:rPr>
  </w:style>
  <w:style w:type="paragraph" w:customStyle="1" w:styleId="xl166">
    <w:name w:val="xl166"/>
    <w:basedOn w:val="Normal"/>
    <w:rsid w:val="0067645A"/>
    <w:pPr>
      <w:pBdr>
        <w:top w:val="dashed" w:sz="4" w:space="0" w:color="auto"/>
        <w:left w:val="dashed" w:sz="4" w:space="0" w:color="auto"/>
        <w:bottom w:val="dashed" w:sz="4" w:space="0" w:color="auto"/>
        <w:right w:val="dashed" w:sz="4" w:space="0" w:color="auto"/>
      </w:pBdr>
      <w:spacing w:before="100" w:beforeAutospacing="1" w:after="100" w:afterAutospacing="1" w:line="240" w:lineRule="auto"/>
      <w:ind w:firstLine="0"/>
      <w:jc w:val="right"/>
      <w:textAlignment w:val="center"/>
    </w:pPr>
    <w:rPr>
      <w:rFonts w:ascii="Garamond" w:eastAsia="Times New Roman" w:hAnsi="Garamond"/>
      <w:sz w:val="20"/>
      <w:szCs w:val="20"/>
    </w:rPr>
  </w:style>
  <w:style w:type="paragraph" w:customStyle="1" w:styleId="xl167">
    <w:name w:val="xl167"/>
    <w:basedOn w:val="Normal"/>
    <w:rsid w:val="0067645A"/>
    <w:pPr>
      <w:spacing w:before="100" w:beforeAutospacing="1" w:after="100" w:afterAutospacing="1" w:line="240" w:lineRule="auto"/>
      <w:ind w:firstLine="0"/>
      <w:jc w:val="left"/>
      <w:textAlignment w:val="center"/>
    </w:pPr>
    <w:rPr>
      <w:rFonts w:ascii="Garamond" w:eastAsia="Times New Roman" w:hAnsi="Garamond"/>
      <w:sz w:val="20"/>
      <w:szCs w:val="20"/>
    </w:rPr>
  </w:style>
  <w:style w:type="paragraph" w:customStyle="1" w:styleId="xl168">
    <w:name w:val="xl168"/>
    <w:basedOn w:val="Normal"/>
    <w:rsid w:val="0067645A"/>
    <w:pPr>
      <w:spacing w:before="100" w:beforeAutospacing="1" w:after="100" w:afterAutospacing="1" w:line="240" w:lineRule="auto"/>
      <w:ind w:firstLine="0"/>
      <w:jc w:val="right"/>
    </w:pPr>
    <w:rPr>
      <w:rFonts w:ascii="Garamond" w:eastAsia="Times New Roman" w:hAnsi="Garamond"/>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95032">
      <w:bodyDiv w:val="1"/>
      <w:marLeft w:val="0"/>
      <w:marRight w:val="0"/>
      <w:marTop w:val="0"/>
      <w:marBottom w:val="0"/>
      <w:divBdr>
        <w:top w:val="none" w:sz="0" w:space="0" w:color="auto"/>
        <w:left w:val="none" w:sz="0" w:space="0" w:color="auto"/>
        <w:bottom w:val="none" w:sz="0" w:space="0" w:color="auto"/>
        <w:right w:val="none" w:sz="0" w:space="0" w:color="auto"/>
      </w:divBdr>
    </w:div>
    <w:div w:id="1401757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597C2-3699-4B26-B483-B0B11D4B6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19</Pages>
  <Words>5313</Words>
  <Characters>30290</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35532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36</cp:revision>
  <cp:lastPrinted>2015-04-06T11:44:00Z</cp:lastPrinted>
  <dcterms:created xsi:type="dcterms:W3CDTF">2015-04-06T10:51:00Z</dcterms:created>
  <dcterms:modified xsi:type="dcterms:W3CDTF">2015-04-06T12:13:00Z</dcterms:modified>
</cp:coreProperties>
</file>