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53C" w:rsidRPr="004B0A97" w:rsidRDefault="00583DFA" w:rsidP="00583DFA">
      <w:pPr>
        <w:pStyle w:val="NeniTitull"/>
        <w:rPr>
          <w:rStyle w:val="Strong"/>
          <w:b/>
          <w:lang w:val="sq-AL"/>
        </w:rPr>
      </w:pPr>
      <w:r w:rsidRPr="004B0A97">
        <w:rPr>
          <w:rStyle w:val="Strong"/>
          <w:b/>
          <w:lang w:val="sq-AL"/>
        </w:rPr>
        <w:t>DEKRE</w:t>
      </w:r>
      <w:r w:rsidR="00A72E99" w:rsidRPr="004B0A97">
        <w:rPr>
          <w:rStyle w:val="Strong"/>
          <w:b/>
          <w:lang w:val="sq-AL"/>
        </w:rPr>
        <w:t>T</w:t>
      </w:r>
    </w:p>
    <w:p w:rsidR="0007653C" w:rsidRPr="004B0A97" w:rsidRDefault="00465846" w:rsidP="00583DFA">
      <w:pPr>
        <w:pStyle w:val="NeniTitull"/>
        <w:rPr>
          <w:b w:val="0"/>
          <w:lang w:val="sq-AL"/>
        </w:rPr>
      </w:pPr>
      <w:r>
        <w:rPr>
          <w:rStyle w:val="Strong"/>
          <w:b/>
          <w:lang w:val="sq-AL"/>
        </w:rPr>
        <w:t>Nr. 9123, datë 29.</w:t>
      </w:r>
      <w:r w:rsidR="0007653C" w:rsidRPr="004B0A97">
        <w:rPr>
          <w:rStyle w:val="Strong"/>
          <w:b/>
          <w:lang w:val="sq-AL"/>
        </w:rPr>
        <w:t>5.2015</w:t>
      </w:r>
    </w:p>
    <w:p w:rsidR="0007653C" w:rsidRPr="004B0A97" w:rsidRDefault="0007653C" w:rsidP="00F24114">
      <w:pPr>
        <w:pStyle w:val="Hapesira7"/>
        <w:rPr>
          <w:rStyle w:val="Strong"/>
          <w:b w:val="0"/>
          <w:lang w:val="sq-AL"/>
        </w:rPr>
      </w:pPr>
    </w:p>
    <w:p w:rsidR="00A72E99" w:rsidRPr="004B0A97" w:rsidRDefault="00A72E99" w:rsidP="00583DFA">
      <w:pPr>
        <w:pStyle w:val="NeniTitull"/>
        <w:rPr>
          <w:b w:val="0"/>
          <w:lang w:val="sq-AL"/>
        </w:rPr>
      </w:pPr>
      <w:r w:rsidRPr="004B0A97">
        <w:rPr>
          <w:rStyle w:val="Strong"/>
          <w:b/>
          <w:lang w:val="sq-AL"/>
        </w:rPr>
        <w:t>PËR LEJIMIN E LËNIES SË SHTETËSISË SHQIPTARE</w:t>
      </w:r>
    </w:p>
    <w:p w:rsidR="0007653C" w:rsidRPr="004B0A97" w:rsidRDefault="0007653C" w:rsidP="00F24114">
      <w:pPr>
        <w:pStyle w:val="Hapesira7"/>
        <w:rPr>
          <w:lang w:val="sq-AL"/>
        </w:rPr>
      </w:pPr>
    </w:p>
    <w:p w:rsidR="00A72E99" w:rsidRPr="004B0A97" w:rsidRDefault="00A72E99" w:rsidP="0007653C">
      <w:pPr>
        <w:pStyle w:val="Paragrafi"/>
        <w:rPr>
          <w:lang w:val="sq-AL"/>
        </w:rPr>
      </w:pPr>
      <w:r w:rsidRPr="004B0A97">
        <w:rPr>
          <w:lang w:val="sq-AL"/>
        </w:rPr>
        <w:t xml:space="preserve">Në mbështetje të nenit 92, pika “c” dhe nenit 93 </w:t>
      </w:r>
      <w:r w:rsidR="00465846">
        <w:rPr>
          <w:lang w:val="sq-AL"/>
        </w:rPr>
        <w:t>të Kushtetutës, si dhe të nenit</w:t>
      </w:r>
      <w:r w:rsidRPr="004B0A97">
        <w:rPr>
          <w:lang w:val="sq-AL"/>
        </w:rPr>
        <w:t xml:space="preserve"> 15</w:t>
      </w:r>
      <w:r w:rsidR="00AD566C">
        <w:rPr>
          <w:lang w:val="sq-AL"/>
        </w:rPr>
        <w:t xml:space="preserve"> të ligjit nr. 8389, datë 5.</w:t>
      </w:r>
      <w:r w:rsidRPr="004B0A97">
        <w:rPr>
          <w:lang w:val="sq-AL"/>
        </w:rPr>
        <w:t>8.1998 “Për shtetësinë sh</w:t>
      </w:r>
      <w:r w:rsidR="002670FE">
        <w:rPr>
          <w:lang w:val="sq-AL"/>
        </w:rPr>
        <w:t xml:space="preserve">qiptare”, të ndryshuar, bazuar </w:t>
      </w:r>
      <w:r w:rsidRPr="004B0A97">
        <w:rPr>
          <w:lang w:val="sq-AL"/>
        </w:rPr>
        <w:t xml:space="preserve">dhe në </w:t>
      </w:r>
      <w:r w:rsidR="00465846">
        <w:rPr>
          <w:lang w:val="sq-AL"/>
        </w:rPr>
        <w:t>kërkesën</w:t>
      </w:r>
      <w:r w:rsidRPr="004B0A97">
        <w:rPr>
          <w:lang w:val="sq-AL"/>
        </w:rPr>
        <w:t xml:space="preserve"> e Ministrit të Punëve të Brendshme,</w:t>
      </w:r>
    </w:p>
    <w:p w:rsidR="0007653C" w:rsidRPr="004B0A97" w:rsidRDefault="0007653C" w:rsidP="00F24114">
      <w:pPr>
        <w:pStyle w:val="Hapesira7"/>
        <w:rPr>
          <w:rStyle w:val="Strong"/>
          <w:lang w:val="sq-AL"/>
        </w:rPr>
      </w:pPr>
    </w:p>
    <w:p w:rsidR="00A72E99" w:rsidRPr="004B0A97" w:rsidRDefault="00583DFA" w:rsidP="00583DFA">
      <w:pPr>
        <w:pStyle w:val="NeniNr"/>
        <w:rPr>
          <w:b/>
          <w:lang w:val="sq-AL"/>
        </w:rPr>
      </w:pPr>
      <w:r w:rsidRPr="004B0A97">
        <w:rPr>
          <w:rStyle w:val="Strong"/>
          <w:b w:val="0"/>
          <w:lang w:val="sq-AL"/>
        </w:rPr>
        <w:t>DEKRETO</w:t>
      </w:r>
      <w:r w:rsidR="00A72E99" w:rsidRPr="004B0A97">
        <w:rPr>
          <w:rStyle w:val="Strong"/>
          <w:b w:val="0"/>
          <w:lang w:val="sq-AL"/>
        </w:rPr>
        <w:t>J</w:t>
      </w:r>
      <w:r w:rsidRPr="004B0A97">
        <w:rPr>
          <w:rStyle w:val="Strong"/>
          <w:b w:val="0"/>
          <w:lang w:val="sq-AL"/>
        </w:rPr>
        <w:t>:</w:t>
      </w:r>
    </w:p>
    <w:p w:rsidR="0007653C" w:rsidRPr="004B0A97" w:rsidRDefault="0007653C" w:rsidP="00F24114">
      <w:pPr>
        <w:pStyle w:val="Hapesira7"/>
        <w:rPr>
          <w:rStyle w:val="Strong"/>
          <w:lang w:val="sq-AL"/>
        </w:rPr>
      </w:pPr>
    </w:p>
    <w:p w:rsidR="00A72E99" w:rsidRPr="004B0A97" w:rsidRDefault="00A72E99" w:rsidP="00583DFA">
      <w:pPr>
        <w:pStyle w:val="NeniNr"/>
        <w:rPr>
          <w:b/>
          <w:lang w:val="sq-AL"/>
        </w:rPr>
      </w:pPr>
      <w:r w:rsidRPr="004B0A97">
        <w:rPr>
          <w:rStyle w:val="Strong"/>
          <w:b w:val="0"/>
          <w:lang w:val="sq-AL"/>
        </w:rPr>
        <w:t>Neni 1</w:t>
      </w:r>
    </w:p>
    <w:p w:rsidR="0007653C" w:rsidRPr="004B0A97" w:rsidRDefault="0007653C" w:rsidP="00F24114">
      <w:pPr>
        <w:pStyle w:val="Hapesira7"/>
        <w:rPr>
          <w:lang w:val="sq-AL"/>
        </w:rPr>
      </w:pPr>
    </w:p>
    <w:p w:rsidR="00A72E99" w:rsidRPr="004B0A97" w:rsidRDefault="00A72E99" w:rsidP="0007653C">
      <w:pPr>
        <w:pStyle w:val="Paragrafi"/>
        <w:rPr>
          <w:lang w:val="sq-AL"/>
        </w:rPr>
      </w:pPr>
      <w:r w:rsidRPr="004B0A97">
        <w:rPr>
          <w:lang w:val="sq-AL"/>
        </w:rPr>
        <w:t>U lejohet lënia e shtetësisë shqiptare me kërkesë të tyre personave të mëposhtëm:</w:t>
      </w:r>
    </w:p>
    <w:p w:rsidR="0007653C" w:rsidRPr="004B0A97" w:rsidRDefault="00A72E99" w:rsidP="0007653C">
      <w:pPr>
        <w:pStyle w:val="Paragrafi"/>
        <w:rPr>
          <w:lang w:val="sq-AL"/>
        </w:rPr>
      </w:pPr>
      <w:r w:rsidRPr="004B0A97">
        <w:rPr>
          <w:lang w:val="sq-AL"/>
        </w:rPr>
        <w:t>1.    Etleva Ziso Hajdaraj (Tak</w:t>
      </w:r>
      <w:r w:rsidR="0007653C" w:rsidRPr="004B0A97">
        <w:rPr>
          <w:lang w:val="sq-AL"/>
        </w:rPr>
        <w:t>a)</w:t>
      </w:r>
    </w:p>
    <w:p w:rsidR="0007653C" w:rsidRPr="004B0A97" w:rsidRDefault="0007653C" w:rsidP="0007653C">
      <w:pPr>
        <w:pStyle w:val="Paragrafi"/>
        <w:rPr>
          <w:lang w:val="sq-AL"/>
        </w:rPr>
      </w:pPr>
      <w:r w:rsidRPr="004B0A97">
        <w:rPr>
          <w:lang w:val="sq-AL"/>
        </w:rPr>
        <w:t>2.    Sabina Gafur Hajdaraj</w:t>
      </w:r>
    </w:p>
    <w:p w:rsidR="0007653C" w:rsidRPr="004B0A97" w:rsidRDefault="00A72E99" w:rsidP="0007653C">
      <w:pPr>
        <w:pStyle w:val="Paragrafi"/>
        <w:rPr>
          <w:lang w:val="sq-AL"/>
        </w:rPr>
      </w:pPr>
      <w:r w:rsidRPr="004B0A97">
        <w:rPr>
          <w:lang w:val="sq-AL"/>
        </w:rPr>
        <w:t>3.    </w:t>
      </w:r>
      <w:r w:rsidR="0007653C" w:rsidRPr="004B0A97">
        <w:rPr>
          <w:lang w:val="sq-AL"/>
        </w:rPr>
        <w:t>Nikola Jovan Martinović (Shuto)</w:t>
      </w:r>
    </w:p>
    <w:p w:rsidR="0007653C" w:rsidRPr="004B0A97" w:rsidRDefault="0007653C" w:rsidP="0007653C">
      <w:pPr>
        <w:pStyle w:val="Paragrafi"/>
        <w:rPr>
          <w:lang w:val="sq-AL"/>
        </w:rPr>
      </w:pPr>
      <w:r w:rsidRPr="004B0A97">
        <w:rPr>
          <w:lang w:val="sq-AL"/>
        </w:rPr>
        <w:t>4.    Astrit Dedë Dedndreaj</w:t>
      </w:r>
    </w:p>
    <w:p w:rsidR="0007653C" w:rsidRPr="004B0A97" w:rsidRDefault="00A72E99" w:rsidP="0007653C">
      <w:pPr>
        <w:pStyle w:val="Paragrafi"/>
        <w:rPr>
          <w:lang w:val="sq-AL"/>
        </w:rPr>
      </w:pPr>
      <w:r w:rsidRPr="004B0A97">
        <w:rPr>
          <w:lang w:val="sq-AL"/>
        </w:rPr>
        <w:t>5</w:t>
      </w:r>
      <w:r w:rsidR="0007653C" w:rsidRPr="004B0A97">
        <w:rPr>
          <w:lang w:val="sq-AL"/>
        </w:rPr>
        <w:t>.    Jorgo Vido Ajkoviq (Alkaj)</w:t>
      </w:r>
    </w:p>
    <w:p w:rsidR="0007653C" w:rsidRPr="004B0A97" w:rsidRDefault="00A72E99" w:rsidP="0007653C">
      <w:pPr>
        <w:pStyle w:val="Paragrafi"/>
        <w:rPr>
          <w:lang w:val="sq-AL"/>
        </w:rPr>
      </w:pPr>
      <w:r w:rsidRPr="004B0A97">
        <w:rPr>
          <w:lang w:val="sq-AL"/>
        </w:rPr>
        <w:t>6.    Vj</w:t>
      </w:r>
      <w:r w:rsidR="0007653C" w:rsidRPr="004B0A97">
        <w:rPr>
          <w:lang w:val="sq-AL"/>
        </w:rPr>
        <w:t>oleta Jovan Ajkoviq (Davidoviq)</w:t>
      </w:r>
    </w:p>
    <w:p w:rsidR="0007653C" w:rsidRPr="004B0A97" w:rsidRDefault="0007653C" w:rsidP="0007653C">
      <w:pPr>
        <w:pStyle w:val="Paragrafi"/>
        <w:rPr>
          <w:lang w:val="sq-AL"/>
        </w:rPr>
      </w:pPr>
      <w:r w:rsidRPr="004B0A97">
        <w:rPr>
          <w:lang w:val="sq-AL"/>
        </w:rPr>
        <w:t>7.    Esmeralda Xhavit Rama</w:t>
      </w:r>
    </w:p>
    <w:p w:rsidR="0007653C" w:rsidRPr="004B0A97" w:rsidRDefault="0007653C" w:rsidP="0007653C">
      <w:pPr>
        <w:pStyle w:val="Paragrafi"/>
        <w:rPr>
          <w:lang w:val="sq-AL"/>
        </w:rPr>
      </w:pPr>
      <w:r w:rsidRPr="004B0A97">
        <w:rPr>
          <w:lang w:val="sq-AL"/>
        </w:rPr>
        <w:t>8.    Thoma Spiro Risto</w:t>
      </w:r>
    </w:p>
    <w:p w:rsidR="0007653C" w:rsidRPr="004B0A97" w:rsidRDefault="0007653C" w:rsidP="0007653C">
      <w:pPr>
        <w:pStyle w:val="Paragrafi"/>
        <w:rPr>
          <w:lang w:val="sq-AL"/>
        </w:rPr>
      </w:pPr>
      <w:r w:rsidRPr="004B0A97">
        <w:rPr>
          <w:lang w:val="sq-AL"/>
        </w:rPr>
        <w:t>9.    Alma Bari Risto (Misliu)</w:t>
      </w:r>
    </w:p>
    <w:p w:rsidR="0007653C" w:rsidRPr="004B0A97" w:rsidRDefault="00A72E99" w:rsidP="0007653C">
      <w:pPr>
        <w:pStyle w:val="Paragrafi"/>
        <w:rPr>
          <w:lang w:val="sq-AL"/>
        </w:rPr>
      </w:pPr>
      <w:r w:rsidRPr="004B0A97">
        <w:rPr>
          <w:lang w:val="sq-AL"/>
        </w:rPr>
        <w:t>10.</w:t>
      </w:r>
      <w:r w:rsidR="0007653C" w:rsidRPr="004B0A97">
        <w:rPr>
          <w:lang w:val="sq-AL"/>
        </w:rPr>
        <w:t>    Gessi Thoma Risto</w:t>
      </w:r>
    </w:p>
    <w:p w:rsidR="0007653C" w:rsidRPr="004B0A97" w:rsidRDefault="0007653C" w:rsidP="0007653C">
      <w:pPr>
        <w:pStyle w:val="Paragrafi"/>
        <w:rPr>
          <w:lang w:val="sq-AL"/>
        </w:rPr>
      </w:pPr>
      <w:r w:rsidRPr="004B0A97">
        <w:rPr>
          <w:lang w:val="sq-AL"/>
        </w:rPr>
        <w:t>11.    Argita Ibrahim Kuçi</w:t>
      </w:r>
    </w:p>
    <w:p w:rsidR="0007653C" w:rsidRPr="004B0A97" w:rsidRDefault="0007653C" w:rsidP="0007653C">
      <w:pPr>
        <w:pStyle w:val="Paragrafi"/>
        <w:rPr>
          <w:lang w:val="sq-AL"/>
        </w:rPr>
      </w:pPr>
      <w:r w:rsidRPr="004B0A97">
        <w:rPr>
          <w:lang w:val="sq-AL"/>
        </w:rPr>
        <w:t>12.    Edi Vojo Memeli</w:t>
      </w:r>
    </w:p>
    <w:p w:rsidR="0007653C" w:rsidRPr="004B0A97" w:rsidRDefault="0007653C" w:rsidP="0007653C">
      <w:pPr>
        <w:pStyle w:val="Paragrafi"/>
        <w:rPr>
          <w:lang w:val="sq-AL"/>
        </w:rPr>
      </w:pPr>
      <w:r w:rsidRPr="004B0A97">
        <w:rPr>
          <w:lang w:val="sq-AL"/>
        </w:rPr>
        <w:t>13.    Namik Nazmi Balliu</w:t>
      </w:r>
    </w:p>
    <w:p w:rsidR="0007653C" w:rsidRPr="004B0A97" w:rsidRDefault="00A72E99" w:rsidP="0007653C">
      <w:pPr>
        <w:pStyle w:val="Paragrafi"/>
        <w:rPr>
          <w:lang w:val="sq-AL"/>
        </w:rPr>
      </w:pPr>
      <w:r w:rsidRPr="004B0A97">
        <w:rPr>
          <w:lang w:val="sq-AL"/>
        </w:rPr>
        <w:t>14.    Resi Selami Baxhaja</w:t>
      </w:r>
    </w:p>
    <w:p w:rsidR="0007653C" w:rsidRPr="004B0A97" w:rsidRDefault="0007653C" w:rsidP="00F24114">
      <w:pPr>
        <w:pStyle w:val="Hapesira7"/>
        <w:rPr>
          <w:lang w:val="sq-AL"/>
        </w:rPr>
      </w:pPr>
    </w:p>
    <w:p w:rsidR="00A72E99" w:rsidRPr="004B0A97" w:rsidRDefault="00A72E99" w:rsidP="00583DFA">
      <w:pPr>
        <w:pStyle w:val="NeniNr"/>
        <w:rPr>
          <w:b/>
          <w:lang w:val="sq-AL"/>
        </w:rPr>
      </w:pPr>
      <w:r w:rsidRPr="004B0A97">
        <w:rPr>
          <w:rStyle w:val="Strong"/>
          <w:b w:val="0"/>
          <w:lang w:val="sq-AL"/>
        </w:rPr>
        <w:t>Neni 2</w:t>
      </w:r>
    </w:p>
    <w:p w:rsidR="0007653C" w:rsidRPr="004B0A97" w:rsidRDefault="0007653C" w:rsidP="00F24114">
      <w:pPr>
        <w:pStyle w:val="Hapesira7"/>
        <w:rPr>
          <w:lang w:val="sq-AL"/>
        </w:rPr>
      </w:pPr>
    </w:p>
    <w:p w:rsidR="0007653C" w:rsidRPr="004B0A97" w:rsidRDefault="00A72E99" w:rsidP="0007653C">
      <w:pPr>
        <w:pStyle w:val="Paragrafi"/>
        <w:rPr>
          <w:lang w:val="sq-AL"/>
        </w:rPr>
      </w:pPr>
      <w:r w:rsidRPr="004B0A97">
        <w:rPr>
          <w:lang w:val="sq-AL"/>
        </w:rPr>
        <w:t>Ky dekret hyn në fuqi menjëherë.</w:t>
      </w:r>
    </w:p>
    <w:p w:rsidR="0007653C" w:rsidRPr="004B0A97" w:rsidRDefault="0007653C" w:rsidP="00F24114">
      <w:pPr>
        <w:pStyle w:val="Hapesira7"/>
        <w:rPr>
          <w:lang w:val="sq-AL"/>
        </w:rPr>
      </w:pPr>
    </w:p>
    <w:p w:rsidR="00A72E99" w:rsidRPr="004B0A97" w:rsidRDefault="00A72E99" w:rsidP="001F1F65">
      <w:pPr>
        <w:pStyle w:val="Paragrafi"/>
        <w:jc w:val="right"/>
        <w:rPr>
          <w:b/>
          <w:lang w:val="sq-AL"/>
        </w:rPr>
      </w:pPr>
      <w:r w:rsidRPr="004B0A97">
        <w:rPr>
          <w:rStyle w:val="Strong"/>
          <w:b w:val="0"/>
          <w:lang w:val="sq-AL"/>
        </w:rPr>
        <w:t>PRESIDENTI  I  REPUBLIKËS</w:t>
      </w:r>
      <w:r w:rsidR="001F1F65" w:rsidRPr="004B0A97">
        <w:rPr>
          <w:rStyle w:val="Strong"/>
          <w:b w:val="0"/>
          <w:lang w:val="sq-AL"/>
        </w:rPr>
        <w:t xml:space="preserve"> SË SHQIPËRISË</w:t>
      </w:r>
    </w:p>
    <w:p w:rsidR="00A72E99" w:rsidRPr="004B0A97" w:rsidRDefault="00583DFA" w:rsidP="001F1F65">
      <w:pPr>
        <w:pStyle w:val="Paragrafi"/>
        <w:jc w:val="right"/>
        <w:rPr>
          <w:lang w:val="sq-AL"/>
        </w:rPr>
      </w:pPr>
      <w:r w:rsidRPr="004B0A97">
        <w:rPr>
          <w:rStyle w:val="Strong"/>
          <w:lang w:val="sq-AL"/>
        </w:rPr>
        <w:t>Bujar Nishani</w:t>
      </w:r>
    </w:p>
    <w:p w:rsidR="004D6564" w:rsidRPr="004B0A97" w:rsidRDefault="004D6564" w:rsidP="00555C55">
      <w:pPr>
        <w:pStyle w:val="Paragrafi"/>
        <w:rPr>
          <w:rFonts w:eastAsia="Times New Roman" w:cs="Calibri"/>
          <w:lang w:val="sq-AL"/>
        </w:rPr>
      </w:pPr>
    </w:p>
    <w:p w:rsidR="009F230F" w:rsidRPr="00F24114" w:rsidRDefault="00583DFA" w:rsidP="00583DFA">
      <w:pPr>
        <w:pStyle w:val="NeniNr"/>
        <w:rPr>
          <w:spacing w:val="-4"/>
          <w:lang w:val="sq-AL"/>
        </w:rPr>
      </w:pPr>
      <w:r w:rsidRPr="00F24114">
        <w:rPr>
          <w:rStyle w:val="Strong"/>
          <w:spacing w:val="-4"/>
          <w:lang w:val="sq-AL"/>
        </w:rPr>
        <w:t>DEKR</w:t>
      </w:r>
      <w:r w:rsidR="009F230F" w:rsidRPr="00F24114">
        <w:rPr>
          <w:rStyle w:val="Strong"/>
          <w:spacing w:val="-4"/>
          <w:lang w:val="sq-AL"/>
        </w:rPr>
        <w:t>ET</w:t>
      </w:r>
    </w:p>
    <w:p w:rsidR="009F230F" w:rsidRPr="00F24114" w:rsidRDefault="009F230F" w:rsidP="00583DFA">
      <w:pPr>
        <w:pStyle w:val="NeniNr"/>
        <w:rPr>
          <w:spacing w:val="-4"/>
          <w:lang w:val="sq-AL"/>
        </w:rPr>
      </w:pPr>
      <w:r w:rsidRPr="00F24114">
        <w:rPr>
          <w:rStyle w:val="Strong"/>
          <w:spacing w:val="-4"/>
          <w:lang w:val="sq-AL"/>
        </w:rPr>
        <w:t>Nr. 9124, datë 29.05.2015</w:t>
      </w:r>
    </w:p>
    <w:p w:rsidR="009F230F" w:rsidRPr="00F24114" w:rsidRDefault="009F230F" w:rsidP="00F24114">
      <w:pPr>
        <w:pStyle w:val="Hapesira7"/>
        <w:rPr>
          <w:spacing w:val="-4"/>
          <w:lang w:val="sq-AL"/>
        </w:rPr>
      </w:pPr>
    </w:p>
    <w:p w:rsidR="009F230F" w:rsidRPr="00F24114" w:rsidRDefault="009F230F" w:rsidP="00583DFA">
      <w:pPr>
        <w:pStyle w:val="NeniNr"/>
        <w:rPr>
          <w:spacing w:val="-4"/>
          <w:lang w:val="sq-AL"/>
        </w:rPr>
      </w:pPr>
      <w:r w:rsidRPr="00F24114">
        <w:rPr>
          <w:rStyle w:val="Strong"/>
          <w:spacing w:val="-4"/>
          <w:lang w:val="sq-AL"/>
        </w:rPr>
        <w:t>PËR LEJIMIN E LËNIES SË SHTETËSISË SHQIPTARE</w:t>
      </w:r>
    </w:p>
    <w:p w:rsidR="009F230F" w:rsidRPr="00F24114" w:rsidRDefault="009F230F" w:rsidP="00F24114">
      <w:pPr>
        <w:pStyle w:val="Hapesira7"/>
        <w:rPr>
          <w:spacing w:val="-4"/>
          <w:lang w:val="sq-AL"/>
        </w:rPr>
      </w:pPr>
    </w:p>
    <w:p w:rsidR="009F230F" w:rsidRPr="00F24114" w:rsidRDefault="009F230F" w:rsidP="009F230F">
      <w:pPr>
        <w:pStyle w:val="Paragrafi"/>
        <w:rPr>
          <w:spacing w:val="-4"/>
          <w:lang w:val="sq-AL"/>
        </w:rPr>
      </w:pPr>
      <w:r w:rsidRPr="00F24114">
        <w:rPr>
          <w:spacing w:val="-4"/>
          <w:lang w:val="sq-AL"/>
        </w:rPr>
        <w:t>Në mbështetje të nenit 92, pika “c” dhe nenit 93 të Kushtetutës, si dhe të nen</w:t>
      </w:r>
      <w:r w:rsidR="00465846">
        <w:rPr>
          <w:spacing w:val="-4"/>
          <w:lang w:val="sq-AL"/>
        </w:rPr>
        <w:t>it</w:t>
      </w:r>
      <w:r w:rsidRPr="00F24114">
        <w:rPr>
          <w:spacing w:val="-4"/>
          <w:lang w:val="sq-AL"/>
        </w:rPr>
        <w:t xml:space="preserve"> 15</w:t>
      </w:r>
      <w:r w:rsidR="00AD566C" w:rsidRPr="00F24114">
        <w:rPr>
          <w:spacing w:val="-4"/>
          <w:lang w:val="sq-AL"/>
        </w:rPr>
        <w:t xml:space="preserve"> të ligjit nr. 8389, datë 5.</w:t>
      </w:r>
      <w:r w:rsidRPr="00F24114">
        <w:rPr>
          <w:spacing w:val="-4"/>
          <w:lang w:val="sq-AL"/>
        </w:rPr>
        <w:t>8.1998 “Për shtetësinë sh</w:t>
      </w:r>
      <w:r w:rsidR="002670FE">
        <w:rPr>
          <w:spacing w:val="-4"/>
          <w:lang w:val="sq-AL"/>
        </w:rPr>
        <w:t xml:space="preserve">qiptare”, të ndryshuar, bazuar </w:t>
      </w:r>
      <w:r w:rsidRPr="00F24114">
        <w:rPr>
          <w:spacing w:val="-4"/>
          <w:lang w:val="sq-AL"/>
        </w:rPr>
        <w:t xml:space="preserve">dhe në </w:t>
      </w:r>
      <w:r w:rsidR="00465846">
        <w:rPr>
          <w:spacing w:val="-4"/>
          <w:lang w:val="sq-AL"/>
        </w:rPr>
        <w:t>kërkesën</w:t>
      </w:r>
      <w:r w:rsidRPr="00F24114">
        <w:rPr>
          <w:spacing w:val="-4"/>
          <w:lang w:val="sq-AL"/>
        </w:rPr>
        <w:t xml:space="preserve"> e Ministrit të Punëve të Brendshme,</w:t>
      </w:r>
    </w:p>
    <w:p w:rsidR="00F24114" w:rsidRPr="00F24114" w:rsidRDefault="00F24114" w:rsidP="00F24114">
      <w:pPr>
        <w:pStyle w:val="NeniNr"/>
        <w:keepNext w:val="0"/>
        <w:rPr>
          <w:rStyle w:val="Strong"/>
          <w:b w:val="0"/>
          <w:spacing w:val="-4"/>
          <w:lang w:val="sq-AL"/>
        </w:rPr>
      </w:pPr>
    </w:p>
    <w:p w:rsidR="00583DFA" w:rsidRPr="00F24114" w:rsidRDefault="00583DFA" w:rsidP="00583DFA">
      <w:pPr>
        <w:pStyle w:val="NeniNr"/>
        <w:rPr>
          <w:b/>
          <w:spacing w:val="-4"/>
          <w:lang w:val="sq-AL"/>
        </w:rPr>
      </w:pPr>
      <w:r w:rsidRPr="00F24114">
        <w:rPr>
          <w:rStyle w:val="Strong"/>
          <w:b w:val="0"/>
          <w:spacing w:val="-4"/>
          <w:lang w:val="sq-AL"/>
        </w:rPr>
        <w:lastRenderedPageBreak/>
        <w:t>DEKRETOJ:</w:t>
      </w:r>
    </w:p>
    <w:p w:rsidR="009F230F" w:rsidRPr="00F24114" w:rsidRDefault="009F230F" w:rsidP="00F24114">
      <w:pPr>
        <w:pStyle w:val="Hapesira7"/>
        <w:rPr>
          <w:rStyle w:val="Strong"/>
          <w:spacing w:val="-4"/>
          <w:lang w:val="sq-AL"/>
        </w:rPr>
      </w:pPr>
    </w:p>
    <w:p w:rsidR="009F230F" w:rsidRPr="00F24114" w:rsidRDefault="009F230F" w:rsidP="00583DFA">
      <w:pPr>
        <w:pStyle w:val="NeniNr"/>
        <w:rPr>
          <w:b/>
          <w:spacing w:val="-4"/>
          <w:lang w:val="sq-AL"/>
        </w:rPr>
      </w:pPr>
      <w:r w:rsidRPr="00F24114">
        <w:rPr>
          <w:rStyle w:val="Strong"/>
          <w:b w:val="0"/>
          <w:spacing w:val="-4"/>
          <w:lang w:val="sq-AL"/>
        </w:rPr>
        <w:t>Neni 1</w:t>
      </w:r>
    </w:p>
    <w:p w:rsidR="009F230F" w:rsidRPr="00F24114" w:rsidRDefault="009F230F" w:rsidP="00F24114">
      <w:pPr>
        <w:pStyle w:val="Hapesira7"/>
        <w:rPr>
          <w:spacing w:val="-4"/>
          <w:lang w:val="sq-AL"/>
        </w:rPr>
      </w:pPr>
    </w:p>
    <w:p w:rsidR="009F230F" w:rsidRPr="00F24114" w:rsidRDefault="009F230F" w:rsidP="009F230F">
      <w:pPr>
        <w:pStyle w:val="Paragrafi"/>
        <w:rPr>
          <w:spacing w:val="-4"/>
          <w:lang w:val="sq-AL"/>
        </w:rPr>
      </w:pPr>
      <w:r w:rsidRPr="00F24114">
        <w:rPr>
          <w:spacing w:val="-4"/>
          <w:lang w:val="sq-AL"/>
        </w:rPr>
        <w:t>U lejohet lënia e shtetësisë shqiptare me kërkesë të tyre personave të mëposhtëm:</w:t>
      </w:r>
    </w:p>
    <w:p w:rsidR="009F230F" w:rsidRPr="00F24114" w:rsidRDefault="009F230F" w:rsidP="009F230F">
      <w:pPr>
        <w:pStyle w:val="Paragrafi"/>
        <w:rPr>
          <w:spacing w:val="-4"/>
          <w:lang w:val="sq-AL"/>
        </w:rPr>
      </w:pPr>
      <w:r w:rsidRPr="00F24114">
        <w:rPr>
          <w:spacing w:val="-4"/>
          <w:lang w:val="sq-AL"/>
        </w:rPr>
        <w:t>1.    Agim Kadri Basha</w:t>
      </w:r>
    </w:p>
    <w:p w:rsidR="009F230F" w:rsidRPr="00F24114" w:rsidRDefault="009F230F" w:rsidP="009F230F">
      <w:pPr>
        <w:pStyle w:val="Paragrafi"/>
        <w:rPr>
          <w:spacing w:val="-4"/>
          <w:lang w:val="sq-AL"/>
        </w:rPr>
      </w:pPr>
      <w:r w:rsidRPr="00F24114">
        <w:rPr>
          <w:spacing w:val="-4"/>
          <w:lang w:val="sq-AL"/>
        </w:rPr>
        <w:t>2.    Marina Gëzim Qyqja (Shosha)</w:t>
      </w:r>
    </w:p>
    <w:p w:rsidR="009F230F" w:rsidRPr="00F24114" w:rsidRDefault="009F230F" w:rsidP="009F230F">
      <w:pPr>
        <w:pStyle w:val="Paragrafi"/>
        <w:rPr>
          <w:spacing w:val="-4"/>
          <w:lang w:val="sq-AL"/>
        </w:rPr>
      </w:pPr>
      <w:r w:rsidRPr="00F24114">
        <w:rPr>
          <w:spacing w:val="-4"/>
          <w:lang w:val="sq-AL"/>
        </w:rPr>
        <w:t>3.    Blerina Bashkim Jonuzi</w:t>
      </w:r>
    </w:p>
    <w:p w:rsidR="009F230F" w:rsidRPr="00F24114" w:rsidRDefault="009F230F" w:rsidP="009F230F">
      <w:pPr>
        <w:pStyle w:val="Paragrafi"/>
        <w:rPr>
          <w:spacing w:val="-4"/>
          <w:lang w:val="sq-AL"/>
        </w:rPr>
      </w:pPr>
      <w:r w:rsidRPr="00F24114">
        <w:rPr>
          <w:spacing w:val="-4"/>
          <w:lang w:val="sq-AL"/>
        </w:rPr>
        <w:t>4.    Bledar Seit Zerelli</w:t>
      </w:r>
    </w:p>
    <w:p w:rsidR="009F230F" w:rsidRPr="00F24114" w:rsidRDefault="009F230F" w:rsidP="009F230F">
      <w:pPr>
        <w:pStyle w:val="Paragrafi"/>
        <w:rPr>
          <w:spacing w:val="-4"/>
          <w:lang w:val="sq-AL"/>
        </w:rPr>
      </w:pPr>
      <w:r w:rsidRPr="00F24114">
        <w:rPr>
          <w:spacing w:val="-4"/>
          <w:lang w:val="sq-AL"/>
        </w:rPr>
        <w:t>5.    Alma Shefqet Muja (Dishi)</w:t>
      </w:r>
    </w:p>
    <w:p w:rsidR="009F230F" w:rsidRPr="00F24114" w:rsidRDefault="009F230F" w:rsidP="009F230F">
      <w:pPr>
        <w:pStyle w:val="Paragrafi"/>
        <w:rPr>
          <w:spacing w:val="-4"/>
          <w:lang w:val="sq-AL"/>
        </w:rPr>
      </w:pPr>
      <w:r w:rsidRPr="00F24114">
        <w:rPr>
          <w:spacing w:val="-4"/>
          <w:lang w:val="sq-AL"/>
        </w:rPr>
        <w:t>6.    Angela Aleksandër Sema</w:t>
      </w:r>
    </w:p>
    <w:p w:rsidR="009F230F" w:rsidRPr="00F24114" w:rsidRDefault="009F230F" w:rsidP="009F230F">
      <w:pPr>
        <w:pStyle w:val="Paragrafi"/>
        <w:rPr>
          <w:spacing w:val="-4"/>
          <w:lang w:val="sq-AL"/>
        </w:rPr>
      </w:pPr>
      <w:r w:rsidRPr="00F24114">
        <w:rPr>
          <w:spacing w:val="-4"/>
          <w:lang w:val="sq-AL"/>
        </w:rPr>
        <w:t>7.    Alvana Ndriçim Simbrunner (Allaj)</w:t>
      </w:r>
    </w:p>
    <w:p w:rsidR="009F230F" w:rsidRPr="00F24114" w:rsidRDefault="009F230F" w:rsidP="009F230F">
      <w:pPr>
        <w:pStyle w:val="Paragrafi"/>
        <w:rPr>
          <w:spacing w:val="-4"/>
          <w:lang w:val="sq-AL"/>
        </w:rPr>
      </w:pPr>
      <w:r w:rsidRPr="00F24114">
        <w:rPr>
          <w:spacing w:val="-4"/>
          <w:lang w:val="sq-AL"/>
        </w:rPr>
        <w:t>8.    Bozho Gjuro Matanoviq (Matanaj)</w:t>
      </w:r>
    </w:p>
    <w:p w:rsidR="009F230F" w:rsidRPr="00F24114" w:rsidRDefault="009F230F" w:rsidP="009F230F">
      <w:pPr>
        <w:pStyle w:val="Paragrafi"/>
        <w:rPr>
          <w:spacing w:val="-4"/>
          <w:lang w:val="sq-AL"/>
        </w:rPr>
      </w:pPr>
      <w:r w:rsidRPr="00F24114">
        <w:rPr>
          <w:spacing w:val="-4"/>
          <w:lang w:val="sq-AL"/>
        </w:rPr>
        <w:t>9.    Ruzhe Andro Matanoviq (Brojaj)</w:t>
      </w:r>
    </w:p>
    <w:p w:rsidR="009F230F" w:rsidRPr="00F24114" w:rsidRDefault="009F230F" w:rsidP="009F230F">
      <w:pPr>
        <w:pStyle w:val="Paragrafi"/>
        <w:rPr>
          <w:spacing w:val="-4"/>
          <w:lang w:val="sq-AL"/>
        </w:rPr>
      </w:pPr>
      <w:r w:rsidRPr="00F24114">
        <w:rPr>
          <w:spacing w:val="-4"/>
          <w:lang w:val="sq-AL"/>
        </w:rPr>
        <w:t>10.    Branimir Spiro Krstoviq (Nikollaj)</w:t>
      </w:r>
    </w:p>
    <w:p w:rsidR="009F230F" w:rsidRPr="00F24114" w:rsidRDefault="009F230F" w:rsidP="009F230F">
      <w:pPr>
        <w:pStyle w:val="Paragrafi"/>
        <w:rPr>
          <w:spacing w:val="-4"/>
          <w:lang w:val="sq-AL"/>
        </w:rPr>
      </w:pPr>
      <w:r w:rsidRPr="00F24114">
        <w:rPr>
          <w:spacing w:val="-4"/>
          <w:lang w:val="sq-AL"/>
        </w:rPr>
        <w:t>11.    Artur Sllobodan Mikuliq</w:t>
      </w:r>
    </w:p>
    <w:p w:rsidR="009F230F" w:rsidRPr="00F24114" w:rsidRDefault="009F230F" w:rsidP="009F230F">
      <w:pPr>
        <w:pStyle w:val="Paragrafi"/>
        <w:rPr>
          <w:spacing w:val="-4"/>
          <w:lang w:val="sq-AL"/>
        </w:rPr>
      </w:pPr>
      <w:r w:rsidRPr="00F24114">
        <w:rPr>
          <w:spacing w:val="-4"/>
          <w:lang w:val="sq-AL"/>
        </w:rPr>
        <w:t>12.    Jelena Millovan Krstoviq (Felçiq)</w:t>
      </w:r>
    </w:p>
    <w:p w:rsidR="009F230F" w:rsidRPr="00F24114" w:rsidRDefault="009F230F" w:rsidP="009F230F">
      <w:pPr>
        <w:pStyle w:val="Paragrafi"/>
        <w:rPr>
          <w:spacing w:val="-4"/>
          <w:lang w:val="sq-AL"/>
        </w:rPr>
      </w:pPr>
      <w:r w:rsidRPr="00F24114">
        <w:rPr>
          <w:spacing w:val="-4"/>
          <w:lang w:val="sq-AL"/>
        </w:rPr>
        <w:t>13.    Zdravko Vladimir Zlatičanin (Kerstoja)</w:t>
      </w:r>
    </w:p>
    <w:p w:rsidR="009F230F" w:rsidRPr="00F24114" w:rsidRDefault="009F230F" w:rsidP="009F230F">
      <w:pPr>
        <w:pStyle w:val="Paragrafi"/>
        <w:rPr>
          <w:spacing w:val="-4"/>
          <w:lang w:val="sq-AL"/>
        </w:rPr>
      </w:pPr>
      <w:r w:rsidRPr="00F24114">
        <w:rPr>
          <w:spacing w:val="-4"/>
          <w:lang w:val="sq-AL"/>
        </w:rPr>
        <w:t>14.    Ana Bozho Zlatičanin (Matanoviq)</w:t>
      </w:r>
    </w:p>
    <w:p w:rsidR="009F230F" w:rsidRPr="00F24114" w:rsidRDefault="009F230F" w:rsidP="009F230F">
      <w:pPr>
        <w:pStyle w:val="Paragrafi"/>
        <w:rPr>
          <w:spacing w:val="-4"/>
          <w:lang w:val="sq-AL"/>
        </w:rPr>
      </w:pPr>
      <w:r w:rsidRPr="00F24114">
        <w:rPr>
          <w:spacing w:val="-4"/>
          <w:lang w:val="sq-AL"/>
        </w:rPr>
        <w:t>15.    Kozeta Gafurr Nurja (Zhgjuni)</w:t>
      </w:r>
    </w:p>
    <w:p w:rsidR="009F230F" w:rsidRPr="00F24114" w:rsidRDefault="009F230F" w:rsidP="009F230F">
      <w:pPr>
        <w:pStyle w:val="Paragrafi"/>
        <w:rPr>
          <w:spacing w:val="-4"/>
          <w:lang w:val="sq-AL"/>
        </w:rPr>
      </w:pPr>
      <w:r w:rsidRPr="00F24114">
        <w:rPr>
          <w:spacing w:val="-4"/>
          <w:lang w:val="sq-AL"/>
        </w:rPr>
        <w:t>16.    Denis Osman Kujtim Nurja</w:t>
      </w:r>
    </w:p>
    <w:p w:rsidR="009F230F" w:rsidRPr="00F24114" w:rsidRDefault="009F230F" w:rsidP="009F230F">
      <w:pPr>
        <w:pStyle w:val="Paragrafi"/>
        <w:rPr>
          <w:spacing w:val="-4"/>
          <w:lang w:val="sq-AL"/>
        </w:rPr>
      </w:pPr>
      <w:r w:rsidRPr="00F24114">
        <w:rPr>
          <w:spacing w:val="-4"/>
          <w:lang w:val="sq-AL"/>
        </w:rPr>
        <w:t>17.    Dejzi Kujtim Nurja</w:t>
      </w:r>
    </w:p>
    <w:p w:rsidR="009F230F" w:rsidRPr="00F24114" w:rsidRDefault="009F230F" w:rsidP="009F230F">
      <w:pPr>
        <w:pStyle w:val="Paragrafi"/>
        <w:rPr>
          <w:spacing w:val="-4"/>
          <w:lang w:val="sq-AL"/>
        </w:rPr>
      </w:pPr>
      <w:r w:rsidRPr="00F24114">
        <w:rPr>
          <w:spacing w:val="-4"/>
          <w:lang w:val="sq-AL"/>
        </w:rPr>
        <w:t>18.    Qemal Ramadan Drini</w:t>
      </w:r>
    </w:p>
    <w:p w:rsidR="009F230F" w:rsidRPr="00F24114" w:rsidRDefault="009F230F" w:rsidP="009F230F">
      <w:pPr>
        <w:pStyle w:val="Paragrafi"/>
        <w:rPr>
          <w:spacing w:val="-4"/>
          <w:lang w:val="sq-AL"/>
        </w:rPr>
      </w:pPr>
      <w:r w:rsidRPr="00F24114">
        <w:rPr>
          <w:spacing w:val="-4"/>
          <w:lang w:val="sq-AL"/>
        </w:rPr>
        <w:t>19.    Ardjan Sytki Bushati</w:t>
      </w:r>
    </w:p>
    <w:p w:rsidR="009F230F" w:rsidRPr="00F24114" w:rsidRDefault="009F230F" w:rsidP="009F230F">
      <w:pPr>
        <w:pStyle w:val="Paragrafi"/>
        <w:rPr>
          <w:spacing w:val="-4"/>
          <w:lang w:val="sq-AL"/>
        </w:rPr>
      </w:pPr>
      <w:r w:rsidRPr="00F24114">
        <w:rPr>
          <w:spacing w:val="-4"/>
          <w:lang w:val="sq-AL"/>
        </w:rPr>
        <w:t>20.    Valbona Veli Bushati (Beçaj)</w:t>
      </w:r>
    </w:p>
    <w:p w:rsidR="009F230F" w:rsidRPr="00F24114" w:rsidRDefault="009F230F" w:rsidP="009F230F">
      <w:pPr>
        <w:pStyle w:val="Paragrafi"/>
        <w:rPr>
          <w:spacing w:val="-4"/>
          <w:lang w:val="sq-AL"/>
        </w:rPr>
      </w:pPr>
      <w:r w:rsidRPr="00F24114">
        <w:rPr>
          <w:spacing w:val="-4"/>
          <w:lang w:val="sq-AL"/>
        </w:rPr>
        <w:t>21.    Daniel Ardjan Bushati</w:t>
      </w:r>
    </w:p>
    <w:p w:rsidR="009F230F" w:rsidRPr="00F24114" w:rsidRDefault="009F230F" w:rsidP="00F24114">
      <w:pPr>
        <w:pStyle w:val="Hapesira7"/>
        <w:rPr>
          <w:rStyle w:val="Strong"/>
          <w:spacing w:val="-4"/>
          <w:lang w:val="sq-AL"/>
        </w:rPr>
      </w:pPr>
    </w:p>
    <w:p w:rsidR="009F230F" w:rsidRPr="00F24114" w:rsidRDefault="009F230F" w:rsidP="00583DFA">
      <w:pPr>
        <w:pStyle w:val="NeniNr"/>
        <w:rPr>
          <w:b/>
          <w:spacing w:val="-4"/>
          <w:lang w:val="sq-AL"/>
        </w:rPr>
      </w:pPr>
      <w:r w:rsidRPr="00F24114">
        <w:rPr>
          <w:rStyle w:val="Strong"/>
          <w:b w:val="0"/>
          <w:spacing w:val="-4"/>
          <w:lang w:val="sq-AL"/>
        </w:rPr>
        <w:t>Neni 2</w:t>
      </w:r>
    </w:p>
    <w:p w:rsidR="009F230F" w:rsidRPr="00F24114" w:rsidRDefault="009F230F" w:rsidP="00F24114">
      <w:pPr>
        <w:pStyle w:val="Hapesira7"/>
        <w:rPr>
          <w:spacing w:val="-4"/>
          <w:lang w:val="sq-AL"/>
        </w:rPr>
      </w:pPr>
    </w:p>
    <w:p w:rsidR="009F230F" w:rsidRPr="00F24114" w:rsidRDefault="009F230F" w:rsidP="009F230F">
      <w:pPr>
        <w:pStyle w:val="Paragrafi"/>
        <w:rPr>
          <w:spacing w:val="-4"/>
          <w:lang w:val="sq-AL"/>
        </w:rPr>
      </w:pPr>
      <w:r w:rsidRPr="00F24114">
        <w:rPr>
          <w:spacing w:val="-4"/>
          <w:lang w:val="sq-AL"/>
        </w:rPr>
        <w:t>Ky dekret hyn në fuqi menjëherë.</w:t>
      </w:r>
    </w:p>
    <w:p w:rsidR="009F230F" w:rsidRPr="00F24114" w:rsidRDefault="009F230F" w:rsidP="00F24114">
      <w:pPr>
        <w:pStyle w:val="Hapesira7"/>
        <w:rPr>
          <w:rStyle w:val="Strong"/>
          <w:spacing w:val="-4"/>
          <w:lang w:val="sq-AL"/>
        </w:rPr>
      </w:pPr>
    </w:p>
    <w:p w:rsidR="00583DFA" w:rsidRPr="00F24114" w:rsidRDefault="00583DFA" w:rsidP="00583DFA">
      <w:pPr>
        <w:pStyle w:val="Paragrafi"/>
        <w:jc w:val="right"/>
        <w:rPr>
          <w:b/>
          <w:spacing w:val="-4"/>
          <w:lang w:val="sq-AL"/>
        </w:rPr>
      </w:pPr>
      <w:r w:rsidRPr="00F24114">
        <w:rPr>
          <w:rStyle w:val="Strong"/>
          <w:b w:val="0"/>
          <w:spacing w:val="-4"/>
          <w:lang w:val="sq-AL"/>
        </w:rPr>
        <w:t>PRESIDENTI  I  REPUBLIKËS SË SHQIPËRISË</w:t>
      </w:r>
    </w:p>
    <w:p w:rsidR="00583DFA" w:rsidRPr="00F24114" w:rsidRDefault="00583DFA" w:rsidP="00583DFA">
      <w:pPr>
        <w:pStyle w:val="Paragrafi"/>
        <w:jc w:val="right"/>
        <w:rPr>
          <w:spacing w:val="-4"/>
          <w:lang w:val="sq-AL"/>
        </w:rPr>
      </w:pPr>
      <w:r w:rsidRPr="00F24114">
        <w:rPr>
          <w:rStyle w:val="Strong"/>
          <w:spacing w:val="-4"/>
          <w:lang w:val="sq-AL"/>
        </w:rPr>
        <w:t>Bujar Nishani</w:t>
      </w:r>
    </w:p>
    <w:p w:rsidR="00583DFA" w:rsidRPr="00F24114" w:rsidRDefault="00583DFA" w:rsidP="009F230F">
      <w:pPr>
        <w:pStyle w:val="Paragrafi"/>
        <w:rPr>
          <w:rStyle w:val="Strong"/>
          <w:spacing w:val="-4"/>
          <w:lang w:val="sq-AL"/>
        </w:rPr>
      </w:pPr>
    </w:p>
    <w:p w:rsidR="004D72A3" w:rsidRPr="00F24114" w:rsidRDefault="000137DA" w:rsidP="0074779C">
      <w:pPr>
        <w:pStyle w:val="NeniTitull"/>
        <w:rPr>
          <w:spacing w:val="-4"/>
          <w:lang w:val="sq-AL"/>
        </w:rPr>
      </w:pPr>
      <w:r w:rsidRPr="00F24114">
        <w:rPr>
          <w:spacing w:val="-4"/>
          <w:lang w:val="sq-AL"/>
        </w:rPr>
        <w:t>VENDI</w:t>
      </w:r>
      <w:r w:rsidR="004D72A3" w:rsidRPr="00F24114">
        <w:rPr>
          <w:spacing w:val="-4"/>
          <w:lang w:val="sq-AL"/>
        </w:rPr>
        <w:t>M</w:t>
      </w:r>
    </w:p>
    <w:p w:rsidR="004D72A3" w:rsidRPr="00F24114" w:rsidRDefault="004D72A3" w:rsidP="0074779C">
      <w:pPr>
        <w:pStyle w:val="NeniTitull"/>
        <w:rPr>
          <w:spacing w:val="-4"/>
          <w:lang w:val="sq-AL"/>
        </w:rPr>
      </w:pPr>
      <w:r w:rsidRPr="00F24114">
        <w:rPr>
          <w:spacing w:val="-4"/>
          <w:lang w:val="sq-AL"/>
        </w:rPr>
        <w:t>Nr. 468, datë 3.6.2015</w:t>
      </w:r>
    </w:p>
    <w:p w:rsidR="004D72A3" w:rsidRPr="00F24114" w:rsidRDefault="004D72A3" w:rsidP="00F24114">
      <w:pPr>
        <w:pStyle w:val="Hapesira7"/>
        <w:rPr>
          <w:spacing w:val="-4"/>
          <w:lang w:val="sq-AL"/>
        </w:rPr>
      </w:pPr>
    </w:p>
    <w:p w:rsidR="004D72A3" w:rsidRPr="00F24114" w:rsidRDefault="004D72A3" w:rsidP="0074779C">
      <w:pPr>
        <w:pStyle w:val="NeniTitull"/>
        <w:rPr>
          <w:spacing w:val="-4"/>
          <w:lang w:val="sq-AL"/>
        </w:rPr>
      </w:pPr>
      <w:r w:rsidRPr="00F24114">
        <w:rPr>
          <w:spacing w:val="-4"/>
          <w:lang w:val="sq-AL"/>
        </w:rPr>
        <w:t>PËR KALIMIN NË PËRGJEGJËSI ADMINISTRIMI, NGA RADIO TELEVIZIONI SHQIPTAR TEK AUTORITETI I MEDIAVE AUDIOVIZIVE, TË KATIT PËRDHES, KATIT TË PARË DHE TË DYTË TË GODINËS ME EMËRTIMIN “</w:t>
      </w:r>
      <w:bookmarkStart w:id="0" w:name="_GoBack"/>
      <w:bookmarkEnd w:id="0"/>
      <w:r w:rsidRPr="00F24114">
        <w:rPr>
          <w:spacing w:val="-4"/>
          <w:lang w:val="sq-AL"/>
        </w:rPr>
        <w:t>ATELIER  PËR DEKORIN E RADIO-TELEVIZIONIT”</w:t>
      </w:r>
    </w:p>
    <w:p w:rsidR="004D72A3" w:rsidRPr="00F24114" w:rsidRDefault="004D72A3" w:rsidP="00F24114">
      <w:pPr>
        <w:pStyle w:val="Hapesira7"/>
        <w:rPr>
          <w:spacing w:val="-4"/>
          <w:lang w:val="sq-AL"/>
        </w:rPr>
      </w:pPr>
    </w:p>
    <w:p w:rsidR="004D72A3" w:rsidRPr="00F24114" w:rsidRDefault="004D72A3" w:rsidP="004D72A3">
      <w:pPr>
        <w:pStyle w:val="Paragrafi"/>
        <w:rPr>
          <w:spacing w:val="-4"/>
          <w:lang w:val="sq-AL"/>
        </w:rPr>
      </w:pPr>
      <w:r w:rsidRPr="00F24114">
        <w:rPr>
          <w:spacing w:val="-4"/>
          <w:lang w:val="sq-AL"/>
        </w:rPr>
        <w:t>Në mbështetje të nenit 100 të Kushtetutës dhe të neneve 10, 13 e 15, të ligjit nr.</w:t>
      </w:r>
      <w:r w:rsidR="004B0A97" w:rsidRPr="00F24114">
        <w:rPr>
          <w:spacing w:val="-4"/>
          <w:lang w:val="sq-AL"/>
        </w:rPr>
        <w:t xml:space="preserve"> </w:t>
      </w:r>
      <w:r w:rsidRPr="00F24114">
        <w:rPr>
          <w:spacing w:val="-4"/>
          <w:lang w:val="sq-AL"/>
        </w:rPr>
        <w:t>8743, datë 22.2.2001, “Për pronat e paluajtshme të shtetit”, të ndryshuar, me propozimin e Kryeministrit, Këshilli i Ministrave</w:t>
      </w:r>
    </w:p>
    <w:p w:rsidR="004D72A3" w:rsidRPr="00F24114" w:rsidRDefault="000137DA" w:rsidP="0074779C">
      <w:pPr>
        <w:pStyle w:val="NeniNr"/>
        <w:rPr>
          <w:spacing w:val="-4"/>
          <w:lang w:val="sq-AL"/>
        </w:rPr>
      </w:pPr>
      <w:r w:rsidRPr="00F24114">
        <w:rPr>
          <w:spacing w:val="-4"/>
          <w:lang w:val="sq-AL"/>
        </w:rPr>
        <w:lastRenderedPageBreak/>
        <w:t>VE</w:t>
      </w:r>
      <w:r w:rsidR="004D72A3" w:rsidRPr="00F24114">
        <w:rPr>
          <w:spacing w:val="-4"/>
          <w:lang w:val="sq-AL"/>
        </w:rPr>
        <w:t>N</w:t>
      </w:r>
      <w:r w:rsidRPr="00F24114">
        <w:rPr>
          <w:spacing w:val="-4"/>
          <w:lang w:val="sq-AL"/>
        </w:rPr>
        <w:t>DOS</w:t>
      </w:r>
      <w:r w:rsidR="004D72A3" w:rsidRPr="00F24114">
        <w:rPr>
          <w:spacing w:val="-4"/>
          <w:lang w:val="sq-AL"/>
        </w:rPr>
        <w:t>I:</w:t>
      </w:r>
    </w:p>
    <w:p w:rsidR="004D72A3" w:rsidRPr="00F24114" w:rsidRDefault="004D72A3" w:rsidP="00F24114">
      <w:pPr>
        <w:pStyle w:val="Hapesira7"/>
        <w:rPr>
          <w:spacing w:val="-4"/>
          <w:lang w:val="sq-AL"/>
        </w:rPr>
      </w:pPr>
    </w:p>
    <w:p w:rsidR="004D72A3" w:rsidRPr="00F24114" w:rsidRDefault="0074779C" w:rsidP="004D72A3">
      <w:pPr>
        <w:pStyle w:val="Paragrafi"/>
        <w:rPr>
          <w:spacing w:val="-4"/>
          <w:lang w:val="sq-AL"/>
        </w:rPr>
      </w:pPr>
      <w:r w:rsidRPr="00F24114">
        <w:rPr>
          <w:spacing w:val="-4"/>
          <w:lang w:val="sq-AL"/>
        </w:rPr>
        <w:t xml:space="preserve">1. </w:t>
      </w:r>
      <w:r w:rsidR="004D72A3" w:rsidRPr="00F24114">
        <w:rPr>
          <w:spacing w:val="-4"/>
          <w:lang w:val="sq-AL"/>
        </w:rPr>
        <w:t>Kalimin në përg</w:t>
      </w:r>
      <w:r w:rsidR="00264D88">
        <w:rPr>
          <w:spacing w:val="-4"/>
          <w:lang w:val="sq-AL"/>
        </w:rPr>
        <w:t>jegjësi administrimi, nga Radio-</w:t>
      </w:r>
      <w:r w:rsidR="004D72A3" w:rsidRPr="00F24114">
        <w:rPr>
          <w:spacing w:val="-4"/>
          <w:lang w:val="sq-AL"/>
        </w:rPr>
        <w:t>Televizioni Shqiptar tek Autoriteti i Mediave Audiovizive, të katit përdhes, katit të parë dhe të dytë të godinës, me emërtimin “Atelier për dekorin e Radio-Televizionit”, me adresë: rruga “Lekë Dukagjini”, zona kadastrale 8160, numri i pasurisë 2/94, Tiranë, sipas formularit dhe planimetrisë që i bashkëlidhen këtij vendimi, për t’u përdorur për mjedise pune për nevojat e këtij institucioni.</w:t>
      </w:r>
    </w:p>
    <w:p w:rsidR="004D72A3" w:rsidRPr="00F24114" w:rsidRDefault="0074779C" w:rsidP="004D72A3">
      <w:pPr>
        <w:pStyle w:val="Paragrafi"/>
        <w:rPr>
          <w:spacing w:val="-4"/>
          <w:lang w:val="sq-AL"/>
        </w:rPr>
      </w:pPr>
      <w:r w:rsidRPr="00F24114">
        <w:rPr>
          <w:spacing w:val="-4"/>
          <w:lang w:val="sq-AL"/>
        </w:rPr>
        <w:t xml:space="preserve">2. </w:t>
      </w:r>
      <w:r w:rsidR="004D72A3" w:rsidRPr="00F24114">
        <w:rPr>
          <w:spacing w:val="-4"/>
          <w:lang w:val="sq-AL"/>
        </w:rPr>
        <w:t>Autoritetit të Mediave Audiovizive i ndalohet ta tjetërsojë pronën e përcaktuar në pikën 1, të këtij vendimi, apo t’ua japë në përdorim të tretëve.</w:t>
      </w:r>
    </w:p>
    <w:p w:rsidR="004D72A3" w:rsidRPr="00F24114" w:rsidRDefault="0074779C" w:rsidP="004D72A3">
      <w:pPr>
        <w:pStyle w:val="Paragrafi"/>
        <w:rPr>
          <w:spacing w:val="-4"/>
          <w:lang w:val="sq-AL"/>
        </w:rPr>
      </w:pPr>
      <w:r w:rsidRPr="00F24114">
        <w:rPr>
          <w:spacing w:val="-4"/>
          <w:lang w:val="sq-AL"/>
        </w:rPr>
        <w:t xml:space="preserve">3. </w:t>
      </w:r>
      <w:r w:rsidR="004D72A3" w:rsidRPr="00F24114">
        <w:rPr>
          <w:spacing w:val="-4"/>
          <w:lang w:val="sq-AL"/>
        </w:rPr>
        <w:t xml:space="preserve">Autoritetit të Mediave Audiovizive i hiqet përgjegjësia e administrimit të katit të katërt dhe të pestë, si dhe të oborrit të brendshëm të ish-godinës </w:t>
      </w:r>
      <w:r w:rsidR="004D72A3" w:rsidRPr="00F24114">
        <w:rPr>
          <w:spacing w:val="-4"/>
          <w:lang w:val="sq-AL"/>
        </w:rPr>
        <w:lastRenderedPageBreak/>
        <w:t>së hotel “Drini” në rrugën “Abdi Toptani”, në Tiranë, sipas kartelës së pasurisë nr.</w:t>
      </w:r>
      <w:r w:rsidR="00AD566C" w:rsidRPr="00F24114">
        <w:rPr>
          <w:spacing w:val="-4"/>
          <w:lang w:val="sq-AL"/>
        </w:rPr>
        <w:t xml:space="preserve"> </w:t>
      </w:r>
      <w:r w:rsidR="004D72A3" w:rsidRPr="00F24114">
        <w:rPr>
          <w:spacing w:val="-4"/>
          <w:lang w:val="sq-AL"/>
        </w:rPr>
        <w:t>1/468 dhe hartës treguese të saj, bashkëlidhur këtij vendimi, në të cilin është sistemuar me ambiente pune, në bazë të urdhrit nr.</w:t>
      </w:r>
      <w:r w:rsidR="00AD566C" w:rsidRPr="00F24114">
        <w:rPr>
          <w:spacing w:val="-4"/>
          <w:lang w:val="sq-AL"/>
        </w:rPr>
        <w:t xml:space="preserve"> </w:t>
      </w:r>
      <w:r w:rsidR="004D72A3" w:rsidRPr="00F24114">
        <w:rPr>
          <w:spacing w:val="-4"/>
          <w:lang w:val="sq-AL"/>
        </w:rPr>
        <w:t>67,  datë 3.3.2000, të Kryeministrit.</w:t>
      </w:r>
    </w:p>
    <w:p w:rsidR="004D72A3" w:rsidRPr="00F24114" w:rsidRDefault="0074779C" w:rsidP="004D72A3">
      <w:pPr>
        <w:pStyle w:val="Paragrafi"/>
        <w:rPr>
          <w:spacing w:val="-4"/>
          <w:lang w:val="sq-AL"/>
        </w:rPr>
      </w:pPr>
      <w:r w:rsidRPr="00F24114">
        <w:rPr>
          <w:spacing w:val="-4"/>
          <w:lang w:val="sq-AL"/>
        </w:rPr>
        <w:t xml:space="preserve">4. </w:t>
      </w:r>
      <w:r w:rsidR="004D72A3" w:rsidRPr="00F24114">
        <w:rPr>
          <w:spacing w:val="-4"/>
          <w:lang w:val="sq-AL"/>
        </w:rPr>
        <w:t>Ngarkohen Ministria e Punëve të Brendshme, Autoriteti i Mediave Audiovizive, Radio Televizioni Shqiptar si dhe kryeregjistruesi i Pasurive të Paluajtshme të Republikës së Shqipërisë për ndjekjen dhe zbatimin e këtij vendimi.</w:t>
      </w:r>
    </w:p>
    <w:p w:rsidR="004D72A3" w:rsidRPr="00F24114" w:rsidRDefault="004D72A3" w:rsidP="004D72A3">
      <w:pPr>
        <w:pStyle w:val="Paragrafi"/>
        <w:rPr>
          <w:spacing w:val="-4"/>
          <w:lang w:val="sq-AL"/>
        </w:rPr>
      </w:pPr>
      <w:r w:rsidRPr="00F24114">
        <w:rPr>
          <w:spacing w:val="-4"/>
          <w:lang w:val="sq-AL"/>
        </w:rPr>
        <w:t>Ky vendim hyn në fuqi pas botimi</w:t>
      </w:r>
      <w:r w:rsidR="00AF14E5" w:rsidRPr="00F24114">
        <w:rPr>
          <w:spacing w:val="-4"/>
          <w:lang w:val="sq-AL"/>
        </w:rPr>
        <w:t>t në Fletoren Zyrtare</w:t>
      </w:r>
      <w:r w:rsidRPr="00F24114">
        <w:rPr>
          <w:spacing w:val="-4"/>
          <w:lang w:val="sq-AL"/>
        </w:rPr>
        <w:t>.</w:t>
      </w:r>
    </w:p>
    <w:p w:rsidR="004D72A3" w:rsidRPr="00F24114" w:rsidRDefault="004D72A3" w:rsidP="00F24114">
      <w:pPr>
        <w:pStyle w:val="Hapesira7"/>
        <w:rPr>
          <w:spacing w:val="-4"/>
          <w:lang w:val="sq-AL"/>
        </w:rPr>
      </w:pPr>
    </w:p>
    <w:p w:rsidR="004D6564" w:rsidRPr="00F24114" w:rsidRDefault="00AF14E5" w:rsidP="00AF14E5">
      <w:pPr>
        <w:pStyle w:val="Paragrafi"/>
        <w:jc w:val="right"/>
        <w:rPr>
          <w:rFonts w:eastAsia="Times New Roman" w:cs="Calibri"/>
          <w:spacing w:val="-4"/>
          <w:lang w:val="sq-AL"/>
        </w:rPr>
      </w:pPr>
      <w:r w:rsidRPr="00F24114">
        <w:rPr>
          <w:rFonts w:eastAsia="Times New Roman" w:cs="Calibri"/>
          <w:spacing w:val="-4"/>
          <w:lang w:val="sq-AL"/>
        </w:rPr>
        <w:t>KRYEMINISTRI</w:t>
      </w:r>
    </w:p>
    <w:p w:rsidR="00AF14E5" w:rsidRPr="00F24114" w:rsidRDefault="00AF14E5" w:rsidP="00AF14E5">
      <w:pPr>
        <w:pStyle w:val="Paragrafi"/>
        <w:jc w:val="right"/>
        <w:rPr>
          <w:rFonts w:eastAsia="Times New Roman" w:cs="Calibri"/>
          <w:b/>
          <w:spacing w:val="-4"/>
          <w:lang w:val="sq-AL"/>
        </w:rPr>
      </w:pPr>
      <w:r w:rsidRPr="00F24114">
        <w:rPr>
          <w:rFonts w:eastAsia="Times New Roman" w:cs="Calibri"/>
          <w:b/>
          <w:spacing w:val="-4"/>
          <w:lang w:val="sq-AL"/>
        </w:rPr>
        <w:t>Edi Rama</w:t>
      </w:r>
    </w:p>
    <w:p w:rsidR="00075665" w:rsidRPr="00F24114" w:rsidRDefault="00075665" w:rsidP="00AF14E5">
      <w:pPr>
        <w:pStyle w:val="Paragrafi"/>
        <w:jc w:val="right"/>
        <w:rPr>
          <w:rFonts w:eastAsia="Times New Roman" w:cs="Calibri"/>
          <w:spacing w:val="-4"/>
          <w:lang w:val="sq-AL"/>
        </w:rPr>
        <w:sectPr w:rsidR="00075665" w:rsidRPr="00F24114" w:rsidSect="009A69A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5061"/>
          <w:cols w:num="2" w:space="454"/>
          <w:docGrid w:linePitch="360"/>
        </w:sectPr>
      </w:pPr>
    </w:p>
    <w:p w:rsidR="004D6564" w:rsidRPr="004B0A97" w:rsidRDefault="004D6564" w:rsidP="00AF14E5">
      <w:pPr>
        <w:pStyle w:val="Paragrafi"/>
        <w:jc w:val="right"/>
        <w:rPr>
          <w:rFonts w:eastAsia="Times New Roman" w:cs="Calibri"/>
          <w:lang w:val="sq-AL"/>
        </w:rPr>
      </w:pPr>
    </w:p>
    <w:p w:rsidR="004D6564" w:rsidRPr="004B0A97" w:rsidRDefault="00F24114" w:rsidP="00F24114">
      <w:pPr>
        <w:pStyle w:val="Paragrafi"/>
        <w:jc w:val="center"/>
        <w:rPr>
          <w:rFonts w:eastAsia="Times New Roman" w:cs="Calibri"/>
          <w:lang w:val="sq-AL"/>
        </w:rPr>
      </w:pPr>
      <w:r w:rsidRPr="00F24114">
        <w:rPr>
          <w:rFonts w:eastAsia="Times New Roman" w:cs="Calibri"/>
          <w:noProof/>
        </w:rPr>
        <w:drawing>
          <wp:inline distT="0" distB="0" distL="0" distR="0">
            <wp:extent cx="5697937" cy="5557962"/>
            <wp:effectExtent l="19050" t="0" r="0" b="0"/>
            <wp:docPr id="29" name="Picture 0" descr="CERTIFIKATE V 468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V 468_Page_1.jpg"/>
                    <pic:cNvPicPr/>
                  </pic:nvPicPr>
                  <pic:blipFill>
                    <a:blip r:embed="rId14" cstate="print"/>
                    <a:srcRect t="551" b="2847"/>
                    <a:stretch>
                      <a:fillRect/>
                    </a:stretch>
                  </pic:blipFill>
                  <pic:spPr>
                    <a:xfrm>
                      <a:off x="0" y="0"/>
                      <a:ext cx="5701432" cy="5561371"/>
                    </a:xfrm>
                    <a:prstGeom prst="rect">
                      <a:avLst/>
                    </a:prstGeom>
                  </pic:spPr>
                </pic:pic>
              </a:graphicData>
            </a:graphic>
          </wp:inline>
        </w:drawing>
      </w:r>
    </w:p>
    <w:p w:rsidR="004D6564" w:rsidRPr="004B0A97" w:rsidRDefault="00FF3FC6" w:rsidP="00FF3FC6">
      <w:pPr>
        <w:pStyle w:val="Paragrafi"/>
        <w:ind w:firstLine="0"/>
        <w:jc w:val="center"/>
        <w:rPr>
          <w:rFonts w:eastAsia="Times New Roman" w:cs="Calibri"/>
          <w:lang w:val="sq-AL"/>
        </w:rPr>
      </w:pPr>
      <w:r w:rsidRPr="004B0A97">
        <w:rPr>
          <w:rFonts w:eastAsia="Times New Roman" w:cs="Calibri"/>
          <w:noProof/>
        </w:rPr>
        <w:lastRenderedPageBreak/>
        <w:drawing>
          <wp:inline distT="0" distB="0" distL="0" distR="0">
            <wp:extent cx="5796501" cy="7633253"/>
            <wp:effectExtent l="19050" t="0" r="0" b="0"/>
            <wp:docPr id="4" name="Picture 3" descr="CERTIFIKATE V 468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V 468_Page_2.jpg"/>
                    <pic:cNvPicPr/>
                  </pic:nvPicPr>
                  <pic:blipFill>
                    <a:blip r:embed="rId15" cstate="print"/>
                    <a:srcRect l="988" t="8999" r="4288" b="2847"/>
                    <a:stretch>
                      <a:fillRect/>
                    </a:stretch>
                  </pic:blipFill>
                  <pic:spPr>
                    <a:xfrm>
                      <a:off x="0" y="0"/>
                      <a:ext cx="5796501" cy="7633253"/>
                    </a:xfrm>
                    <a:prstGeom prst="rect">
                      <a:avLst/>
                    </a:prstGeom>
                  </pic:spPr>
                </pic:pic>
              </a:graphicData>
            </a:graphic>
          </wp:inline>
        </w:drawing>
      </w:r>
      <w:r w:rsidRPr="004B0A97">
        <w:rPr>
          <w:rFonts w:eastAsia="Times New Roman" w:cs="Calibri"/>
          <w:noProof/>
        </w:rPr>
        <w:drawing>
          <wp:inline distT="0" distB="0" distL="0" distR="0">
            <wp:extent cx="5766959" cy="8273108"/>
            <wp:effectExtent l="19050" t="0" r="5191" b="0"/>
            <wp:docPr id="7" name="Picture 6" descr="CERTIFIKATE V 468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V 468_Page_3.jpg"/>
                    <pic:cNvPicPr/>
                  </pic:nvPicPr>
                  <pic:blipFill>
                    <a:blip r:embed="rId16" cstate="print"/>
                    <a:srcRect l="1638" t="1653" r="4020" b="2803"/>
                    <a:stretch>
                      <a:fillRect/>
                    </a:stretch>
                  </pic:blipFill>
                  <pic:spPr>
                    <a:xfrm>
                      <a:off x="0" y="0"/>
                      <a:ext cx="5766959" cy="8273108"/>
                    </a:xfrm>
                    <a:prstGeom prst="rect">
                      <a:avLst/>
                    </a:prstGeom>
                  </pic:spPr>
                </pic:pic>
              </a:graphicData>
            </a:graphic>
          </wp:inline>
        </w:drawing>
      </w:r>
      <w:r w:rsidRPr="004B0A97">
        <w:rPr>
          <w:rFonts w:eastAsia="Times New Roman" w:cs="Calibri"/>
          <w:noProof/>
        </w:rPr>
        <w:drawing>
          <wp:inline distT="0" distB="0" distL="0" distR="0">
            <wp:extent cx="6081827" cy="4855910"/>
            <wp:effectExtent l="19050" t="19050" r="14173" b="20890"/>
            <wp:docPr id="8" name="Picture 7" descr="CERTIFIKATE V 468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V 468_Page_4.jpg"/>
                    <pic:cNvPicPr/>
                  </pic:nvPicPr>
                  <pic:blipFill>
                    <a:blip r:embed="rId17" cstate="print"/>
                    <a:srcRect l="1118" t="32415" r="2106" b="22590"/>
                    <a:stretch>
                      <a:fillRect/>
                    </a:stretch>
                  </pic:blipFill>
                  <pic:spPr>
                    <a:xfrm>
                      <a:off x="0" y="0"/>
                      <a:ext cx="6091612" cy="4863723"/>
                    </a:xfrm>
                    <a:prstGeom prst="rect">
                      <a:avLst/>
                    </a:prstGeom>
                    <a:ln>
                      <a:solidFill>
                        <a:schemeClr val="tx1"/>
                      </a:solidFill>
                    </a:ln>
                  </pic:spPr>
                </pic:pic>
              </a:graphicData>
            </a:graphic>
          </wp:inline>
        </w:drawing>
      </w:r>
      <w:r w:rsidRPr="004B0A97">
        <w:rPr>
          <w:rFonts w:eastAsia="Times New Roman" w:cs="Calibri"/>
          <w:noProof/>
        </w:rPr>
        <w:drawing>
          <wp:inline distT="0" distB="0" distL="0" distR="0">
            <wp:extent cx="5776540" cy="8091377"/>
            <wp:effectExtent l="19050" t="19050" r="14660" b="23923"/>
            <wp:docPr id="9" name="Picture 8" descr="CERTIFIKATE V 468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V 468_Page_5.jpg"/>
                    <pic:cNvPicPr/>
                  </pic:nvPicPr>
                  <pic:blipFill>
                    <a:blip r:embed="rId18" cstate="print"/>
                    <a:srcRect l="1247" t="1194" r="4399" b="5316"/>
                    <a:stretch>
                      <a:fillRect/>
                    </a:stretch>
                  </pic:blipFill>
                  <pic:spPr>
                    <a:xfrm rot="10800000">
                      <a:off x="0" y="0"/>
                      <a:ext cx="5776540" cy="8091377"/>
                    </a:xfrm>
                    <a:prstGeom prst="rect">
                      <a:avLst/>
                    </a:prstGeom>
                    <a:ln>
                      <a:solidFill>
                        <a:schemeClr val="tx1"/>
                      </a:solidFill>
                    </a:ln>
                  </pic:spPr>
                </pic:pic>
              </a:graphicData>
            </a:graphic>
          </wp:inline>
        </w:drawing>
      </w:r>
    </w:p>
    <w:p w:rsidR="004D6564" w:rsidRPr="004B0A97" w:rsidRDefault="00425103" w:rsidP="00F24114">
      <w:pPr>
        <w:pStyle w:val="Paragrafi"/>
        <w:ind w:firstLine="0"/>
        <w:jc w:val="center"/>
        <w:rPr>
          <w:rFonts w:eastAsia="Times New Roman" w:cs="Calibri"/>
          <w:lang w:val="sq-AL"/>
        </w:rPr>
      </w:pPr>
      <w:r w:rsidRPr="004B0A97">
        <w:rPr>
          <w:rFonts w:eastAsia="Times New Roman" w:cs="Calibri"/>
          <w:noProof/>
        </w:rPr>
        <w:drawing>
          <wp:inline distT="0" distB="0" distL="0" distR="0">
            <wp:extent cx="5995472" cy="5816010"/>
            <wp:effectExtent l="19050" t="19050" r="24328" b="13290"/>
            <wp:docPr id="10" name="Picture 9" descr="rtvsh2 planimetr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vsh2 planimetri_Page_1.jpg"/>
                    <pic:cNvPicPr/>
                  </pic:nvPicPr>
                  <pic:blipFill>
                    <a:blip r:embed="rId19" cstate="print"/>
                    <a:srcRect l="17744" t="24334" r="4989" b="27181"/>
                    <a:stretch>
                      <a:fillRect/>
                    </a:stretch>
                  </pic:blipFill>
                  <pic:spPr>
                    <a:xfrm>
                      <a:off x="0" y="0"/>
                      <a:ext cx="6005645" cy="5825878"/>
                    </a:xfrm>
                    <a:prstGeom prst="rect">
                      <a:avLst/>
                    </a:prstGeom>
                    <a:ln>
                      <a:solidFill>
                        <a:schemeClr val="tx1"/>
                      </a:solidFill>
                    </a:ln>
                  </pic:spPr>
                </pic:pic>
              </a:graphicData>
            </a:graphic>
          </wp:inline>
        </w:drawing>
      </w:r>
      <w:r w:rsidRPr="004B0A97">
        <w:rPr>
          <w:rFonts w:eastAsia="Times New Roman" w:cs="Calibri"/>
          <w:noProof/>
        </w:rPr>
        <w:drawing>
          <wp:inline distT="0" distB="0" distL="0" distR="0">
            <wp:extent cx="5421010" cy="7719237"/>
            <wp:effectExtent l="19050" t="19050" r="27290" b="15063"/>
            <wp:docPr id="11" name="Picture 10" descr="rtvsh2 planimetr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vsh2 planimetri_Page_2.jpg"/>
                    <pic:cNvPicPr/>
                  </pic:nvPicPr>
                  <pic:blipFill>
                    <a:blip r:embed="rId20" cstate="print"/>
                    <a:srcRect l="6186" t="5418" r="5073" b="5367"/>
                    <a:stretch>
                      <a:fillRect/>
                    </a:stretch>
                  </pic:blipFill>
                  <pic:spPr>
                    <a:xfrm rot="10800000">
                      <a:off x="0" y="0"/>
                      <a:ext cx="5421010" cy="7719237"/>
                    </a:xfrm>
                    <a:prstGeom prst="rect">
                      <a:avLst/>
                    </a:prstGeom>
                    <a:ln>
                      <a:solidFill>
                        <a:schemeClr val="tx1"/>
                      </a:solidFill>
                    </a:ln>
                  </pic:spPr>
                </pic:pic>
              </a:graphicData>
            </a:graphic>
          </wp:inline>
        </w:drawing>
      </w:r>
      <w:r w:rsidRPr="004B0A97">
        <w:rPr>
          <w:rFonts w:eastAsia="Times New Roman" w:cs="Calibri"/>
          <w:noProof/>
        </w:rPr>
        <w:drawing>
          <wp:inline distT="0" distB="0" distL="0" distR="0">
            <wp:extent cx="6008038" cy="7959256"/>
            <wp:effectExtent l="19050" t="19050" r="11762" b="22694"/>
            <wp:docPr id="12" name="Picture 11" descr="rtvsh2 planimetr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vsh2 planimetri_Page_3.jpg"/>
                    <pic:cNvPicPr/>
                  </pic:nvPicPr>
                  <pic:blipFill>
                    <a:blip r:embed="rId21" cstate="print"/>
                    <a:srcRect l="2856" t="7989" r="7875" b="2663"/>
                    <a:stretch>
                      <a:fillRect/>
                    </a:stretch>
                  </pic:blipFill>
                  <pic:spPr>
                    <a:xfrm rot="10800000">
                      <a:off x="0" y="0"/>
                      <a:ext cx="6008038" cy="7959256"/>
                    </a:xfrm>
                    <a:prstGeom prst="rect">
                      <a:avLst/>
                    </a:prstGeom>
                    <a:ln>
                      <a:solidFill>
                        <a:schemeClr val="tx1"/>
                      </a:solidFill>
                    </a:ln>
                  </pic:spPr>
                </pic:pic>
              </a:graphicData>
            </a:graphic>
          </wp:inline>
        </w:drawing>
      </w:r>
      <w:r w:rsidRPr="004B0A97">
        <w:rPr>
          <w:rFonts w:eastAsia="Times New Roman" w:cs="Calibri"/>
          <w:noProof/>
        </w:rPr>
        <w:drawing>
          <wp:inline distT="0" distB="0" distL="0" distR="0">
            <wp:extent cx="5586619" cy="7994954"/>
            <wp:effectExtent l="19050" t="19050" r="14081" b="25096"/>
            <wp:docPr id="13" name="Picture 12" descr="rtvsh2 planimetri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vsh2 planimetri_Page_4.jpg"/>
                    <pic:cNvPicPr/>
                  </pic:nvPicPr>
                  <pic:blipFill>
                    <a:blip r:embed="rId22" cstate="print"/>
                    <a:srcRect l="2028" r="6627" b="7669"/>
                    <a:stretch>
                      <a:fillRect/>
                    </a:stretch>
                  </pic:blipFill>
                  <pic:spPr>
                    <a:xfrm rot="10800000">
                      <a:off x="0" y="0"/>
                      <a:ext cx="5586619" cy="7994954"/>
                    </a:xfrm>
                    <a:prstGeom prst="rect">
                      <a:avLst/>
                    </a:prstGeom>
                    <a:ln>
                      <a:solidFill>
                        <a:schemeClr val="tx1"/>
                      </a:solidFill>
                    </a:ln>
                  </pic:spPr>
                </pic:pic>
              </a:graphicData>
            </a:graphic>
          </wp:inline>
        </w:drawing>
      </w:r>
    </w:p>
    <w:p w:rsidR="00375B7D" w:rsidRPr="004B0A97" w:rsidRDefault="00375B7D" w:rsidP="00555C55">
      <w:pPr>
        <w:pStyle w:val="Paragrafi"/>
        <w:rPr>
          <w:lang w:val="sq-AL"/>
        </w:rPr>
      </w:pPr>
    </w:p>
    <w:p w:rsidR="00375B7D" w:rsidRPr="004B0A97" w:rsidRDefault="00375B7D" w:rsidP="00555C55">
      <w:pPr>
        <w:pStyle w:val="Paragrafi"/>
        <w:rPr>
          <w:lang w:val="sq-AL"/>
        </w:rPr>
      </w:pPr>
    </w:p>
    <w:p w:rsidR="00375B7D" w:rsidRPr="004B0A97" w:rsidRDefault="00375B7D" w:rsidP="00555C55">
      <w:pPr>
        <w:pStyle w:val="Paragrafi"/>
        <w:rPr>
          <w:lang w:val="sq-AL"/>
        </w:rPr>
      </w:pPr>
    </w:p>
    <w:p w:rsidR="00B95C04" w:rsidRDefault="00B95C04" w:rsidP="0074779C">
      <w:pPr>
        <w:pStyle w:val="NeniTitull"/>
        <w:rPr>
          <w:lang w:val="sq-AL"/>
        </w:rPr>
        <w:sectPr w:rsidR="00B95C04" w:rsidSect="00075665">
          <w:type w:val="continuous"/>
          <w:pgSz w:w="11907" w:h="16840" w:code="9"/>
          <w:pgMar w:top="720" w:right="1134" w:bottom="720" w:left="1134" w:header="851" w:footer="851" w:gutter="0"/>
          <w:cols w:space="720"/>
          <w:docGrid w:linePitch="360"/>
        </w:sectPr>
      </w:pPr>
    </w:p>
    <w:p w:rsidR="00B12515" w:rsidRPr="004B0A97" w:rsidRDefault="00B12515" w:rsidP="0074779C">
      <w:pPr>
        <w:pStyle w:val="NeniTitull"/>
        <w:rPr>
          <w:lang w:val="sq-AL"/>
        </w:rPr>
      </w:pPr>
      <w:r w:rsidRPr="004B0A97">
        <w:rPr>
          <w:lang w:val="sq-AL"/>
        </w:rPr>
        <w:t>VENDIM</w:t>
      </w:r>
    </w:p>
    <w:p w:rsidR="00B12515" w:rsidRPr="004B0A97" w:rsidRDefault="00B12515" w:rsidP="0074779C">
      <w:pPr>
        <w:pStyle w:val="NeniTitull"/>
        <w:rPr>
          <w:lang w:val="sq-AL"/>
        </w:rPr>
      </w:pPr>
      <w:r w:rsidRPr="004B0A97">
        <w:rPr>
          <w:lang w:val="sq-AL"/>
        </w:rPr>
        <w:t>Nr. 469, datë 3.6.2015</w:t>
      </w:r>
    </w:p>
    <w:p w:rsidR="00B12515" w:rsidRPr="004B0A97" w:rsidRDefault="00B12515" w:rsidP="00B95C04">
      <w:pPr>
        <w:pStyle w:val="Hapesira7"/>
        <w:rPr>
          <w:lang w:val="sq-AL"/>
        </w:rPr>
      </w:pPr>
    </w:p>
    <w:p w:rsidR="00B12515" w:rsidRPr="004B0A97" w:rsidRDefault="00B12515" w:rsidP="0074779C">
      <w:pPr>
        <w:pStyle w:val="NeniTitull"/>
        <w:rPr>
          <w:lang w:val="sq-AL"/>
        </w:rPr>
      </w:pPr>
      <w:r w:rsidRPr="004B0A97">
        <w:rPr>
          <w:lang w:val="sq-AL"/>
        </w:rPr>
        <w:t xml:space="preserve">PËR PËRCAKTIMIN E VLERËS MINIMALE TË ÇMIMIT TË REFERENCAVE TË QIRAVE TË NDËRTESAVE PËR QËLLIME TATIMORE </w:t>
      </w:r>
    </w:p>
    <w:p w:rsidR="00B12515" w:rsidRPr="004B0A97" w:rsidRDefault="00B12515" w:rsidP="00B95C04">
      <w:pPr>
        <w:pStyle w:val="Hapesira7"/>
        <w:rPr>
          <w:lang w:val="sq-AL"/>
        </w:rPr>
      </w:pPr>
    </w:p>
    <w:p w:rsidR="00B12515" w:rsidRPr="004B0A97" w:rsidRDefault="00B12515" w:rsidP="00B12515">
      <w:pPr>
        <w:pStyle w:val="Paragrafi"/>
        <w:rPr>
          <w:lang w:val="sq-AL"/>
        </w:rPr>
      </w:pPr>
      <w:r w:rsidRPr="004B0A97">
        <w:rPr>
          <w:lang w:val="sq-AL"/>
        </w:rPr>
        <w:t>Në mbështetje të nenit 100 të Kushtetutës dhe të shkronjës “ç”, të pikës 1, të nenit 72, të ligjit nr.</w:t>
      </w:r>
      <w:r w:rsidR="004B0A97">
        <w:rPr>
          <w:lang w:val="sq-AL"/>
        </w:rPr>
        <w:t xml:space="preserve"> </w:t>
      </w:r>
      <w:r w:rsidRPr="004B0A97">
        <w:rPr>
          <w:lang w:val="sq-AL"/>
        </w:rPr>
        <w:t>9920, datë 19.5.2008, “Për procedurat tatimore në Republikën e Shqipërisë”, të ndryshuar, me propozimin e ministrit të Financave, Këshilli i Ministrave</w:t>
      </w:r>
    </w:p>
    <w:p w:rsidR="00B12515" w:rsidRPr="004B0A97" w:rsidRDefault="00B12515" w:rsidP="00B95C04">
      <w:pPr>
        <w:pStyle w:val="Hapesira7"/>
        <w:rPr>
          <w:lang w:val="sq-AL"/>
        </w:rPr>
      </w:pPr>
    </w:p>
    <w:p w:rsidR="00B12515" w:rsidRPr="004B0A97" w:rsidRDefault="00B12515" w:rsidP="0074779C">
      <w:pPr>
        <w:pStyle w:val="NeniNr"/>
        <w:rPr>
          <w:lang w:val="sq-AL"/>
        </w:rPr>
      </w:pPr>
      <w:r w:rsidRPr="004B0A97">
        <w:rPr>
          <w:lang w:val="sq-AL"/>
        </w:rPr>
        <w:t>VENDOSI:</w:t>
      </w:r>
    </w:p>
    <w:p w:rsidR="00B12515" w:rsidRPr="004B0A97" w:rsidRDefault="00B12515" w:rsidP="00B95C04">
      <w:pPr>
        <w:pStyle w:val="Hapesira7"/>
        <w:rPr>
          <w:lang w:val="sq-AL"/>
        </w:rPr>
      </w:pPr>
    </w:p>
    <w:p w:rsidR="00B12515" w:rsidRPr="004B0A97" w:rsidRDefault="00FC2833" w:rsidP="00B12515">
      <w:pPr>
        <w:pStyle w:val="Paragrafi"/>
        <w:rPr>
          <w:lang w:val="sq-AL"/>
        </w:rPr>
      </w:pPr>
      <w:r w:rsidRPr="004B0A97">
        <w:rPr>
          <w:lang w:val="sq-AL"/>
        </w:rPr>
        <w:t xml:space="preserve">1. </w:t>
      </w:r>
      <w:r w:rsidR="00B12515" w:rsidRPr="004B0A97">
        <w:rPr>
          <w:lang w:val="sq-AL"/>
        </w:rPr>
        <w:t xml:space="preserve">Vlera e dhënies me qira të ndërtesës përcaktohet në kontratën e noterizuar të qirasë, sipas legjislacionit të fushës. Në kontratë, veç të tjerave, duhet, detyrimisht, të përcaktohet qartë adresa ku ndodhet ndërtesa, sipërfaqja, në metër katror, dhe vlera mujore e qirasë së objektit. </w:t>
      </w:r>
    </w:p>
    <w:p w:rsidR="00B12515" w:rsidRPr="004B0A97" w:rsidRDefault="00FC2833" w:rsidP="00B12515">
      <w:pPr>
        <w:pStyle w:val="Paragrafi"/>
        <w:rPr>
          <w:lang w:val="sq-AL"/>
        </w:rPr>
      </w:pPr>
      <w:r w:rsidRPr="004B0A97">
        <w:rPr>
          <w:lang w:val="sq-AL"/>
        </w:rPr>
        <w:t xml:space="preserve">2. </w:t>
      </w:r>
      <w:r w:rsidR="00B12515" w:rsidRPr="004B0A97">
        <w:rPr>
          <w:lang w:val="sq-AL"/>
        </w:rPr>
        <w:t>Në asnjë rast, vlera e dhënies me qira të ndërtesës, sipas pikës 1, të këtij vendimi, nuk do të jetë më e vogël se vlera minimale e qirasë, e përcaktuar në këtë vendim. Vlera minimale mujore, për metër katror sipërfaqe ndërtese të dhënë me qira, është e barabartë me 0.3 për qind të çmimit të shitjes së saj, e përcaktuar në udhëzimin e Këshillit të Ministrave, “Për miratimin e kostos mesatare të ndërtimit të banesave, nga Enti Kombëtar i Banesave”, që miratohet çdo vit. Shembujt e zbatimit të këtij vendimi pasqyrohen në aneksin nr.</w:t>
      </w:r>
      <w:r w:rsidR="004B0A97">
        <w:rPr>
          <w:lang w:val="sq-AL"/>
        </w:rPr>
        <w:t xml:space="preserve"> </w:t>
      </w:r>
      <w:r w:rsidR="00B12515" w:rsidRPr="004B0A97">
        <w:rPr>
          <w:lang w:val="sq-AL"/>
        </w:rPr>
        <w:t xml:space="preserve">1, që i bashkëlidhet këtij vendimi. </w:t>
      </w:r>
    </w:p>
    <w:p w:rsidR="00B12515" w:rsidRPr="004B0A97" w:rsidRDefault="00FC2833" w:rsidP="00B12515">
      <w:pPr>
        <w:pStyle w:val="Paragrafi"/>
        <w:rPr>
          <w:lang w:val="sq-AL"/>
        </w:rPr>
      </w:pPr>
      <w:r w:rsidRPr="004B0A97">
        <w:rPr>
          <w:lang w:val="sq-AL"/>
        </w:rPr>
        <w:t xml:space="preserve">3. </w:t>
      </w:r>
      <w:r w:rsidR="00B12515" w:rsidRPr="004B0A97">
        <w:rPr>
          <w:lang w:val="sq-AL"/>
        </w:rPr>
        <w:t>Për dhënien me qira të ndërtesave që nuk janë apartamente banimi, në qytetin e Tiranës, vlera minimale e qirasë mujore, për 1 m</w:t>
      </w:r>
      <w:r w:rsidR="00B12515" w:rsidRPr="004B0A97">
        <w:rPr>
          <w:vertAlign w:val="superscript"/>
          <w:lang w:val="sq-AL"/>
        </w:rPr>
        <w:t>2</w:t>
      </w:r>
      <w:r w:rsidR="00B12515" w:rsidRPr="004B0A97">
        <w:rPr>
          <w:lang w:val="sq-AL"/>
        </w:rPr>
        <w:t xml:space="preserve"> sipërfaqe ndërtimi, përcaktohet, si më poshtë vijon:</w:t>
      </w:r>
    </w:p>
    <w:p w:rsidR="00B12515" w:rsidRPr="004B0A97" w:rsidRDefault="00FC2833" w:rsidP="00B12515">
      <w:pPr>
        <w:pStyle w:val="Paragrafi"/>
        <w:rPr>
          <w:lang w:val="sq-AL"/>
        </w:rPr>
      </w:pPr>
      <w:r w:rsidRPr="004B0A97">
        <w:rPr>
          <w:lang w:val="sq-AL"/>
        </w:rPr>
        <w:t xml:space="preserve">a) </w:t>
      </w:r>
      <w:r w:rsidR="00B12515" w:rsidRPr="004B0A97">
        <w:rPr>
          <w:lang w:val="sq-AL"/>
        </w:rPr>
        <w:t>Për 1m</w:t>
      </w:r>
      <w:r w:rsidR="00B12515" w:rsidRPr="004B0A97">
        <w:rPr>
          <w:vertAlign w:val="superscript"/>
          <w:lang w:val="sq-AL"/>
        </w:rPr>
        <w:t>2</w:t>
      </w:r>
      <w:r w:rsidR="00B12515" w:rsidRPr="004B0A97">
        <w:rPr>
          <w:lang w:val="sq-AL"/>
        </w:rPr>
        <w:t xml:space="preserve"> sipërfaqe për dyqan mallrash apo shërbimesh, vlera minimale e qirasë mujore është 2 (dy) herë më e lartë se vlera minimale e qirasë mujore për 1m</w:t>
      </w:r>
      <w:r w:rsidR="00B12515" w:rsidRPr="004B0A97">
        <w:rPr>
          <w:vertAlign w:val="superscript"/>
          <w:lang w:val="sq-AL"/>
        </w:rPr>
        <w:t>2</w:t>
      </w:r>
      <w:r w:rsidR="00B12515" w:rsidRPr="004B0A97">
        <w:rPr>
          <w:lang w:val="sq-AL"/>
        </w:rPr>
        <w:t xml:space="preserve"> sipërfaqe të apartamenteve të banimit, sipas zonave të Tiranës;</w:t>
      </w:r>
    </w:p>
    <w:p w:rsidR="00B12515" w:rsidRPr="004B0A97" w:rsidRDefault="00521F96" w:rsidP="00B12515">
      <w:pPr>
        <w:pStyle w:val="Paragrafi"/>
        <w:rPr>
          <w:lang w:val="sq-AL"/>
        </w:rPr>
      </w:pPr>
      <w:r w:rsidRPr="004B0A97">
        <w:rPr>
          <w:lang w:val="sq-AL"/>
        </w:rPr>
        <w:t xml:space="preserve">b) </w:t>
      </w:r>
      <w:r w:rsidR="00B12515" w:rsidRPr="004B0A97">
        <w:rPr>
          <w:lang w:val="sq-AL"/>
        </w:rPr>
        <w:t>Për 1m</w:t>
      </w:r>
      <w:r w:rsidR="00B12515" w:rsidRPr="004B0A97">
        <w:rPr>
          <w:vertAlign w:val="superscript"/>
          <w:lang w:val="sq-AL"/>
        </w:rPr>
        <w:t>2</w:t>
      </w:r>
      <w:r w:rsidR="00B12515" w:rsidRPr="004B0A97">
        <w:rPr>
          <w:lang w:val="sq-AL"/>
        </w:rPr>
        <w:t xml:space="preserve"> sipërfaqe për garazh të mbuluar, vlera minimale e qirasë mujore është 70 për qind e vlerës minimale të qirasë mujore për 1m</w:t>
      </w:r>
      <w:r w:rsidR="00B12515" w:rsidRPr="00AD566C">
        <w:rPr>
          <w:vertAlign w:val="superscript"/>
          <w:lang w:val="sq-AL"/>
        </w:rPr>
        <w:t>2</w:t>
      </w:r>
      <w:r w:rsidR="00B12515" w:rsidRPr="004B0A97">
        <w:rPr>
          <w:lang w:val="sq-AL"/>
        </w:rPr>
        <w:t xml:space="preserve"> sipërfaqe të apartamenteve të banimit, sipas zonave të Tiranës;</w:t>
      </w:r>
    </w:p>
    <w:p w:rsidR="00B12515" w:rsidRPr="004B0A97" w:rsidRDefault="00521F96" w:rsidP="00B12515">
      <w:pPr>
        <w:pStyle w:val="Paragrafi"/>
        <w:rPr>
          <w:lang w:val="sq-AL"/>
        </w:rPr>
      </w:pPr>
      <w:r w:rsidRPr="004B0A97">
        <w:rPr>
          <w:lang w:val="sq-AL"/>
        </w:rPr>
        <w:t xml:space="preserve">c) </w:t>
      </w:r>
      <w:r w:rsidR="00B12515" w:rsidRPr="004B0A97">
        <w:rPr>
          <w:lang w:val="sq-AL"/>
        </w:rPr>
        <w:t>Për 1m</w:t>
      </w:r>
      <w:r w:rsidR="00B12515" w:rsidRPr="004B0A97">
        <w:rPr>
          <w:vertAlign w:val="superscript"/>
          <w:lang w:val="sq-AL"/>
        </w:rPr>
        <w:t>2</w:t>
      </w:r>
      <w:r w:rsidR="00B12515" w:rsidRPr="004B0A97">
        <w:rPr>
          <w:lang w:val="sq-AL"/>
        </w:rPr>
        <w:t xml:space="preserve"> sipërfaqe për zyrë dhe magazinë, vlera minimale e qirasë mujore është e barabartë me vlerën minimale të qirasë mujore për 1m</w:t>
      </w:r>
      <w:r w:rsidR="00B12515" w:rsidRPr="00492F8D">
        <w:rPr>
          <w:vertAlign w:val="superscript"/>
          <w:lang w:val="sq-AL"/>
        </w:rPr>
        <w:t>2</w:t>
      </w:r>
      <w:r w:rsidR="00B12515" w:rsidRPr="004B0A97">
        <w:rPr>
          <w:lang w:val="sq-AL"/>
        </w:rPr>
        <w:t xml:space="preserve"> sipërfaqe të apartamenteve të banimit, sipas zonave të Tiranës;</w:t>
      </w:r>
    </w:p>
    <w:p w:rsidR="00B12515" w:rsidRPr="004B0A97" w:rsidRDefault="00B12515" w:rsidP="00B12515">
      <w:pPr>
        <w:pStyle w:val="Paragrafi"/>
        <w:rPr>
          <w:lang w:val="sq-AL"/>
        </w:rPr>
      </w:pPr>
      <w:r w:rsidRPr="004B0A97">
        <w:rPr>
          <w:lang w:val="sq-AL"/>
        </w:rPr>
        <w:t>ç) Për 1m</w:t>
      </w:r>
      <w:r w:rsidRPr="004B0A97">
        <w:rPr>
          <w:vertAlign w:val="superscript"/>
          <w:lang w:val="sq-AL"/>
        </w:rPr>
        <w:t>2</w:t>
      </w:r>
      <w:r w:rsidRPr="004B0A97">
        <w:rPr>
          <w:lang w:val="sq-AL"/>
        </w:rPr>
        <w:t xml:space="preserve"> sipërfaqe parkim të hapur, vlera minimale e qirasë mujore është 30 për qind e vlerës minimale të qirasë mujore për 1m</w:t>
      </w:r>
      <w:r w:rsidRPr="004B0A97">
        <w:rPr>
          <w:vertAlign w:val="superscript"/>
          <w:lang w:val="sq-AL"/>
        </w:rPr>
        <w:t>2</w:t>
      </w:r>
      <w:r w:rsidRPr="004B0A97">
        <w:rPr>
          <w:lang w:val="sq-AL"/>
        </w:rPr>
        <w:t xml:space="preserve"> sipërfaqe të apartamenteve të banimit, sipas zonave të Tiranës;</w:t>
      </w:r>
    </w:p>
    <w:p w:rsidR="00B12515" w:rsidRPr="004B0A97" w:rsidRDefault="00B12515" w:rsidP="00B12515">
      <w:pPr>
        <w:pStyle w:val="Paragrafi"/>
        <w:rPr>
          <w:lang w:val="sq-AL"/>
        </w:rPr>
      </w:pPr>
      <w:r w:rsidRPr="004B0A97">
        <w:rPr>
          <w:lang w:val="sq-AL"/>
        </w:rPr>
        <w:t>Për 1m</w:t>
      </w:r>
      <w:r w:rsidRPr="00492F8D">
        <w:rPr>
          <w:vertAlign w:val="superscript"/>
          <w:lang w:val="sq-AL"/>
        </w:rPr>
        <w:t>2</w:t>
      </w:r>
      <w:r w:rsidRPr="004B0A97">
        <w:rPr>
          <w:lang w:val="sq-AL"/>
        </w:rPr>
        <w:t xml:space="preserve"> sipërfaqe bodrumi, vlera minimale e </w:t>
      </w:r>
      <w:r w:rsidR="00492F8D" w:rsidRPr="004B0A97">
        <w:rPr>
          <w:lang w:val="sq-AL"/>
        </w:rPr>
        <w:t>qirasë</w:t>
      </w:r>
      <w:r w:rsidRPr="004B0A97">
        <w:rPr>
          <w:lang w:val="sq-AL"/>
        </w:rPr>
        <w:t xml:space="preserve"> mujore është 70 për qind e vlerës minimale të qirasë mujore për 1m</w:t>
      </w:r>
      <w:r w:rsidRPr="004B0A97">
        <w:rPr>
          <w:vertAlign w:val="superscript"/>
          <w:lang w:val="sq-AL"/>
        </w:rPr>
        <w:t>2</w:t>
      </w:r>
      <w:r w:rsidRPr="004B0A97">
        <w:rPr>
          <w:lang w:val="sq-AL"/>
        </w:rPr>
        <w:t xml:space="preserve"> sipërfaqe të apartamenteve të banimit, sipas zonave të Tiranës;</w:t>
      </w:r>
    </w:p>
    <w:p w:rsidR="00B12515" w:rsidRPr="004B0A97" w:rsidRDefault="00B12515" w:rsidP="00B12515">
      <w:pPr>
        <w:pStyle w:val="Paragrafi"/>
        <w:rPr>
          <w:lang w:val="sq-AL"/>
        </w:rPr>
      </w:pPr>
      <w:r w:rsidRPr="004B0A97">
        <w:rPr>
          <w:lang w:val="sq-AL"/>
        </w:rPr>
        <w:t>dh) Për 1m</w:t>
      </w:r>
      <w:r w:rsidRPr="004B0A97">
        <w:rPr>
          <w:vertAlign w:val="superscript"/>
          <w:lang w:val="sq-AL"/>
        </w:rPr>
        <w:t>2</w:t>
      </w:r>
      <w:r w:rsidRPr="004B0A97">
        <w:rPr>
          <w:lang w:val="sq-AL"/>
        </w:rPr>
        <w:t xml:space="preserve"> sipërfaqe të ndërtesave të privatizuara me ligjin nr.</w:t>
      </w:r>
      <w:r w:rsidR="00492F8D">
        <w:rPr>
          <w:lang w:val="sq-AL"/>
        </w:rPr>
        <w:t xml:space="preserve"> </w:t>
      </w:r>
      <w:r w:rsidRPr="004B0A97">
        <w:rPr>
          <w:lang w:val="sq-AL"/>
        </w:rPr>
        <w:t>7652, datë 23.12.1992, “Për privatizimin e banesave shtetërore”, të ndryshuar, vlera minimale e qirasë mujore është 70 për qind e vlerës minimale të qirasë mujore për 1m</w:t>
      </w:r>
      <w:r w:rsidRPr="004B0A97">
        <w:rPr>
          <w:vertAlign w:val="superscript"/>
          <w:lang w:val="sq-AL"/>
        </w:rPr>
        <w:t>2</w:t>
      </w:r>
      <w:r w:rsidRPr="004B0A97">
        <w:rPr>
          <w:lang w:val="sq-AL"/>
        </w:rPr>
        <w:t xml:space="preserve"> sipërfaqe të apartamenteve të banimit, sipas zonave të Tiranës. </w:t>
      </w:r>
    </w:p>
    <w:p w:rsidR="00B12515" w:rsidRPr="004B0A97" w:rsidRDefault="00BE7D76" w:rsidP="00B12515">
      <w:pPr>
        <w:pStyle w:val="Paragrafi"/>
        <w:rPr>
          <w:lang w:val="sq-AL"/>
        </w:rPr>
      </w:pPr>
      <w:r w:rsidRPr="004B0A97">
        <w:rPr>
          <w:lang w:val="sq-AL"/>
        </w:rPr>
        <w:t xml:space="preserve">4. </w:t>
      </w:r>
      <w:r w:rsidR="00B12515" w:rsidRPr="004B0A97">
        <w:rPr>
          <w:lang w:val="sq-AL"/>
        </w:rPr>
        <w:t>Për dhënien me qira të ndërtesave që nuk janë apartamente banimi, në qytete të tjera, vlera minimale e qirasë mujore, për 1m</w:t>
      </w:r>
      <w:r w:rsidR="00B12515" w:rsidRPr="00492F8D">
        <w:rPr>
          <w:vertAlign w:val="superscript"/>
          <w:lang w:val="sq-AL"/>
        </w:rPr>
        <w:t>2</w:t>
      </w:r>
      <w:r w:rsidR="00B12515" w:rsidRPr="004B0A97">
        <w:rPr>
          <w:lang w:val="sq-AL"/>
        </w:rPr>
        <w:t xml:space="preserve"> sipërfaqe ndërtimi, përcaktohet, si më poshtë vijon:</w:t>
      </w:r>
    </w:p>
    <w:p w:rsidR="00B12515" w:rsidRPr="004B0A97" w:rsidRDefault="00BE7D76" w:rsidP="00B12515">
      <w:pPr>
        <w:pStyle w:val="Paragrafi"/>
        <w:rPr>
          <w:lang w:val="sq-AL"/>
        </w:rPr>
      </w:pPr>
      <w:r w:rsidRPr="004B0A97">
        <w:rPr>
          <w:lang w:val="sq-AL"/>
        </w:rPr>
        <w:t xml:space="preserve">a) </w:t>
      </w:r>
      <w:r w:rsidR="00B12515" w:rsidRPr="004B0A97">
        <w:rPr>
          <w:lang w:val="sq-AL"/>
        </w:rPr>
        <w:t>Për 1m</w:t>
      </w:r>
      <w:r w:rsidR="00B12515" w:rsidRPr="004B0A97">
        <w:rPr>
          <w:vertAlign w:val="superscript"/>
          <w:lang w:val="sq-AL"/>
        </w:rPr>
        <w:t>2</w:t>
      </w:r>
      <w:r w:rsidR="00B12515" w:rsidRPr="004B0A97">
        <w:rPr>
          <w:lang w:val="sq-AL"/>
        </w:rPr>
        <w:t xml:space="preserve"> sipërfaqe për dyqan mallrash apo shërbimesh, vlera minimale e qirasë mujore është 1.5 (një pikë pesë) herë më e lartë se vlera minimale e qirasë mujore për 1m</w:t>
      </w:r>
      <w:r w:rsidR="00B12515" w:rsidRPr="00492F8D">
        <w:rPr>
          <w:vertAlign w:val="superscript"/>
          <w:lang w:val="sq-AL"/>
        </w:rPr>
        <w:t>2</w:t>
      </w:r>
      <w:r w:rsidR="00B12515" w:rsidRPr="004B0A97">
        <w:rPr>
          <w:lang w:val="sq-AL"/>
        </w:rPr>
        <w:t xml:space="preserve"> sipërfaqe të apartamenteve të banimit;</w:t>
      </w:r>
    </w:p>
    <w:p w:rsidR="00B12515" w:rsidRPr="004B0A97" w:rsidRDefault="00BE7D76" w:rsidP="00B12515">
      <w:pPr>
        <w:pStyle w:val="Paragrafi"/>
        <w:rPr>
          <w:lang w:val="sq-AL"/>
        </w:rPr>
      </w:pPr>
      <w:r w:rsidRPr="004B0A97">
        <w:rPr>
          <w:lang w:val="sq-AL"/>
        </w:rPr>
        <w:t xml:space="preserve">b) </w:t>
      </w:r>
      <w:r w:rsidR="00B12515" w:rsidRPr="004B0A97">
        <w:rPr>
          <w:lang w:val="sq-AL"/>
        </w:rPr>
        <w:t>Për 1m</w:t>
      </w:r>
      <w:r w:rsidR="00B12515" w:rsidRPr="004B0A97">
        <w:rPr>
          <w:vertAlign w:val="superscript"/>
          <w:lang w:val="sq-AL"/>
        </w:rPr>
        <w:t>2</w:t>
      </w:r>
      <w:r w:rsidR="00B12515" w:rsidRPr="004B0A97">
        <w:rPr>
          <w:lang w:val="sq-AL"/>
        </w:rPr>
        <w:t xml:space="preserve"> sipërfaqe për garazh të mbuluar, vlera minimale e qirasë mujore është 70 për qind e vlerës minimale të qirasë mujore për 1m</w:t>
      </w:r>
      <w:r w:rsidR="00B12515" w:rsidRPr="004B0A97">
        <w:rPr>
          <w:vertAlign w:val="superscript"/>
          <w:lang w:val="sq-AL"/>
        </w:rPr>
        <w:t>2</w:t>
      </w:r>
      <w:r w:rsidR="00B12515" w:rsidRPr="004B0A97">
        <w:rPr>
          <w:lang w:val="sq-AL"/>
        </w:rPr>
        <w:t xml:space="preserve"> sipërfaqe të apartamenteve të banimit;</w:t>
      </w:r>
    </w:p>
    <w:p w:rsidR="00B12515" w:rsidRPr="004B0A97" w:rsidRDefault="00BE7D76" w:rsidP="00B12515">
      <w:pPr>
        <w:pStyle w:val="Paragrafi"/>
        <w:rPr>
          <w:lang w:val="sq-AL"/>
        </w:rPr>
      </w:pPr>
      <w:r w:rsidRPr="004B0A97">
        <w:rPr>
          <w:lang w:val="sq-AL"/>
        </w:rPr>
        <w:t xml:space="preserve">c) </w:t>
      </w:r>
      <w:r w:rsidR="00B12515" w:rsidRPr="004B0A97">
        <w:rPr>
          <w:lang w:val="sq-AL"/>
        </w:rPr>
        <w:t>Për 1m</w:t>
      </w:r>
      <w:r w:rsidR="00B12515" w:rsidRPr="004B0A97">
        <w:rPr>
          <w:vertAlign w:val="superscript"/>
          <w:lang w:val="sq-AL"/>
        </w:rPr>
        <w:t>2</w:t>
      </w:r>
      <w:r w:rsidR="00B12515" w:rsidRPr="004B0A97">
        <w:rPr>
          <w:lang w:val="sq-AL"/>
        </w:rPr>
        <w:t xml:space="preserve"> sipërfaqe për zyrë dhe magazinë, vlera minimale e qirasë mujore është e barabartë me vlerën minimale të qirasë mujore për 1m</w:t>
      </w:r>
      <w:r w:rsidR="00B12515" w:rsidRPr="004B0A97">
        <w:rPr>
          <w:vertAlign w:val="superscript"/>
          <w:lang w:val="sq-AL"/>
        </w:rPr>
        <w:t xml:space="preserve">2 </w:t>
      </w:r>
      <w:r w:rsidR="00B12515" w:rsidRPr="004B0A97">
        <w:rPr>
          <w:lang w:val="sq-AL"/>
        </w:rPr>
        <w:t>sipërfaqe të apartamenteve të banimit;</w:t>
      </w:r>
    </w:p>
    <w:p w:rsidR="00B12515" w:rsidRPr="004B0A97" w:rsidRDefault="00B12515" w:rsidP="00B12515">
      <w:pPr>
        <w:pStyle w:val="Paragrafi"/>
        <w:rPr>
          <w:lang w:val="sq-AL"/>
        </w:rPr>
      </w:pPr>
      <w:r w:rsidRPr="004B0A97">
        <w:rPr>
          <w:lang w:val="sq-AL"/>
        </w:rPr>
        <w:t>ç) Për 1m</w:t>
      </w:r>
      <w:r w:rsidRPr="004B0A97">
        <w:rPr>
          <w:vertAlign w:val="superscript"/>
          <w:lang w:val="sq-AL"/>
        </w:rPr>
        <w:t>2</w:t>
      </w:r>
      <w:r w:rsidRPr="004B0A97">
        <w:rPr>
          <w:lang w:val="sq-AL"/>
        </w:rPr>
        <w:t xml:space="preserve"> sipërfaqe parkim të hapur, vlera minimale e qirasë mujore është 30 për qind e vlerës minimale të qirasë mujore për 1m</w:t>
      </w:r>
      <w:r w:rsidRPr="004B0A97">
        <w:rPr>
          <w:vertAlign w:val="superscript"/>
          <w:lang w:val="sq-AL"/>
        </w:rPr>
        <w:t>2</w:t>
      </w:r>
      <w:r w:rsidRPr="004B0A97">
        <w:rPr>
          <w:lang w:val="sq-AL"/>
        </w:rPr>
        <w:t xml:space="preserve"> sipërfaqe të apartamenteve të banimit;</w:t>
      </w:r>
    </w:p>
    <w:p w:rsidR="00B12515" w:rsidRPr="004B0A97" w:rsidRDefault="00BE7D76" w:rsidP="00B12515">
      <w:pPr>
        <w:pStyle w:val="Paragrafi"/>
        <w:rPr>
          <w:lang w:val="sq-AL"/>
        </w:rPr>
      </w:pPr>
      <w:r w:rsidRPr="004B0A97">
        <w:rPr>
          <w:lang w:val="sq-AL"/>
        </w:rPr>
        <w:t xml:space="preserve">d) </w:t>
      </w:r>
      <w:r w:rsidR="00B12515" w:rsidRPr="004B0A97">
        <w:rPr>
          <w:lang w:val="sq-AL"/>
        </w:rPr>
        <w:t>Për 1m</w:t>
      </w:r>
      <w:r w:rsidR="00B12515" w:rsidRPr="00492F8D">
        <w:rPr>
          <w:vertAlign w:val="superscript"/>
          <w:lang w:val="sq-AL"/>
        </w:rPr>
        <w:t>2</w:t>
      </w:r>
      <w:r w:rsidR="00B12515" w:rsidRPr="004B0A97">
        <w:rPr>
          <w:lang w:val="sq-AL"/>
        </w:rPr>
        <w:t xml:space="preserve"> sipërfaqe për bodrum, vlera minimale e qirasë mujore është 70 për qind e vlerës minimale të qirasë mujore për 1m</w:t>
      </w:r>
      <w:r w:rsidR="00B12515" w:rsidRPr="004B0A97">
        <w:rPr>
          <w:vertAlign w:val="superscript"/>
          <w:lang w:val="sq-AL"/>
        </w:rPr>
        <w:t>2</w:t>
      </w:r>
      <w:r w:rsidR="00B12515" w:rsidRPr="004B0A97">
        <w:rPr>
          <w:lang w:val="sq-AL"/>
        </w:rPr>
        <w:t xml:space="preserve"> sipërfaqe të apartamenteve të banimit;</w:t>
      </w:r>
    </w:p>
    <w:p w:rsidR="00B12515" w:rsidRPr="00D559B1" w:rsidRDefault="00B12515" w:rsidP="00B12515">
      <w:pPr>
        <w:pStyle w:val="Paragrafi"/>
        <w:rPr>
          <w:spacing w:val="-4"/>
          <w:lang w:val="sq-AL"/>
        </w:rPr>
      </w:pPr>
      <w:r w:rsidRPr="004B0A97">
        <w:rPr>
          <w:lang w:val="sq-AL"/>
        </w:rPr>
        <w:t>dh) Për 1m</w:t>
      </w:r>
      <w:r w:rsidRPr="00AD566C">
        <w:rPr>
          <w:vertAlign w:val="superscript"/>
          <w:lang w:val="sq-AL"/>
        </w:rPr>
        <w:t>2</w:t>
      </w:r>
      <w:r w:rsidRPr="004B0A97">
        <w:rPr>
          <w:lang w:val="sq-AL"/>
        </w:rPr>
        <w:t xml:space="preserve"> sipërfaqe të ndërtesave të privatizuara me ligjin nr.</w:t>
      </w:r>
      <w:r w:rsidR="00492F8D">
        <w:rPr>
          <w:lang w:val="sq-AL"/>
        </w:rPr>
        <w:t xml:space="preserve"> </w:t>
      </w:r>
      <w:r w:rsidRPr="004B0A97">
        <w:rPr>
          <w:lang w:val="sq-AL"/>
        </w:rPr>
        <w:t xml:space="preserve">7652, datë 23.12.1992, “Për privatizimin e banesave shtetërore”, të ndryshuar, vlera minimale e qirasë mujore është 70 për qind e vlerës minimale të qirasë mujore për </w:t>
      </w:r>
      <w:r w:rsidRPr="00D559B1">
        <w:rPr>
          <w:spacing w:val="-4"/>
          <w:lang w:val="sq-AL"/>
        </w:rPr>
        <w:t>1m</w:t>
      </w:r>
      <w:r w:rsidRPr="00D559B1">
        <w:rPr>
          <w:spacing w:val="-4"/>
          <w:vertAlign w:val="superscript"/>
          <w:lang w:val="sq-AL"/>
        </w:rPr>
        <w:t>2</w:t>
      </w:r>
      <w:r w:rsidRPr="00D559B1">
        <w:rPr>
          <w:spacing w:val="-4"/>
          <w:lang w:val="sq-AL"/>
        </w:rPr>
        <w:t xml:space="preserve"> sipërfaqe të apartamenteve të banimit. </w:t>
      </w:r>
    </w:p>
    <w:p w:rsidR="00B12515" w:rsidRPr="00D559B1" w:rsidRDefault="00BE7D76" w:rsidP="00B12515">
      <w:pPr>
        <w:pStyle w:val="Paragrafi"/>
        <w:rPr>
          <w:spacing w:val="-4"/>
          <w:lang w:val="sq-AL"/>
        </w:rPr>
      </w:pPr>
      <w:r w:rsidRPr="00D559B1">
        <w:rPr>
          <w:spacing w:val="-4"/>
          <w:lang w:val="sq-AL"/>
        </w:rPr>
        <w:t xml:space="preserve">5. </w:t>
      </w:r>
      <w:r w:rsidR="00B12515" w:rsidRPr="00D559B1">
        <w:rPr>
          <w:spacing w:val="-4"/>
          <w:lang w:val="sq-AL"/>
        </w:rPr>
        <w:t xml:space="preserve">Noterët të dërgojnë në Drejtoritë Rajonale Tatimore përkatëse, brenda datës 15 korrik 2015, listën e kontratave të qirave në fuqi, të lidhura ndërmjet personave të ndryshëm, pavarësisht nga statusi i tyre. Në vijim, lista e kontratave të qirasë, të lidhura gjatë çdo muaji, të dërgohet nga zyrat e noterive, brenda datës 5, të muajit pasardhës, në Drejtoritë Rajonale Tatimore përkatëse. Në çdo rast, lista e kontratave të qirave të përmbajë numrin e kontratës së lidhur, datën e lidhjes, emrin e qiradhënësit dhe numrin e tij të </w:t>
      </w:r>
      <w:r w:rsidR="00492F8D" w:rsidRPr="00D559B1">
        <w:rPr>
          <w:spacing w:val="-4"/>
          <w:lang w:val="sq-AL"/>
        </w:rPr>
        <w:t>identifikimit</w:t>
      </w:r>
      <w:r w:rsidR="00B12515" w:rsidRPr="00D559B1">
        <w:rPr>
          <w:spacing w:val="-4"/>
          <w:lang w:val="sq-AL"/>
        </w:rPr>
        <w:t>, emrin e qiramarrësit dhe numrin e tij të identifikimit, vlerën mujore të qirasë dhe afatin e kontratës.</w:t>
      </w:r>
    </w:p>
    <w:p w:rsidR="00B12515" w:rsidRPr="00D559B1" w:rsidRDefault="00BE7D76" w:rsidP="00B12515">
      <w:pPr>
        <w:pStyle w:val="Paragrafi"/>
        <w:rPr>
          <w:spacing w:val="-4"/>
          <w:lang w:val="sq-AL"/>
        </w:rPr>
      </w:pPr>
      <w:r w:rsidRPr="00D559B1">
        <w:rPr>
          <w:spacing w:val="-4"/>
          <w:lang w:val="sq-AL"/>
        </w:rPr>
        <w:t xml:space="preserve">6. </w:t>
      </w:r>
      <w:r w:rsidR="00B12515" w:rsidRPr="00D559B1">
        <w:rPr>
          <w:spacing w:val="-4"/>
          <w:lang w:val="sq-AL"/>
        </w:rPr>
        <w:t xml:space="preserve">Ngarkohet Drejtoria e Përgjithshme e Tatimeve për zbatimin e këtij vendimi.  </w:t>
      </w:r>
    </w:p>
    <w:p w:rsidR="00B12515" w:rsidRPr="00D559B1" w:rsidRDefault="00B12515" w:rsidP="00B12515">
      <w:pPr>
        <w:pStyle w:val="Paragrafi"/>
        <w:rPr>
          <w:spacing w:val="-4"/>
          <w:lang w:val="sq-AL"/>
        </w:rPr>
      </w:pPr>
      <w:r w:rsidRPr="00D559B1">
        <w:rPr>
          <w:spacing w:val="-4"/>
          <w:lang w:val="sq-AL"/>
        </w:rPr>
        <w:t>Ky ven</w:t>
      </w:r>
      <w:r w:rsidR="00BE7D76" w:rsidRPr="00D559B1">
        <w:rPr>
          <w:spacing w:val="-4"/>
          <w:lang w:val="sq-AL"/>
        </w:rPr>
        <w:t>dim hyn në fuqi pas botimit në Fletoren Zyrtare</w:t>
      </w:r>
      <w:r w:rsidRPr="00D559B1">
        <w:rPr>
          <w:spacing w:val="-4"/>
          <w:lang w:val="sq-AL"/>
        </w:rPr>
        <w:t>.</w:t>
      </w:r>
    </w:p>
    <w:p w:rsidR="00BE7D76" w:rsidRPr="00D559B1" w:rsidRDefault="00BE7D76" w:rsidP="00B95C04">
      <w:pPr>
        <w:pStyle w:val="Hapesira7"/>
        <w:rPr>
          <w:spacing w:val="-4"/>
          <w:lang w:val="sq-AL"/>
        </w:rPr>
      </w:pPr>
    </w:p>
    <w:p w:rsidR="00BE7D76" w:rsidRPr="00D559B1" w:rsidRDefault="00BE7D76" w:rsidP="00BE7D76">
      <w:pPr>
        <w:pStyle w:val="Paragrafi"/>
        <w:jc w:val="right"/>
        <w:rPr>
          <w:spacing w:val="-4"/>
          <w:lang w:val="sq-AL"/>
        </w:rPr>
      </w:pPr>
      <w:r w:rsidRPr="00D559B1">
        <w:rPr>
          <w:spacing w:val="-4"/>
          <w:lang w:val="sq-AL"/>
        </w:rPr>
        <w:t>KRYEMINISTRI</w:t>
      </w:r>
    </w:p>
    <w:p w:rsidR="00BE7D76" w:rsidRPr="00D559B1" w:rsidRDefault="00BE7D76" w:rsidP="00BE7D76">
      <w:pPr>
        <w:pStyle w:val="Paragrafi"/>
        <w:jc w:val="right"/>
        <w:rPr>
          <w:b/>
          <w:spacing w:val="-4"/>
          <w:lang w:val="sq-AL"/>
        </w:rPr>
      </w:pPr>
      <w:r w:rsidRPr="00D559B1">
        <w:rPr>
          <w:b/>
          <w:spacing w:val="-4"/>
          <w:lang w:val="sq-AL"/>
        </w:rPr>
        <w:t>Edi Rama</w:t>
      </w:r>
    </w:p>
    <w:p w:rsidR="00375B7D" w:rsidRPr="00D559B1" w:rsidRDefault="00375B7D" w:rsidP="006950AC">
      <w:pPr>
        <w:pStyle w:val="NeniNr"/>
        <w:rPr>
          <w:spacing w:val="-4"/>
          <w:lang w:val="sq-AL"/>
        </w:rPr>
      </w:pPr>
    </w:p>
    <w:p w:rsidR="006950AC" w:rsidRPr="00D559B1" w:rsidRDefault="006950AC" w:rsidP="006950AC">
      <w:pPr>
        <w:pStyle w:val="NeniNr"/>
        <w:rPr>
          <w:spacing w:val="-4"/>
          <w:lang w:val="sq-AL"/>
        </w:rPr>
      </w:pPr>
      <w:r w:rsidRPr="00D559B1">
        <w:rPr>
          <w:spacing w:val="-4"/>
          <w:lang w:val="sq-AL"/>
        </w:rPr>
        <w:t>ANEKSI NR.</w:t>
      </w:r>
      <w:r w:rsidR="00492F8D" w:rsidRPr="00D559B1">
        <w:rPr>
          <w:spacing w:val="-4"/>
          <w:lang w:val="sq-AL"/>
        </w:rPr>
        <w:t xml:space="preserve"> </w:t>
      </w:r>
      <w:r w:rsidRPr="00D559B1">
        <w:rPr>
          <w:spacing w:val="-4"/>
          <w:lang w:val="sq-AL"/>
        </w:rPr>
        <w:t>1</w:t>
      </w:r>
    </w:p>
    <w:p w:rsidR="006950AC" w:rsidRPr="00D559B1" w:rsidRDefault="006950AC" w:rsidP="00B95C04">
      <w:pPr>
        <w:pStyle w:val="Hapesira7"/>
        <w:rPr>
          <w:spacing w:val="-4"/>
          <w:lang w:val="sq-AL"/>
        </w:rPr>
      </w:pPr>
    </w:p>
    <w:p w:rsidR="006950AC" w:rsidRPr="00D559B1" w:rsidRDefault="006950AC" w:rsidP="006950AC">
      <w:pPr>
        <w:pStyle w:val="Paragrafi"/>
        <w:rPr>
          <w:spacing w:val="-4"/>
          <w:lang w:val="sq-AL"/>
        </w:rPr>
      </w:pPr>
      <w:r w:rsidRPr="00D559B1">
        <w:rPr>
          <w:spacing w:val="-4"/>
          <w:lang w:val="sq-AL"/>
        </w:rPr>
        <w:t>Shembulli</w:t>
      </w:r>
      <w:r w:rsidR="009206EA" w:rsidRPr="00D559B1">
        <w:rPr>
          <w:spacing w:val="-4"/>
          <w:lang w:val="sq-AL"/>
        </w:rPr>
        <w:t xml:space="preserve"> 1 </w:t>
      </w:r>
    </w:p>
    <w:p w:rsidR="006950AC" w:rsidRPr="00D559B1" w:rsidRDefault="006950AC" w:rsidP="006950AC">
      <w:pPr>
        <w:pStyle w:val="Paragrafi"/>
        <w:rPr>
          <w:spacing w:val="-4"/>
          <w:lang w:val="sq-AL"/>
        </w:rPr>
      </w:pPr>
      <w:r w:rsidRPr="00D559B1">
        <w:rPr>
          <w:spacing w:val="-4"/>
          <w:lang w:val="sq-AL"/>
        </w:rPr>
        <w:t>Supozojmë se çmimi i shitjes/metër katror të një apartamenti banimi në qytetin e Tiranës është 190 000 (njëqind e nëntëdhjetë mijë) lekë dhe sipërfaqja e këtij apartamenti është 70 m</w:t>
      </w:r>
      <w:r w:rsidRPr="00D559B1">
        <w:rPr>
          <w:spacing w:val="-4"/>
          <w:vertAlign w:val="superscript"/>
          <w:lang w:val="sq-AL"/>
        </w:rPr>
        <w:t>2</w:t>
      </w:r>
      <w:r w:rsidRPr="00D559B1">
        <w:rPr>
          <w:spacing w:val="-4"/>
          <w:lang w:val="sq-AL"/>
        </w:rPr>
        <w:t>.</w:t>
      </w:r>
    </w:p>
    <w:p w:rsidR="006950AC" w:rsidRPr="00D559B1" w:rsidRDefault="006950AC" w:rsidP="006950AC">
      <w:pPr>
        <w:pStyle w:val="Paragrafi"/>
        <w:rPr>
          <w:spacing w:val="-4"/>
          <w:lang w:val="sq-AL"/>
        </w:rPr>
      </w:pPr>
      <w:r w:rsidRPr="00D559B1">
        <w:rPr>
          <w:spacing w:val="-4"/>
          <w:lang w:val="sq-AL"/>
        </w:rPr>
        <w:t xml:space="preserve"> Vlera minimale e qirasë mujore, për çdo me</w:t>
      </w:r>
      <w:r w:rsidR="00492F8D" w:rsidRPr="00D559B1">
        <w:rPr>
          <w:spacing w:val="-4"/>
          <w:lang w:val="sq-AL"/>
        </w:rPr>
        <w:t>tër katror, në këtë rast, është</w:t>
      </w:r>
      <w:r w:rsidRPr="00D559B1">
        <w:rPr>
          <w:spacing w:val="-4"/>
          <w:lang w:val="sq-AL"/>
        </w:rPr>
        <w:t xml:space="preserve">: </w:t>
      </w:r>
      <w:r w:rsidRPr="00D559B1">
        <w:rPr>
          <w:spacing w:val="-4"/>
          <w:lang w:val="sq-AL"/>
        </w:rPr>
        <w:cr/>
        <w:t>190 000 x 0.3 % = 570 lekë për metër katror.</w:t>
      </w:r>
    </w:p>
    <w:p w:rsidR="006950AC" w:rsidRPr="00D559B1" w:rsidRDefault="006950AC" w:rsidP="006950AC">
      <w:pPr>
        <w:pStyle w:val="Paragrafi"/>
        <w:rPr>
          <w:spacing w:val="-4"/>
          <w:lang w:val="sq-AL"/>
        </w:rPr>
      </w:pPr>
      <w:r w:rsidRPr="00D559B1">
        <w:rPr>
          <w:spacing w:val="-4"/>
          <w:lang w:val="sq-AL"/>
        </w:rPr>
        <w:t>Vlera minimale e qirasë mujore, për këtë apartament të dhënë me qira, është:</w:t>
      </w:r>
    </w:p>
    <w:p w:rsidR="006950AC" w:rsidRPr="00D559B1" w:rsidRDefault="006950AC" w:rsidP="006950AC">
      <w:pPr>
        <w:pStyle w:val="Paragrafi"/>
        <w:rPr>
          <w:spacing w:val="-4"/>
          <w:lang w:val="sq-AL"/>
        </w:rPr>
      </w:pPr>
      <w:r w:rsidRPr="00D559B1">
        <w:rPr>
          <w:spacing w:val="-4"/>
          <w:lang w:val="sq-AL"/>
        </w:rPr>
        <w:t>70 m</w:t>
      </w:r>
      <w:r w:rsidRPr="00D559B1">
        <w:rPr>
          <w:spacing w:val="-4"/>
          <w:vertAlign w:val="superscript"/>
          <w:lang w:val="sq-AL"/>
        </w:rPr>
        <w:t>2</w:t>
      </w:r>
      <w:r w:rsidRPr="00D559B1">
        <w:rPr>
          <w:spacing w:val="-4"/>
          <w:lang w:val="sq-AL"/>
        </w:rPr>
        <w:t xml:space="preserve"> x 570 lekë për metër katror = 39 900 lekë</w:t>
      </w:r>
    </w:p>
    <w:p w:rsidR="006950AC" w:rsidRPr="00D559B1" w:rsidRDefault="006950AC" w:rsidP="00B95C04">
      <w:pPr>
        <w:pStyle w:val="Hapesira7"/>
        <w:rPr>
          <w:spacing w:val="-4"/>
          <w:lang w:val="sq-AL"/>
        </w:rPr>
      </w:pPr>
    </w:p>
    <w:p w:rsidR="006950AC" w:rsidRPr="00D559B1" w:rsidRDefault="006950AC" w:rsidP="006950AC">
      <w:pPr>
        <w:pStyle w:val="Paragrafi"/>
        <w:rPr>
          <w:spacing w:val="-4"/>
          <w:lang w:val="sq-AL"/>
        </w:rPr>
      </w:pPr>
      <w:r w:rsidRPr="00D559B1">
        <w:rPr>
          <w:spacing w:val="-4"/>
          <w:lang w:val="sq-AL"/>
        </w:rPr>
        <w:t>Shembulli</w:t>
      </w:r>
      <w:r w:rsidR="009206EA" w:rsidRPr="00D559B1">
        <w:rPr>
          <w:spacing w:val="-4"/>
          <w:lang w:val="sq-AL"/>
        </w:rPr>
        <w:t xml:space="preserve"> 2 </w:t>
      </w:r>
    </w:p>
    <w:p w:rsidR="006950AC" w:rsidRPr="00D559B1" w:rsidRDefault="006950AC" w:rsidP="006950AC">
      <w:pPr>
        <w:pStyle w:val="Paragrafi"/>
        <w:rPr>
          <w:spacing w:val="-4"/>
          <w:lang w:val="sq-AL"/>
        </w:rPr>
      </w:pPr>
      <w:r w:rsidRPr="00D559B1">
        <w:rPr>
          <w:spacing w:val="-4"/>
          <w:lang w:val="sq-AL"/>
        </w:rPr>
        <w:t>Supozojmë se çmimi i shitjes/metër katror të një apartamenti banimi në periferi të qytetit të Tiranës është 81 000 (tetëdhjetë e një mijë) lekë dhe sipërfaqja e këtij apartamenti është 70 m</w:t>
      </w:r>
      <w:r w:rsidRPr="00D559B1">
        <w:rPr>
          <w:spacing w:val="-4"/>
          <w:vertAlign w:val="superscript"/>
          <w:lang w:val="sq-AL"/>
        </w:rPr>
        <w:t>2</w:t>
      </w:r>
      <w:r w:rsidRPr="00D559B1">
        <w:rPr>
          <w:spacing w:val="-4"/>
          <w:lang w:val="sq-AL"/>
        </w:rPr>
        <w:t xml:space="preserve">. </w:t>
      </w:r>
    </w:p>
    <w:p w:rsidR="006950AC" w:rsidRPr="00D559B1" w:rsidRDefault="006950AC" w:rsidP="006950AC">
      <w:pPr>
        <w:pStyle w:val="Paragrafi"/>
        <w:rPr>
          <w:spacing w:val="-4"/>
          <w:lang w:val="sq-AL"/>
        </w:rPr>
      </w:pPr>
      <w:r w:rsidRPr="00D559B1">
        <w:rPr>
          <w:spacing w:val="-4"/>
          <w:lang w:val="sq-AL"/>
        </w:rPr>
        <w:t>Vlera minimale e qirasë mujore, për çdo metër katror të këtij apartamenti, është:</w:t>
      </w:r>
    </w:p>
    <w:p w:rsidR="006950AC" w:rsidRPr="00D559B1" w:rsidRDefault="006950AC" w:rsidP="006950AC">
      <w:pPr>
        <w:pStyle w:val="Paragrafi"/>
        <w:rPr>
          <w:spacing w:val="-4"/>
          <w:lang w:val="sq-AL"/>
        </w:rPr>
      </w:pPr>
      <w:r w:rsidRPr="00D559B1">
        <w:rPr>
          <w:spacing w:val="-4"/>
          <w:lang w:val="sq-AL"/>
        </w:rPr>
        <w:t xml:space="preserve">81 000 x 0.3 % = 243 lekë për metër katror. </w:t>
      </w:r>
    </w:p>
    <w:p w:rsidR="006950AC" w:rsidRPr="00D559B1" w:rsidRDefault="006950AC" w:rsidP="006950AC">
      <w:pPr>
        <w:pStyle w:val="Paragrafi"/>
        <w:rPr>
          <w:spacing w:val="-4"/>
          <w:lang w:val="sq-AL"/>
        </w:rPr>
      </w:pPr>
      <w:r w:rsidRPr="00D559B1">
        <w:rPr>
          <w:spacing w:val="-4"/>
          <w:lang w:val="sq-AL"/>
        </w:rPr>
        <w:t>Vlera minimale e qirasë mujore, për këtë apartament të dhënë me qira, është:</w:t>
      </w:r>
    </w:p>
    <w:p w:rsidR="006950AC" w:rsidRPr="00D559B1" w:rsidRDefault="006950AC" w:rsidP="006950AC">
      <w:pPr>
        <w:pStyle w:val="Paragrafi"/>
        <w:rPr>
          <w:spacing w:val="-4"/>
          <w:lang w:val="sq-AL"/>
        </w:rPr>
      </w:pPr>
      <w:r w:rsidRPr="00D559B1">
        <w:rPr>
          <w:spacing w:val="-4"/>
          <w:lang w:val="sq-AL"/>
        </w:rPr>
        <w:t>70 m</w:t>
      </w:r>
      <w:r w:rsidRPr="00D559B1">
        <w:rPr>
          <w:spacing w:val="-4"/>
          <w:vertAlign w:val="superscript"/>
          <w:lang w:val="sq-AL"/>
        </w:rPr>
        <w:t>2</w:t>
      </w:r>
      <w:r w:rsidRPr="00D559B1">
        <w:rPr>
          <w:spacing w:val="-4"/>
          <w:lang w:val="sq-AL"/>
        </w:rPr>
        <w:t xml:space="preserve"> x 243 lekë për metër katror = 17 010 lekë.</w:t>
      </w:r>
    </w:p>
    <w:p w:rsidR="00B32354" w:rsidRPr="00D559B1" w:rsidRDefault="00B32354" w:rsidP="00B32354">
      <w:pPr>
        <w:pStyle w:val="Hapesira7"/>
        <w:rPr>
          <w:spacing w:val="-4"/>
          <w:lang w:val="sq-AL"/>
        </w:rPr>
      </w:pPr>
    </w:p>
    <w:p w:rsidR="00EE4AEA" w:rsidRPr="00D559B1" w:rsidRDefault="006319D2" w:rsidP="006319D2">
      <w:pPr>
        <w:pStyle w:val="NeniTitull"/>
        <w:rPr>
          <w:spacing w:val="-4"/>
          <w:lang w:val="sq-AL"/>
        </w:rPr>
      </w:pPr>
      <w:r w:rsidRPr="00D559B1">
        <w:rPr>
          <w:spacing w:val="-4"/>
          <w:lang w:val="sq-AL"/>
        </w:rPr>
        <w:t>VENDI</w:t>
      </w:r>
      <w:r w:rsidR="00EE4AEA" w:rsidRPr="00D559B1">
        <w:rPr>
          <w:spacing w:val="-4"/>
          <w:lang w:val="sq-AL"/>
        </w:rPr>
        <w:t>M</w:t>
      </w:r>
    </w:p>
    <w:p w:rsidR="00EE4AEA" w:rsidRPr="00D559B1" w:rsidRDefault="00EE4AEA" w:rsidP="006319D2">
      <w:pPr>
        <w:pStyle w:val="NeniTitull"/>
        <w:rPr>
          <w:spacing w:val="-4"/>
          <w:lang w:val="sq-AL"/>
        </w:rPr>
      </w:pPr>
      <w:r w:rsidRPr="00D559B1">
        <w:rPr>
          <w:spacing w:val="-4"/>
          <w:lang w:val="sq-AL"/>
        </w:rPr>
        <w:t>Nr.  470, datë  3.6.2015</w:t>
      </w:r>
    </w:p>
    <w:p w:rsidR="00EE4AEA" w:rsidRPr="00D559B1" w:rsidRDefault="00EE4AEA" w:rsidP="00B32354">
      <w:pPr>
        <w:pStyle w:val="Hapesira7"/>
        <w:rPr>
          <w:spacing w:val="-4"/>
          <w:lang w:val="sq-AL"/>
        </w:rPr>
      </w:pPr>
    </w:p>
    <w:p w:rsidR="00EE4AEA" w:rsidRPr="00D559B1" w:rsidRDefault="00EE4AEA" w:rsidP="006319D2">
      <w:pPr>
        <w:pStyle w:val="NeniTitull"/>
        <w:rPr>
          <w:spacing w:val="-4"/>
          <w:lang w:val="sq-AL"/>
        </w:rPr>
      </w:pPr>
      <w:r w:rsidRPr="00D559B1">
        <w:rPr>
          <w:spacing w:val="-4"/>
          <w:lang w:val="sq-AL"/>
        </w:rPr>
        <w:t>PËR NJË SHTESË NË VENDIMIN NR.</w:t>
      </w:r>
      <w:r w:rsidR="00492F8D" w:rsidRPr="00D559B1">
        <w:rPr>
          <w:spacing w:val="-4"/>
          <w:lang w:val="sq-AL"/>
        </w:rPr>
        <w:t xml:space="preserve"> </w:t>
      </w:r>
      <w:r w:rsidRPr="00D559B1">
        <w:rPr>
          <w:spacing w:val="-4"/>
          <w:lang w:val="sq-AL"/>
        </w:rPr>
        <w:t>418, DATË 27.6.2012, TË KËSHILLIT TË MINISTRAVE, “PËR PËRCAKTIMIN E MASËS SË SHPËRBLIMIT TË ANËTARËVE TË KËSHILLAVE, BORDEVE OSE KOMISIONEVE TË NJËSIVE TË QEVERISJES QENDRORE”, TË NDRYSHUAR</w:t>
      </w:r>
    </w:p>
    <w:p w:rsidR="00EE4AEA" w:rsidRPr="00D559B1" w:rsidRDefault="00EE4AEA" w:rsidP="00B32354">
      <w:pPr>
        <w:pStyle w:val="Hapesira7"/>
        <w:rPr>
          <w:spacing w:val="-4"/>
          <w:lang w:val="sq-AL"/>
        </w:rPr>
      </w:pPr>
    </w:p>
    <w:p w:rsidR="00EE4AEA" w:rsidRPr="00D559B1" w:rsidRDefault="00EE4AEA" w:rsidP="00EE4AEA">
      <w:pPr>
        <w:pStyle w:val="Paragrafi"/>
        <w:rPr>
          <w:spacing w:val="-4"/>
          <w:lang w:val="sq-AL"/>
        </w:rPr>
      </w:pPr>
      <w:r w:rsidRPr="00D559B1">
        <w:rPr>
          <w:spacing w:val="-4"/>
          <w:lang w:val="sq-AL"/>
        </w:rPr>
        <w:t>Në mbështetje të nenit 100 të Kushtetutës dhe të ne</w:t>
      </w:r>
      <w:r w:rsidR="006319D2" w:rsidRPr="00D559B1">
        <w:rPr>
          <w:spacing w:val="-4"/>
          <w:lang w:val="sq-AL"/>
        </w:rPr>
        <w:t>nit 4, të ligjit nr.</w:t>
      </w:r>
      <w:r w:rsidR="00492F8D" w:rsidRPr="00D559B1">
        <w:rPr>
          <w:spacing w:val="-4"/>
          <w:lang w:val="sq-AL"/>
        </w:rPr>
        <w:t xml:space="preserve"> </w:t>
      </w:r>
      <w:r w:rsidR="006319D2" w:rsidRPr="00D559B1">
        <w:rPr>
          <w:spacing w:val="-4"/>
          <w:lang w:val="sq-AL"/>
        </w:rPr>
        <w:t xml:space="preserve">10405, </w:t>
      </w:r>
      <w:r w:rsidRPr="00D559B1">
        <w:rPr>
          <w:spacing w:val="-4"/>
          <w:lang w:val="sq-AL"/>
        </w:rPr>
        <w:t>datë 24.3.2011, “Për kompetencat për caktimin e pagave dhe shpërblimeve”, me propozimin e ministrit të Financave, Këshilli i Ministrave</w:t>
      </w:r>
    </w:p>
    <w:p w:rsidR="00EE4AEA" w:rsidRPr="00D559B1" w:rsidRDefault="00EE4AEA" w:rsidP="00B32354">
      <w:pPr>
        <w:pStyle w:val="Hapesira7"/>
        <w:rPr>
          <w:spacing w:val="-4"/>
          <w:lang w:val="sq-AL"/>
        </w:rPr>
      </w:pPr>
    </w:p>
    <w:p w:rsidR="00EE4AEA" w:rsidRPr="00D559B1" w:rsidRDefault="006319D2" w:rsidP="006319D2">
      <w:pPr>
        <w:pStyle w:val="NeniNr"/>
        <w:rPr>
          <w:spacing w:val="-4"/>
          <w:lang w:val="sq-AL"/>
        </w:rPr>
      </w:pPr>
      <w:r w:rsidRPr="00D559B1">
        <w:rPr>
          <w:spacing w:val="-4"/>
          <w:lang w:val="sq-AL"/>
        </w:rPr>
        <w:t>VENDOS</w:t>
      </w:r>
      <w:r w:rsidR="00EE4AEA" w:rsidRPr="00D559B1">
        <w:rPr>
          <w:spacing w:val="-4"/>
          <w:lang w:val="sq-AL"/>
        </w:rPr>
        <w:t>I:</w:t>
      </w:r>
    </w:p>
    <w:p w:rsidR="00EE4AEA" w:rsidRPr="00D559B1" w:rsidRDefault="00EE4AEA" w:rsidP="00B32354">
      <w:pPr>
        <w:pStyle w:val="Hapesira7"/>
        <w:rPr>
          <w:spacing w:val="-4"/>
          <w:lang w:val="sq-AL"/>
        </w:rPr>
      </w:pPr>
    </w:p>
    <w:p w:rsidR="00EE4AEA" w:rsidRPr="00D559B1" w:rsidRDefault="00D64B5E" w:rsidP="00EE4AEA">
      <w:pPr>
        <w:pStyle w:val="Paragrafi"/>
        <w:rPr>
          <w:spacing w:val="-4"/>
          <w:lang w:val="sq-AL"/>
        </w:rPr>
      </w:pPr>
      <w:r w:rsidRPr="00D559B1">
        <w:rPr>
          <w:spacing w:val="-4"/>
          <w:lang w:val="sq-AL"/>
        </w:rPr>
        <w:t xml:space="preserve">1. </w:t>
      </w:r>
      <w:r w:rsidR="00EE4AEA" w:rsidRPr="00D559B1">
        <w:rPr>
          <w:spacing w:val="-4"/>
          <w:lang w:val="sq-AL"/>
        </w:rPr>
        <w:t>Në vendimin nr.</w:t>
      </w:r>
      <w:r w:rsidR="00492F8D" w:rsidRPr="00D559B1">
        <w:rPr>
          <w:spacing w:val="-4"/>
          <w:lang w:val="sq-AL"/>
        </w:rPr>
        <w:t xml:space="preserve"> </w:t>
      </w:r>
      <w:r w:rsidR="00EE4AEA" w:rsidRPr="00D559B1">
        <w:rPr>
          <w:spacing w:val="-4"/>
          <w:lang w:val="sq-AL"/>
        </w:rPr>
        <w:t>418, datë 27.6.2012, të Këshillit të Ministrave, të ndryshuar, bëhet shtesa e mëposhtme:</w:t>
      </w:r>
    </w:p>
    <w:p w:rsidR="00EE4AEA" w:rsidRPr="00D559B1" w:rsidRDefault="00EE4AEA" w:rsidP="00EE4AEA">
      <w:pPr>
        <w:pStyle w:val="Paragrafi"/>
        <w:rPr>
          <w:spacing w:val="-4"/>
          <w:lang w:val="sq-AL"/>
        </w:rPr>
      </w:pPr>
      <w:r w:rsidRPr="00D559B1">
        <w:rPr>
          <w:spacing w:val="-4"/>
          <w:lang w:val="sq-AL"/>
        </w:rPr>
        <w:t>Në lidhjen nr.</w:t>
      </w:r>
      <w:r w:rsidR="00492F8D" w:rsidRPr="00D559B1">
        <w:rPr>
          <w:spacing w:val="-4"/>
          <w:lang w:val="sq-AL"/>
        </w:rPr>
        <w:t xml:space="preserve"> </w:t>
      </w:r>
      <w:r w:rsidRPr="00D559B1">
        <w:rPr>
          <w:spacing w:val="-4"/>
          <w:lang w:val="sq-AL"/>
        </w:rPr>
        <w:t>1, të përmendur në pikën 3, në emërtesën e institucionit “Ministria e Arsimit dhe Sportit”, pas emërtesës “Këshilli Kombëtar i Sportit” shtohet “Këshilli Kombëtar i Arsimit Parauniversitar”, sipas tabelës që i bashkëlidhet këtij vendimi dhe është pjesë përbërëse e tij.</w:t>
      </w:r>
    </w:p>
    <w:p w:rsidR="00EE4AEA" w:rsidRPr="00D559B1" w:rsidRDefault="00D64B5E" w:rsidP="00EE4AEA">
      <w:pPr>
        <w:pStyle w:val="Paragrafi"/>
        <w:rPr>
          <w:spacing w:val="-4"/>
          <w:lang w:val="sq-AL"/>
        </w:rPr>
      </w:pPr>
      <w:r w:rsidRPr="00D559B1">
        <w:rPr>
          <w:spacing w:val="-4"/>
          <w:lang w:val="sq-AL"/>
        </w:rPr>
        <w:t xml:space="preserve">2. </w:t>
      </w:r>
      <w:r w:rsidR="00EE4AEA" w:rsidRPr="00D559B1">
        <w:rPr>
          <w:spacing w:val="-4"/>
          <w:lang w:val="sq-AL"/>
        </w:rPr>
        <w:t>Ngarkohet Ministria e Arsimit dhe Sportit për zbatimin e këtij vendimi.</w:t>
      </w:r>
    </w:p>
    <w:p w:rsidR="00EE4AEA" w:rsidRPr="00D559B1" w:rsidRDefault="00EE4AEA" w:rsidP="00EE4AEA">
      <w:pPr>
        <w:pStyle w:val="Paragrafi"/>
        <w:rPr>
          <w:spacing w:val="-4"/>
          <w:lang w:val="sq-AL"/>
        </w:rPr>
      </w:pPr>
      <w:r w:rsidRPr="00D559B1">
        <w:rPr>
          <w:spacing w:val="-4"/>
          <w:lang w:val="sq-AL"/>
        </w:rPr>
        <w:t xml:space="preserve">Ky vendim hyn në fuqi menjëherë dhe botohet në Fletoren </w:t>
      </w:r>
      <w:r w:rsidR="00D64B5E" w:rsidRPr="00D559B1">
        <w:rPr>
          <w:spacing w:val="-4"/>
          <w:lang w:val="sq-AL"/>
        </w:rPr>
        <w:t>Zyrtare</w:t>
      </w:r>
      <w:r w:rsidRPr="00D559B1">
        <w:rPr>
          <w:spacing w:val="-4"/>
          <w:lang w:val="sq-AL"/>
        </w:rPr>
        <w:t>.</w:t>
      </w:r>
    </w:p>
    <w:p w:rsidR="00375B7D" w:rsidRPr="00D559B1" w:rsidRDefault="00375B7D" w:rsidP="00555C55">
      <w:pPr>
        <w:pStyle w:val="Paragrafi"/>
        <w:rPr>
          <w:spacing w:val="-4"/>
          <w:lang w:val="sq-AL"/>
        </w:rPr>
      </w:pPr>
    </w:p>
    <w:p w:rsidR="00D64B5E" w:rsidRPr="00D559B1" w:rsidRDefault="00D64B5E" w:rsidP="00D64B5E">
      <w:pPr>
        <w:pStyle w:val="Paragrafi"/>
        <w:jc w:val="right"/>
        <w:rPr>
          <w:spacing w:val="-4"/>
          <w:lang w:val="sq-AL"/>
        </w:rPr>
      </w:pPr>
      <w:r w:rsidRPr="00D559B1">
        <w:rPr>
          <w:spacing w:val="-4"/>
          <w:lang w:val="sq-AL"/>
        </w:rPr>
        <w:t>KRYEMINISTRI</w:t>
      </w:r>
    </w:p>
    <w:p w:rsidR="00D64B5E" w:rsidRPr="00D559B1" w:rsidRDefault="00D64B5E" w:rsidP="00D64B5E">
      <w:pPr>
        <w:pStyle w:val="Paragrafi"/>
        <w:jc w:val="right"/>
        <w:rPr>
          <w:b/>
          <w:spacing w:val="-4"/>
          <w:lang w:val="sq-AL"/>
        </w:rPr>
      </w:pPr>
      <w:r w:rsidRPr="00D559B1">
        <w:rPr>
          <w:b/>
          <w:spacing w:val="-4"/>
          <w:lang w:val="sq-AL"/>
        </w:rPr>
        <w:t>Edi Rama</w:t>
      </w:r>
    </w:p>
    <w:p w:rsidR="00B95C04" w:rsidRPr="00D559B1" w:rsidRDefault="00B95C04" w:rsidP="00555C55">
      <w:pPr>
        <w:pStyle w:val="Paragrafi"/>
        <w:rPr>
          <w:spacing w:val="-4"/>
          <w:sz w:val="12"/>
          <w:lang w:val="sq-AL"/>
        </w:rPr>
        <w:sectPr w:rsidR="00B95C04" w:rsidRPr="00D559B1" w:rsidSect="00B95C04">
          <w:type w:val="continuous"/>
          <w:pgSz w:w="11907" w:h="16840" w:code="9"/>
          <w:pgMar w:top="720" w:right="1134" w:bottom="720" w:left="1134" w:header="851" w:footer="851" w:gutter="0"/>
          <w:cols w:num="2" w:space="454"/>
          <w:docGrid w:linePitch="360"/>
        </w:sectPr>
      </w:pPr>
    </w:p>
    <w:p w:rsidR="00375B7D" w:rsidRPr="00B95C04" w:rsidRDefault="00375B7D" w:rsidP="00555C55">
      <w:pPr>
        <w:pStyle w:val="Paragrafi"/>
        <w:rPr>
          <w:sz w:val="12"/>
          <w:lang w:val="sq-AL"/>
        </w:rPr>
      </w:pPr>
    </w:p>
    <w:p w:rsidR="00D64B5E" w:rsidRPr="004B0A97" w:rsidRDefault="00D64B5E" w:rsidP="00B95C04">
      <w:pPr>
        <w:pStyle w:val="Paragrafi"/>
        <w:jc w:val="left"/>
        <w:rPr>
          <w:lang w:val="sq-AL"/>
        </w:rPr>
      </w:pPr>
      <w:r w:rsidRPr="004B0A97">
        <w:rPr>
          <w:lang w:val="sq-AL"/>
        </w:rPr>
        <w:t>Tabela</w:t>
      </w:r>
    </w:p>
    <w:p w:rsidR="006319D2" w:rsidRPr="00B95C04" w:rsidRDefault="006319D2" w:rsidP="006319D2">
      <w:pPr>
        <w:pStyle w:val="Paragrafi"/>
        <w:rPr>
          <w:sz w:val="12"/>
          <w:lang w:val="sq-AL"/>
        </w:rPr>
      </w:pPr>
    </w:p>
    <w:p w:rsidR="00375B7D" w:rsidRPr="004B0A97" w:rsidRDefault="00D64B5E" w:rsidP="00D559B1">
      <w:pPr>
        <w:pStyle w:val="Paragrafi"/>
        <w:ind w:firstLine="0"/>
        <w:jc w:val="center"/>
        <w:rPr>
          <w:lang w:val="sq-AL"/>
        </w:rPr>
      </w:pPr>
      <w:r w:rsidRPr="004B0A97">
        <w:rPr>
          <w:noProof/>
          <w:sz w:val="28"/>
          <w:szCs w:val="28"/>
        </w:rPr>
        <w:drawing>
          <wp:inline distT="0" distB="0" distL="0" distR="0">
            <wp:extent cx="5525137" cy="696943"/>
            <wp:effectExtent l="19050" t="19050" r="18413" b="26957"/>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588850" cy="704980"/>
                    </a:xfrm>
                    <a:prstGeom prst="rect">
                      <a:avLst/>
                    </a:prstGeom>
                    <a:noFill/>
                    <a:ln w="6350" cmpd="sng">
                      <a:solidFill>
                        <a:srgbClr val="000000"/>
                      </a:solidFill>
                      <a:miter lim="800000"/>
                      <a:headEnd/>
                      <a:tailEnd/>
                    </a:ln>
                    <a:effectLst/>
                  </pic:spPr>
                </pic:pic>
              </a:graphicData>
            </a:graphic>
          </wp:inline>
        </w:drawing>
      </w:r>
    </w:p>
    <w:p w:rsidR="00375B7D" w:rsidRPr="004B0A97" w:rsidRDefault="00375B7D" w:rsidP="00555C55">
      <w:pPr>
        <w:pStyle w:val="Paragrafi"/>
        <w:rPr>
          <w:lang w:val="sq-AL"/>
        </w:rPr>
      </w:pPr>
    </w:p>
    <w:p w:rsidR="00B55EB1" w:rsidRDefault="00B55EB1" w:rsidP="006319D2">
      <w:pPr>
        <w:pStyle w:val="NeniTitull"/>
        <w:rPr>
          <w:spacing w:val="-4"/>
          <w:lang w:val="sq-AL"/>
        </w:rPr>
        <w:sectPr w:rsidR="00B55EB1" w:rsidSect="00075665">
          <w:type w:val="continuous"/>
          <w:pgSz w:w="11907" w:h="16840" w:code="9"/>
          <w:pgMar w:top="720" w:right="1134" w:bottom="720" w:left="1134" w:header="851" w:footer="851" w:gutter="0"/>
          <w:cols w:space="720"/>
          <w:docGrid w:linePitch="360"/>
        </w:sectPr>
      </w:pPr>
    </w:p>
    <w:p w:rsidR="00F53D56" w:rsidRPr="004B0A97" w:rsidRDefault="00F53D56" w:rsidP="00F53D56">
      <w:pPr>
        <w:pStyle w:val="NeniTitull"/>
        <w:rPr>
          <w:lang w:val="sq-AL"/>
        </w:rPr>
      </w:pPr>
      <w:r w:rsidRPr="004B0A97">
        <w:rPr>
          <w:lang w:val="sq-AL"/>
        </w:rPr>
        <w:t>VENDIM</w:t>
      </w:r>
    </w:p>
    <w:p w:rsidR="00F53D56" w:rsidRPr="004B0A97" w:rsidRDefault="00F53D56" w:rsidP="00F53D56">
      <w:pPr>
        <w:pStyle w:val="NeniTitull"/>
        <w:rPr>
          <w:lang w:val="sq-AL"/>
        </w:rPr>
      </w:pPr>
      <w:r w:rsidRPr="004B0A97">
        <w:rPr>
          <w:lang w:val="sq-AL"/>
        </w:rPr>
        <w:t xml:space="preserve">Nr.  471, datë 3.6.2015    </w:t>
      </w:r>
    </w:p>
    <w:p w:rsidR="00F53D56" w:rsidRPr="004B0A97" w:rsidRDefault="00F53D56" w:rsidP="00F53D56">
      <w:pPr>
        <w:pStyle w:val="Hapesira7"/>
        <w:rPr>
          <w:lang w:val="sq-AL"/>
        </w:rPr>
      </w:pPr>
    </w:p>
    <w:p w:rsidR="00F53D56" w:rsidRPr="004B0A97" w:rsidRDefault="00F53D56" w:rsidP="00F53D56">
      <w:pPr>
        <w:pStyle w:val="NeniTitull"/>
        <w:rPr>
          <w:lang w:val="sq-AL"/>
        </w:rPr>
      </w:pPr>
      <w:r w:rsidRPr="004B0A97">
        <w:rPr>
          <w:lang w:val="sq-AL"/>
        </w:rPr>
        <w:t>PËR DISA NDRYSHIME DHE SHTESA NË VENDIMIN NR.</w:t>
      </w:r>
      <w:r>
        <w:rPr>
          <w:lang w:val="sq-AL"/>
        </w:rPr>
        <w:t xml:space="preserve"> </w:t>
      </w:r>
      <w:r w:rsidRPr="004B0A97">
        <w:rPr>
          <w:lang w:val="sq-AL"/>
        </w:rPr>
        <w:t xml:space="preserve">151, DATË 25.4.2002, TË KËSHILLIT TË MINISTRAVE, “PËR STATUSIN “DËSHMOR I ATDHEUT””, TË NDRYSHUAR </w:t>
      </w:r>
    </w:p>
    <w:p w:rsidR="00F53D56" w:rsidRPr="004B0A97" w:rsidRDefault="00F53D56" w:rsidP="00F53D56">
      <w:pPr>
        <w:pStyle w:val="Hapesira7"/>
        <w:rPr>
          <w:lang w:val="sq-AL"/>
        </w:rPr>
      </w:pPr>
    </w:p>
    <w:p w:rsidR="00F53D56" w:rsidRPr="002C3D44" w:rsidRDefault="00F53D56" w:rsidP="00F53D56">
      <w:pPr>
        <w:pStyle w:val="Paragrafi"/>
        <w:rPr>
          <w:spacing w:val="-4"/>
          <w:lang w:val="sq-AL"/>
        </w:rPr>
      </w:pPr>
      <w:r w:rsidRPr="002C3D44">
        <w:rPr>
          <w:spacing w:val="-4"/>
          <w:lang w:val="sq-AL"/>
        </w:rPr>
        <w:t xml:space="preserve">Në mbështetje </w:t>
      </w:r>
      <w:bookmarkStart w:id="1" w:name="OLE_LINK1"/>
      <w:bookmarkStart w:id="2" w:name="OLE_LINK2"/>
      <w:r w:rsidRPr="002C3D44">
        <w:rPr>
          <w:spacing w:val="-4"/>
          <w:lang w:val="sq-AL"/>
        </w:rPr>
        <w:t xml:space="preserve">të pikës 2, të nenit 100 të Kushtetutës, të pikës 2, të nenit 112, të ligjit nr. 8485, datë 12.5.1999, “Kodi i Procedurave Administrative”, të ndryshuar, dhe të </w:t>
      </w:r>
      <w:bookmarkEnd w:id="1"/>
      <w:bookmarkEnd w:id="2"/>
      <w:r w:rsidRPr="002C3D44">
        <w:rPr>
          <w:spacing w:val="-4"/>
          <w:lang w:val="sq-AL"/>
        </w:rPr>
        <w:t xml:space="preserve">neneve 4, 13 e 20, të ligjit nr. 8607, datë 27.4.2000, “Statusi i Dëshmorit të Atdheut”, të ndryshuar, me propozimin e ministrit të Mbrojtjes, Këshilli i Ministrave </w:t>
      </w:r>
    </w:p>
    <w:p w:rsidR="00F53D56" w:rsidRPr="004B0A97" w:rsidRDefault="00F53D56" w:rsidP="00F53D56">
      <w:pPr>
        <w:pStyle w:val="Hapesira7"/>
        <w:rPr>
          <w:lang w:val="sq-AL"/>
        </w:rPr>
      </w:pPr>
    </w:p>
    <w:p w:rsidR="00F53D56" w:rsidRPr="004B0A97" w:rsidRDefault="00F53D56" w:rsidP="00F53D56">
      <w:pPr>
        <w:pStyle w:val="NeniNr"/>
        <w:rPr>
          <w:lang w:val="sq-AL"/>
        </w:rPr>
      </w:pPr>
      <w:r w:rsidRPr="004B0A97">
        <w:rPr>
          <w:lang w:val="sq-AL"/>
        </w:rPr>
        <w:t>VENDOSI:</w:t>
      </w:r>
    </w:p>
    <w:p w:rsidR="00F53D56" w:rsidRPr="004B0A97" w:rsidRDefault="00F53D56" w:rsidP="00F53D56">
      <w:pPr>
        <w:pStyle w:val="Hapesira7"/>
        <w:rPr>
          <w:lang w:val="sq-AL"/>
        </w:rPr>
      </w:pPr>
    </w:p>
    <w:p w:rsidR="00F53D56" w:rsidRPr="004B0A97" w:rsidRDefault="00F53D56" w:rsidP="00F53D56">
      <w:pPr>
        <w:pStyle w:val="Paragrafi"/>
        <w:rPr>
          <w:lang w:val="sq-AL"/>
        </w:rPr>
      </w:pPr>
      <w:r w:rsidRPr="004B0A97">
        <w:rPr>
          <w:lang w:val="sq-AL"/>
        </w:rPr>
        <w:t>Në vendimin nr.</w:t>
      </w:r>
      <w:r>
        <w:rPr>
          <w:lang w:val="sq-AL"/>
        </w:rPr>
        <w:t xml:space="preserve"> </w:t>
      </w:r>
      <w:r w:rsidRPr="004B0A97">
        <w:rPr>
          <w:lang w:val="sq-AL"/>
        </w:rPr>
        <w:t>151, datë 25.4.2002, të Këshilli</w:t>
      </w:r>
      <w:r>
        <w:rPr>
          <w:lang w:val="sq-AL"/>
        </w:rPr>
        <w:t xml:space="preserve">t të Ministrave, të ndryshuar, </w:t>
      </w:r>
      <w:r w:rsidRPr="004B0A97">
        <w:rPr>
          <w:lang w:val="sq-AL"/>
        </w:rPr>
        <w:t>bëhen ndry</w:t>
      </w:r>
      <w:r>
        <w:rPr>
          <w:lang w:val="sq-AL"/>
        </w:rPr>
        <w:t>-</w:t>
      </w:r>
      <w:r w:rsidRPr="004B0A97">
        <w:rPr>
          <w:lang w:val="sq-AL"/>
        </w:rPr>
        <w:t>shimet dhe shtesat, si më poshtë vijon:</w:t>
      </w:r>
    </w:p>
    <w:p w:rsidR="00F53D56" w:rsidRPr="004B0A97" w:rsidRDefault="00F53D56" w:rsidP="00F53D56">
      <w:pPr>
        <w:pStyle w:val="Paragrafi"/>
        <w:rPr>
          <w:lang w:val="sq-AL"/>
        </w:rPr>
      </w:pPr>
      <w:r w:rsidRPr="004B0A97">
        <w:rPr>
          <w:lang w:val="sq-AL"/>
        </w:rPr>
        <w:t xml:space="preserve">1. Në pikën 1 bëhen këto ndryshime: </w:t>
      </w:r>
    </w:p>
    <w:p w:rsidR="00F53D56" w:rsidRPr="004B0A97" w:rsidRDefault="00F53D56" w:rsidP="00F53D56">
      <w:pPr>
        <w:pStyle w:val="Paragrafi"/>
        <w:rPr>
          <w:lang w:val="sq-AL"/>
        </w:rPr>
      </w:pPr>
      <w:r w:rsidRPr="004B0A97">
        <w:rPr>
          <w:lang w:val="sq-AL"/>
        </w:rPr>
        <w:t>a) Shkronja “a” ndryshohet, si më poshtë vijon:</w:t>
      </w:r>
    </w:p>
    <w:p w:rsidR="00F53D56" w:rsidRPr="004B0A97" w:rsidRDefault="00F53D56" w:rsidP="00F53D56">
      <w:pPr>
        <w:pStyle w:val="Paragrafi"/>
        <w:rPr>
          <w:lang w:val="sq-AL"/>
        </w:rPr>
      </w:pPr>
      <w:r w:rsidRPr="004B0A97">
        <w:rPr>
          <w:lang w:val="sq-AL"/>
        </w:rPr>
        <w:t>“a) Komisioni Qendror për dhënien e statusit “Dëshmor i Atdheut” kryesohet nga ministri i Mbrojtjes dhe përbëhet nga:</w:t>
      </w: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1276"/>
      </w:tblGrid>
      <w:tr w:rsidR="00F53D56" w:rsidTr="002B6213">
        <w:tc>
          <w:tcPr>
            <w:tcW w:w="3794" w:type="dxa"/>
          </w:tcPr>
          <w:p w:rsidR="00F53D56" w:rsidRPr="00261080" w:rsidRDefault="00F53D56" w:rsidP="002B6213">
            <w:pPr>
              <w:pStyle w:val="Paragrafi"/>
              <w:ind w:firstLine="0"/>
              <w:rPr>
                <w:spacing w:val="-4"/>
                <w:lang w:val="sq-AL"/>
              </w:rPr>
            </w:pPr>
            <w:r w:rsidRPr="00261080">
              <w:rPr>
                <w:spacing w:val="-4"/>
                <w:lang w:val="sq-AL"/>
              </w:rPr>
              <w:t>- Zëvendësministri i Mbrojtjes</w:t>
            </w:r>
          </w:p>
        </w:tc>
        <w:tc>
          <w:tcPr>
            <w:tcW w:w="1276" w:type="dxa"/>
          </w:tcPr>
          <w:p w:rsidR="00F53D56" w:rsidRPr="00261080" w:rsidRDefault="00F53D56" w:rsidP="002B6213">
            <w:pPr>
              <w:pStyle w:val="Paragrafi"/>
              <w:ind w:firstLine="0"/>
              <w:rPr>
                <w:spacing w:val="-4"/>
                <w:lang w:val="sq-AL"/>
              </w:rPr>
            </w:pPr>
            <w:r w:rsidRPr="00261080">
              <w:rPr>
                <w:spacing w:val="-4"/>
                <w:lang w:val="sq-AL"/>
              </w:rPr>
              <w:t>nënkryetar;</w:t>
            </w:r>
          </w:p>
        </w:tc>
      </w:tr>
      <w:tr w:rsidR="00F53D56" w:rsidTr="002B6213">
        <w:tc>
          <w:tcPr>
            <w:tcW w:w="3794" w:type="dxa"/>
          </w:tcPr>
          <w:p w:rsidR="00F53D56" w:rsidRDefault="00F53D56" w:rsidP="002B6213">
            <w:pPr>
              <w:pStyle w:val="Paragrafi"/>
              <w:ind w:firstLine="0"/>
              <w:rPr>
                <w:spacing w:val="-4"/>
                <w:lang w:val="sq-AL"/>
              </w:rPr>
            </w:pPr>
            <w:r>
              <w:rPr>
                <w:spacing w:val="-4"/>
                <w:lang w:val="sq-AL"/>
              </w:rPr>
              <w:t>-</w:t>
            </w:r>
            <w:r w:rsidRPr="00261080">
              <w:rPr>
                <w:spacing w:val="-4"/>
                <w:lang w:val="sq-AL"/>
              </w:rPr>
              <w:t xml:space="preserve">Zëvendësministri i Punëve </w:t>
            </w:r>
          </w:p>
          <w:p w:rsidR="00F53D56" w:rsidRPr="00261080" w:rsidRDefault="00F53D56" w:rsidP="002B6213">
            <w:pPr>
              <w:pStyle w:val="Paragrafi"/>
              <w:ind w:firstLine="0"/>
              <w:rPr>
                <w:spacing w:val="-4"/>
                <w:lang w:val="sq-AL"/>
              </w:rPr>
            </w:pPr>
            <w:r w:rsidRPr="00261080">
              <w:rPr>
                <w:spacing w:val="-4"/>
                <w:lang w:val="sq-AL"/>
              </w:rPr>
              <w:t>të Brendshme</w:t>
            </w:r>
          </w:p>
        </w:tc>
        <w:tc>
          <w:tcPr>
            <w:tcW w:w="1276" w:type="dxa"/>
          </w:tcPr>
          <w:p w:rsidR="00F53D56" w:rsidRPr="00261080" w:rsidRDefault="00F53D56" w:rsidP="002B6213">
            <w:pPr>
              <w:pStyle w:val="Paragrafi"/>
              <w:ind w:firstLine="0"/>
              <w:jc w:val="right"/>
              <w:rPr>
                <w:spacing w:val="-4"/>
                <w:lang w:val="sq-AL"/>
              </w:rPr>
            </w:pPr>
            <w:r w:rsidRPr="00261080">
              <w:rPr>
                <w:spacing w:val="-4"/>
                <w:lang w:val="sq-AL"/>
              </w:rPr>
              <w:t>anëtar;</w:t>
            </w:r>
          </w:p>
          <w:p w:rsidR="00F53D56" w:rsidRPr="00261080" w:rsidRDefault="00F53D56" w:rsidP="002B6213">
            <w:pPr>
              <w:pStyle w:val="Paragrafi"/>
              <w:ind w:firstLine="0"/>
              <w:jc w:val="right"/>
              <w:rPr>
                <w:spacing w:val="-4"/>
                <w:lang w:val="sq-AL"/>
              </w:rPr>
            </w:pPr>
          </w:p>
        </w:tc>
      </w:tr>
      <w:tr w:rsidR="00F53D56" w:rsidTr="002B6213">
        <w:tc>
          <w:tcPr>
            <w:tcW w:w="3794" w:type="dxa"/>
          </w:tcPr>
          <w:p w:rsidR="00F53D56" w:rsidRPr="00261080" w:rsidRDefault="00F53D56" w:rsidP="002B6213">
            <w:pPr>
              <w:pStyle w:val="Paragrafi"/>
              <w:ind w:firstLine="0"/>
              <w:rPr>
                <w:spacing w:val="-4"/>
                <w:lang w:val="sq-AL"/>
              </w:rPr>
            </w:pPr>
            <w:r w:rsidRPr="00261080">
              <w:rPr>
                <w:spacing w:val="-4"/>
                <w:lang w:val="sq-AL"/>
              </w:rPr>
              <w:t>- Zëvendësministri i Drejtësisë</w:t>
            </w:r>
          </w:p>
        </w:tc>
        <w:tc>
          <w:tcPr>
            <w:tcW w:w="1276" w:type="dxa"/>
          </w:tcPr>
          <w:p w:rsidR="00F53D56" w:rsidRPr="00261080" w:rsidRDefault="00F53D56" w:rsidP="002B6213">
            <w:pPr>
              <w:pStyle w:val="Paragrafi"/>
              <w:ind w:firstLine="0"/>
              <w:jc w:val="right"/>
              <w:rPr>
                <w:spacing w:val="-4"/>
                <w:lang w:val="sq-AL"/>
              </w:rPr>
            </w:pPr>
            <w:r w:rsidRPr="00261080">
              <w:rPr>
                <w:spacing w:val="-4"/>
                <w:lang w:val="sq-AL"/>
              </w:rPr>
              <w:t>anëtar;</w:t>
            </w:r>
          </w:p>
        </w:tc>
      </w:tr>
      <w:tr w:rsidR="00F53D56" w:rsidTr="002B6213">
        <w:tc>
          <w:tcPr>
            <w:tcW w:w="3794" w:type="dxa"/>
          </w:tcPr>
          <w:p w:rsidR="00F53D56" w:rsidRDefault="00F53D56" w:rsidP="002B6213">
            <w:pPr>
              <w:pStyle w:val="Paragrafi"/>
              <w:ind w:firstLine="0"/>
              <w:rPr>
                <w:spacing w:val="-4"/>
                <w:lang w:val="sq-AL"/>
              </w:rPr>
            </w:pPr>
            <w:r w:rsidRPr="00261080">
              <w:rPr>
                <w:spacing w:val="-4"/>
                <w:lang w:val="sq-AL"/>
              </w:rPr>
              <w:t xml:space="preserve">- Zëvendësministri i Mirëqenies </w:t>
            </w:r>
          </w:p>
          <w:p w:rsidR="00F53D56" w:rsidRPr="00261080" w:rsidRDefault="00F53D56" w:rsidP="002B6213">
            <w:pPr>
              <w:pStyle w:val="Paragrafi"/>
              <w:ind w:firstLine="0"/>
              <w:rPr>
                <w:spacing w:val="-4"/>
                <w:lang w:val="sq-AL"/>
              </w:rPr>
            </w:pPr>
            <w:r w:rsidRPr="00261080">
              <w:rPr>
                <w:spacing w:val="-4"/>
                <w:lang w:val="sq-AL"/>
              </w:rPr>
              <w:t>Sociale dhe Rinisë</w:t>
            </w:r>
          </w:p>
        </w:tc>
        <w:tc>
          <w:tcPr>
            <w:tcW w:w="1276" w:type="dxa"/>
          </w:tcPr>
          <w:p w:rsidR="00F53D56" w:rsidRPr="00261080" w:rsidRDefault="00F53D56" w:rsidP="002B6213">
            <w:pPr>
              <w:pStyle w:val="Paragrafi"/>
              <w:ind w:firstLine="0"/>
              <w:jc w:val="right"/>
              <w:rPr>
                <w:spacing w:val="-4"/>
                <w:lang w:val="sq-AL"/>
              </w:rPr>
            </w:pPr>
            <w:r w:rsidRPr="00261080">
              <w:rPr>
                <w:spacing w:val="-4"/>
                <w:lang w:val="sq-AL"/>
              </w:rPr>
              <w:t>anëtar;</w:t>
            </w:r>
          </w:p>
        </w:tc>
      </w:tr>
      <w:tr w:rsidR="00F53D56" w:rsidTr="002B6213">
        <w:tc>
          <w:tcPr>
            <w:tcW w:w="3794" w:type="dxa"/>
          </w:tcPr>
          <w:p w:rsidR="00F53D56" w:rsidRPr="00261080" w:rsidRDefault="00F53D56" w:rsidP="002B6213">
            <w:pPr>
              <w:pStyle w:val="Paragrafi"/>
              <w:ind w:firstLine="0"/>
              <w:rPr>
                <w:spacing w:val="-4"/>
                <w:lang w:val="sq-AL"/>
              </w:rPr>
            </w:pPr>
            <w:r w:rsidRPr="00261080">
              <w:rPr>
                <w:spacing w:val="-4"/>
                <w:lang w:val="sq-AL"/>
              </w:rPr>
              <w:t>- Një përfaqësues i Shoqatës së Familjeve të Dëshmorëve të LANÇ-it</w:t>
            </w:r>
          </w:p>
        </w:tc>
        <w:tc>
          <w:tcPr>
            <w:tcW w:w="1276" w:type="dxa"/>
          </w:tcPr>
          <w:p w:rsidR="00F53D56" w:rsidRPr="00261080" w:rsidRDefault="00F53D56" w:rsidP="002B6213">
            <w:pPr>
              <w:pStyle w:val="Paragrafi"/>
              <w:ind w:firstLine="0"/>
              <w:jc w:val="right"/>
              <w:rPr>
                <w:spacing w:val="-4"/>
                <w:lang w:val="sq-AL"/>
              </w:rPr>
            </w:pPr>
            <w:r w:rsidRPr="00261080">
              <w:rPr>
                <w:spacing w:val="-4"/>
                <w:lang w:val="sq-AL"/>
              </w:rPr>
              <w:t>anëtar;</w:t>
            </w:r>
          </w:p>
        </w:tc>
      </w:tr>
      <w:tr w:rsidR="00F53D56" w:rsidTr="002B6213">
        <w:tc>
          <w:tcPr>
            <w:tcW w:w="3794" w:type="dxa"/>
          </w:tcPr>
          <w:p w:rsidR="00F53D56" w:rsidRPr="00261080" w:rsidRDefault="00F53D56" w:rsidP="002B6213">
            <w:pPr>
              <w:pStyle w:val="Paragrafi"/>
              <w:ind w:firstLine="0"/>
              <w:jc w:val="left"/>
              <w:rPr>
                <w:spacing w:val="-4"/>
                <w:lang w:val="sq-AL"/>
              </w:rPr>
            </w:pPr>
            <w:r w:rsidRPr="00261080">
              <w:rPr>
                <w:spacing w:val="-4"/>
                <w:lang w:val="sq-AL"/>
              </w:rPr>
              <w:t>- Një përfaqësues i Organizatës së Veteranëve të LANÇ-ittë Popullit Shqiptar</w:t>
            </w:r>
          </w:p>
        </w:tc>
        <w:tc>
          <w:tcPr>
            <w:tcW w:w="1276" w:type="dxa"/>
          </w:tcPr>
          <w:p w:rsidR="00F53D56" w:rsidRPr="00261080" w:rsidRDefault="00F53D56" w:rsidP="002B6213">
            <w:pPr>
              <w:pStyle w:val="Paragrafi"/>
              <w:ind w:firstLine="0"/>
              <w:jc w:val="right"/>
              <w:rPr>
                <w:spacing w:val="-4"/>
                <w:lang w:val="sq-AL"/>
              </w:rPr>
            </w:pPr>
            <w:r w:rsidRPr="00261080">
              <w:rPr>
                <w:spacing w:val="-4"/>
                <w:lang w:val="sq-AL"/>
              </w:rPr>
              <w:t>anëtar.”.</w:t>
            </w:r>
          </w:p>
        </w:tc>
      </w:tr>
    </w:tbl>
    <w:p w:rsidR="00F53D56" w:rsidRPr="004B0A97" w:rsidRDefault="00F53D56" w:rsidP="00F53D56">
      <w:pPr>
        <w:pStyle w:val="Paragrafi"/>
        <w:rPr>
          <w:lang w:val="sq-AL"/>
        </w:rPr>
      </w:pPr>
      <w:r w:rsidRPr="004B0A97">
        <w:rPr>
          <w:lang w:val="sq-AL"/>
        </w:rPr>
        <w:t>b) Në fund të paragrafit të parë, të shkronjës “c”,  fjalët “...një herë në muaj...”, zëvendësohen me fjalët “...me kërkesën e kryetarit të Komisionit Qendror për dhënien e statusit “Dëshmor i Atdheut”...”.</w:t>
      </w:r>
    </w:p>
    <w:p w:rsidR="00F53D56" w:rsidRPr="004B0A97" w:rsidRDefault="00F53D56" w:rsidP="00F53D56">
      <w:pPr>
        <w:pStyle w:val="Paragrafi"/>
        <w:rPr>
          <w:lang w:val="sq-AL"/>
        </w:rPr>
      </w:pPr>
      <w:r w:rsidRPr="004B0A97">
        <w:rPr>
          <w:lang w:val="sq-AL"/>
        </w:rPr>
        <w:t>2. Shkronja “c”, e pikës 2, ndryshohet, si më poshtë vijon:</w:t>
      </w:r>
    </w:p>
    <w:p w:rsidR="00F53D56" w:rsidRPr="001B2CD5" w:rsidRDefault="00F53D56" w:rsidP="00F53D56">
      <w:pPr>
        <w:pStyle w:val="Paragrafi"/>
        <w:rPr>
          <w:spacing w:val="-4"/>
          <w:lang w:val="sq-AL"/>
        </w:rPr>
      </w:pPr>
      <w:r w:rsidRPr="004B0A97">
        <w:rPr>
          <w:lang w:val="sq-AL"/>
        </w:rPr>
        <w:t>“c) Komisioni Qendror për dhënien e statusit “</w:t>
      </w:r>
      <w:r w:rsidRPr="001B2CD5">
        <w:rPr>
          <w:spacing w:val="-4"/>
          <w:lang w:val="sq-AL"/>
        </w:rPr>
        <w:t>Dëshmor i Atdheut” shqyrton dokumentet e dërguara nga Këshilli i Qarkut ose Prefekti dhe relacionin e stafit teknik. Komisioni Qendror merr vendimin për shpalljen ose jo “Dëshmor i Atdheut” të të ndjerit dhe njofton të interesuarin nëpërmjet Këshillit të Qarkut ose Prefektit. Vendimi i Komisionit Qendror për mos dhënien e statusit “Dëshmor i Atdheut” duhet të jetë i arsyetuar.”.</w:t>
      </w:r>
    </w:p>
    <w:p w:rsidR="00F53D56" w:rsidRPr="001B2CD5" w:rsidRDefault="00F53D56" w:rsidP="00F53D56">
      <w:pPr>
        <w:pStyle w:val="Paragrafi"/>
        <w:rPr>
          <w:spacing w:val="-4"/>
          <w:lang w:val="sq-AL"/>
        </w:rPr>
      </w:pPr>
      <w:r w:rsidRPr="001B2CD5">
        <w:rPr>
          <w:spacing w:val="-4"/>
          <w:lang w:val="sq-AL"/>
        </w:rPr>
        <w:t xml:space="preserve">3. Pas shkronjës “a”, në pikën 3, shtohen dy paragrafë, me këtë përmbajtje: </w:t>
      </w:r>
    </w:p>
    <w:p w:rsidR="00F53D56" w:rsidRPr="001B2CD5" w:rsidRDefault="00F53D56" w:rsidP="00F53D56">
      <w:pPr>
        <w:pStyle w:val="Paragrafi"/>
        <w:rPr>
          <w:spacing w:val="-4"/>
          <w:lang w:val="sq-AL"/>
        </w:rPr>
      </w:pPr>
      <w:r w:rsidRPr="001B2CD5">
        <w:rPr>
          <w:spacing w:val="-4"/>
          <w:lang w:val="sq-AL"/>
        </w:rPr>
        <w:t>“Kërkesën për varrosjen ose rivarrosjen e Dëshmorit të Atdheut në kryeqytet e bën Këshilli i Qarkut ose Prefekti.</w:t>
      </w:r>
    </w:p>
    <w:p w:rsidR="00F53D56" w:rsidRPr="001B2CD5" w:rsidRDefault="00F53D56" w:rsidP="00F53D56">
      <w:pPr>
        <w:pStyle w:val="Paragrafi"/>
        <w:rPr>
          <w:spacing w:val="-4"/>
          <w:lang w:val="sq-AL"/>
        </w:rPr>
      </w:pPr>
      <w:r w:rsidRPr="001B2CD5">
        <w:rPr>
          <w:spacing w:val="-4"/>
          <w:lang w:val="sq-AL"/>
        </w:rPr>
        <w:t xml:space="preserve">Varrimi i Dëshmorit të Atdheut në varrezat e Dëshmorëve të Atdheut në qarqe bëhet me vendim të Këshillit të Qarkut ose Prefektit.”.  </w:t>
      </w:r>
    </w:p>
    <w:p w:rsidR="00F53D56" w:rsidRPr="001B2CD5" w:rsidRDefault="00F53D56" w:rsidP="00F53D56">
      <w:pPr>
        <w:pStyle w:val="Paragrafi"/>
        <w:rPr>
          <w:spacing w:val="-4"/>
          <w:lang w:val="sq-AL"/>
        </w:rPr>
      </w:pPr>
      <w:r w:rsidRPr="001B2CD5">
        <w:rPr>
          <w:spacing w:val="-4"/>
          <w:lang w:val="sq-AL"/>
        </w:rPr>
        <w:t>4. Paragrafi i parë, i shkronjës “a”, në pikën 5, ndryshohet, si më poshtë vijon:</w:t>
      </w:r>
    </w:p>
    <w:p w:rsidR="00F53D56" w:rsidRPr="001B2CD5" w:rsidRDefault="00F53D56" w:rsidP="00F53D56">
      <w:pPr>
        <w:pStyle w:val="Paragrafi"/>
        <w:rPr>
          <w:spacing w:val="-4"/>
          <w:lang w:val="sq-AL"/>
        </w:rPr>
      </w:pPr>
      <w:r w:rsidRPr="001B2CD5">
        <w:rPr>
          <w:spacing w:val="-4"/>
          <w:lang w:val="sq-AL"/>
        </w:rPr>
        <w:t xml:space="preserve">“a) </w:t>
      </w:r>
      <w:r w:rsidRPr="001B2CD5">
        <w:rPr>
          <w:spacing w:val="-4"/>
          <w:lang w:val="sq-AL"/>
        </w:rPr>
        <w:tab/>
        <w:t>Shpërblimi financiar mujor për familjen e Dëshmorit të Atdheut caktohet në masën 7 000 (shtatë mijë) lekë. Komisioni Qendror për dhënien e statusit  “Dëshmor i Atdheut” i dërgon Institutit të Sigurimeve Shoqërore emrin e familjarit që përfiton shpërblimin financiar bashkë me një kopje origjinale të vendimit për dhënien e statusit “Dëshmor i Atdheut”. Një kopje e vendimit të komisionit, në çdo rast, vendoset në dosjen përkatëse të “Dëshmorit të Atdheut.”.</w:t>
      </w:r>
    </w:p>
    <w:p w:rsidR="00F53D56" w:rsidRPr="001B2CD5" w:rsidRDefault="00F53D56" w:rsidP="00F53D56">
      <w:pPr>
        <w:pStyle w:val="Paragrafi"/>
        <w:rPr>
          <w:spacing w:val="-4"/>
          <w:lang w:val="sq-AL"/>
        </w:rPr>
      </w:pPr>
      <w:r w:rsidRPr="001B2CD5">
        <w:rPr>
          <w:spacing w:val="-4"/>
          <w:lang w:val="sq-AL"/>
        </w:rPr>
        <w:t xml:space="preserve">5. Pas pikës 6 shtohet pika 7, me këtë përmbajtje: </w:t>
      </w:r>
    </w:p>
    <w:p w:rsidR="00F53D56" w:rsidRPr="001B2CD5" w:rsidRDefault="00F53D56" w:rsidP="00F53D56">
      <w:pPr>
        <w:pStyle w:val="Paragrafi"/>
        <w:rPr>
          <w:spacing w:val="-4"/>
          <w:lang w:val="sq-AL"/>
        </w:rPr>
      </w:pPr>
      <w:r w:rsidRPr="001B2CD5">
        <w:rPr>
          <w:spacing w:val="-4"/>
          <w:lang w:val="sq-AL"/>
        </w:rPr>
        <w:t>“7.  Trajtimi financiar për rrethin familjar të Dëshmorit të Atdheut fillon në datën e shpalljes së vendimit të Komisionit Qendror për dhënien e statusit “Dëshmor i Atdheut”.</w:t>
      </w:r>
    </w:p>
    <w:p w:rsidR="00F53D56" w:rsidRPr="001B2CD5" w:rsidRDefault="00F53D56" w:rsidP="00F53D56">
      <w:pPr>
        <w:pStyle w:val="Paragrafi"/>
        <w:rPr>
          <w:spacing w:val="-4"/>
          <w:lang w:val="sq-AL"/>
        </w:rPr>
      </w:pPr>
      <w:r w:rsidRPr="001B2CD5">
        <w:rPr>
          <w:spacing w:val="-4"/>
          <w:lang w:val="sq-AL"/>
        </w:rPr>
        <w:t>Trajtimi financiar për rrethin familjar të Dëshmorit të Atdheut, i cili e ka fituar të drejtën për t’u njohur si Dëshmor i Atdheut me vendim gjykate të formës së prerë, fillon nga data e vendimit të komisionit për mosdhënien e statusit “Dëshmor i Atdheut.”.</w:t>
      </w:r>
    </w:p>
    <w:p w:rsidR="00F53D56" w:rsidRPr="001B2CD5" w:rsidRDefault="00F53D56" w:rsidP="00F53D56">
      <w:pPr>
        <w:pStyle w:val="Paragrafi"/>
        <w:rPr>
          <w:spacing w:val="-4"/>
          <w:lang w:val="sq-AL"/>
        </w:rPr>
      </w:pPr>
      <w:r w:rsidRPr="001B2CD5">
        <w:rPr>
          <w:spacing w:val="-4"/>
          <w:lang w:val="sq-AL"/>
        </w:rPr>
        <w:t xml:space="preserve">6. Ngarkohet Ministria e Mbrojtjes dhe Instituti i Sigurimeve Shoqërore për zbatimin e këtij vendimi. </w:t>
      </w:r>
    </w:p>
    <w:p w:rsidR="00F53D56" w:rsidRPr="001B2CD5" w:rsidRDefault="00F53D56" w:rsidP="00F53D56">
      <w:pPr>
        <w:pStyle w:val="Paragrafi"/>
        <w:rPr>
          <w:spacing w:val="-4"/>
          <w:lang w:val="sq-AL"/>
        </w:rPr>
      </w:pPr>
      <w:r w:rsidRPr="001B2CD5">
        <w:rPr>
          <w:spacing w:val="-4"/>
          <w:lang w:val="sq-AL"/>
        </w:rPr>
        <w:t>Ky vendim hyn në fuqi pas botimit në Fletoren Zyrtare. Efektet financiare fillojnë nga data 1.1.2016.</w:t>
      </w:r>
    </w:p>
    <w:p w:rsidR="00F53D56" w:rsidRPr="003C5589" w:rsidRDefault="00F53D56" w:rsidP="00F53D56">
      <w:pPr>
        <w:pStyle w:val="Hapesira7"/>
        <w:rPr>
          <w:spacing w:val="-4"/>
          <w:sz w:val="2"/>
          <w:lang w:val="sq-AL"/>
        </w:rPr>
      </w:pPr>
    </w:p>
    <w:p w:rsidR="00F53D56" w:rsidRDefault="00F53D56" w:rsidP="00F53D56">
      <w:pPr>
        <w:pStyle w:val="Paragrafi"/>
        <w:jc w:val="right"/>
        <w:rPr>
          <w:spacing w:val="-4"/>
          <w:lang w:val="sq-AL"/>
        </w:rPr>
      </w:pPr>
      <w:r w:rsidRPr="001B2CD5">
        <w:rPr>
          <w:spacing w:val="-4"/>
          <w:lang w:val="sq-AL"/>
        </w:rPr>
        <w:t>KRYEMINISTRI</w:t>
      </w:r>
    </w:p>
    <w:p w:rsidR="003C5589" w:rsidRPr="003C5589" w:rsidRDefault="003C5589" w:rsidP="003C5589">
      <w:pPr>
        <w:pStyle w:val="NeniTitull"/>
        <w:jc w:val="right"/>
        <w:rPr>
          <w:spacing w:val="-4"/>
          <w:lang w:val="sq-AL"/>
        </w:rPr>
      </w:pPr>
      <w:r w:rsidRPr="003C5589">
        <w:rPr>
          <w:spacing w:val="-4"/>
          <w:lang w:val="sq-AL"/>
        </w:rPr>
        <w:t>Edi Rama</w:t>
      </w:r>
    </w:p>
    <w:p w:rsidR="003C5589" w:rsidRPr="001B2CD5" w:rsidRDefault="003C5589" w:rsidP="00F53D56">
      <w:pPr>
        <w:pStyle w:val="Paragrafi"/>
        <w:jc w:val="right"/>
        <w:rPr>
          <w:spacing w:val="-4"/>
          <w:lang w:val="sq-AL"/>
        </w:rPr>
      </w:pPr>
    </w:p>
    <w:p w:rsidR="003C5589" w:rsidRDefault="003C5589" w:rsidP="00F53D56">
      <w:pPr>
        <w:pStyle w:val="NeniTitull"/>
        <w:rPr>
          <w:b w:val="0"/>
          <w:spacing w:val="-4"/>
          <w:lang w:val="sq-AL"/>
        </w:rPr>
      </w:pPr>
    </w:p>
    <w:p w:rsidR="003C5589" w:rsidRPr="003C5589" w:rsidRDefault="003C5589" w:rsidP="003C5589">
      <w:pPr>
        <w:rPr>
          <w:lang w:val="sq-AL"/>
        </w:rPr>
      </w:pPr>
    </w:p>
    <w:p w:rsidR="00EF57AB" w:rsidRPr="00B55EB1" w:rsidRDefault="00EF57AB" w:rsidP="00F53D56">
      <w:pPr>
        <w:pStyle w:val="NeniTitull"/>
        <w:rPr>
          <w:spacing w:val="-4"/>
          <w:lang w:val="sq-AL"/>
        </w:rPr>
      </w:pPr>
      <w:r w:rsidRPr="00B55EB1">
        <w:rPr>
          <w:spacing w:val="-4"/>
          <w:lang w:val="sq-AL"/>
        </w:rPr>
        <w:t xml:space="preserve">VENDIM  </w:t>
      </w:r>
    </w:p>
    <w:p w:rsidR="00EF57AB" w:rsidRPr="00B55EB1" w:rsidRDefault="006319D2" w:rsidP="006319D2">
      <w:pPr>
        <w:pStyle w:val="NeniTitull"/>
        <w:rPr>
          <w:spacing w:val="-4"/>
          <w:lang w:val="sq-AL"/>
        </w:rPr>
      </w:pPr>
      <w:r w:rsidRPr="00B55EB1">
        <w:rPr>
          <w:spacing w:val="-4"/>
          <w:lang w:val="sq-AL"/>
        </w:rPr>
        <w:t xml:space="preserve">Nr. 472, datë </w:t>
      </w:r>
      <w:r w:rsidR="00EF57AB" w:rsidRPr="00B55EB1">
        <w:rPr>
          <w:spacing w:val="-4"/>
          <w:lang w:val="sq-AL"/>
        </w:rPr>
        <w:t xml:space="preserve">3.6.2015 </w:t>
      </w:r>
    </w:p>
    <w:p w:rsidR="00EF57AB" w:rsidRPr="00B55EB1" w:rsidRDefault="00EF57AB" w:rsidP="00B55EB1">
      <w:pPr>
        <w:pStyle w:val="Hapesira7"/>
        <w:rPr>
          <w:lang w:val="sq-AL"/>
        </w:rPr>
      </w:pPr>
      <w:r w:rsidRPr="00B55EB1">
        <w:rPr>
          <w:lang w:val="sq-AL"/>
        </w:rPr>
        <w:t xml:space="preserve">      </w:t>
      </w:r>
    </w:p>
    <w:p w:rsidR="00EF57AB" w:rsidRPr="00B55EB1" w:rsidRDefault="00EF57AB" w:rsidP="006319D2">
      <w:pPr>
        <w:pStyle w:val="NeniTitull"/>
        <w:rPr>
          <w:spacing w:val="-4"/>
          <w:lang w:val="sq-AL"/>
        </w:rPr>
      </w:pPr>
      <w:r w:rsidRPr="00B55EB1">
        <w:rPr>
          <w:spacing w:val="-4"/>
          <w:lang w:val="sq-AL"/>
        </w:rPr>
        <w:t>PËR MIRATIMIN E RAPORTIT TË MONITORIMIT TË NDIHMËS SHTETËRORE PËR VITIN 2014</w:t>
      </w:r>
    </w:p>
    <w:p w:rsidR="00EF57AB" w:rsidRPr="00B55EB1" w:rsidRDefault="00EF57AB" w:rsidP="00B55EB1">
      <w:pPr>
        <w:pStyle w:val="Hapesira7"/>
        <w:rPr>
          <w:lang w:val="sq-AL"/>
        </w:rPr>
      </w:pPr>
    </w:p>
    <w:p w:rsidR="00EF57AB" w:rsidRPr="00B55EB1" w:rsidRDefault="00EF57AB" w:rsidP="00EF57AB">
      <w:pPr>
        <w:pStyle w:val="Paragrafi"/>
        <w:rPr>
          <w:spacing w:val="-4"/>
          <w:lang w:val="sq-AL"/>
        </w:rPr>
      </w:pPr>
      <w:r w:rsidRPr="00B55EB1">
        <w:rPr>
          <w:spacing w:val="-4"/>
          <w:lang w:val="sq-AL"/>
        </w:rPr>
        <w:t>Në mbështetje të nenit 100 të Kushtetutës dhe të neneve 17, shkronja “dh”, 18, shkronja “e”, dhe 32, pika 2, të ligjit nr.</w:t>
      </w:r>
      <w:r w:rsidR="00492F8D" w:rsidRPr="00B55EB1">
        <w:rPr>
          <w:spacing w:val="-4"/>
          <w:lang w:val="sq-AL"/>
        </w:rPr>
        <w:t xml:space="preserve"> </w:t>
      </w:r>
      <w:r w:rsidRPr="00B55EB1">
        <w:rPr>
          <w:spacing w:val="-4"/>
          <w:lang w:val="sq-AL"/>
        </w:rPr>
        <w:t>9374, datë 21.4.2005, “Për ndihmën shtetërore”, të ndryshuar, me propozimin e ministrit të Zhvillimit Ekonomik, Turizmit, Tregtisë dhe Sipërmarrjes, Këshilli i Ministrave</w:t>
      </w:r>
    </w:p>
    <w:p w:rsidR="00EF57AB" w:rsidRPr="00B55EB1" w:rsidRDefault="00EF57AB" w:rsidP="00B55EB1">
      <w:pPr>
        <w:pStyle w:val="Hapesira7"/>
        <w:rPr>
          <w:lang w:val="sq-AL"/>
        </w:rPr>
      </w:pPr>
    </w:p>
    <w:p w:rsidR="00EF57AB" w:rsidRPr="00B55EB1" w:rsidRDefault="000C519C" w:rsidP="006319D2">
      <w:pPr>
        <w:pStyle w:val="NeniNr"/>
        <w:rPr>
          <w:spacing w:val="-4"/>
          <w:lang w:val="sq-AL"/>
        </w:rPr>
      </w:pPr>
      <w:r w:rsidRPr="00B55EB1">
        <w:rPr>
          <w:spacing w:val="-4"/>
          <w:lang w:val="sq-AL"/>
        </w:rPr>
        <w:t>VENDOS</w:t>
      </w:r>
      <w:r w:rsidR="00EF57AB" w:rsidRPr="00B55EB1">
        <w:rPr>
          <w:spacing w:val="-4"/>
          <w:lang w:val="sq-AL"/>
        </w:rPr>
        <w:t>I:</w:t>
      </w:r>
    </w:p>
    <w:p w:rsidR="00EF57AB" w:rsidRPr="00B55EB1" w:rsidRDefault="00EF57AB" w:rsidP="00B55EB1">
      <w:pPr>
        <w:pStyle w:val="Hapesira7"/>
        <w:rPr>
          <w:lang w:val="sq-AL"/>
        </w:rPr>
      </w:pPr>
    </w:p>
    <w:p w:rsidR="00EF57AB" w:rsidRPr="00B55EB1" w:rsidRDefault="00EF57AB" w:rsidP="00EF57AB">
      <w:pPr>
        <w:pStyle w:val="Paragrafi"/>
        <w:rPr>
          <w:spacing w:val="-4"/>
          <w:lang w:val="sq-AL"/>
        </w:rPr>
      </w:pPr>
      <w:r w:rsidRPr="00B55EB1">
        <w:rPr>
          <w:spacing w:val="-4"/>
          <w:lang w:val="sq-AL"/>
        </w:rPr>
        <w:t xml:space="preserve">Miratimin e raportit të monitorimit të ndihmës shtetërore për vitin 2014, sipas tekstit bashkëlidhur këtij vendimi. </w:t>
      </w:r>
    </w:p>
    <w:p w:rsidR="00EF57AB" w:rsidRPr="00B55EB1" w:rsidRDefault="00EF57AB" w:rsidP="00EF57AB">
      <w:pPr>
        <w:pStyle w:val="Paragrafi"/>
        <w:rPr>
          <w:spacing w:val="-4"/>
          <w:lang w:val="sq-AL"/>
        </w:rPr>
      </w:pPr>
      <w:r w:rsidRPr="00B55EB1">
        <w:rPr>
          <w:spacing w:val="-4"/>
          <w:lang w:val="sq-AL"/>
        </w:rPr>
        <w:t>Ky vendim hyn në fuqi pas botimit në Fletoren Zyrtare.</w:t>
      </w:r>
    </w:p>
    <w:p w:rsidR="00EF57AB" w:rsidRPr="00B55EB1" w:rsidRDefault="00EF57AB" w:rsidP="00EF57AB">
      <w:pPr>
        <w:pStyle w:val="Paragrafi"/>
        <w:jc w:val="right"/>
        <w:rPr>
          <w:spacing w:val="-4"/>
          <w:lang w:val="sq-AL"/>
        </w:rPr>
      </w:pPr>
      <w:r w:rsidRPr="00B55EB1">
        <w:rPr>
          <w:spacing w:val="-4"/>
          <w:lang w:val="sq-AL"/>
        </w:rPr>
        <w:t>KRYEMINISTRI</w:t>
      </w:r>
    </w:p>
    <w:p w:rsidR="00EF57AB" w:rsidRPr="00B55EB1" w:rsidRDefault="00EF57AB" w:rsidP="00EF57AB">
      <w:pPr>
        <w:pStyle w:val="Paragrafi"/>
        <w:jc w:val="right"/>
        <w:rPr>
          <w:b/>
          <w:spacing w:val="-4"/>
          <w:lang w:val="sq-AL"/>
        </w:rPr>
      </w:pPr>
      <w:r w:rsidRPr="00B55EB1">
        <w:rPr>
          <w:b/>
          <w:spacing w:val="-4"/>
          <w:lang w:val="sq-AL"/>
        </w:rPr>
        <w:t>Edi Rama</w:t>
      </w:r>
    </w:p>
    <w:p w:rsidR="00293CB0" w:rsidRPr="00897AD8" w:rsidRDefault="00293CB0" w:rsidP="00293CB0">
      <w:pPr>
        <w:pStyle w:val="NeniNr"/>
        <w:rPr>
          <w:spacing w:val="-4"/>
          <w:sz w:val="16"/>
          <w:lang w:val="sq-AL"/>
        </w:rPr>
      </w:pPr>
    </w:p>
    <w:p w:rsidR="00492F8D" w:rsidRPr="00B55EB1" w:rsidRDefault="00293CB0" w:rsidP="00293CB0">
      <w:pPr>
        <w:pStyle w:val="NeniNr"/>
        <w:rPr>
          <w:spacing w:val="-4"/>
          <w:lang w:val="sq-AL"/>
        </w:rPr>
      </w:pPr>
      <w:r w:rsidRPr="00B55EB1">
        <w:rPr>
          <w:spacing w:val="-4"/>
          <w:lang w:val="sq-AL"/>
        </w:rPr>
        <w:t xml:space="preserve">RAPORTI I MONITORIMIT </w:t>
      </w:r>
    </w:p>
    <w:p w:rsidR="00293CB0" w:rsidRPr="00B55EB1" w:rsidRDefault="00293CB0" w:rsidP="00492F8D">
      <w:pPr>
        <w:pStyle w:val="NeniNr"/>
        <w:rPr>
          <w:spacing w:val="-4"/>
          <w:lang w:val="sq-AL"/>
        </w:rPr>
      </w:pPr>
      <w:r w:rsidRPr="00B55EB1">
        <w:rPr>
          <w:spacing w:val="-4"/>
          <w:lang w:val="sq-AL"/>
        </w:rPr>
        <w:t>TË NDIHMËS SHTETËRORE PËR VITIN 2014</w:t>
      </w:r>
    </w:p>
    <w:p w:rsidR="00375B7D" w:rsidRPr="00897AD8" w:rsidRDefault="00375B7D" w:rsidP="00B55EB1">
      <w:pPr>
        <w:pStyle w:val="Hapesira7"/>
        <w:rPr>
          <w:sz w:val="8"/>
          <w:lang w:val="sq-AL"/>
        </w:rPr>
      </w:pPr>
    </w:p>
    <w:p w:rsidR="00293CB0" w:rsidRPr="00B55EB1" w:rsidRDefault="00415AAF" w:rsidP="00492F8D">
      <w:pPr>
        <w:widowControl w:val="0"/>
        <w:autoSpaceDE w:val="0"/>
        <w:autoSpaceDN w:val="0"/>
        <w:adjustRightInd w:val="0"/>
        <w:spacing w:after="0" w:line="240" w:lineRule="auto"/>
        <w:rPr>
          <w:rFonts w:ascii="Garamond" w:eastAsia="Century Gothic" w:hAnsi="Garamond"/>
          <w:bCs/>
          <w:spacing w:val="-4"/>
          <w:sz w:val="24"/>
          <w:szCs w:val="24"/>
          <w:lang w:val="sq-AL" w:eastAsia="sq-AL"/>
        </w:rPr>
      </w:pPr>
      <w:r w:rsidRPr="00B55EB1">
        <w:rPr>
          <w:rFonts w:ascii="Garamond" w:eastAsia="Century Gothic" w:hAnsi="Garamond"/>
          <w:bCs/>
          <w:spacing w:val="-4"/>
          <w:sz w:val="24"/>
          <w:szCs w:val="24"/>
          <w:lang w:val="sq-AL" w:eastAsia="sq-AL"/>
        </w:rPr>
        <w:t xml:space="preserve">1. </w:t>
      </w:r>
      <w:r w:rsidR="00293CB0" w:rsidRPr="00B55EB1">
        <w:rPr>
          <w:rFonts w:ascii="Garamond" w:eastAsia="Century Gothic" w:hAnsi="Garamond"/>
          <w:bCs/>
          <w:spacing w:val="-4"/>
          <w:sz w:val="24"/>
          <w:szCs w:val="24"/>
          <w:lang w:val="sq-AL" w:eastAsia="sq-AL"/>
        </w:rPr>
        <w:t>HYRJE</w:t>
      </w:r>
    </w:p>
    <w:p w:rsidR="00293CB0" w:rsidRPr="00B55EB1" w:rsidRDefault="00293CB0" w:rsidP="00492F8D">
      <w:pPr>
        <w:widowControl w:val="0"/>
        <w:spacing w:after="0" w:line="240" w:lineRule="auto"/>
        <w:rPr>
          <w:rStyle w:val="hps"/>
          <w:rFonts w:ascii="Garamond" w:hAnsi="Garamond"/>
          <w:spacing w:val="-4"/>
          <w:sz w:val="24"/>
          <w:szCs w:val="24"/>
          <w:lang w:val="sq-AL"/>
        </w:rPr>
      </w:pPr>
      <w:r w:rsidRPr="00B55EB1">
        <w:rPr>
          <w:rStyle w:val="hps"/>
          <w:rFonts w:ascii="Garamond" w:hAnsi="Garamond"/>
          <w:spacing w:val="-4"/>
          <w:sz w:val="24"/>
          <w:szCs w:val="24"/>
          <w:lang w:val="sq-AL"/>
        </w:rPr>
        <w:t>Raporti vjetor i monitorimit të ndihmës shtetërore për vitin 2014 përfshin të gjitha shpenzimet e ndihmës shtetërore në Republikën e Sh</w:t>
      </w:r>
      <w:r w:rsidR="00492F8D" w:rsidRPr="00B55EB1">
        <w:rPr>
          <w:rStyle w:val="hps"/>
          <w:rFonts w:ascii="Garamond" w:hAnsi="Garamond"/>
          <w:spacing w:val="-4"/>
          <w:sz w:val="24"/>
          <w:szCs w:val="24"/>
          <w:lang w:val="sq-AL"/>
        </w:rPr>
        <w:t>qipërisë. Në zbatim të nenit 32</w:t>
      </w:r>
      <w:r w:rsidRPr="00B55EB1">
        <w:rPr>
          <w:rStyle w:val="hps"/>
          <w:rFonts w:ascii="Garamond" w:hAnsi="Garamond"/>
          <w:spacing w:val="-4"/>
          <w:sz w:val="24"/>
          <w:szCs w:val="24"/>
          <w:lang w:val="sq-AL"/>
        </w:rPr>
        <w:t xml:space="preserve"> të ligjit nr.</w:t>
      </w:r>
      <w:r w:rsidR="00492F8D" w:rsidRPr="00B55EB1">
        <w:rPr>
          <w:rStyle w:val="hps"/>
          <w:rFonts w:ascii="Garamond" w:hAnsi="Garamond"/>
          <w:spacing w:val="-4"/>
          <w:sz w:val="24"/>
          <w:szCs w:val="24"/>
          <w:lang w:val="sq-AL"/>
        </w:rPr>
        <w:t xml:space="preserve"> </w:t>
      </w:r>
      <w:r w:rsidRPr="00B55EB1">
        <w:rPr>
          <w:rStyle w:val="hps"/>
          <w:rFonts w:ascii="Garamond" w:hAnsi="Garamond"/>
          <w:spacing w:val="-4"/>
          <w:sz w:val="24"/>
          <w:szCs w:val="24"/>
          <w:lang w:val="sq-AL"/>
        </w:rPr>
        <w:t xml:space="preserve">9374, datë 21.4.2005, “Për ndihmën shtetërore”, të ndryshuar, dhënësit e ndihmës detyrohen që, brenda datës 31 mars, të çdo viti, të paraqesin pranë Drejtorisë së Tregut të Brendshëm raportin e zbatimit për të gjitha skemat e ndihmës shtetërore dhe ndihmat individuale të dhëna gjatë vitit paraardhës financiar. </w:t>
      </w:r>
    </w:p>
    <w:p w:rsidR="00293CB0" w:rsidRPr="00B55EB1" w:rsidRDefault="00293CB0" w:rsidP="00492F8D">
      <w:pPr>
        <w:widowControl w:val="0"/>
        <w:spacing w:after="0" w:line="240" w:lineRule="auto"/>
        <w:rPr>
          <w:rStyle w:val="longtext"/>
          <w:rFonts w:ascii="Garamond" w:hAnsi="Garamond" w:cs="Arial"/>
          <w:spacing w:val="-4"/>
          <w:sz w:val="24"/>
          <w:lang w:val="sq-AL"/>
        </w:rPr>
      </w:pPr>
      <w:r w:rsidRPr="00B55EB1">
        <w:rPr>
          <w:rStyle w:val="hps"/>
          <w:rFonts w:ascii="Garamond" w:hAnsi="Garamond"/>
          <w:spacing w:val="-4"/>
          <w:sz w:val="24"/>
          <w:szCs w:val="24"/>
          <w:lang w:val="sq-AL"/>
        </w:rPr>
        <w:t>Mbi bazën e tyre përgatitet Raporti Vjetor i Ndihmave Shtetërore, i cili miratohet me vendim të Këshillit të Ministrave. Të dhënat  e përfshira në këtë raport janë raportuar nga dhënës të ndihmës shtetërore, si: Ministria e Financave (MF), Ministria e Zhvillimit Ekonomik, Turizmit, Tregtisë dhe Sipërmarrjes (MZHETTS), Ministria e Transportit dhe Infrastrukturës (Drejtoria e Përgjithshme e Ujësjellës-Kanalizimeve), Ministria e Mirëqenies Sociale dhe Rinisë (Shërbimi Kombëtar i Punësimit),  Agjencia Kombëtare e Burimeve Natyrore (AKBN) dhe  Agjencia Shqiptare e Zhvillimit të Investimeve (AIDA).</w:t>
      </w:r>
      <w:r w:rsidRPr="00B55EB1">
        <w:rPr>
          <w:rStyle w:val="longtext"/>
          <w:rFonts w:ascii="Garamond" w:hAnsi="Garamond" w:cs="Arial"/>
          <w:spacing w:val="-4"/>
          <w:sz w:val="24"/>
          <w:lang w:val="sq-AL"/>
        </w:rPr>
        <w:t xml:space="preserve"> </w:t>
      </w:r>
    </w:p>
    <w:p w:rsidR="00415AAF" w:rsidRPr="00B55EB1" w:rsidRDefault="00293CB0" w:rsidP="00415AAF">
      <w:pPr>
        <w:widowControl w:val="0"/>
        <w:autoSpaceDE w:val="0"/>
        <w:autoSpaceDN w:val="0"/>
        <w:adjustRightInd w:val="0"/>
        <w:spacing w:after="0" w:line="240" w:lineRule="auto"/>
        <w:rPr>
          <w:rStyle w:val="hps"/>
          <w:rFonts w:ascii="Garamond" w:hAnsi="Garamond"/>
          <w:spacing w:val="-4"/>
          <w:sz w:val="24"/>
          <w:szCs w:val="24"/>
          <w:lang w:val="sq-AL"/>
        </w:rPr>
      </w:pPr>
      <w:r w:rsidRPr="00B55EB1">
        <w:rPr>
          <w:rStyle w:val="hps"/>
          <w:rFonts w:ascii="Garamond" w:hAnsi="Garamond"/>
          <w:spacing w:val="-4"/>
          <w:sz w:val="24"/>
          <w:szCs w:val="24"/>
          <w:lang w:val="sq-AL"/>
        </w:rPr>
        <w:t xml:space="preserve">Shpenzimet e ndihmës shtetërore lidhen me të gjitha masat ekzistuese të ndihmës për sektorin e prodhimit, </w:t>
      </w:r>
      <w:r w:rsidR="00AD566C" w:rsidRPr="00B55EB1">
        <w:rPr>
          <w:rStyle w:val="hps"/>
          <w:rFonts w:ascii="Garamond" w:hAnsi="Garamond"/>
          <w:spacing w:val="-4"/>
          <w:sz w:val="24"/>
          <w:szCs w:val="24"/>
          <w:lang w:val="sq-AL"/>
        </w:rPr>
        <w:t xml:space="preserve">të </w:t>
      </w:r>
      <w:r w:rsidRPr="00B55EB1">
        <w:rPr>
          <w:rStyle w:val="hps"/>
          <w:rFonts w:ascii="Garamond" w:hAnsi="Garamond"/>
          <w:spacing w:val="-4"/>
          <w:sz w:val="24"/>
          <w:szCs w:val="24"/>
          <w:lang w:val="sq-AL"/>
        </w:rPr>
        <w:t>shërbimeve, bujqësinë dhe peshkimin dhe skemat e reja të ndihmës shtetërore, të miratuara nga Komisioni i Ndihmës Shtetërore gjatë vitit 2014. Në hartimin e raportit të tetë vjetor, për ndihmat shtetërore, struktura e raportimit të ndihmës shtetërore është bazuar në aneksin III, të rregullores, “Për procedurat dhe formën e njoftimit”</w:t>
      </w:r>
      <w:r w:rsidRPr="00B55EB1">
        <w:rPr>
          <w:rStyle w:val="hps"/>
          <w:rFonts w:ascii="Garamond" w:hAnsi="Garamond"/>
          <w:spacing w:val="-4"/>
          <w:sz w:val="24"/>
          <w:szCs w:val="24"/>
          <w:vertAlign w:val="superscript"/>
          <w:lang w:val="sq-AL"/>
        </w:rPr>
        <w:footnoteReference w:id="2"/>
      </w:r>
      <w:r w:rsidRPr="00B55EB1">
        <w:rPr>
          <w:rStyle w:val="hps"/>
          <w:rFonts w:ascii="Garamond" w:hAnsi="Garamond"/>
          <w:spacing w:val="-4"/>
          <w:sz w:val="24"/>
          <w:szCs w:val="24"/>
          <w:lang w:val="sq-AL"/>
        </w:rPr>
        <w:t xml:space="preserve"> si dhe në metodologjinë e Komisionit Evropian</w:t>
      </w:r>
      <w:r w:rsidRPr="00B55EB1">
        <w:rPr>
          <w:rStyle w:val="hps"/>
          <w:rFonts w:ascii="Garamond" w:hAnsi="Garamond"/>
          <w:spacing w:val="-4"/>
          <w:sz w:val="24"/>
          <w:szCs w:val="24"/>
          <w:vertAlign w:val="superscript"/>
          <w:lang w:val="sq-AL"/>
        </w:rPr>
        <w:footnoteReference w:id="3"/>
      </w:r>
      <w:r w:rsidRPr="00B55EB1">
        <w:rPr>
          <w:rStyle w:val="hps"/>
          <w:rFonts w:ascii="Garamond" w:hAnsi="Garamond"/>
          <w:spacing w:val="-4"/>
          <w:sz w:val="24"/>
          <w:szCs w:val="24"/>
          <w:lang w:val="sq-AL"/>
        </w:rPr>
        <w:t>. Në këtë mënyrë, në raport jepet informacion për shumën e ndihmës shtetërore në BE dhe shtetet anëtare.</w:t>
      </w:r>
    </w:p>
    <w:p w:rsidR="00293CB0" w:rsidRPr="00B55EB1" w:rsidRDefault="00293CB0" w:rsidP="00415AAF">
      <w:pPr>
        <w:widowControl w:val="0"/>
        <w:autoSpaceDE w:val="0"/>
        <w:autoSpaceDN w:val="0"/>
        <w:adjustRightInd w:val="0"/>
        <w:spacing w:after="0" w:line="240" w:lineRule="auto"/>
        <w:rPr>
          <w:rStyle w:val="hps"/>
          <w:rFonts w:ascii="Garamond" w:hAnsi="Garamond"/>
          <w:spacing w:val="-4"/>
          <w:sz w:val="24"/>
          <w:szCs w:val="24"/>
          <w:lang w:val="sq-AL"/>
        </w:rPr>
      </w:pPr>
      <w:r w:rsidRPr="00B55EB1">
        <w:rPr>
          <w:rStyle w:val="hps"/>
          <w:rFonts w:ascii="Garamond" w:hAnsi="Garamond"/>
          <w:spacing w:val="-4"/>
          <w:sz w:val="24"/>
          <w:szCs w:val="24"/>
          <w:lang w:val="sq-AL"/>
        </w:rPr>
        <w:t>Në Marrëveshjen e Stabilizim-Asociimit me Bashkimin Evropian, neni 71, pika 5, parashikohet se vendi ynë duhet të garantojë transparencë në fushën e ndihmës shtetërore, duke paraqitur raportin vjetor dhe duke ndjekur metodologjinë e Komisionit Evropian për ndihmën shtetërore. Për këtë arsye, ligji nr.</w:t>
      </w:r>
      <w:r w:rsidR="00492F8D" w:rsidRPr="00B55EB1">
        <w:rPr>
          <w:rStyle w:val="hps"/>
          <w:rFonts w:ascii="Garamond" w:hAnsi="Garamond"/>
          <w:spacing w:val="-4"/>
          <w:sz w:val="24"/>
          <w:szCs w:val="24"/>
          <w:lang w:val="sq-AL"/>
        </w:rPr>
        <w:t xml:space="preserve"> </w:t>
      </w:r>
      <w:r w:rsidRPr="00B55EB1">
        <w:rPr>
          <w:rStyle w:val="hps"/>
          <w:rFonts w:ascii="Garamond" w:hAnsi="Garamond"/>
          <w:spacing w:val="-4"/>
          <w:sz w:val="24"/>
          <w:szCs w:val="24"/>
          <w:lang w:val="sq-AL"/>
        </w:rPr>
        <w:t>9374, datë 21.4.2005, “Për ndihmën shtetërore”, të ndryshuar, ngarkon strukturat e ndihmës shtetërore</w:t>
      </w:r>
      <w:r w:rsidRPr="00B55EB1">
        <w:rPr>
          <w:rStyle w:val="FootnoteReference"/>
          <w:rFonts w:ascii="Garamond" w:hAnsi="Garamond"/>
          <w:spacing w:val="-4"/>
          <w:sz w:val="24"/>
          <w:szCs w:val="24"/>
          <w:lang w:val="sq-AL"/>
        </w:rPr>
        <w:footnoteReference w:id="4"/>
      </w:r>
      <w:r w:rsidRPr="00B55EB1">
        <w:rPr>
          <w:rStyle w:val="hps"/>
          <w:rFonts w:ascii="Garamond" w:hAnsi="Garamond"/>
          <w:spacing w:val="-4"/>
          <w:sz w:val="24"/>
          <w:szCs w:val="24"/>
          <w:lang w:val="sq-AL"/>
        </w:rPr>
        <w:t xml:space="preserve"> për  përgatitjen e këtij raporti, duke plotësuar një detyrim ligjor dhe duke shënuar një hap përpara në drejtim të angazhimeve që ka ndërmarrë vendi ynë në fushën e ndihmës shtetërore në kuadër të procesit të integrimit në BE. </w:t>
      </w:r>
    </w:p>
    <w:p w:rsidR="00293CB0" w:rsidRPr="00B55EB1" w:rsidRDefault="00293CB0" w:rsidP="00293CB0">
      <w:pPr>
        <w:widowControl w:val="0"/>
        <w:autoSpaceDE w:val="0"/>
        <w:autoSpaceDN w:val="0"/>
        <w:adjustRightInd w:val="0"/>
        <w:spacing w:after="0" w:line="240" w:lineRule="auto"/>
        <w:rPr>
          <w:rStyle w:val="hps"/>
          <w:rFonts w:ascii="Garamond" w:hAnsi="Garamond" w:cs="Verdana"/>
          <w:color w:val="000000"/>
          <w:spacing w:val="-4"/>
          <w:sz w:val="24"/>
          <w:szCs w:val="24"/>
          <w:lang w:val="sq-AL" w:eastAsia="en-GB"/>
        </w:rPr>
      </w:pPr>
      <w:r w:rsidRPr="00B55EB1">
        <w:rPr>
          <w:rStyle w:val="hps"/>
          <w:rFonts w:ascii="Garamond" w:hAnsi="Garamond" w:cs="Verdana"/>
          <w:color w:val="000000"/>
          <w:spacing w:val="-4"/>
          <w:sz w:val="24"/>
          <w:szCs w:val="24"/>
          <w:lang w:val="sq-AL" w:eastAsia="en-GB"/>
        </w:rPr>
        <w:t>Sipas metodologjisë, ndihma shtetërore klasifikohet në dy grupe kryesore:</w:t>
      </w:r>
    </w:p>
    <w:p w:rsidR="00415AAF" w:rsidRPr="00B55EB1" w:rsidRDefault="00293CB0" w:rsidP="00415AAF">
      <w:pPr>
        <w:widowControl w:val="0"/>
        <w:autoSpaceDE w:val="0"/>
        <w:autoSpaceDN w:val="0"/>
        <w:adjustRightInd w:val="0"/>
        <w:spacing w:after="0" w:line="240" w:lineRule="auto"/>
        <w:rPr>
          <w:rStyle w:val="hps"/>
          <w:rFonts w:ascii="Garamond" w:hAnsi="Garamond" w:cs="Verdana"/>
          <w:color w:val="000000"/>
          <w:spacing w:val="-4"/>
          <w:sz w:val="24"/>
          <w:szCs w:val="24"/>
          <w:lang w:val="sq-AL" w:eastAsia="en-GB"/>
        </w:rPr>
      </w:pPr>
      <w:r w:rsidRPr="00B55EB1">
        <w:rPr>
          <w:rStyle w:val="hps"/>
          <w:rFonts w:ascii="Garamond" w:hAnsi="Garamond" w:cs="Verdana"/>
          <w:color w:val="000000"/>
          <w:spacing w:val="-4"/>
          <w:sz w:val="24"/>
          <w:szCs w:val="24"/>
          <w:lang w:val="sq-AL" w:eastAsia="en-GB"/>
        </w:rPr>
        <w:t xml:space="preserve">1. Ndihma shtetërore për bujqësinë dhe peshkimin; dhe </w:t>
      </w:r>
    </w:p>
    <w:p w:rsidR="00293CB0" w:rsidRPr="00B55EB1" w:rsidRDefault="00293CB0" w:rsidP="00415AAF">
      <w:pPr>
        <w:widowControl w:val="0"/>
        <w:autoSpaceDE w:val="0"/>
        <w:autoSpaceDN w:val="0"/>
        <w:adjustRightInd w:val="0"/>
        <w:spacing w:after="0" w:line="240" w:lineRule="auto"/>
        <w:rPr>
          <w:rStyle w:val="hps"/>
          <w:rFonts w:ascii="Garamond" w:hAnsi="Garamond" w:cs="Verdana"/>
          <w:color w:val="000000"/>
          <w:spacing w:val="-4"/>
          <w:sz w:val="24"/>
          <w:szCs w:val="24"/>
          <w:lang w:val="sq-AL" w:eastAsia="en-GB"/>
        </w:rPr>
      </w:pPr>
      <w:r w:rsidRPr="00B55EB1">
        <w:rPr>
          <w:rStyle w:val="hps"/>
          <w:rFonts w:ascii="Garamond" w:hAnsi="Garamond" w:cs="Verdana"/>
          <w:color w:val="000000"/>
          <w:spacing w:val="-4"/>
          <w:sz w:val="24"/>
          <w:szCs w:val="24"/>
          <w:lang w:val="sq-AL" w:eastAsia="en-GB"/>
        </w:rPr>
        <w:t xml:space="preserve">2. Ndihma shtetërore për industrinë dhe shërbimet. </w:t>
      </w:r>
    </w:p>
    <w:p w:rsidR="00293CB0" w:rsidRPr="00B55EB1" w:rsidRDefault="00293CB0" w:rsidP="00293CB0">
      <w:pPr>
        <w:widowControl w:val="0"/>
        <w:autoSpaceDE w:val="0"/>
        <w:autoSpaceDN w:val="0"/>
        <w:adjustRightInd w:val="0"/>
        <w:spacing w:after="0" w:line="240" w:lineRule="auto"/>
        <w:rPr>
          <w:rStyle w:val="hps"/>
          <w:rFonts w:ascii="Garamond" w:hAnsi="Garamond" w:cs="Verdana"/>
          <w:spacing w:val="-4"/>
          <w:sz w:val="24"/>
          <w:szCs w:val="24"/>
          <w:lang w:val="sq-AL" w:eastAsia="en-GB"/>
        </w:rPr>
      </w:pPr>
      <w:r w:rsidRPr="00B55EB1">
        <w:rPr>
          <w:rStyle w:val="hps"/>
          <w:rFonts w:ascii="Garamond" w:hAnsi="Garamond" w:cs="Verdana"/>
          <w:spacing w:val="-4"/>
          <w:sz w:val="24"/>
          <w:szCs w:val="24"/>
          <w:lang w:val="sq-AL" w:eastAsia="en-GB"/>
        </w:rPr>
        <w:t xml:space="preserve">Ndihma shtetërore për industrinë dhe shërbimet përfshin kategorinë e ndihmës horizontale dhe ndihmës sektoriale. </w:t>
      </w:r>
    </w:p>
    <w:p w:rsidR="00293CB0" w:rsidRPr="00B55EB1" w:rsidRDefault="00293CB0" w:rsidP="00293CB0">
      <w:pPr>
        <w:widowControl w:val="0"/>
        <w:autoSpaceDE w:val="0"/>
        <w:autoSpaceDN w:val="0"/>
        <w:adjustRightInd w:val="0"/>
        <w:spacing w:after="0" w:line="240" w:lineRule="auto"/>
        <w:rPr>
          <w:rStyle w:val="hps"/>
          <w:rFonts w:ascii="Garamond" w:hAnsi="Garamond" w:cs="Verdana"/>
          <w:spacing w:val="-4"/>
          <w:sz w:val="24"/>
          <w:szCs w:val="24"/>
          <w:lang w:val="sq-AL" w:eastAsia="en-GB"/>
        </w:rPr>
      </w:pPr>
      <w:r w:rsidRPr="00B55EB1">
        <w:rPr>
          <w:rStyle w:val="hps"/>
          <w:rFonts w:ascii="Garamond" w:hAnsi="Garamond" w:cs="Verdana"/>
          <w:spacing w:val="-4"/>
          <w:sz w:val="24"/>
          <w:szCs w:val="24"/>
          <w:lang w:val="sq-AL" w:eastAsia="en-GB"/>
        </w:rPr>
        <w:t xml:space="preserve">Ndihma shtetërore horizontale përfshin: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kërkim-zhvillim dhe inovacion;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mbrojtjen e mjedisit;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ndërmarrjet e vogla dhe të mesme;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punësim;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trajnim;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operacionale;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Ndihmën për sportin.</w:t>
      </w:r>
    </w:p>
    <w:p w:rsidR="00293CB0" w:rsidRPr="00B55EB1" w:rsidRDefault="00293CB0" w:rsidP="00293CB0">
      <w:pPr>
        <w:widowControl w:val="0"/>
        <w:autoSpaceDE w:val="0"/>
        <w:autoSpaceDN w:val="0"/>
        <w:adjustRightInd w:val="0"/>
        <w:spacing w:after="0" w:line="240" w:lineRule="auto"/>
        <w:rPr>
          <w:rStyle w:val="hps"/>
          <w:rFonts w:ascii="Garamond" w:hAnsi="Garamond" w:cs="Verdana"/>
          <w:spacing w:val="-4"/>
          <w:sz w:val="24"/>
          <w:szCs w:val="24"/>
          <w:lang w:val="sq-AL" w:eastAsia="en-GB"/>
        </w:rPr>
      </w:pPr>
      <w:r w:rsidRPr="00B55EB1">
        <w:rPr>
          <w:rStyle w:val="hps"/>
          <w:rFonts w:ascii="Garamond" w:hAnsi="Garamond" w:cs="Verdana"/>
          <w:spacing w:val="-4"/>
          <w:sz w:val="24"/>
          <w:szCs w:val="24"/>
          <w:lang w:val="sq-AL" w:eastAsia="en-GB"/>
        </w:rPr>
        <w:t>Ndihma shtetërore sektoriale përfshin:</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transportin publik;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shërbimet publike;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 xml:space="preserve">Ndihmën për minierat;  </w:t>
      </w:r>
    </w:p>
    <w:p w:rsidR="00293CB0" w:rsidRPr="00B55EB1" w:rsidRDefault="00B55EB1" w:rsidP="00B55EB1">
      <w:pPr>
        <w:widowControl w:val="0"/>
        <w:autoSpaceDE w:val="0"/>
        <w:autoSpaceDN w:val="0"/>
        <w:adjustRightInd w:val="0"/>
        <w:spacing w:after="0" w:line="240" w:lineRule="auto"/>
        <w:rPr>
          <w:rStyle w:val="hps"/>
          <w:rFonts w:ascii="Garamond" w:hAnsi="Garamond" w:cs="Verdana"/>
          <w:spacing w:val="-4"/>
          <w:sz w:val="24"/>
          <w:szCs w:val="24"/>
          <w:lang w:val="sq-AL" w:eastAsia="en-GB"/>
        </w:rPr>
      </w:pPr>
      <w:r>
        <w:rPr>
          <w:rStyle w:val="hps"/>
          <w:rFonts w:ascii="Garamond" w:hAnsi="Garamond" w:cs="Verdana"/>
          <w:spacing w:val="-4"/>
          <w:sz w:val="24"/>
          <w:szCs w:val="24"/>
          <w:lang w:val="sq-AL" w:eastAsia="en-GB"/>
        </w:rPr>
        <w:t xml:space="preserve">- </w:t>
      </w:r>
      <w:r w:rsidR="00293CB0" w:rsidRPr="00B55EB1">
        <w:rPr>
          <w:rStyle w:val="hps"/>
          <w:rFonts w:ascii="Garamond" w:hAnsi="Garamond" w:cs="Verdana"/>
          <w:spacing w:val="-4"/>
          <w:sz w:val="24"/>
          <w:szCs w:val="24"/>
          <w:lang w:val="sq-AL" w:eastAsia="en-GB"/>
        </w:rPr>
        <w:t>Ndihmën për energjinë.</w:t>
      </w:r>
    </w:p>
    <w:p w:rsidR="00293CB0" w:rsidRPr="00B55EB1" w:rsidRDefault="00293CB0" w:rsidP="00293CB0">
      <w:pPr>
        <w:widowControl w:val="0"/>
        <w:autoSpaceDE w:val="0"/>
        <w:autoSpaceDN w:val="0"/>
        <w:adjustRightInd w:val="0"/>
        <w:spacing w:after="0" w:line="240" w:lineRule="auto"/>
        <w:rPr>
          <w:rStyle w:val="hps"/>
          <w:rFonts w:ascii="Garamond" w:hAnsi="Garamond" w:cs="Verdana"/>
          <w:spacing w:val="-4"/>
          <w:sz w:val="24"/>
          <w:szCs w:val="24"/>
          <w:lang w:val="sq-AL" w:eastAsia="en-GB"/>
        </w:rPr>
      </w:pPr>
      <w:r w:rsidRPr="00B55EB1">
        <w:rPr>
          <w:rStyle w:val="hps"/>
          <w:rFonts w:ascii="Garamond" w:hAnsi="Garamond" w:cs="Verdana"/>
          <w:spacing w:val="-4"/>
          <w:sz w:val="24"/>
          <w:szCs w:val="24"/>
          <w:lang w:val="sq-AL" w:eastAsia="en-GB"/>
        </w:rPr>
        <w:t>Ndihma shtetërore jepet duke përdorur disa instrumente, si:</w:t>
      </w:r>
    </w:p>
    <w:p w:rsidR="00D962D6" w:rsidRPr="00B55EB1" w:rsidRDefault="00293CB0" w:rsidP="00D962D6">
      <w:pPr>
        <w:widowControl w:val="0"/>
        <w:autoSpaceDE w:val="0"/>
        <w:autoSpaceDN w:val="0"/>
        <w:adjustRightInd w:val="0"/>
        <w:spacing w:after="0" w:line="240" w:lineRule="auto"/>
        <w:rPr>
          <w:rStyle w:val="hps"/>
          <w:rFonts w:ascii="Garamond" w:hAnsi="Garamond" w:cs="Verdana"/>
          <w:spacing w:val="-4"/>
          <w:sz w:val="24"/>
          <w:szCs w:val="24"/>
          <w:lang w:val="sq-AL"/>
        </w:rPr>
      </w:pPr>
      <w:r w:rsidRPr="00B55EB1">
        <w:rPr>
          <w:rStyle w:val="hps"/>
          <w:rFonts w:ascii="Garamond" w:hAnsi="Garamond" w:cs="Verdana"/>
          <w:spacing w:val="-4"/>
          <w:sz w:val="24"/>
          <w:szCs w:val="24"/>
          <w:lang w:val="sq-AL" w:eastAsia="en-GB"/>
        </w:rPr>
        <w:t xml:space="preserve"> </w:t>
      </w:r>
      <w:r w:rsidRPr="00B55EB1">
        <w:rPr>
          <w:rStyle w:val="hps"/>
          <w:rFonts w:ascii="Garamond" w:hAnsi="Garamond" w:cs="Verdana"/>
          <w:spacing w:val="-4"/>
          <w:sz w:val="24"/>
          <w:szCs w:val="24"/>
          <w:lang w:val="sq-AL"/>
        </w:rPr>
        <w:t xml:space="preserve">A1 - Subvencione dhe grante; </w:t>
      </w:r>
    </w:p>
    <w:p w:rsidR="00D962D6" w:rsidRPr="00B55EB1" w:rsidRDefault="00293CB0" w:rsidP="00D962D6">
      <w:pPr>
        <w:widowControl w:val="0"/>
        <w:autoSpaceDE w:val="0"/>
        <w:autoSpaceDN w:val="0"/>
        <w:adjustRightInd w:val="0"/>
        <w:spacing w:after="0" w:line="240" w:lineRule="auto"/>
        <w:rPr>
          <w:rStyle w:val="hps"/>
          <w:rFonts w:ascii="Garamond" w:eastAsia="MS Mincho" w:hAnsi="Garamond" w:cs="Verdana"/>
          <w:spacing w:val="-4"/>
          <w:szCs w:val="24"/>
          <w:lang w:val="sq-AL"/>
        </w:rPr>
      </w:pPr>
      <w:r w:rsidRPr="00B55EB1">
        <w:rPr>
          <w:rStyle w:val="hps"/>
          <w:rFonts w:ascii="Garamond" w:eastAsia="MS Mincho" w:hAnsi="Garamond" w:cs="Verdana"/>
          <w:spacing w:val="-4"/>
          <w:szCs w:val="24"/>
          <w:lang w:val="sq-AL"/>
        </w:rPr>
        <w:t xml:space="preserve">A2 - Përjashtimi nga taksat, shtyrja e taksave, ulja e normës së taksave dhe zbritje e kontributit në sigurimet sociale; </w:t>
      </w:r>
    </w:p>
    <w:p w:rsidR="00D962D6" w:rsidRPr="00B55EB1" w:rsidRDefault="00293CB0" w:rsidP="00D962D6">
      <w:pPr>
        <w:widowControl w:val="0"/>
        <w:autoSpaceDE w:val="0"/>
        <w:autoSpaceDN w:val="0"/>
        <w:adjustRightInd w:val="0"/>
        <w:spacing w:after="0" w:line="240" w:lineRule="auto"/>
        <w:rPr>
          <w:rStyle w:val="hps"/>
          <w:rFonts w:ascii="Garamond" w:eastAsia="MS Mincho" w:hAnsi="Garamond" w:cs="Verdana"/>
          <w:spacing w:val="-4"/>
          <w:szCs w:val="24"/>
          <w:lang w:val="sq-AL"/>
        </w:rPr>
      </w:pPr>
      <w:r w:rsidRPr="00B55EB1">
        <w:rPr>
          <w:rStyle w:val="hps"/>
          <w:rFonts w:ascii="Garamond" w:eastAsia="MS Mincho" w:hAnsi="Garamond" w:cs="Verdana"/>
          <w:spacing w:val="-4"/>
          <w:szCs w:val="24"/>
          <w:lang w:val="sq-AL"/>
        </w:rPr>
        <w:t xml:space="preserve">B -   Pjesëmarrja në kapital; </w:t>
      </w:r>
    </w:p>
    <w:p w:rsidR="00D962D6" w:rsidRPr="00B55EB1" w:rsidRDefault="00293CB0" w:rsidP="00D962D6">
      <w:pPr>
        <w:widowControl w:val="0"/>
        <w:autoSpaceDE w:val="0"/>
        <w:autoSpaceDN w:val="0"/>
        <w:adjustRightInd w:val="0"/>
        <w:spacing w:after="0" w:line="240" w:lineRule="auto"/>
        <w:rPr>
          <w:rStyle w:val="hps"/>
          <w:rFonts w:ascii="Garamond" w:eastAsia="MS Mincho" w:hAnsi="Garamond" w:cs="Verdana"/>
          <w:spacing w:val="-4"/>
          <w:szCs w:val="24"/>
          <w:lang w:val="sq-AL"/>
        </w:rPr>
      </w:pPr>
      <w:r w:rsidRPr="00B55EB1">
        <w:rPr>
          <w:rStyle w:val="hps"/>
          <w:rFonts w:ascii="Garamond" w:eastAsia="MS Mincho" w:hAnsi="Garamond" w:cs="Verdana"/>
          <w:spacing w:val="-4"/>
          <w:szCs w:val="24"/>
          <w:lang w:val="sq-AL"/>
        </w:rPr>
        <w:t xml:space="preserve">C1 - Hua të buta; </w:t>
      </w:r>
    </w:p>
    <w:p w:rsidR="00D962D6" w:rsidRPr="00B55EB1" w:rsidRDefault="00293CB0" w:rsidP="00D962D6">
      <w:pPr>
        <w:widowControl w:val="0"/>
        <w:autoSpaceDE w:val="0"/>
        <w:autoSpaceDN w:val="0"/>
        <w:adjustRightInd w:val="0"/>
        <w:spacing w:after="0" w:line="240" w:lineRule="auto"/>
        <w:rPr>
          <w:rStyle w:val="hps"/>
          <w:rFonts w:ascii="Garamond" w:eastAsia="MS Mincho" w:hAnsi="Garamond" w:cs="Verdana"/>
          <w:spacing w:val="-4"/>
          <w:szCs w:val="24"/>
          <w:lang w:val="sq-AL"/>
        </w:rPr>
      </w:pPr>
      <w:r w:rsidRPr="00B55EB1">
        <w:rPr>
          <w:rStyle w:val="hps"/>
          <w:rFonts w:ascii="Garamond" w:eastAsia="MS Mincho" w:hAnsi="Garamond" w:cs="Verdana"/>
          <w:spacing w:val="-4"/>
          <w:szCs w:val="24"/>
          <w:lang w:val="sq-AL"/>
        </w:rPr>
        <w:t xml:space="preserve">C2 - Instrumente të tjera; </w:t>
      </w:r>
    </w:p>
    <w:p w:rsidR="00293CB0" w:rsidRPr="00B55EB1" w:rsidRDefault="00293CB0" w:rsidP="00D962D6">
      <w:pPr>
        <w:widowControl w:val="0"/>
        <w:autoSpaceDE w:val="0"/>
        <w:autoSpaceDN w:val="0"/>
        <w:adjustRightInd w:val="0"/>
        <w:spacing w:after="0" w:line="240" w:lineRule="auto"/>
        <w:rPr>
          <w:rStyle w:val="hps"/>
          <w:rFonts w:ascii="Garamond" w:hAnsi="Garamond" w:cs="Verdana"/>
          <w:spacing w:val="-4"/>
          <w:sz w:val="24"/>
          <w:szCs w:val="24"/>
          <w:lang w:val="sq-AL"/>
        </w:rPr>
      </w:pPr>
      <w:r w:rsidRPr="00B55EB1">
        <w:rPr>
          <w:rStyle w:val="hps"/>
          <w:rFonts w:ascii="Garamond" w:eastAsia="MS Mincho" w:hAnsi="Garamond" w:cs="Verdana"/>
          <w:spacing w:val="-4"/>
          <w:szCs w:val="24"/>
          <w:lang w:val="sq-AL"/>
        </w:rPr>
        <w:t xml:space="preserve">D  -  Garancitë. </w:t>
      </w:r>
    </w:p>
    <w:p w:rsidR="00293CB0" w:rsidRPr="00B55EB1" w:rsidRDefault="00415AAF" w:rsidP="00415AAF">
      <w:pPr>
        <w:pStyle w:val="Paragrafi"/>
        <w:rPr>
          <w:spacing w:val="-4"/>
          <w:lang w:val="sq-AL" w:eastAsia="sq-AL"/>
        </w:rPr>
      </w:pPr>
      <w:r w:rsidRPr="00B55EB1">
        <w:rPr>
          <w:spacing w:val="-4"/>
          <w:lang w:val="sq-AL" w:eastAsia="sq-AL"/>
        </w:rPr>
        <w:t xml:space="preserve">2. </w:t>
      </w:r>
      <w:r w:rsidR="00293CB0" w:rsidRPr="00B55EB1">
        <w:rPr>
          <w:spacing w:val="-4"/>
          <w:lang w:val="sq-AL" w:eastAsia="sq-AL"/>
        </w:rPr>
        <w:t>NDIHMA SHTETËRORE NË VITIN 2014</w:t>
      </w:r>
    </w:p>
    <w:p w:rsidR="00293CB0" w:rsidRPr="00B55EB1" w:rsidRDefault="00415AAF" w:rsidP="00415AAF">
      <w:pPr>
        <w:pStyle w:val="Paragrafi"/>
        <w:rPr>
          <w:spacing w:val="-4"/>
          <w:lang w:val="sq-AL" w:eastAsia="sq-AL"/>
        </w:rPr>
      </w:pPr>
      <w:r w:rsidRPr="00B55EB1">
        <w:rPr>
          <w:spacing w:val="-4"/>
          <w:lang w:val="sq-AL" w:eastAsia="sq-AL"/>
        </w:rPr>
        <w:t xml:space="preserve">2.1 </w:t>
      </w:r>
      <w:r w:rsidR="00293CB0" w:rsidRPr="00B55EB1">
        <w:rPr>
          <w:spacing w:val="-4"/>
          <w:lang w:val="sq-AL" w:eastAsia="sq-AL"/>
        </w:rPr>
        <w:t>Ndihma shtetërore krahasuar me treguesit kryesore makroekonomike</w:t>
      </w:r>
    </w:p>
    <w:p w:rsidR="00B55EB1" w:rsidRDefault="00B55EB1" w:rsidP="00293CB0">
      <w:pPr>
        <w:widowControl w:val="0"/>
        <w:autoSpaceDE w:val="0"/>
        <w:autoSpaceDN w:val="0"/>
        <w:adjustRightInd w:val="0"/>
        <w:spacing w:after="0" w:line="240" w:lineRule="auto"/>
        <w:rPr>
          <w:rFonts w:ascii="Garamond" w:eastAsia="Century Gothic" w:hAnsi="Garamond"/>
          <w:b/>
          <w:sz w:val="24"/>
          <w:szCs w:val="24"/>
          <w:lang w:val="sq-AL" w:eastAsia="sq-AL"/>
        </w:rPr>
        <w:sectPr w:rsidR="00B55EB1" w:rsidSect="00B55EB1">
          <w:type w:val="continuous"/>
          <w:pgSz w:w="11907" w:h="16840" w:code="9"/>
          <w:pgMar w:top="720" w:right="1134" w:bottom="720" w:left="1134" w:header="851" w:footer="851" w:gutter="0"/>
          <w:cols w:num="2" w:space="454"/>
          <w:docGrid w:linePitch="360"/>
        </w:sectPr>
      </w:pPr>
    </w:p>
    <w:p w:rsidR="00415AAF" w:rsidRPr="004B0A97" w:rsidRDefault="00415AAF" w:rsidP="00293CB0">
      <w:pPr>
        <w:widowControl w:val="0"/>
        <w:autoSpaceDE w:val="0"/>
        <w:autoSpaceDN w:val="0"/>
        <w:adjustRightInd w:val="0"/>
        <w:spacing w:after="0" w:line="240" w:lineRule="auto"/>
        <w:rPr>
          <w:rFonts w:ascii="Garamond" w:eastAsia="Century Gothic" w:hAnsi="Garamond"/>
          <w:b/>
          <w:sz w:val="24"/>
          <w:szCs w:val="24"/>
          <w:lang w:val="sq-AL" w:eastAsia="sq-AL"/>
        </w:rPr>
      </w:pPr>
    </w:p>
    <w:p w:rsidR="00293CB0" w:rsidRPr="004B0A97" w:rsidRDefault="00293CB0" w:rsidP="00293CB0">
      <w:pPr>
        <w:widowControl w:val="0"/>
        <w:autoSpaceDE w:val="0"/>
        <w:autoSpaceDN w:val="0"/>
        <w:adjustRightInd w:val="0"/>
        <w:spacing w:after="0" w:line="240" w:lineRule="auto"/>
        <w:rPr>
          <w:rFonts w:ascii="Garamond" w:eastAsia="Century Gothic" w:hAnsi="Garamond"/>
          <w:sz w:val="24"/>
          <w:szCs w:val="24"/>
          <w:lang w:val="sq-AL" w:eastAsia="sq-AL"/>
        </w:rPr>
      </w:pPr>
      <w:r w:rsidRPr="004B0A97">
        <w:rPr>
          <w:rFonts w:ascii="Garamond" w:eastAsia="Century Gothic" w:hAnsi="Garamond"/>
          <w:b/>
          <w:sz w:val="24"/>
          <w:szCs w:val="24"/>
          <w:lang w:val="sq-AL" w:eastAsia="sq-AL"/>
        </w:rPr>
        <w:t xml:space="preserve">Tabela nr.1: </w:t>
      </w:r>
      <w:r w:rsidRPr="004B0A97">
        <w:rPr>
          <w:rFonts w:ascii="Garamond" w:eastAsia="Century Gothic" w:hAnsi="Garamond"/>
          <w:sz w:val="24"/>
          <w:szCs w:val="24"/>
          <w:lang w:val="sq-AL" w:eastAsia="sq-AL"/>
        </w:rPr>
        <w:t>Ndihma shtetërore krahasuar me disa nga treguesit makro</w:t>
      </w:r>
    </w:p>
    <w:p w:rsidR="00293CB0" w:rsidRPr="00B55EB1" w:rsidRDefault="00293CB0" w:rsidP="00293CB0">
      <w:pPr>
        <w:widowControl w:val="0"/>
        <w:autoSpaceDE w:val="0"/>
        <w:autoSpaceDN w:val="0"/>
        <w:adjustRightInd w:val="0"/>
        <w:spacing w:after="0" w:line="240" w:lineRule="auto"/>
        <w:rPr>
          <w:rFonts w:ascii="Garamond" w:eastAsia="Century Gothic" w:hAnsi="Garamond"/>
          <w:i/>
          <w:sz w:val="16"/>
          <w:szCs w:val="24"/>
          <w:lang w:val="sq-AL" w:eastAsia="sq-AL"/>
        </w:rPr>
      </w:pPr>
    </w:p>
    <w:p w:rsidR="00293CB0" w:rsidRPr="004B0A97" w:rsidRDefault="00293CB0" w:rsidP="00293CB0">
      <w:pPr>
        <w:widowControl w:val="0"/>
        <w:autoSpaceDE w:val="0"/>
        <w:autoSpaceDN w:val="0"/>
        <w:adjustRightInd w:val="0"/>
        <w:spacing w:after="0" w:line="240" w:lineRule="auto"/>
        <w:ind w:left="-284" w:right="-426"/>
        <w:rPr>
          <w:rFonts w:ascii="Garamond" w:eastAsia="Century Gothic" w:hAnsi="Garamond"/>
          <w:i/>
          <w:sz w:val="24"/>
          <w:szCs w:val="24"/>
          <w:lang w:val="sq-AL" w:eastAsia="sq-AL"/>
        </w:rPr>
      </w:pPr>
      <w:r w:rsidRPr="004B0A97">
        <w:rPr>
          <w:rFonts w:ascii="Garamond" w:eastAsia="Century Gothic" w:hAnsi="Garamond"/>
          <w:noProof/>
          <w:sz w:val="24"/>
          <w:szCs w:val="24"/>
        </w:rPr>
        <w:drawing>
          <wp:inline distT="0" distB="0" distL="0" distR="0">
            <wp:extent cx="6026785" cy="1868805"/>
            <wp:effectExtent l="1905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6026785" cy="1868805"/>
                    </a:xfrm>
                    <a:prstGeom prst="rect">
                      <a:avLst/>
                    </a:prstGeom>
                    <a:noFill/>
                    <a:ln w="9525">
                      <a:noFill/>
                      <a:miter lim="800000"/>
                      <a:headEnd/>
                      <a:tailEnd/>
                    </a:ln>
                  </pic:spPr>
                </pic:pic>
              </a:graphicData>
            </a:graphic>
          </wp:inline>
        </w:drawing>
      </w:r>
    </w:p>
    <w:p w:rsidR="00293CB0" w:rsidRPr="004B0A97" w:rsidRDefault="00293CB0" w:rsidP="00293CB0">
      <w:pPr>
        <w:widowControl w:val="0"/>
        <w:autoSpaceDE w:val="0"/>
        <w:autoSpaceDN w:val="0"/>
        <w:adjustRightInd w:val="0"/>
        <w:spacing w:after="0" w:line="240" w:lineRule="auto"/>
        <w:jc w:val="right"/>
        <w:rPr>
          <w:rFonts w:ascii="Garamond" w:eastAsia="Century Gothic" w:hAnsi="Garamond"/>
          <w:i/>
          <w:sz w:val="24"/>
          <w:szCs w:val="24"/>
          <w:lang w:val="sq-AL" w:eastAsia="sq-AL"/>
        </w:rPr>
      </w:pPr>
      <w:r w:rsidRPr="004B0A97">
        <w:rPr>
          <w:rFonts w:ascii="Garamond" w:eastAsia="Century Gothic" w:hAnsi="Garamond"/>
          <w:i/>
          <w:sz w:val="24"/>
          <w:szCs w:val="24"/>
          <w:lang w:val="sq-AL" w:eastAsia="sq-AL"/>
        </w:rPr>
        <w:t>Burimi: MF, INSTAT dhe MZHETTS</w:t>
      </w:r>
    </w:p>
    <w:p w:rsidR="00293CB0" w:rsidRPr="00B55EB1" w:rsidRDefault="00293CB0" w:rsidP="00D962D6">
      <w:pPr>
        <w:widowControl w:val="0"/>
        <w:autoSpaceDE w:val="0"/>
        <w:autoSpaceDN w:val="0"/>
        <w:adjustRightInd w:val="0"/>
        <w:spacing w:after="0" w:line="240" w:lineRule="auto"/>
        <w:ind w:firstLine="0"/>
        <w:rPr>
          <w:rFonts w:ascii="Garamond" w:eastAsia="Century Gothic" w:hAnsi="Garamond"/>
          <w:sz w:val="12"/>
          <w:szCs w:val="24"/>
          <w:lang w:val="sq-AL" w:eastAsia="sq-AL"/>
        </w:rPr>
      </w:pPr>
    </w:p>
    <w:p w:rsidR="00B55EB1" w:rsidRDefault="00B55EB1" w:rsidP="00293CB0">
      <w:pPr>
        <w:widowControl w:val="0"/>
        <w:autoSpaceDE w:val="0"/>
        <w:autoSpaceDN w:val="0"/>
        <w:adjustRightInd w:val="0"/>
        <w:spacing w:after="0" w:line="240" w:lineRule="auto"/>
        <w:rPr>
          <w:rStyle w:val="hps"/>
          <w:rFonts w:ascii="Garamond" w:hAnsi="Garamond" w:cs="Verdana"/>
          <w:sz w:val="24"/>
          <w:szCs w:val="24"/>
          <w:lang w:val="sq-AL" w:eastAsia="en-GB"/>
        </w:rPr>
        <w:sectPr w:rsidR="00B55EB1" w:rsidSect="00075665">
          <w:type w:val="continuous"/>
          <w:pgSz w:w="11907" w:h="16840" w:code="9"/>
          <w:pgMar w:top="720" w:right="1134" w:bottom="720" w:left="1134" w:header="851" w:footer="851" w:gutter="0"/>
          <w:cols w:space="720"/>
          <w:docGrid w:linePitch="360"/>
        </w:sectPr>
      </w:pPr>
    </w:p>
    <w:p w:rsidR="00293CB0" w:rsidRPr="004B0A97" w:rsidRDefault="00293CB0" w:rsidP="00293CB0">
      <w:pPr>
        <w:widowControl w:val="0"/>
        <w:autoSpaceDE w:val="0"/>
        <w:autoSpaceDN w:val="0"/>
        <w:adjustRightInd w:val="0"/>
        <w:spacing w:after="0" w:line="240" w:lineRule="auto"/>
        <w:rPr>
          <w:rStyle w:val="hps"/>
          <w:rFonts w:ascii="Garamond" w:hAnsi="Garamond" w:cs="Verdana"/>
          <w:sz w:val="24"/>
          <w:szCs w:val="24"/>
          <w:lang w:val="sq-AL" w:eastAsia="en-GB"/>
        </w:rPr>
      </w:pPr>
      <w:r w:rsidRPr="004B0A97">
        <w:rPr>
          <w:rStyle w:val="hps"/>
          <w:rFonts w:ascii="Garamond" w:hAnsi="Garamond" w:cs="Verdana"/>
          <w:sz w:val="24"/>
          <w:szCs w:val="24"/>
          <w:lang w:val="sq-AL" w:eastAsia="en-GB"/>
        </w:rPr>
        <w:t xml:space="preserve">Tabela nr. 1 paraqet  të dhënat për ndihmën shtetërore gjithsej të dhënë në Shqipëri në periudhën 2011-2014, të krahasuara me disa nga treguesit bazë makroekonomikë. Ndihma shtetërore në vlerë absolute e dhënë në vitin 2014  ka zbritur me 70 %  e krahasuar me vitin 2013 dhe  vitin 2012. Pesha e ndihmës shtetërore ndaj PBB-së zbriti nga 1.62 % në 2012, në 1.49 % në vitin 2013 dhe në 0.44 % në vitin 2014. </w:t>
      </w:r>
    </w:p>
    <w:p w:rsidR="00293CB0" w:rsidRPr="004B0A97" w:rsidRDefault="00293CB0" w:rsidP="00293CB0">
      <w:pPr>
        <w:widowControl w:val="0"/>
        <w:autoSpaceDE w:val="0"/>
        <w:autoSpaceDN w:val="0"/>
        <w:adjustRightInd w:val="0"/>
        <w:spacing w:after="0" w:line="240" w:lineRule="auto"/>
        <w:rPr>
          <w:rStyle w:val="hps"/>
          <w:rFonts w:ascii="Garamond" w:hAnsi="Garamond" w:cs="Verdana"/>
          <w:sz w:val="24"/>
          <w:szCs w:val="24"/>
          <w:lang w:val="sq-AL" w:eastAsia="en-GB"/>
        </w:rPr>
      </w:pPr>
      <w:r w:rsidRPr="004B0A97">
        <w:rPr>
          <w:rStyle w:val="hps"/>
          <w:rFonts w:ascii="Garamond" w:hAnsi="Garamond" w:cs="Verdana"/>
          <w:sz w:val="24"/>
          <w:szCs w:val="24"/>
          <w:lang w:val="sq-AL" w:eastAsia="en-GB"/>
        </w:rPr>
        <w:t xml:space="preserve">Ndihma shtetërore </w:t>
      </w:r>
      <w:r w:rsidRPr="00CF4F5C">
        <w:rPr>
          <w:rStyle w:val="hps"/>
          <w:rFonts w:ascii="Garamond" w:hAnsi="Garamond" w:cs="Verdana"/>
          <w:sz w:val="24"/>
          <w:szCs w:val="24"/>
          <w:lang w:val="sq-AL" w:eastAsia="en-GB"/>
        </w:rPr>
        <w:t xml:space="preserve">përfshirë </w:t>
      </w:r>
      <w:r w:rsidRPr="004B0A97">
        <w:rPr>
          <w:rStyle w:val="hps"/>
          <w:rFonts w:ascii="Garamond" w:hAnsi="Garamond" w:cs="Verdana"/>
          <w:sz w:val="24"/>
          <w:szCs w:val="24"/>
          <w:lang w:val="sq-AL" w:eastAsia="en-GB"/>
        </w:rPr>
        <w:t>sektorin e bujqësisë dhe peshkimit në vitin 2014 është dhënë në vlerën totale prej 6. 503, 12 mln lekë (46,41 mln euro).</w:t>
      </w:r>
    </w:p>
    <w:p w:rsidR="00293CB0" w:rsidRPr="004B0A97" w:rsidRDefault="00293CB0" w:rsidP="00293CB0">
      <w:pPr>
        <w:widowControl w:val="0"/>
        <w:autoSpaceDE w:val="0"/>
        <w:autoSpaceDN w:val="0"/>
        <w:adjustRightInd w:val="0"/>
        <w:spacing w:after="0" w:line="240" w:lineRule="auto"/>
        <w:rPr>
          <w:rStyle w:val="hps"/>
          <w:rFonts w:ascii="Garamond" w:hAnsi="Garamond" w:cs="Verdana"/>
          <w:sz w:val="24"/>
          <w:szCs w:val="24"/>
          <w:lang w:val="sq-AL" w:eastAsia="en-GB"/>
        </w:rPr>
      </w:pPr>
      <w:r w:rsidRPr="004B0A97">
        <w:rPr>
          <w:rStyle w:val="hps"/>
          <w:rFonts w:ascii="Garamond" w:hAnsi="Garamond" w:cs="Verdana"/>
          <w:sz w:val="24"/>
          <w:szCs w:val="24"/>
          <w:lang w:val="sq-AL" w:eastAsia="en-GB"/>
        </w:rPr>
        <w:t>Ndihma shtetërore</w:t>
      </w:r>
      <w:r w:rsidR="00C307D8">
        <w:rPr>
          <w:rStyle w:val="hps"/>
          <w:rFonts w:ascii="Garamond" w:hAnsi="Garamond" w:cs="Verdana"/>
          <w:sz w:val="24"/>
          <w:szCs w:val="24"/>
          <w:lang w:val="sq-AL" w:eastAsia="en-GB"/>
        </w:rPr>
        <w:t>,</w:t>
      </w:r>
      <w:r w:rsidRPr="004B0A97">
        <w:rPr>
          <w:rStyle w:val="hps"/>
          <w:rFonts w:ascii="Garamond" w:hAnsi="Garamond" w:cs="Verdana"/>
          <w:sz w:val="24"/>
          <w:szCs w:val="24"/>
          <w:lang w:val="sq-AL" w:eastAsia="en-GB"/>
        </w:rPr>
        <w:t xml:space="preserve"> </w:t>
      </w:r>
      <w:r w:rsidRPr="00CF4F5C">
        <w:rPr>
          <w:rStyle w:val="hps"/>
          <w:rFonts w:ascii="Garamond" w:hAnsi="Garamond" w:cs="Verdana"/>
          <w:sz w:val="24"/>
          <w:szCs w:val="24"/>
          <w:lang w:val="sq-AL" w:eastAsia="en-GB"/>
        </w:rPr>
        <w:t>përjashtuar</w:t>
      </w:r>
      <w:r w:rsidRPr="004B0A97">
        <w:rPr>
          <w:rStyle w:val="hps"/>
          <w:rFonts w:ascii="Garamond" w:hAnsi="Garamond" w:cs="Verdana"/>
          <w:sz w:val="24"/>
          <w:szCs w:val="24"/>
          <w:lang w:val="sq-AL" w:eastAsia="en-GB"/>
        </w:rPr>
        <w:t xml:space="preserve"> sektorin e bujqësisë dhe peshkimit në vitin 2014</w:t>
      </w:r>
      <w:r w:rsidR="00C307D8">
        <w:rPr>
          <w:rStyle w:val="hps"/>
          <w:rFonts w:ascii="Garamond" w:hAnsi="Garamond" w:cs="Verdana"/>
          <w:sz w:val="24"/>
          <w:szCs w:val="24"/>
          <w:lang w:val="sq-AL" w:eastAsia="en-GB"/>
        </w:rPr>
        <w:t>,</w:t>
      </w:r>
      <w:r w:rsidRPr="004B0A97">
        <w:rPr>
          <w:rStyle w:val="hps"/>
          <w:rFonts w:ascii="Garamond" w:hAnsi="Garamond" w:cs="Verdana"/>
          <w:sz w:val="24"/>
          <w:szCs w:val="24"/>
          <w:lang w:val="sq-AL" w:eastAsia="en-GB"/>
        </w:rPr>
        <w:t xml:space="preserve"> është dhënë në vlerën totale prej 5.332,3  mln lekë (38 mln euro).</w:t>
      </w:r>
    </w:p>
    <w:p w:rsidR="00293CB0" w:rsidRPr="004B0A97" w:rsidRDefault="00293CB0" w:rsidP="00293CB0">
      <w:pPr>
        <w:widowControl w:val="0"/>
        <w:autoSpaceDE w:val="0"/>
        <w:autoSpaceDN w:val="0"/>
        <w:adjustRightInd w:val="0"/>
        <w:spacing w:after="0" w:line="240" w:lineRule="auto"/>
        <w:rPr>
          <w:rStyle w:val="hps"/>
          <w:rFonts w:ascii="Garamond" w:hAnsi="Garamond" w:cs="Verdana"/>
          <w:sz w:val="24"/>
          <w:szCs w:val="24"/>
          <w:lang w:val="sq-AL" w:eastAsia="en-GB"/>
        </w:rPr>
      </w:pPr>
      <w:r w:rsidRPr="004B0A97">
        <w:rPr>
          <w:rStyle w:val="hps"/>
          <w:rFonts w:ascii="Garamond" w:hAnsi="Garamond" w:cs="Verdana"/>
          <w:sz w:val="24"/>
          <w:szCs w:val="24"/>
          <w:lang w:val="sq-AL" w:eastAsia="en-GB"/>
        </w:rPr>
        <w:t>Raporti vjetor</w:t>
      </w:r>
      <w:r w:rsidR="00CF4F5C">
        <w:rPr>
          <w:rStyle w:val="hps"/>
          <w:rFonts w:ascii="Garamond" w:hAnsi="Garamond" w:cs="Verdana"/>
          <w:sz w:val="24"/>
          <w:szCs w:val="24"/>
          <w:lang w:val="sq-AL" w:eastAsia="en-GB"/>
        </w:rPr>
        <w:t xml:space="preserve"> përmban të dhëna për periudhën</w:t>
      </w:r>
      <w:r w:rsidRPr="004B0A97">
        <w:rPr>
          <w:rStyle w:val="hps"/>
          <w:rFonts w:ascii="Garamond" w:hAnsi="Garamond" w:cs="Verdana"/>
          <w:sz w:val="24"/>
          <w:szCs w:val="24"/>
          <w:lang w:val="sq-AL" w:eastAsia="en-GB"/>
        </w:rPr>
        <w:t xml:space="preserve"> 2011-2014, por </w:t>
      </w:r>
      <w:r w:rsidR="00492F8D">
        <w:rPr>
          <w:rStyle w:val="hps"/>
          <w:rFonts w:ascii="Garamond" w:hAnsi="Garamond" w:cs="Verdana"/>
          <w:sz w:val="24"/>
          <w:szCs w:val="24"/>
          <w:lang w:val="sq-AL" w:eastAsia="en-GB"/>
        </w:rPr>
        <w:t>grafiku nr.</w:t>
      </w:r>
      <w:r w:rsidRPr="004B0A97">
        <w:rPr>
          <w:rStyle w:val="hps"/>
          <w:rFonts w:ascii="Garamond" w:hAnsi="Garamond" w:cs="Verdana"/>
          <w:sz w:val="24"/>
          <w:szCs w:val="24"/>
          <w:lang w:val="sq-AL" w:eastAsia="en-GB"/>
        </w:rPr>
        <w:t xml:space="preserve"> 1 paraqet ecurinë e ndihmës shtetërore në Shqipëri nga viti 2005 e në vazhdim, periudhë për të cilën janë raportuar të dhënat e ndihmës shtetërore. </w:t>
      </w:r>
    </w:p>
    <w:p w:rsidR="00293CB0" w:rsidRPr="00C307D8" w:rsidRDefault="00293CB0" w:rsidP="00293CB0">
      <w:pPr>
        <w:widowControl w:val="0"/>
        <w:autoSpaceDE w:val="0"/>
        <w:autoSpaceDN w:val="0"/>
        <w:adjustRightInd w:val="0"/>
        <w:spacing w:after="0" w:line="240" w:lineRule="auto"/>
        <w:rPr>
          <w:rFonts w:ascii="Garamond" w:eastAsia="Century Gothic" w:hAnsi="Garamond" w:cs="Arial"/>
          <w:b/>
          <w:bCs/>
          <w:sz w:val="12"/>
          <w:szCs w:val="24"/>
          <w:lang w:val="sq-AL" w:eastAsia="sq-AL"/>
        </w:rPr>
      </w:pPr>
    </w:p>
    <w:p w:rsidR="00415AAF" w:rsidRPr="00CF4F5C" w:rsidRDefault="00293CB0" w:rsidP="00293CB0">
      <w:pPr>
        <w:widowControl w:val="0"/>
        <w:spacing w:after="0" w:line="240" w:lineRule="auto"/>
        <w:ind w:left="709" w:hanging="709"/>
        <w:rPr>
          <w:rFonts w:ascii="Garamond" w:eastAsia="Century Gothic" w:hAnsi="Garamond"/>
          <w:sz w:val="24"/>
          <w:szCs w:val="24"/>
          <w:lang w:val="sq-AL" w:eastAsia="sq-AL"/>
        </w:rPr>
      </w:pPr>
      <w:r w:rsidRPr="00CF4F5C">
        <w:rPr>
          <w:rFonts w:ascii="Garamond" w:eastAsia="Century Gothic" w:hAnsi="Garamond"/>
          <w:sz w:val="24"/>
          <w:szCs w:val="24"/>
          <w:lang w:val="sq-AL" w:eastAsia="sq-AL"/>
        </w:rPr>
        <w:t>Grafiku nr. 1:</w:t>
      </w:r>
      <w:r w:rsidRPr="00CF4F5C">
        <w:rPr>
          <w:rFonts w:ascii="Garamond" w:hAnsi="Garamond" w:cs="Arial"/>
          <w:bCs/>
          <w:color w:val="17365D"/>
          <w:sz w:val="24"/>
          <w:szCs w:val="24"/>
          <w:lang w:val="sq-AL"/>
        </w:rPr>
        <w:t xml:space="preserve"> </w:t>
      </w:r>
      <w:r w:rsidRPr="00CF4F5C">
        <w:rPr>
          <w:rFonts w:ascii="Garamond" w:eastAsia="Century Gothic" w:hAnsi="Garamond"/>
          <w:sz w:val="24"/>
          <w:szCs w:val="24"/>
          <w:lang w:val="sq-AL" w:eastAsia="sq-AL"/>
        </w:rPr>
        <w:t xml:space="preserve">Ecuria e ndihmës shtetërore në raport me PBB 2005 –2014 </w:t>
      </w:r>
      <w:bookmarkStart w:id="3" w:name="_Toc230426463"/>
      <w:bookmarkStart w:id="4" w:name="_Toc230486575"/>
    </w:p>
    <w:p w:rsidR="00293CB0" w:rsidRDefault="00293CB0" w:rsidP="00B55EB1">
      <w:pPr>
        <w:widowControl w:val="0"/>
        <w:spacing w:after="0" w:line="240" w:lineRule="auto"/>
        <w:ind w:firstLine="0"/>
        <w:rPr>
          <w:rFonts w:ascii="Garamond" w:eastAsia="Century Gothic" w:hAnsi="Garamond" w:cs="Arial"/>
          <w:b/>
          <w:bCs/>
          <w:iCs/>
          <w:sz w:val="24"/>
          <w:szCs w:val="24"/>
          <w:lang w:val="sq-AL" w:eastAsia="sq-AL"/>
        </w:rPr>
      </w:pPr>
      <w:r w:rsidRPr="004B0A97">
        <w:rPr>
          <w:rFonts w:ascii="Garamond" w:eastAsia="Century Gothic" w:hAnsi="Garamond" w:cs="Arial"/>
          <w:b/>
          <w:bCs/>
          <w:iCs/>
          <w:noProof/>
          <w:sz w:val="24"/>
          <w:szCs w:val="24"/>
        </w:rPr>
        <w:drawing>
          <wp:inline distT="0" distB="0" distL="0" distR="0">
            <wp:extent cx="2819040" cy="1256884"/>
            <wp:effectExtent l="19050" t="0" r="36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2819834" cy="1257238"/>
                    </a:xfrm>
                    <a:prstGeom prst="rect">
                      <a:avLst/>
                    </a:prstGeom>
                    <a:noFill/>
                  </pic:spPr>
                </pic:pic>
              </a:graphicData>
            </a:graphic>
          </wp:inline>
        </w:drawing>
      </w:r>
    </w:p>
    <w:p w:rsidR="00C307D8" w:rsidRPr="004B0A97" w:rsidRDefault="00C307D8" w:rsidP="00B55EB1">
      <w:pPr>
        <w:widowControl w:val="0"/>
        <w:spacing w:after="0" w:line="240" w:lineRule="auto"/>
        <w:ind w:firstLine="0"/>
        <w:rPr>
          <w:rFonts w:ascii="Garamond" w:eastAsia="Century Gothic" w:hAnsi="Garamond" w:cs="Arial"/>
          <w:b/>
          <w:bCs/>
          <w:iCs/>
          <w:sz w:val="24"/>
          <w:szCs w:val="24"/>
          <w:lang w:val="sq-AL" w:eastAsia="sq-AL"/>
        </w:rPr>
      </w:pPr>
    </w:p>
    <w:p w:rsidR="00B55EB1" w:rsidRDefault="00B55EB1" w:rsidP="00415AAF">
      <w:pPr>
        <w:pStyle w:val="Paragrafi"/>
        <w:rPr>
          <w:lang w:val="sq-AL" w:eastAsia="sq-AL"/>
        </w:rPr>
        <w:sectPr w:rsidR="00B55EB1" w:rsidSect="00B55EB1">
          <w:type w:val="continuous"/>
          <w:pgSz w:w="11907" w:h="16840" w:code="9"/>
          <w:pgMar w:top="720" w:right="1134" w:bottom="720" w:left="1134" w:header="851" w:footer="851" w:gutter="0"/>
          <w:cols w:num="2" w:space="454"/>
          <w:docGrid w:linePitch="360"/>
        </w:sectPr>
      </w:pPr>
    </w:p>
    <w:p w:rsidR="00415AAF" w:rsidRDefault="00415AAF" w:rsidP="00415AAF">
      <w:pPr>
        <w:pStyle w:val="Paragrafi"/>
        <w:rPr>
          <w:lang w:val="sq-AL" w:eastAsia="sq-AL"/>
        </w:rPr>
      </w:pPr>
    </w:p>
    <w:p w:rsidR="00B55EB1" w:rsidRDefault="00B55EB1" w:rsidP="00415AAF">
      <w:pPr>
        <w:pStyle w:val="Paragrafi"/>
        <w:rPr>
          <w:lang w:val="sq-AL" w:eastAsia="sq-AL"/>
        </w:rPr>
      </w:pPr>
    </w:p>
    <w:p w:rsidR="00B55EB1" w:rsidRDefault="00B55EB1" w:rsidP="00415AAF">
      <w:pPr>
        <w:pStyle w:val="Paragrafi"/>
        <w:rPr>
          <w:lang w:val="sq-AL" w:eastAsia="sq-AL"/>
        </w:rPr>
      </w:pPr>
    </w:p>
    <w:p w:rsidR="00B55EB1" w:rsidRDefault="00B55EB1" w:rsidP="00415AAF">
      <w:pPr>
        <w:pStyle w:val="Paragrafi"/>
        <w:rPr>
          <w:lang w:val="sq-AL" w:eastAsia="sq-AL"/>
        </w:rPr>
      </w:pPr>
    </w:p>
    <w:p w:rsidR="00B55EB1" w:rsidRDefault="00B55EB1" w:rsidP="00415AAF">
      <w:pPr>
        <w:pStyle w:val="Paragrafi"/>
        <w:rPr>
          <w:lang w:val="sq-AL" w:eastAsia="sq-AL"/>
        </w:rPr>
      </w:pPr>
    </w:p>
    <w:p w:rsidR="00B55EB1" w:rsidRDefault="00B55EB1" w:rsidP="00415AAF">
      <w:pPr>
        <w:pStyle w:val="Paragrafi"/>
        <w:rPr>
          <w:lang w:val="sq-AL" w:eastAsia="sq-AL"/>
        </w:rPr>
      </w:pPr>
    </w:p>
    <w:p w:rsidR="00B55EB1" w:rsidRDefault="00B55EB1" w:rsidP="00415AAF">
      <w:pPr>
        <w:pStyle w:val="Paragrafi"/>
        <w:rPr>
          <w:lang w:val="sq-AL" w:eastAsia="sq-AL"/>
        </w:rPr>
      </w:pPr>
    </w:p>
    <w:p w:rsidR="00897AD8" w:rsidRPr="004B0A97" w:rsidRDefault="00897AD8" w:rsidP="00415AAF">
      <w:pPr>
        <w:pStyle w:val="Paragrafi"/>
        <w:rPr>
          <w:lang w:val="sq-AL" w:eastAsia="sq-AL"/>
        </w:rPr>
      </w:pPr>
    </w:p>
    <w:p w:rsidR="00293CB0" w:rsidRPr="004B0A97" w:rsidRDefault="00415AAF" w:rsidP="00415AAF">
      <w:pPr>
        <w:pStyle w:val="Paragrafi"/>
        <w:rPr>
          <w:lang w:val="sq-AL" w:eastAsia="sq-AL"/>
        </w:rPr>
      </w:pPr>
      <w:r w:rsidRPr="004B0A97">
        <w:rPr>
          <w:lang w:val="sq-AL" w:eastAsia="sq-AL"/>
        </w:rPr>
        <w:t xml:space="preserve">2.2 </w:t>
      </w:r>
      <w:r w:rsidR="00293CB0" w:rsidRPr="004B0A97">
        <w:rPr>
          <w:lang w:val="sq-AL" w:eastAsia="sq-AL"/>
        </w:rPr>
        <w:t>Ndihma shtetërore në Shqipëri e krahasuar me shtetet anëtare të BE</w:t>
      </w:r>
      <w:r w:rsidR="00BF2CBF">
        <w:rPr>
          <w:lang w:val="sq-AL" w:eastAsia="sq-AL"/>
        </w:rPr>
        <w:t>-së</w:t>
      </w:r>
    </w:p>
    <w:bookmarkEnd w:id="3"/>
    <w:bookmarkEnd w:id="4"/>
    <w:p w:rsidR="00293CB0" w:rsidRPr="00B55EB1" w:rsidRDefault="00293CB0" w:rsidP="00415AAF">
      <w:pPr>
        <w:pStyle w:val="Paragrafi"/>
        <w:rPr>
          <w:sz w:val="10"/>
          <w:lang w:val="sq-AL" w:eastAsia="sq-AL"/>
        </w:rPr>
      </w:pPr>
    </w:p>
    <w:p w:rsidR="00293CB0" w:rsidRPr="004B0A97" w:rsidRDefault="00293CB0" w:rsidP="002C2F61">
      <w:pPr>
        <w:pStyle w:val="Paragrafi"/>
        <w:ind w:left="720"/>
        <w:rPr>
          <w:lang w:val="sq-AL" w:eastAsia="sq-AL"/>
        </w:rPr>
      </w:pPr>
      <w:r w:rsidRPr="00B55EB1">
        <w:rPr>
          <w:b/>
          <w:lang w:val="sq-AL" w:eastAsia="sq-AL"/>
        </w:rPr>
        <w:t>Tabela nr. 2:</w:t>
      </w:r>
      <w:r w:rsidRPr="004B0A97">
        <w:rPr>
          <w:lang w:val="sq-AL" w:eastAsia="sq-AL"/>
        </w:rPr>
        <w:t xml:space="preserve"> Ndihma shtetërore 2012-2013</w:t>
      </w:r>
    </w:p>
    <w:p w:rsidR="00293CB0" w:rsidRPr="00B55EB1" w:rsidRDefault="00293CB0" w:rsidP="002C2F61">
      <w:pPr>
        <w:pStyle w:val="Paragrafi"/>
        <w:ind w:left="720"/>
        <w:rPr>
          <w:i/>
          <w:lang w:val="sq-AL" w:eastAsia="sq-AL"/>
        </w:rPr>
      </w:pPr>
      <w:r w:rsidRPr="00B55EB1">
        <w:rPr>
          <w:i/>
          <w:lang w:val="sq-AL" w:eastAsia="sq-AL"/>
        </w:rPr>
        <w:t>Burimi: Komisioni Evropian, DG Competition</w:t>
      </w:r>
      <w:r w:rsidRPr="00B55EB1">
        <w:rPr>
          <w:rStyle w:val="FootnoteReference"/>
          <w:rFonts w:eastAsia="Century Gothic"/>
          <w:i/>
          <w:szCs w:val="24"/>
          <w:lang w:val="sq-AL" w:eastAsia="sq-AL"/>
        </w:rPr>
        <w:footnoteReference w:id="5"/>
      </w:r>
      <w:r w:rsidRPr="00B55EB1">
        <w:rPr>
          <w:i/>
          <w:lang w:val="sq-AL" w:eastAsia="sq-AL"/>
        </w:rPr>
        <w:t xml:space="preserve"> dhe MZHETTS</w:t>
      </w:r>
    </w:p>
    <w:p w:rsidR="00415AAF" w:rsidRPr="004B0A97" w:rsidRDefault="00415AAF" w:rsidP="00415AAF">
      <w:pPr>
        <w:pStyle w:val="Paragrafi"/>
        <w:rPr>
          <w:i/>
          <w:lang w:val="sq-AL" w:eastAsia="sq-AL"/>
        </w:rPr>
      </w:pPr>
    </w:p>
    <w:p w:rsidR="00293CB0" w:rsidRPr="004B0A97" w:rsidRDefault="00293CB0" w:rsidP="00B55EB1">
      <w:pPr>
        <w:pStyle w:val="Paragrafi"/>
        <w:jc w:val="center"/>
        <w:rPr>
          <w:lang w:val="sq-AL"/>
        </w:rPr>
      </w:pPr>
      <w:r w:rsidRPr="004B0A97">
        <w:rPr>
          <w:noProof/>
        </w:rPr>
        <w:drawing>
          <wp:inline distT="0" distB="0" distL="0" distR="0">
            <wp:extent cx="4791853" cy="5910682"/>
            <wp:effectExtent l="19050" t="0" r="8747"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4802011" cy="5923212"/>
                    </a:xfrm>
                    <a:prstGeom prst="rect">
                      <a:avLst/>
                    </a:prstGeom>
                    <a:noFill/>
                    <a:ln w="9525">
                      <a:noFill/>
                      <a:miter lim="800000"/>
                      <a:headEnd/>
                      <a:tailEnd/>
                    </a:ln>
                  </pic:spPr>
                </pic:pic>
              </a:graphicData>
            </a:graphic>
          </wp:inline>
        </w:drawing>
      </w:r>
    </w:p>
    <w:p w:rsidR="00293CB0" w:rsidRPr="004B0A97" w:rsidRDefault="00293CB0" w:rsidP="00415AAF">
      <w:pPr>
        <w:pStyle w:val="Paragrafi"/>
        <w:rPr>
          <w:lang w:val="sq-AL" w:eastAsia="sq-AL"/>
        </w:rPr>
      </w:pPr>
    </w:p>
    <w:p w:rsidR="002C2F61" w:rsidRDefault="002C2F61" w:rsidP="00415AAF">
      <w:pPr>
        <w:pStyle w:val="Paragrafi"/>
        <w:rPr>
          <w:rStyle w:val="hps"/>
          <w:rFonts w:cs="Verdana"/>
          <w:szCs w:val="24"/>
          <w:lang w:val="sq-AL" w:eastAsia="en-GB"/>
        </w:rPr>
        <w:sectPr w:rsidR="002C2F61" w:rsidSect="00075665">
          <w:type w:val="continuous"/>
          <w:pgSz w:w="11907" w:h="16840" w:code="9"/>
          <w:pgMar w:top="720" w:right="1134" w:bottom="720" w:left="1134" w:header="851" w:footer="851" w:gutter="0"/>
          <w:cols w:space="720"/>
          <w:docGrid w:linePitch="360"/>
        </w:sectPr>
      </w:pPr>
    </w:p>
    <w:p w:rsidR="00293CB0" w:rsidRPr="004B0A97" w:rsidRDefault="00293CB0" w:rsidP="00415AAF">
      <w:pPr>
        <w:pStyle w:val="Paragrafi"/>
        <w:rPr>
          <w:rStyle w:val="hps"/>
          <w:szCs w:val="24"/>
          <w:lang w:val="sq-AL" w:eastAsia="en-GB"/>
        </w:rPr>
      </w:pPr>
      <w:r w:rsidRPr="004B0A97">
        <w:rPr>
          <w:rStyle w:val="hps"/>
          <w:rFonts w:cs="Verdana"/>
          <w:szCs w:val="24"/>
          <w:lang w:val="sq-AL" w:eastAsia="en-GB"/>
        </w:rPr>
        <w:t xml:space="preserve">Tabela nr. 2 paraqet informacion për ndihmën </w:t>
      </w:r>
      <w:r w:rsidRPr="004B0A97">
        <w:rPr>
          <w:rStyle w:val="hps"/>
          <w:szCs w:val="24"/>
          <w:lang w:val="sq-AL" w:eastAsia="en-GB"/>
        </w:rPr>
        <w:t xml:space="preserve">shtetërore në Shqipëri dhe 28 shtetet anëtare të Bashkimit Evropian për vitin 2012 dhe 2013. Në tabelë janë përfshirë të dhënat e publikuara nga Komisioni Evropian në vitin 2013 për ndihmën   shtetërore duke përjashtuar ndihmën që kanë dhënë shtetet anëtare për përballimin e krizës ekonomike dhe transportin. </w:t>
      </w:r>
    </w:p>
    <w:p w:rsidR="00293CB0" w:rsidRPr="004B0A97" w:rsidRDefault="00293CB0" w:rsidP="00415AAF">
      <w:pPr>
        <w:pStyle w:val="Paragrafi"/>
        <w:rPr>
          <w:rStyle w:val="hps"/>
          <w:szCs w:val="24"/>
          <w:lang w:val="sq-AL" w:eastAsia="en-GB"/>
        </w:rPr>
      </w:pPr>
      <w:r w:rsidRPr="004B0A97">
        <w:rPr>
          <w:rStyle w:val="hps"/>
          <w:szCs w:val="24"/>
          <w:lang w:val="sq-AL" w:eastAsia="en-GB"/>
        </w:rPr>
        <w:t>Ndihma përfshin shpenzim</w:t>
      </w:r>
      <w:r w:rsidR="00BF2CBF">
        <w:rPr>
          <w:rStyle w:val="hps"/>
          <w:szCs w:val="24"/>
          <w:lang w:val="sq-AL" w:eastAsia="en-GB"/>
        </w:rPr>
        <w:t>et që ka kryer çdo shtet anëtar, i cili</w:t>
      </w:r>
      <w:r w:rsidRPr="004B0A97">
        <w:rPr>
          <w:rStyle w:val="hps"/>
          <w:szCs w:val="24"/>
          <w:lang w:val="sq-AL" w:eastAsia="en-GB"/>
        </w:rPr>
        <w:t xml:space="preserve"> është orientuar për realizimin e objektivave horizontale me interes të përbashkët,  ndihmën  e dhënë për sektorët të ndryshëm të ekonomisë, si p.sh. bujqësia, peshkimi, transporti, si edhe ndihmën për arritjen e objektivave të veçantë, si p.sh. shpëtim dhe ristrukturim, ndihmën për mbylljen e ndërmarrjeve, duke përjashtuar ndihmën për sektorin e hekurudhave. </w:t>
      </w:r>
    </w:p>
    <w:p w:rsidR="00293CB0" w:rsidRPr="004B0A97" w:rsidRDefault="00293CB0" w:rsidP="00415AAF">
      <w:pPr>
        <w:pStyle w:val="Paragrafi"/>
        <w:rPr>
          <w:i/>
          <w:lang w:val="sq-AL" w:eastAsia="sq-AL"/>
        </w:rPr>
      </w:pPr>
      <w:r w:rsidRPr="004B0A97">
        <w:rPr>
          <w:i/>
          <w:lang w:val="sq-AL" w:eastAsia="sq-AL"/>
        </w:rPr>
        <w:t>2.3 Kategoritë e ndihmës shtetërore</w:t>
      </w:r>
    </w:p>
    <w:p w:rsidR="00293CB0" w:rsidRPr="004B0A97" w:rsidRDefault="00293CB0" w:rsidP="00415AAF">
      <w:pPr>
        <w:pStyle w:val="Paragrafi"/>
        <w:rPr>
          <w:rStyle w:val="hps"/>
          <w:szCs w:val="24"/>
          <w:lang w:val="sq-AL" w:eastAsia="en-GB"/>
        </w:rPr>
      </w:pPr>
      <w:r w:rsidRPr="004B0A97">
        <w:rPr>
          <w:rStyle w:val="hps"/>
          <w:szCs w:val="24"/>
          <w:lang w:val="sq-AL" w:eastAsia="en-GB"/>
        </w:rPr>
        <w:t xml:space="preserve">Sipas metodologjisë së Bashkimit Evropian, ndihma shtetërore ndahet në dy kategori: </w:t>
      </w:r>
    </w:p>
    <w:p w:rsidR="00293CB0" w:rsidRPr="004B0A97" w:rsidRDefault="00EE79C7" w:rsidP="00415AAF">
      <w:pPr>
        <w:pStyle w:val="Paragrafi"/>
        <w:rPr>
          <w:rStyle w:val="hps"/>
          <w:i/>
          <w:szCs w:val="24"/>
          <w:lang w:val="sq-AL" w:eastAsia="en-GB"/>
        </w:rPr>
      </w:pPr>
      <w:r>
        <w:rPr>
          <w:rStyle w:val="hps"/>
          <w:szCs w:val="24"/>
          <w:lang w:val="sq-AL" w:eastAsia="en-GB"/>
        </w:rPr>
        <w:t xml:space="preserve">- </w:t>
      </w:r>
      <w:r w:rsidR="00293CB0" w:rsidRPr="004B0A97">
        <w:rPr>
          <w:rStyle w:val="hps"/>
          <w:szCs w:val="24"/>
          <w:lang w:val="sq-AL" w:eastAsia="en-GB"/>
        </w:rPr>
        <w:t xml:space="preserve">Ndihmë shtetërore horizontale, </w:t>
      </w:r>
      <w:r w:rsidR="00293CB0" w:rsidRPr="004B0A97">
        <w:rPr>
          <w:rStyle w:val="hps"/>
          <w:i/>
          <w:szCs w:val="24"/>
          <w:lang w:val="sq-AL" w:eastAsia="en-GB"/>
        </w:rPr>
        <w:t>dhe</w:t>
      </w:r>
    </w:p>
    <w:p w:rsidR="00293CB0" w:rsidRPr="004B0A97" w:rsidRDefault="00EE79C7" w:rsidP="00415AAF">
      <w:pPr>
        <w:pStyle w:val="Paragrafi"/>
        <w:rPr>
          <w:rStyle w:val="hps"/>
          <w:szCs w:val="24"/>
          <w:lang w:val="sq-AL" w:eastAsia="en-GB"/>
        </w:rPr>
      </w:pPr>
      <w:r>
        <w:rPr>
          <w:rStyle w:val="hps"/>
          <w:szCs w:val="24"/>
          <w:lang w:val="sq-AL" w:eastAsia="en-GB"/>
        </w:rPr>
        <w:t xml:space="preserve">- </w:t>
      </w:r>
      <w:r w:rsidR="00293CB0" w:rsidRPr="004B0A97">
        <w:rPr>
          <w:rStyle w:val="hps"/>
          <w:szCs w:val="24"/>
          <w:lang w:val="sq-AL" w:eastAsia="en-GB"/>
        </w:rPr>
        <w:t>Ndihmë shtetërore sektoriale</w:t>
      </w:r>
      <w:r>
        <w:rPr>
          <w:rStyle w:val="hps"/>
          <w:szCs w:val="24"/>
          <w:lang w:val="sq-AL" w:eastAsia="en-GB"/>
        </w:rPr>
        <w:t>.</w:t>
      </w:r>
    </w:p>
    <w:p w:rsidR="00293CB0" w:rsidRPr="004B0A97" w:rsidRDefault="00293CB0" w:rsidP="00415AAF">
      <w:pPr>
        <w:pStyle w:val="Paragrafi"/>
        <w:rPr>
          <w:rStyle w:val="hps"/>
          <w:szCs w:val="24"/>
          <w:lang w:val="sq-AL" w:eastAsia="en-GB"/>
        </w:rPr>
      </w:pPr>
      <w:r w:rsidRPr="004B0A97">
        <w:rPr>
          <w:rStyle w:val="hps"/>
          <w:b/>
          <w:szCs w:val="24"/>
          <w:lang w:val="sq-AL" w:eastAsia="en-GB"/>
        </w:rPr>
        <w:t>Ndihma shtetërore horizontale</w:t>
      </w:r>
      <w:r w:rsidRPr="004B0A97">
        <w:rPr>
          <w:rStyle w:val="hps"/>
          <w:szCs w:val="24"/>
          <w:lang w:val="sq-AL" w:eastAsia="en-GB"/>
        </w:rPr>
        <w:t xml:space="preserve"> jepet për një numër të madh përfituesish, pa dhënë preferenca për ndonjë aktivitet ekonomike, ndërmarrje ekonomike, produkt apo shërbim, duke minimizuar efektet në konkurrencë. </w:t>
      </w:r>
    </w:p>
    <w:p w:rsidR="00293CB0" w:rsidRPr="004B0A97" w:rsidRDefault="00293CB0" w:rsidP="00415AAF">
      <w:pPr>
        <w:pStyle w:val="Paragrafi"/>
        <w:rPr>
          <w:rStyle w:val="hps"/>
          <w:szCs w:val="24"/>
          <w:lang w:val="sq-AL" w:eastAsia="en-GB"/>
        </w:rPr>
      </w:pPr>
      <w:r w:rsidRPr="004B0A97">
        <w:rPr>
          <w:rStyle w:val="hps"/>
          <w:b/>
          <w:szCs w:val="24"/>
          <w:lang w:val="sq-AL" w:eastAsia="en-GB"/>
        </w:rPr>
        <w:t>Ndihma shtetërore sektoriale</w:t>
      </w:r>
      <w:r w:rsidRPr="004B0A97">
        <w:rPr>
          <w:rStyle w:val="hps"/>
          <w:szCs w:val="24"/>
          <w:lang w:val="sq-AL" w:eastAsia="en-GB"/>
        </w:rPr>
        <w:t xml:space="preserve"> jepet për aktivitete dhe sektorë të veçantë, duke pa</w:t>
      </w:r>
      <w:r w:rsidR="00EE79C7">
        <w:rPr>
          <w:rStyle w:val="hps"/>
          <w:szCs w:val="24"/>
          <w:lang w:val="sq-AL" w:eastAsia="en-GB"/>
        </w:rPr>
        <w:t>s</w:t>
      </w:r>
      <w:r w:rsidRPr="004B0A97">
        <w:rPr>
          <w:rStyle w:val="hps"/>
          <w:szCs w:val="24"/>
          <w:lang w:val="sq-AL" w:eastAsia="en-GB"/>
        </w:rPr>
        <w:t>ur një ndikim më të madh në konkurrencën në treg.</w:t>
      </w:r>
    </w:p>
    <w:p w:rsidR="002C2F61" w:rsidRDefault="002C2F61" w:rsidP="00415AAF">
      <w:pPr>
        <w:pStyle w:val="Paragrafi"/>
        <w:rPr>
          <w:lang w:val="sq-AL" w:eastAsia="en-GB"/>
        </w:rPr>
        <w:sectPr w:rsidR="002C2F61" w:rsidSect="002C2F61">
          <w:type w:val="continuous"/>
          <w:pgSz w:w="11907" w:h="16840" w:code="9"/>
          <w:pgMar w:top="720" w:right="1134" w:bottom="720" w:left="1134" w:header="851" w:footer="851" w:gutter="0"/>
          <w:cols w:num="2" w:space="454"/>
          <w:docGrid w:linePitch="360"/>
        </w:sectPr>
      </w:pPr>
    </w:p>
    <w:p w:rsidR="007028D2" w:rsidRPr="004B0A97" w:rsidRDefault="007028D2" w:rsidP="00415AAF">
      <w:pPr>
        <w:pStyle w:val="Paragrafi"/>
        <w:rPr>
          <w:lang w:val="sq-AL" w:eastAsia="en-GB"/>
        </w:rPr>
      </w:pPr>
    </w:p>
    <w:p w:rsidR="00EE79C7" w:rsidRDefault="00293CB0" w:rsidP="00415AAF">
      <w:pPr>
        <w:pStyle w:val="Paragrafi"/>
        <w:rPr>
          <w:rStyle w:val="hps"/>
          <w:szCs w:val="24"/>
          <w:lang w:val="sq-AL" w:eastAsia="en-GB"/>
        </w:rPr>
      </w:pPr>
      <w:r w:rsidRPr="0024729E">
        <w:rPr>
          <w:b/>
          <w:lang w:val="sq-AL" w:eastAsia="en-GB"/>
        </w:rPr>
        <w:t>Tabela nr</w:t>
      </w:r>
      <w:r w:rsidR="00EE79C7" w:rsidRPr="0024729E">
        <w:rPr>
          <w:b/>
          <w:lang w:val="sq-AL" w:eastAsia="en-GB"/>
        </w:rPr>
        <w:t>.</w:t>
      </w:r>
      <w:r w:rsidRPr="0024729E">
        <w:rPr>
          <w:b/>
          <w:lang w:val="sq-AL" w:eastAsia="en-GB"/>
        </w:rPr>
        <w:t xml:space="preserve"> 3:</w:t>
      </w:r>
      <w:r w:rsidRPr="004B0A97">
        <w:rPr>
          <w:lang w:val="sq-AL" w:eastAsia="en-GB"/>
        </w:rPr>
        <w:t xml:space="preserve"> </w:t>
      </w:r>
      <w:r w:rsidRPr="004B0A97">
        <w:rPr>
          <w:rStyle w:val="hps"/>
          <w:szCs w:val="24"/>
          <w:lang w:val="sq-AL" w:eastAsia="en-GB"/>
        </w:rPr>
        <w:t xml:space="preserve">Ndihma shtetërore gjithsej 2011- 2014  ndarë sipas kategorive </w:t>
      </w:r>
    </w:p>
    <w:p w:rsidR="00293CB0" w:rsidRPr="00EE79C7" w:rsidRDefault="00293CB0" w:rsidP="00415AAF">
      <w:pPr>
        <w:pStyle w:val="Paragrafi"/>
        <w:rPr>
          <w:i/>
          <w:lang w:val="sq-AL" w:eastAsia="en-GB"/>
        </w:rPr>
      </w:pPr>
      <w:r w:rsidRPr="00EE79C7">
        <w:rPr>
          <w:rStyle w:val="hps"/>
          <w:i/>
          <w:szCs w:val="24"/>
          <w:lang w:val="sq-AL" w:eastAsia="en-GB"/>
        </w:rPr>
        <w:t>(përfshirë bujqësinë dhe peshkimin-v</w:t>
      </w:r>
      <w:r w:rsidRPr="00EE79C7">
        <w:rPr>
          <w:i/>
          <w:lang w:val="sq-AL" w:eastAsia="en-GB"/>
        </w:rPr>
        <w:t>lerat në mln lekë)</w:t>
      </w:r>
    </w:p>
    <w:p w:rsidR="00293CB0" w:rsidRPr="004B0A97" w:rsidRDefault="00293CB0" w:rsidP="00415AAF">
      <w:pPr>
        <w:pStyle w:val="Paragrafi"/>
        <w:rPr>
          <w:lang w:val="sq-AL"/>
        </w:rPr>
      </w:pPr>
      <w:r w:rsidRPr="004B0A97">
        <w:rPr>
          <w:i/>
          <w:lang w:val="sq-AL" w:eastAsia="sq-AL"/>
        </w:rPr>
        <w:t>Burimi: Drejtoria e Tregut të Brendshëm, MZHETTS</w:t>
      </w:r>
      <w:r w:rsidRPr="004B0A97">
        <w:rPr>
          <w:lang w:val="sq-AL"/>
        </w:rPr>
        <w:t xml:space="preserve"> </w:t>
      </w:r>
    </w:p>
    <w:p w:rsidR="00293CB0" w:rsidRPr="004B0A97" w:rsidRDefault="00293CB0" w:rsidP="007028D2">
      <w:pPr>
        <w:pStyle w:val="Paragrafi"/>
        <w:ind w:firstLine="0"/>
        <w:jc w:val="center"/>
        <w:rPr>
          <w:lang w:val="sq-AL"/>
        </w:rPr>
      </w:pPr>
      <w:r w:rsidRPr="004B0A97">
        <w:rPr>
          <w:noProof/>
        </w:rPr>
        <w:drawing>
          <wp:inline distT="0" distB="0" distL="0" distR="0">
            <wp:extent cx="6304113" cy="3131388"/>
            <wp:effectExtent l="19050" t="0" r="1437"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6305550" cy="3132102"/>
                    </a:xfrm>
                    <a:prstGeom prst="rect">
                      <a:avLst/>
                    </a:prstGeom>
                    <a:noFill/>
                    <a:ln w="9525">
                      <a:noFill/>
                      <a:miter lim="800000"/>
                      <a:headEnd/>
                      <a:tailEnd/>
                    </a:ln>
                  </pic:spPr>
                </pic:pic>
              </a:graphicData>
            </a:graphic>
          </wp:inline>
        </w:drawing>
      </w:r>
    </w:p>
    <w:p w:rsidR="00293CB0" w:rsidRPr="004B0A97" w:rsidRDefault="00293CB0" w:rsidP="00415AAF">
      <w:pPr>
        <w:pStyle w:val="Paragrafi"/>
        <w:rPr>
          <w:lang w:val="sq-AL" w:eastAsia="en-GB"/>
        </w:rPr>
      </w:pPr>
    </w:p>
    <w:p w:rsidR="00293CB0" w:rsidRDefault="00293CB0"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Default="002C2F61" w:rsidP="00415AAF">
      <w:pPr>
        <w:pStyle w:val="Paragrafi"/>
        <w:rPr>
          <w:lang w:val="sq-AL" w:eastAsia="en-GB"/>
        </w:rPr>
      </w:pPr>
    </w:p>
    <w:p w:rsidR="002C2F61" w:rsidRPr="004B0A97" w:rsidRDefault="002C2F61" w:rsidP="00415AAF">
      <w:pPr>
        <w:pStyle w:val="Paragrafi"/>
        <w:rPr>
          <w:lang w:val="sq-AL" w:eastAsia="en-GB"/>
        </w:rPr>
      </w:pPr>
    </w:p>
    <w:p w:rsidR="00293CB0" w:rsidRPr="004B0A97" w:rsidRDefault="00293CB0" w:rsidP="00415AAF">
      <w:pPr>
        <w:pStyle w:val="Paragrafi"/>
        <w:rPr>
          <w:lang w:val="sq-AL" w:eastAsia="en-GB"/>
        </w:rPr>
      </w:pPr>
    </w:p>
    <w:p w:rsidR="0024729E" w:rsidRDefault="0024729E" w:rsidP="00415AAF">
      <w:pPr>
        <w:pStyle w:val="Paragrafi"/>
        <w:rPr>
          <w:b/>
          <w:lang w:val="sq-AL" w:eastAsia="en-GB"/>
        </w:rPr>
        <w:sectPr w:rsidR="0024729E" w:rsidSect="00075665">
          <w:type w:val="continuous"/>
          <w:pgSz w:w="11907" w:h="16840" w:code="9"/>
          <w:pgMar w:top="720" w:right="1134" w:bottom="720" w:left="1134" w:header="851" w:footer="851" w:gutter="0"/>
          <w:cols w:space="720"/>
          <w:docGrid w:linePitch="360"/>
        </w:sectPr>
      </w:pPr>
    </w:p>
    <w:p w:rsidR="00293CB0" w:rsidRPr="004B0A97" w:rsidRDefault="00293CB0" w:rsidP="00415AAF">
      <w:pPr>
        <w:pStyle w:val="Paragrafi"/>
        <w:rPr>
          <w:lang w:val="sq-AL" w:eastAsia="en-GB"/>
        </w:rPr>
      </w:pPr>
      <w:r w:rsidRPr="0024729E">
        <w:rPr>
          <w:b/>
          <w:lang w:val="sq-AL" w:eastAsia="en-GB"/>
        </w:rPr>
        <w:t>Grafiku nr. 2:</w:t>
      </w:r>
      <w:r w:rsidRPr="004B0A97">
        <w:rPr>
          <w:lang w:val="sq-AL" w:eastAsia="en-GB"/>
        </w:rPr>
        <w:t xml:space="preserve"> Ndihma shtetërore sipas kategorive</w:t>
      </w:r>
    </w:p>
    <w:p w:rsidR="00293CB0" w:rsidRPr="004B0A97" w:rsidRDefault="00293CB0" w:rsidP="0024729E">
      <w:pPr>
        <w:pStyle w:val="Paragrafi"/>
        <w:ind w:firstLine="0"/>
        <w:jc w:val="left"/>
        <w:rPr>
          <w:lang w:val="sq-AL" w:eastAsia="sq-AL"/>
        </w:rPr>
      </w:pPr>
      <w:r w:rsidRPr="004B0A97">
        <w:rPr>
          <w:noProof/>
        </w:rPr>
        <w:drawing>
          <wp:inline distT="0" distB="0" distL="0" distR="0">
            <wp:extent cx="2974316" cy="1897811"/>
            <wp:effectExtent l="1905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2982889" cy="1903281"/>
                    </a:xfrm>
                    <a:prstGeom prst="rect">
                      <a:avLst/>
                    </a:prstGeom>
                    <a:noFill/>
                  </pic:spPr>
                </pic:pic>
              </a:graphicData>
            </a:graphic>
          </wp:inline>
        </w:drawing>
      </w:r>
    </w:p>
    <w:p w:rsidR="0024729E" w:rsidRDefault="0024729E" w:rsidP="00415AAF">
      <w:pPr>
        <w:pStyle w:val="Paragrafi"/>
        <w:rPr>
          <w:rStyle w:val="hps"/>
          <w:szCs w:val="24"/>
          <w:lang w:val="sq-AL" w:eastAsia="en-GB"/>
        </w:rPr>
      </w:pPr>
    </w:p>
    <w:p w:rsidR="0024729E" w:rsidRDefault="0024729E" w:rsidP="00415AAF">
      <w:pPr>
        <w:pStyle w:val="Paragrafi"/>
        <w:rPr>
          <w:rStyle w:val="hps"/>
          <w:szCs w:val="24"/>
          <w:lang w:val="sq-AL" w:eastAsia="en-GB"/>
        </w:rPr>
      </w:pPr>
    </w:p>
    <w:p w:rsidR="00293CB0" w:rsidRPr="004B0A97" w:rsidRDefault="00293CB0" w:rsidP="00415AAF">
      <w:pPr>
        <w:pStyle w:val="Paragrafi"/>
        <w:rPr>
          <w:rStyle w:val="hps"/>
          <w:szCs w:val="24"/>
          <w:lang w:val="sq-AL" w:eastAsia="en-GB"/>
        </w:rPr>
      </w:pPr>
      <w:r w:rsidRPr="004B0A97">
        <w:rPr>
          <w:rStyle w:val="hps"/>
          <w:szCs w:val="24"/>
          <w:lang w:val="sq-AL" w:eastAsia="en-GB"/>
        </w:rPr>
        <w:t xml:space="preserve">Të dhënat në </w:t>
      </w:r>
      <w:r w:rsidR="00EE79C7">
        <w:rPr>
          <w:rStyle w:val="hps"/>
          <w:szCs w:val="24"/>
          <w:lang w:val="sq-AL" w:eastAsia="en-GB"/>
        </w:rPr>
        <w:t>t</w:t>
      </w:r>
      <w:r w:rsidRPr="004B0A97">
        <w:rPr>
          <w:rStyle w:val="hps"/>
          <w:szCs w:val="24"/>
          <w:lang w:val="sq-AL" w:eastAsia="en-GB"/>
        </w:rPr>
        <w:t xml:space="preserve">abelën 3 dhe të paraqitura në </w:t>
      </w:r>
      <w:r w:rsidR="00EE79C7">
        <w:rPr>
          <w:rStyle w:val="hps"/>
          <w:szCs w:val="24"/>
          <w:lang w:val="sq-AL" w:eastAsia="en-GB"/>
        </w:rPr>
        <w:t>g</w:t>
      </w:r>
      <w:r w:rsidRPr="004B0A97">
        <w:rPr>
          <w:rStyle w:val="hps"/>
          <w:szCs w:val="24"/>
          <w:lang w:val="sq-AL" w:eastAsia="en-GB"/>
        </w:rPr>
        <w:t>rafikun 2, tregojnë se në vitin 2014 ndihma horizontale vazhdon të zë</w:t>
      </w:r>
      <w:r w:rsidR="00BF2CBF">
        <w:rPr>
          <w:rStyle w:val="hps"/>
          <w:szCs w:val="24"/>
          <w:lang w:val="sq-AL" w:eastAsia="en-GB"/>
        </w:rPr>
        <w:t>rë</w:t>
      </w:r>
      <w:r w:rsidRPr="004B0A97">
        <w:rPr>
          <w:rStyle w:val="hps"/>
          <w:szCs w:val="24"/>
          <w:lang w:val="sq-AL" w:eastAsia="en-GB"/>
        </w:rPr>
        <w:t xml:space="preserve"> pjesën më të madhe të ndihmës shtetërore gjithsej me 65 %, ndërsa kategoria e ndihmave sektoriale përbën 17 %. </w:t>
      </w:r>
    </w:p>
    <w:p w:rsidR="00293CB0" w:rsidRPr="004B0A97" w:rsidRDefault="00293CB0" w:rsidP="00415AAF">
      <w:pPr>
        <w:pStyle w:val="Paragrafi"/>
        <w:rPr>
          <w:lang w:val="sq-AL" w:eastAsia="sq-AL"/>
        </w:rPr>
      </w:pPr>
      <w:r w:rsidRPr="004B0A97">
        <w:rPr>
          <w:lang w:val="sq-AL" w:eastAsia="sq-AL"/>
        </w:rPr>
        <w:t xml:space="preserve">2.3.1. Ndihma </w:t>
      </w:r>
      <w:r w:rsidR="00EE79C7" w:rsidRPr="004B0A97">
        <w:rPr>
          <w:lang w:val="sq-AL" w:eastAsia="sq-AL"/>
        </w:rPr>
        <w:t xml:space="preserve">shtetërore horizontale </w:t>
      </w:r>
    </w:p>
    <w:p w:rsidR="00293CB0" w:rsidRPr="004B0A97" w:rsidRDefault="00293CB0" w:rsidP="00415AAF">
      <w:pPr>
        <w:pStyle w:val="Paragrafi"/>
        <w:rPr>
          <w:rStyle w:val="hps"/>
          <w:szCs w:val="24"/>
          <w:lang w:val="sq-AL" w:eastAsia="en-GB"/>
        </w:rPr>
      </w:pPr>
      <w:r w:rsidRPr="004B0A97">
        <w:rPr>
          <w:rStyle w:val="hps"/>
          <w:szCs w:val="24"/>
          <w:lang w:val="sq-AL" w:eastAsia="en-GB"/>
        </w:rPr>
        <w:t>Në vitin 2014 ndihma shtetërore horizontale në vlerë absolute është 4.217,05 mln lekë (30,1 mln euro) dhe e krahasuar me vitin 2013 ka zbritur me 76 %. Pesha për këtë kategori në totalin e ndihmës në vitin 2014 ka zbritur me 24 % krahasuar me vitin 2013.</w:t>
      </w:r>
    </w:p>
    <w:p w:rsidR="0024729E" w:rsidRDefault="0024729E" w:rsidP="00415AAF">
      <w:pPr>
        <w:pStyle w:val="Paragrafi"/>
        <w:rPr>
          <w:lang w:val="sq-AL" w:eastAsia="en-GB"/>
        </w:rPr>
        <w:sectPr w:rsidR="0024729E" w:rsidSect="0024729E">
          <w:type w:val="continuous"/>
          <w:pgSz w:w="11907" w:h="16840" w:code="9"/>
          <w:pgMar w:top="720" w:right="1134" w:bottom="720" w:left="1134" w:header="851" w:footer="851" w:gutter="0"/>
          <w:cols w:num="2" w:space="454"/>
          <w:docGrid w:linePitch="360"/>
        </w:sectPr>
      </w:pPr>
    </w:p>
    <w:p w:rsidR="00293CB0" w:rsidRPr="004B0A97" w:rsidRDefault="00293CB0" w:rsidP="00415AAF">
      <w:pPr>
        <w:pStyle w:val="Paragrafi"/>
        <w:rPr>
          <w:rStyle w:val="hps"/>
          <w:szCs w:val="24"/>
          <w:lang w:val="sq-AL" w:eastAsia="en-GB"/>
        </w:rPr>
      </w:pPr>
      <w:r w:rsidRPr="004B0A97">
        <w:rPr>
          <w:lang w:val="sq-AL" w:eastAsia="en-GB"/>
        </w:rPr>
        <w:t xml:space="preserve">       </w:t>
      </w:r>
      <w:r w:rsidRPr="0024729E">
        <w:rPr>
          <w:b/>
          <w:lang w:val="sq-AL" w:eastAsia="en-GB"/>
        </w:rPr>
        <w:t>Tabela nr. 4:</w:t>
      </w:r>
      <w:r w:rsidRPr="004B0A97">
        <w:rPr>
          <w:lang w:val="sq-AL" w:eastAsia="en-GB"/>
        </w:rPr>
        <w:t xml:space="preserve"> </w:t>
      </w:r>
      <w:r w:rsidRPr="004B0A97">
        <w:rPr>
          <w:rStyle w:val="hps"/>
          <w:szCs w:val="24"/>
          <w:lang w:val="sq-AL" w:eastAsia="en-GB"/>
        </w:rPr>
        <w:t>Ndihma shtetërore horizontale 2012- 2014 (mln lekë/mln euro)</w:t>
      </w:r>
    </w:p>
    <w:p w:rsidR="00293CB0" w:rsidRPr="004B0A97" w:rsidRDefault="00293CB0" w:rsidP="00415AAF">
      <w:pPr>
        <w:pStyle w:val="Paragrafi"/>
        <w:rPr>
          <w:lang w:val="sq-AL"/>
        </w:rPr>
      </w:pPr>
      <w:r w:rsidRPr="004B0A97">
        <w:rPr>
          <w:i/>
          <w:lang w:val="sq-AL" w:eastAsia="sq-AL"/>
        </w:rPr>
        <w:t xml:space="preserve">       Burimi: Drejtoria e Tregut të Brendshëm, MZHETTS</w:t>
      </w:r>
      <w:r w:rsidRPr="004B0A97">
        <w:rPr>
          <w:lang w:val="sq-AL"/>
        </w:rPr>
        <w:t xml:space="preserve"> </w:t>
      </w:r>
    </w:p>
    <w:p w:rsidR="00293CB0" w:rsidRPr="004B0A97" w:rsidRDefault="00293CB0" w:rsidP="00415AAF">
      <w:pPr>
        <w:pStyle w:val="Paragrafi"/>
        <w:ind w:firstLine="0"/>
        <w:jc w:val="center"/>
        <w:rPr>
          <w:lang w:val="sq-AL" w:eastAsia="en-GB"/>
        </w:rPr>
      </w:pPr>
      <w:r w:rsidRPr="004B0A97">
        <w:rPr>
          <w:noProof/>
        </w:rPr>
        <w:drawing>
          <wp:inline distT="0" distB="0" distL="0" distR="0">
            <wp:extent cx="6289675" cy="2560320"/>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6289675" cy="2560320"/>
                    </a:xfrm>
                    <a:prstGeom prst="rect">
                      <a:avLst/>
                    </a:prstGeom>
                    <a:noFill/>
                    <a:ln w="9525">
                      <a:noFill/>
                      <a:miter lim="800000"/>
                      <a:headEnd/>
                      <a:tailEnd/>
                    </a:ln>
                  </pic:spPr>
                </pic:pic>
              </a:graphicData>
            </a:graphic>
          </wp:inline>
        </w:drawing>
      </w:r>
    </w:p>
    <w:p w:rsidR="00293CB0" w:rsidRPr="004B0A97" w:rsidRDefault="00293CB0" w:rsidP="00415AAF">
      <w:pPr>
        <w:pStyle w:val="Paragrafi"/>
        <w:rPr>
          <w:lang w:val="sq-AL" w:eastAsia="en-GB"/>
        </w:rPr>
      </w:pPr>
    </w:p>
    <w:p w:rsidR="00415AAF" w:rsidRPr="004B0A97" w:rsidRDefault="00415AAF" w:rsidP="00415AAF">
      <w:pPr>
        <w:pStyle w:val="Paragrafi"/>
        <w:rPr>
          <w:lang w:val="sq-AL" w:eastAsia="en-GB"/>
        </w:rPr>
      </w:pPr>
    </w:p>
    <w:p w:rsidR="0024729E" w:rsidRDefault="0024729E" w:rsidP="00415AAF">
      <w:pPr>
        <w:pStyle w:val="Paragrafi"/>
        <w:rPr>
          <w:b/>
          <w:lang w:val="sq-AL" w:eastAsia="en-GB"/>
        </w:rPr>
        <w:sectPr w:rsidR="0024729E" w:rsidSect="00075665">
          <w:type w:val="continuous"/>
          <w:pgSz w:w="11907" w:h="16840" w:code="9"/>
          <w:pgMar w:top="720" w:right="1134" w:bottom="720" w:left="1134" w:header="851" w:footer="851" w:gutter="0"/>
          <w:cols w:space="720"/>
          <w:docGrid w:linePitch="360"/>
        </w:sectPr>
      </w:pPr>
    </w:p>
    <w:p w:rsidR="00293CB0" w:rsidRPr="004B0A97" w:rsidRDefault="00293CB0" w:rsidP="00415AAF">
      <w:pPr>
        <w:pStyle w:val="Paragrafi"/>
        <w:rPr>
          <w:rStyle w:val="hps"/>
          <w:szCs w:val="24"/>
          <w:lang w:val="sq-AL"/>
        </w:rPr>
      </w:pPr>
      <w:r w:rsidRPr="0024729E">
        <w:rPr>
          <w:b/>
          <w:lang w:val="sq-AL" w:eastAsia="en-GB"/>
        </w:rPr>
        <w:t>Grafiku nr.  4</w:t>
      </w:r>
      <w:r w:rsidRPr="004B0A97">
        <w:rPr>
          <w:lang w:val="sq-AL" w:eastAsia="en-GB"/>
        </w:rPr>
        <w:t>: Ecuria e ndihmës shtetërore horizontale (</w:t>
      </w:r>
      <w:r w:rsidRPr="004B0A97">
        <w:rPr>
          <w:rStyle w:val="hps"/>
          <w:szCs w:val="24"/>
          <w:lang w:val="sq-AL" w:eastAsia="en-GB"/>
        </w:rPr>
        <w:t>mln euro)</w:t>
      </w:r>
      <w:r w:rsidRPr="004B0A97">
        <w:rPr>
          <w:rStyle w:val="hps"/>
          <w:szCs w:val="24"/>
          <w:lang w:val="sq-AL"/>
        </w:rPr>
        <w:t xml:space="preserve"> </w:t>
      </w:r>
    </w:p>
    <w:p w:rsidR="00293CB0" w:rsidRPr="004B0A97" w:rsidRDefault="00293CB0" w:rsidP="0024729E">
      <w:pPr>
        <w:pStyle w:val="Paragrafi"/>
        <w:ind w:firstLine="0"/>
        <w:jc w:val="left"/>
        <w:rPr>
          <w:lang w:val="sq-AL" w:eastAsia="en-GB"/>
        </w:rPr>
      </w:pPr>
      <w:r w:rsidRPr="004B0A97">
        <w:rPr>
          <w:noProof/>
        </w:rPr>
        <w:drawing>
          <wp:inline distT="0" distB="0" distL="0" distR="0">
            <wp:extent cx="3039029" cy="1622066"/>
            <wp:effectExtent l="19050" t="0" r="8971"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3037368" cy="1621179"/>
                    </a:xfrm>
                    <a:prstGeom prst="rect">
                      <a:avLst/>
                    </a:prstGeom>
                    <a:noFill/>
                  </pic:spPr>
                </pic:pic>
              </a:graphicData>
            </a:graphic>
          </wp:inline>
        </w:drawing>
      </w:r>
    </w:p>
    <w:p w:rsidR="00293CB0" w:rsidRDefault="00293CB0" w:rsidP="00415AAF">
      <w:pPr>
        <w:pStyle w:val="Paragrafi"/>
        <w:rPr>
          <w:lang w:val="sq-AL" w:eastAsia="en-GB"/>
        </w:rPr>
      </w:pPr>
    </w:p>
    <w:p w:rsidR="0024729E" w:rsidRDefault="0024729E" w:rsidP="00415AAF">
      <w:pPr>
        <w:pStyle w:val="Paragrafi"/>
        <w:rPr>
          <w:lang w:val="sq-AL" w:eastAsia="en-GB"/>
        </w:rPr>
      </w:pPr>
    </w:p>
    <w:p w:rsidR="0024729E" w:rsidRDefault="0024729E" w:rsidP="00415AAF">
      <w:pPr>
        <w:pStyle w:val="Paragrafi"/>
        <w:rPr>
          <w:lang w:val="sq-AL" w:eastAsia="en-GB"/>
        </w:rPr>
      </w:pPr>
    </w:p>
    <w:p w:rsidR="0024729E" w:rsidRDefault="0024729E" w:rsidP="00415AAF">
      <w:pPr>
        <w:pStyle w:val="Paragrafi"/>
        <w:rPr>
          <w:lang w:val="sq-AL" w:eastAsia="en-GB"/>
        </w:rPr>
      </w:pPr>
    </w:p>
    <w:p w:rsidR="00293CB0" w:rsidRPr="004B0A97" w:rsidRDefault="00293CB0" w:rsidP="00415AAF">
      <w:pPr>
        <w:pStyle w:val="Paragrafi"/>
        <w:rPr>
          <w:lang w:val="sq-AL" w:eastAsia="en-GB"/>
        </w:rPr>
      </w:pPr>
      <w:r w:rsidRPr="0024729E">
        <w:rPr>
          <w:b/>
          <w:lang w:val="sq-AL" w:eastAsia="en-GB"/>
        </w:rPr>
        <w:t>Grafiku nr.  5 dhe 6:</w:t>
      </w:r>
      <w:r w:rsidRPr="004B0A97">
        <w:rPr>
          <w:lang w:val="sq-AL" w:eastAsia="en-GB"/>
        </w:rPr>
        <w:t xml:space="preserve">  Struktura e ndihmës shtetërore horizontale në vitet 2011-2013</w:t>
      </w:r>
    </w:p>
    <w:p w:rsidR="00293CB0" w:rsidRPr="004B0A97" w:rsidRDefault="00293CB0" w:rsidP="0024729E">
      <w:pPr>
        <w:pStyle w:val="Paragrafi"/>
        <w:ind w:firstLine="0"/>
        <w:jc w:val="center"/>
        <w:rPr>
          <w:lang w:val="sq-AL" w:eastAsia="en-GB"/>
        </w:rPr>
      </w:pPr>
      <w:r w:rsidRPr="004B0A97">
        <w:rPr>
          <w:noProof/>
        </w:rPr>
        <w:drawing>
          <wp:inline distT="0" distB="0" distL="0" distR="0">
            <wp:extent cx="2837563" cy="1811547"/>
            <wp:effectExtent l="19050" t="0" r="887"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r="4946" b="7489"/>
                    <a:stretch>
                      <a:fillRect/>
                    </a:stretch>
                  </pic:blipFill>
                  <pic:spPr bwMode="auto">
                    <a:xfrm>
                      <a:off x="0" y="0"/>
                      <a:ext cx="2837563" cy="1811547"/>
                    </a:xfrm>
                    <a:prstGeom prst="rect">
                      <a:avLst/>
                    </a:prstGeom>
                    <a:noFill/>
                  </pic:spPr>
                </pic:pic>
              </a:graphicData>
            </a:graphic>
          </wp:inline>
        </w:drawing>
      </w:r>
    </w:p>
    <w:p w:rsidR="00415AAF" w:rsidRPr="004B0A97" w:rsidRDefault="00293CB0" w:rsidP="0024729E">
      <w:pPr>
        <w:pStyle w:val="Paragrafi"/>
        <w:ind w:firstLine="0"/>
        <w:jc w:val="left"/>
        <w:rPr>
          <w:lang w:val="sq-AL"/>
        </w:rPr>
      </w:pPr>
      <w:r w:rsidRPr="004B0A97">
        <w:rPr>
          <w:noProof/>
        </w:rPr>
        <w:drawing>
          <wp:inline distT="0" distB="0" distL="0" distR="0">
            <wp:extent cx="2913932" cy="1572378"/>
            <wp:effectExtent l="19050" t="0" r="718"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2919921" cy="1575610"/>
                    </a:xfrm>
                    <a:prstGeom prst="rect">
                      <a:avLst/>
                    </a:prstGeom>
                    <a:noFill/>
                  </pic:spPr>
                </pic:pic>
              </a:graphicData>
            </a:graphic>
          </wp:inline>
        </w:drawing>
      </w:r>
    </w:p>
    <w:p w:rsidR="00293CB0" w:rsidRPr="004B0A97" w:rsidRDefault="00293CB0" w:rsidP="00415AAF">
      <w:pPr>
        <w:pStyle w:val="Paragrafi"/>
        <w:rPr>
          <w:lang w:val="sq-AL" w:eastAsia="en-GB"/>
        </w:rPr>
      </w:pPr>
      <w:r w:rsidRPr="004B0A97">
        <w:rPr>
          <w:lang w:val="sq-AL"/>
        </w:rPr>
        <w:t xml:space="preserve">Nga grafikët e mësipërm vërehet se ndihma horizontale gjatë vitit 2014 ka pësuar një rënie të konsiderueshme krahasuar me vitet e mëparshme. Nga 17.881, mln lekë në fund të vitit 2013, ka zbritur në 4.217,05 mln lekë në vitin 2014. Rënia i atribuohet  zvogëlimit të ndihmës për kërkim dhe zhvillim. Gjithsesi, vlen të theksohet që brenda kategorisë së ndihmës horizontale është rritur ndjeshëm ndihma për SME-të, ndihma për punësim dhe ndihma për trajnim, dukë përmirësuar më tej strukturën ndihmës horizontale dhe arritjen e qëllimit për të cilin jepet ndihma shtetërore. </w:t>
      </w:r>
    </w:p>
    <w:p w:rsidR="00293CB0" w:rsidRPr="004B0A97" w:rsidRDefault="00293CB0" w:rsidP="00415AAF">
      <w:pPr>
        <w:pStyle w:val="Paragrafi"/>
        <w:rPr>
          <w:color w:val="000000"/>
          <w:lang w:val="sq-AL" w:eastAsia="sq-AL"/>
        </w:rPr>
      </w:pPr>
      <w:r w:rsidRPr="00EE79C7">
        <w:rPr>
          <w:lang w:val="sq-AL" w:eastAsia="en-GB"/>
        </w:rPr>
        <w:t>Ndihma për kërkim dhe zhvillim</w:t>
      </w:r>
      <w:r w:rsidR="00EE79C7">
        <w:rPr>
          <w:lang w:val="sq-AL" w:eastAsia="en-GB"/>
        </w:rPr>
        <w:t>.</w:t>
      </w:r>
      <w:r w:rsidRPr="00EE79C7">
        <w:rPr>
          <w:lang w:val="sq-AL" w:eastAsia="en-GB"/>
        </w:rPr>
        <w:t xml:space="preserve"> Gjatë</w:t>
      </w:r>
      <w:r w:rsidRPr="004B0A97">
        <w:rPr>
          <w:lang w:val="sq-AL" w:eastAsia="en-GB"/>
        </w:rPr>
        <w:t xml:space="preserve"> vitit 2014 është vlerësuar se kjo ndihmë vazhdon të zërë pjesën më të rëndësishme në kategorinë e ndihmës horizontale. Sipas raportimit të Agjencisë Kombëtare të Burimeve Natyrore (AKBN), ndihma shtetërore për kërkim dhe zhvillim është dhënë për ndërmarrjet që nënshkruajnë “marrëveshje hidrokarburesh” dhe nënkontraktuesit e tyre, duke iu ofruar një përjashtim nga detyrimet doganore për pajisjet, makineritë, materialet, si dhe një përjashtim nga tatimi mbi vlerën e shtuar të të gjithë kontraktorëve dhe nënkontraktorëve për realizimin e fazave të kërkimit dhe të zhvillimit të operacioneve hidrokarbure.  Në vitin 2014, është raportuar se kompanitë e huaja që kryejnë operacione hidrokarbure në Shqipëri kanë përfituar përjashtime në import (TVSH dhe përjashtime doganore),  përjashtime në akcizë dhe për</w:t>
      </w:r>
      <w:r w:rsidR="00BF2CBF">
        <w:rPr>
          <w:lang w:val="sq-AL" w:eastAsia="en-GB"/>
        </w:rPr>
        <w:t>jashtimi nga TVSH për shërbimet</w:t>
      </w:r>
      <w:r w:rsidRPr="004B0A97">
        <w:rPr>
          <w:lang w:val="sq-AL" w:eastAsia="en-GB"/>
        </w:rPr>
        <w:t>, duke arritur gjithsej në shumën 2.027,68 mln lekë (në vitin 2013 shuma e përjashtimeve ishte  16.629,32 mln lekë).</w:t>
      </w:r>
      <w:r w:rsidRPr="004B0A97">
        <w:rPr>
          <w:color w:val="000000"/>
          <w:lang w:val="sq-AL" w:eastAsia="sq-AL"/>
        </w:rPr>
        <w:t xml:space="preserve"> </w:t>
      </w:r>
    </w:p>
    <w:p w:rsidR="00293CB0" w:rsidRPr="00EE79C7" w:rsidRDefault="00293CB0" w:rsidP="00415AAF">
      <w:pPr>
        <w:pStyle w:val="Paragrafi"/>
        <w:rPr>
          <w:lang w:val="sq-AL" w:eastAsia="en-GB"/>
        </w:rPr>
      </w:pPr>
      <w:r w:rsidRPr="00EE79C7">
        <w:rPr>
          <w:lang w:val="sq-AL" w:eastAsia="en-GB"/>
        </w:rPr>
        <w:t>Ndihma operacionale</w:t>
      </w:r>
      <w:r w:rsidR="00EE79C7">
        <w:rPr>
          <w:lang w:val="sq-AL" w:eastAsia="en-GB"/>
        </w:rPr>
        <w:t>.</w:t>
      </w:r>
      <w:r w:rsidRPr="004B0A97">
        <w:rPr>
          <w:lang w:val="sq-AL" w:eastAsia="en-GB"/>
        </w:rPr>
        <w:t xml:space="preserve"> Kjo kategori  përfshin skemën e shtyrjes së pagesës së TVSH-së për importin e makinerive dhe pajisjeve</w:t>
      </w:r>
      <w:r w:rsidRPr="004B0A97">
        <w:rPr>
          <w:vertAlign w:val="superscript"/>
          <w:lang w:val="sq-AL" w:eastAsia="en-GB"/>
        </w:rPr>
        <w:footnoteReference w:id="6"/>
      </w:r>
      <w:r w:rsidRPr="004B0A97">
        <w:rPr>
          <w:lang w:val="sq-AL" w:eastAsia="en-GB"/>
        </w:rPr>
        <w:t>, skemën e rimbursimit të akcizës së lëndëve djegëse të konsumuar në serat me ngrohje dhe  industrinë</w:t>
      </w:r>
      <w:r w:rsidRPr="004B0A97">
        <w:rPr>
          <w:vertAlign w:val="superscript"/>
          <w:lang w:val="sq-AL" w:eastAsia="en-GB"/>
        </w:rPr>
        <w:t xml:space="preserve"> </w:t>
      </w:r>
      <w:r w:rsidRPr="004B0A97">
        <w:rPr>
          <w:vertAlign w:val="superscript"/>
          <w:lang w:val="sq-AL" w:eastAsia="en-GB"/>
        </w:rPr>
        <w:footnoteReference w:id="7"/>
      </w:r>
      <w:r w:rsidRPr="004B0A97">
        <w:rPr>
          <w:lang w:val="sq-AL" w:eastAsia="en-GB"/>
        </w:rPr>
        <w:t xml:space="preserve">. Për vitin 2014 Ministria e Financave për këtë kategori raporton se nga zbatimi i skemës së shtyrjes së TVSH për importin e makinerive dhe pajisjeve kanë përfituar gjithsej 59 ndërmarrje, në shumën 769.07 mln lekë dhe se nga skema e rimbursimit të akcizës së lëndëve djegëse, të konsumuar në serat me ngrohje dhe industrinë kanë përfituar 38 ndërmarrje në shumën 478.92 mln lekë.  </w:t>
      </w:r>
    </w:p>
    <w:p w:rsidR="00293CB0" w:rsidRPr="004B0A97" w:rsidRDefault="00293CB0" w:rsidP="00415AAF">
      <w:pPr>
        <w:pStyle w:val="Paragrafi"/>
        <w:rPr>
          <w:lang w:val="sq-AL" w:eastAsia="en-GB"/>
        </w:rPr>
      </w:pPr>
      <w:r w:rsidRPr="00EE79C7">
        <w:rPr>
          <w:lang w:val="sq-AL" w:eastAsia="en-GB"/>
        </w:rPr>
        <w:t>Ndihma për trajnim</w:t>
      </w:r>
      <w:r w:rsidR="00EE79C7" w:rsidRPr="00EE79C7">
        <w:rPr>
          <w:lang w:val="sq-AL" w:eastAsia="en-GB"/>
        </w:rPr>
        <w:t>.</w:t>
      </w:r>
      <w:r w:rsidRPr="004B0A97">
        <w:rPr>
          <w:lang w:val="sq-AL" w:eastAsia="en-GB"/>
        </w:rPr>
        <w:t xml:space="preserve"> Mbështetur në raportimin e Shërbimit Kombëtar të Punësimit (SHKP) ndihma për trajnim në vitin 2014 është rritur në krahasim me vitin 2013. Nga programi i nxitjes së punësimit të punëkërkuesve të papunë nëpërmjet formimit në punë</w:t>
      </w:r>
      <w:r w:rsidRPr="004B0A97">
        <w:rPr>
          <w:rStyle w:val="FootnoteReference"/>
          <w:szCs w:val="24"/>
          <w:lang w:val="sq-AL" w:eastAsia="en-GB"/>
        </w:rPr>
        <w:footnoteReference w:id="8"/>
      </w:r>
      <w:r w:rsidRPr="004B0A97">
        <w:rPr>
          <w:lang w:val="sq-AL" w:eastAsia="en-GB"/>
        </w:rPr>
        <w:t>, kanë përfituar 51 ndërmarrje të vogla dhe të mesme (në vitin 2013 ishin 28 ndërmarrje përfituese), në sektorin e konfeksioneve, duke u krijuar gjithsej 1071 (në vitin 2013 u krijuan 436 vende të reja të punës).</w:t>
      </w:r>
    </w:p>
    <w:p w:rsidR="00293CB0" w:rsidRPr="004B0A97" w:rsidRDefault="00293CB0" w:rsidP="00415AAF">
      <w:pPr>
        <w:pStyle w:val="Paragrafi"/>
        <w:rPr>
          <w:lang w:val="sq-AL" w:eastAsia="en-GB"/>
        </w:rPr>
      </w:pPr>
      <w:r w:rsidRPr="00EE79C7">
        <w:rPr>
          <w:lang w:val="sq-AL" w:eastAsia="en-GB"/>
        </w:rPr>
        <w:t>Ndihma për punësim</w:t>
      </w:r>
      <w:r w:rsidR="00EE79C7">
        <w:rPr>
          <w:lang w:val="sq-AL" w:eastAsia="en-GB"/>
        </w:rPr>
        <w:t>.</w:t>
      </w:r>
      <w:r w:rsidRPr="004B0A97">
        <w:rPr>
          <w:lang w:val="sq-AL" w:eastAsia="en-GB"/>
        </w:rPr>
        <w:t xml:space="preserve"> Sipas të dhënave të SHKP ndihma për punësim në vitin 2014 është rritur në krahasim me vitin 2013. Nëpërmjet programit të nxitjes së punësimit të punëkërkuesve të papunë në vështirësi</w:t>
      </w:r>
      <w:r w:rsidRPr="004B0A97">
        <w:rPr>
          <w:rStyle w:val="FootnoteReference"/>
          <w:szCs w:val="24"/>
          <w:lang w:val="sq-AL" w:eastAsia="en-GB"/>
        </w:rPr>
        <w:footnoteReference w:id="9"/>
      </w:r>
      <w:r w:rsidRPr="004B0A97">
        <w:rPr>
          <w:lang w:val="sq-AL" w:eastAsia="en-GB"/>
        </w:rPr>
        <w:t xml:space="preserve">  kanë përfituar 172 ndërmarrje të vogla dhe të mesme (në vitin 2013 ishin 8 ndërmarrje përfituese) me veprimtari ekonomike në fushën e prodhimit të këpucëve dhe konfeksione, duke u krijuar 2221 vende të reja të punës (në vitin 2013 u krijuan 282 vende të reja të punës).  Në programin e nxitjes së punësimit të praktikave profesionale për punëkërkuesit që kanë mbaruar arsimin e lartë brenda dhe jashtë vendit</w:t>
      </w:r>
      <w:r w:rsidRPr="004B0A97">
        <w:rPr>
          <w:rStyle w:val="FootnoteReference"/>
          <w:szCs w:val="24"/>
          <w:lang w:val="sq-AL" w:eastAsia="en-GB"/>
        </w:rPr>
        <w:footnoteReference w:id="10"/>
      </w:r>
      <w:r w:rsidRPr="004B0A97">
        <w:rPr>
          <w:lang w:val="sq-AL" w:eastAsia="en-GB"/>
        </w:rPr>
        <w:t>, kanë përfituar 97 ndërmarrje të vogla dhe të mesme duke u krijuar 426 vende të reja të punës.  Nga programi i nxitjes së punësimit të femrave nga grupet e veçanta</w:t>
      </w:r>
      <w:r w:rsidRPr="004B0A97">
        <w:rPr>
          <w:rStyle w:val="FootnoteReference"/>
          <w:szCs w:val="24"/>
          <w:lang w:val="sq-AL" w:eastAsia="en-GB"/>
        </w:rPr>
        <w:footnoteReference w:id="11"/>
      </w:r>
      <w:r w:rsidRPr="004B0A97">
        <w:rPr>
          <w:lang w:val="sq-AL" w:eastAsia="en-GB"/>
        </w:rPr>
        <w:t>, kanë përfituar 12 ndërmarrje të vogla dhe të mesme (në vitin 2013 ishin 4 ndërmarrje përfituese) duke u krijuar 120 vende të reja të punës (në vitin 2013 u krijuan 36 vende të reja të punës). Në vitin 2014 është zbatuar për herë të parë programi i nxitjes së punësimit të punëkërkuesve të papunë të rinj</w:t>
      </w:r>
      <w:r w:rsidRPr="004B0A97">
        <w:rPr>
          <w:rStyle w:val="FootnoteReference"/>
          <w:szCs w:val="24"/>
          <w:lang w:val="sq-AL" w:eastAsia="en-GB"/>
        </w:rPr>
        <w:footnoteReference w:id="12"/>
      </w:r>
      <w:r w:rsidRPr="004B0A97">
        <w:rPr>
          <w:lang w:val="sq-AL" w:eastAsia="en-GB"/>
        </w:rPr>
        <w:t>, nëpërmjet së cilës kanë përfituar 21 ndërmarrje të vogla dhe të mesme në sektorin e telekomunikacionit, hotelerisë dhe konsulencës, duke i krijuar 117 vende të reja të punës. Gjithashtu gjatë vitit 2014 është zbatuar për herë të parë programi i nxitjes së punësimit të personave me aftësi të kufizuar</w:t>
      </w:r>
      <w:r w:rsidRPr="004B0A97">
        <w:rPr>
          <w:rStyle w:val="FootnoteReference"/>
          <w:szCs w:val="24"/>
          <w:lang w:val="sq-AL" w:eastAsia="en-GB"/>
        </w:rPr>
        <w:footnoteReference w:id="13"/>
      </w:r>
      <w:r w:rsidRPr="004B0A97">
        <w:rPr>
          <w:lang w:val="sq-AL" w:eastAsia="en-GB"/>
        </w:rPr>
        <w:t>, nëpërmjet së cilës kanë përfituar 8 ndërmarrje të vogla dhe të mesme në sektorin e konsulencës dhe shërbimeve, duke i krijuar 14 vende të reja të punës.</w:t>
      </w:r>
    </w:p>
    <w:p w:rsidR="00293CB0" w:rsidRPr="004B0A97" w:rsidRDefault="00293CB0" w:rsidP="00415AAF">
      <w:pPr>
        <w:pStyle w:val="Paragrafi"/>
        <w:rPr>
          <w:lang w:val="sq-AL" w:eastAsia="en-GB"/>
        </w:rPr>
      </w:pPr>
      <w:r w:rsidRPr="004B0A97">
        <w:rPr>
          <w:lang w:val="sq-AL" w:eastAsia="en-GB"/>
        </w:rPr>
        <w:t xml:space="preserve">Në kategorinë e ndihmës horizontale përfshihet gjithashtu </w:t>
      </w:r>
      <w:r w:rsidRPr="003F42B5">
        <w:rPr>
          <w:lang w:val="sq-AL" w:eastAsia="en-GB"/>
        </w:rPr>
        <w:t>ndihma për SME-të.</w:t>
      </w:r>
      <w:r w:rsidRPr="004B0A97">
        <w:rPr>
          <w:lang w:val="sq-AL" w:eastAsia="en-GB"/>
        </w:rPr>
        <w:t xml:space="preserve"> Dhënës i ndihmës është Drejtoria e Mbështetjes së Sipërmarrjes në Ministrinë e Zhvillimit Ekonomik, Tregtisë dhe Sipërmarrjes (MZHETS), ndërsa autoriteti përgjegjës për zbatimin dhe monitorimin e kësaj mase është Agjencia Shqiptare e Zhvillimit të Investimeve (AIDA).  Për vitin 2014 AIDA raporton se:</w:t>
      </w:r>
    </w:p>
    <w:p w:rsidR="00293CB0" w:rsidRPr="004B0A97" w:rsidRDefault="00A96088" w:rsidP="00415AAF">
      <w:pPr>
        <w:pStyle w:val="Paragrafi"/>
        <w:rPr>
          <w:lang w:val="sq-AL" w:eastAsia="en-GB"/>
        </w:rPr>
      </w:pPr>
      <w:r>
        <w:rPr>
          <w:lang w:val="sq-AL" w:eastAsia="en-GB"/>
        </w:rPr>
        <w:t xml:space="preserve">- </w:t>
      </w:r>
      <w:r w:rsidR="00293CB0" w:rsidRPr="004B0A97">
        <w:rPr>
          <w:lang w:val="sq-AL" w:eastAsia="en-GB"/>
        </w:rPr>
        <w:t>Fondi në mbështetje të grave sipërmarrëse  dhe fondi “</w:t>
      </w:r>
      <w:r w:rsidR="00293CB0" w:rsidRPr="003F42B5">
        <w:rPr>
          <w:i/>
          <w:lang w:val="sq-AL" w:eastAsia="en-GB"/>
        </w:rPr>
        <w:t>Start up</w:t>
      </w:r>
      <w:r w:rsidR="00293CB0" w:rsidRPr="004B0A97">
        <w:rPr>
          <w:lang w:val="sq-AL" w:eastAsia="en-GB"/>
        </w:rPr>
        <w:t xml:space="preserve">” nuk ka qenë funksional, sepse e funksionimit të tyre nuk u miratuan gjatë vitit 2014. </w:t>
      </w:r>
    </w:p>
    <w:p w:rsidR="00293CB0" w:rsidRPr="004B0A97" w:rsidRDefault="00A96088" w:rsidP="00415AAF">
      <w:pPr>
        <w:pStyle w:val="Paragrafi"/>
        <w:rPr>
          <w:lang w:val="sq-AL" w:eastAsia="en-GB"/>
        </w:rPr>
      </w:pPr>
      <w:r>
        <w:rPr>
          <w:lang w:val="sq-AL" w:eastAsia="en-GB"/>
        </w:rPr>
        <w:t xml:space="preserve">- </w:t>
      </w:r>
      <w:r w:rsidR="00293CB0" w:rsidRPr="004B0A97">
        <w:rPr>
          <w:lang w:val="sq-AL" w:eastAsia="en-GB"/>
        </w:rPr>
        <w:t>Nga fondi shqiptar i ekonomisë kreative</w:t>
      </w:r>
      <w:r w:rsidR="00293CB0" w:rsidRPr="004B0A97">
        <w:rPr>
          <w:rStyle w:val="FootnoteReference"/>
          <w:szCs w:val="24"/>
          <w:lang w:val="sq-AL" w:eastAsia="en-GB"/>
        </w:rPr>
        <w:footnoteReference w:id="14"/>
      </w:r>
      <w:r w:rsidR="00293CB0" w:rsidRPr="004B0A97">
        <w:rPr>
          <w:lang w:val="sq-AL" w:eastAsia="en-GB"/>
        </w:rPr>
        <w:t xml:space="preserve"> kanë përfituar ndihmë shtetërore gjithsej 13 ndërmarrje të vogla dhe të mesme në shumën 6.13 mln lekë. Ndihma shtetërore për këto ndërmarrje ka ndikuar në rritjen e kapaciteteve prodhuese të biznesit, zgjerimin e linjës së produkteve trendi, të cilat konsumatori i kërkon në mënyrë të vazhdueshme</w:t>
      </w:r>
      <w:r w:rsidR="0055626C">
        <w:rPr>
          <w:lang w:val="sq-AL" w:eastAsia="en-GB"/>
        </w:rPr>
        <w:t>,</w:t>
      </w:r>
      <w:r w:rsidR="00293CB0" w:rsidRPr="004B0A97">
        <w:rPr>
          <w:lang w:val="sq-AL" w:eastAsia="en-GB"/>
        </w:rPr>
        <w:t xml:space="preserve"> si edhe rritjen e të ardhurave. </w:t>
      </w:r>
    </w:p>
    <w:p w:rsidR="00293CB0" w:rsidRPr="004B0A97" w:rsidRDefault="0055626C" w:rsidP="00415AAF">
      <w:pPr>
        <w:pStyle w:val="Paragrafi"/>
        <w:rPr>
          <w:lang w:val="sq-AL" w:eastAsia="en-GB"/>
        </w:rPr>
      </w:pPr>
      <w:r>
        <w:rPr>
          <w:lang w:val="sq-AL" w:eastAsia="en-GB"/>
        </w:rPr>
        <w:t xml:space="preserve">- </w:t>
      </w:r>
      <w:r w:rsidR="00293CB0" w:rsidRPr="004B0A97">
        <w:rPr>
          <w:lang w:val="sq-AL" w:eastAsia="en-GB"/>
        </w:rPr>
        <w:t>Nga fondi i inovacionit</w:t>
      </w:r>
      <w:r w:rsidR="00293CB0" w:rsidRPr="004B0A97">
        <w:rPr>
          <w:rStyle w:val="FootnoteReference"/>
          <w:szCs w:val="24"/>
          <w:lang w:val="sq-AL" w:eastAsia="en-GB"/>
        </w:rPr>
        <w:footnoteReference w:id="15"/>
      </w:r>
      <w:r w:rsidR="00293CB0" w:rsidRPr="004B0A97">
        <w:rPr>
          <w:lang w:val="sq-AL" w:eastAsia="en-GB"/>
        </w:rPr>
        <w:t xml:space="preserve">  kanë përfituar ndihmë shtetërore 24 ndërmarrje të vogla dhe të mesme në shumën 7.76 mln lekë. Ndërmarrjet përfituese </w:t>
      </w:r>
      <w:r>
        <w:rPr>
          <w:lang w:val="sq-AL" w:eastAsia="en-GB"/>
        </w:rPr>
        <w:t>u</w:t>
      </w:r>
      <w:r w:rsidR="00293CB0" w:rsidRPr="004B0A97">
        <w:rPr>
          <w:lang w:val="sq-AL" w:eastAsia="en-GB"/>
        </w:rPr>
        <w:t xml:space="preserve"> përkasin sektorëve të fasonit (tekstil-veshje &amp; lëkurë-këpucëve), agrobiznes, prodhim industrial dhe tregtim materialesh elektrike dhe telekomunikacionit.</w:t>
      </w:r>
    </w:p>
    <w:p w:rsidR="00293CB0" w:rsidRPr="004B0A97" w:rsidRDefault="0055626C" w:rsidP="00415AAF">
      <w:pPr>
        <w:pStyle w:val="Paragrafi"/>
        <w:rPr>
          <w:lang w:val="sq-AL" w:eastAsia="en-GB"/>
        </w:rPr>
      </w:pPr>
      <w:r>
        <w:rPr>
          <w:lang w:val="sq-AL" w:eastAsia="en-GB"/>
        </w:rPr>
        <w:t xml:space="preserve">- </w:t>
      </w:r>
      <w:r w:rsidR="00293CB0" w:rsidRPr="004B0A97">
        <w:rPr>
          <w:lang w:val="sq-AL" w:eastAsia="en-GB"/>
        </w:rPr>
        <w:t>Nga fondi shqiptar i konkurrueshmërisë</w:t>
      </w:r>
      <w:r w:rsidR="00293CB0" w:rsidRPr="004B0A97">
        <w:rPr>
          <w:rStyle w:val="FootnoteReference"/>
          <w:szCs w:val="24"/>
          <w:lang w:val="sq-AL" w:eastAsia="en-GB"/>
        </w:rPr>
        <w:footnoteReference w:id="16"/>
      </w:r>
      <w:r w:rsidR="00293CB0" w:rsidRPr="004B0A97">
        <w:rPr>
          <w:lang w:val="sq-AL" w:eastAsia="en-GB"/>
        </w:rPr>
        <w:t xml:space="preserve"> kanë përfituar ndihmë shtetërore gjithsej 20 ndërmarrje të vogla dhe të mesme në shumën 22.57 mln lekë. Ndihma shtetërore për këto ndërmarrje ka ndikuar në rritjen e produktivitetit, përmirësimin e imazhit të ndërmarrjeve në tregun vendas dhe ndërkombëtar, rritjen e besueshmërisë te konsumatorët e produkteve/shërbimeve, si edhe forcimin e kapaciteteve manaxheriale.</w:t>
      </w:r>
    </w:p>
    <w:p w:rsidR="00293CB0" w:rsidRPr="004B0A97" w:rsidRDefault="00293CB0" w:rsidP="00415AAF">
      <w:pPr>
        <w:pStyle w:val="Paragrafi"/>
        <w:rPr>
          <w:lang w:val="sq-AL" w:eastAsia="en-GB"/>
        </w:rPr>
      </w:pPr>
      <w:r w:rsidRPr="003F42B5">
        <w:rPr>
          <w:lang w:val="sq-AL" w:eastAsia="en-GB"/>
        </w:rPr>
        <w:t xml:space="preserve">  Ndihma për sportin:</w:t>
      </w:r>
      <w:r w:rsidRPr="004B0A97">
        <w:rPr>
          <w:i/>
          <w:lang w:val="sq-AL" w:eastAsia="en-GB"/>
        </w:rPr>
        <w:t xml:space="preserve"> </w:t>
      </w:r>
      <w:r w:rsidRPr="004B0A97">
        <w:rPr>
          <w:lang w:val="sq-AL" w:eastAsia="en-GB"/>
        </w:rPr>
        <w:t>Komisioni i Ndihmës Shtetërore</w:t>
      </w:r>
      <w:r w:rsidRPr="004B0A97">
        <w:rPr>
          <w:rStyle w:val="FootnoteReference"/>
          <w:szCs w:val="24"/>
          <w:lang w:val="sq-AL" w:eastAsia="en-GB"/>
        </w:rPr>
        <w:footnoteReference w:id="17"/>
      </w:r>
      <w:r w:rsidRPr="004B0A97">
        <w:rPr>
          <w:lang w:val="sq-AL" w:eastAsia="en-GB"/>
        </w:rPr>
        <w:t xml:space="preserve"> ka autorizuar ndihmën shtetërore për rikonstruksionin e stadiumit “Elbasan Arena” ( 444 milionë lekë janë financuar me fonde nga buxheti i shtetit) me qëllim organizimin e ri të ambienteve të brendshme të godinës ekzistuese dhe zgjerimin e saj me pjesë të re, duke ofruar shërbimet e nevojshme për median në harmoni me kërkesat  e parashtruara nga UEFA,  si edhe ndërtimin e Parkut Olimpik të Tiranës (me fonde nga buxheti i shtetit në shumën 200 milionë lekë në vitin 2014  dhe  diferenca e kontratës do të financohet në vitin 2015).</w:t>
      </w:r>
    </w:p>
    <w:p w:rsidR="00293CB0" w:rsidRPr="004B0A97" w:rsidRDefault="00293CB0" w:rsidP="00415AAF">
      <w:pPr>
        <w:pStyle w:val="Paragrafi"/>
        <w:rPr>
          <w:lang w:val="sq-AL"/>
        </w:rPr>
      </w:pPr>
      <w:r w:rsidRPr="004B0A97">
        <w:rPr>
          <w:lang w:val="sq-AL" w:eastAsia="en-GB"/>
        </w:rPr>
        <w:t>Komisioni autorizoi  ndihmën shtetërore për ndërtimin e stadiumit “Elbasan Arena” dhe Parkut Olimpik të Tiranës, të parashikuar në VKM nr. 411, datë 20.06.2014  “Për bashkëfinancimin e projektit të stadiumit “Ruzhdi Bizhuta” Elbasan, dhe financimin e Parkut Olimpik të Tiranës””,  mbështetur në nenin 13, pika</w:t>
      </w:r>
      <w:r w:rsidR="00EE02E9">
        <w:rPr>
          <w:lang w:val="sq-AL" w:eastAsia="en-GB"/>
        </w:rPr>
        <w:t xml:space="preserve"> 3 të ligjit nr. 9374, datë 21.</w:t>
      </w:r>
      <w:r w:rsidRPr="004B0A97">
        <w:rPr>
          <w:lang w:val="sq-AL" w:eastAsia="en-GB"/>
        </w:rPr>
        <w:t>4.2005 “Për ndihmën shtetërore”, të ndryshuar, sepse skema mbështet realizimin e dy projekteve të rëndësishme dhe me ndikim të konsiderueshëm në cilësinë e sportit shqiptare</w:t>
      </w:r>
      <w:r w:rsidR="00EE02E9">
        <w:rPr>
          <w:lang w:val="sq-AL" w:eastAsia="en-GB"/>
        </w:rPr>
        <w:t>,</w:t>
      </w:r>
      <w:r w:rsidRPr="004B0A97">
        <w:rPr>
          <w:lang w:val="sq-AL" w:eastAsia="en-GB"/>
        </w:rPr>
        <w:t xml:space="preserve"> si edhe lehtëson zhvillimin e veprimtarive të caktuara ekonomike.</w:t>
      </w:r>
    </w:p>
    <w:p w:rsidR="00293CB0" w:rsidRPr="004B0A97" w:rsidRDefault="00293CB0" w:rsidP="00415AAF">
      <w:pPr>
        <w:pStyle w:val="Paragrafi"/>
        <w:rPr>
          <w:lang w:val="sq-AL" w:eastAsia="sq-AL"/>
        </w:rPr>
      </w:pPr>
      <w:r w:rsidRPr="004B0A97">
        <w:rPr>
          <w:lang w:val="sq-AL" w:eastAsia="sq-AL"/>
        </w:rPr>
        <w:t xml:space="preserve">2.3.2. Ndihma </w:t>
      </w:r>
      <w:r w:rsidR="00EE02E9" w:rsidRPr="004B0A97">
        <w:rPr>
          <w:lang w:val="sq-AL" w:eastAsia="sq-AL"/>
        </w:rPr>
        <w:t>shtetërore sektoriale</w:t>
      </w:r>
    </w:p>
    <w:p w:rsidR="00293CB0" w:rsidRPr="004B0A97" w:rsidRDefault="00293CB0" w:rsidP="00415AAF">
      <w:pPr>
        <w:pStyle w:val="Paragrafi"/>
        <w:rPr>
          <w:rStyle w:val="hps"/>
          <w:szCs w:val="24"/>
          <w:lang w:val="sq-AL" w:eastAsia="en-GB"/>
        </w:rPr>
      </w:pPr>
      <w:r w:rsidRPr="004B0A97">
        <w:rPr>
          <w:rStyle w:val="hps"/>
          <w:szCs w:val="24"/>
          <w:lang w:val="sq-AL" w:eastAsia="en-GB"/>
        </w:rPr>
        <w:t>Në vitin 2014 ndihma shtetërore sektoriale në vlerë absolute është 1.115,25 mln lekë (7,96 mln euro), 2 % më pak krahasuar me vitin 2013. Pesha për këtë kategori në totalin e ndihmës në vitin 2014 është rritur në 17.15 % nga 5.65 % që ishte në vitin 2013.</w:t>
      </w:r>
    </w:p>
    <w:p w:rsidR="00293CB0" w:rsidRPr="004B0A97" w:rsidRDefault="00293CB0" w:rsidP="00415AAF">
      <w:pPr>
        <w:pStyle w:val="Paragrafi"/>
        <w:rPr>
          <w:lang w:val="sq-AL" w:eastAsia="sq-AL"/>
        </w:rPr>
      </w:pPr>
    </w:p>
    <w:p w:rsidR="0024729E" w:rsidRDefault="0024729E" w:rsidP="00415AAF">
      <w:pPr>
        <w:pStyle w:val="Paragrafi"/>
        <w:rPr>
          <w:lang w:val="sq-AL" w:eastAsia="en-GB"/>
        </w:rPr>
        <w:sectPr w:rsidR="0024729E" w:rsidSect="0024729E">
          <w:type w:val="continuous"/>
          <w:pgSz w:w="11907" w:h="16840" w:code="9"/>
          <w:pgMar w:top="720" w:right="1134" w:bottom="720" w:left="1134" w:header="851" w:footer="851" w:gutter="0"/>
          <w:cols w:num="2" w:space="454"/>
          <w:docGrid w:linePitch="360"/>
        </w:sectPr>
      </w:pPr>
    </w:p>
    <w:p w:rsidR="004819FA" w:rsidRDefault="00293CB0" w:rsidP="00415AAF">
      <w:pPr>
        <w:pStyle w:val="Paragrafi"/>
        <w:rPr>
          <w:lang w:val="sq-AL" w:eastAsia="en-GB"/>
        </w:rPr>
      </w:pPr>
      <w:r w:rsidRPr="004B0A97">
        <w:rPr>
          <w:lang w:val="sq-AL" w:eastAsia="en-GB"/>
        </w:rPr>
        <w:t xml:space="preserve">   </w:t>
      </w:r>
    </w:p>
    <w:p w:rsidR="00293CB0" w:rsidRPr="004B0A97" w:rsidRDefault="00293CB0" w:rsidP="004819FA">
      <w:pPr>
        <w:pStyle w:val="Paragrafi"/>
        <w:ind w:firstLine="0"/>
        <w:rPr>
          <w:rStyle w:val="hps"/>
          <w:szCs w:val="24"/>
          <w:lang w:val="sq-AL" w:eastAsia="en-GB"/>
        </w:rPr>
      </w:pPr>
      <w:r w:rsidRPr="0024729E">
        <w:rPr>
          <w:b/>
          <w:lang w:val="sq-AL" w:eastAsia="en-GB"/>
        </w:rPr>
        <w:t>Tabela nr. 5</w:t>
      </w:r>
      <w:r w:rsidRPr="0024729E">
        <w:rPr>
          <w:rStyle w:val="hps"/>
          <w:b/>
          <w:szCs w:val="24"/>
          <w:lang w:val="sq-AL"/>
        </w:rPr>
        <w:t>:</w:t>
      </w:r>
      <w:r w:rsidRPr="004B0A97">
        <w:rPr>
          <w:rStyle w:val="hps"/>
          <w:szCs w:val="24"/>
          <w:lang w:val="sq-AL"/>
        </w:rPr>
        <w:t xml:space="preserve"> </w:t>
      </w:r>
      <w:r w:rsidRPr="004B0A97">
        <w:rPr>
          <w:rStyle w:val="hps"/>
          <w:szCs w:val="24"/>
          <w:lang w:val="sq-AL" w:eastAsia="en-GB"/>
        </w:rPr>
        <w:t xml:space="preserve">Ndihma shtetërore sektoriale 2012- 2014 (mln lekë/mln euro) </w:t>
      </w:r>
    </w:p>
    <w:p w:rsidR="00293CB0" w:rsidRPr="004819FA" w:rsidRDefault="00293CB0" w:rsidP="004819FA">
      <w:pPr>
        <w:pStyle w:val="Paragrafi"/>
        <w:rPr>
          <w:i/>
          <w:lang w:val="sq-AL" w:eastAsia="sq-AL"/>
        </w:rPr>
      </w:pPr>
      <w:r w:rsidRPr="004B0A97">
        <w:rPr>
          <w:i/>
          <w:lang w:val="sq-AL" w:eastAsia="sq-AL"/>
        </w:rPr>
        <w:t>Burimi: Drejtoria e Tregut të Brendshëm, MZHETTS</w:t>
      </w:r>
    </w:p>
    <w:p w:rsidR="00293CB0" w:rsidRPr="004B0A97" w:rsidRDefault="00293CB0" w:rsidP="0024729E">
      <w:pPr>
        <w:pStyle w:val="Paragrafi"/>
        <w:ind w:firstLine="0"/>
        <w:jc w:val="center"/>
        <w:rPr>
          <w:lang w:val="sq-AL" w:eastAsia="en-GB"/>
        </w:rPr>
      </w:pPr>
      <w:r w:rsidRPr="004B0A97">
        <w:rPr>
          <w:noProof/>
        </w:rPr>
        <w:drawing>
          <wp:inline distT="0" distB="0" distL="0" distR="0">
            <wp:extent cx="6313170" cy="2202815"/>
            <wp:effectExtent l="1905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a:stretch>
                      <a:fillRect/>
                    </a:stretch>
                  </pic:blipFill>
                  <pic:spPr bwMode="auto">
                    <a:xfrm>
                      <a:off x="0" y="0"/>
                      <a:ext cx="6313170" cy="2202815"/>
                    </a:xfrm>
                    <a:prstGeom prst="rect">
                      <a:avLst/>
                    </a:prstGeom>
                    <a:noFill/>
                    <a:ln w="9525">
                      <a:noFill/>
                      <a:miter lim="800000"/>
                      <a:headEnd/>
                      <a:tailEnd/>
                    </a:ln>
                  </pic:spPr>
                </pic:pic>
              </a:graphicData>
            </a:graphic>
          </wp:inline>
        </w:drawing>
      </w:r>
    </w:p>
    <w:p w:rsidR="00030857" w:rsidRPr="004B0A97" w:rsidRDefault="00030857" w:rsidP="00415AAF">
      <w:pPr>
        <w:pStyle w:val="Paragrafi"/>
        <w:rPr>
          <w:lang w:val="sq-AL" w:eastAsia="en-GB"/>
        </w:rPr>
      </w:pPr>
    </w:p>
    <w:p w:rsidR="0024729E" w:rsidRDefault="0024729E" w:rsidP="00415AAF">
      <w:pPr>
        <w:pStyle w:val="Paragrafi"/>
        <w:rPr>
          <w:b/>
          <w:lang w:val="sq-AL" w:eastAsia="en-GB"/>
        </w:rPr>
        <w:sectPr w:rsidR="0024729E" w:rsidSect="00075665">
          <w:type w:val="continuous"/>
          <w:pgSz w:w="11907" w:h="16840" w:code="9"/>
          <w:pgMar w:top="720" w:right="1134" w:bottom="720" w:left="1134" w:header="851" w:footer="851" w:gutter="0"/>
          <w:cols w:space="720"/>
          <w:docGrid w:linePitch="360"/>
        </w:sectPr>
      </w:pPr>
    </w:p>
    <w:p w:rsidR="00293CB0" w:rsidRPr="004B0A97" w:rsidRDefault="00293CB0" w:rsidP="00415AAF">
      <w:pPr>
        <w:pStyle w:val="Paragrafi"/>
        <w:rPr>
          <w:lang w:val="sq-AL" w:eastAsia="en-GB"/>
        </w:rPr>
      </w:pPr>
      <w:r w:rsidRPr="0024729E">
        <w:rPr>
          <w:b/>
          <w:lang w:val="sq-AL" w:eastAsia="en-GB"/>
        </w:rPr>
        <w:t>Grafiku nr. 7</w:t>
      </w:r>
      <w:r w:rsidRPr="004B0A97">
        <w:rPr>
          <w:lang w:val="sq-AL" w:eastAsia="en-GB"/>
        </w:rPr>
        <w:t>: Struktura e ndihmës shtetërore sektoriale 2012- 2014</w:t>
      </w:r>
    </w:p>
    <w:p w:rsidR="00293CB0" w:rsidRPr="004B0A97" w:rsidRDefault="00293CB0" w:rsidP="00415AAF">
      <w:pPr>
        <w:pStyle w:val="Paragrafi"/>
        <w:rPr>
          <w:lang w:val="sq-AL" w:eastAsia="en-GB"/>
        </w:rPr>
      </w:pPr>
      <w:r w:rsidRPr="004B0A97">
        <w:rPr>
          <w:i/>
          <w:lang w:val="sq-AL" w:eastAsia="sq-AL"/>
        </w:rPr>
        <w:t>Burimi: Drejtoria e Tregut të Brendshëm, MZHETTS</w:t>
      </w:r>
    </w:p>
    <w:p w:rsidR="00293CB0" w:rsidRPr="004B0A97" w:rsidRDefault="00293CB0" w:rsidP="0024729E">
      <w:pPr>
        <w:pStyle w:val="Paragrafi"/>
        <w:ind w:firstLine="0"/>
        <w:jc w:val="left"/>
        <w:rPr>
          <w:lang w:val="sq-AL" w:eastAsia="en-GB"/>
        </w:rPr>
      </w:pPr>
      <w:r w:rsidRPr="004B0A97">
        <w:rPr>
          <w:noProof/>
        </w:rPr>
        <w:drawing>
          <wp:inline distT="0" distB="0" distL="0" distR="0">
            <wp:extent cx="2957064" cy="1690778"/>
            <wp:effectExtent l="1905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b="8385"/>
                    <a:stretch>
                      <a:fillRect/>
                    </a:stretch>
                  </pic:blipFill>
                  <pic:spPr bwMode="auto">
                    <a:xfrm>
                      <a:off x="0" y="0"/>
                      <a:ext cx="2955125" cy="1689670"/>
                    </a:xfrm>
                    <a:prstGeom prst="rect">
                      <a:avLst/>
                    </a:prstGeom>
                    <a:noFill/>
                  </pic:spPr>
                </pic:pic>
              </a:graphicData>
            </a:graphic>
          </wp:inline>
        </w:drawing>
      </w:r>
    </w:p>
    <w:p w:rsidR="00293CB0" w:rsidRPr="004B0A97" w:rsidRDefault="00293CB0" w:rsidP="00415AAF">
      <w:pPr>
        <w:pStyle w:val="Paragrafi"/>
        <w:rPr>
          <w:lang w:val="sq-AL" w:eastAsia="en-GB"/>
        </w:rPr>
      </w:pPr>
      <w:r w:rsidRPr="004B0A97">
        <w:rPr>
          <w:lang w:val="sq-AL" w:eastAsia="en-GB"/>
        </w:rPr>
        <w:t>Në strukturën e ndihmës sektoriale (vertikale) për vitin  2014, peshën më të lartë e zë ndihma për shërbimet publike (ndihma për sektorin e ujësjellës- kanalizimeve), e ndjekur nga ndihma për transportin publik (hekurudha) dhe ndihma për minierat (në mbyllje dhe konservim). Ndihma për energjinë është dhënë në masën 195,25 milionë lekë, një ndihmë individuale që ka të bëjë me shtyrjen e pagesës së TVSH-së për importimin e energjisë elektrike nga KESH sh.a.”</w:t>
      </w:r>
      <w:r w:rsidRPr="004B0A97">
        <w:rPr>
          <w:rStyle w:val="FootnoteReference"/>
          <w:szCs w:val="24"/>
          <w:lang w:val="sq-AL" w:eastAsia="en-GB"/>
        </w:rPr>
        <w:footnoteReference w:id="18"/>
      </w:r>
      <w:r w:rsidRPr="004B0A97">
        <w:rPr>
          <w:lang w:val="sq-AL" w:eastAsia="en-GB"/>
        </w:rPr>
        <w:t>.</w:t>
      </w:r>
    </w:p>
    <w:p w:rsidR="00293CB0" w:rsidRPr="004B0A97" w:rsidRDefault="00293CB0" w:rsidP="00415AAF">
      <w:pPr>
        <w:pStyle w:val="Paragrafi"/>
        <w:rPr>
          <w:lang w:val="sq-AL"/>
        </w:rPr>
      </w:pPr>
      <w:r w:rsidRPr="004B0A97">
        <w:rPr>
          <w:lang w:val="sq-AL"/>
        </w:rPr>
        <w:t xml:space="preserve">Për sa i takon transportit publik ndihma shtetërore është dhënë nga buxheti i shtetit  për mbështetjen e transportit hekurudhor, i cili nuk ndryshon me vlerën e subvencionit të akorduar në vitin 2013. </w:t>
      </w:r>
    </w:p>
    <w:p w:rsidR="00293CB0" w:rsidRPr="004B0A97" w:rsidRDefault="00293CB0" w:rsidP="00415AAF">
      <w:pPr>
        <w:pStyle w:val="Paragrafi"/>
        <w:rPr>
          <w:lang w:val="sq-AL" w:eastAsia="en-GB"/>
        </w:rPr>
      </w:pPr>
      <w:r w:rsidRPr="004819FA">
        <w:rPr>
          <w:lang w:val="sq-AL" w:eastAsia="en-GB"/>
        </w:rPr>
        <w:t>Ndihma për shërbimet publike:</w:t>
      </w:r>
      <w:r w:rsidRPr="004B0A97">
        <w:rPr>
          <w:lang w:val="sq-AL" w:eastAsia="en-GB"/>
        </w:rPr>
        <w:t xml:space="preserve"> Autoriteti dhënës është Ministria e Transportit dhe Infrastrukturës, ndërkohë që institucioni përgjegjës është Drejtoria e Përgjithshme e Ujësjellës Kanalizimeve (DPUK). Ndihma për shërbimet publike është në formën e subvencionit nga buxheti i shtetit</w:t>
      </w:r>
      <w:r w:rsidRPr="004B0A97">
        <w:rPr>
          <w:vertAlign w:val="superscript"/>
          <w:lang w:val="sq-AL" w:eastAsia="en-GB"/>
        </w:rPr>
        <w:footnoteReference w:id="19"/>
      </w:r>
      <w:r w:rsidRPr="004B0A97">
        <w:rPr>
          <w:lang w:val="sq-AL" w:eastAsia="en-GB"/>
        </w:rPr>
        <w:t>. Sipas raportimit nga DPUK, numri i përfituesve të ndihmës për vitin 2014 është 50 ndërmarrje ujësjellës-kanalizime dhe 5 sisteme ujësjellës-kanalizime që administrohen nga komunat. Përfituesit kryesorë të ndihmës janë sh.a</w:t>
      </w:r>
      <w:r w:rsidR="009B3C4F">
        <w:rPr>
          <w:lang w:val="sq-AL" w:eastAsia="en-GB"/>
        </w:rPr>
        <w:t>.</w:t>
      </w:r>
      <w:r w:rsidRPr="004B0A97">
        <w:rPr>
          <w:lang w:val="sq-AL" w:eastAsia="en-GB"/>
        </w:rPr>
        <w:t xml:space="preserve"> Ujësjellës Kanalizime në qytetet Durrës, Patos, Lezhë, Kavajë dhe  sh.a</w:t>
      </w:r>
      <w:r w:rsidR="009B3C4F">
        <w:rPr>
          <w:lang w:val="sq-AL" w:eastAsia="en-GB"/>
        </w:rPr>
        <w:t>.</w:t>
      </w:r>
      <w:r w:rsidRPr="004B0A97">
        <w:rPr>
          <w:lang w:val="sq-AL" w:eastAsia="en-GB"/>
        </w:rPr>
        <w:t xml:space="preserve"> Ujësjellës Kanalizime Elbasan Fshat.</w:t>
      </w:r>
    </w:p>
    <w:p w:rsidR="00293CB0" w:rsidRPr="004B0A97" w:rsidRDefault="00293CB0" w:rsidP="00415AAF">
      <w:pPr>
        <w:pStyle w:val="Paragrafi"/>
        <w:rPr>
          <w:lang w:val="sq-AL" w:eastAsia="sq-AL"/>
        </w:rPr>
      </w:pPr>
      <w:r w:rsidRPr="004B0A97">
        <w:rPr>
          <w:lang w:val="sq-AL" w:eastAsia="sq-AL"/>
        </w:rPr>
        <w:t>2.4. Instrumentet e shpërndarjes së ndihmës shtetërore</w:t>
      </w:r>
    </w:p>
    <w:p w:rsidR="00293CB0" w:rsidRPr="004B0A97" w:rsidRDefault="00293CB0" w:rsidP="00030857">
      <w:pPr>
        <w:pStyle w:val="Paragrafi"/>
        <w:rPr>
          <w:lang w:val="sq-AL" w:eastAsia="en-GB"/>
        </w:rPr>
      </w:pPr>
      <w:r w:rsidRPr="004B0A97">
        <w:rPr>
          <w:lang w:val="sq-AL" w:eastAsia="en-GB"/>
        </w:rPr>
        <w:t>Ndihma shtetërore e dhënë nga burime shtetërore, në varësi të llojit (instrumentit) të përdorur, përbën një shpenzim real apo potencial të pasurisë publike duke patur një efekt në mbledhjen e të ardhurave publike. Në vitin 2014, ndihma shtetërore është dhënë kryesisht në formën e subvencioneve dhe lehtësirave tatimore. Referuar metodologjisë së përdorur nga BE, instrumentet e ndihmës shtetërore</w:t>
      </w:r>
      <w:r w:rsidR="00030857" w:rsidRPr="004B0A97">
        <w:rPr>
          <w:lang w:val="sq-AL" w:eastAsia="en-GB"/>
        </w:rPr>
        <w:t xml:space="preserve"> </w:t>
      </w:r>
      <w:r w:rsidRPr="004B0A97">
        <w:rPr>
          <w:lang w:val="sq-AL"/>
        </w:rPr>
        <w:t xml:space="preserve">klasifikohen në: </w:t>
      </w:r>
    </w:p>
    <w:p w:rsidR="00293CB0" w:rsidRPr="004819FA" w:rsidRDefault="00293CB0" w:rsidP="00415AAF">
      <w:pPr>
        <w:pStyle w:val="Paragrafi"/>
        <w:rPr>
          <w:lang w:val="sq-AL"/>
        </w:rPr>
      </w:pPr>
      <w:r w:rsidRPr="004819FA">
        <w:rPr>
          <w:lang w:val="sq-AL"/>
        </w:rPr>
        <w:t xml:space="preserve">A1 - Subvencione dhe grante; </w:t>
      </w:r>
    </w:p>
    <w:p w:rsidR="00293CB0" w:rsidRPr="004819FA" w:rsidRDefault="00293CB0" w:rsidP="00415AAF">
      <w:pPr>
        <w:pStyle w:val="Paragrafi"/>
        <w:rPr>
          <w:lang w:val="sq-AL"/>
        </w:rPr>
      </w:pPr>
      <w:r w:rsidRPr="004819FA">
        <w:rPr>
          <w:lang w:val="sq-AL"/>
        </w:rPr>
        <w:t xml:space="preserve">A2- Përjashtimi nga taksat, shtyrja e taksave, ulja e normës së taksave dhe zbritje e kontributit në sigurimet sociale; </w:t>
      </w:r>
    </w:p>
    <w:p w:rsidR="00293CB0" w:rsidRPr="004819FA" w:rsidRDefault="00293CB0" w:rsidP="00415AAF">
      <w:pPr>
        <w:pStyle w:val="Paragrafi"/>
        <w:rPr>
          <w:lang w:val="sq-AL"/>
        </w:rPr>
      </w:pPr>
      <w:r w:rsidRPr="004819FA">
        <w:rPr>
          <w:lang w:val="sq-AL"/>
        </w:rPr>
        <w:t xml:space="preserve">B - Pjesëmarrja në kapital; </w:t>
      </w:r>
    </w:p>
    <w:p w:rsidR="00293CB0" w:rsidRPr="004819FA" w:rsidRDefault="00293CB0" w:rsidP="00415AAF">
      <w:pPr>
        <w:pStyle w:val="Paragrafi"/>
        <w:rPr>
          <w:lang w:val="sq-AL"/>
        </w:rPr>
      </w:pPr>
      <w:r w:rsidRPr="004819FA">
        <w:rPr>
          <w:lang w:val="sq-AL"/>
        </w:rPr>
        <w:t xml:space="preserve">C1 - Hua të buta; </w:t>
      </w:r>
    </w:p>
    <w:p w:rsidR="00293CB0" w:rsidRPr="004819FA" w:rsidRDefault="00293CB0" w:rsidP="00415AAF">
      <w:pPr>
        <w:pStyle w:val="Paragrafi"/>
        <w:rPr>
          <w:lang w:val="sq-AL"/>
        </w:rPr>
      </w:pPr>
      <w:r w:rsidRPr="004819FA">
        <w:rPr>
          <w:lang w:val="sq-AL"/>
        </w:rPr>
        <w:t xml:space="preserve">C2 - </w:t>
      </w:r>
      <w:r w:rsidR="009B3C4F" w:rsidRPr="004819FA">
        <w:rPr>
          <w:lang w:val="sq-AL"/>
        </w:rPr>
        <w:t xml:space="preserve">Instrumente </w:t>
      </w:r>
      <w:r w:rsidRPr="004819FA">
        <w:rPr>
          <w:lang w:val="sq-AL"/>
        </w:rPr>
        <w:t xml:space="preserve">të tjera; </w:t>
      </w:r>
    </w:p>
    <w:p w:rsidR="00293CB0" w:rsidRPr="004819FA" w:rsidRDefault="00293CB0" w:rsidP="00415AAF">
      <w:pPr>
        <w:pStyle w:val="Paragrafi"/>
        <w:rPr>
          <w:lang w:val="sq-AL"/>
        </w:rPr>
      </w:pPr>
      <w:r w:rsidRPr="004819FA">
        <w:rPr>
          <w:lang w:val="sq-AL"/>
        </w:rPr>
        <w:t xml:space="preserve">D – Garancitë. </w:t>
      </w:r>
    </w:p>
    <w:p w:rsidR="0024729E" w:rsidRDefault="0024729E" w:rsidP="00415AAF">
      <w:pPr>
        <w:pStyle w:val="Paragrafi"/>
        <w:rPr>
          <w:lang w:val="sq-AL" w:eastAsia="en-GB"/>
        </w:rPr>
        <w:sectPr w:rsidR="0024729E" w:rsidSect="0024729E">
          <w:type w:val="continuous"/>
          <w:pgSz w:w="11907" w:h="16840" w:code="9"/>
          <w:pgMar w:top="720" w:right="1134" w:bottom="720" w:left="1134" w:header="851" w:footer="851" w:gutter="0"/>
          <w:cols w:num="2" w:space="454"/>
          <w:docGrid w:linePitch="360"/>
        </w:sectPr>
      </w:pPr>
    </w:p>
    <w:p w:rsidR="00293CB0" w:rsidRPr="004B0A97" w:rsidRDefault="00293CB0" w:rsidP="00415AAF">
      <w:pPr>
        <w:pStyle w:val="Paragrafi"/>
        <w:rPr>
          <w:lang w:val="sq-AL" w:eastAsia="en-GB"/>
        </w:rPr>
      </w:pPr>
    </w:p>
    <w:p w:rsidR="00293CB0" w:rsidRPr="004B0A97" w:rsidRDefault="00293CB0" w:rsidP="00415AAF">
      <w:pPr>
        <w:pStyle w:val="Paragrafi"/>
        <w:rPr>
          <w:lang w:val="sq-AL" w:eastAsia="en-GB"/>
        </w:rPr>
      </w:pPr>
      <w:r w:rsidRPr="004B0A97">
        <w:rPr>
          <w:lang w:val="sq-AL" w:eastAsia="en-GB"/>
        </w:rPr>
        <w:t>Tabela nr. 6:</w:t>
      </w:r>
      <w:r w:rsidRPr="004B0A97">
        <w:rPr>
          <w:rFonts w:eastAsia="Calibri"/>
          <w:color w:val="17365D"/>
          <w:lang w:val="sq-AL"/>
        </w:rPr>
        <w:t xml:space="preserve"> </w:t>
      </w:r>
      <w:r w:rsidRPr="004B0A97">
        <w:rPr>
          <w:lang w:val="sq-AL" w:eastAsia="en-GB"/>
        </w:rPr>
        <w:t xml:space="preserve">Ndihma </w:t>
      </w:r>
      <w:r w:rsidR="004819FA">
        <w:rPr>
          <w:lang w:val="sq-AL" w:eastAsia="en-GB"/>
        </w:rPr>
        <w:t>s</w:t>
      </w:r>
      <w:r w:rsidRPr="004B0A97">
        <w:rPr>
          <w:lang w:val="sq-AL" w:eastAsia="en-GB"/>
        </w:rPr>
        <w:t>htetërore gjithsej sipas instrumenteve</w:t>
      </w:r>
    </w:p>
    <w:p w:rsidR="00293CB0" w:rsidRPr="004B0A97" w:rsidRDefault="00293CB0" w:rsidP="00415AAF">
      <w:pPr>
        <w:pStyle w:val="Paragrafi"/>
        <w:rPr>
          <w:lang w:val="sq-AL" w:eastAsia="en-GB"/>
        </w:rPr>
      </w:pPr>
      <w:r w:rsidRPr="004B0A97">
        <w:rPr>
          <w:i/>
          <w:lang w:val="sq-AL" w:eastAsia="sq-AL"/>
        </w:rPr>
        <w:t xml:space="preserve"> Burimi: Drejtoria e Tregut të Brendshëm, MZHETTS</w:t>
      </w:r>
    </w:p>
    <w:p w:rsidR="00293CB0" w:rsidRPr="004B0A97" w:rsidRDefault="00293CB0" w:rsidP="00415AAF">
      <w:pPr>
        <w:pStyle w:val="Paragrafi"/>
        <w:rPr>
          <w:lang w:val="sq-AL"/>
        </w:rPr>
      </w:pPr>
      <w:r w:rsidRPr="004B0A97">
        <w:rPr>
          <w:noProof/>
        </w:rPr>
        <w:drawing>
          <wp:inline distT="0" distB="0" distL="0" distR="0">
            <wp:extent cx="5526405" cy="3649345"/>
            <wp:effectExtent l="1905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a:stretch>
                      <a:fillRect/>
                    </a:stretch>
                  </pic:blipFill>
                  <pic:spPr bwMode="auto">
                    <a:xfrm>
                      <a:off x="0" y="0"/>
                      <a:ext cx="5526405" cy="3649345"/>
                    </a:xfrm>
                    <a:prstGeom prst="rect">
                      <a:avLst/>
                    </a:prstGeom>
                    <a:noFill/>
                    <a:ln w="9525">
                      <a:noFill/>
                      <a:miter lim="800000"/>
                      <a:headEnd/>
                      <a:tailEnd/>
                    </a:ln>
                  </pic:spPr>
                </pic:pic>
              </a:graphicData>
            </a:graphic>
          </wp:inline>
        </w:drawing>
      </w:r>
    </w:p>
    <w:p w:rsidR="00293CB0" w:rsidRPr="004B0A97" w:rsidRDefault="00293CB0" w:rsidP="00415AAF">
      <w:pPr>
        <w:pStyle w:val="Paragrafi"/>
        <w:rPr>
          <w:lang w:val="sq-AL"/>
        </w:rPr>
      </w:pPr>
    </w:p>
    <w:p w:rsidR="008845CC" w:rsidRDefault="008845CC" w:rsidP="00415AAF">
      <w:pPr>
        <w:pStyle w:val="Paragrafi"/>
        <w:rPr>
          <w:spacing w:val="-4"/>
          <w:lang w:val="sq-AL"/>
        </w:rPr>
        <w:sectPr w:rsidR="008845CC" w:rsidSect="00075665">
          <w:type w:val="continuous"/>
          <w:pgSz w:w="11907" w:h="16840" w:code="9"/>
          <w:pgMar w:top="720" w:right="1134" w:bottom="720" w:left="1134" w:header="851" w:footer="851" w:gutter="0"/>
          <w:cols w:space="720"/>
          <w:docGrid w:linePitch="360"/>
        </w:sectPr>
      </w:pPr>
    </w:p>
    <w:p w:rsidR="00293CB0" w:rsidRPr="008845CC" w:rsidRDefault="00293CB0" w:rsidP="00415AAF">
      <w:pPr>
        <w:pStyle w:val="Paragrafi"/>
        <w:rPr>
          <w:spacing w:val="-4"/>
          <w:lang w:val="sq-AL"/>
        </w:rPr>
      </w:pPr>
      <w:r w:rsidRPr="008845CC">
        <w:rPr>
          <w:spacing w:val="-4"/>
          <w:lang w:val="sq-AL"/>
        </w:rPr>
        <w:t>Të dhënat në tabelën nr.</w:t>
      </w:r>
      <w:r w:rsidR="004819FA" w:rsidRPr="008845CC">
        <w:rPr>
          <w:spacing w:val="-4"/>
          <w:lang w:val="sq-AL"/>
        </w:rPr>
        <w:t xml:space="preserve"> </w:t>
      </w:r>
      <w:r w:rsidRPr="008845CC">
        <w:rPr>
          <w:spacing w:val="-4"/>
          <w:lang w:val="sq-AL"/>
        </w:rPr>
        <w:t xml:space="preserve">6 tregojnë se instrumenti i përdor më shumë është A1 - Subvencione dhe grante dhe </w:t>
      </w:r>
      <w:r w:rsidR="004819FA" w:rsidRPr="008845CC">
        <w:rPr>
          <w:spacing w:val="-4"/>
          <w:lang w:val="sq-AL"/>
        </w:rPr>
        <w:t>i</w:t>
      </w:r>
      <w:r w:rsidRPr="008845CC">
        <w:rPr>
          <w:spacing w:val="-4"/>
          <w:lang w:val="sq-AL"/>
        </w:rPr>
        <w:t xml:space="preserve">nstrumenti A 2- lehtësira tatimore, sikurse paraqitet edhe në </w:t>
      </w:r>
      <w:r w:rsidR="004819FA" w:rsidRPr="008845CC">
        <w:rPr>
          <w:spacing w:val="-4"/>
          <w:lang w:val="sq-AL"/>
        </w:rPr>
        <w:t>g</w:t>
      </w:r>
      <w:r w:rsidRPr="008845CC">
        <w:rPr>
          <w:spacing w:val="-4"/>
          <w:lang w:val="sq-AL"/>
        </w:rPr>
        <w:t xml:space="preserve">rafiku nr. 7. </w:t>
      </w:r>
    </w:p>
    <w:p w:rsidR="00293CB0" w:rsidRPr="008845CC" w:rsidRDefault="00293CB0" w:rsidP="00415AAF">
      <w:pPr>
        <w:pStyle w:val="Paragrafi"/>
        <w:rPr>
          <w:spacing w:val="-4"/>
          <w:lang w:val="sq-AL" w:eastAsia="en-GB"/>
        </w:rPr>
      </w:pPr>
      <w:r w:rsidRPr="008845CC">
        <w:rPr>
          <w:b/>
          <w:spacing w:val="-4"/>
          <w:lang w:val="sq-AL" w:eastAsia="en-GB"/>
        </w:rPr>
        <w:t>Grafiku nr.</w:t>
      </w:r>
      <w:r w:rsidR="004819FA" w:rsidRPr="008845CC">
        <w:rPr>
          <w:b/>
          <w:spacing w:val="-4"/>
          <w:lang w:val="sq-AL" w:eastAsia="en-GB"/>
        </w:rPr>
        <w:t xml:space="preserve"> </w:t>
      </w:r>
      <w:r w:rsidRPr="008845CC">
        <w:rPr>
          <w:b/>
          <w:spacing w:val="-4"/>
          <w:lang w:val="sq-AL" w:eastAsia="en-GB"/>
        </w:rPr>
        <w:t>7:</w:t>
      </w:r>
      <w:r w:rsidRPr="008845CC">
        <w:rPr>
          <w:spacing w:val="-4"/>
          <w:lang w:val="sq-AL" w:eastAsia="en-GB"/>
        </w:rPr>
        <w:t xml:space="preserve"> Struktura e shpërndarjes të instrumen</w:t>
      </w:r>
      <w:r w:rsidR="008845CC" w:rsidRPr="008845CC">
        <w:rPr>
          <w:spacing w:val="-4"/>
          <w:lang w:val="sq-AL" w:eastAsia="en-GB"/>
        </w:rPr>
        <w:t xml:space="preserve">teve të ndihmës shtetërore </w:t>
      </w:r>
      <w:r w:rsidRPr="008845CC">
        <w:rPr>
          <w:spacing w:val="-4"/>
          <w:lang w:val="sq-AL" w:eastAsia="en-GB"/>
        </w:rPr>
        <w:t>për vitin 2014 në lekë dhe përqindje.</w:t>
      </w:r>
    </w:p>
    <w:p w:rsidR="00030857" w:rsidRPr="008845CC" w:rsidRDefault="00293CB0" w:rsidP="008845CC">
      <w:pPr>
        <w:pStyle w:val="Paragrafi"/>
        <w:ind w:firstLine="0"/>
        <w:jc w:val="left"/>
        <w:rPr>
          <w:spacing w:val="-4"/>
          <w:lang w:val="sq-AL" w:eastAsia="en-GB"/>
        </w:rPr>
      </w:pPr>
      <w:r w:rsidRPr="008845CC">
        <w:rPr>
          <w:noProof/>
          <w:spacing w:val="-4"/>
        </w:rPr>
        <w:drawing>
          <wp:inline distT="0" distB="0" distL="0" distR="0">
            <wp:extent cx="2965689" cy="1362973"/>
            <wp:effectExtent l="19050" t="0" r="6111"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l="6156" r="4731"/>
                    <a:stretch>
                      <a:fillRect/>
                    </a:stretch>
                  </pic:blipFill>
                  <pic:spPr bwMode="auto">
                    <a:xfrm>
                      <a:off x="0" y="0"/>
                      <a:ext cx="2965689" cy="1362973"/>
                    </a:xfrm>
                    <a:prstGeom prst="rect">
                      <a:avLst/>
                    </a:prstGeom>
                    <a:noFill/>
                  </pic:spPr>
                </pic:pic>
              </a:graphicData>
            </a:graphic>
          </wp:inline>
        </w:drawing>
      </w:r>
    </w:p>
    <w:p w:rsidR="008845CC" w:rsidRDefault="008845CC" w:rsidP="00415AAF">
      <w:pPr>
        <w:pStyle w:val="Paragrafi"/>
        <w:rPr>
          <w:spacing w:val="-4"/>
          <w:lang w:val="sq-AL" w:eastAsia="sq-AL"/>
        </w:rPr>
      </w:pPr>
    </w:p>
    <w:p w:rsidR="008845CC" w:rsidRDefault="008845CC" w:rsidP="00415AAF">
      <w:pPr>
        <w:pStyle w:val="Paragrafi"/>
        <w:rPr>
          <w:spacing w:val="-4"/>
          <w:lang w:val="sq-AL" w:eastAsia="sq-AL"/>
        </w:rPr>
      </w:pPr>
    </w:p>
    <w:p w:rsidR="008845CC" w:rsidRDefault="008845CC" w:rsidP="00415AAF">
      <w:pPr>
        <w:pStyle w:val="Paragrafi"/>
        <w:rPr>
          <w:spacing w:val="-4"/>
          <w:lang w:val="sq-AL" w:eastAsia="sq-AL"/>
        </w:rPr>
      </w:pPr>
    </w:p>
    <w:p w:rsidR="008845CC" w:rsidRDefault="008845CC" w:rsidP="00415AAF">
      <w:pPr>
        <w:pStyle w:val="Paragrafi"/>
        <w:rPr>
          <w:spacing w:val="-4"/>
          <w:lang w:val="sq-AL" w:eastAsia="sq-AL"/>
        </w:rPr>
      </w:pPr>
    </w:p>
    <w:p w:rsidR="00293CB0" w:rsidRPr="008845CC" w:rsidRDefault="00030857" w:rsidP="00415AAF">
      <w:pPr>
        <w:pStyle w:val="Paragrafi"/>
        <w:rPr>
          <w:spacing w:val="-4"/>
          <w:lang w:val="sq-AL" w:eastAsia="sq-AL"/>
        </w:rPr>
      </w:pPr>
      <w:r w:rsidRPr="008845CC">
        <w:rPr>
          <w:spacing w:val="-4"/>
          <w:lang w:val="sq-AL" w:eastAsia="sq-AL"/>
        </w:rPr>
        <w:t xml:space="preserve">3. </w:t>
      </w:r>
      <w:r w:rsidR="00293CB0" w:rsidRPr="008845CC">
        <w:rPr>
          <w:spacing w:val="-4"/>
          <w:lang w:val="sq-AL" w:eastAsia="sq-AL"/>
        </w:rPr>
        <w:t>PËRMBLEDHJE</w:t>
      </w:r>
    </w:p>
    <w:p w:rsidR="00293CB0" w:rsidRPr="008845CC" w:rsidRDefault="00293CB0" w:rsidP="00415AAF">
      <w:pPr>
        <w:pStyle w:val="Paragrafi"/>
        <w:rPr>
          <w:rStyle w:val="hps"/>
          <w:rFonts w:cs="Verdana"/>
          <w:spacing w:val="-4"/>
          <w:szCs w:val="24"/>
          <w:lang w:val="sq-AL" w:eastAsia="en-GB"/>
        </w:rPr>
      </w:pPr>
      <w:r w:rsidRPr="008845CC">
        <w:rPr>
          <w:rStyle w:val="hps"/>
          <w:spacing w:val="-4"/>
          <w:szCs w:val="24"/>
          <w:lang w:val="sq-AL"/>
        </w:rPr>
        <w:t xml:space="preserve">Raporti vjetor i monitorimit të ndihmës shtetërore për vitin 2014 </w:t>
      </w:r>
      <w:r w:rsidRPr="008845CC">
        <w:rPr>
          <w:spacing w:val="-4"/>
          <w:lang w:val="sq-AL" w:eastAsia="en-GB"/>
        </w:rPr>
        <w:t xml:space="preserve">është hartuar në përputhje me metodologjinë e Komisionit Evropian në fushën e raportimit të ndihmës shtetërore. </w:t>
      </w:r>
      <w:r w:rsidRPr="008845CC">
        <w:rPr>
          <w:rStyle w:val="hps"/>
          <w:spacing w:val="-4"/>
          <w:szCs w:val="24"/>
          <w:lang w:val="sq-AL" w:eastAsia="en-GB"/>
        </w:rPr>
        <w:t>Raporti vjetor për ndihmat shtetërore për vitin 2014 përfshin gjithashtu të dhëna për ndihmën në sektorin e bujqësisë dhe peshkimit, edhe pse ky sektor  nuk bën pjesë në fushën e zbatimit të ligjit nr.</w:t>
      </w:r>
      <w:r w:rsidR="00BE67F9" w:rsidRPr="008845CC">
        <w:rPr>
          <w:rStyle w:val="hps"/>
          <w:spacing w:val="-4"/>
          <w:szCs w:val="24"/>
          <w:lang w:val="sq-AL" w:eastAsia="en-GB"/>
        </w:rPr>
        <w:t xml:space="preserve"> </w:t>
      </w:r>
      <w:r w:rsidR="00B13AE1">
        <w:rPr>
          <w:rStyle w:val="hps"/>
          <w:spacing w:val="-4"/>
          <w:szCs w:val="24"/>
          <w:lang w:val="sq-AL" w:eastAsia="en-GB"/>
        </w:rPr>
        <w:t xml:space="preserve">9374, </w:t>
      </w:r>
      <w:r w:rsidRPr="008845CC">
        <w:rPr>
          <w:rStyle w:val="hps"/>
          <w:spacing w:val="-4"/>
          <w:szCs w:val="24"/>
          <w:lang w:val="sq-AL" w:eastAsia="en-GB"/>
        </w:rPr>
        <w:t xml:space="preserve">datë 21.04.2005 “Për ndihmën shtetërore”.  </w:t>
      </w:r>
      <w:r w:rsidRPr="008845CC">
        <w:rPr>
          <w:rStyle w:val="hps"/>
          <w:rFonts w:cs="Verdana"/>
          <w:spacing w:val="-4"/>
          <w:szCs w:val="24"/>
          <w:lang w:val="sq-AL" w:eastAsia="en-GB"/>
        </w:rPr>
        <w:t xml:space="preserve">Ndihma shtetërore </w:t>
      </w:r>
      <w:r w:rsidRPr="008845CC">
        <w:rPr>
          <w:rStyle w:val="hps"/>
          <w:rFonts w:cs="Verdana"/>
          <w:i/>
          <w:spacing w:val="-4"/>
          <w:szCs w:val="24"/>
          <w:lang w:val="sq-AL" w:eastAsia="en-GB"/>
        </w:rPr>
        <w:t>përfshirë</w:t>
      </w:r>
      <w:r w:rsidRPr="008845CC">
        <w:rPr>
          <w:rStyle w:val="hps"/>
          <w:rFonts w:cs="Verdana"/>
          <w:spacing w:val="-4"/>
          <w:szCs w:val="24"/>
          <w:lang w:val="sq-AL" w:eastAsia="en-GB"/>
        </w:rPr>
        <w:t xml:space="preserve"> sektorin e bujqësisë dhe peshkimit në vitin 2014 është dhënë në vlerën totale prej 6. 503, 12 mln lekë (46,41 mln euro). Ndihma shtetërore </w:t>
      </w:r>
      <w:r w:rsidRPr="008845CC">
        <w:rPr>
          <w:rStyle w:val="hps"/>
          <w:rFonts w:cs="Verdana"/>
          <w:i/>
          <w:spacing w:val="-4"/>
          <w:szCs w:val="24"/>
          <w:lang w:val="sq-AL" w:eastAsia="en-GB"/>
        </w:rPr>
        <w:t>përjashtuar</w:t>
      </w:r>
      <w:r w:rsidRPr="008845CC">
        <w:rPr>
          <w:rStyle w:val="hps"/>
          <w:rFonts w:cs="Verdana"/>
          <w:spacing w:val="-4"/>
          <w:szCs w:val="24"/>
          <w:lang w:val="sq-AL" w:eastAsia="en-GB"/>
        </w:rPr>
        <w:t xml:space="preserve"> sektorin e bujqësisë dhe </w:t>
      </w:r>
      <w:r w:rsidR="009B3C4F">
        <w:rPr>
          <w:rStyle w:val="hps"/>
          <w:rFonts w:cs="Verdana"/>
          <w:spacing w:val="-4"/>
          <w:szCs w:val="24"/>
          <w:lang w:val="sq-AL" w:eastAsia="en-GB"/>
        </w:rPr>
        <w:t xml:space="preserve">të </w:t>
      </w:r>
      <w:r w:rsidRPr="008845CC">
        <w:rPr>
          <w:rStyle w:val="hps"/>
          <w:rFonts w:cs="Verdana"/>
          <w:spacing w:val="-4"/>
          <w:szCs w:val="24"/>
          <w:lang w:val="sq-AL" w:eastAsia="en-GB"/>
        </w:rPr>
        <w:t>peshkimit në vitin 2014 është dhënë në vlerën totale prej 5.332,3  mln lekë (38 mln euro).</w:t>
      </w:r>
    </w:p>
    <w:p w:rsidR="00293CB0" w:rsidRPr="00B13AE1" w:rsidRDefault="00293CB0" w:rsidP="00415AAF">
      <w:pPr>
        <w:pStyle w:val="Paragrafi"/>
        <w:rPr>
          <w:rStyle w:val="hps"/>
          <w:spacing w:val="-6"/>
          <w:szCs w:val="24"/>
          <w:lang w:val="sq-AL" w:eastAsia="en-GB"/>
        </w:rPr>
      </w:pPr>
      <w:r w:rsidRPr="009B3C4F">
        <w:rPr>
          <w:rStyle w:val="hps"/>
          <w:spacing w:val="-6"/>
          <w:szCs w:val="24"/>
          <w:lang w:val="sq-AL" w:eastAsia="en-GB"/>
        </w:rPr>
        <w:t>Ndihma shtetërore horizontale</w:t>
      </w:r>
      <w:r w:rsidRPr="00B13AE1">
        <w:rPr>
          <w:rStyle w:val="hps"/>
          <w:spacing w:val="-6"/>
          <w:szCs w:val="24"/>
          <w:lang w:val="sq-AL" w:eastAsia="en-GB"/>
        </w:rPr>
        <w:t xml:space="preserve"> në vlerë absolute është 4.217,05 mln lekë (30,1 mln euro) dhe e krahasuar me vitin 2013 ka zbritur me 76 %. Pesha për këtë kategori në totalin e ndihmës në vitin 2014 ka zbritur me 24 % krahasuar me vitin 2013.</w:t>
      </w:r>
    </w:p>
    <w:p w:rsidR="00293CB0" w:rsidRPr="008845CC" w:rsidRDefault="00293CB0" w:rsidP="00415AAF">
      <w:pPr>
        <w:pStyle w:val="Paragrafi"/>
        <w:rPr>
          <w:rStyle w:val="hps"/>
          <w:spacing w:val="-4"/>
          <w:szCs w:val="24"/>
          <w:lang w:val="sq-AL" w:eastAsia="en-GB"/>
        </w:rPr>
      </w:pPr>
      <w:r w:rsidRPr="009B3C4F">
        <w:rPr>
          <w:rStyle w:val="hps"/>
          <w:spacing w:val="-4"/>
          <w:szCs w:val="24"/>
          <w:lang w:val="sq-AL" w:eastAsia="en-GB"/>
        </w:rPr>
        <w:t>Ndihma shtetërore sektoriale</w:t>
      </w:r>
      <w:r w:rsidRPr="008845CC">
        <w:rPr>
          <w:rStyle w:val="hps"/>
          <w:spacing w:val="-4"/>
          <w:szCs w:val="24"/>
          <w:lang w:val="sq-AL" w:eastAsia="en-GB"/>
        </w:rPr>
        <w:t xml:space="preserve"> në vlerë absolute është 1.115,25 mln lekë (9,96 mln euro), 2 % më pak krahasuar me vitin 2013. Pesha për këtë kategori në totalin e ndihmës në vitin 2014 është rritur në 17.15 % nga 5.65 % që ishte në vitin 2013.</w:t>
      </w:r>
    </w:p>
    <w:p w:rsidR="00293CB0" w:rsidRPr="008845CC" w:rsidRDefault="00293CB0" w:rsidP="00415AAF">
      <w:pPr>
        <w:pStyle w:val="Paragrafi"/>
        <w:rPr>
          <w:rStyle w:val="hps"/>
          <w:spacing w:val="-4"/>
          <w:szCs w:val="24"/>
          <w:lang w:val="sq-AL" w:eastAsia="en-GB"/>
        </w:rPr>
      </w:pPr>
      <w:r w:rsidRPr="008845CC">
        <w:rPr>
          <w:rStyle w:val="hps"/>
          <w:spacing w:val="-4"/>
          <w:szCs w:val="24"/>
          <w:lang w:val="sq-AL" w:eastAsia="en-GB"/>
        </w:rPr>
        <w:t>Ndihma shtetërore për vitin 2014 karakterizohet nga një:</w:t>
      </w:r>
    </w:p>
    <w:p w:rsidR="00293CB0" w:rsidRPr="008845CC" w:rsidRDefault="00293CB0" w:rsidP="00415AAF">
      <w:pPr>
        <w:pStyle w:val="Paragrafi"/>
        <w:rPr>
          <w:rStyle w:val="hps"/>
          <w:spacing w:val="-4"/>
          <w:szCs w:val="24"/>
          <w:lang w:val="sq-AL" w:eastAsia="en-GB"/>
        </w:rPr>
      </w:pPr>
      <w:r w:rsidRPr="008845CC">
        <w:rPr>
          <w:rStyle w:val="hps"/>
          <w:spacing w:val="-4"/>
          <w:szCs w:val="24"/>
          <w:lang w:val="sq-AL" w:eastAsia="en-GB"/>
        </w:rPr>
        <w:t>Rritje e ndihmës shtetërore për punësim, trajnim, ndihmën për ndërmarrjet e vogla dhe të mesme, të përfshira në kategorinë e ndihmës horizontale.</w:t>
      </w:r>
    </w:p>
    <w:p w:rsidR="00293CB0" w:rsidRPr="008845CC" w:rsidRDefault="00293CB0" w:rsidP="00415AAF">
      <w:pPr>
        <w:pStyle w:val="Paragrafi"/>
        <w:rPr>
          <w:rStyle w:val="hps"/>
          <w:rFonts w:eastAsia="Century Gothic"/>
          <w:spacing w:val="-4"/>
          <w:szCs w:val="24"/>
          <w:lang w:val="sq-AL" w:eastAsia="sq-AL"/>
        </w:rPr>
      </w:pPr>
      <w:r w:rsidRPr="008845CC">
        <w:rPr>
          <w:rStyle w:val="hps"/>
          <w:spacing w:val="-4"/>
          <w:szCs w:val="24"/>
          <w:lang w:val="sq-AL" w:eastAsia="en-GB"/>
        </w:rPr>
        <w:t xml:space="preserve"> Instrumentet e përdorura më shumë janë</w:t>
      </w:r>
      <w:r w:rsidR="009B3C4F">
        <w:rPr>
          <w:rStyle w:val="hps"/>
          <w:spacing w:val="-4"/>
          <w:szCs w:val="24"/>
          <w:lang w:val="sq-AL" w:eastAsia="en-GB"/>
        </w:rPr>
        <w:t>:</w:t>
      </w:r>
      <w:r w:rsidRPr="008845CC">
        <w:rPr>
          <w:rStyle w:val="hps"/>
          <w:spacing w:val="-4"/>
          <w:szCs w:val="24"/>
          <w:lang w:val="sq-AL" w:eastAsia="en-GB"/>
        </w:rPr>
        <w:t xml:space="preserve">  A1 - Subvencione dhe grante</w:t>
      </w:r>
      <w:r w:rsidR="009B3C4F">
        <w:rPr>
          <w:rStyle w:val="hps"/>
          <w:spacing w:val="-4"/>
          <w:szCs w:val="24"/>
          <w:lang w:val="sq-AL" w:eastAsia="en-GB"/>
        </w:rPr>
        <w:t>;</w:t>
      </w:r>
      <w:r w:rsidRPr="008845CC">
        <w:rPr>
          <w:rStyle w:val="hps"/>
          <w:spacing w:val="-4"/>
          <w:szCs w:val="24"/>
          <w:lang w:val="sq-AL" w:eastAsia="en-GB"/>
        </w:rPr>
        <w:t xml:space="preserve"> dhe Instrumenti A2 - Përjashtime nga taksat, shtyrje e taksave, ulje e normës së taksave.  </w:t>
      </w:r>
    </w:p>
    <w:p w:rsidR="00293CB0" w:rsidRPr="008845CC" w:rsidRDefault="00293CB0" w:rsidP="00415AAF">
      <w:pPr>
        <w:pStyle w:val="Paragrafi"/>
        <w:rPr>
          <w:rFonts w:cs="Times New Roman"/>
          <w:spacing w:val="-4"/>
          <w:lang w:val="sq-AL"/>
        </w:rPr>
      </w:pPr>
      <w:r w:rsidRPr="008845CC">
        <w:rPr>
          <w:rStyle w:val="hps"/>
          <w:spacing w:val="-4"/>
          <w:szCs w:val="24"/>
          <w:lang w:val="sq-AL"/>
        </w:rPr>
        <w:t>Strategjia e zhvillimit të biznesit dhe investimeve për vitet 2014-2020</w:t>
      </w:r>
      <w:r w:rsidRPr="008845CC">
        <w:rPr>
          <w:rStyle w:val="FootnoteReference"/>
          <w:spacing w:val="-4"/>
          <w:szCs w:val="24"/>
          <w:lang w:val="sq-AL"/>
        </w:rPr>
        <w:footnoteReference w:id="20"/>
      </w:r>
      <w:r w:rsidRPr="008845CC">
        <w:rPr>
          <w:rStyle w:val="hps"/>
          <w:spacing w:val="-4"/>
          <w:szCs w:val="24"/>
          <w:lang w:val="sq-AL"/>
        </w:rPr>
        <w:t>, duhet theksuar se gjithashtu ka një ndjeshmëri të konsiderueshme në përmbushjen e objektivave të saj edhe ndaj rritjes së treguesve të ndihmës shtetërore. Drejtimet kryesore të politikës për zhvillimin e ndërmarrjeve të vogla dhe të mesme gjatë periudhës 2014-2020, do të fokusohen në drejtim të përmirësimit të konkurueshmërisë së SME-ve dhe inovacionit,  përmirësimin e aksesit në financë të SME-ve, nxitjes së grave në bizn</w:t>
      </w:r>
      <w:r w:rsidR="009B3C4F">
        <w:rPr>
          <w:rStyle w:val="hps"/>
          <w:spacing w:val="-4"/>
          <w:szCs w:val="24"/>
          <w:lang w:val="sq-AL"/>
        </w:rPr>
        <w:t>es, mbështetjes së start-up etj</w:t>
      </w:r>
      <w:r w:rsidRPr="008845CC">
        <w:rPr>
          <w:rStyle w:val="hps"/>
          <w:spacing w:val="-4"/>
          <w:szCs w:val="24"/>
          <w:lang w:val="sq-AL"/>
        </w:rPr>
        <w:t>. Rritja në vitin 2014 e ndihmës për SME-të, ndihmës për trajnim dhe ndihmës për punësim reflektojnë fokusin e politikave nxitëse në fushën e biznesit, që synojnë marrjen parasysh të ndërvarësisë mes rritjes ekonomike, mirëqenies sociale dhe përdorimit efiçent të burimeve shtetërore.</w:t>
      </w:r>
      <w:r w:rsidRPr="008845CC">
        <w:rPr>
          <w:spacing w:val="-4"/>
          <w:lang w:val="sq-AL"/>
        </w:rPr>
        <w:t xml:space="preserve"> </w:t>
      </w:r>
      <w:r w:rsidRPr="008845CC">
        <w:rPr>
          <w:rFonts w:cs="Times New Roman"/>
          <w:spacing w:val="-4"/>
          <w:lang w:val="sq-AL"/>
        </w:rPr>
        <w:t xml:space="preserve">Vlen të theksohet se rritja e ndihmave të sipërpërmendura ka përmirësuar më tej strukturën ndihmës horizontale, duke arritur qëllimin për të cilin jepet ndihma shtetërore. </w:t>
      </w:r>
    </w:p>
    <w:p w:rsidR="00375B7D" w:rsidRPr="008845CC" w:rsidRDefault="00375B7D" w:rsidP="00415AAF">
      <w:pPr>
        <w:pStyle w:val="Paragrafi"/>
        <w:rPr>
          <w:spacing w:val="-4"/>
          <w:lang w:val="sq-AL"/>
        </w:rPr>
      </w:pPr>
    </w:p>
    <w:p w:rsidR="00FA0DF4" w:rsidRPr="008845CC" w:rsidRDefault="00FA0DF4" w:rsidP="00106F9C">
      <w:pPr>
        <w:pStyle w:val="NeniTitull"/>
        <w:rPr>
          <w:spacing w:val="-4"/>
          <w:lang w:val="sq-AL"/>
        </w:rPr>
      </w:pPr>
      <w:r w:rsidRPr="008845CC">
        <w:rPr>
          <w:spacing w:val="-4"/>
          <w:lang w:val="sq-AL"/>
        </w:rPr>
        <w:t>VENDIM</w:t>
      </w:r>
    </w:p>
    <w:p w:rsidR="00FA0DF4" w:rsidRPr="008845CC" w:rsidRDefault="00FA0DF4" w:rsidP="00106F9C">
      <w:pPr>
        <w:pStyle w:val="NeniTitull"/>
        <w:rPr>
          <w:spacing w:val="-4"/>
          <w:lang w:val="sq-AL"/>
        </w:rPr>
      </w:pPr>
      <w:r w:rsidRPr="008845CC">
        <w:rPr>
          <w:spacing w:val="-4"/>
          <w:lang w:val="sq-AL"/>
        </w:rPr>
        <w:t>Nr. 473, datë 3.6.2015</w:t>
      </w:r>
    </w:p>
    <w:p w:rsidR="00FA0DF4" w:rsidRPr="008845CC" w:rsidRDefault="00FA0DF4" w:rsidP="00B13AE1">
      <w:pPr>
        <w:pStyle w:val="Hapesira7"/>
        <w:rPr>
          <w:lang w:val="sq-AL"/>
        </w:rPr>
      </w:pPr>
    </w:p>
    <w:p w:rsidR="00FA0DF4" w:rsidRPr="008845CC" w:rsidRDefault="00BE67F9" w:rsidP="00106F9C">
      <w:pPr>
        <w:pStyle w:val="NeniTitull"/>
        <w:rPr>
          <w:spacing w:val="-4"/>
          <w:lang w:val="sq-AL"/>
        </w:rPr>
      </w:pPr>
      <w:r w:rsidRPr="008845CC">
        <w:rPr>
          <w:spacing w:val="-4"/>
          <w:lang w:val="sq-AL"/>
        </w:rPr>
        <w:t>PËR DISA SHTESA DHE NDRYSHIME NË VENDIMIN NR. 276, DATË 1.4.2015, TË KËSHILLI</w:t>
      </w:r>
      <w:r w:rsidR="009B3C4F">
        <w:rPr>
          <w:spacing w:val="-4"/>
          <w:lang w:val="sq-AL"/>
        </w:rPr>
        <w:t xml:space="preserve">T TË MINISTRAVE, “PËR DHËNIEN </w:t>
      </w:r>
      <w:r w:rsidRPr="008845CC">
        <w:rPr>
          <w:spacing w:val="-4"/>
          <w:lang w:val="sq-AL"/>
        </w:rPr>
        <w:t>NË PËRDORIM TË PËRKOHSHËM, NGA MINISTRIA E MBROJTJES MINISTRISË SË ZHVILLIMIT EKONOMIK, TURIZMIT, TREGTISË DHE SIPËRMARRJES DHE MINISTRIT TË SHTETIT  PËR INOVACIONIN DHE ADMINISTRATËN PUBLIKE, TË PRONËS NR.</w:t>
      </w:r>
      <w:r w:rsidR="008C19A3">
        <w:rPr>
          <w:spacing w:val="-4"/>
          <w:lang w:val="sq-AL"/>
        </w:rPr>
        <w:t xml:space="preserve"> </w:t>
      </w:r>
      <w:r w:rsidRPr="008845CC">
        <w:rPr>
          <w:spacing w:val="-4"/>
          <w:lang w:val="sq-AL"/>
        </w:rPr>
        <w:t xml:space="preserve">33, ME </w:t>
      </w:r>
      <w:r w:rsidR="00FA0DF4" w:rsidRPr="008845CC">
        <w:rPr>
          <w:spacing w:val="-4"/>
          <w:lang w:val="sq-AL"/>
        </w:rPr>
        <w:t>EMËRTIM “SHTËPIA E USHTARAKËVE”, ME VENDNDODHJE NË BULEVARDIN “</w:t>
      </w:r>
      <w:r w:rsidR="009B3C4F" w:rsidRPr="008845CC">
        <w:rPr>
          <w:spacing w:val="-4"/>
          <w:lang w:val="sq-AL"/>
        </w:rPr>
        <w:t xml:space="preserve">ZHAN </w:t>
      </w:r>
      <w:r w:rsidR="00FA0DF4" w:rsidRPr="008845CC">
        <w:rPr>
          <w:spacing w:val="-4"/>
          <w:lang w:val="sq-AL"/>
        </w:rPr>
        <w:t>D’ARK”, TIRANË, PËR VENDOSJEN E QENDRËS KOMBËTARE TË REGJISTRIMIT (QKR), QENDRËS KOMBËTARE TË LICENCIMIT (QKL) DHE QENDRËS SË OFRIMIT TË SHËRBIMEVE PUBLIKE  TË INTEGRUARA (ADISA)”</w:t>
      </w:r>
    </w:p>
    <w:p w:rsidR="00FA0DF4" w:rsidRPr="008845CC" w:rsidRDefault="00FA0DF4" w:rsidP="00B13AE1">
      <w:pPr>
        <w:pStyle w:val="Hapesira7"/>
        <w:rPr>
          <w:lang w:val="sq-AL"/>
        </w:rPr>
      </w:pPr>
    </w:p>
    <w:p w:rsidR="00FA0DF4" w:rsidRPr="008845CC" w:rsidRDefault="00FA0DF4" w:rsidP="00FA0DF4">
      <w:pPr>
        <w:pStyle w:val="Paragrafi"/>
        <w:rPr>
          <w:spacing w:val="-4"/>
          <w:lang w:val="sq-AL"/>
        </w:rPr>
      </w:pPr>
      <w:r w:rsidRPr="008845CC">
        <w:rPr>
          <w:spacing w:val="-4"/>
          <w:lang w:val="sq-AL"/>
        </w:rPr>
        <w:t>Në mbështetje të nenit 100 të Kushtetutës dhe të neneve 10 e 12, të</w:t>
      </w:r>
      <w:r w:rsidR="00BE67F9" w:rsidRPr="008845CC">
        <w:rPr>
          <w:spacing w:val="-4"/>
          <w:lang w:val="sq-AL"/>
        </w:rPr>
        <w:t xml:space="preserve"> </w:t>
      </w:r>
      <w:r w:rsidRPr="008845CC">
        <w:rPr>
          <w:spacing w:val="-4"/>
          <w:lang w:val="sq-AL"/>
        </w:rPr>
        <w:t>ligjit nr.</w:t>
      </w:r>
      <w:r w:rsidR="00BE67F9" w:rsidRPr="008845CC">
        <w:rPr>
          <w:spacing w:val="-4"/>
          <w:lang w:val="sq-AL"/>
        </w:rPr>
        <w:t xml:space="preserve"> </w:t>
      </w:r>
      <w:r w:rsidRPr="008845CC">
        <w:rPr>
          <w:spacing w:val="-4"/>
          <w:lang w:val="sq-AL"/>
        </w:rPr>
        <w:t>8743, datë 22.2.2001, “Për pronat e paluajtshme të shtetit”, të ndryshuar, me propozimin e ministrit të Zhvillimit Ekonomik, Turizmit, Tregtisë dhe Sipërmarrjes, Këshilli i Ministrave</w:t>
      </w:r>
    </w:p>
    <w:p w:rsidR="00FA0DF4" w:rsidRPr="008845CC" w:rsidRDefault="00FA0DF4" w:rsidP="00B13AE1">
      <w:pPr>
        <w:pStyle w:val="Hapesira7"/>
        <w:rPr>
          <w:lang w:val="sq-AL"/>
        </w:rPr>
      </w:pPr>
    </w:p>
    <w:p w:rsidR="00FA0DF4" w:rsidRPr="008845CC" w:rsidRDefault="00FA0DF4" w:rsidP="00106F9C">
      <w:pPr>
        <w:pStyle w:val="NeniNr"/>
        <w:rPr>
          <w:spacing w:val="-4"/>
          <w:lang w:val="sq-AL"/>
        </w:rPr>
      </w:pPr>
      <w:r w:rsidRPr="008845CC">
        <w:rPr>
          <w:spacing w:val="-4"/>
          <w:lang w:val="sq-AL"/>
        </w:rPr>
        <w:t>VENDOSI:</w:t>
      </w:r>
    </w:p>
    <w:p w:rsidR="00FA0DF4" w:rsidRPr="008845CC" w:rsidRDefault="00FA0DF4" w:rsidP="00B13AE1">
      <w:pPr>
        <w:pStyle w:val="Hapesira7"/>
        <w:rPr>
          <w:lang w:val="sq-AL"/>
        </w:rPr>
      </w:pPr>
    </w:p>
    <w:p w:rsidR="00FA0DF4" w:rsidRPr="008845CC" w:rsidRDefault="00FA0DF4" w:rsidP="00FA0DF4">
      <w:pPr>
        <w:pStyle w:val="Paragrafi"/>
        <w:rPr>
          <w:spacing w:val="-4"/>
          <w:lang w:val="sq-AL"/>
        </w:rPr>
      </w:pPr>
      <w:r w:rsidRPr="008845CC">
        <w:rPr>
          <w:spacing w:val="-4"/>
          <w:lang w:val="sq-AL"/>
        </w:rPr>
        <w:t>Në vendimin nr.</w:t>
      </w:r>
      <w:r w:rsidR="00BE67F9" w:rsidRPr="008845CC">
        <w:rPr>
          <w:spacing w:val="-4"/>
          <w:lang w:val="sq-AL"/>
        </w:rPr>
        <w:t xml:space="preserve"> </w:t>
      </w:r>
      <w:r w:rsidRPr="008845CC">
        <w:rPr>
          <w:spacing w:val="-4"/>
          <w:lang w:val="sq-AL"/>
        </w:rPr>
        <w:t>276, datë 1.4.2015, të Këshillit të Ministrave, bëhen shtesat dhe ndryshimi i mëposhtëm:</w:t>
      </w:r>
    </w:p>
    <w:p w:rsidR="00FA0DF4" w:rsidRPr="008845CC" w:rsidRDefault="00FA0DF4" w:rsidP="00FA0DF4">
      <w:pPr>
        <w:pStyle w:val="Paragrafi"/>
        <w:rPr>
          <w:spacing w:val="-4"/>
          <w:lang w:val="sq-AL"/>
        </w:rPr>
      </w:pPr>
      <w:r w:rsidRPr="008845CC">
        <w:rPr>
          <w:spacing w:val="-4"/>
          <w:lang w:val="sq-AL"/>
        </w:rPr>
        <w:t>1. Në titull dhe në pikën 1 bëhen këto shtesa:</w:t>
      </w:r>
    </w:p>
    <w:p w:rsidR="00FA0DF4" w:rsidRPr="008845CC" w:rsidRDefault="00F5639F" w:rsidP="00FA0DF4">
      <w:pPr>
        <w:pStyle w:val="Paragrafi"/>
        <w:rPr>
          <w:spacing w:val="-4"/>
          <w:lang w:val="sq-AL"/>
        </w:rPr>
      </w:pPr>
      <w:r w:rsidRPr="008845CC">
        <w:rPr>
          <w:spacing w:val="-4"/>
          <w:lang w:val="sq-AL"/>
        </w:rPr>
        <w:t xml:space="preserve">a) </w:t>
      </w:r>
      <w:r w:rsidR="00FA0DF4" w:rsidRPr="008845CC">
        <w:rPr>
          <w:spacing w:val="-4"/>
          <w:lang w:val="sq-AL"/>
        </w:rPr>
        <w:t xml:space="preserve">Pas emërtimit “... ministrit të Shtetit për Inovacionin dhe Administratën Publike ...” shtohen fjalët “... si dhe ministrit të shtetit për Çështjet Vendore ...”. </w:t>
      </w:r>
    </w:p>
    <w:p w:rsidR="00FA0DF4" w:rsidRPr="008845CC" w:rsidRDefault="00F5639F" w:rsidP="00FA0DF4">
      <w:pPr>
        <w:pStyle w:val="Paragrafi"/>
        <w:rPr>
          <w:spacing w:val="-4"/>
          <w:lang w:val="sq-AL"/>
        </w:rPr>
      </w:pPr>
      <w:r w:rsidRPr="008845CC">
        <w:rPr>
          <w:spacing w:val="-4"/>
          <w:lang w:val="sq-AL"/>
        </w:rPr>
        <w:t xml:space="preserve">b) </w:t>
      </w:r>
      <w:r w:rsidR="00FA0DF4" w:rsidRPr="008845CC">
        <w:rPr>
          <w:spacing w:val="-4"/>
          <w:lang w:val="sq-AL"/>
        </w:rPr>
        <w:t xml:space="preserve">Pas emërtimit “... Qendrës së Ofrimit të Shërbimeve Publike të Integruara (ADISA)” shtohen fjalët “... si dhe Drejtorisë së Përgjithshme të Patentave dhe Markave (DPPM) e Agjencisë së Zbatimit të Reformës Territoriale (AZRT)”. </w:t>
      </w:r>
    </w:p>
    <w:p w:rsidR="00FA0DF4" w:rsidRPr="008845CC" w:rsidRDefault="00F5639F" w:rsidP="00FA0DF4">
      <w:pPr>
        <w:pStyle w:val="Paragrafi"/>
        <w:rPr>
          <w:spacing w:val="-4"/>
          <w:lang w:val="sq-AL"/>
        </w:rPr>
      </w:pPr>
      <w:r w:rsidRPr="008845CC">
        <w:rPr>
          <w:spacing w:val="-4"/>
          <w:lang w:val="sq-AL"/>
        </w:rPr>
        <w:t xml:space="preserve">2. </w:t>
      </w:r>
      <w:r w:rsidR="00FA0DF4" w:rsidRPr="008845CC">
        <w:rPr>
          <w:spacing w:val="-4"/>
          <w:lang w:val="sq-AL"/>
        </w:rPr>
        <w:t>Pika 2 ndryshohet, si më poshtë vijon:</w:t>
      </w:r>
    </w:p>
    <w:p w:rsidR="00FA0DF4" w:rsidRPr="008845CC" w:rsidRDefault="00FA0DF4" w:rsidP="00FA0DF4">
      <w:pPr>
        <w:pStyle w:val="Paragrafi"/>
        <w:rPr>
          <w:spacing w:val="-4"/>
          <w:lang w:val="sq-AL"/>
        </w:rPr>
      </w:pPr>
      <w:r w:rsidRPr="008845CC">
        <w:rPr>
          <w:spacing w:val="-4"/>
          <w:lang w:val="sq-AL"/>
        </w:rPr>
        <w:t>“2. Ministrisë së Zhvillimit Ekonomik, Turizmit, Tregtisë dhe Sipërmarrjes t’i jepet, në përdorim të përkohshëm, trualli funksional i pronës, bodrumi, kati përdhes, kati i parë, i dytë, i tretë dhe i katërt i godinës, sipas planvendosjes dhe planimetrive, që i bashkëlidhen këtij vendimi dhe janë pjesë përbërëse të tij, për sistemimin e administratës së Qendrës Kombëtare të Regjistrimit (QKR), Qendrës Kombëtare të Licencimit (QKL) dhe Drejtorisë së Përgjithshme të Patentave dhe Markave (DPPM). Ndarja e mjediseve të jetë, si më poshtë vijon:</w:t>
      </w:r>
    </w:p>
    <w:p w:rsidR="00FA0DF4" w:rsidRPr="008845CC" w:rsidRDefault="00F5639F" w:rsidP="00FA0DF4">
      <w:pPr>
        <w:pStyle w:val="Paragrafi"/>
        <w:rPr>
          <w:spacing w:val="-4"/>
          <w:lang w:val="sq-AL"/>
        </w:rPr>
      </w:pPr>
      <w:r w:rsidRPr="008845CC">
        <w:rPr>
          <w:spacing w:val="-4"/>
          <w:lang w:val="sq-AL"/>
        </w:rPr>
        <w:t xml:space="preserve">a) </w:t>
      </w:r>
      <w:r w:rsidR="00FA0DF4" w:rsidRPr="008845CC">
        <w:rPr>
          <w:spacing w:val="-4"/>
          <w:lang w:val="sq-AL"/>
        </w:rPr>
        <w:t xml:space="preserve">Bodrumi të përdoret nga Qendra Kombëtare e Regjistrimit (QKR), Qendra Kombëtare e Licencimit (QKL), Drejtoria e Përgjithshme e Patentave dhe Markave (DPPM) dhe nga Qendra e Ofrimit të Shërbimeve Publike të Integruara (ADISA). </w:t>
      </w:r>
    </w:p>
    <w:p w:rsidR="00FA0DF4" w:rsidRPr="008845CC" w:rsidRDefault="008D0968" w:rsidP="00FA0DF4">
      <w:pPr>
        <w:pStyle w:val="Paragrafi"/>
        <w:rPr>
          <w:spacing w:val="-4"/>
          <w:lang w:val="sq-AL"/>
        </w:rPr>
      </w:pPr>
      <w:r>
        <w:rPr>
          <w:noProof/>
          <w:spacing w:val="-4"/>
        </w:rPr>
        <w:pict>
          <v:rect id="_x0000_s1026" style="position:absolute;left:0;text-align:left;margin-left:1.7pt;margin-top:32.1pt;width:489.05pt;height:311.1pt;z-index:251658240" stroked="f">
            <v:textbox>
              <w:txbxContent>
                <w:p w:rsidR="00B13AE1" w:rsidRDefault="00B13AE1" w:rsidP="000D3546">
                  <w:pPr>
                    <w:pStyle w:val="Paragrafi"/>
                    <w:ind w:firstLine="0"/>
                    <w:jc w:val="center"/>
                  </w:pPr>
                  <w:r w:rsidRPr="00B13AE1">
                    <w:rPr>
                      <w:noProof/>
                    </w:rPr>
                    <w:drawing>
                      <wp:inline distT="0" distB="0" distL="0" distR="0">
                        <wp:extent cx="6079826" cy="3830128"/>
                        <wp:effectExtent l="1905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l="2999" r="3092"/>
                                <a:stretch>
                                  <a:fillRect/>
                                </a:stretch>
                              </pic:blipFill>
                              <pic:spPr bwMode="auto">
                                <a:xfrm>
                                  <a:off x="0" y="0"/>
                                  <a:ext cx="6079826" cy="3830128"/>
                                </a:xfrm>
                                <a:prstGeom prst="rect">
                                  <a:avLst/>
                                </a:prstGeom>
                                <a:noFill/>
                              </pic:spPr>
                            </pic:pic>
                          </a:graphicData>
                        </a:graphic>
                      </wp:inline>
                    </w:drawing>
                  </w:r>
                </w:p>
              </w:txbxContent>
            </v:textbox>
          </v:rect>
        </w:pict>
      </w:r>
      <w:r w:rsidR="00F5639F" w:rsidRPr="008845CC">
        <w:rPr>
          <w:spacing w:val="-4"/>
          <w:lang w:val="sq-AL"/>
        </w:rPr>
        <w:t xml:space="preserve">b) </w:t>
      </w:r>
      <w:r w:rsidR="00FA0DF4" w:rsidRPr="008845CC">
        <w:rPr>
          <w:spacing w:val="-4"/>
          <w:lang w:val="sq-AL"/>
        </w:rPr>
        <w:t>Kati i parë dhe kati i tretë të përdoren nga Qendra Kombëtare e Regjistrimit (QKR).</w:t>
      </w:r>
    </w:p>
    <w:p w:rsidR="00FA0DF4" w:rsidRPr="008845CC" w:rsidRDefault="00F5639F" w:rsidP="00FA0DF4">
      <w:pPr>
        <w:pStyle w:val="Paragrafi"/>
        <w:rPr>
          <w:spacing w:val="-4"/>
          <w:lang w:val="sq-AL"/>
        </w:rPr>
      </w:pPr>
      <w:r w:rsidRPr="008845CC">
        <w:rPr>
          <w:spacing w:val="-4"/>
          <w:lang w:val="sq-AL"/>
        </w:rPr>
        <w:t xml:space="preserve">c) </w:t>
      </w:r>
      <w:r w:rsidR="00FA0DF4" w:rsidRPr="008845CC">
        <w:rPr>
          <w:spacing w:val="-4"/>
          <w:lang w:val="sq-AL"/>
        </w:rPr>
        <w:t xml:space="preserve">Kati i dytë të përdoret nga Drejtoria e Përgjithshme e Patentave dhe Markave (DPPM). </w:t>
      </w:r>
    </w:p>
    <w:p w:rsidR="00FA0DF4" w:rsidRPr="008845CC" w:rsidRDefault="00FA0DF4" w:rsidP="00FA0DF4">
      <w:pPr>
        <w:pStyle w:val="Paragrafi"/>
        <w:rPr>
          <w:spacing w:val="-4"/>
          <w:lang w:val="sq-AL"/>
        </w:rPr>
      </w:pPr>
      <w:r w:rsidRPr="008845CC">
        <w:rPr>
          <w:spacing w:val="-4"/>
          <w:lang w:val="sq-AL"/>
        </w:rPr>
        <w:t>ç)  Kati i katërt të përdoret nga Qendra Kombëtare e Licencimit (QKL).”.</w:t>
      </w:r>
    </w:p>
    <w:p w:rsidR="00FA0DF4" w:rsidRPr="008845CC" w:rsidRDefault="00B725D4" w:rsidP="00FA0DF4">
      <w:pPr>
        <w:pStyle w:val="Paragrafi"/>
        <w:rPr>
          <w:spacing w:val="-4"/>
          <w:lang w:val="sq-AL"/>
        </w:rPr>
      </w:pPr>
      <w:r w:rsidRPr="008845CC">
        <w:rPr>
          <w:spacing w:val="-4"/>
          <w:lang w:val="sq-AL"/>
        </w:rPr>
        <w:t xml:space="preserve">3. </w:t>
      </w:r>
      <w:r w:rsidR="00FA0DF4" w:rsidRPr="008845CC">
        <w:rPr>
          <w:spacing w:val="-4"/>
          <w:lang w:val="sq-AL"/>
        </w:rPr>
        <w:t>Pas pikës 2 shtohet pika 2/1, me këtë përmbajtje:</w:t>
      </w:r>
    </w:p>
    <w:p w:rsidR="00FA0DF4" w:rsidRPr="008845CC" w:rsidRDefault="00FA0DF4" w:rsidP="00FA0DF4">
      <w:pPr>
        <w:pStyle w:val="Paragrafi"/>
        <w:rPr>
          <w:spacing w:val="-4"/>
          <w:lang w:val="sq-AL"/>
        </w:rPr>
      </w:pPr>
      <w:r w:rsidRPr="008845CC">
        <w:rPr>
          <w:spacing w:val="-4"/>
          <w:lang w:val="sq-AL"/>
        </w:rPr>
        <w:t xml:space="preserve">“2/1. Ministrit të Shtetit për Çështjet Vendore t’i jepet në përdorim të përkohshëm kati i shtatë i godinës, sipas planimetrive dhe planvendosjes që i bashkëlidhen këtij vendimi dhe janë pjesë përbërëse e tij, për sistemimin e administratës së Agjencisë së Zbatimit të Reformës Territoriale (AZRT). </w:t>
      </w:r>
    </w:p>
    <w:p w:rsidR="00FA0DF4" w:rsidRPr="008845CC" w:rsidRDefault="00FA0DF4" w:rsidP="00FA0DF4">
      <w:pPr>
        <w:pStyle w:val="Paragrafi"/>
        <w:rPr>
          <w:spacing w:val="-4"/>
          <w:lang w:val="sq-AL"/>
        </w:rPr>
      </w:pPr>
      <w:r w:rsidRPr="008845CC">
        <w:rPr>
          <w:spacing w:val="-4"/>
          <w:lang w:val="sq-AL"/>
        </w:rPr>
        <w:t>Një pjesë e kësaj hapësire të katit të shtatë të përdoret nga Qendra Kombëtare e Regjistrimit (QKR), Qendra Kombëtare e Licencimit (QKL), Drejtoria e Përgjithshme e Patentave dhe Markave (DPPM), Qendra e Ofrimit të Shërbimeve Publike të Integruara (ADISA) dhe Agjencia e Zbatimit të Reformës Territoriale (AZRT), si ambient i përbashkët për të zhvilluar takime dhe mbledhje pune.”.</w:t>
      </w:r>
    </w:p>
    <w:p w:rsidR="00FA0DF4" w:rsidRPr="008845CC" w:rsidRDefault="00FA0DF4" w:rsidP="00FA0DF4">
      <w:pPr>
        <w:pStyle w:val="Paragrafi"/>
        <w:rPr>
          <w:spacing w:val="-4"/>
          <w:lang w:val="sq-AL"/>
        </w:rPr>
      </w:pPr>
      <w:r w:rsidRPr="008845CC">
        <w:rPr>
          <w:spacing w:val="-4"/>
          <w:lang w:val="sq-AL"/>
        </w:rPr>
        <w:t>Ky ven</w:t>
      </w:r>
      <w:r w:rsidR="00B725D4" w:rsidRPr="008845CC">
        <w:rPr>
          <w:spacing w:val="-4"/>
          <w:lang w:val="sq-AL"/>
        </w:rPr>
        <w:t>dim hyn në fuqi pas botimit në Fletoren Zyrtare</w:t>
      </w:r>
      <w:r w:rsidRPr="008845CC">
        <w:rPr>
          <w:spacing w:val="-4"/>
          <w:lang w:val="sq-AL"/>
        </w:rPr>
        <w:t>.</w:t>
      </w:r>
    </w:p>
    <w:p w:rsidR="0079291B" w:rsidRPr="008845CC" w:rsidRDefault="0079291B" w:rsidP="00B13AE1">
      <w:pPr>
        <w:pStyle w:val="Hapesira7"/>
        <w:rPr>
          <w:lang w:val="sq-AL"/>
        </w:rPr>
      </w:pPr>
    </w:p>
    <w:p w:rsidR="0079291B" w:rsidRPr="008845CC" w:rsidRDefault="00E37866" w:rsidP="00E37866">
      <w:pPr>
        <w:pStyle w:val="Paragrafi"/>
        <w:jc w:val="right"/>
        <w:rPr>
          <w:spacing w:val="-4"/>
          <w:lang w:val="sq-AL"/>
        </w:rPr>
      </w:pPr>
      <w:r w:rsidRPr="008845CC">
        <w:rPr>
          <w:spacing w:val="-4"/>
          <w:lang w:val="sq-AL"/>
        </w:rPr>
        <w:t>KRYEMINISTRI</w:t>
      </w:r>
    </w:p>
    <w:p w:rsidR="00E37866" w:rsidRPr="008845CC" w:rsidRDefault="00E37866" w:rsidP="00E37866">
      <w:pPr>
        <w:pStyle w:val="Paragrafi"/>
        <w:jc w:val="right"/>
        <w:rPr>
          <w:b/>
          <w:spacing w:val="-4"/>
          <w:lang w:val="sq-AL"/>
        </w:rPr>
      </w:pPr>
      <w:r w:rsidRPr="008845CC">
        <w:rPr>
          <w:b/>
          <w:spacing w:val="-4"/>
          <w:lang w:val="sq-AL"/>
        </w:rPr>
        <w:t>Edi Rama</w:t>
      </w:r>
    </w:p>
    <w:p w:rsidR="008845CC" w:rsidRDefault="008845CC" w:rsidP="00E37866">
      <w:pPr>
        <w:pStyle w:val="Paragrafi"/>
        <w:jc w:val="right"/>
        <w:rPr>
          <w:b/>
          <w:lang w:val="sq-AL"/>
        </w:rPr>
        <w:sectPr w:rsidR="008845CC" w:rsidSect="008845CC">
          <w:type w:val="continuous"/>
          <w:pgSz w:w="11907" w:h="16840" w:code="9"/>
          <w:pgMar w:top="720" w:right="1134" w:bottom="720" w:left="1134" w:header="851" w:footer="851" w:gutter="0"/>
          <w:cols w:num="2" w:space="454"/>
          <w:docGrid w:linePitch="360"/>
        </w:sectPr>
      </w:pPr>
    </w:p>
    <w:p w:rsidR="00FE22CC" w:rsidRPr="004B0A97" w:rsidRDefault="00FE22CC" w:rsidP="00B13AE1">
      <w:pPr>
        <w:pStyle w:val="Paragrafi"/>
        <w:jc w:val="center"/>
        <w:rPr>
          <w:b/>
          <w:lang w:val="sq-AL"/>
        </w:rPr>
      </w:pPr>
    </w:p>
    <w:p w:rsidR="00B627A5" w:rsidRPr="004B0A97" w:rsidRDefault="00B627A5" w:rsidP="00E37866">
      <w:pPr>
        <w:pStyle w:val="Paragrafi"/>
        <w:jc w:val="right"/>
        <w:rPr>
          <w:b/>
          <w:lang w:val="sq-AL"/>
        </w:rPr>
      </w:pPr>
    </w:p>
    <w:p w:rsidR="00B627A5" w:rsidRPr="004B0A97" w:rsidRDefault="00B627A5" w:rsidP="00E37866">
      <w:pPr>
        <w:pStyle w:val="Paragrafi"/>
        <w:jc w:val="right"/>
        <w:rPr>
          <w:b/>
          <w:lang w:val="sq-AL"/>
        </w:rPr>
      </w:pPr>
    </w:p>
    <w:p w:rsidR="00B627A5" w:rsidRPr="004B0A97" w:rsidRDefault="00B627A5" w:rsidP="00B32674">
      <w:pPr>
        <w:pStyle w:val="Paragrafi"/>
        <w:ind w:firstLine="0"/>
        <w:jc w:val="center"/>
        <w:rPr>
          <w:b/>
          <w:lang w:val="sq-AL"/>
        </w:rPr>
      </w:pPr>
    </w:p>
    <w:p w:rsidR="00FE22CC" w:rsidRPr="004B0A97" w:rsidRDefault="00FE22CC" w:rsidP="00B32674">
      <w:pPr>
        <w:pStyle w:val="Paragrafi"/>
        <w:ind w:firstLine="0"/>
        <w:jc w:val="center"/>
        <w:rPr>
          <w:b/>
          <w:i/>
          <w:lang w:val="sq-AL"/>
        </w:rPr>
      </w:pPr>
      <w:r w:rsidRPr="004B0A97">
        <w:rPr>
          <w:b/>
          <w:noProof/>
        </w:rPr>
        <w:drawing>
          <wp:inline distT="0" distB="0" distL="0" distR="0">
            <wp:extent cx="6122958" cy="4364966"/>
            <wp:effectExtent l="19050" t="19050" r="11142" b="16534"/>
            <wp:docPr id="31" name="Picture 29" descr="PLANIMETRI KATIT PERD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 KATIT PERDHE.jpg"/>
                    <pic:cNvPicPr/>
                  </pic:nvPicPr>
                  <pic:blipFill>
                    <a:blip r:embed="rId38" cstate="print"/>
                    <a:srcRect t="5948"/>
                    <a:stretch>
                      <a:fillRect/>
                    </a:stretch>
                  </pic:blipFill>
                  <pic:spPr>
                    <a:xfrm>
                      <a:off x="0" y="0"/>
                      <a:ext cx="6122958" cy="4364966"/>
                    </a:xfrm>
                    <a:prstGeom prst="rect">
                      <a:avLst/>
                    </a:prstGeom>
                    <a:ln>
                      <a:solidFill>
                        <a:schemeClr val="tx1"/>
                      </a:solidFill>
                    </a:ln>
                  </pic:spPr>
                </pic:pic>
              </a:graphicData>
            </a:graphic>
          </wp:inline>
        </w:drawing>
      </w:r>
    </w:p>
    <w:p w:rsidR="0079291B" w:rsidRPr="004B0A97" w:rsidRDefault="0079291B" w:rsidP="00555C55">
      <w:pPr>
        <w:pStyle w:val="Paragrafi"/>
        <w:rPr>
          <w:i/>
          <w:lang w:val="sq-AL"/>
        </w:rPr>
      </w:pPr>
    </w:p>
    <w:p w:rsidR="0079291B" w:rsidRPr="004B0A97" w:rsidRDefault="0079291B" w:rsidP="00555C55">
      <w:pPr>
        <w:pStyle w:val="Paragrafi"/>
        <w:rPr>
          <w:lang w:val="sq-AL"/>
        </w:rPr>
      </w:pPr>
    </w:p>
    <w:p w:rsidR="0079291B" w:rsidRPr="004B0A97" w:rsidRDefault="00FE22CC" w:rsidP="00B32674">
      <w:pPr>
        <w:pStyle w:val="Paragrafi"/>
        <w:ind w:firstLine="0"/>
        <w:jc w:val="center"/>
        <w:rPr>
          <w:lang w:val="sq-AL"/>
        </w:rPr>
      </w:pPr>
      <w:r w:rsidRPr="004B0A97">
        <w:rPr>
          <w:noProof/>
        </w:rPr>
        <w:drawing>
          <wp:inline distT="0" distB="0" distL="0" distR="0">
            <wp:extent cx="6114270" cy="3735238"/>
            <wp:effectExtent l="19050" t="19050" r="19830" b="17612"/>
            <wp:docPr id="32" name="Picture 28" descr="PLANIMETRI KATIT P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 KATIT PARE.jpg"/>
                    <pic:cNvPicPr/>
                  </pic:nvPicPr>
                  <pic:blipFill>
                    <a:blip r:embed="rId39" cstate="print"/>
                    <a:stretch>
                      <a:fillRect/>
                    </a:stretch>
                  </pic:blipFill>
                  <pic:spPr>
                    <a:xfrm>
                      <a:off x="0" y="0"/>
                      <a:ext cx="6120765" cy="3739206"/>
                    </a:xfrm>
                    <a:prstGeom prst="rect">
                      <a:avLst/>
                    </a:prstGeom>
                    <a:ln>
                      <a:solidFill>
                        <a:schemeClr val="tx1"/>
                      </a:solidFill>
                    </a:ln>
                  </pic:spPr>
                </pic:pic>
              </a:graphicData>
            </a:graphic>
          </wp:inline>
        </w:drawing>
      </w:r>
    </w:p>
    <w:p w:rsidR="0079291B" w:rsidRPr="004B0A97" w:rsidRDefault="00FE22CC" w:rsidP="00B32674">
      <w:pPr>
        <w:pStyle w:val="Paragrafi"/>
        <w:ind w:firstLine="0"/>
        <w:jc w:val="center"/>
        <w:rPr>
          <w:lang w:val="sq-AL"/>
        </w:rPr>
      </w:pPr>
      <w:r w:rsidRPr="004B0A97">
        <w:rPr>
          <w:noProof/>
        </w:rPr>
        <w:drawing>
          <wp:inline distT="0" distB="0" distL="0" distR="0">
            <wp:extent cx="6120765" cy="4328160"/>
            <wp:effectExtent l="19050" t="19050" r="13335" b="15240"/>
            <wp:docPr id="28" name="Picture 27" descr="PLANINETRI KATIT DY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NETRI KATIT DYTE.jpg"/>
                    <pic:cNvPicPr/>
                  </pic:nvPicPr>
                  <pic:blipFill>
                    <a:blip r:embed="rId40" cstate="print"/>
                    <a:stretch>
                      <a:fillRect/>
                    </a:stretch>
                  </pic:blipFill>
                  <pic:spPr>
                    <a:xfrm>
                      <a:off x="0" y="0"/>
                      <a:ext cx="6120765" cy="4328160"/>
                    </a:xfrm>
                    <a:prstGeom prst="rect">
                      <a:avLst/>
                    </a:prstGeom>
                    <a:ln>
                      <a:solidFill>
                        <a:schemeClr val="tx1"/>
                      </a:solidFill>
                    </a:ln>
                  </pic:spPr>
                </pic:pic>
              </a:graphicData>
            </a:graphic>
          </wp:inline>
        </w:drawing>
      </w:r>
    </w:p>
    <w:p w:rsidR="0079291B" w:rsidRPr="004B0A97" w:rsidRDefault="0079291B" w:rsidP="00555C55">
      <w:pPr>
        <w:pStyle w:val="Paragrafi"/>
        <w:rPr>
          <w:lang w:val="sq-AL"/>
        </w:rPr>
      </w:pPr>
    </w:p>
    <w:p w:rsidR="0079291B" w:rsidRPr="004B0A97" w:rsidRDefault="008A06A6" w:rsidP="008A06A6">
      <w:pPr>
        <w:pStyle w:val="Paragrafi"/>
        <w:ind w:firstLine="0"/>
        <w:jc w:val="center"/>
        <w:rPr>
          <w:lang w:val="sq-AL"/>
        </w:rPr>
      </w:pPr>
      <w:r w:rsidRPr="004B0A97">
        <w:rPr>
          <w:noProof/>
        </w:rPr>
        <w:drawing>
          <wp:inline distT="0" distB="0" distL="0" distR="0">
            <wp:extent cx="6118979" cy="3657600"/>
            <wp:effectExtent l="19050" t="19050" r="15121" b="19050"/>
            <wp:docPr id="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srcRect/>
                    <a:stretch>
                      <a:fillRect/>
                    </a:stretch>
                  </pic:blipFill>
                  <pic:spPr bwMode="auto">
                    <a:xfrm>
                      <a:off x="0" y="0"/>
                      <a:ext cx="6120765" cy="3658668"/>
                    </a:xfrm>
                    <a:prstGeom prst="rect">
                      <a:avLst/>
                    </a:prstGeom>
                    <a:noFill/>
                    <a:ln w="9525">
                      <a:solidFill>
                        <a:schemeClr val="tx1"/>
                      </a:solidFill>
                      <a:miter lim="800000"/>
                      <a:headEnd/>
                      <a:tailEnd/>
                    </a:ln>
                  </pic:spPr>
                </pic:pic>
              </a:graphicData>
            </a:graphic>
          </wp:inline>
        </w:drawing>
      </w:r>
    </w:p>
    <w:p w:rsidR="00572343" w:rsidRPr="004B0A97" w:rsidRDefault="008A5BA6" w:rsidP="008A06A6">
      <w:pPr>
        <w:pStyle w:val="Paragrafi"/>
        <w:ind w:firstLine="0"/>
        <w:jc w:val="center"/>
        <w:rPr>
          <w:lang w:val="sq-AL"/>
        </w:rPr>
      </w:pPr>
      <w:r w:rsidRPr="004B0A97">
        <w:rPr>
          <w:noProof/>
        </w:rPr>
        <w:drawing>
          <wp:inline distT="0" distB="0" distL="0" distR="0">
            <wp:extent cx="6270431" cy="3782853"/>
            <wp:effectExtent l="19050" t="19050" r="16069" b="27147"/>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srcRect/>
                    <a:stretch>
                      <a:fillRect/>
                    </a:stretch>
                  </pic:blipFill>
                  <pic:spPr bwMode="auto">
                    <a:xfrm>
                      <a:off x="0" y="0"/>
                      <a:ext cx="6277537" cy="3787140"/>
                    </a:xfrm>
                    <a:prstGeom prst="rect">
                      <a:avLst/>
                    </a:prstGeom>
                    <a:noFill/>
                    <a:ln>
                      <a:solidFill>
                        <a:schemeClr val="tx1"/>
                      </a:solidFill>
                    </a:ln>
                  </pic:spPr>
                </pic:pic>
              </a:graphicData>
            </a:graphic>
          </wp:inline>
        </w:drawing>
      </w:r>
    </w:p>
    <w:p w:rsidR="00572343" w:rsidRPr="004B0A97" w:rsidRDefault="00572343" w:rsidP="00CA5E21">
      <w:pPr>
        <w:pStyle w:val="Paragrafi"/>
        <w:rPr>
          <w:lang w:val="sq-AL"/>
        </w:rPr>
      </w:pPr>
    </w:p>
    <w:p w:rsidR="002C3D44" w:rsidRDefault="002C3D44" w:rsidP="00B32674">
      <w:pPr>
        <w:pStyle w:val="NeniTitull"/>
        <w:rPr>
          <w:lang w:val="sq-AL"/>
        </w:rPr>
        <w:sectPr w:rsidR="002C3D44" w:rsidSect="00075665">
          <w:type w:val="continuous"/>
          <w:pgSz w:w="11907" w:h="16840" w:code="9"/>
          <w:pgMar w:top="720" w:right="1134" w:bottom="720" w:left="1134" w:header="851" w:footer="851" w:gutter="0"/>
          <w:cols w:space="720"/>
          <w:docGrid w:linePitch="360"/>
        </w:sectPr>
      </w:pPr>
    </w:p>
    <w:p w:rsidR="00B0411C" w:rsidRPr="001B2CD5" w:rsidRDefault="00B0411C" w:rsidP="002F42EB">
      <w:pPr>
        <w:pStyle w:val="NeniTitull"/>
        <w:rPr>
          <w:spacing w:val="-4"/>
          <w:lang w:val="sq-AL"/>
        </w:rPr>
      </w:pPr>
      <w:r w:rsidRPr="001B2CD5">
        <w:rPr>
          <w:spacing w:val="-4"/>
          <w:lang w:val="sq-AL"/>
        </w:rPr>
        <w:t>VENDIM</w:t>
      </w:r>
    </w:p>
    <w:p w:rsidR="00B0411C" w:rsidRPr="001B2CD5" w:rsidRDefault="00B0411C" w:rsidP="002F42EB">
      <w:pPr>
        <w:pStyle w:val="NeniTitull"/>
        <w:rPr>
          <w:spacing w:val="-4"/>
          <w:lang w:val="sq-AL"/>
        </w:rPr>
      </w:pPr>
      <w:r w:rsidRPr="001B2CD5">
        <w:rPr>
          <w:spacing w:val="-4"/>
          <w:lang w:val="sq-AL"/>
        </w:rPr>
        <w:t>Nr.  475, datë 3.6.2015</w:t>
      </w:r>
    </w:p>
    <w:p w:rsidR="00B0411C" w:rsidRPr="001B2CD5" w:rsidRDefault="00B0411C" w:rsidP="001B2CD5">
      <w:pPr>
        <w:pStyle w:val="Hapesira7"/>
        <w:rPr>
          <w:spacing w:val="-4"/>
          <w:sz w:val="12"/>
          <w:lang w:val="sq-AL"/>
        </w:rPr>
      </w:pPr>
    </w:p>
    <w:p w:rsidR="00B0411C" w:rsidRPr="001B2CD5" w:rsidRDefault="00B0411C" w:rsidP="002F42EB">
      <w:pPr>
        <w:pStyle w:val="NeniTitull"/>
        <w:rPr>
          <w:spacing w:val="-4"/>
          <w:lang w:val="sq-AL"/>
        </w:rPr>
      </w:pPr>
      <w:r w:rsidRPr="001B2CD5">
        <w:rPr>
          <w:spacing w:val="-4"/>
          <w:lang w:val="sq-AL"/>
        </w:rPr>
        <w:t>PËR DISA</w:t>
      </w:r>
      <w:r w:rsidR="00BE67F9" w:rsidRPr="001B2CD5">
        <w:rPr>
          <w:spacing w:val="-4"/>
          <w:lang w:val="sq-AL"/>
        </w:rPr>
        <w:t xml:space="preserve"> </w:t>
      </w:r>
      <w:r w:rsidRPr="001B2CD5">
        <w:rPr>
          <w:spacing w:val="-4"/>
          <w:lang w:val="sq-AL"/>
        </w:rPr>
        <w:t>NDRYSHIME</w:t>
      </w:r>
      <w:r w:rsidR="00BE67F9" w:rsidRPr="001B2CD5">
        <w:rPr>
          <w:spacing w:val="-4"/>
          <w:lang w:val="sq-AL"/>
        </w:rPr>
        <w:t xml:space="preserve"> </w:t>
      </w:r>
      <w:r w:rsidRPr="001B2CD5">
        <w:rPr>
          <w:spacing w:val="-4"/>
          <w:lang w:val="sq-AL"/>
        </w:rPr>
        <w:t>NË VENDIMIN NR.</w:t>
      </w:r>
      <w:r w:rsidR="00BE67F9" w:rsidRPr="001B2CD5">
        <w:rPr>
          <w:spacing w:val="-4"/>
          <w:lang w:val="sq-AL"/>
        </w:rPr>
        <w:t xml:space="preserve"> </w:t>
      </w:r>
      <w:r w:rsidRPr="001B2CD5">
        <w:rPr>
          <w:spacing w:val="-4"/>
          <w:lang w:val="sq-AL"/>
        </w:rPr>
        <w:t>310, DATË 5.5.2010, TË KËSHILLIT TË MINISTRAVE,“PËR MËNYRËN DHE LLOGARITJEN E AFATEVE TË PAGIMIT TË ÇMIMIT TË TRUALLIT, PËR KALIMIN E SË DREJTËS SË PRONËSISË</w:t>
      </w:r>
      <w:r w:rsidR="00BE67F9" w:rsidRPr="001B2CD5">
        <w:rPr>
          <w:spacing w:val="-4"/>
          <w:lang w:val="sq-AL"/>
        </w:rPr>
        <w:t xml:space="preserve"> </w:t>
      </w:r>
      <w:r w:rsidRPr="001B2CD5">
        <w:rPr>
          <w:spacing w:val="-4"/>
          <w:lang w:val="sq-AL"/>
        </w:rPr>
        <w:t>MBI TRUALLIN SHTETËROR, NË ZONAT ME PËRPARËSI TURIZMIN”</w:t>
      </w:r>
    </w:p>
    <w:p w:rsidR="00B0411C" w:rsidRPr="001B2CD5" w:rsidRDefault="00B0411C" w:rsidP="001B2CD5">
      <w:pPr>
        <w:pStyle w:val="Hapesira7"/>
        <w:rPr>
          <w:spacing w:val="-4"/>
          <w:sz w:val="12"/>
          <w:lang w:val="sq-AL"/>
        </w:rPr>
      </w:pPr>
    </w:p>
    <w:p w:rsidR="00B0411C" w:rsidRPr="001B2CD5" w:rsidRDefault="00B0411C" w:rsidP="00B0411C">
      <w:pPr>
        <w:pStyle w:val="Paragrafi"/>
        <w:rPr>
          <w:spacing w:val="-4"/>
          <w:lang w:val="sq-AL"/>
        </w:rPr>
      </w:pPr>
      <w:r w:rsidRPr="001B2CD5">
        <w:rPr>
          <w:spacing w:val="-4"/>
          <w:lang w:val="sq-AL"/>
        </w:rPr>
        <w:t>Në mbështetje të nenit 100 të Kushtetutës dhe të pikës 4, të nenit 10, të ligjit nr.</w:t>
      </w:r>
      <w:r w:rsidR="00BE67F9" w:rsidRPr="001B2CD5">
        <w:rPr>
          <w:spacing w:val="-4"/>
          <w:lang w:val="sq-AL"/>
        </w:rPr>
        <w:t xml:space="preserve"> </w:t>
      </w:r>
      <w:r w:rsidRPr="001B2CD5">
        <w:rPr>
          <w:spacing w:val="-4"/>
          <w:lang w:val="sq-AL"/>
        </w:rPr>
        <w:t>10186, datë 5.11.2009, “Për rregullimin e pronësisë mbi truallin shtetëror në zonat me përparësi turizmin”, të ndryshuar, me propozimin e ministrit të Zhvillimit Urban, Këshilli i Ministrave</w:t>
      </w:r>
    </w:p>
    <w:p w:rsidR="00B0411C" w:rsidRPr="001B2CD5" w:rsidRDefault="00B0411C" w:rsidP="001B2CD5">
      <w:pPr>
        <w:pStyle w:val="Hapesira7"/>
        <w:rPr>
          <w:spacing w:val="-4"/>
          <w:lang w:val="sq-AL"/>
        </w:rPr>
      </w:pPr>
    </w:p>
    <w:p w:rsidR="00B0411C" w:rsidRPr="001B2CD5" w:rsidRDefault="00B0411C" w:rsidP="002F42EB">
      <w:pPr>
        <w:pStyle w:val="NeniNr"/>
        <w:rPr>
          <w:spacing w:val="-4"/>
          <w:lang w:val="sq-AL"/>
        </w:rPr>
      </w:pPr>
      <w:r w:rsidRPr="001B2CD5">
        <w:rPr>
          <w:spacing w:val="-4"/>
          <w:lang w:val="sq-AL"/>
        </w:rPr>
        <w:t>VENDOSI:</w:t>
      </w:r>
    </w:p>
    <w:p w:rsidR="00B0411C" w:rsidRPr="001B2CD5" w:rsidRDefault="00B0411C" w:rsidP="001B2CD5">
      <w:pPr>
        <w:pStyle w:val="Hapesira7"/>
        <w:rPr>
          <w:spacing w:val="-4"/>
          <w:sz w:val="12"/>
          <w:lang w:val="sq-AL"/>
        </w:rPr>
      </w:pPr>
    </w:p>
    <w:p w:rsidR="00B0411C" w:rsidRPr="001B2CD5" w:rsidRDefault="00B0411C" w:rsidP="00B0411C">
      <w:pPr>
        <w:pStyle w:val="Paragrafi"/>
        <w:rPr>
          <w:spacing w:val="-4"/>
          <w:lang w:val="sq-AL"/>
        </w:rPr>
      </w:pPr>
      <w:r w:rsidRPr="001B2CD5">
        <w:rPr>
          <w:spacing w:val="-4"/>
          <w:lang w:val="sq-AL"/>
        </w:rPr>
        <w:t>Në vendimin nr.</w:t>
      </w:r>
      <w:r w:rsidR="00BE67F9" w:rsidRPr="001B2CD5">
        <w:rPr>
          <w:spacing w:val="-4"/>
          <w:lang w:val="sq-AL"/>
        </w:rPr>
        <w:t xml:space="preserve"> </w:t>
      </w:r>
      <w:r w:rsidRPr="001B2CD5">
        <w:rPr>
          <w:spacing w:val="-4"/>
          <w:lang w:val="sq-AL"/>
        </w:rPr>
        <w:t>310, datë 5.5.2010, të Këshillit të Ministrave, bëhen këto ndryshime:</w:t>
      </w:r>
    </w:p>
    <w:p w:rsidR="00B0411C" w:rsidRPr="001B2CD5" w:rsidRDefault="004F3F7A" w:rsidP="00B0411C">
      <w:pPr>
        <w:pStyle w:val="Paragrafi"/>
        <w:rPr>
          <w:spacing w:val="-4"/>
          <w:lang w:val="sq-AL"/>
        </w:rPr>
      </w:pPr>
      <w:r w:rsidRPr="001B2CD5">
        <w:rPr>
          <w:spacing w:val="-4"/>
          <w:lang w:val="sq-AL"/>
        </w:rPr>
        <w:t xml:space="preserve">1. </w:t>
      </w:r>
      <w:r w:rsidR="00B0411C" w:rsidRPr="001B2CD5">
        <w:rPr>
          <w:spacing w:val="-4"/>
          <w:lang w:val="sq-AL"/>
        </w:rPr>
        <w:t>Pika 3 ndryshohet,</w:t>
      </w:r>
      <w:r w:rsidR="00BE67F9" w:rsidRPr="001B2CD5">
        <w:rPr>
          <w:spacing w:val="-4"/>
          <w:lang w:val="sq-AL"/>
        </w:rPr>
        <w:t xml:space="preserve"> </w:t>
      </w:r>
      <w:r w:rsidR="00B0411C" w:rsidRPr="001B2CD5">
        <w:rPr>
          <w:spacing w:val="-4"/>
          <w:lang w:val="sq-AL"/>
        </w:rPr>
        <w:t>si</w:t>
      </w:r>
      <w:r w:rsidR="00BE67F9" w:rsidRPr="001B2CD5">
        <w:rPr>
          <w:spacing w:val="-4"/>
          <w:lang w:val="sq-AL"/>
        </w:rPr>
        <w:t xml:space="preserve"> </w:t>
      </w:r>
      <w:r w:rsidR="00B0411C" w:rsidRPr="001B2CD5">
        <w:rPr>
          <w:spacing w:val="-4"/>
          <w:lang w:val="sq-AL"/>
        </w:rPr>
        <w:t>më</w:t>
      </w:r>
      <w:r w:rsidR="00BE67F9" w:rsidRPr="001B2CD5">
        <w:rPr>
          <w:spacing w:val="-4"/>
          <w:lang w:val="sq-AL"/>
        </w:rPr>
        <w:t xml:space="preserve"> </w:t>
      </w:r>
      <w:r w:rsidR="00B0411C" w:rsidRPr="001B2CD5">
        <w:rPr>
          <w:spacing w:val="-4"/>
          <w:lang w:val="sq-AL"/>
        </w:rPr>
        <w:t>poshtë</w:t>
      </w:r>
      <w:r w:rsidR="00BE67F9" w:rsidRPr="001B2CD5">
        <w:rPr>
          <w:spacing w:val="-4"/>
          <w:lang w:val="sq-AL"/>
        </w:rPr>
        <w:t xml:space="preserve"> </w:t>
      </w:r>
      <w:r w:rsidR="00B0411C" w:rsidRPr="001B2CD5">
        <w:rPr>
          <w:spacing w:val="-4"/>
          <w:lang w:val="sq-AL"/>
        </w:rPr>
        <w:t>vijon:</w:t>
      </w:r>
    </w:p>
    <w:p w:rsidR="00B0411C" w:rsidRPr="001B2CD5" w:rsidRDefault="00B0411C" w:rsidP="00B0411C">
      <w:pPr>
        <w:pStyle w:val="Paragrafi"/>
        <w:rPr>
          <w:spacing w:val="-4"/>
          <w:lang w:val="sq-AL"/>
        </w:rPr>
      </w:pPr>
      <w:r w:rsidRPr="001B2CD5">
        <w:rPr>
          <w:spacing w:val="-4"/>
          <w:lang w:val="sq-AL"/>
        </w:rPr>
        <w:t>“3. Çmimi</w:t>
      </w:r>
      <w:r w:rsidR="00BE67F9" w:rsidRPr="001B2CD5">
        <w:rPr>
          <w:spacing w:val="-4"/>
          <w:lang w:val="sq-AL"/>
        </w:rPr>
        <w:t xml:space="preserve"> </w:t>
      </w:r>
      <w:r w:rsidRPr="001B2CD5">
        <w:rPr>
          <w:spacing w:val="-4"/>
          <w:lang w:val="sq-AL"/>
        </w:rPr>
        <w:t>i</w:t>
      </w:r>
      <w:r w:rsidR="00BE67F9" w:rsidRPr="001B2CD5">
        <w:rPr>
          <w:spacing w:val="-4"/>
          <w:lang w:val="sq-AL"/>
        </w:rPr>
        <w:t xml:space="preserve"> </w:t>
      </w:r>
      <w:r w:rsidRPr="001B2CD5">
        <w:rPr>
          <w:spacing w:val="-4"/>
          <w:lang w:val="sq-AL"/>
        </w:rPr>
        <w:t>truallit</w:t>
      </w:r>
      <w:r w:rsidR="00BE67F9" w:rsidRPr="001B2CD5">
        <w:rPr>
          <w:spacing w:val="-4"/>
          <w:lang w:val="sq-AL"/>
        </w:rPr>
        <w:t xml:space="preserve"> </w:t>
      </w:r>
      <w:r w:rsidRPr="001B2CD5">
        <w:rPr>
          <w:spacing w:val="-4"/>
          <w:lang w:val="sq-AL"/>
        </w:rPr>
        <w:t>së</w:t>
      </w:r>
      <w:r w:rsidR="00BE67F9" w:rsidRPr="001B2CD5">
        <w:rPr>
          <w:spacing w:val="-4"/>
          <w:lang w:val="sq-AL"/>
        </w:rPr>
        <w:t xml:space="preserve"> </w:t>
      </w:r>
      <w:r w:rsidRPr="001B2CD5">
        <w:rPr>
          <w:spacing w:val="-4"/>
          <w:lang w:val="sq-AL"/>
        </w:rPr>
        <w:t>njësisë</w:t>
      </w:r>
      <w:r w:rsidR="00BE67F9" w:rsidRPr="001B2CD5">
        <w:rPr>
          <w:spacing w:val="-4"/>
          <w:lang w:val="sq-AL"/>
        </w:rPr>
        <w:t xml:space="preserve"> </w:t>
      </w:r>
      <w:r w:rsidRPr="001B2CD5">
        <w:rPr>
          <w:spacing w:val="-4"/>
          <w:lang w:val="sq-AL"/>
        </w:rPr>
        <w:t>së</w:t>
      </w:r>
      <w:r w:rsidR="00BE67F9" w:rsidRPr="001B2CD5">
        <w:rPr>
          <w:spacing w:val="-4"/>
          <w:lang w:val="sq-AL"/>
        </w:rPr>
        <w:t xml:space="preserve"> </w:t>
      </w:r>
      <w:r w:rsidRPr="001B2CD5">
        <w:rPr>
          <w:spacing w:val="-4"/>
          <w:lang w:val="sq-AL"/>
        </w:rPr>
        <w:t>ndërtuar</w:t>
      </w:r>
      <w:r w:rsidR="00BE67F9" w:rsidRPr="001B2CD5">
        <w:rPr>
          <w:spacing w:val="-4"/>
          <w:lang w:val="sq-AL"/>
        </w:rPr>
        <w:t xml:space="preserve"> </w:t>
      </w:r>
      <w:r w:rsidRPr="001B2CD5">
        <w:rPr>
          <w:spacing w:val="-4"/>
          <w:lang w:val="sq-AL"/>
        </w:rPr>
        <w:t>apo</w:t>
      </w:r>
      <w:r w:rsidR="00BE67F9" w:rsidRPr="001B2CD5">
        <w:rPr>
          <w:spacing w:val="-4"/>
          <w:lang w:val="sq-AL"/>
        </w:rPr>
        <w:t xml:space="preserve"> </w:t>
      </w:r>
      <w:r w:rsidRPr="001B2CD5">
        <w:rPr>
          <w:spacing w:val="-4"/>
          <w:lang w:val="sq-AL"/>
        </w:rPr>
        <w:t>vlera e pjesës</w:t>
      </w:r>
      <w:r w:rsidR="00BE67F9" w:rsidRPr="001B2CD5">
        <w:rPr>
          <w:spacing w:val="-4"/>
          <w:lang w:val="sq-AL"/>
        </w:rPr>
        <w:t xml:space="preserve"> </w:t>
      </w:r>
      <w:r w:rsidRPr="001B2CD5">
        <w:rPr>
          <w:spacing w:val="-4"/>
          <w:lang w:val="sq-AL"/>
        </w:rPr>
        <w:t>takuese</w:t>
      </w:r>
      <w:r w:rsidR="00BE67F9" w:rsidRPr="001B2CD5">
        <w:rPr>
          <w:spacing w:val="-4"/>
          <w:lang w:val="sq-AL"/>
        </w:rPr>
        <w:t xml:space="preserve"> </w:t>
      </w:r>
      <w:r w:rsidRPr="001B2CD5">
        <w:rPr>
          <w:spacing w:val="-4"/>
          <w:lang w:val="sq-AL"/>
        </w:rPr>
        <w:t>paguhet</w:t>
      </w:r>
      <w:r w:rsidR="00BE67F9" w:rsidRPr="001B2CD5">
        <w:rPr>
          <w:spacing w:val="-4"/>
          <w:lang w:val="sq-AL"/>
        </w:rPr>
        <w:t xml:space="preserve"> </w:t>
      </w:r>
      <w:r w:rsidRPr="001B2CD5">
        <w:rPr>
          <w:spacing w:val="-4"/>
          <w:lang w:val="sq-AL"/>
        </w:rPr>
        <w:t>në</w:t>
      </w:r>
      <w:r w:rsidR="00BE67F9" w:rsidRPr="001B2CD5">
        <w:rPr>
          <w:spacing w:val="-4"/>
          <w:lang w:val="sq-AL"/>
        </w:rPr>
        <w:t xml:space="preserve"> </w:t>
      </w:r>
      <w:r w:rsidRPr="001B2CD5">
        <w:rPr>
          <w:spacing w:val="-4"/>
          <w:lang w:val="sq-AL"/>
        </w:rPr>
        <w:t>mënyrë</w:t>
      </w:r>
      <w:r w:rsidR="00BE67F9" w:rsidRPr="001B2CD5">
        <w:rPr>
          <w:spacing w:val="-4"/>
          <w:lang w:val="sq-AL"/>
        </w:rPr>
        <w:t xml:space="preserve"> </w:t>
      </w:r>
      <w:r w:rsidRPr="001B2CD5">
        <w:rPr>
          <w:spacing w:val="-4"/>
          <w:lang w:val="sq-AL"/>
        </w:rPr>
        <w:t>të</w:t>
      </w:r>
      <w:r w:rsidR="00BE67F9" w:rsidRPr="001B2CD5">
        <w:rPr>
          <w:spacing w:val="-4"/>
          <w:lang w:val="sq-AL"/>
        </w:rPr>
        <w:t xml:space="preserve"> </w:t>
      </w:r>
      <w:r w:rsidRPr="001B2CD5">
        <w:rPr>
          <w:spacing w:val="-4"/>
          <w:lang w:val="sq-AL"/>
        </w:rPr>
        <w:t>vetme, duke u reduktuar</w:t>
      </w:r>
      <w:r w:rsidR="00BE67F9" w:rsidRPr="001B2CD5">
        <w:rPr>
          <w:spacing w:val="-4"/>
          <w:lang w:val="sq-AL"/>
        </w:rPr>
        <w:t xml:space="preserve"> </w:t>
      </w:r>
      <w:r w:rsidRPr="001B2CD5">
        <w:rPr>
          <w:spacing w:val="-4"/>
          <w:lang w:val="sq-AL"/>
        </w:rPr>
        <w:t>në</w:t>
      </w:r>
      <w:r w:rsidR="00BE67F9" w:rsidRPr="001B2CD5">
        <w:rPr>
          <w:spacing w:val="-4"/>
          <w:lang w:val="sq-AL"/>
        </w:rPr>
        <w:t xml:space="preserve"> </w:t>
      </w:r>
      <w:r w:rsidRPr="001B2CD5">
        <w:rPr>
          <w:spacing w:val="-4"/>
          <w:lang w:val="sq-AL"/>
        </w:rPr>
        <w:t>masën 10 (dhjetë)</w:t>
      </w:r>
      <w:r w:rsidR="002338EA">
        <w:rPr>
          <w:spacing w:val="-4"/>
          <w:lang w:val="sq-AL"/>
        </w:rPr>
        <w:t xml:space="preserve"> </w:t>
      </w:r>
      <w:r w:rsidRPr="001B2CD5">
        <w:rPr>
          <w:spacing w:val="-4"/>
          <w:lang w:val="sq-AL"/>
        </w:rPr>
        <w:t>për</w:t>
      </w:r>
      <w:r w:rsidR="00BE67F9" w:rsidRPr="001B2CD5">
        <w:rPr>
          <w:spacing w:val="-4"/>
          <w:lang w:val="sq-AL"/>
        </w:rPr>
        <w:t xml:space="preserve"> </w:t>
      </w:r>
      <w:r w:rsidRPr="001B2CD5">
        <w:rPr>
          <w:spacing w:val="-4"/>
          <w:lang w:val="sq-AL"/>
        </w:rPr>
        <w:t>qind, nëse pagesa kryhet brenda 1 (një) muaji, nga njoftimi me shkrim,</w:t>
      </w:r>
      <w:r w:rsidR="00BE67F9" w:rsidRPr="001B2CD5">
        <w:rPr>
          <w:spacing w:val="-4"/>
          <w:lang w:val="sq-AL"/>
        </w:rPr>
        <w:t xml:space="preserve"> </w:t>
      </w:r>
      <w:r w:rsidRPr="001B2CD5">
        <w:rPr>
          <w:spacing w:val="-4"/>
          <w:lang w:val="sq-AL"/>
        </w:rPr>
        <w:t>në</w:t>
      </w:r>
      <w:r w:rsidR="00BE67F9" w:rsidRPr="001B2CD5">
        <w:rPr>
          <w:spacing w:val="-4"/>
          <w:lang w:val="sq-AL"/>
        </w:rPr>
        <w:t xml:space="preserve"> </w:t>
      </w:r>
      <w:r w:rsidRPr="001B2CD5">
        <w:rPr>
          <w:spacing w:val="-4"/>
          <w:lang w:val="sq-AL"/>
        </w:rPr>
        <w:t>përputhje me përcaktimet e pikës 1,</w:t>
      </w:r>
      <w:r w:rsidR="00BE67F9" w:rsidRPr="001B2CD5">
        <w:rPr>
          <w:spacing w:val="-4"/>
          <w:lang w:val="sq-AL"/>
        </w:rPr>
        <w:t xml:space="preserve"> </w:t>
      </w:r>
      <w:r w:rsidRPr="001B2CD5">
        <w:rPr>
          <w:spacing w:val="-4"/>
          <w:lang w:val="sq-AL"/>
        </w:rPr>
        <w:t>të</w:t>
      </w:r>
      <w:r w:rsidR="00BE67F9" w:rsidRPr="001B2CD5">
        <w:rPr>
          <w:spacing w:val="-4"/>
          <w:lang w:val="sq-AL"/>
        </w:rPr>
        <w:t xml:space="preserve"> </w:t>
      </w:r>
      <w:r w:rsidRPr="001B2CD5">
        <w:rPr>
          <w:spacing w:val="-4"/>
          <w:lang w:val="sq-AL"/>
        </w:rPr>
        <w:t>nenit 14,</w:t>
      </w:r>
      <w:r w:rsidR="00BE67F9" w:rsidRPr="001B2CD5">
        <w:rPr>
          <w:spacing w:val="-4"/>
          <w:lang w:val="sq-AL"/>
        </w:rPr>
        <w:t xml:space="preserve"> </w:t>
      </w:r>
      <w:r w:rsidRPr="001B2CD5">
        <w:rPr>
          <w:spacing w:val="-4"/>
          <w:lang w:val="sq-AL"/>
        </w:rPr>
        <w:t>të</w:t>
      </w:r>
      <w:r w:rsidR="00BE67F9" w:rsidRPr="001B2CD5">
        <w:rPr>
          <w:spacing w:val="-4"/>
          <w:lang w:val="sq-AL"/>
        </w:rPr>
        <w:t xml:space="preserve"> </w:t>
      </w:r>
      <w:r w:rsidRPr="001B2CD5">
        <w:rPr>
          <w:spacing w:val="-4"/>
          <w:lang w:val="sq-AL"/>
        </w:rPr>
        <w:t>ligjit</w:t>
      </w:r>
      <w:r w:rsidR="00BE67F9" w:rsidRPr="001B2CD5">
        <w:rPr>
          <w:spacing w:val="-4"/>
          <w:lang w:val="sq-AL"/>
        </w:rPr>
        <w:t xml:space="preserve"> </w:t>
      </w:r>
      <w:r w:rsidRPr="001B2CD5">
        <w:rPr>
          <w:spacing w:val="-4"/>
          <w:lang w:val="sq-AL"/>
        </w:rPr>
        <w:t>nr.</w:t>
      </w:r>
      <w:r w:rsidR="00BE67F9" w:rsidRPr="001B2CD5">
        <w:rPr>
          <w:spacing w:val="-4"/>
          <w:lang w:val="sq-AL"/>
        </w:rPr>
        <w:t xml:space="preserve"> </w:t>
      </w:r>
      <w:r w:rsidRPr="001B2CD5">
        <w:rPr>
          <w:spacing w:val="-4"/>
          <w:lang w:val="sq-AL"/>
        </w:rPr>
        <w:t>10186, datë 5.11.2009, “Për rregullimin e pronësisë mbi truallin shtetëror në zonat me përpar</w:t>
      </w:r>
      <w:r w:rsidR="00BE67F9" w:rsidRPr="001B2CD5">
        <w:rPr>
          <w:spacing w:val="-4"/>
          <w:lang w:val="sq-AL"/>
        </w:rPr>
        <w:t>ë</w:t>
      </w:r>
      <w:r w:rsidRPr="001B2CD5">
        <w:rPr>
          <w:spacing w:val="-4"/>
          <w:lang w:val="sq-AL"/>
        </w:rPr>
        <w:t>si turizmin”, të ndryshuar.”.</w:t>
      </w:r>
    </w:p>
    <w:p w:rsidR="00B0411C" w:rsidRPr="001B2CD5" w:rsidRDefault="004F3F7A" w:rsidP="00B0411C">
      <w:pPr>
        <w:pStyle w:val="Paragrafi"/>
        <w:rPr>
          <w:spacing w:val="-4"/>
          <w:lang w:val="sq-AL"/>
        </w:rPr>
      </w:pPr>
      <w:r w:rsidRPr="001B2CD5">
        <w:rPr>
          <w:spacing w:val="-4"/>
          <w:lang w:val="sq-AL"/>
        </w:rPr>
        <w:t xml:space="preserve">2. </w:t>
      </w:r>
      <w:r w:rsidR="00B0411C" w:rsidRPr="001B2CD5">
        <w:rPr>
          <w:spacing w:val="-4"/>
          <w:lang w:val="sq-AL"/>
        </w:rPr>
        <w:t>Pika 4 ndryshohet, si më</w:t>
      </w:r>
      <w:r w:rsidR="00BE67F9" w:rsidRPr="001B2CD5">
        <w:rPr>
          <w:spacing w:val="-4"/>
          <w:lang w:val="sq-AL"/>
        </w:rPr>
        <w:t xml:space="preserve"> </w:t>
      </w:r>
      <w:r w:rsidR="00B0411C" w:rsidRPr="001B2CD5">
        <w:rPr>
          <w:spacing w:val="-4"/>
          <w:lang w:val="sq-AL"/>
        </w:rPr>
        <w:t>poshtë</w:t>
      </w:r>
      <w:r w:rsidR="00BE67F9" w:rsidRPr="001B2CD5">
        <w:rPr>
          <w:spacing w:val="-4"/>
          <w:lang w:val="sq-AL"/>
        </w:rPr>
        <w:t xml:space="preserve"> </w:t>
      </w:r>
      <w:r w:rsidR="00B0411C" w:rsidRPr="001B2CD5">
        <w:rPr>
          <w:spacing w:val="-4"/>
          <w:lang w:val="sq-AL"/>
        </w:rPr>
        <w:t>vijon:</w:t>
      </w:r>
    </w:p>
    <w:p w:rsidR="00B0411C" w:rsidRPr="002338EA" w:rsidRDefault="00B0411C" w:rsidP="00B0411C">
      <w:pPr>
        <w:pStyle w:val="Paragrafi"/>
        <w:rPr>
          <w:spacing w:val="-4"/>
          <w:lang w:val="sq-AL"/>
        </w:rPr>
      </w:pPr>
      <w:r w:rsidRPr="002338EA">
        <w:rPr>
          <w:spacing w:val="-4"/>
          <w:lang w:val="sq-AL"/>
        </w:rPr>
        <w:t>“4. Nëse pagesa e</w:t>
      </w:r>
      <w:r w:rsidR="00BE67F9" w:rsidRPr="002338EA">
        <w:rPr>
          <w:spacing w:val="-4"/>
          <w:lang w:val="sq-AL"/>
        </w:rPr>
        <w:t xml:space="preserve"> </w:t>
      </w:r>
      <w:r w:rsidRPr="002338EA">
        <w:rPr>
          <w:spacing w:val="-4"/>
          <w:lang w:val="sq-AL"/>
        </w:rPr>
        <w:t>plotë apo e pjesës takuese të</w:t>
      </w:r>
      <w:r w:rsidR="00BE67F9" w:rsidRPr="002338EA">
        <w:rPr>
          <w:spacing w:val="-4"/>
          <w:lang w:val="sq-AL"/>
        </w:rPr>
        <w:t xml:space="preserve"> </w:t>
      </w:r>
      <w:r w:rsidRPr="002338EA">
        <w:rPr>
          <w:spacing w:val="-4"/>
          <w:lang w:val="sq-AL"/>
        </w:rPr>
        <w:t>çmimit të truallit nuk kryhet brenda afatit të parashikuar në pikën 2, të këtij vendimi, në zbatim të</w:t>
      </w:r>
      <w:r w:rsidR="00BE67F9" w:rsidRPr="002338EA">
        <w:rPr>
          <w:spacing w:val="-4"/>
          <w:lang w:val="sq-AL"/>
        </w:rPr>
        <w:t xml:space="preserve"> </w:t>
      </w:r>
      <w:r w:rsidRPr="002338EA">
        <w:rPr>
          <w:spacing w:val="-4"/>
          <w:lang w:val="sq-AL"/>
        </w:rPr>
        <w:t>pikës 2, të nenit 16, të ligjit nr.</w:t>
      </w:r>
      <w:r w:rsidR="00BE67F9" w:rsidRPr="002338EA">
        <w:rPr>
          <w:spacing w:val="-4"/>
          <w:lang w:val="sq-AL"/>
        </w:rPr>
        <w:t xml:space="preserve"> </w:t>
      </w:r>
      <w:r w:rsidRPr="002338EA">
        <w:rPr>
          <w:spacing w:val="-4"/>
          <w:lang w:val="sq-AL"/>
        </w:rPr>
        <w:t>10186, datë 5.11.2009, “Për rregullimin e pronësisë mbi truallin shtetëror në zonat me përpar</w:t>
      </w:r>
      <w:r w:rsidR="00BE67F9" w:rsidRPr="002338EA">
        <w:rPr>
          <w:spacing w:val="-4"/>
          <w:lang w:val="sq-AL"/>
        </w:rPr>
        <w:t>ë</w:t>
      </w:r>
      <w:r w:rsidRPr="002338EA">
        <w:rPr>
          <w:spacing w:val="-4"/>
          <w:lang w:val="sq-AL"/>
        </w:rPr>
        <w:t>si turizmin”, të ndryshuar, mbi vlerën e detyrimit llogaritet penalitet në masën 10 (dhjetë) për qind të çmimit total të truallit ose pjesës takuese, për çdo muaj vonesë, me kusht që masa e penalitetit të mos e kalojë këtë çmim, apo vlerën e pjesës takuese, sipas rastit.”.</w:t>
      </w:r>
    </w:p>
    <w:p w:rsidR="00B0411C" w:rsidRPr="001B2CD5" w:rsidRDefault="00B0411C" w:rsidP="00B0411C">
      <w:pPr>
        <w:pStyle w:val="Paragrafi"/>
        <w:rPr>
          <w:spacing w:val="-4"/>
          <w:lang w:val="sq-AL"/>
        </w:rPr>
      </w:pPr>
      <w:r w:rsidRPr="001B2CD5">
        <w:rPr>
          <w:spacing w:val="-4"/>
          <w:lang w:val="sq-AL"/>
        </w:rPr>
        <w:t>3. Pika 6 shfuqizohet.</w:t>
      </w:r>
    </w:p>
    <w:p w:rsidR="00B0411C" w:rsidRPr="001B2CD5" w:rsidRDefault="00B0411C" w:rsidP="00B0411C">
      <w:pPr>
        <w:pStyle w:val="Paragrafi"/>
        <w:rPr>
          <w:spacing w:val="-4"/>
          <w:lang w:val="sq-AL"/>
        </w:rPr>
      </w:pPr>
      <w:r w:rsidRPr="001B2CD5">
        <w:rPr>
          <w:spacing w:val="-4"/>
          <w:lang w:val="sq-AL"/>
        </w:rPr>
        <w:t>4. Në pikën 7</w:t>
      </w:r>
      <w:r w:rsidR="002338EA">
        <w:rPr>
          <w:spacing w:val="-4"/>
          <w:lang w:val="sq-AL"/>
        </w:rPr>
        <w:t xml:space="preserve"> </w:t>
      </w:r>
      <w:r w:rsidRPr="001B2CD5">
        <w:rPr>
          <w:spacing w:val="-4"/>
          <w:lang w:val="sq-AL"/>
        </w:rPr>
        <w:t>fjalët “...brenda afatit të përcaktuar...”</w:t>
      </w:r>
      <w:r w:rsidR="002338EA">
        <w:rPr>
          <w:spacing w:val="-4"/>
          <w:lang w:val="sq-AL"/>
        </w:rPr>
        <w:t xml:space="preserve"> </w:t>
      </w:r>
      <w:r w:rsidRPr="001B2CD5">
        <w:rPr>
          <w:spacing w:val="-4"/>
          <w:lang w:val="sq-AL"/>
        </w:rPr>
        <w:t>shfuqizohen.</w:t>
      </w:r>
    </w:p>
    <w:p w:rsidR="00B0411C" w:rsidRPr="004B0A97" w:rsidRDefault="00B0411C" w:rsidP="00B0411C">
      <w:pPr>
        <w:pStyle w:val="Paragrafi"/>
        <w:rPr>
          <w:lang w:val="sq-AL"/>
        </w:rPr>
      </w:pPr>
      <w:r w:rsidRPr="004B0A97">
        <w:rPr>
          <w:lang w:val="sq-AL"/>
        </w:rPr>
        <w:t>Ky vendim hyn në fuqi pas botimit në Fletoren Zyrtare.</w:t>
      </w:r>
    </w:p>
    <w:p w:rsidR="004F3F7A" w:rsidRPr="004B0A97" w:rsidRDefault="004F3F7A" w:rsidP="004F3F7A">
      <w:pPr>
        <w:pStyle w:val="Paragrafi"/>
        <w:jc w:val="right"/>
        <w:rPr>
          <w:lang w:val="sq-AL"/>
        </w:rPr>
      </w:pPr>
      <w:r w:rsidRPr="004B0A97">
        <w:rPr>
          <w:lang w:val="sq-AL"/>
        </w:rPr>
        <w:t>KRYEMINISTRI</w:t>
      </w:r>
    </w:p>
    <w:p w:rsidR="004F3F7A" w:rsidRPr="004B0A97" w:rsidRDefault="004F3F7A" w:rsidP="004F3F7A">
      <w:pPr>
        <w:pStyle w:val="Paragrafi"/>
        <w:jc w:val="right"/>
        <w:rPr>
          <w:b/>
          <w:lang w:val="sq-AL"/>
        </w:rPr>
      </w:pPr>
      <w:r w:rsidRPr="004B0A97">
        <w:rPr>
          <w:b/>
          <w:lang w:val="sq-AL"/>
        </w:rPr>
        <w:t>Edi Rama</w:t>
      </w:r>
    </w:p>
    <w:p w:rsidR="00B011D6" w:rsidRPr="001B2CD5" w:rsidRDefault="00B011D6" w:rsidP="00310636">
      <w:pPr>
        <w:pStyle w:val="NeniTitull"/>
        <w:rPr>
          <w:spacing w:val="-4"/>
          <w:lang w:val="sq-AL"/>
        </w:rPr>
      </w:pPr>
      <w:r w:rsidRPr="001B2CD5">
        <w:rPr>
          <w:spacing w:val="-4"/>
          <w:lang w:val="sq-AL"/>
        </w:rPr>
        <w:t>VENDIM</w:t>
      </w:r>
    </w:p>
    <w:p w:rsidR="00B011D6" w:rsidRPr="001B2CD5" w:rsidRDefault="00B011D6" w:rsidP="00310636">
      <w:pPr>
        <w:pStyle w:val="NeniTitull"/>
        <w:rPr>
          <w:spacing w:val="-4"/>
          <w:lang w:val="sq-AL"/>
        </w:rPr>
      </w:pPr>
      <w:r w:rsidRPr="001B2CD5">
        <w:rPr>
          <w:spacing w:val="-4"/>
          <w:lang w:val="sq-AL"/>
        </w:rPr>
        <w:t xml:space="preserve">Nr. 476, </w:t>
      </w:r>
      <w:r w:rsidR="00310636" w:rsidRPr="001B2CD5">
        <w:rPr>
          <w:spacing w:val="-4"/>
          <w:lang w:val="sq-AL"/>
        </w:rPr>
        <w:t xml:space="preserve">datë </w:t>
      </w:r>
      <w:r w:rsidRPr="001B2CD5">
        <w:rPr>
          <w:spacing w:val="-4"/>
          <w:lang w:val="sq-AL"/>
        </w:rPr>
        <w:t>3.6.2015</w:t>
      </w:r>
    </w:p>
    <w:p w:rsidR="00E72EC1" w:rsidRPr="001B2CD5" w:rsidRDefault="00E72EC1" w:rsidP="001B2CD5">
      <w:pPr>
        <w:pStyle w:val="Hapesira7"/>
        <w:rPr>
          <w:spacing w:val="-4"/>
          <w:lang w:val="sq-AL"/>
        </w:rPr>
      </w:pPr>
    </w:p>
    <w:p w:rsidR="00B011D6" w:rsidRPr="001B2CD5" w:rsidRDefault="00310636" w:rsidP="00310636">
      <w:pPr>
        <w:pStyle w:val="NeniTitull"/>
        <w:rPr>
          <w:spacing w:val="-4"/>
          <w:lang w:val="sq-AL"/>
        </w:rPr>
      </w:pPr>
      <w:r w:rsidRPr="001B2CD5">
        <w:rPr>
          <w:spacing w:val="-4"/>
          <w:lang w:val="sq-AL"/>
        </w:rPr>
        <w:t>PËR M</w:t>
      </w:r>
      <w:r w:rsidR="00BE67F9" w:rsidRPr="001B2CD5">
        <w:rPr>
          <w:spacing w:val="-4"/>
          <w:lang w:val="sq-AL"/>
        </w:rPr>
        <w:t>I</w:t>
      </w:r>
      <w:r w:rsidRPr="001B2CD5">
        <w:rPr>
          <w:spacing w:val="-4"/>
          <w:lang w:val="sq-AL"/>
        </w:rPr>
        <w:t>RATIMIN, NË PARIM, TË MARRËVESHJES, NDËRMJET KËSHILLIT TË MINISTRAVE TË REPUBLIKËS SË SHQIPËRISË DHE QEVERISË SË REPUBLIKËS FEDERALE TË GJERMANISË, PËR BASHKËPUNIMIN FINANCIAR 2011 PËR PROJEKTIN “EFICENCA ENERGJETIKE-PROGRAMI PËR SEKTORIN E TRANSMETIMIT TË ENERGJISË ELEKTRIKE”</w:t>
      </w:r>
    </w:p>
    <w:p w:rsidR="00B011D6" w:rsidRPr="001B2CD5" w:rsidRDefault="00B011D6" w:rsidP="001B2CD5">
      <w:pPr>
        <w:pStyle w:val="Hapesira7"/>
        <w:rPr>
          <w:spacing w:val="-4"/>
          <w:lang w:val="sq-AL"/>
        </w:rPr>
      </w:pPr>
    </w:p>
    <w:p w:rsidR="00B011D6" w:rsidRPr="001B2CD5" w:rsidRDefault="00576D22" w:rsidP="00817F30">
      <w:pPr>
        <w:pStyle w:val="Paragrafi"/>
        <w:rPr>
          <w:spacing w:val="-4"/>
          <w:lang w:val="sq-AL"/>
        </w:rPr>
      </w:pPr>
      <w:r w:rsidRPr="001B2CD5">
        <w:rPr>
          <w:spacing w:val="-4"/>
          <w:lang w:val="sq-AL"/>
        </w:rPr>
        <w:t>N</w:t>
      </w:r>
      <w:r w:rsidR="00310636" w:rsidRPr="001B2CD5">
        <w:rPr>
          <w:spacing w:val="-4"/>
          <w:lang w:val="sq-AL"/>
        </w:rPr>
        <w:t>ë</w:t>
      </w:r>
      <w:r w:rsidRPr="001B2CD5">
        <w:rPr>
          <w:spacing w:val="-4"/>
          <w:lang w:val="sq-AL"/>
        </w:rPr>
        <w:t xml:space="preserve"> mb</w:t>
      </w:r>
      <w:r w:rsidR="00310636" w:rsidRPr="001B2CD5">
        <w:rPr>
          <w:spacing w:val="-4"/>
          <w:lang w:val="sq-AL"/>
        </w:rPr>
        <w:t>ë</w:t>
      </w:r>
      <w:r w:rsidRPr="001B2CD5">
        <w:rPr>
          <w:spacing w:val="-4"/>
          <w:lang w:val="sq-AL"/>
        </w:rPr>
        <w:t>shtetje t</w:t>
      </w:r>
      <w:r w:rsidR="00310636" w:rsidRPr="001B2CD5">
        <w:rPr>
          <w:spacing w:val="-4"/>
          <w:lang w:val="sq-AL"/>
        </w:rPr>
        <w:t>ë</w:t>
      </w:r>
      <w:r w:rsidRPr="001B2CD5">
        <w:rPr>
          <w:spacing w:val="-4"/>
          <w:lang w:val="sq-AL"/>
        </w:rPr>
        <w:t xml:space="preserve"> nenit 100 t</w:t>
      </w:r>
      <w:r w:rsidR="00310636" w:rsidRPr="001B2CD5">
        <w:rPr>
          <w:spacing w:val="-4"/>
          <w:lang w:val="sq-AL"/>
        </w:rPr>
        <w:t>ë</w:t>
      </w:r>
      <w:r w:rsidRPr="001B2CD5">
        <w:rPr>
          <w:spacing w:val="-4"/>
          <w:lang w:val="sq-AL"/>
        </w:rPr>
        <w:t xml:space="preserve"> Kushtetut</w:t>
      </w:r>
      <w:r w:rsidR="00310636" w:rsidRPr="001B2CD5">
        <w:rPr>
          <w:spacing w:val="-4"/>
          <w:lang w:val="sq-AL"/>
        </w:rPr>
        <w:t>ë</w:t>
      </w:r>
      <w:r w:rsidRPr="001B2CD5">
        <w:rPr>
          <w:spacing w:val="-4"/>
          <w:lang w:val="sq-AL"/>
        </w:rPr>
        <w:t>s dhe t</w:t>
      </w:r>
      <w:r w:rsidR="00310636" w:rsidRPr="001B2CD5">
        <w:rPr>
          <w:spacing w:val="-4"/>
          <w:lang w:val="sq-AL"/>
        </w:rPr>
        <w:t>ë</w:t>
      </w:r>
      <w:r w:rsidRPr="001B2CD5">
        <w:rPr>
          <w:spacing w:val="-4"/>
          <w:lang w:val="sq-AL"/>
        </w:rPr>
        <w:t xml:space="preserve"> neneve 5 e 7, t</w:t>
      </w:r>
      <w:r w:rsidR="00310636" w:rsidRPr="001B2CD5">
        <w:rPr>
          <w:spacing w:val="-4"/>
          <w:lang w:val="sq-AL"/>
        </w:rPr>
        <w:t>ë</w:t>
      </w:r>
      <w:r w:rsidRPr="001B2CD5">
        <w:rPr>
          <w:spacing w:val="-4"/>
          <w:lang w:val="sq-AL"/>
        </w:rPr>
        <w:t xml:space="preserve"> ligjit nr. 8371, dat</w:t>
      </w:r>
      <w:r w:rsidR="00310636" w:rsidRPr="001B2CD5">
        <w:rPr>
          <w:spacing w:val="-4"/>
          <w:lang w:val="sq-AL"/>
        </w:rPr>
        <w:t>ë</w:t>
      </w:r>
      <w:r w:rsidRPr="001B2CD5">
        <w:rPr>
          <w:spacing w:val="-4"/>
          <w:lang w:val="sq-AL"/>
        </w:rPr>
        <w:t xml:space="preserve"> 9.7.1998 “P</w:t>
      </w:r>
      <w:r w:rsidR="00310636" w:rsidRPr="001B2CD5">
        <w:rPr>
          <w:spacing w:val="-4"/>
          <w:lang w:val="sq-AL"/>
        </w:rPr>
        <w:t>ë</w:t>
      </w:r>
      <w:r w:rsidRPr="001B2CD5">
        <w:rPr>
          <w:spacing w:val="-4"/>
          <w:lang w:val="sq-AL"/>
        </w:rPr>
        <w:t>r lidhjen e traktateve dhe marr</w:t>
      </w:r>
      <w:r w:rsidR="00310636" w:rsidRPr="001B2CD5">
        <w:rPr>
          <w:spacing w:val="-4"/>
          <w:lang w:val="sq-AL"/>
        </w:rPr>
        <w:t>ë</w:t>
      </w:r>
      <w:r w:rsidRPr="001B2CD5">
        <w:rPr>
          <w:spacing w:val="-4"/>
          <w:lang w:val="sq-AL"/>
        </w:rPr>
        <w:t>veshjeve nd</w:t>
      </w:r>
      <w:r w:rsidR="00310636" w:rsidRPr="001B2CD5">
        <w:rPr>
          <w:spacing w:val="-4"/>
          <w:lang w:val="sq-AL"/>
        </w:rPr>
        <w:t>ë</w:t>
      </w:r>
      <w:r w:rsidRPr="001B2CD5">
        <w:rPr>
          <w:spacing w:val="-4"/>
          <w:lang w:val="sq-AL"/>
        </w:rPr>
        <w:t>rkomb</w:t>
      </w:r>
      <w:r w:rsidR="00310636" w:rsidRPr="001B2CD5">
        <w:rPr>
          <w:spacing w:val="-4"/>
          <w:lang w:val="sq-AL"/>
        </w:rPr>
        <w:t>ë</w:t>
      </w:r>
      <w:r w:rsidRPr="001B2CD5">
        <w:rPr>
          <w:spacing w:val="-4"/>
          <w:lang w:val="sq-AL"/>
        </w:rPr>
        <w:t>tare”, me propozimin e ministrit t</w:t>
      </w:r>
      <w:r w:rsidR="00310636" w:rsidRPr="001B2CD5">
        <w:rPr>
          <w:spacing w:val="-4"/>
          <w:lang w:val="sq-AL"/>
        </w:rPr>
        <w:t>ë</w:t>
      </w:r>
      <w:r w:rsidRPr="001B2CD5">
        <w:rPr>
          <w:spacing w:val="-4"/>
          <w:lang w:val="sq-AL"/>
        </w:rPr>
        <w:t xml:space="preserve"> Energjis</w:t>
      </w:r>
      <w:r w:rsidR="00310636" w:rsidRPr="001B2CD5">
        <w:rPr>
          <w:spacing w:val="-4"/>
          <w:lang w:val="sq-AL"/>
        </w:rPr>
        <w:t>ë</w:t>
      </w:r>
      <w:r w:rsidRPr="001B2CD5">
        <w:rPr>
          <w:spacing w:val="-4"/>
          <w:lang w:val="sq-AL"/>
        </w:rPr>
        <w:t xml:space="preserve"> dhe Industris</w:t>
      </w:r>
      <w:r w:rsidR="00310636" w:rsidRPr="001B2CD5">
        <w:rPr>
          <w:spacing w:val="-4"/>
          <w:lang w:val="sq-AL"/>
        </w:rPr>
        <w:t>ë</w:t>
      </w:r>
      <w:r w:rsidRPr="001B2CD5">
        <w:rPr>
          <w:spacing w:val="-4"/>
          <w:lang w:val="sq-AL"/>
        </w:rPr>
        <w:t>, K</w:t>
      </w:r>
      <w:r w:rsidR="00310636" w:rsidRPr="001B2CD5">
        <w:rPr>
          <w:spacing w:val="-4"/>
          <w:lang w:val="sq-AL"/>
        </w:rPr>
        <w:t>ë</w:t>
      </w:r>
      <w:r w:rsidRPr="001B2CD5">
        <w:rPr>
          <w:spacing w:val="-4"/>
          <w:lang w:val="sq-AL"/>
        </w:rPr>
        <w:t>shilli i Ministrave</w:t>
      </w:r>
    </w:p>
    <w:p w:rsidR="00576D22" w:rsidRPr="001B2CD5" w:rsidRDefault="00576D22" w:rsidP="001B2CD5">
      <w:pPr>
        <w:pStyle w:val="Hapesira7"/>
        <w:rPr>
          <w:spacing w:val="-4"/>
          <w:lang w:val="sq-AL"/>
        </w:rPr>
      </w:pPr>
    </w:p>
    <w:p w:rsidR="00576D22" w:rsidRPr="001B2CD5" w:rsidRDefault="00310636" w:rsidP="00310636">
      <w:pPr>
        <w:pStyle w:val="NeniNr"/>
        <w:rPr>
          <w:spacing w:val="-4"/>
          <w:lang w:val="sq-AL"/>
        </w:rPr>
      </w:pPr>
      <w:r w:rsidRPr="001B2CD5">
        <w:rPr>
          <w:spacing w:val="-4"/>
          <w:lang w:val="sq-AL"/>
        </w:rPr>
        <w:t>VENDOSI:</w:t>
      </w:r>
    </w:p>
    <w:p w:rsidR="00576D22" w:rsidRPr="001B2CD5" w:rsidRDefault="00576D22" w:rsidP="001B2CD5">
      <w:pPr>
        <w:pStyle w:val="Hapesira7"/>
        <w:rPr>
          <w:spacing w:val="-4"/>
          <w:lang w:val="sq-AL"/>
        </w:rPr>
      </w:pPr>
    </w:p>
    <w:p w:rsidR="00576D22" w:rsidRPr="001B2CD5" w:rsidRDefault="00576D22" w:rsidP="00817F30">
      <w:pPr>
        <w:pStyle w:val="Paragrafi"/>
        <w:rPr>
          <w:spacing w:val="-4"/>
          <w:lang w:val="sq-AL"/>
        </w:rPr>
      </w:pPr>
      <w:r w:rsidRPr="001B2CD5">
        <w:rPr>
          <w:spacing w:val="-4"/>
          <w:lang w:val="sq-AL"/>
        </w:rPr>
        <w:t>Miratimin, n</w:t>
      </w:r>
      <w:r w:rsidR="00310636" w:rsidRPr="001B2CD5">
        <w:rPr>
          <w:spacing w:val="-4"/>
          <w:lang w:val="sq-AL"/>
        </w:rPr>
        <w:t>ë</w:t>
      </w:r>
      <w:r w:rsidRPr="001B2CD5">
        <w:rPr>
          <w:spacing w:val="-4"/>
          <w:lang w:val="sq-AL"/>
        </w:rPr>
        <w:t xml:space="preserve"> parim</w:t>
      </w:r>
      <w:r w:rsidR="00310636" w:rsidRPr="001B2CD5">
        <w:rPr>
          <w:spacing w:val="-4"/>
          <w:lang w:val="sq-AL"/>
        </w:rPr>
        <w:t>, të marrëveshjes, ndërmjet Këshillit të Ministrave të Republikës së Shqipërisë dhe qeverisë së Republikës Federale të Gjermanisë, për bashkëpunimin financiar 2011 për projektin “Eficenca energjetike-programi për sektorin e transmetimit të energjisë elektrike”, sipas tekstit që i bashkëlidhet këtij vendimi.</w:t>
      </w:r>
    </w:p>
    <w:p w:rsidR="00310636" w:rsidRPr="001B2CD5" w:rsidRDefault="00310636" w:rsidP="00817F30">
      <w:pPr>
        <w:pStyle w:val="Paragrafi"/>
        <w:rPr>
          <w:spacing w:val="-4"/>
          <w:lang w:val="sq-AL"/>
        </w:rPr>
      </w:pPr>
      <w:r w:rsidRPr="001B2CD5">
        <w:rPr>
          <w:spacing w:val="-4"/>
          <w:lang w:val="sq-AL"/>
        </w:rPr>
        <w:t>Ky vendim hyn në fuqi menjëherë.</w:t>
      </w:r>
    </w:p>
    <w:p w:rsidR="00310636" w:rsidRPr="001B2CD5" w:rsidRDefault="00310636" w:rsidP="00817F30">
      <w:pPr>
        <w:pStyle w:val="Paragrafi"/>
        <w:rPr>
          <w:spacing w:val="-4"/>
          <w:lang w:val="sq-AL"/>
        </w:rPr>
      </w:pPr>
    </w:p>
    <w:p w:rsidR="00310636" w:rsidRPr="001B2CD5" w:rsidRDefault="00310636" w:rsidP="00310636">
      <w:pPr>
        <w:pStyle w:val="Paragrafi"/>
        <w:jc w:val="right"/>
        <w:rPr>
          <w:spacing w:val="-4"/>
          <w:lang w:val="sq-AL"/>
        </w:rPr>
      </w:pPr>
      <w:r w:rsidRPr="001B2CD5">
        <w:rPr>
          <w:spacing w:val="-4"/>
          <w:lang w:val="sq-AL"/>
        </w:rPr>
        <w:t>KRYEMINISTRI</w:t>
      </w:r>
    </w:p>
    <w:p w:rsidR="00310636" w:rsidRPr="001B2CD5" w:rsidRDefault="00310636" w:rsidP="00310636">
      <w:pPr>
        <w:pStyle w:val="Paragrafi"/>
        <w:jc w:val="right"/>
        <w:rPr>
          <w:b/>
          <w:spacing w:val="-4"/>
          <w:lang w:val="sq-AL"/>
        </w:rPr>
      </w:pPr>
      <w:r w:rsidRPr="001B2CD5">
        <w:rPr>
          <w:b/>
          <w:spacing w:val="-4"/>
          <w:lang w:val="sq-AL"/>
        </w:rPr>
        <w:t>Edi Rama</w:t>
      </w:r>
    </w:p>
    <w:p w:rsidR="00E72EC1" w:rsidRPr="001B2CD5" w:rsidRDefault="00E72EC1" w:rsidP="00817F30">
      <w:pPr>
        <w:pStyle w:val="Paragrafi"/>
        <w:rPr>
          <w:spacing w:val="-4"/>
          <w:lang w:val="sq-AL"/>
        </w:rPr>
      </w:pPr>
    </w:p>
    <w:p w:rsidR="00673859" w:rsidRPr="001B2CD5" w:rsidRDefault="00673859" w:rsidP="00673859">
      <w:pPr>
        <w:pStyle w:val="NeniTitull"/>
        <w:rPr>
          <w:spacing w:val="-4"/>
          <w:lang w:val="sq-AL"/>
        </w:rPr>
      </w:pPr>
      <w:r w:rsidRPr="001B2CD5">
        <w:rPr>
          <w:spacing w:val="-4"/>
          <w:lang w:val="sq-AL"/>
        </w:rPr>
        <w:t>MARRËVESHJE</w:t>
      </w:r>
    </w:p>
    <w:p w:rsidR="00673859" w:rsidRPr="001B2CD5" w:rsidRDefault="00673859" w:rsidP="00673859">
      <w:pPr>
        <w:pStyle w:val="NeniNr"/>
        <w:rPr>
          <w:spacing w:val="-4"/>
          <w:lang w:val="sq-AL"/>
        </w:rPr>
      </w:pPr>
      <w:r w:rsidRPr="001B2CD5">
        <w:rPr>
          <w:spacing w:val="-4"/>
          <w:lang w:val="sq-AL"/>
        </w:rPr>
        <w:t>NDËRMJET KËSHILLIT TË MINISTRAVE TË REPUBLIKËS SË SHQIPËRISË DHE QEVERISË SË REPUBLIKËS FEDERALE TË GJERMANISË</w:t>
      </w:r>
      <w:r w:rsidR="002338EA">
        <w:rPr>
          <w:spacing w:val="-4"/>
          <w:lang w:val="sq-AL"/>
        </w:rPr>
        <w:t>,</w:t>
      </w:r>
      <w:r w:rsidRPr="001B2CD5">
        <w:rPr>
          <w:spacing w:val="-4"/>
          <w:lang w:val="sq-AL"/>
        </w:rPr>
        <w:t xml:space="preserve"> MBI BASHKËPUNIM FINANCIAR 2011 PËR PROJEKTIN “EFIÇENCA ENERGJETIKE – PROGRAMI PËR SEKTORIN E TRANSMETIMIT TË ENERGJISË ELEKTRIKE”</w:t>
      </w:r>
      <w:r w:rsidR="002338EA">
        <w:rPr>
          <w:spacing w:val="-4"/>
          <w:lang w:val="sq-AL"/>
        </w:rPr>
        <w:t>,</w:t>
      </w:r>
      <w:r w:rsidRPr="001B2CD5">
        <w:rPr>
          <w:spacing w:val="-4"/>
          <w:lang w:val="sq-AL"/>
        </w:rPr>
        <w:t xml:space="preserve"> KËSHILLI I MINISTRAVE I REPUBLIKËS SË SHQIPËRISË DHE QEVERIA E REPUBLIKËS FEDERALE TË GJERMANISË </w:t>
      </w:r>
    </w:p>
    <w:p w:rsidR="00673859" w:rsidRPr="001B2CD5" w:rsidRDefault="00673859" w:rsidP="001B2CD5">
      <w:pPr>
        <w:pStyle w:val="Hapesira7"/>
        <w:rPr>
          <w:spacing w:val="-4"/>
          <w:lang w:val="sq-AL"/>
        </w:rPr>
      </w:pPr>
    </w:p>
    <w:p w:rsidR="00673859" w:rsidRPr="004B0A97" w:rsidRDefault="00BE67F9" w:rsidP="00673859">
      <w:pPr>
        <w:pStyle w:val="Paragrafi"/>
        <w:rPr>
          <w:lang w:val="sq-AL"/>
        </w:rPr>
      </w:pPr>
      <w:r w:rsidRPr="001B2CD5">
        <w:rPr>
          <w:spacing w:val="-4"/>
          <w:lang w:val="sq-AL"/>
        </w:rPr>
        <w:t xml:space="preserve">Në </w:t>
      </w:r>
      <w:r w:rsidR="00673859" w:rsidRPr="001B2CD5">
        <w:rPr>
          <w:spacing w:val="-4"/>
          <w:lang w:val="sq-AL"/>
        </w:rPr>
        <w:t xml:space="preserve">frymën e marrëdhënieve miqësore ekzistuese ndërmjet Republikës së Shqipërisë dhe  </w:t>
      </w:r>
      <w:r w:rsidR="00673859" w:rsidRPr="004B0A97">
        <w:rPr>
          <w:lang w:val="sq-AL"/>
        </w:rPr>
        <w:t>Republikës Federale të Gjermanisë,</w:t>
      </w:r>
    </w:p>
    <w:p w:rsidR="001B2CD5" w:rsidRDefault="001B2CD5" w:rsidP="00673859">
      <w:pPr>
        <w:pStyle w:val="Paragrafi"/>
        <w:rPr>
          <w:i/>
          <w:lang w:val="sq-AL"/>
        </w:rPr>
      </w:pPr>
    </w:p>
    <w:p w:rsidR="00673859" w:rsidRPr="004B0A97" w:rsidRDefault="00673859" w:rsidP="00673859">
      <w:pPr>
        <w:pStyle w:val="Paragrafi"/>
        <w:rPr>
          <w:lang w:val="sq-AL"/>
        </w:rPr>
      </w:pPr>
      <w:r w:rsidRPr="00BE67F9">
        <w:rPr>
          <w:i/>
          <w:lang w:val="sq-AL"/>
        </w:rPr>
        <w:t>duke u nisur</w:t>
      </w:r>
      <w:r w:rsidRPr="004B0A97">
        <w:rPr>
          <w:lang w:val="sq-AL"/>
        </w:rPr>
        <w:t xml:space="preserve"> nga dëshira për t’i forcuar dhe thelluar këto marrëdhënie miqësore nëpërmjet Bash</w:t>
      </w:r>
      <w:r w:rsidR="002338EA">
        <w:rPr>
          <w:lang w:val="sq-AL"/>
        </w:rPr>
        <w:t>këpunimit Financiar si partnerë;</w:t>
      </w:r>
    </w:p>
    <w:p w:rsidR="00673859" w:rsidRPr="004B0A97" w:rsidRDefault="00673859" w:rsidP="00673859">
      <w:pPr>
        <w:pStyle w:val="Paragrafi"/>
        <w:rPr>
          <w:lang w:val="sq-AL"/>
        </w:rPr>
      </w:pPr>
      <w:r w:rsidRPr="00BE67F9">
        <w:rPr>
          <w:i/>
          <w:lang w:val="sq-AL"/>
        </w:rPr>
        <w:t>të ndërgjegjshëm</w:t>
      </w:r>
      <w:r w:rsidRPr="004B0A97">
        <w:rPr>
          <w:lang w:val="sq-AL"/>
        </w:rPr>
        <w:t xml:space="preserve"> se ruajtja e këtyre marrë</w:t>
      </w:r>
      <w:r w:rsidR="001B2CD5">
        <w:rPr>
          <w:lang w:val="sq-AL"/>
        </w:rPr>
        <w:t>-</w:t>
      </w:r>
      <w:r w:rsidRPr="004B0A97">
        <w:rPr>
          <w:lang w:val="sq-AL"/>
        </w:rPr>
        <w:t>dhënieve për</w:t>
      </w:r>
      <w:r w:rsidR="002338EA">
        <w:rPr>
          <w:lang w:val="sq-AL"/>
        </w:rPr>
        <w:t>bën bazën e kësaj marrëveshjeje;</w:t>
      </w:r>
    </w:p>
    <w:p w:rsidR="00673859" w:rsidRPr="004B0A97" w:rsidRDefault="00673859" w:rsidP="00673859">
      <w:pPr>
        <w:pStyle w:val="Paragrafi"/>
        <w:rPr>
          <w:lang w:val="sq-AL"/>
        </w:rPr>
      </w:pPr>
      <w:r w:rsidRPr="00BE67F9">
        <w:rPr>
          <w:i/>
          <w:lang w:val="sq-AL"/>
        </w:rPr>
        <w:t>me qëllim</w:t>
      </w:r>
      <w:r w:rsidRPr="004B0A97">
        <w:rPr>
          <w:lang w:val="sq-AL"/>
        </w:rPr>
        <w:t xml:space="preserve"> për të kontribuar në zhvillimin social dhe ekono</w:t>
      </w:r>
      <w:r w:rsidR="002338EA">
        <w:rPr>
          <w:lang w:val="sq-AL"/>
        </w:rPr>
        <w:t>mik në Republikën e Shqipërisë;</w:t>
      </w:r>
    </w:p>
    <w:p w:rsidR="00673859" w:rsidRPr="004B0A97" w:rsidRDefault="00673859" w:rsidP="00673859">
      <w:pPr>
        <w:pStyle w:val="Paragrafi"/>
        <w:rPr>
          <w:lang w:val="sq-AL"/>
        </w:rPr>
      </w:pPr>
      <w:r w:rsidRPr="00BE67F9">
        <w:rPr>
          <w:i/>
          <w:lang w:val="sq-AL"/>
        </w:rPr>
        <w:t>duke iu referuar</w:t>
      </w:r>
      <w:r w:rsidRPr="004B0A97">
        <w:rPr>
          <w:lang w:val="sq-AL"/>
        </w:rPr>
        <w:t xml:space="preserve"> premtimit të ambasadës së Republikës Federale të Gjermanisë (nota verbale </w:t>
      </w:r>
      <w:r w:rsidR="002338EA" w:rsidRPr="004B0A97">
        <w:rPr>
          <w:lang w:val="sq-AL"/>
        </w:rPr>
        <w:t>nr</w:t>
      </w:r>
      <w:r w:rsidRPr="004B0A97">
        <w:rPr>
          <w:lang w:val="sq-AL"/>
        </w:rPr>
        <w:t xml:space="preserve">. 164/2011 e </w:t>
      </w:r>
      <w:r w:rsidR="002338EA">
        <w:rPr>
          <w:lang w:val="sq-AL"/>
        </w:rPr>
        <w:t>datës 21 shtator 2011);</w:t>
      </w:r>
    </w:p>
    <w:p w:rsidR="00673859" w:rsidRPr="004B0A97" w:rsidRDefault="00673859" w:rsidP="00673859">
      <w:pPr>
        <w:pStyle w:val="Paragrafi"/>
        <w:rPr>
          <w:lang w:val="sq-AL"/>
        </w:rPr>
      </w:pPr>
      <w:r w:rsidRPr="004B0A97">
        <w:rPr>
          <w:lang w:val="sq-AL"/>
        </w:rPr>
        <w:t>ranë  dakord si vijon:</w:t>
      </w:r>
    </w:p>
    <w:p w:rsidR="00673859" w:rsidRPr="004B0A97" w:rsidRDefault="00673859" w:rsidP="001B2CD5">
      <w:pPr>
        <w:pStyle w:val="Hapesira7"/>
        <w:rPr>
          <w:lang w:val="sq-AL"/>
        </w:rPr>
      </w:pPr>
    </w:p>
    <w:p w:rsidR="00673859" w:rsidRPr="004B0A97" w:rsidRDefault="00673859" w:rsidP="00673859">
      <w:pPr>
        <w:pStyle w:val="Paragrafi"/>
        <w:jc w:val="center"/>
        <w:rPr>
          <w:lang w:val="sq-AL"/>
        </w:rPr>
      </w:pPr>
      <w:r w:rsidRPr="004B0A97">
        <w:rPr>
          <w:lang w:val="sq-AL"/>
        </w:rPr>
        <w:t>Neni 1</w:t>
      </w:r>
    </w:p>
    <w:p w:rsidR="00673859" w:rsidRPr="004B0A97" w:rsidRDefault="00673859" w:rsidP="001B2CD5">
      <w:pPr>
        <w:pStyle w:val="Hapesira7"/>
        <w:rPr>
          <w:lang w:val="sq-AL"/>
        </w:rPr>
      </w:pPr>
    </w:p>
    <w:p w:rsidR="00673859" w:rsidRPr="004B0A97" w:rsidRDefault="00673859" w:rsidP="00673859">
      <w:pPr>
        <w:pStyle w:val="Paragrafi"/>
        <w:rPr>
          <w:lang w:val="sq-AL"/>
        </w:rPr>
      </w:pPr>
      <w:r w:rsidRPr="004B0A97">
        <w:rPr>
          <w:lang w:val="sq-AL"/>
        </w:rPr>
        <w:t>1</w:t>
      </w:r>
      <w:r w:rsidR="00BE67F9">
        <w:rPr>
          <w:lang w:val="sq-AL"/>
        </w:rPr>
        <w:t>.</w:t>
      </w:r>
      <w:r w:rsidRPr="004B0A97">
        <w:rPr>
          <w:lang w:val="sq-AL"/>
        </w:rPr>
        <w:t xml:space="preserve"> Qeveria e Republikës Federale të Gjermanisë u jep mundësi Këshillit të Ministrave të Republikës së Shqipërisë ose huamarrësve të tjerë, të cilët do të zgjidhen bashkërisht nga të dy Qeveritë, të marrin për projektin “Efiçenca </w:t>
      </w:r>
      <w:r w:rsidRPr="001B2CD5">
        <w:rPr>
          <w:spacing w:val="-4"/>
          <w:lang w:val="sq-AL"/>
        </w:rPr>
        <w:t>energjetike – Programi për sektorin e transmetimit të energjisë elektrike” një hua me kushte të favorshme nga Kreditanstalt für Wiederaufbau (KfW), e cila akordohet në kuadër të bashkëpunimit publik zhvillimor, me vlerë prej deri në 40.000.000 </w:t>
      </w:r>
      <w:r w:rsidR="002338EA">
        <w:rPr>
          <w:spacing w:val="-4"/>
          <w:lang w:val="sq-AL"/>
        </w:rPr>
        <w:t>euro</w:t>
      </w:r>
      <w:r w:rsidRPr="001B2CD5">
        <w:rPr>
          <w:spacing w:val="-4"/>
          <w:lang w:val="sq-AL"/>
        </w:rPr>
        <w:t xml:space="preserve"> (me fjalë: dyzet milion euro), nëse pas shqyrtimit përkatës është konstatuar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673859" w:rsidRPr="004B0A97" w:rsidRDefault="00673859" w:rsidP="00673859">
      <w:pPr>
        <w:pStyle w:val="Paragrafi"/>
        <w:rPr>
          <w:lang w:val="sq-AL"/>
        </w:rPr>
      </w:pPr>
      <w:r w:rsidRPr="004B0A97">
        <w:rPr>
          <w:lang w:val="sq-AL"/>
        </w:rPr>
        <w:t xml:space="preserve"> 2</w:t>
      </w:r>
      <w:r w:rsidR="00BE67F9">
        <w:rPr>
          <w:lang w:val="sq-AL"/>
        </w:rPr>
        <w:t>.</w:t>
      </w:r>
      <w:r w:rsidRPr="004B0A97">
        <w:rPr>
          <w:lang w:val="sq-AL"/>
        </w:rPr>
        <w:t xml:space="preserve">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w:t>
      </w:r>
      <w:r w:rsidR="00BE67F9">
        <w:rPr>
          <w:lang w:val="sq-AL"/>
        </w:rPr>
        <w:t>ë</w:t>
      </w:r>
      <w:r w:rsidRPr="004B0A97">
        <w:rPr>
          <w:lang w:val="sq-AL"/>
        </w:rPr>
        <w:t>qyrjen e projektit të përmendur në paragrafin 1, gjen zbatim kjo marrëveshje.</w:t>
      </w:r>
    </w:p>
    <w:p w:rsidR="00673859" w:rsidRPr="001B2CD5" w:rsidRDefault="00673859" w:rsidP="00673859">
      <w:pPr>
        <w:pStyle w:val="Paragrafi"/>
        <w:rPr>
          <w:spacing w:val="-4"/>
          <w:lang w:val="sq-AL"/>
        </w:rPr>
      </w:pPr>
      <w:r w:rsidRPr="001B2CD5">
        <w:rPr>
          <w:spacing w:val="-4"/>
          <w:lang w:val="sq-AL"/>
        </w:rPr>
        <w:t xml:space="preserve"> 3</w:t>
      </w:r>
      <w:r w:rsidR="00BE67F9" w:rsidRPr="001B2CD5">
        <w:rPr>
          <w:spacing w:val="-4"/>
          <w:lang w:val="sq-AL"/>
        </w:rPr>
        <w:t>.</w:t>
      </w:r>
      <w:r w:rsidRPr="001B2CD5">
        <w:rPr>
          <w:spacing w:val="-4"/>
          <w:lang w:val="sq-AL"/>
        </w:rPr>
        <w:t xml:space="preserve"> Shumat e financimit për masa përgatitore dhe shoqëruese sipas paragrafit 2 do të kthehen në hua, në rast se ato nuk përdoren për masa të tilla.</w:t>
      </w:r>
    </w:p>
    <w:p w:rsidR="001B2CD5" w:rsidRDefault="001B2CD5" w:rsidP="001B2CD5">
      <w:pPr>
        <w:pStyle w:val="Hapesira7"/>
        <w:rPr>
          <w:lang w:val="sq-AL"/>
        </w:rPr>
      </w:pPr>
    </w:p>
    <w:p w:rsidR="00673859" w:rsidRPr="004B0A97" w:rsidRDefault="00673859" w:rsidP="00673859">
      <w:pPr>
        <w:pStyle w:val="Paragrafi"/>
        <w:jc w:val="center"/>
        <w:rPr>
          <w:lang w:val="sq-AL"/>
        </w:rPr>
      </w:pPr>
      <w:r w:rsidRPr="004B0A97">
        <w:rPr>
          <w:lang w:val="sq-AL"/>
        </w:rPr>
        <w:t>Neni 2</w:t>
      </w:r>
    </w:p>
    <w:p w:rsidR="00673859" w:rsidRPr="004B0A97" w:rsidRDefault="00673859" w:rsidP="001B2CD5">
      <w:pPr>
        <w:pStyle w:val="Hapesira7"/>
        <w:rPr>
          <w:lang w:val="sq-AL"/>
        </w:rPr>
      </w:pPr>
    </w:p>
    <w:p w:rsidR="00673859" w:rsidRPr="001B2CD5" w:rsidRDefault="00673859" w:rsidP="00673859">
      <w:pPr>
        <w:pStyle w:val="Paragrafi"/>
        <w:rPr>
          <w:spacing w:val="-4"/>
          <w:lang w:val="sq-AL"/>
        </w:rPr>
      </w:pPr>
      <w:r w:rsidRPr="004B0A97">
        <w:rPr>
          <w:lang w:val="sq-AL"/>
        </w:rPr>
        <w:t>1</w:t>
      </w:r>
      <w:r w:rsidR="00BE67F9">
        <w:rPr>
          <w:lang w:val="sq-AL"/>
        </w:rPr>
        <w:t>.</w:t>
      </w:r>
      <w:r w:rsidRPr="004B0A97">
        <w:rPr>
          <w:lang w:val="sq-AL"/>
        </w:rPr>
        <w:t xml:space="preserve"> Përdorimi i shumës së përmendur në nenin 1, kushtet me të cilat vihet</w:t>
      </w:r>
      <w:r w:rsidR="002338EA">
        <w:rPr>
          <w:lang w:val="sq-AL"/>
        </w:rPr>
        <w:t xml:space="preserve"> në dispozicion ajo, si dhe proc</w:t>
      </w:r>
      <w:r w:rsidRPr="004B0A97">
        <w:rPr>
          <w:lang w:val="sq-AL"/>
        </w:rPr>
        <w:t xml:space="preserve">edura e dhënies së porosisë përcaktohen në kontratat që do të lidhen midis </w:t>
      </w:r>
      <w:r w:rsidRPr="001B2CD5">
        <w:rPr>
          <w:spacing w:val="-4"/>
          <w:lang w:val="sq-AL"/>
        </w:rPr>
        <w:t xml:space="preserve">Kreditanstalt für Wiederaufbau dhe marrësve të huave dhe të shumave të financimit, të cilat u nënshtrohen dispozitave ligjore në fuqi në Republikën Federale të Gjermanisë. </w:t>
      </w:r>
    </w:p>
    <w:p w:rsidR="00673859" w:rsidRPr="001B2CD5" w:rsidRDefault="001D4DBD" w:rsidP="00673859">
      <w:pPr>
        <w:pStyle w:val="Paragrafi"/>
        <w:rPr>
          <w:spacing w:val="-4"/>
          <w:lang w:val="sq-AL"/>
        </w:rPr>
      </w:pPr>
      <w:r>
        <w:rPr>
          <w:spacing w:val="-4"/>
          <w:lang w:val="sq-AL"/>
        </w:rPr>
        <w:t>2.</w:t>
      </w:r>
      <w:r w:rsidR="00673859" w:rsidRPr="001B2CD5">
        <w:rPr>
          <w:spacing w:val="-4"/>
          <w:lang w:val="sq-AL"/>
        </w:rPr>
        <w:t xml:space="preserve"> Premtimi i shumës së përmendur në nenin 1 bie, në rast se kontratat përkatëse të huadhënies nuk përfundohen brenda një afati prej tetë vjetësh pas vitit të premtimit. Për shumën e përmend</w:t>
      </w:r>
      <w:r>
        <w:rPr>
          <w:spacing w:val="-4"/>
          <w:lang w:val="sq-AL"/>
        </w:rPr>
        <w:t>ur në nenin 1, ky afat mbaron m</w:t>
      </w:r>
      <w:r w:rsidRPr="001B2CD5">
        <w:rPr>
          <w:spacing w:val="-4"/>
          <w:lang w:val="sq-AL"/>
        </w:rPr>
        <w:t>ë</w:t>
      </w:r>
      <w:r w:rsidR="00673859" w:rsidRPr="001B2CD5">
        <w:rPr>
          <w:spacing w:val="-4"/>
          <w:lang w:val="sq-AL"/>
        </w:rPr>
        <w:t xml:space="preserve"> d</w:t>
      </w:r>
      <w:r>
        <w:rPr>
          <w:spacing w:val="-4"/>
          <w:lang w:val="sq-AL"/>
        </w:rPr>
        <w:t>at</w:t>
      </w:r>
      <w:r w:rsidRPr="001B2CD5">
        <w:rPr>
          <w:spacing w:val="-4"/>
          <w:lang w:val="sq-AL"/>
        </w:rPr>
        <w:t>ë</w:t>
      </w:r>
      <w:r w:rsidR="00673859" w:rsidRPr="001B2CD5">
        <w:rPr>
          <w:spacing w:val="-4"/>
          <w:lang w:val="sq-AL"/>
        </w:rPr>
        <w:t xml:space="preserve"> 31 dhjetor 2019.</w:t>
      </w:r>
    </w:p>
    <w:p w:rsidR="00673859" w:rsidRPr="001B2CD5" w:rsidRDefault="001D4DBD" w:rsidP="00673859">
      <w:pPr>
        <w:pStyle w:val="Paragrafi"/>
        <w:rPr>
          <w:spacing w:val="-4"/>
          <w:lang w:val="sq-AL"/>
        </w:rPr>
      </w:pPr>
      <w:r>
        <w:rPr>
          <w:spacing w:val="-4"/>
          <w:lang w:val="sq-AL"/>
        </w:rPr>
        <w:t>3.</w:t>
      </w:r>
      <w:r w:rsidR="00673859" w:rsidRPr="001B2CD5">
        <w:rPr>
          <w:spacing w:val="-4"/>
          <w:lang w:val="sq-AL"/>
        </w:rPr>
        <w:t xml:space="preserve"> Këshilli i Ministrave i Republikës së Shqipërisë, kur ai vetë nuk është huamarrës, do të garantojë ndaj Kreditanstalt für Wiederaufbau të gjitha pagesat me euro për shlyerjen e borxheve të huamarrësve në bazë të kontratave, të cilat do të do të lidhen sipas paragrafit 1.</w:t>
      </w:r>
    </w:p>
    <w:p w:rsidR="00673859" w:rsidRPr="001B2CD5" w:rsidRDefault="001D4DBD" w:rsidP="00673859">
      <w:pPr>
        <w:pStyle w:val="Paragrafi"/>
        <w:rPr>
          <w:spacing w:val="-4"/>
          <w:lang w:val="sq-AL"/>
        </w:rPr>
      </w:pPr>
      <w:r>
        <w:rPr>
          <w:spacing w:val="-4"/>
          <w:lang w:val="sq-AL"/>
        </w:rPr>
        <w:t>4.</w:t>
      </w:r>
      <w:r w:rsidR="00673859" w:rsidRPr="001B2CD5">
        <w:rPr>
          <w:spacing w:val="-4"/>
          <w:lang w:val="sq-AL"/>
        </w:rPr>
        <w:t xml:space="preserve"> Këshilli i Ministrave i Republikës së Shqipërisë, në rastet kur ai vetë nuk është marrësi i shumave të financimit, do të garantojë ndaj Kreditanstalt für Wiederaufbau pretendimet eventuale lidhur me shlyerjen, që mund të lindin në bazë të kontratave për financim, të cilat do të përfundohen sipas paragrafit 1.</w:t>
      </w:r>
    </w:p>
    <w:p w:rsidR="00673859" w:rsidRPr="001B2CD5" w:rsidRDefault="00673859" w:rsidP="001B2CD5">
      <w:pPr>
        <w:pStyle w:val="Hapesira7"/>
        <w:rPr>
          <w:spacing w:val="-4"/>
          <w:lang w:val="sq-AL"/>
        </w:rPr>
      </w:pPr>
    </w:p>
    <w:p w:rsidR="00673859" w:rsidRPr="001B2CD5" w:rsidRDefault="00673859" w:rsidP="00673859">
      <w:pPr>
        <w:pStyle w:val="Paragrafi"/>
        <w:jc w:val="center"/>
        <w:rPr>
          <w:spacing w:val="-4"/>
          <w:lang w:val="sq-AL"/>
        </w:rPr>
      </w:pPr>
      <w:r w:rsidRPr="001B2CD5">
        <w:rPr>
          <w:spacing w:val="-4"/>
          <w:lang w:val="sq-AL"/>
        </w:rPr>
        <w:t>Neni 3</w:t>
      </w:r>
    </w:p>
    <w:p w:rsidR="00673859" w:rsidRPr="001B2CD5" w:rsidRDefault="00673859" w:rsidP="001B2CD5">
      <w:pPr>
        <w:pStyle w:val="Hapesira7"/>
        <w:rPr>
          <w:spacing w:val="-4"/>
          <w:lang w:val="sq-AL"/>
        </w:rPr>
      </w:pPr>
    </w:p>
    <w:p w:rsidR="00673859" w:rsidRPr="001B2CD5" w:rsidRDefault="00673859" w:rsidP="00673859">
      <w:pPr>
        <w:pStyle w:val="Paragrafi"/>
        <w:rPr>
          <w:spacing w:val="-4"/>
          <w:lang w:val="sq-AL"/>
        </w:rPr>
      </w:pPr>
      <w:r w:rsidRPr="001B2CD5">
        <w:rPr>
          <w:spacing w:val="-4"/>
          <w:lang w:val="sq-AL"/>
        </w:rPr>
        <w:t>Këshilli i Ministrave i Republikës së Shqipërisë e liron Kreditanstalt für Wiederaufbau nga të gjitha tatimet dhe taksat e tjera publike, të cilat merren në Republikën e Shqipërisë në kontekstin e  lidhjes dhe zbatimit të kontratave të përmendura në nenin 2 paragraf 1.</w:t>
      </w:r>
    </w:p>
    <w:p w:rsidR="00673859" w:rsidRPr="001B2CD5" w:rsidRDefault="00673859" w:rsidP="001B2CD5">
      <w:pPr>
        <w:pStyle w:val="Hapesira7"/>
        <w:rPr>
          <w:spacing w:val="-4"/>
          <w:lang w:val="sq-AL"/>
        </w:rPr>
      </w:pPr>
    </w:p>
    <w:p w:rsidR="00673859" w:rsidRPr="001B2CD5" w:rsidRDefault="00673859" w:rsidP="00673859">
      <w:pPr>
        <w:pStyle w:val="Paragrafi"/>
        <w:jc w:val="center"/>
        <w:rPr>
          <w:spacing w:val="-4"/>
          <w:lang w:val="sq-AL"/>
        </w:rPr>
      </w:pPr>
      <w:r w:rsidRPr="001B2CD5">
        <w:rPr>
          <w:spacing w:val="-4"/>
          <w:lang w:val="sq-AL"/>
        </w:rPr>
        <w:t>Neni 4</w:t>
      </w:r>
    </w:p>
    <w:p w:rsidR="00673859" w:rsidRPr="001B2CD5" w:rsidRDefault="00673859" w:rsidP="001B2CD5">
      <w:pPr>
        <w:pStyle w:val="Hapesira7"/>
        <w:rPr>
          <w:spacing w:val="-4"/>
          <w:lang w:val="sq-AL"/>
        </w:rPr>
      </w:pPr>
    </w:p>
    <w:p w:rsidR="00673859" w:rsidRPr="001B2CD5" w:rsidRDefault="00673859" w:rsidP="00673859">
      <w:pPr>
        <w:pStyle w:val="Paragrafi"/>
        <w:rPr>
          <w:spacing w:val="-4"/>
          <w:lang w:val="sq-AL"/>
        </w:rPr>
      </w:pPr>
      <w:r w:rsidRPr="001B2CD5">
        <w:rPr>
          <w:spacing w:val="-4"/>
          <w:lang w:val="sq-AL"/>
        </w:rPr>
        <w:t>Këshilli i Ministrave i Republikës së Shqipërisë i lejon pasagjerët dhe furnizuesit të zgjedhin lirisht ndërmarrjet transportuese për transportimin e personave dhe të mallrave në rrugë detare, tokësore dhe ajrore, që rezulton nga dhënia e shumës së financimit, si dhe nuk merr asnjë masë e cila përjashton ose vështirëson pjesëmarrjen me të drejta të barabarta të ndërmarrjeve transportuese me qendër në Republikën Federale të Gjermanisë, dhe nxjerr në rast se duhet lejet e nevojshme për pjesëmarrjen e këtyre ndërmarrjeve transportuese.</w:t>
      </w:r>
    </w:p>
    <w:p w:rsidR="00673859" w:rsidRDefault="00673859" w:rsidP="001B2CD5">
      <w:pPr>
        <w:pStyle w:val="Hapesira7"/>
        <w:rPr>
          <w:lang w:val="sq-AL"/>
        </w:rPr>
      </w:pPr>
    </w:p>
    <w:p w:rsidR="00673859" w:rsidRPr="004B0A97" w:rsidRDefault="00673859" w:rsidP="00673859">
      <w:pPr>
        <w:pStyle w:val="Paragrafi"/>
        <w:jc w:val="center"/>
        <w:rPr>
          <w:lang w:val="sq-AL"/>
        </w:rPr>
      </w:pPr>
      <w:r w:rsidRPr="004B0A97">
        <w:rPr>
          <w:lang w:val="sq-AL"/>
        </w:rPr>
        <w:t>Neni 5</w:t>
      </w:r>
    </w:p>
    <w:p w:rsidR="00673859" w:rsidRPr="004B0A97" w:rsidRDefault="00673859" w:rsidP="001B2CD5">
      <w:pPr>
        <w:pStyle w:val="Hapesira7"/>
        <w:rPr>
          <w:lang w:val="sq-AL"/>
        </w:rPr>
      </w:pPr>
    </w:p>
    <w:p w:rsidR="00673859" w:rsidRPr="004B0A97" w:rsidRDefault="00673859" w:rsidP="00673859">
      <w:pPr>
        <w:pStyle w:val="Paragrafi"/>
        <w:rPr>
          <w:lang w:val="sq-AL"/>
        </w:rPr>
      </w:pPr>
      <w:r w:rsidRPr="004B0A97">
        <w:rPr>
          <w:lang w:val="sq-AL"/>
        </w:rPr>
        <w:t>1</w:t>
      </w:r>
      <w:r w:rsidR="00BE67F9">
        <w:rPr>
          <w:lang w:val="sq-AL"/>
        </w:rPr>
        <w:t>.</w:t>
      </w:r>
      <w:r w:rsidRPr="004B0A97">
        <w:rPr>
          <w:lang w:val="sq-AL"/>
        </w:rPr>
        <w:t xml:space="preserve"> Kjo marrëves</w:t>
      </w:r>
      <w:r w:rsidR="001D4DBD">
        <w:rPr>
          <w:lang w:val="sq-AL"/>
        </w:rPr>
        <w:t>hje hyn në fuqi në ditën</w:t>
      </w:r>
      <w:r w:rsidRPr="004B0A97">
        <w:rPr>
          <w:lang w:val="sq-AL"/>
        </w:rPr>
        <w:t xml:space="preserve"> kur Këshilli i Ministrave i Republikës së Shqipërisë i njofton Qeverisë së Re</w:t>
      </w:r>
      <w:r w:rsidR="001D4DBD">
        <w:rPr>
          <w:lang w:val="sq-AL"/>
        </w:rPr>
        <w:t>publikës Federale të Gjermanisë</w:t>
      </w:r>
      <w:r w:rsidRPr="004B0A97">
        <w:rPr>
          <w:lang w:val="sq-AL"/>
        </w:rPr>
        <w:t xml:space="preserve"> se janë përmbushur kushtet brenda</w:t>
      </w:r>
      <w:r w:rsidR="001D4DBD">
        <w:rPr>
          <w:lang w:val="sq-AL"/>
        </w:rPr>
        <w:t>-</w:t>
      </w:r>
      <w:r w:rsidRPr="004B0A97">
        <w:rPr>
          <w:lang w:val="sq-AL"/>
        </w:rPr>
        <w:t>shtetërore për hyrjen e saj në fuqi. Përcaktuese është dita e marrjes së njoftimit.</w:t>
      </w:r>
    </w:p>
    <w:p w:rsidR="00673859" w:rsidRPr="004B0A97" w:rsidRDefault="00673859" w:rsidP="00673859">
      <w:pPr>
        <w:pStyle w:val="Paragrafi"/>
        <w:rPr>
          <w:lang w:val="sq-AL"/>
        </w:rPr>
      </w:pPr>
      <w:r w:rsidRPr="004B0A97">
        <w:rPr>
          <w:lang w:val="sq-AL"/>
        </w:rPr>
        <w:t xml:space="preserve"> 2</w:t>
      </w:r>
      <w:r w:rsidR="00BE67F9">
        <w:rPr>
          <w:lang w:val="sq-AL"/>
        </w:rPr>
        <w:t>.</w:t>
      </w:r>
      <w:r w:rsidRPr="004B0A97">
        <w:rPr>
          <w:lang w:val="sq-AL"/>
        </w:rPr>
        <w:t xml:space="preserve"> Regji</w:t>
      </w:r>
      <w:r w:rsidR="001D4DBD">
        <w:rPr>
          <w:lang w:val="sq-AL"/>
        </w:rPr>
        <w:t>strimi i kësaj marrëveshjeje te</w:t>
      </w:r>
      <w:r w:rsidRPr="004B0A97">
        <w:rPr>
          <w:lang w:val="sq-AL"/>
        </w:rPr>
        <w:t xml:space="preserve"> sekre</w:t>
      </w:r>
      <w:r w:rsidR="001D4DBD">
        <w:rPr>
          <w:lang w:val="sq-AL"/>
        </w:rPr>
        <w:t>-</w:t>
      </w:r>
      <w:r w:rsidRPr="004B0A97">
        <w:rPr>
          <w:lang w:val="sq-AL"/>
        </w:rPr>
        <w:t>tariati i Kombeve të Bashkuara</w:t>
      </w:r>
      <w:r w:rsidR="001D4DBD">
        <w:rPr>
          <w:lang w:val="sq-AL"/>
        </w:rPr>
        <w:t>,</w:t>
      </w:r>
      <w:r w:rsidRPr="004B0A97">
        <w:rPr>
          <w:lang w:val="sq-AL"/>
        </w:rPr>
        <w:t xml:space="preserve"> sipas nenit 102 të Kartës së Kombeve të Bashkuara</w:t>
      </w:r>
      <w:r w:rsidR="001D4DBD">
        <w:rPr>
          <w:lang w:val="sq-AL"/>
        </w:rPr>
        <w:t>,</w:t>
      </w:r>
      <w:r w:rsidRPr="004B0A97">
        <w:rPr>
          <w:lang w:val="sq-AL"/>
        </w:rPr>
        <w:t xml:space="preserve"> do të iniciohet nga Republika Federale e Gjermanisë, menjëherë pas hyrjes së saj në fuqi. Pala tjetër kontraktuese do të njoftohet për regjistrimin e kryer, duke u  dhënë numrin e regjistrimit të Kombeve të Bashkuara, sapo ky të jetë i konfirmuar nga sekretariati i Kombeve të Bashkuara.</w:t>
      </w:r>
    </w:p>
    <w:p w:rsidR="00673859" w:rsidRPr="004B0A97" w:rsidRDefault="00673859" w:rsidP="00673859">
      <w:pPr>
        <w:pStyle w:val="Paragrafi"/>
        <w:rPr>
          <w:lang w:val="sq-AL"/>
        </w:rPr>
      </w:pPr>
      <w:r w:rsidRPr="004B0A97">
        <w:rPr>
          <w:lang w:val="sq-AL"/>
        </w:rPr>
        <w:t>Bërë në Tiranë më në dy origjinale, secili në gjuhën shqipe dhe gjermane, duke pasur të dy tekstet fuqi të barabartë.</w:t>
      </w:r>
    </w:p>
    <w:p w:rsidR="00673859" w:rsidRPr="004B0A97" w:rsidRDefault="00673859" w:rsidP="001B2CD5">
      <w:pPr>
        <w:pStyle w:val="Hapesira7"/>
        <w:rPr>
          <w:lang w:val="sq-AL"/>
        </w:rPr>
      </w:pPr>
    </w:p>
    <w:p w:rsidR="00817F30" w:rsidRPr="004B0A97" w:rsidRDefault="00817F30" w:rsidP="009256B4">
      <w:pPr>
        <w:pStyle w:val="NeniTitull"/>
        <w:rPr>
          <w:lang w:val="sq-AL"/>
        </w:rPr>
      </w:pPr>
      <w:r w:rsidRPr="004B0A97">
        <w:rPr>
          <w:lang w:val="sq-AL"/>
        </w:rPr>
        <w:t>VENDIM</w:t>
      </w:r>
    </w:p>
    <w:p w:rsidR="00817F30" w:rsidRPr="004B0A97" w:rsidRDefault="00817F30" w:rsidP="009256B4">
      <w:pPr>
        <w:pStyle w:val="NeniTitull"/>
        <w:rPr>
          <w:lang w:val="sq-AL"/>
        </w:rPr>
      </w:pPr>
      <w:r w:rsidRPr="004B0A97">
        <w:rPr>
          <w:lang w:val="sq-AL"/>
        </w:rPr>
        <w:t>Nr. 477, datë 3.6.2015</w:t>
      </w:r>
    </w:p>
    <w:p w:rsidR="00817F30" w:rsidRPr="004B0A97" w:rsidRDefault="00817F30" w:rsidP="009256B4">
      <w:pPr>
        <w:pStyle w:val="Hapesira7"/>
        <w:ind w:firstLine="0"/>
        <w:rPr>
          <w:lang w:val="sq-AL"/>
        </w:rPr>
      </w:pPr>
    </w:p>
    <w:p w:rsidR="00817F30" w:rsidRPr="004B0A97" w:rsidRDefault="00817F30" w:rsidP="00673859">
      <w:pPr>
        <w:pStyle w:val="NeniTitull"/>
        <w:rPr>
          <w:lang w:val="sq-AL"/>
        </w:rPr>
      </w:pPr>
      <w:r w:rsidRPr="004B0A97">
        <w:rPr>
          <w:lang w:val="sq-AL"/>
        </w:rPr>
        <w:t>PËR MIRATIMIN E MARRËVESHJES SHTESË TË KONCESIONIT “PËR DISA NDRYSHIME NË MARRËVESHJEN E KONCESIONIT TË FORMËS “BOO”, NDËRMJET MINISTRISË SË INDUSTRISË</w:t>
      </w:r>
      <w:r w:rsidR="00BE67F9">
        <w:rPr>
          <w:lang w:val="sq-AL"/>
        </w:rPr>
        <w:t xml:space="preserve"> </w:t>
      </w:r>
      <w:r w:rsidRPr="004B0A97">
        <w:rPr>
          <w:lang w:val="sq-AL"/>
        </w:rPr>
        <w:t>DHE ENERGJETIKËS DHE</w:t>
      </w:r>
      <w:r w:rsidR="00BE67F9">
        <w:rPr>
          <w:lang w:val="sq-AL"/>
        </w:rPr>
        <w:t xml:space="preserve"> SHOQËRISË “TEODORI”, SHP</w:t>
      </w:r>
      <w:r w:rsidRPr="004B0A97">
        <w:rPr>
          <w:lang w:val="sq-AL"/>
        </w:rPr>
        <w:t>K., TIRANË, PËR NDËRTIMIN E HIDROCENTRALEVE NË TËRNOVË DHE NË ZALL TË BULQIZËS”, MIRATUAR ME VENDIMIN NR.</w:t>
      </w:r>
      <w:r w:rsidR="00BE67F9">
        <w:rPr>
          <w:lang w:val="sq-AL"/>
        </w:rPr>
        <w:t xml:space="preserve"> </w:t>
      </w:r>
      <w:r w:rsidRPr="004B0A97">
        <w:rPr>
          <w:lang w:val="sq-AL"/>
        </w:rPr>
        <w:t>556, DATË 1.8.2003, TË KËSHILLIT TË MINISTRAVE, TË NDRYSHUAR</w:t>
      </w:r>
    </w:p>
    <w:p w:rsidR="00817F30" w:rsidRPr="004B0A97" w:rsidRDefault="00817F30" w:rsidP="001B2CD5">
      <w:pPr>
        <w:pStyle w:val="Hapesira7"/>
        <w:rPr>
          <w:lang w:val="sq-AL"/>
        </w:rPr>
      </w:pPr>
    </w:p>
    <w:p w:rsidR="00817F30" w:rsidRPr="004B0A97" w:rsidRDefault="00817F30" w:rsidP="00817F30">
      <w:pPr>
        <w:pStyle w:val="Paragrafi"/>
        <w:rPr>
          <w:lang w:val="sq-AL"/>
        </w:rPr>
      </w:pPr>
      <w:r w:rsidRPr="004B0A97">
        <w:rPr>
          <w:lang w:val="sq-AL"/>
        </w:rPr>
        <w:t>Në mbështetje të nenit 100 të Kushtetutës</w:t>
      </w:r>
      <w:r w:rsidR="00BE67F9">
        <w:rPr>
          <w:lang w:val="sq-AL"/>
        </w:rPr>
        <w:t xml:space="preserve"> </w:t>
      </w:r>
      <w:r w:rsidRPr="004B0A97">
        <w:rPr>
          <w:lang w:val="sq-AL"/>
        </w:rPr>
        <w:t>dhe</w:t>
      </w:r>
      <w:r w:rsidR="00BE67F9">
        <w:rPr>
          <w:lang w:val="sq-AL"/>
        </w:rPr>
        <w:t xml:space="preserve"> </w:t>
      </w:r>
      <w:r w:rsidRPr="004B0A97">
        <w:rPr>
          <w:lang w:val="sq-AL"/>
        </w:rPr>
        <w:t>të nenit 50, të ligjit nr.</w:t>
      </w:r>
      <w:r w:rsidR="00BE67F9">
        <w:rPr>
          <w:lang w:val="sq-AL"/>
        </w:rPr>
        <w:t xml:space="preserve"> </w:t>
      </w:r>
      <w:r w:rsidRPr="004B0A97">
        <w:rPr>
          <w:lang w:val="sq-AL"/>
        </w:rPr>
        <w:t>125/2013, “Për koncesionet dhe partneritetin publik privat”, të ndryshuar, me propozimin e ministrit të Energjisë dhe Industrisë, Këshilli i Ministrave</w:t>
      </w:r>
    </w:p>
    <w:p w:rsidR="00817F30" w:rsidRPr="004B0A97" w:rsidRDefault="00817F30" w:rsidP="001B2CD5">
      <w:pPr>
        <w:pStyle w:val="Hapesira7"/>
        <w:rPr>
          <w:lang w:val="sq-AL"/>
        </w:rPr>
      </w:pPr>
    </w:p>
    <w:p w:rsidR="00817F30" w:rsidRPr="004B0A97" w:rsidRDefault="00673859" w:rsidP="00673859">
      <w:pPr>
        <w:pStyle w:val="NeniNr"/>
        <w:rPr>
          <w:lang w:val="sq-AL"/>
        </w:rPr>
      </w:pPr>
      <w:r w:rsidRPr="004B0A97">
        <w:rPr>
          <w:lang w:val="sq-AL"/>
        </w:rPr>
        <w:t>VENDOS</w:t>
      </w:r>
      <w:r w:rsidR="00817F30" w:rsidRPr="004B0A97">
        <w:rPr>
          <w:lang w:val="sq-AL"/>
        </w:rPr>
        <w:t>I:</w:t>
      </w:r>
    </w:p>
    <w:p w:rsidR="00817F30" w:rsidRPr="004B0A97" w:rsidRDefault="00817F30" w:rsidP="001B2CD5">
      <w:pPr>
        <w:pStyle w:val="Hapesira7"/>
        <w:rPr>
          <w:lang w:val="sq-AL"/>
        </w:rPr>
      </w:pPr>
    </w:p>
    <w:p w:rsidR="00817F30" w:rsidRPr="004B0A97" w:rsidRDefault="003C465E" w:rsidP="00817F30">
      <w:pPr>
        <w:pStyle w:val="Paragrafi"/>
        <w:rPr>
          <w:lang w:val="sq-AL"/>
        </w:rPr>
      </w:pPr>
      <w:r w:rsidRPr="004B0A97">
        <w:rPr>
          <w:lang w:val="sq-AL"/>
        </w:rPr>
        <w:t xml:space="preserve">1. </w:t>
      </w:r>
      <w:r w:rsidR="00817F30" w:rsidRPr="004B0A97">
        <w:rPr>
          <w:lang w:val="sq-AL"/>
        </w:rPr>
        <w:t>Miratimin e marrëveshjes shtesë të koncesionit “Për disa ndryshime në marrëveshjen e koncesionit të formës “BOO”,</w:t>
      </w:r>
      <w:r w:rsidR="00BE67F9">
        <w:rPr>
          <w:lang w:val="sq-AL"/>
        </w:rPr>
        <w:t xml:space="preserve"> </w:t>
      </w:r>
      <w:r w:rsidR="00817F30" w:rsidRPr="004B0A97">
        <w:rPr>
          <w:lang w:val="sq-AL"/>
        </w:rPr>
        <w:t>ndërmjet</w:t>
      </w:r>
      <w:r w:rsidR="00BE67F9">
        <w:rPr>
          <w:lang w:val="sq-AL"/>
        </w:rPr>
        <w:t xml:space="preserve"> </w:t>
      </w:r>
      <w:r w:rsidR="00817F30" w:rsidRPr="004B0A97">
        <w:rPr>
          <w:lang w:val="sq-AL"/>
        </w:rPr>
        <w:t>Ministrisë së</w:t>
      </w:r>
      <w:r w:rsidR="00BE67F9">
        <w:rPr>
          <w:lang w:val="sq-AL"/>
        </w:rPr>
        <w:t xml:space="preserve"> </w:t>
      </w:r>
      <w:r w:rsidR="00817F30" w:rsidRPr="004B0A97">
        <w:rPr>
          <w:lang w:val="sq-AL"/>
        </w:rPr>
        <w:t>Industrisë dhe Energjetikës dhe shoqërisë “Teodori”, sh.p.k., Tiranë, për</w:t>
      </w:r>
      <w:r w:rsidR="00BE67F9">
        <w:rPr>
          <w:lang w:val="sq-AL"/>
        </w:rPr>
        <w:t xml:space="preserve"> </w:t>
      </w:r>
      <w:r w:rsidR="00817F30" w:rsidRPr="004B0A97">
        <w:rPr>
          <w:lang w:val="sq-AL"/>
        </w:rPr>
        <w:t>ndërtimin e hidrocentraleve në Ternovë dhe në Zall të</w:t>
      </w:r>
      <w:r w:rsidR="00BE67F9">
        <w:rPr>
          <w:lang w:val="sq-AL"/>
        </w:rPr>
        <w:t xml:space="preserve"> </w:t>
      </w:r>
      <w:r w:rsidR="00817F30" w:rsidRPr="004B0A97">
        <w:rPr>
          <w:lang w:val="sq-AL"/>
        </w:rPr>
        <w:t>Bulqizës”, miratuar me vendimin nr.</w:t>
      </w:r>
      <w:r w:rsidR="00BE67F9">
        <w:rPr>
          <w:lang w:val="sq-AL"/>
        </w:rPr>
        <w:t xml:space="preserve"> </w:t>
      </w:r>
      <w:r w:rsidR="00817F30" w:rsidRPr="004B0A97">
        <w:rPr>
          <w:lang w:val="sq-AL"/>
        </w:rPr>
        <w:t>556, datë 1.8.2003, të Këshillit të Ministrave, të ndryshuar, sipas tekstit që i bashkëlidhet këtij vendimi.</w:t>
      </w:r>
    </w:p>
    <w:p w:rsidR="000C534A" w:rsidRDefault="000C534A" w:rsidP="00817F30">
      <w:pPr>
        <w:pStyle w:val="Paragrafi"/>
        <w:rPr>
          <w:lang w:val="sq-AL"/>
        </w:rPr>
      </w:pPr>
    </w:p>
    <w:p w:rsidR="00817F30" w:rsidRPr="004B0A97" w:rsidRDefault="003C465E" w:rsidP="00817F30">
      <w:pPr>
        <w:pStyle w:val="Paragrafi"/>
        <w:rPr>
          <w:lang w:val="sq-AL"/>
        </w:rPr>
      </w:pPr>
      <w:r w:rsidRPr="004B0A97">
        <w:rPr>
          <w:lang w:val="sq-AL"/>
        </w:rPr>
        <w:t xml:space="preserve">2. </w:t>
      </w:r>
      <w:r w:rsidR="00817F30" w:rsidRPr="004B0A97">
        <w:rPr>
          <w:lang w:val="sq-AL"/>
        </w:rPr>
        <w:t>Në vendimin nr.</w:t>
      </w:r>
      <w:r w:rsidR="00BE67F9">
        <w:rPr>
          <w:lang w:val="sq-AL"/>
        </w:rPr>
        <w:t xml:space="preserve"> </w:t>
      </w:r>
      <w:r w:rsidR="00817F30" w:rsidRPr="004B0A97">
        <w:rPr>
          <w:lang w:val="sq-AL"/>
        </w:rPr>
        <w:t>556, datë 1.8.2003, të Këshillit të Ministrave, të ndryshuar,</w:t>
      </w:r>
      <w:r w:rsidR="00BE67F9">
        <w:rPr>
          <w:lang w:val="sq-AL"/>
        </w:rPr>
        <w:t xml:space="preserve"> </w:t>
      </w:r>
      <w:r w:rsidR="00817F30" w:rsidRPr="004B0A97">
        <w:rPr>
          <w:lang w:val="sq-AL"/>
        </w:rPr>
        <w:t>dhe në tekstin e marrëveshjes bazë të koncesionit, emërtimi</w:t>
      </w:r>
      <w:r w:rsidR="00BE67F9">
        <w:rPr>
          <w:lang w:val="sq-AL"/>
        </w:rPr>
        <w:t xml:space="preserve"> </w:t>
      </w:r>
      <w:r w:rsidR="00817F30" w:rsidRPr="004B0A97">
        <w:rPr>
          <w:lang w:val="sq-AL"/>
        </w:rPr>
        <w:t>“Ministria e Industrisë dhe Energjetikës” zëvendësohet me “Ministria e Energjisë dhe Industrisë”.</w:t>
      </w:r>
    </w:p>
    <w:p w:rsidR="00F66701" w:rsidRDefault="00F66701" w:rsidP="00817F30">
      <w:pPr>
        <w:pStyle w:val="Paragrafi"/>
        <w:rPr>
          <w:lang w:val="sq-AL"/>
        </w:rPr>
      </w:pPr>
    </w:p>
    <w:p w:rsidR="00817F30" w:rsidRPr="004B0A97" w:rsidRDefault="00F66701" w:rsidP="00817F30">
      <w:pPr>
        <w:pStyle w:val="Paragrafi"/>
        <w:rPr>
          <w:lang w:val="sq-AL"/>
        </w:rPr>
      </w:pPr>
      <w:r>
        <w:rPr>
          <w:lang w:val="sq-AL"/>
        </w:rPr>
        <w:t xml:space="preserve">3. </w:t>
      </w:r>
      <w:r w:rsidR="00817F30" w:rsidRPr="004B0A97">
        <w:rPr>
          <w:lang w:val="sq-AL"/>
        </w:rPr>
        <w:t>Ngarkohet Ministria e Energjisë dhe Indus</w:t>
      </w:r>
      <w:r w:rsidR="00184089">
        <w:rPr>
          <w:lang w:val="sq-AL"/>
        </w:rPr>
        <w:t>-</w:t>
      </w:r>
      <w:r w:rsidR="00817F30" w:rsidRPr="004B0A97">
        <w:rPr>
          <w:lang w:val="sq-AL"/>
        </w:rPr>
        <w:t>trisë për zbatimin e këtij vendimi.</w:t>
      </w:r>
    </w:p>
    <w:p w:rsidR="00817F30" w:rsidRPr="004B0A97" w:rsidRDefault="00817F30" w:rsidP="00817F30">
      <w:pPr>
        <w:pStyle w:val="Paragrafi"/>
        <w:rPr>
          <w:lang w:val="sq-AL"/>
        </w:rPr>
      </w:pPr>
      <w:r w:rsidRPr="004B0A97">
        <w:rPr>
          <w:lang w:val="sq-AL"/>
        </w:rPr>
        <w:t xml:space="preserve">Ky vendim hyn në fuqi pas botimit në Fletoren </w:t>
      </w:r>
      <w:r w:rsidR="003C465E" w:rsidRPr="004B0A97">
        <w:rPr>
          <w:lang w:val="sq-AL"/>
        </w:rPr>
        <w:t>Zyrtare</w:t>
      </w:r>
      <w:r w:rsidRPr="004B0A97">
        <w:rPr>
          <w:lang w:val="sq-AL"/>
        </w:rPr>
        <w:t>.</w:t>
      </w:r>
    </w:p>
    <w:p w:rsidR="003C465E" w:rsidRPr="004B0A97" w:rsidRDefault="003C465E" w:rsidP="003C465E">
      <w:pPr>
        <w:pStyle w:val="Paragrafi"/>
        <w:jc w:val="right"/>
        <w:rPr>
          <w:lang w:val="sq-AL"/>
        </w:rPr>
      </w:pPr>
      <w:r w:rsidRPr="004B0A97">
        <w:rPr>
          <w:lang w:val="sq-AL"/>
        </w:rPr>
        <w:t>KRYEMINISTRI</w:t>
      </w:r>
    </w:p>
    <w:p w:rsidR="003C465E" w:rsidRPr="004B0A97" w:rsidRDefault="003C465E" w:rsidP="003C465E">
      <w:pPr>
        <w:pStyle w:val="Paragrafi"/>
        <w:jc w:val="right"/>
        <w:rPr>
          <w:b/>
          <w:lang w:val="sq-AL"/>
        </w:rPr>
      </w:pPr>
      <w:r w:rsidRPr="004B0A97">
        <w:rPr>
          <w:b/>
          <w:lang w:val="sq-AL"/>
        </w:rPr>
        <w:t>Edi Rama</w:t>
      </w:r>
    </w:p>
    <w:p w:rsidR="008A5BA6" w:rsidRPr="004B0A97" w:rsidRDefault="008A5BA6" w:rsidP="008A06A6">
      <w:pPr>
        <w:pStyle w:val="Paragrafi"/>
        <w:ind w:firstLine="0"/>
        <w:jc w:val="center"/>
        <w:rPr>
          <w:lang w:val="sq-AL"/>
        </w:rPr>
      </w:pPr>
    </w:p>
    <w:p w:rsidR="002C3D44" w:rsidRDefault="002C3D44" w:rsidP="00555C55">
      <w:pPr>
        <w:pStyle w:val="Paragrafi"/>
        <w:rPr>
          <w:lang w:val="sq-AL"/>
        </w:rPr>
        <w:sectPr w:rsidR="002C3D44" w:rsidSect="002C3D44">
          <w:type w:val="continuous"/>
          <w:pgSz w:w="11907" w:h="16840" w:code="9"/>
          <w:pgMar w:top="720" w:right="1134" w:bottom="720" w:left="1134" w:header="851" w:footer="851" w:gutter="0"/>
          <w:cols w:num="2" w:space="454"/>
          <w:docGrid w:linePitch="360"/>
        </w:sectPr>
      </w:pPr>
    </w:p>
    <w:p w:rsidR="00023FE7" w:rsidRPr="004B0A97" w:rsidRDefault="00D94AF8" w:rsidP="00646301">
      <w:pPr>
        <w:pStyle w:val="Paragrafi"/>
        <w:ind w:firstLine="0"/>
        <w:jc w:val="center"/>
        <w:rPr>
          <w:lang w:val="sq-AL"/>
        </w:rPr>
      </w:pPr>
      <w:r w:rsidRPr="004B0A97">
        <w:rPr>
          <w:noProof/>
        </w:rPr>
        <w:drawing>
          <wp:inline distT="0" distB="0" distL="0" distR="0">
            <wp:extent cx="6023941" cy="7283395"/>
            <wp:effectExtent l="19050" t="0" r="0" b="0"/>
            <wp:docPr id="41" name="Picture 40" descr="marrev%20shtese%20f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20shtese%20fq1.jpg"/>
                    <pic:cNvPicPr/>
                  </pic:nvPicPr>
                  <pic:blipFill>
                    <a:blip r:embed="rId43" cstate="print"/>
                    <a:srcRect l="6310" t="5408" r="6993"/>
                    <a:stretch>
                      <a:fillRect/>
                    </a:stretch>
                  </pic:blipFill>
                  <pic:spPr>
                    <a:xfrm>
                      <a:off x="0" y="0"/>
                      <a:ext cx="6027584" cy="7287800"/>
                    </a:xfrm>
                    <a:prstGeom prst="rect">
                      <a:avLst/>
                    </a:prstGeom>
                  </pic:spPr>
                </pic:pic>
              </a:graphicData>
            </a:graphic>
          </wp:inline>
        </w:drawing>
      </w:r>
      <w:r w:rsidRPr="004B0A97">
        <w:rPr>
          <w:noProof/>
        </w:rPr>
        <w:drawing>
          <wp:inline distT="0" distB="0" distL="0" distR="0">
            <wp:extent cx="6079600" cy="7669932"/>
            <wp:effectExtent l="19050" t="0" r="0" b="0"/>
            <wp:docPr id="42" name="Picture 41" descr="marrev%20shtese%20f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20shtese%20fq2.jpg"/>
                    <pic:cNvPicPr/>
                  </pic:nvPicPr>
                  <pic:blipFill>
                    <a:blip r:embed="rId44" cstate="print"/>
                    <a:srcRect l="1638" t="8444" r="8293"/>
                    <a:stretch>
                      <a:fillRect/>
                    </a:stretch>
                  </pic:blipFill>
                  <pic:spPr>
                    <a:xfrm>
                      <a:off x="0" y="0"/>
                      <a:ext cx="6082039" cy="7673009"/>
                    </a:xfrm>
                    <a:prstGeom prst="rect">
                      <a:avLst/>
                    </a:prstGeom>
                  </pic:spPr>
                </pic:pic>
              </a:graphicData>
            </a:graphic>
          </wp:inline>
        </w:drawing>
      </w:r>
    </w:p>
    <w:p w:rsidR="00D94AF8" w:rsidRPr="004B0A97" w:rsidRDefault="00D94AF8" w:rsidP="00555C55">
      <w:pPr>
        <w:pStyle w:val="Paragrafi"/>
        <w:rPr>
          <w:lang w:val="sq-AL"/>
        </w:rPr>
      </w:pPr>
    </w:p>
    <w:p w:rsidR="00D94AF8" w:rsidRPr="004B0A97" w:rsidRDefault="00D94AF8" w:rsidP="00555C55">
      <w:pPr>
        <w:pStyle w:val="Paragrafi"/>
        <w:rPr>
          <w:lang w:val="sq-AL"/>
        </w:rPr>
      </w:pPr>
    </w:p>
    <w:p w:rsidR="00D94AF8" w:rsidRPr="004B0A97" w:rsidRDefault="00D94AF8" w:rsidP="00646301">
      <w:pPr>
        <w:pStyle w:val="Paragrafi"/>
        <w:ind w:firstLine="0"/>
        <w:jc w:val="center"/>
        <w:rPr>
          <w:lang w:val="sq-AL"/>
        </w:rPr>
      </w:pPr>
      <w:r w:rsidRPr="004B0A97">
        <w:rPr>
          <w:noProof/>
        </w:rPr>
        <w:drawing>
          <wp:inline distT="0" distB="0" distL="0" distR="0">
            <wp:extent cx="6182968" cy="7875197"/>
            <wp:effectExtent l="19050" t="0" r="8282" b="0"/>
            <wp:docPr id="43" name="Picture 39" descr="marrev%20shtese%20f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20shtese%20fq3.jpg"/>
                    <pic:cNvPicPr/>
                  </pic:nvPicPr>
                  <pic:blipFill>
                    <a:blip r:embed="rId45" cstate="print"/>
                    <a:srcRect l="7747" t="5977" r="3095"/>
                    <a:stretch>
                      <a:fillRect/>
                    </a:stretch>
                  </pic:blipFill>
                  <pic:spPr>
                    <a:xfrm>
                      <a:off x="0" y="0"/>
                      <a:ext cx="6186537" cy="7879743"/>
                    </a:xfrm>
                    <a:prstGeom prst="rect">
                      <a:avLst/>
                    </a:prstGeom>
                  </pic:spPr>
                </pic:pic>
              </a:graphicData>
            </a:graphic>
          </wp:inline>
        </w:drawing>
      </w:r>
    </w:p>
    <w:p w:rsidR="00D94AF8" w:rsidRPr="004B0A97" w:rsidRDefault="00D94AF8" w:rsidP="00555C55">
      <w:pPr>
        <w:pStyle w:val="Paragrafi"/>
        <w:rPr>
          <w:lang w:val="sq-AL"/>
        </w:rPr>
      </w:pPr>
    </w:p>
    <w:p w:rsidR="00D94AF8" w:rsidRPr="004B0A97" w:rsidRDefault="00D94AF8" w:rsidP="00555C55">
      <w:pPr>
        <w:pStyle w:val="Paragrafi"/>
        <w:rPr>
          <w:lang w:val="sq-AL"/>
        </w:rPr>
      </w:pPr>
    </w:p>
    <w:p w:rsidR="00D94AF8" w:rsidRPr="004B0A97" w:rsidRDefault="00D94AF8" w:rsidP="00555C55">
      <w:pPr>
        <w:pStyle w:val="Paragrafi"/>
        <w:rPr>
          <w:lang w:val="sq-AL"/>
        </w:rPr>
      </w:pPr>
    </w:p>
    <w:p w:rsidR="00D94AF8" w:rsidRPr="004B0A97" w:rsidRDefault="00D94AF8" w:rsidP="00555C55">
      <w:pPr>
        <w:pStyle w:val="Paragrafi"/>
        <w:rPr>
          <w:lang w:val="sq-AL"/>
        </w:rPr>
      </w:pPr>
    </w:p>
    <w:p w:rsidR="00804A09" w:rsidRDefault="00804A09" w:rsidP="00416C54">
      <w:pPr>
        <w:pStyle w:val="NeniTitull"/>
        <w:rPr>
          <w:lang w:val="sq-AL"/>
        </w:rPr>
        <w:sectPr w:rsidR="00804A09" w:rsidSect="00075665">
          <w:type w:val="continuous"/>
          <w:pgSz w:w="11907" w:h="16840" w:code="9"/>
          <w:pgMar w:top="720" w:right="1134" w:bottom="720" w:left="1134" w:header="851" w:footer="851" w:gutter="0"/>
          <w:cols w:space="720"/>
          <w:docGrid w:linePitch="360"/>
        </w:sectPr>
      </w:pPr>
    </w:p>
    <w:p w:rsidR="003438C8" w:rsidRPr="004B0A97" w:rsidRDefault="003438C8" w:rsidP="00416C54">
      <w:pPr>
        <w:pStyle w:val="NeniTitull"/>
        <w:rPr>
          <w:lang w:val="sq-AL"/>
        </w:rPr>
      </w:pPr>
      <w:r w:rsidRPr="004B0A97">
        <w:rPr>
          <w:lang w:val="sq-AL"/>
        </w:rPr>
        <w:t>VENDIM</w:t>
      </w:r>
    </w:p>
    <w:p w:rsidR="003438C8" w:rsidRPr="004B0A97" w:rsidRDefault="003438C8" w:rsidP="00416C54">
      <w:pPr>
        <w:pStyle w:val="NeniTitull"/>
        <w:rPr>
          <w:lang w:val="sq-AL"/>
        </w:rPr>
      </w:pPr>
      <w:r w:rsidRPr="004B0A97">
        <w:rPr>
          <w:lang w:val="sq-AL"/>
        </w:rPr>
        <w:t xml:space="preserve">Nr. 478,  datë 3.6.2015  </w:t>
      </w:r>
    </w:p>
    <w:p w:rsidR="003438C8" w:rsidRPr="004B0A97" w:rsidRDefault="003438C8" w:rsidP="00804A09">
      <w:pPr>
        <w:pStyle w:val="Hapesira7"/>
        <w:rPr>
          <w:lang w:val="sq-AL"/>
        </w:rPr>
      </w:pPr>
    </w:p>
    <w:p w:rsidR="003438C8" w:rsidRPr="004B0A97" w:rsidRDefault="003438C8" w:rsidP="00416C54">
      <w:pPr>
        <w:pStyle w:val="NeniTitull"/>
        <w:rPr>
          <w:lang w:val="sq-AL"/>
        </w:rPr>
      </w:pPr>
      <w:r w:rsidRPr="004B0A97">
        <w:rPr>
          <w:lang w:val="sq-AL"/>
        </w:rPr>
        <w:t>PËR NJË NDRYSHIM NË VENDIMIN NR.</w:t>
      </w:r>
      <w:r w:rsidR="00E37BBE">
        <w:rPr>
          <w:lang w:val="sq-AL"/>
        </w:rPr>
        <w:t xml:space="preserve"> </w:t>
      </w:r>
      <w:r w:rsidRPr="004B0A97">
        <w:rPr>
          <w:lang w:val="sq-AL"/>
        </w:rPr>
        <w:t>1086, DATË 14.12.2013, TË KËSHILLIT TË MINISTRAVE, “PËR KRIJIMIN E TASK-FORCËS PËR PËRMIRËSIMIN E NIVELIT TË ARKËTIMEVE DHE ULJEN E NIVELIT TË HUMBJEVE NË SISTEMIN E SHPËRNDARJES SË</w:t>
      </w:r>
      <w:r w:rsidR="00E37BBE">
        <w:rPr>
          <w:lang w:val="sq-AL"/>
        </w:rPr>
        <w:t xml:space="preserve"> </w:t>
      </w:r>
      <w:r w:rsidRPr="004B0A97">
        <w:rPr>
          <w:lang w:val="sq-AL"/>
        </w:rPr>
        <w:t>ENERGJISË ELEKTRIKE”</w:t>
      </w:r>
    </w:p>
    <w:p w:rsidR="003438C8" w:rsidRPr="004B0A97" w:rsidRDefault="003438C8" w:rsidP="00804A09">
      <w:pPr>
        <w:pStyle w:val="Hapesira7"/>
        <w:rPr>
          <w:lang w:val="sq-AL"/>
        </w:rPr>
      </w:pPr>
    </w:p>
    <w:p w:rsidR="003438C8" w:rsidRPr="004B0A97" w:rsidRDefault="003438C8" w:rsidP="003438C8">
      <w:pPr>
        <w:pStyle w:val="Paragrafi"/>
        <w:rPr>
          <w:lang w:val="sq-AL"/>
        </w:rPr>
      </w:pPr>
      <w:r w:rsidRPr="004B0A97">
        <w:rPr>
          <w:lang w:val="sq-AL"/>
        </w:rPr>
        <w:t xml:space="preserve">Në mbështetje të pikës 2, të nenit 100, të Kushtetutës, me propozimin e ministrit të Energjisë dhe Industrisë, Këshilli i Ministrave </w:t>
      </w:r>
    </w:p>
    <w:p w:rsidR="003438C8" w:rsidRPr="004B0A97" w:rsidRDefault="003438C8" w:rsidP="00416C54">
      <w:pPr>
        <w:pStyle w:val="NeniNr"/>
        <w:rPr>
          <w:lang w:val="sq-AL"/>
        </w:rPr>
      </w:pPr>
    </w:p>
    <w:p w:rsidR="003438C8" w:rsidRPr="004B0A97" w:rsidRDefault="003438C8" w:rsidP="00416C54">
      <w:pPr>
        <w:pStyle w:val="NeniNr"/>
        <w:rPr>
          <w:lang w:val="sq-AL"/>
        </w:rPr>
      </w:pPr>
      <w:r w:rsidRPr="004B0A97">
        <w:rPr>
          <w:lang w:val="sq-AL"/>
        </w:rPr>
        <w:t>VENDOSI:</w:t>
      </w:r>
    </w:p>
    <w:p w:rsidR="003438C8" w:rsidRPr="004B0A97" w:rsidRDefault="003438C8" w:rsidP="00804A09">
      <w:pPr>
        <w:pStyle w:val="Hapesira7"/>
        <w:rPr>
          <w:lang w:val="sq-AL"/>
        </w:rPr>
      </w:pPr>
    </w:p>
    <w:p w:rsidR="003438C8" w:rsidRPr="004B0A97" w:rsidRDefault="003438C8" w:rsidP="003438C8">
      <w:pPr>
        <w:pStyle w:val="Paragrafi"/>
        <w:rPr>
          <w:lang w:val="sq-AL"/>
        </w:rPr>
      </w:pPr>
      <w:r w:rsidRPr="004B0A97">
        <w:rPr>
          <w:lang w:val="sq-AL"/>
        </w:rPr>
        <w:t>Në pikën 6, të vendimit nr.</w:t>
      </w:r>
      <w:r w:rsidR="00E37BBE">
        <w:rPr>
          <w:lang w:val="sq-AL"/>
        </w:rPr>
        <w:t xml:space="preserve"> </w:t>
      </w:r>
      <w:r w:rsidRPr="004B0A97">
        <w:rPr>
          <w:lang w:val="sq-AL"/>
        </w:rPr>
        <w:t>1086, datë 14.12.2013, të Këshillit të Ministrave, fjalët “... deri më 30 qershor 2015...” zëvendësohen me “... deri më 30 qershor 2016 ...”.</w:t>
      </w:r>
    </w:p>
    <w:p w:rsidR="003438C8" w:rsidRPr="004B0A97" w:rsidRDefault="003438C8" w:rsidP="003438C8">
      <w:pPr>
        <w:pStyle w:val="Paragrafi"/>
        <w:rPr>
          <w:lang w:val="sq-AL"/>
        </w:rPr>
      </w:pPr>
      <w:r w:rsidRPr="004B0A97">
        <w:rPr>
          <w:lang w:val="sq-AL"/>
        </w:rPr>
        <w:t>Ky vendim hyn në fuqi menjëherë dhe botohet në Fletoren Zyrtare.</w:t>
      </w:r>
    </w:p>
    <w:p w:rsidR="00804A09" w:rsidRDefault="00804A09" w:rsidP="00804A09">
      <w:pPr>
        <w:pStyle w:val="Hapesira7"/>
        <w:rPr>
          <w:lang w:val="sq-AL"/>
        </w:rPr>
      </w:pPr>
    </w:p>
    <w:p w:rsidR="00D94AF8" w:rsidRPr="004B0A97" w:rsidRDefault="003438C8" w:rsidP="003438C8">
      <w:pPr>
        <w:pStyle w:val="Paragrafi"/>
        <w:jc w:val="right"/>
        <w:rPr>
          <w:lang w:val="sq-AL"/>
        </w:rPr>
      </w:pPr>
      <w:r w:rsidRPr="004B0A97">
        <w:rPr>
          <w:lang w:val="sq-AL"/>
        </w:rPr>
        <w:t>KRYEMINISTRI</w:t>
      </w:r>
    </w:p>
    <w:p w:rsidR="003438C8" w:rsidRPr="004B0A97" w:rsidRDefault="003438C8" w:rsidP="003438C8">
      <w:pPr>
        <w:pStyle w:val="Paragrafi"/>
        <w:jc w:val="right"/>
        <w:rPr>
          <w:b/>
          <w:lang w:val="sq-AL"/>
        </w:rPr>
      </w:pPr>
      <w:r w:rsidRPr="004B0A97">
        <w:rPr>
          <w:b/>
          <w:lang w:val="sq-AL"/>
        </w:rPr>
        <w:t>Edi Rama</w:t>
      </w:r>
    </w:p>
    <w:p w:rsidR="003438C8" w:rsidRPr="00A619BD" w:rsidRDefault="003438C8" w:rsidP="00555C55">
      <w:pPr>
        <w:pStyle w:val="Paragrafi"/>
        <w:rPr>
          <w:b/>
          <w:sz w:val="20"/>
          <w:lang w:val="sq-AL"/>
        </w:rPr>
      </w:pPr>
    </w:p>
    <w:p w:rsidR="00BE32A9" w:rsidRPr="004B0A97" w:rsidRDefault="00BE32A9" w:rsidP="00416C54">
      <w:pPr>
        <w:pStyle w:val="NeniTitull"/>
        <w:rPr>
          <w:lang w:val="sq-AL"/>
        </w:rPr>
      </w:pPr>
      <w:r w:rsidRPr="004B0A97">
        <w:rPr>
          <w:lang w:val="sq-AL"/>
        </w:rPr>
        <w:t>VENDIM</w:t>
      </w:r>
    </w:p>
    <w:p w:rsidR="00BE32A9" w:rsidRPr="004B0A97" w:rsidRDefault="00BE32A9" w:rsidP="00416C54">
      <w:pPr>
        <w:pStyle w:val="NeniTitull"/>
        <w:rPr>
          <w:lang w:val="sq-AL"/>
        </w:rPr>
      </w:pPr>
      <w:r w:rsidRPr="004B0A97">
        <w:rPr>
          <w:lang w:val="sq-AL"/>
        </w:rPr>
        <w:t xml:space="preserve">Nr. 479, datë 3.6.2015     </w:t>
      </w:r>
    </w:p>
    <w:p w:rsidR="00BE32A9" w:rsidRPr="004B0A97" w:rsidRDefault="00BE32A9" w:rsidP="00804A09">
      <w:pPr>
        <w:pStyle w:val="Hapesira7"/>
        <w:rPr>
          <w:lang w:val="sq-AL"/>
        </w:rPr>
      </w:pPr>
    </w:p>
    <w:p w:rsidR="00BE32A9" w:rsidRPr="004B0A97" w:rsidRDefault="00BE32A9" w:rsidP="00416C54">
      <w:pPr>
        <w:pStyle w:val="NeniTitull"/>
        <w:rPr>
          <w:lang w:val="sq-AL"/>
        </w:rPr>
      </w:pPr>
      <w:r w:rsidRPr="004B0A97">
        <w:rPr>
          <w:lang w:val="sq-AL"/>
        </w:rPr>
        <w:t>PËR FINANCIMIN E URDHRIT TË STOMATOLOGUT TË REPUBLIKËS SË SHQIPËRISË PËR NJË PERIUDHË NJËVJEÇARE</w:t>
      </w:r>
    </w:p>
    <w:p w:rsidR="00BE32A9" w:rsidRPr="004B0A97" w:rsidRDefault="00BE32A9" w:rsidP="00804A09">
      <w:pPr>
        <w:pStyle w:val="Hapesira7"/>
        <w:rPr>
          <w:lang w:val="sq-AL"/>
        </w:rPr>
      </w:pPr>
    </w:p>
    <w:p w:rsidR="00BE32A9" w:rsidRPr="004B0A97" w:rsidRDefault="00BE32A9" w:rsidP="00BE32A9">
      <w:pPr>
        <w:pStyle w:val="Paragrafi"/>
        <w:rPr>
          <w:lang w:val="sq-AL"/>
        </w:rPr>
      </w:pPr>
      <w:r w:rsidRPr="004B0A97">
        <w:rPr>
          <w:lang w:val="sq-AL"/>
        </w:rPr>
        <w:t>Në mbështetje të nenit 100 të Kushtetutës, të nenit 5, të ligjit nr.</w:t>
      </w:r>
      <w:r w:rsidR="00E37BBE">
        <w:rPr>
          <w:lang w:val="sq-AL"/>
        </w:rPr>
        <w:t xml:space="preserve"> </w:t>
      </w:r>
      <w:r w:rsidRPr="004B0A97">
        <w:rPr>
          <w:lang w:val="sq-AL"/>
        </w:rPr>
        <w:t>160/2014,  “Për buxhetin e vitit 2015”,</w:t>
      </w:r>
      <w:r w:rsidR="003E03C6">
        <w:rPr>
          <w:lang w:val="sq-AL"/>
        </w:rPr>
        <w:t xml:space="preserve"> </w:t>
      </w:r>
      <w:r w:rsidRPr="004B0A97">
        <w:rPr>
          <w:lang w:val="sq-AL"/>
        </w:rPr>
        <w:t>dhe të nenit 19, të</w:t>
      </w:r>
      <w:r w:rsidR="00E37BBE">
        <w:rPr>
          <w:lang w:val="sq-AL"/>
        </w:rPr>
        <w:t xml:space="preserve"> </w:t>
      </w:r>
      <w:r w:rsidRPr="004B0A97">
        <w:rPr>
          <w:lang w:val="sq-AL"/>
        </w:rPr>
        <w:t>ligjit nr.</w:t>
      </w:r>
      <w:r w:rsidR="00E37BBE">
        <w:rPr>
          <w:lang w:val="sq-AL"/>
        </w:rPr>
        <w:t xml:space="preserve"> </w:t>
      </w:r>
      <w:r w:rsidRPr="004B0A97">
        <w:rPr>
          <w:lang w:val="sq-AL"/>
        </w:rPr>
        <w:t>127/2014, “Për Urdhrin e Stomatologut në Republikën e Shqipërisë”, me propozimin e ministrit të Shëndetësisë, Këshilli i Ministrave</w:t>
      </w:r>
    </w:p>
    <w:p w:rsidR="00BE32A9" w:rsidRPr="004B0A97" w:rsidRDefault="00BE32A9" w:rsidP="00804A09">
      <w:pPr>
        <w:pStyle w:val="Hapesira7"/>
        <w:rPr>
          <w:lang w:val="sq-AL"/>
        </w:rPr>
      </w:pPr>
    </w:p>
    <w:p w:rsidR="00BE32A9" w:rsidRPr="004B0A97" w:rsidRDefault="00BE32A9" w:rsidP="00416C54">
      <w:pPr>
        <w:pStyle w:val="NeniNr"/>
        <w:rPr>
          <w:lang w:val="sq-AL"/>
        </w:rPr>
      </w:pPr>
      <w:r w:rsidRPr="004B0A97">
        <w:rPr>
          <w:lang w:val="sq-AL"/>
        </w:rPr>
        <w:t>VENDOSI:</w:t>
      </w:r>
    </w:p>
    <w:p w:rsidR="00BE32A9" w:rsidRPr="00804A09" w:rsidRDefault="00BE32A9" w:rsidP="00804A09">
      <w:pPr>
        <w:pStyle w:val="Hapesira7"/>
        <w:rPr>
          <w:spacing w:val="-4"/>
          <w:lang w:val="sq-AL"/>
        </w:rPr>
      </w:pPr>
    </w:p>
    <w:p w:rsidR="00BE32A9" w:rsidRPr="00804A09" w:rsidRDefault="003E03C6" w:rsidP="00BE32A9">
      <w:pPr>
        <w:pStyle w:val="Paragrafi"/>
        <w:rPr>
          <w:spacing w:val="-4"/>
          <w:lang w:val="sq-AL"/>
        </w:rPr>
      </w:pPr>
      <w:r>
        <w:rPr>
          <w:spacing w:val="-4"/>
          <w:lang w:val="sq-AL"/>
        </w:rPr>
        <w:t xml:space="preserve">1. </w:t>
      </w:r>
      <w:r w:rsidR="00BE32A9" w:rsidRPr="00804A09">
        <w:rPr>
          <w:spacing w:val="-4"/>
          <w:lang w:val="sq-AL"/>
        </w:rPr>
        <w:t>Financimin e Urdhrit të Stomatologut të Republikës së Shqip</w:t>
      </w:r>
      <w:r w:rsidR="00E37BBE" w:rsidRPr="00804A09">
        <w:rPr>
          <w:spacing w:val="-4"/>
          <w:lang w:val="sq-AL"/>
        </w:rPr>
        <w:t>ërisë për një periudhë një</w:t>
      </w:r>
      <w:r>
        <w:rPr>
          <w:spacing w:val="-4"/>
          <w:lang w:val="sq-AL"/>
        </w:rPr>
        <w:t>-</w:t>
      </w:r>
      <w:r w:rsidR="00BE32A9" w:rsidRPr="00804A09">
        <w:rPr>
          <w:spacing w:val="-4"/>
          <w:lang w:val="sq-AL"/>
        </w:rPr>
        <w:t xml:space="preserve">vjeçare, në masën 10 000 000 (dhjetë milionë) lekë. </w:t>
      </w:r>
    </w:p>
    <w:p w:rsidR="00BE32A9" w:rsidRPr="004B0A97" w:rsidRDefault="003E03C6" w:rsidP="00BE32A9">
      <w:pPr>
        <w:pStyle w:val="Paragrafi"/>
        <w:rPr>
          <w:lang w:val="sq-AL"/>
        </w:rPr>
      </w:pPr>
      <w:r>
        <w:rPr>
          <w:lang w:val="sq-AL"/>
        </w:rPr>
        <w:t xml:space="preserve">2. </w:t>
      </w:r>
      <w:r w:rsidR="00BE32A9" w:rsidRPr="004B0A97">
        <w:rPr>
          <w:lang w:val="sq-AL"/>
        </w:rPr>
        <w:t>Ky fond t</w:t>
      </w:r>
      <w:r w:rsidR="001C2293" w:rsidRPr="004B0A97">
        <w:rPr>
          <w:lang w:val="sq-AL"/>
        </w:rPr>
        <w:t>ë</w:t>
      </w:r>
      <w:r w:rsidR="00BE32A9" w:rsidRPr="004B0A97">
        <w:rPr>
          <w:lang w:val="sq-AL"/>
        </w:rPr>
        <w:t xml:space="preserve"> përballohet nga buxheti i vitit 2015, miratuar për Ministrinë e Shëndetësisë për programin “Shëndeti publik”. </w:t>
      </w:r>
    </w:p>
    <w:p w:rsidR="003E03C6" w:rsidRDefault="003E03C6" w:rsidP="00BE32A9">
      <w:pPr>
        <w:pStyle w:val="Paragrafi"/>
        <w:rPr>
          <w:lang w:val="sq-AL"/>
        </w:rPr>
      </w:pPr>
    </w:p>
    <w:p w:rsidR="00BE32A9" w:rsidRPr="003E03C6" w:rsidRDefault="003502F7" w:rsidP="00BE32A9">
      <w:pPr>
        <w:pStyle w:val="Paragrafi"/>
        <w:rPr>
          <w:spacing w:val="-4"/>
          <w:lang w:val="sq-AL"/>
        </w:rPr>
      </w:pPr>
      <w:r>
        <w:rPr>
          <w:spacing w:val="-4"/>
          <w:lang w:val="sq-AL"/>
        </w:rPr>
        <w:t xml:space="preserve">3. </w:t>
      </w:r>
      <w:r w:rsidR="00BE32A9" w:rsidRPr="003E03C6">
        <w:rPr>
          <w:spacing w:val="-4"/>
          <w:lang w:val="sq-AL"/>
        </w:rPr>
        <w:t>Ngarkohen Ministria e Shëndetësisë dhe Ministria e Financave për zbatimin e këtij vendimi.</w:t>
      </w:r>
    </w:p>
    <w:p w:rsidR="00F94887" w:rsidRPr="003E03C6" w:rsidRDefault="00BE32A9" w:rsidP="00BE32A9">
      <w:pPr>
        <w:pStyle w:val="Paragrafi"/>
        <w:rPr>
          <w:spacing w:val="-4"/>
          <w:lang w:val="sq-AL"/>
        </w:rPr>
      </w:pPr>
      <w:r w:rsidRPr="003E03C6">
        <w:rPr>
          <w:spacing w:val="-4"/>
          <w:lang w:val="sq-AL"/>
        </w:rPr>
        <w:t>Ky vendim</w:t>
      </w:r>
      <w:r w:rsidR="001C2293" w:rsidRPr="003E03C6">
        <w:rPr>
          <w:spacing w:val="-4"/>
          <w:lang w:val="sq-AL"/>
        </w:rPr>
        <w:t xml:space="preserve"> </w:t>
      </w:r>
      <w:r w:rsidRPr="003E03C6">
        <w:rPr>
          <w:spacing w:val="-4"/>
          <w:lang w:val="sq-AL"/>
        </w:rPr>
        <w:t>hyn</w:t>
      </w:r>
      <w:r w:rsidR="001C2293" w:rsidRPr="003E03C6">
        <w:rPr>
          <w:spacing w:val="-4"/>
          <w:lang w:val="sq-AL"/>
        </w:rPr>
        <w:t xml:space="preserve"> </w:t>
      </w:r>
      <w:r w:rsidRPr="003E03C6">
        <w:rPr>
          <w:spacing w:val="-4"/>
          <w:lang w:val="sq-AL"/>
        </w:rPr>
        <w:t>në</w:t>
      </w:r>
      <w:r w:rsidR="001C2293" w:rsidRPr="003E03C6">
        <w:rPr>
          <w:spacing w:val="-4"/>
          <w:lang w:val="sq-AL"/>
        </w:rPr>
        <w:t xml:space="preserve"> </w:t>
      </w:r>
      <w:r w:rsidRPr="003E03C6">
        <w:rPr>
          <w:spacing w:val="-4"/>
          <w:lang w:val="sq-AL"/>
        </w:rPr>
        <w:t>fuqi</w:t>
      </w:r>
      <w:r w:rsidR="001C2293" w:rsidRPr="003E03C6">
        <w:rPr>
          <w:spacing w:val="-4"/>
          <w:lang w:val="sq-AL"/>
        </w:rPr>
        <w:t xml:space="preserve"> </w:t>
      </w:r>
      <w:r w:rsidRPr="003E03C6">
        <w:rPr>
          <w:spacing w:val="-4"/>
          <w:lang w:val="sq-AL"/>
        </w:rPr>
        <w:t>pas botimit</w:t>
      </w:r>
      <w:r w:rsidR="001C2293" w:rsidRPr="003E03C6">
        <w:rPr>
          <w:spacing w:val="-4"/>
          <w:lang w:val="sq-AL"/>
        </w:rPr>
        <w:t xml:space="preserve"> </w:t>
      </w:r>
      <w:r w:rsidRPr="003E03C6">
        <w:rPr>
          <w:spacing w:val="-4"/>
          <w:lang w:val="sq-AL"/>
        </w:rPr>
        <w:t>në</w:t>
      </w:r>
      <w:r w:rsidR="001C2293" w:rsidRPr="003E03C6">
        <w:rPr>
          <w:spacing w:val="-4"/>
          <w:lang w:val="sq-AL"/>
        </w:rPr>
        <w:t xml:space="preserve"> </w:t>
      </w:r>
      <w:r w:rsidRPr="003E03C6">
        <w:rPr>
          <w:spacing w:val="-4"/>
          <w:lang w:val="sq-AL"/>
        </w:rPr>
        <w:t>Fletoren</w:t>
      </w:r>
      <w:r w:rsidR="001C2293" w:rsidRPr="003E03C6">
        <w:rPr>
          <w:spacing w:val="-4"/>
          <w:lang w:val="sq-AL"/>
        </w:rPr>
        <w:t xml:space="preserve"> Zyrtare</w:t>
      </w:r>
      <w:r w:rsidRPr="003E03C6">
        <w:rPr>
          <w:spacing w:val="-4"/>
          <w:lang w:val="sq-AL"/>
        </w:rPr>
        <w:t>.</w:t>
      </w:r>
    </w:p>
    <w:p w:rsidR="00F94887" w:rsidRPr="004B0A97" w:rsidRDefault="00F94887" w:rsidP="00F94887">
      <w:pPr>
        <w:pStyle w:val="Paragrafi"/>
        <w:jc w:val="right"/>
        <w:rPr>
          <w:lang w:val="sq-AL"/>
        </w:rPr>
      </w:pPr>
      <w:bookmarkStart w:id="5" w:name="OLE_LINK3"/>
      <w:bookmarkStart w:id="6" w:name="OLE_LINK4"/>
      <w:r w:rsidRPr="004B0A97">
        <w:rPr>
          <w:lang w:val="sq-AL"/>
        </w:rPr>
        <w:t>KRYEMINISTRI</w:t>
      </w:r>
    </w:p>
    <w:p w:rsidR="00F94887" w:rsidRPr="00804A09" w:rsidRDefault="00F94887" w:rsidP="00804A09">
      <w:pPr>
        <w:pStyle w:val="Hapesira7"/>
        <w:jc w:val="right"/>
        <w:rPr>
          <w:rStyle w:val="grame"/>
          <w:b/>
          <w:sz w:val="24"/>
        </w:rPr>
      </w:pPr>
      <w:r w:rsidRPr="00804A09">
        <w:rPr>
          <w:rStyle w:val="grame"/>
          <w:b/>
          <w:sz w:val="24"/>
        </w:rPr>
        <w:t>Edi Rama</w:t>
      </w:r>
    </w:p>
    <w:bookmarkEnd w:id="5"/>
    <w:bookmarkEnd w:id="6"/>
    <w:p w:rsidR="005C0484" w:rsidRPr="004B0A97" w:rsidRDefault="005C0484" w:rsidP="00F94887">
      <w:pPr>
        <w:pStyle w:val="Paragrafi"/>
        <w:jc w:val="right"/>
        <w:rPr>
          <w:b/>
          <w:lang w:val="sq-AL"/>
        </w:rPr>
      </w:pPr>
    </w:p>
    <w:p w:rsidR="005C0484" w:rsidRPr="004B0A97" w:rsidRDefault="005C0484" w:rsidP="00416C54">
      <w:pPr>
        <w:pStyle w:val="NeniTitull"/>
        <w:rPr>
          <w:lang w:val="sq-AL"/>
        </w:rPr>
      </w:pPr>
      <w:r w:rsidRPr="004B0A97">
        <w:rPr>
          <w:lang w:val="sq-AL"/>
        </w:rPr>
        <w:t>VENDIM</w:t>
      </w:r>
    </w:p>
    <w:p w:rsidR="005C0484" w:rsidRPr="004B0A97" w:rsidRDefault="005C0484" w:rsidP="00416C54">
      <w:pPr>
        <w:pStyle w:val="NeniTitull"/>
        <w:rPr>
          <w:lang w:val="sq-AL"/>
        </w:rPr>
      </w:pPr>
      <w:r w:rsidRPr="004B0A97">
        <w:rPr>
          <w:lang w:val="sq-AL"/>
        </w:rPr>
        <w:t>Nr. 481,  datë 3.6.2015</w:t>
      </w:r>
    </w:p>
    <w:p w:rsidR="005C0484" w:rsidRPr="004B0A97" w:rsidRDefault="005C0484" w:rsidP="00804A09">
      <w:pPr>
        <w:pStyle w:val="Hapesira7"/>
        <w:rPr>
          <w:lang w:val="sq-AL"/>
        </w:rPr>
      </w:pPr>
    </w:p>
    <w:p w:rsidR="005C0484" w:rsidRPr="004B0A97" w:rsidRDefault="005C0484" w:rsidP="00416C54">
      <w:pPr>
        <w:pStyle w:val="NeniTitull"/>
        <w:rPr>
          <w:lang w:val="sq-AL"/>
        </w:rPr>
      </w:pPr>
      <w:r w:rsidRPr="004B0A97">
        <w:rPr>
          <w:lang w:val="sq-AL"/>
        </w:rPr>
        <w:t xml:space="preserve">PËR SHPRONËSIMIN, PËR INTERES PUBLIK, TË PRONARËVE TË PASURIVE TË PALUAJTSHME, PRONË PRIVATE, QË PREKEN NGA NDËRTIMI I </w:t>
      </w:r>
      <w:r w:rsidR="00E37BBE" w:rsidRPr="004B0A97">
        <w:rPr>
          <w:lang w:val="sq-AL"/>
        </w:rPr>
        <w:t>SEGMENTIT</w:t>
      </w:r>
      <w:r w:rsidRPr="004B0A97">
        <w:rPr>
          <w:lang w:val="sq-AL"/>
        </w:rPr>
        <w:t xml:space="preserve"> RRUGOR </w:t>
      </w:r>
      <w:r w:rsidR="00416C54" w:rsidRPr="004B0A97">
        <w:rPr>
          <w:lang w:val="sq-AL"/>
        </w:rPr>
        <w:t xml:space="preserve"> </w:t>
      </w:r>
      <w:r w:rsidRPr="004B0A97">
        <w:rPr>
          <w:lang w:val="sq-AL"/>
        </w:rPr>
        <w:t xml:space="preserve">“KALIMASH -MORINË”(SHTESAT) </w:t>
      </w:r>
    </w:p>
    <w:p w:rsidR="005C0484" w:rsidRPr="004B0A97" w:rsidRDefault="005C0484" w:rsidP="00804A09">
      <w:pPr>
        <w:pStyle w:val="Hapesira7"/>
        <w:rPr>
          <w:lang w:val="sq-AL"/>
        </w:rPr>
      </w:pPr>
    </w:p>
    <w:p w:rsidR="005C0484" w:rsidRPr="004B0A97" w:rsidRDefault="005C0484" w:rsidP="005C0484">
      <w:pPr>
        <w:pStyle w:val="Paragrafi"/>
        <w:rPr>
          <w:lang w:val="sq-AL"/>
        </w:rPr>
      </w:pPr>
      <w:r w:rsidRPr="004B0A97">
        <w:rPr>
          <w:lang w:val="sq-AL"/>
        </w:rPr>
        <w:t>Në mbështetje të nenit 100 të Kushtetutës, të neneve 5, pika 1, 20 e 21, të ligjit nr.</w:t>
      </w:r>
      <w:r w:rsidR="00E37BBE">
        <w:rPr>
          <w:lang w:val="sq-AL"/>
        </w:rPr>
        <w:t xml:space="preserve"> </w:t>
      </w:r>
      <w:r w:rsidRPr="004B0A97">
        <w:rPr>
          <w:lang w:val="sq-AL"/>
        </w:rPr>
        <w:t>8561, datë 22.12.1999, “Për shpronësimet dhe marrjen në përdorim të përkohshëm të pasurisë, pronë private, për interes publik”, me propozimin e ministrit të Transportit dhe Infrastrukturës, Këshilli i Ministrave</w:t>
      </w:r>
    </w:p>
    <w:p w:rsidR="005C0484" w:rsidRPr="004B0A97" w:rsidRDefault="005C0484" w:rsidP="00804A09">
      <w:pPr>
        <w:pStyle w:val="Hapesira7"/>
        <w:rPr>
          <w:lang w:val="sq-AL"/>
        </w:rPr>
      </w:pPr>
    </w:p>
    <w:p w:rsidR="005C0484" w:rsidRPr="004B0A97" w:rsidRDefault="005C0484" w:rsidP="00416C54">
      <w:pPr>
        <w:pStyle w:val="NeniNr"/>
        <w:rPr>
          <w:lang w:val="sq-AL"/>
        </w:rPr>
      </w:pPr>
      <w:r w:rsidRPr="004B0A97">
        <w:rPr>
          <w:lang w:val="sq-AL"/>
        </w:rPr>
        <w:t>VENDOSI:</w:t>
      </w:r>
    </w:p>
    <w:p w:rsidR="005C0484" w:rsidRPr="004B0A97" w:rsidRDefault="005C0484" w:rsidP="00804A09">
      <w:pPr>
        <w:pStyle w:val="Hapesira7"/>
        <w:rPr>
          <w:lang w:val="sq-AL"/>
        </w:rPr>
      </w:pPr>
    </w:p>
    <w:p w:rsidR="005C0484" w:rsidRPr="004B0A97" w:rsidRDefault="00D21DCF" w:rsidP="005C0484">
      <w:pPr>
        <w:pStyle w:val="Paragrafi"/>
        <w:rPr>
          <w:lang w:val="sq-AL"/>
        </w:rPr>
      </w:pPr>
      <w:r w:rsidRPr="004B0A97">
        <w:rPr>
          <w:lang w:val="sq-AL"/>
        </w:rPr>
        <w:t xml:space="preserve">1. </w:t>
      </w:r>
      <w:r w:rsidR="005C0484" w:rsidRPr="004B0A97">
        <w:rPr>
          <w:lang w:val="sq-AL"/>
        </w:rPr>
        <w:t>Shpronësimin, për interes publik, të pronarëve të pasurive të paluajtshme, pronë private, që preken nga ndërtimi i segment</w:t>
      </w:r>
      <w:r w:rsidR="00A619BD">
        <w:rPr>
          <w:lang w:val="sq-AL"/>
        </w:rPr>
        <w:t>it rrugor “Kalimash - Morinë” (s</w:t>
      </w:r>
      <w:r w:rsidR="005C0484" w:rsidRPr="004B0A97">
        <w:rPr>
          <w:lang w:val="sq-AL"/>
        </w:rPr>
        <w:t xml:space="preserve">htesat).  </w:t>
      </w:r>
    </w:p>
    <w:p w:rsidR="005C0484" w:rsidRPr="004B0A97" w:rsidRDefault="00D21DCF" w:rsidP="005C0484">
      <w:pPr>
        <w:pStyle w:val="Paragrafi"/>
        <w:rPr>
          <w:lang w:val="sq-AL"/>
        </w:rPr>
      </w:pPr>
      <w:r w:rsidRPr="004B0A97">
        <w:rPr>
          <w:lang w:val="sq-AL"/>
        </w:rPr>
        <w:t xml:space="preserve">2. </w:t>
      </w:r>
      <w:r w:rsidR="005C0484" w:rsidRPr="004B0A97">
        <w:rPr>
          <w:lang w:val="sq-AL"/>
        </w:rPr>
        <w:t xml:space="preserve">Shpronësimi të bëhet në favor të Autoritetit Rrugor Shqiptar. </w:t>
      </w:r>
    </w:p>
    <w:p w:rsidR="005C0484" w:rsidRPr="004B0A97" w:rsidRDefault="00D21DCF" w:rsidP="005C0484">
      <w:pPr>
        <w:pStyle w:val="Paragrafi"/>
        <w:rPr>
          <w:lang w:val="sq-AL"/>
        </w:rPr>
      </w:pPr>
      <w:r w:rsidRPr="004B0A97">
        <w:rPr>
          <w:lang w:val="sq-AL"/>
        </w:rPr>
        <w:t xml:space="preserve">3. </w:t>
      </w:r>
      <w:r w:rsidR="005C0484" w:rsidRPr="004B0A97">
        <w:rPr>
          <w:lang w:val="sq-AL"/>
        </w:rPr>
        <w:t xml:space="preserve">Pronarët e pasurive të paluajtshme, që shpronësohen, të kompensohen në vlerë të plotë, sipas masës përkatëse që paraqitet në tabelën bashkëlidhur këtij vendimi, për pasuritë “arë”, “truall” dhe “objekte”, me vlerë të përgjithshme shpronësimi prej 26 387 209 (njëzet e gjashtë milionë e treqind e tetëdhjetë e shtatë mijë e dyqind e nëntë) lekësh,  nga të cilat: </w:t>
      </w:r>
    </w:p>
    <w:p w:rsidR="005C0484" w:rsidRPr="004B0A97" w:rsidRDefault="00D21DCF" w:rsidP="005C0484">
      <w:pPr>
        <w:pStyle w:val="Paragrafi"/>
        <w:rPr>
          <w:lang w:val="sq-AL"/>
        </w:rPr>
      </w:pPr>
      <w:r w:rsidRPr="004B0A97">
        <w:rPr>
          <w:lang w:val="sq-AL"/>
        </w:rPr>
        <w:t xml:space="preserve">a) </w:t>
      </w:r>
      <w:r w:rsidR="005C0484" w:rsidRPr="004B0A97">
        <w:rPr>
          <w:lang w:val="sq-AL"/>
        </w:rPr>
        <w:t>tokë “arë”, me sipërfaqe 48 980 (dyzet e tetë mijë e nëntëqind e tetëdhjetë) m</w:t>
      </w:r>
      <w:r w:rsidR="005C0484" w:rsidRPr="00E37BBE">
        <w:rPr>
          <w:vertAlign w:val="superscript"/>
          <w:lang w:val="sq-AL"/>
        </w:rPr>
        <w:t>2</w:t>
      </w:r>
      <w:r w:rsidR="005C0484" w:rsidRPr="004B0A97">
        <w:rPr>
          <w:lang w:val="sq-AL"/>
        </w:rPr>
        <w:t xml:space="preserve">, me vlerë shpronësimi 8 917 104 (tetë milionë e nëntëqind e shtatëmbëdhjetë mijë e njëqind e katër) lekë; </w:t>
      </w:r>
    </w:p>
    <w:p w:rsidR="005C0484" w:rsidRPr="004B0A97" w:rsidRDefault="00D21DCF" w:rsidP="005C0484">
      <w:pPr>
        <w:pStyle w:val="Paragrafi"/>
        <w:rPr>
          <w:lang w:val="sq-AL"/>
        </w:rPr>
      </w:pPr>
      <w:r w:rsidRPr="004B0A97">
        <w:rPr>
          <w:lang w:val="sq-AL"/>
        </w:rPr>
        <w:t xml:space="preserve">b) </w:t>
      </w:r>
      <w:r w:rsidR="005C0484" w:rsidRPr="004B0A97">
        <w:rPr>
          <w:lang w:val="sq-AL"/>
        </w:rPr>
        <w:t>tokë “truall”, me sipërfaqe 830 (tetëqind e tridhjetë) m</w:t>
      </w:r>
      <w:r w:rsidR="005C0484" w:rsidRPr="00E37BBE">
        <w:rPr>
          <w:vertAlign w:val="superscript"/>
          <w:lang w:val="sq-AL"/>
        </w:rPr>
        <w:t>2</w:t>
      </w:r>
      <w:r w:rsidR="005C0484" w:rsidRPr="004B0A97">
        <w:rPr>
          <w:lang w:val="sq-AL"/>
        </w:rPr>
        <w:t xml:space="preserve">, me vlerë  shpronësimi 167 660 (njëqind e gjashtëdhjetë e shtatë mijë e gjashtëqind e gjashtëdhjetë) lekë; </w:t>
      </w:r>
    </w:p>
    <w:p w:rsidR="005C0484" w:rsidRPr="004B0A97" w:rsidRDefault="00D21DCF" w:rsidP="005C0484">
      <w:pPr>
        <w:pStyle w:val="Paragrafi"/>
        <w:rPr>
          <w:lang w:val="sq-AL"/>
        </w:rPr>
      </w:pPr>
      <w:r w:rsidRPr="004B0A97">
        <w:rPr>
          <w:lang w:val="sq-AL"/>
        </w:rPr>
        <w:t xml:space="preserve">c) </w:t>
      </w:r>
      <w:r w:rsidR="005C0484" w:rsidRPr="004B0A97">
        <w:rPr>
          <w:lang w:val="sq-AL"/>
        </w:rPr>
        <w:t>objekte, me vlerë shpronësimi 17 302 445 (shtatëmbëdhjetë milionë e treqind e dy mijë e katërqind e dyzet e pesë) lekë.</w:t>
      </w:r>
    </w:p>
    <w:p w:rsidR="005C0484" w:rsidRPr="004B0A97" w:rsidRDefault="00D21DCF" w:rsidP="005C0484">
      <w:pPr>
        <w:pStyle w:val="Paragrafi"/>
        <w:rPr>
          <w:lang w:val="sq-AL"/>
        </w:rPr>
      </w:pPr>
      <w:r w:rsidRPr="004B0A97">
        <w:rPr>
          <w:lang w:val="sq-AL"/>
        </w:rPr>
        <w:t xml:space="preserve">4. </w:t>
      </w:r>
      <w:r w:rsidR="005C0484" w:rsidRPr="004B0A97">
        <w:rPr>
          <w:lang w:val="sq-AL"/>
        </w:rPr>
        <w:t xml:space="preserve">Vlera përgjithshme e shpronësimit, prej 26 387 209 (njëzet e gjashtë milionë e treqind e tetëdhjetë e shtatë mijë e dyqind e nëntë) lekësh, të përballohet nga buxheti i vitit 2015, miratuar për Ministrinë e Transportit dhe Infrastrukturës, zëri “Shpronësime”, planifikuar për Autoritetin Rrugor Shqiptar. </w:t>
      </w:r>
    </w:p>
    <w:p w:rsidR="005C0484" w:rsidRPr="004B0A97" w:rsidRDefault="00D21DCF" w:rsidP="005C0484">
      <w:pPr>
        <w:pStyle w:val="Paragrafi"/>
        <w:rPr>
          <w:lang w:val="sq-AL"/>
        </w:rPr>
      </w:pPr>
      <w:r w:rsidRPr="004B0A97">
        <w:rPr>
          <w:lang w:val="sq-AL"/>
        </w:rPr>
        <w:t xml:space="preserve">5. </w:t>
      </w:r>
      <w:r w:rsidR="005C0484" w:rsidRPr="004B0A97">
        <w:rPr>
          <w:lang w:val="sq-AL"/>
        </w:rPr>
        <w:t xml:space="preserve">Shpenzimet procedurale, në vlerën 70 000 (shtatëdhjetë mijë) lekë, të përballohen nga Autoriteti Rrugor Shqiptar. </w:t>
      </w:r>
    </w:p>
    <w:p w:rsidR="005C0484" w:rsidRPr="004B0A97" w:rsidRDefault="00D21DCF" w:rsidP="005C0484">
      <w:pPr>
        <w:pStyle w:val="Paragrafi"/>
        <w:rPr>
          <w:lang w:val="sq-AL"/>
        </w:rPr>
      </w:pPr>
      <w:r w:rsidRPr="004B0A97">
        <w:rPr>
          <w:lang w:val="sq-AL"/>
        </w:rPr>
        <w:t xml:space="preserve">6. </w:t>
      </w:r>
      <w:r w:rsidR="005C0484" w:rsidRPr="004B0A97">
        <w:rPr>
          <w:lang w:val="sq-AL"/>
        </w:rPr>
        <w:t xml:space="preserve">Shpronësimi të fillojë pas çeljes së fondit të përcaktuar në pikën 4, të këtij vendimi. </w:t>
      </w:r>
    </w:p>
    <w:p w:rsidR="005C0484" w:rsidRPr="004B0A97" w:rsidRDefault="00D21DCF" w:rsidP="005C0484">
      <w:pPr>
        <w:pStyle w:val="Paragrafi"/>
        <w:rPr>
          <w:lang w:val="sq-AL"/>
        </w:rPr>
      </w:pPr>
      <w:r w:rsidRPr="004B0A97">
        <w:rPr>
          <w:lang w:val="sq-AL"/>
        </w:rPr>
        <w:t xml:space="preserve">7. </w:t>
      </w:r>
      <w:r w:rsidR="005C0484" w:rsidRPr="004B0A97">
        <w:rPr>
          <w:lang w:val="sq-AL"/>
        </w:rPr>
        <w:t xml:space="preserve">Pronarët e përmendur në listën që i bashkëlidhet këtij vendimi, për të cilët është bërë shënimi “Konfirmuar nga ZVRPP”, të kompensohen, për efekt shpronësimi, pasi të kenë paraqitur dokumentacionin e plotë të pronësisë pranë Autoritetit Rrugor Shqiptar. </w:t>
      </w:r>
    </w:p>
    <w:p w:rsidR="005C0484" w:rsidRPr="004B0A97" w:rsidRDefault="00D21DCF" w:rsidP="005C0484">
      <w:pPr>
        <w:pStyle w:val="Paragrafi"/>
        <w:rPr>
          <w:lang w:val="sq-AL"/>
        </w:rPr>
      </w:pPr>
      <w:r w:rsidRPr="004B0A97">
        <w:rPr>
          <w:lang w:val="sq-AL"/>
        </w:rPr>
        <w:t xml:space="preserve">8. </w:t>
      </w:r>
      <w:r w:rsidR="005C0484" w:rsidRPr="004B0A97">
        <w:rPr>
          <w:lang w:val="sq-AL"/>
        </w:rPr>
        <w:t xml:space="preserve">Autoriteti Rrugor Shqiptar të kryejë likuidimet, për efekt shpronësimi, në bazë të pikave 4, 5, 6 dhe 7, të këtij vendimi. </w:t>
      </w:r>
    </w:p>
    <w:p w:rsidR="005C0484" w:rsidRPr="004B0A97" w:rsidRDefault="00D21DCF" w:rsidP="005C0484">
      <w:pPr>
        <w:pStyle w:val="Paragrafi"/>
        <w:rPr>
          <w:lang w:val="sq-AL"/>
        </w:rPr>
      </w:pPr>
      <w:r w:rsidRPr="004B0A97">
        <w:rPr>
          <w:lang w:val="sq-AL"/>
        </w:rPr>
        <w:t xml:space="preserve">9. </w:t>
      </w:r>
      <w:r w:rsidR="005C0484" w:rsidRPr="004B0A97">
        <w:rPr>
          <w:lang w:val="sq-AL"/>
        </w:rPr>
        <w:t xml:space="preserve">Zyra Qendrore e Regjistrimit të Pasurive të Paluajtshme dhe Zyra Vendore e Regjistrimit të Pasurive të Paluajtshme Kukës, në bashkëpunim me Autoritetin Rrugor Shqiptar, brenda 30 ditëve nga data e miratimit të këtij vendimi, të fillojnë procedurat për hedhjen e trupit të rrugës mbi hartat kadastrale, sipas planimetrisë së shpronësimit që do t’u vihet në dispozicion nga Autoriteti Rrugor Shqiptar dhe, me fillimin e procesit të likuidimit, të bëjnë kalimin e pronësisë, për pasuritë e shpronësuara, në favor të shtetit. </w:t>
      </w:r>
    </w:p>
    <w:p w:rsidR="005C0484" w:rsidRPr="004B0A97" w:rsidRDefault="00D21DCF" w:rsidP="005C0484">
      <w:pPr>
        <w:pStyle w:val="Paragrafi"/>
        <w:rPr>
          <w:lang w:val="sq-AL"/>
        </w:rPr>
      </w:pPr>
      <w:r w:rsidRPr="004B0A97">
        <w:rPr>
          <w:lang w:val="sq-AL"/>
        </w:rPr>
        <w:t xml:space="preserve">10. </w:t>
      </w:r>
      <w:r w:rsidR="005C0484" w:rsidRPr="004B0A97">
        <w:rPr>
          <w:lang w:val="sq-AL"/>
        </w:rPr>
        <w:t xml:space="preserve">Zyra Qendrore e Regjistrimit të Pasurive të Paluajtshme dhe Zyra Vendore e Regjistrimit të Pasurive të Paluajtshme Kukës të pezullojnë të gjitha transaksionet me pasuritë e shpronësuara deri në momentin kur do të realizohet procesi i hedhjes së trupit të rrugës mbi hartat kadastrale dhe kalimi i pronësisë, për pasuritë e shpronësuara. </w:t>
      </w:r>
    </w:p>
    <w:p w:rsidR="005C0484" w:rsidRPr="004B0A97" w:rsidRDefault="00D21DCF" w:rsidP="005C0484">
      <w:pPr>
        <w:pStyle w:val="Paragrafi"/>
        <w:rPr>
          <w:lang w:val="sq-AL"/>
        </w:rPr>
      </w:pPr>
      <w:r w:rsidRPr="004B0A97">
        <w:rPr>
          <w:lang w:val="sq-AL"/>
        </w:rPr>
        <w:t xml:space="preserve">11. </w:t>
      </w:r>
      <w:r w:rsidR="005C0484" w:rsidRPr="004B0A97">
        <w:rPr>
          <w:lang w:val="sq-AL"/>
        </w:rPr>
        <w:t>Ngarkohen Ministria e Transportit dhe Infrastrukturës, Ministria e Financave, Ministria e Bujqësisë, Zhvillimit Rural dhe Administrimit të Ujërave, Ministria e Zhvillimit Ekonomik, Turizmit, Tregtisë dhe Sipërmarrjes, Autoriteti Rrugor Shqiptar, Zyra Qendrore e Regjistrimit të Pasurive të Paluajtshme dhe Zyra Vendore e Regjistrimit të Pasurive të  Paluajtshme Kukës për zbatimin e këtij vendimi.</w:t>
      </w:r>
    </w:p>
    <w:p w:rsidR="005C0484" w:rsidRPr="004B0A97" w:rsidRDefault="005C0484" w:rsidP="005C0484">
      <w:pPr>
        <w:pStyle w:val="Paragrafi"/>
        <w:rPr>
          <w:lang w:val="sq-AL"/>
        </w:rPr>
      </w:pPr>
      <w:r w:rsidRPr="004B0A97">
        <w:rPr>
          <w:lang w:val="sq-AL"/>
        </w:rPr>
        <w:t xml:space="preserve">Ky vendim hyn në fuqi menjëherë dhe botohet në Fletoren </w:t>
      </w:r>
      <w:r w:rsidR="00D21DCF" w:rsidRPr="004B0A97">
        <w:rPr>
          <w:lang w:val="sq-AL"/>
        </w:rPr>
        <w:t>Zyrtare</w:t>
      </w:r>
      <w:r w:rsidRPr="004B0A97">
        <w:rPr>
          <w:lang w:val="sq-AL"/>
        </w:rPr>
        <w:t xml:space="preserve">.  </w:t>
      </w:r>
    </w:p>
    <w:p w:rsidR="00804A09" w:rsidRDefault="00804A09" w:rsidP="00804A09">
      <w:pPr>
        <w:pStyle w:val="Hapesira7"/>
        <w:rPr>
          <w:lang w:val="sq-AL"/>
        </w:rPr>
      </w:pPr>
    </w:p>
    <w:p w:rsidR="00D21DCF" w:rsidRPr="004B0A97" w:rsidRDefault="00D21DCF" w:rsidP="00D21DCF">
      <w:pPr>
        <w:pStyle w:val="Paragrafi"/>
        <w:jc w:val="right"/>
        <w:rPr>
          <w:lang w:val="sq-AL"/>
        </w:rPr>
      </w:pPr>
      <w:r w:rsidRPr="004B0A97">
        <w:rPr>
          <w:lang w:val="sq-AL"/>
        </w:rPr>
        <w:t>KRYEMINISTRI</w:t>
      </w:r>
    </w:p>
    <w:p w:rsidR="00D21DCF" w:rsidRPr="004B0A97" w:rsidRDefault="00D21DCF" w:rsidP="00D21DCF">
      <w:pPr>
        <w:pStyle w:val="Paragrafi"/>
        <w:jc w:val="right"/>
        <w:rPr>
          <w:b/>
          <w:lang w:val="sq-AL"/>
        </w:rPr>
      </w:pPr>
      <w:r w:rsidRPr="004B0A97">
        <w:rPr>
          <w:b/>
          <w:lang w:val="sq-AL"/>
        </w:rPr>
        <w:t>Edi Rama</w:t>
      </w:r>
    </w:p>
    <w:p w:rsidR="005C0484" w:rsidRPr="004B0A97" w:rsidRDefault="005C0484" w:rsidP="005C0484">
      <w:pPr>
        <w:ind w:firstLine="0"/>
        <w:rPr>
          <w:lang w:val="sq-AL"/>
        </w:rPr>
      </w:pPr>
    </w:p>
    <w:p w:rsidR="00804A09" w:rsidRDefault="00804A09" w:rsidP="005C0484">
      <w:pPr>
        <w:ind w:firstLine="0"/>
        <w:rPr>
          <w:lang w:val="sq-AL"/>
        </w:rPr>
        <w:sectPr w:rsidR="00804A09" w:rsidSect="00804A09">
          <w:type w:val="continuous"/>
          <w:pgSz w:w="11907" w:h="16840" w:code="9"/>
          <w:pgMar w:top="720" w:right="1134" w:bottom="720" w:left="1134" w:header="851" w:footer="851" w:gutter="0"/>
          <w:cols w:num="2" w:space="454"/>
          <w:docGrid w:linePitch="360"/>
        </w:sectPr>
      </w:pPr>
    </w:p>
    <w:p w:rsidR="00583A2A" w:rsidRPr="004B0A97" w:rsidRDefault="00583A2A" w:rsidP="005C0484">
      <w:pPr>
        <w:ind w:firstLine="0"/>
        <w:rPr>
          <w:lang w:val="sq-AL"/>
        </w:rPr>
      </w:pPr>
    </w:p>
    <w:p w:rsidR="00FB6EF2" w:rsidRPr="004B0A97" w:rsidRDefault="0089536C" w:rsidP="00FB6EF2">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REPUBLIKA E SHQIPËRISË</w:t>
      </w:r>
    </w:p>
    <w:p w:rsidR="00FB6EF2" w:rsidRPr="004B0A97" w:rsidRDefault="00FB6EF2" w:rsidP="00FB6EF2">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MINISTRIA E TRANSPORTIT DHE </w:t>
      </w:r>
      <w:r w:rsidR="00E37BBE" w:rsidRPr="004B0A97">
        <w:rPr>
          <w:rFonts w:ascii="Times New Roman" w:eastAsia="Times New Roman" w:hAnsi="Times New Roman"/>
          <w:color w:val="000000"/>
          <w:sz w:val="20"/>
          <w:szCs w:val="20"/>
          <w:lang w:val="sq-AL"/>
        </w:rPr>
        <w:t>INFRASTRUKTURËS</w:t>
      </w:r>
      <w:r w:rsidRPr="004B0A97">
        <w:rPr>
          <w:rFonts w:ascii="Times New Roman" w:eastAsia="Times New Roman" w:hAnsi="Times New Roman"/>
          <w:color w:val="000000"/>
          <w:sz w:val="20"/>
          <w:szCs w:val="20"/>
          <w:lang w:val="sq-AL"/>
        </w:rPr>
        <w:t xml:space="preserve">       </w:t>
      </w:r>
    </w:p>
    <w:p w:rsidR="00FB6EF2" w:rsidRPr="004B0A97" w:rsidRDefault="00FB6EF2" w:rsidP="00FB6EF2">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AUTORITETI RRUGOR SHQIPTAR</w:t>
      </w:r>
    </w:p>
    <w:p w:rsidR="00FB6EF2" w:rsidRPr="004B0A97" w:rsidRDefault="0089536C" w:rsidP="00FB6EF2">
      <w:pPr>
        <w:pStyle w:val="Paragrafi"/>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SEKTORI SHPRONË</w:t>
      </w:r>
      <w:r w:rsidR="00FB6EF2" w:rsidRPr="004B0A97">
        <w:rPr>
          <w:rFonts w:ascii="Times New Roman" w:eastAsia="Times New Roman" w:hAnsi="Times New Roman"/>
          <w:color w:val="000000"/>
          <w:sz w:val="20"/>
          <w:szCs w:val="20"/>
          <w:lang w:val="sq-AL"/>
        </w:rPr>
        <w:t xml:space="preserve">SIMEVE </w:t>
      </w:r>
    </w:p>
    <w:p w:rsidR="00FB6EF2" w:rsidRPr="004B0A97" w:rsidRDefault="004B5132" w:rsidP="00FB6EF2">
      <w:pPr>
        <w:pStyle w:val="Paragrafi"/>
        <w:jc w:val="righ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Tabela   1  </w:t>
      </w:r>
    </w:p>
    <w:p w:rsidR="00FB6EF2" w:rsidRPr="004B0A97" w:rsidRDefault="00FB6EF2" w:rsidP="00FB6EF2">
      <w:pPr>
        <w:pStyle w:val="Paragrafi"/>
        <w:jc w:val="right"/>
        <w:rPr>
          <w:rFonts w:ascii="Times New Roman" w:eastAsia="Times New Roman" w:hAnsi="Times New Roman"/>
          <w:color w:val="000000"/>
          <w:sz w:val="20"/>
          <w:szCs w:val="20"/>
          <w:lang w:val="sq-AL"/>
        </w:rPr>
      </w:pPr>
    </w:p>
    <w:p w:rsidR="00810A94" w:rsidRPr="004B0A97" w:rsidRDefault="00E37BBE" w:rsidP="00FB6EF2">
      <w:pPr>
        <w:pStyle w:val="Paragrafi"/>
        <w:jc w:val="center"/>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LISTA E PRONAREVE Q</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SHPRONËSOHEN PËR EFEKT T</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NDËRTIMIT TE SEGMENTIT  RRUGOR </w:t>
      </w:r>
    </w:p>
    <w:p w:rsidR="005C0484" w:rsidRPr="004B0A97" w:rsidRDefault="00E37BBE" w:rsidP="00FB6EF2">
      <w:pPr>
        <w:pStyle w:val="Paragrafi"/>
        <w:jc w:val="center"/>
        <w:rPr>
          <w:b/>
          <w:lang w:val="sq-AL"/>
        </w:rPr>
      </w:pPr>
      <w:r w:rsidRPr="004B0A97">
        <w:rPr>
          <w:rFonts w:ascii="Times New Roman" w:eastAsia="Times New Roman" w:hAnsi="Times New Roman"/>
          <w:color w:val="000000"/>
          <w:sz w:val="20"/>
          <w:szCs w:val="20"/>
          <w:lang w:val="sq-AL"/>
        </w:rPr>
        <w:t>"KALIMASH -MORINE"  (SHTESA, OBJEKTE NDËRTIMI )</w:t>
      </w:r>
    </w:p>
    <w:p w:rsidR="00BE32A9" w:rsidRPr="004B0A97" w:rsidRDefault="00BE32A9" w:rsidP="00BE32A9">
      <w:pPr>
        <w:pStyle w:val="Paragrafi"/>
        <w:rPr>
          <w:lang w:val="sq-AL"/>
        </w:rPr>
      </w:pPr>
      <w:r w:rsidRPr="004B0A97">
        <w:rPr>
          <w:lang w:val="sq-AL"/>
        </w:rPr>
        <w:t xml:space="preserve"> </w:t>
      </w:r>
    </w:p>
    <w:tbl>
      <w:tblPr>
        <w:tblW w:w="5000" w:type="pct"/>
        <w:tblLook w:val="04A0"/>
      </w:tblPr>
      <w:tblGrid>
        <w:gridCol w:w="477"/>
        <w:gridCol w:w="934"/>
        <w:gridCol w:w="910"/>
        <w:gridCol w:w="945"/>
        <w:gridCol w:w="908"/>
        <w:gridCol w:w="1276"/>
        <w:gridCol w:w="1197"/>
        <w:gridCol w:w="1258"/>
        <w:gridCol w:w="1950"/>
      </w:tblGrid>
      <w:tr w:rsidR="0021776A" w:rsidRPr="004B0A97" w:rsidTr="0021776A">
        <w:trPr>
          <w:trHeight w:val="139"/>
        </w:trPr>
        <w:tc>
          <w:tcPr>
            <w:tcW w:w="242"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Nr.</w:t>
            </w:r>
          </w:p>
        </w:tc>
        <w:tc>
          <w:tcPr>
            <w:tcW w:w="486" w:type="pct"/>
            <w:tcBorders>
              <w:top w:val="single" w:sz="8" w:space="0" w:color="auto"/>
              <w:left w:val="nil"/>
              <w:bottom w:val="single" w:sz="4" w:space="0" w:color="auto"/>
              <w:right w:val="nil"/>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62" w:type="pct"/>
            <w:tcBorders>
              <w:top w:val="single" w:sz="8" w:space="0" w:color="auto"/>
              <w:left w:val="nil"/>
              <w:bottom w:val="single" w:sz="4" w:space="0" w:color="auto"/>
              <w:right w:val="nil"/>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Pronari</w:t>
            </w:r>
          </w:p>
        </w:tc>
        <w:tc>
          <w:tcPr>
            <w:tcW w:w="503" w:type="pct"/>
            <w:tcBorders>
              <w:top w:val="single" w:sz="8" w:space="0" w:color="auto"/>
              <w:left w:val="nil"/>
              <w:bottom w:val="single" w:sz="4" w:space="0" w:color="auto"/>
              <w:right w:val="single" w:sz="4"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00" w:type="pct"/>
            <w:tcBorders>
              <w:top w:val="single" w:sz="8" w:space="0" w:color="auto"/>
              <w:left w:val="nil"/>
              <w:bottom w:val="nil"/>
              <w:right w:val="nil"/>
            </w:tcBorders>
            <w:shd w:val="clear" w:color="auto" w:fill="auto"/>
            <w:vAlign w:val="center"/>
            <w:hideMark/>
          </w:tcPr>
          <w:p w:rsidR="0021776A" w:rsidRPr="004B5132" w:rsidRDefault="0021776A" w:rsidP="0021776A">
            <w:pPr>
              <w:spacing w:after="0" w:line="240" w:lineRule="auto"/>
              <w:ind w:firstLine="0"/>
              <w:jc w:val="center"/>
              <w:rPr>
                <w:rFonts w:ascii="Garamond" w:eastAsia="Times New Roman" w:hAnsi="Garamond" w:cs="Arial"/>
                <w:b/>
                <w:bCs/>
                <w:color w:val="000000"/>
                <w:sz w:val="16"/>
                <w:szCs w:val="16"/>
                <w:lang w:val="sq-AL"/>
              </w:rPr>
            </w:pPr>
            <w:r w:rsidRPr="004B5132">
              <w:rPr>
                <w:rFonts w:ascii="Garamond" w:eastAsia="Times New Roman" w:hAnsi="Garamond" w:cs="Arial"/>
                <w:b/>
                <w:bCs/>
                <w:color w:val="000000"/>
                <w:sz w:val="16"/>
                <w:szCs w:val="16"/>
                <w:lang w:val="sq-AL"/>
              </w:rPr>
              <w:t>Zona</w:t>
            </w:r>
          </w:p>
        </w:tc>
        <w:tc>
          <w:tcPr>
            <w:tcW w:w="637" w:type="pct"/>
            <w:tcBorders>
              <w:top w:val="single" w:sz="8" w:space="0" w:color="auto"/>
              <w:left w:val="single" w:sz="4" w:space="0" w:color="auto"/>
              <w:bottom w:val="nil"/>
              <w:right w:val="single" w:sz="4"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xml:space="preserve">Nr.  </w:t>
            </w:r>
            <w:r w:rsidR="004B5132">
              <w:rPr>
                <w:rFonts w:ascii="Garamond" w:eastAsia="Times New Roman" w:hAnsi="Garamond" w:cs="Arial"/>
                <w:b/>
                <w:bCs/>
                <w:color w:val="000000"/>
                <w:sz w:val="18"/>
                <w:szCs w:val="18"/>
                <w:lang w:val="sq-AL"/>
              </w:rPr>
              <w:t>i</w:t>
            </w:r>
          </w:p>
        </w:tc>
        <w:tc>
          <w:tcPr>
            <w:tcW w:w="619" w:type="pct"/>
            <w:tcBorders>
              <w:top w:val="single" w:sz="8" w:space="0" w:color="auto"/>
              <w:left w:val="nil"/>
              <w:bottom w:val="single" w:sz="4" w:space="0" w:color="auto"/>
              <w:right w:val="single" w:sz="4" w:space="0" w:color="000000"/>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650" w:type="pct"/>
            <w:tcBorders>
              <w:top w:val="single" w:sz="8" w:space="0" w:color="auto"/>
              <w:left w:val="nil"/>
              <w:bottom w:val="nil"/>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sz w:val="18"/>
                <w:szCs w:val="18"/>
                <w:lang w:val="sq-AL"/>
              </w:rPr>
            </w:pPr>
            <w:r w:rsidRPr="004B0A97">
              <w:rPr>
                <w:rFonts w:ascii="Garamond" w:eastAsia="Times New Roman" w:hAnsi="Garamond" w:cs="Arial"/>
                <w:b/>
                <w:bCs/>
                <w:sz w:val="18"/>
                <w:szCs w:val="18"/>
                <w:lang w:val="sq-AL"/>
              </w:rPr>
              <w:t xml:space="preserve">Lloji  i </w:t>
            </w:r>
          </w:p>
        </w:tc>
        <w:tc>
          <w:tcPr>
            <w:tcW w:w="100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1776A" w:rsidRPr="004B0A97" w:rsidRDefault="0089536C"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Shë</w:t>
            </w:r>
            <w:r w:rsidR="0021776A" w:rsidRPr="004B0A97">
              <w:rPr>
                <w:rFonts w:ascii="Garamond" w:eastAsia="Times New Roman" w:hAnsi="Garamond" w:cs="Arial"/>
                <w:b/>
                <w:bCs/>
                <w:color w:val="000000"/>
                <w:sz w:val="18"/>
                <w:szCs w:val="18"/>
                <w:lang w:val="sq-AL"/>
              </w:rPr>
              <w:t>nime</w:t>
            </w:r>
          </w:p>
        </w:tc>
      </w:tr>
      <w:tr w:rsidR="0021776A" w:rsidRPr="004B0A97" w:rsidTr="0021776A">
        <w:trPr>
          <w:trHeight w:val="139"/>
        </w:trPr>
        <w:tc>
          <w:tcPr>
            <w:tcW w:w="242" w:type="pct"/>
            <w:vMerge/>
            <w:tcBorders>
              <w:top w:val="single" w:sz="8" w:space="0" w:color="auto"/>
              <w:left w:val="single" w:sz="8" w:space="0" w:color="auto"/>
              <w:bottom w:val="single" w:sz="8" w:space="0" w:color="000000"/>
              <w:right w:val="single" w:sz="4" w:space="0" w:color="auto"/>
            </w:tcBorders>
            <w:vAlign w:val="center"/>
            <w:hideMark/>
          </w:tcPr>
          <w:p w:rsidR="0021776A" w:rsidRPr="004B0A97" w:rsidRDefault="0021776A" w:rsidP="0021776A">
            <w:pPr>
              <w:spacing w:after="0" w:line="240" w:lineRule="auto"/>
              <w:ind w:firstLine="0"/>
              <w:jc w:val="left"/>
              <w:rPr>
                <w:rFonts w:ascii="Garamond" w:eastAsia="Times New Roman" w:hAnsi="Garamond" w:cs="Arial"/>
                <w:b/>
                <w:bCs/>
                <w:color w:val="000000"/>
                <w:sz w:val="18"/>
                <w:szCs w:val="18"/>
                <w:lang w:val="sq-AL"/>
              </w:rPr>
            </w:pPr>
          </w:p>
        </w:tc>
        <w:tc>
          <w:tcPr>
            <w:tcW w:w="486"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xml:space="preserve">Emri </w:t>
            </w:r>
          </w:p>
        </w:tc>
        <w:tc>
          <w:tcPr>
            <w:tcW w:w="462" w:type="pct"/>
            <w:tcBorders>
              <w:top w:val="nil"/>
              <w:left w:val="nil"/>
              <w:bottom w:val="single" w:sz="8" w:space="0" w:color="auto"/>
              <w:right w:val="nil"/>
            </w:tcBorders>
            <w:shd w:val="clear" w:color="auto" w:fill="auto"/>
            <w:noWrap/>
            <w:vAlign w:val="center"/>
            <w:hideMark/>
          </w:tcPr>
          <w:p w:rsidR="0021776A" w:rsidRPr="004B0A97" w:rsidRDefault="0089536C"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Atë</w:t>
            </w:r>
            <w:r w:rsidR="0021776A" w:rsidRPr="004B0A97">
              <w:rPr>
                <w:rFonts w:ascii="Garamond" w:eastAsia="Times New Roman" w:hAnsi="Garamond" w:cs="Arial"/>
                <w:b/>
                <w:bCs/>
                <w:color w:val="000000"/>
                <w:sz w:val="18"/>
                <w:szCs w:val="18"/>
                <w:lang w:val="sq-AL"/>
              </w:rPr>
              <w:t>sia</w:t>
            </w:r>
          </w:p>
        </w:tc>
        <w:tc>
          <w:tcPr>
            <w:tcW w:w="503" w:type="pct"/>
            <w:tcBorders>
              <w:top w:val="nil"/>
              <w:left w:val="single" w:sz="4" w:space="0" w:color="auto"/>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Mbiemri</w:t>
            </w:r>
          </w:p>
        </w:tc>
        <w:tc>
          <w:tcPr>
            <w:tcW w:w="400" w:type="pct"/>
            <w:tcBorders>
              <w:top w:val="nil"/>
              <w:left w:val="nil"/>
              <w:bottom w:val="single" w:sz="8" w:space="0" w:color="auto"/>
              <w:right w:val="nil"/>
            </w:tcBorders>
            <w:shd w:val="clear" w:color="auto" w:fill="auto"/>
            <w:vAlign w:val="center"/>
            <w:hideMark/>
          </w:tcPr>
          <w:p w:rsidR="0021776A" w:rsidRPr="004B5132" w:rsidRDefault="004B5132" w:rsidP="0021776A">
            <w:pPr>
              <w:spacing w:after="0" w:line="240" w:lineRule="auto"/>
              <w:ind w:firstLine="0"/>
              <w:jc w:val="center"/>
              <w:rPr>
                <w:rFonts w:ascii="Garamond" w:eastAsia="Times New Roman" w:hAnsi="Garamond" w:cs="Arial"/>
                <w:b/>
                <w:bCs/>
                <w:color w:val="000000"/>
                <w:sz w:val="16"/>
                <w:szCs w:val="16"/>
                <w:lang w:val="sq-AL"/>
              </w:rPr>
            </w:pPr>
            <w:r>
              <w:rPr>
                <w:rFonts w:ascii="Garamond" w:eastAsia="Times New Roman" w:hAnsi="Garamond" w:cs="Arial"/>
                <w:b/>
                <w:bCs/>
                <w:color w:val="000000"/>
                <w:sz w:val="16"/>
                <w:szCs w:val="16"/>
                <w:lang w:val="sq-AL"/>
              </w:rPr>
              <w:t>k</w:t>
            </w:r>
            <w:r w:rsidRPr="004B5132">
              <w:rPr>
                <w:rFonts w:ascii="Garamond" w:eastAsia="Times New Roman" w:hAnsi="Garamond" w:cs="Arial"/>
                <w:b/>
                <w:bCs/>
                <w:color w:val="000000"/>
                <w:sz w:val="16"/>
                <w:szCs w:val="16"/>
                <w:lang w:val="sq-AL"/>
              </w:rPr>
              <w:t>adastrale</w:t>
            </w:r>
          </w:p>
        </w:tc>
        <w:tc>
          <w:tcPr>
            <w:tcW w:w="637" w:type="pct"/>
            <w:tcBorders>
              <w:top w:val="nil"/>
              <w:left w:val="single" w:sz="4" w:space="0" w:color="auto"/>
              <w:bottom w:val="single" w:sz="8" w:space="0" w:color="auto"/>
              <w:right w:val="single" w:sz="4" w:space="0" w:color="auto"/>
            </w:tcBorders>
            <w:shd w:val="clear" w:color="auto" w:fill="auto"/>
            <w:vAlign w:val="center"/>
            <w:hideMark/>
          </w:tcPr>
          <w:p w:rsidR="0021776A" w:rsidRPr="004B0A97" w:rsidRDefault="004B5132" w:rsidP="0021776A">
            <w:pPr>
              <w:spacing w:after="0" w:line="240" w:lineRule="auto"/>
              <w:ind w:firstLine="0"/>
              <w:jc w:val="center"/>
              <w:rPr>
                <w:rFonts w:ascii="Garamond" w:eastAsia="Times New Roman" w:hAnsi="Garamond" w:cs="Arial"/>
                <w:b/>
                <w:bCs/>
                <w:color w:val="000000"/>
                <w:sz w:val="18"/>
                <w:szCs w:val="18"/>
                <w:lang w:val="sq-AL"/>
              </w:rPr>
            </w:pPr>
            <w:r>
              <w:rPr>
                <w:rFonts w:ascii="Garamond" w:eastAsia="Times New Roman" w:hAnsi="Garamond" w:cs="Arial"/>
                <w:b/>
                <w:bCs/>
                <w:color w:val="000000"/>
                <w:sz w:val="18"/>
                <w:szCs w:val="18"/>
                <w:lang w:val="sq-AL"/>
              </w:rPr>
              <w:t>p</w:t>
            </w:r>
            <w:r w:rsidR="0021776A" w:rsidRPr="004B0A97">
              <w:rPr>
                <w:rFonts w:ascii="Garamond" w:eastAsia="Times New Roman" w:hAnsi="Garamond" w:cs="Arial"/>
                <w:b/>
                <w:bCs/>
                <w:color w:val="000000"/>
                <w:sz w:val="18"/>
                <w:szCs w:val="18"/>
                <w:lang w:val="sq-AL"/>
              </w:rPr>
              <w:t>asuris</w:t>
            </w:r>
            <w:r w:rsidR="0089536C" w:rsidRPr="004B0A97">
              <w:rPr>
                <w:rFonts w:ascii="Garamond" w:eastAsia="Times New Roman" w:hAnsi="Garamond" w:cs="Arial"/>
                <w:b/>
                <w:bCs/>
                <w:color w:val="000000"/>
                <w:sz w:val="18"/>
                <w:szCs w:val="18"/>
                <w:lang w:val="sq-AL"/>
              </w:rPr>
              <w:t>ë</w:t>
            </w:r>
          </w:p>
        </w:tc>
        <w:tc>
          <w:tcPr>
            <w:tcW w:w="619" w:type="pct"/>
            <w:tcBorders>
              <w:top w:val="single" w:sz="4" w:space="0" w:color="auto"/>
              <w:left w:val="nil"/>
              <w:bottom w:val="single" w:sz="8" w:space="0" w:color="auto"/>
              <w:right w:val="single" w:sz="4" w:space="0" w:color="000000"/>
            </w:tcBorders>
            <w:shd w:val="clear" w:color="auto" w:fill="auto"/>
            <w:vAlign w:val="center"/>
            <w:hideMark/>
          </w:tcPr>
          <w:p w:rsidR="0021776A" w:rsidRPr="004B0A97" w:rsidRDefault="0089536C" w:rsidP="004B5132">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Vlera n</w:t>
            </w:r>
            <w:r w:rsidR="004B5132">
              <w:rPr>
                <w:rFonts w:ascii="Garamond" w:eastAsia="Times New Roman" w:hAnsi="Garamond" w:cs="Arial"/>
                <w:b/>
                <w:bCs/>
                <w:color w:val="000000"/>
                <w:sz w:val="18"/>
                <w:szCs w:val="18"/>
                <w:lang w:val="sq-AL"/>
              </w:rPr>
              <w:t>ë</w:t>
            </w:r>
            <w:r w:rsidRPr="004B0A97">
              <w:rPr>
                <w:rFonts w:ascii="Garamond" w:eastAsia="Times New Roman" w:hAnsi="Garamond" w:cs="Arial"/>
                <w:b/>
                <w:bCs/>
                <w:color w:val="000000"/>
                <w:sz w:val="18"/>
                <w:szCs w:val="18"/>
                <w:lang w:val="sq-AL"/>
              </w:rPr>
              <w:t xml:space="preserve"> lekë</w:t>
            </w:r>
            <w:r w:rsidR="0021776A" w:rsidRPr="004B0A97">
              <w:rPr>
                <w:rFonts w:ascii="Garamond" w:eastAsia="Times New Roman" w:hAnsi="Garamond" w:cs="Arial"/>
                <w:b/>
                <w:bCs/>
                <w:color w:val="000000"/>
                <w:sz w:val="18"/>
                <w:szCs w:val="18"/>
                <w:lang w:val="sq-AL"/>
              </w:rPr>
              <w:t xml:space="preserve"> sipas preventivit</w:t>
            </w:r>
          </w:p>
        </w:tc>
        <w:tc>
          <w:tcPr>
            <w:tcW w:w="650" w:type="pct"/>
            <w:tcBorders>
              <w:top w:val="nil"/>
              <w:left w:val="nil"/>
              <w:bottom w:val="single" w:sz="8" w:space="0" w:color="auto"/>
              <w:right w:val="single" w:sz="4" w:space="0" w:color="auto"/>
            </w:tcBorders>
            <w:shd w:val="clear" w:color="auto" w:fill="auto"/>
            <w:noWrap/>
            <w:vAlign w:val="center"/>
            <w:hideMark/>
          </w:tcPr>
          <w:p w:rsidR="0021776A" w:rsidRPr="004B0A97" w:rsidRDefault="004B5132" w:rsidP="0021776A">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p</w:t>
            </w:r>
            <w:r w:rsidR="0021776A" w:rsidRPr="004B0A97">
              <w:rPr>
                <w:rFonts w:ascii="Garamond" w:eastAsia="Times New Roman" w:hAnsi="Garamond" w:cs="Arial"/>
                <w:b/>
                <w:bCs/>
                <w:sz w:val="18"/>
                <w:szCs w:val="18"/>
                <w:lang w:val="sq-AL"/>
              </w:rPr>
              <w:t>asuris</w:t>
            </w:r>
            <w:r w:rsidR="0089536C" w:rsidRPr="004B0A97">
              <w:rPr>
                <w:rFonts w:ascii="Garamond" w:eastAsia="Times New Roman" w:hAnsi="Garamond" w:cs="Arial"/>
                <w:b/>
                <w:bCs/>
                <w:sz w:val="18"/>
                <w:szCs w:val="18"/>
                <w:lang w:val="sq-AL"/>
              </w:rPr>
              <w:t>ë</w:t>
            </w:r>
          </w:p>
        </w:tc>
        <w:tc>
          <w:tcPr>
            <w:tcW w:w="1002" w:type="pct"/>
            <w:vMerge/>
            <w:tcBorders>
              <w:top w:val="single" w:sz="8" w:space="0" w:color="auto"/>
              <w:left w:val="single" w:sz="4" w:space="0" w:color="auto"/>
              <w:bottom w:val="single" w:sz="8" w:space="0" w:color="000000"/>
              <w:right w:val="single" w:sz="8" w:space="0" w:color="auto"/>
            </w:tcBorders>
            <w:vAlign w:val="center"/>
            <w:hideMark/>
          </w:tcPr>
          <w:p w:rsidR="0021776A" w:rsidRPr="004B0A97" w:rsidRDefault="0021776A" w:rsidP="0021776A">
            <w:pPr>
              <w:spacing w:after="0" w:line="240" w:lineRule="auto"/>
              <w:ind w:firstLine="0"/>
              <w:jc w:val="left"/>
              <w:rPr>
                <w:rFonts w:ascii="Garamond" w:eastAsia="Times New Roman" w:hAnsi="Garamond" w:cs="Arial"/>
                <w:b/>
                <w:bCs/>
                <w:color w:val="000000"/>
                <w:sz w:val="18"/>
                <w:szCs w:val="18"/>
                <w:lang w:val="sq-AL"/>
              </w:rPr>
            </w:pPr>
          </w:p>
        </w:tc>
      </w:tr>
      <w:tr w:rsidR="0021776A" w:rsidRPr="004B0A97" w:rsidTr="0021776A">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1</w:t>
            </w:r>
          </w:p>
        </w:tc>
        <w:tc>
          <w:tcPr>
            <w:tcW w:w="486"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Hajdin</w:t>
            </w:r>
          </w:p>
        </w:tc>
        <w:tc>
          <w:tcPr>
            <w:tcW w:w="462"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Dan</w:t>
            </w:r>
          </w:p>
        </w:tc>
        <w:tc>
          <w:tcPr>
            <w:tcW w:w="503"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Istrefi</w:t>
            </w:r>
          </w:p>
        </w:tc>
        <w:tc>
          <w:tcPr>
            <w:tcW w:w="400"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192/11</w:t>
            </w:r>
          </w:p>
        </w:tc>
        <w:tc>
          <w:tcPr>
            <w:tcW w:w="619" w:type="pct"/>
            <w:tcBorders>
              <w:top w:val="nil"/>
              <w:left w:val="nil"/>
              <w:bottom w:val="single" w:sz="4"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2199068</w:t>
            </w:r>
          </w:p>
        </w:tc>
        <w:tc>
          <w:tcPr>
            <w:tcW w:w="650" w:type="pct"/>
            <w:tcBorders>
              <w:top w:val="nil"/>
              <w:left w:val="nil"/>
              <w:bottom w:val="single" w:sz="4" w:space="0" w:color="auto"/>
              <w:right w:val="single" w:sz="4" w:space="0" w:color="auto"/>
            </w:tcBorders>
            <w:shd w:val="clear" w:color="auto" w:fill="auto"/>
            <w:noWrap/>
            <w:vAlign w:val="center"/>
            <w:hideMark/>
          </w:tcPr>
          <w:p w:rsidR="0021776A" w:rsidRPr="004B0A97" w:rsidRDefault="00E37BBE" w:rsidP="00E37BBE">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Shtëpi</w:t>
            </w:r>
            <w:r w:rsidR="0021776A" w:rsidRPr="004B0A97">
              <w:rPr>
                <w:rFonts w:ascii="Garamond" w:eastAsia="Times New Roman" w:hAnsi="Garamond" w:cs="Arial"/>
                <w:sz w:val="18"/>
                <w:szCs w:val="18"/>
                <w:lang w:val="sq-AL"/>
              </w:rPr>
              <w:t xml:space="preserve">  </w:t>
            </w:r>
            <w:r>
              <w:rPr>
                <w:rFonts w:ascii="Garamond" w:eastAsia="Times New Roman" w:hAnsi="Garamond" w:cs="Arial"/>
                <w:sz w:val="18"/>
                <w:szCs w:val="18"/>
                <w:lang w:val="sq-AL"/>
              </w:rPr>
              <w:t>b</w:t>
            </w:r>
            <w:r w:rsidR="0021776A"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21776A" w:rsidRPr="004B0A97" w:rsidTr="0021776A">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2</w:t>
            </w:r>
          </w:p>
        </w:tc>
        <w:tc>
          <w:tcPr>
            <w:tcW w:w="486"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Sulejman</w:t>
            </w:r>
          </w:p>
        </w:tc>
        <w:tc>
          <w:tcPr>
            <w:tcW w:w="462"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Dan</w:t>
            </w:r>
          </w:p>
        </w:tc>
        <w:tc>
          <w:tcPr>
            <w:tcW w:w="503"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Istrefi</w:t>
            </w:r>
          </w:p>
        </w:tc>
        <w:tc>
          <w:tcPr>
            <w:tcW w:w="400"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192/5</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2039220</w:t>
            </w:r>
          </w:p>
        </w:tc>
        <w:tc>
          <w:tcPr>
            <w:tcW w:w="650" w:type="pct"/>
            <w:tcBorders>
              <w:top w:val="nil"/>
              <w:left w:val="nil"/>
              <w:bottom w:val="single" w:sz="4" w:space="0" w:color="auto"/>
              <w:right w:val="single" w:sz="4" w:space="0" w:color="auto"/>
            </w:tcBorders>
            <w:shd w:val="clear" w:color="auto" w:fill="auto"/>
            <w:noWrap/>
            <w:vAlign w:val="center"/>
            <w:hideMark/>
          </w:tcPr>
          <w:p w:rsidR="0021776A" w:rsidRPr="004B0A97" w:rsidRDefault="00E37BBE" w:rsidP="00E37BBE">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Shtëpi</w:t>
            </w:r>
            <w:r w:rsidR="0021776A" w:rsidRPr="004B0A97">
              <w:rPr>
                <w:rFonts w:ascii="Garamond" w:eastAsia="Times New Roman" w:hAnsi="Garamond" w:cs="Arial"/>
                <w:sz w:val="18"/>
                <w:szCs w:val="18"/>
                <w:lang w:val="sq-AL"/>
              </w:rPr>
              <w:t xml:space="preserve">  </w:t>
            </w:r>
            <w:r>
              <w:rPr>
                <w:rFonts w:ascii="Garamond" w:eastAsia="Times New Roman" w:hAnsi="Garamond" w:cs="Arial"/>
                <w:sz w:val="18"/>
                <w:szCs w:val="18"/>
                <w:lang w:val="sq-AL"/>
              </w:rPr>
              <w:t>b</w:t>
            </w:r>
            <w:r w:rsidR="0021776A"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21776A" w:rsidRPr="004B0A97" w:rsidTr="0021776A">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3</w:t>
            </w:r>
          </w:p>
        </w:tc>
        <w:tc>
          <w:tcPr>
            <w:tcW w:w="486"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Man</w:t>
            </w:r>
          </w:p>
        </w:tc>
        <w:tc>
          <w:tcPr>
            <w:tcW w:w="462"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Istref</w:t>
            </w:r>
          </w:p>
        </w:tc>
        <w:tc>
          <w:tcPr>
            <w:tcW w:w="503"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Istrefi</w:t>
            </w:r>
          </w:p>
        </w:tc>
        <w:tc>
          <w:tcPr>
            <w:tcW w:w="400"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192/6+192/10</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5174208</w:t>
            </w:r>
          </w:p>
        </w:tc>
        <w:tc>
          <w:tcPr>
            <w:tcW w:w="650" w:type="pct"/>
            <w:tcBorders>
              <w:top w:val="nil"/>
              <w:left w:val="nil"/>
              <w:bottom w:val="single" w:sz="4" w:space="0" w:color="auto"/>
              <w:right w:val="single" w:sz="4" w:space="0" w:color="auto"/>
            </w:tcBorders>
            <w:shd w:val="clear" w:color="auto" w:fill="auto"/>
            <w:noWrap/>
            <w:vAlign w:val="center"/>
            <w:hideMark/>
          </w:tcPr>
          <w:p w:rsidR="0021776A" w:rsidRPr="004B0A97" w:rsidRDefault="00E37BBE" w:rsidP="00E37BBE">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Shtëpi</w:t>
            </w:r>
            <w:r w:rsidR="0021776A" w:rsidRPr="004B0A97">
              <w:rPr>
                <w:rFonts w:ascii="Garamond" w:eastAsia="Times New Roman" w:hAnsi="Garamond" w:cs="Arial"/>
                <w:sz w:val="18"/>
                <w:szCs w:val="18"/>
                <w:lang w:val="sq-AL"/>
              </w:rPr>
              <w:t xml:space="preserve">  </w:t>
            </w:r>
            <w:r>
              <w:rPr>
                <w:rFonts w:ascii="Garamond" w:eastAsia="Times New Roman" w:hAnsi="Garamond" w:cs="Arial"/>
                <w:sz w:val="18"/>
                <w:szCs w:val="18"/>
                <w:lang w:val="sq-AL"/>
              </w:rPr>
              <w:t>b</w:t>
            </w:r>
            <w:r w:rsidR="0021776A"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21776A" w:rsidRPr="004B0A97" w:rsidTr="0021776A">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4</w:t>
            </w:r>
          </w:p>
        </w:tc>
        <w:tc>
          <w:tcPr>
            <w:tcW w:w="486"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Petrit</w:t>
            </w:r>
          </w:p>
        </w:tc>
        <w:tc>
          <w:tcPr>
            <w:tcW w:w="462"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Rasim</w:t>
            </w:r>
          </w:p>
        </w:tc>
        <w:tc>
          <w:tcPr>
            <w:tcW w:w="503"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Oruçi</w:t>
            </w:r>
          </w:p>
        </w:tc>
        <w:tc>
          <w:tcPr>
            <w:tcW w:w="400"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211/2</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1501993</w:t>
            </w:r>
          </w:p>
        </w:tc>
        <w:tc>
          <w:tcPr>
            <w:tcW w:w="650" w:type="pct"/>
            <w:tcBorders>
              <w:top w:val="nil"/>
              <w:left w:val="nil"/>
              <w:bottom w:val="single" w:sz="4" w:space="0" w:color="auto"/>
              <w:right w:val="single" w:sz="4" w:space="0" w:color="auto"/>
            </w:tcBorders>
            <w:shd w:val="clear" w:color="auto" w:fill="auto"/>
            <w:noWrap/>
            <w:vAlign w:val="center"/>
            <w:hideMark/>
          </w:tcPr>
          <w:p w:rsidR="0021776A" w:rsidRPr="004B0A97" w:rsidRDefault="00E37BBE" w:rsidP="00E37BBE">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Shtëpi</w:t>
            </w:r>
            <w:r w:rsidR="0021776A" w:rsidRPr="004B0A97">
              <w:rPr>
                <w:rFonts w:ascii="Garamond" w:eastAsia="Times New Roman" w:hAnsi="Garamond" w:cs="Arial"/>
                <w:sz w:val="18"/>
                <w:szCs w:val="18"/>
                <w:lang w:val="sq-AL"/>
              </w:rPr>
              <w:t xml:space="preserve">  </w:t>
            </w:r>
            <w:r>
              <w:rPr>
                <w:rFonts w:ascii="Garamond" w:eastAsia="Times New Roman" w:hAnsi="Garamond" w:cs="Arial"/>
                <w:sz w:val="18"/>
                <w:szCs w:val="18"/>
                <w:lang w:val="sq-AL"/>
              </w:rPr>
              <w:t>b</w:t>
            </w:r>
            <w:r w:rsidR="0021776A"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21776A" w:rsidRPr="004B0A97" w:rsidTr="0021776A">
        <w:trPr>
          <w:trHeight w:val="139"/>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sz w:val="18"/>
                <w:szCs w:val="18"/>
                <w:lang w:val="sq-AL"/>
              </w:rPr>
            </w:pPr>
            <w:r w:rsidRPr="004B0A97">
              <w:rPr>
                <w:rFonts w:ascii="Garamond" w:eastAsia="Times New Roman" w:hAnsi="Garamond" w:cs="Arial"/>
                <w:b/>
                <w:bCs/>
                <w:sz w:val="18"/>
                <w:szCs w:val="18"/>
                <w:lang w:val="sq-AL"/>
              </w:rPr>
              <w:t>5</w:t>
            </w:r>
          </w:p>
        </w:tc>
        <w:tc>
          <w:tcPr>
            <w:tcW w:w="486"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Ylber</w:t>
            </w:r>
          </w:p>
        </w:tc>
        <w:tc>
          <w:tcPr>
            <w:tcW w:w="462"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sz w:val="18"/>
                <w:szCs w:val="18"/>
                <w:lang w:val="sq-AL"/>
              </w:rPr>
            </w:pPr>
            <w:r w:rsidRPr="00AD566C">
              <w:rPr>
                <w:rFonts w:ascii="Garamond" w:eastAsia="Times New Roman" w:hAnsi="Garamond" w:cs="Arial"/>
                <w:sz w:val="18"/>
                <w:szCs w:val="18"/>
                <w:lang w:val="sq-AL"/>
              </w:rPr>
              <w:t> </w:t>
            </w:r>
          </w:p>
        </w:tc>
        <w:tc>
          <w:tcPr>
            <w:tcW w:w="503"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Voka</w:t>
            </w:r>
          </w:p>
        </w:tc>
        <w:tc>
          <w:tcPr>
            <w:tcW w:w="400"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2315</w:t>
            </w:r>
          </w:p>
        </w:tc>
        <w:tc>
          <w:tcPr>
            <w:tcW w:w="637" w:type="pct"/>
            <w:tcBorders>
              <w:top w:val="nil"/>
              <w:left w:val="nil"/>
              <w:bottom w:val="single" w:sz="4"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sz w:val="18"/>
                <w:szCs w:val="18"/>
                <w:lang w:val="sq-AL"/>
              </w:rPr>
            </w:pPr>
            <w:r w:rsidRPr="00AD566C">
              <w:rPr>
                <w:rFonts w:ascii="Garamond" w:eastAsia="Times New Roman" w:hAnsi="Garamond" w:cs="Arial"/>
                <w:bCs/>
                <w:sz w:val="18"/>
                <w:szCs w:val="18"/>
                <w:lang w:val="sq-AL"/>
              </w:rPr>
              <w:t>31/1(31/2)</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sz w:val="18"/>
                <w:szCs w:val="18"/>
                <w:lang w:val="sq-AL"/>
              </w:rPr>
            </w:pPr>
            <w:r w:rsidRPr="004B0A97">
              <w:rPr>
                <w:rFonts w:ascii="Garamond" w:eastAsia="Times New Roman" w:hAnsi="Garamond" w:cs="Arial"/>
                <w:sz w:val="18"/>
                <w:szCs w:val="18"/>
                <w:lang w:val="sq-AL"/>
              </w:rPr>
              <w:t>2030118</w:t>
            </w:r>
          </w:p>
        </w:tc>
        <w:tc>
          <w:tcPr>
            <w:tcW w:w="650" w:type="pct"/>
            <w:tcBorders>
              <w:top w:val="nil"/>
              <w:left w:val="nil"/>
              <w:bottom w:val="single" w:sz="4" w:space="0" w:color="auto"/>
              <w:right w:val="single" w:sz="4" w:space="0" w:color="auto"/>
            </w:tcBorders>
            <w:shd w:val="clear" w:color="auto" w:fill="auto"/>
            <w:noWrap/>
            <w:vAlign w:val="center"/>
            <w:hideMark/>
          </w:tcPr>
          <w:p w:rsidR="0021776A" w:rsidRPr="004B0A97" w:rsidRDefault="00E37BBE" w:rsidP="00E37BBE">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Shtëpi</w:t>
            </w:r>
            <w:r w:rsidR="0021776A" w:rsidRPr="004B0A97">
              <w:rPr>
                <w:rFonts w:ascii="Garamond" w:eastAsia="Times New Roman" w:hAnsi="Garamond" w:cs="Arial"/>
                <w:sz w:val="18"/>
                <w:szCs w:val="18"/>
                <w:lang w:val="sq-AL"/>
              </w:rPr>
              <w:t xml:space="preserve">  </w:t>
            </w:r>
            <w:r>
              <w:rPr>
                <w:rFonts w:ascii="Garamond" w:eastAsia="Times New Roman" w:hAnsi="Garamond" w:cs="Arial"/>
                <w:sz w:val="18"/>
                <w:szCs w:val="18"/>
                <w:lang w:val="sq-AL"/>
              </w:rPr>
              <w:t>b</w:t>
            </w:r>
            <w:r w:rsidR="0021776A" w:rsidRPr="004B0A97">
              <w:rPr>
                <w:rFonts w:ascii="Garamond" w:eastAsia="Times New Roman" w:hAnsi="Garamond" w:cs="Arial"/>
                <w:sz w:val="18"/>
                <w:szCs w:val="18"/>
                <w:lang w:val="sq-AL"/>
              </w:rPr>
              <w:t>animi</w:t>
            </w:r>
          </w:p>
        </w:tc>
        <w:tc>
          <w:tcPr>
            <w:tcW w:w="1002" w:type="pct"/>
            <w:tcBorders>
              <w:top w:val="nil"/>
              <w:left w:val="nil"/>
              <w:bottom w:val="single" w:sz="4" w:space="0" w:color="auto"/>
              <w:right w:val="single" w:sz="8"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Konfirmuar nga ZVRPP</w:t>
            </w:r>
          </w:p>
        </w:tc>
      </w:tr>
      <w:tr w:rsidR="0021776A" w:rsidRPr="004B0A97" w:rsidTr="0021776A">
        <w:trPr>
          <w:trHeight w:val="139"/>
        </w:trPr>
        <w:tc>
          <w:tcPr>
            <w:tcW w:w="242" w:type="pct"/>
            <w:tcBorders>
              <w:top w:val="nil"/>
              <w:left w:val="single" w:sz="8" w:space="0" w:color="auto"/>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6</w:t>
            </w:r>
          </w:p>
        </w:tc>
        <w:tc>
          <w:tcPr>
            <w:tcW w:w="486" w:type="pct"/>
            <w:tcBorders>
              <w:top w:val="nil"/>
              <w:left w:val="nil"/>
              <w:bottom w:val="single" w:sz="8" w:space="0" w:color="auto"/>
              <w:right w:val="single" w:sz="4" w:space="0" w:color="auto"/>
            </w:tcBorders>
            <w:shd w:val="clear" w:color="auto" w:fill="auto"/>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Qemal</w:t>
            </w:r>
          </w:p>
        </w:tc>
        <w:tc>
          <w:tcPr>
            <w:tcW w:w="462" w:type="pct"/>
            <w:tcBorders>
              <w:top w:val="nil"/>
              <w:left w:val="nil"/>
              <w:bottom w:val="single" w:sz="8"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color w:val="000000"/>
                <w:sz w:val="18"/>
                <w:szCs w:val="18"/>
                <w:lang w:val="sq-AL"/>
              </w:rPr>
            </w:pPr>
            <w:r w:rsidRPr="00AD566C">
              <w:rPr>
                <w:rFonts w:ascii="Garamond" w:eastAsia="Times New Roman" w:hAnsi="Garamond" w:cs="Arial"/>
                <w:color w:val="000000"/>
                <w:sz w:val="18"/>
                <w:szCs w:val="18"/>
                <w:lang w:val="sq-AL"/>
              </w:rPr>
              <w:t>Sinan</w:t>
            </w:r>
          </w:p>
        </w:tc>
        <w:tc>
          <w:tcPr>
            <w:tcW w:w="503" w:type="pct"/>
            <w:tcBorders>
              <w:top w:val="nil"/>
              <w:left w:val="nil"/>
              <w:bottom w:val="single" w:sz="8"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Mehmetaj</w:t>
            </w:r>
          </w:p>
        </w:tc>
        <w:tc>
          <w:tcPr>
            <w:tcW w:w="400" w:type="pct"/>
            <w:tcBorders>
              <w:top w:val="nil"/>
              <w:left w:val="nil"/>
              <w:bottom w:val="single" w:sz="8"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1543</w:t>
            </w:r>
          </w:p>
        </w:tc>
        <w:tc>
          <w:tcPr>
            <w:tcW w:w="637" w:type="pct"/>
            <w:tcBorders>
              <w:top w:val="nil"/>
              <w:left w:val="nil"/>
              <w:bottom w:val="single" w:sz="8" w:space="0" w:color="auto"/>
              <w:right w:val="single" w:sz="4" w:space="0" w:color="auto"/>
            </w:tcBorders>
            <w:shd w:val="clear" w:color="auto" w:fill="auto"/>
            <w:noWrap/>
            <w:vAlign w:val="center"/>
            <w:hideMark/>
          </w:tcPr>
          <w:p w:rsidR="0021776A" w:rsidRPr="00AD566C" w:rsidRDefault="0021776A" w:rsidP="0021776A">
            <w:pPr>
              <w:spacing w:after="0" w:line="240" w:lineRule="auto"/>
              <w:ind w:firstLine="0"/>
              <w:jc w:val="center"/>
              <w:rPr>
                <w:rFonts w:ascii="Garamond" w:eastAsia="Times New Roman" w:hAnsi="Garamond" w:cs="Arial"/>
                <w:bCs/>
                <w:color w:val="000000"/>
                <w:sz w:val="18"/>
                <w:szCs w:val="18"/>
                <w:lang w:val="sq-AL"/>
              </w:rPr>
            </w:pPr>
            <w:r w:rsidRPr="00AD566C">
              <w:rPr>
                <w:rFonts w:ascii="Garamond" w:eastAsia="Times New Roman" w:hAnsi="Garamond" w:cs="Arial"/>
                <w:bCs/>
                <w:color w:val="000000"/>
                <w:sz w:val="18"/>
                <w:szCs w:val="18"/>
                <w:lang w:val="sq-AL"/>
              </w:rPr>
              <w:t>188/2</w:t>
            </w:r>
          </w:p>
        </w:tc>
        <w:tc>
          <w:tcPr>
            <w:tcW w:w="619" w:type="pct"/>
            <w:tcBorders>
              <w:top w:val="single" w:sz="4" w:space="0" w:color="auto"/>
              <w:left w:val="nil"/>
              <w:bottom w:val="single" w:sz="8"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4357838</w:t>
            </w:r>
          </w:p>
        </w:tc>
        <w:tc>
          <w:tcPr>
            <w:tcW w:w="650" w:type="pct"/>
            <w:tcBorders>
              <w:top w:val="nil"/>
              <w:left w:val="nil"/>
              <w:bottom w:val="single" w:sz="8" w:space="0" w:color="auto"/>
              <w:right w:val="single" w:sz="4" w:space="0" w:color="auto"/>
            </w:tcBorders>
            <w:shd w:val="clear" w:color="auto" w:fill="auto"/>
            <w:noWrap/>
            <w:vAlign w:val="center"/>
            <w:hideMark/>
          </w:tcPr>
          <w:p w:rsidR="0021776A" w:rsidRPr="004B0A97" w:rsidRDefault="00E37BBE" w:rsidP="00E37BBE">
            <w:pPr>
              <w:spacing w:after="0" w:line="240" w:lineRule="auto"/>
              <w:ind w:firstLine="0"/>
              <w:jc w:val="center"/>
              <w:rPr>
                <w:rFonts w:ascii="Garamond" w:eastAsia="Times New Roman" w:hAnsi="Garamond" w:cs="Arial"/>
                <w:sz w:val="18"/>
                <w:szCs w:val="18"/>
                <w:lang w:val="sq-AL"/>
              </w:rPr>
            </w:pPr>
            <w:r w:rsidRPr="004B0A97">
              <w:rPr>
                <w:rFonts w:ascii="Garamond" w:eastAsia="Times New Roman" w:hAnsi="Garamond" w:cs="Arial"/>
                <w:sz w:val="18"/>
                <w:szCs w:val="18"/>
                <w:lang w:val="sq-AL"/>
              </w:rPr>
              <w:t>Shtëpi</w:t>
            </w:r>
            <w:r w:rsidR="0021776A" w:rsidRPr="004B0A97">
              <w:rPr>
                <w:rFonts w:ascii="Garamond" w:eastAsia="Times New Roman" w:hAnsi="Garamond" w:cs="Arial"/>
                <w:sz w:val="18"/>
                <w:szCs w:val="18"/>
                <w:lang w:val="sq-AL"/>
              </w:rPr>
              <w:t xml:space="preserve">  </w:t>
            </w:r>
            <w:r>
              <w:rPr>
                <w:rFonts w:ascii="Garamond" w:eastAsia="Times New Roman" w:hAnsi="Garamond" w:cs="Arial"/>
                <w:sz w:val="18"/>
                <w:szCs w:val="18"/>
                <w:lang w:val="sq-AL"/>
              </w:rPr>
              <w:t>b</w:t>
            </w:r>
            <w:r w:rsidR="0021776A" w:rsidRPr="004B0A97">
              <w:rPr>
                <w:rFonts w:ascii="Garamond" w:eastAsia="Times New Roman" w:hAnsi="Garamond" w:cs="Arial"/>
                <w:sz w:val="18"/>
                <w:szCs w:val="18"/>
                <w:lang w:val="sq-AL"/>
              </w:rPr>
              <w:t>animi</w:t>
            </w:r>
          </w:p>
        </w:tc>
        <w:tc>
          <w:tcPr>
            <w:tcW w:w="1002" w:type="pct"/>
            <w:tcBorders>
              <w:top w:val="nil"/>
              <w:left w:val="nil"/>
              <w:bottom w:val="single" w:sz="8" w:space="0" w:color="auto"/>
              <w:right w:val="single" w:sz="8" w:space="0" w:color="auto"/>
            </w:tcBorders>
            <w:shd w:val="clear" w:color="auto" w:fill="auto"/>
            <w:vAlign w:val="center"/>
            <w:hideMark/>
          </w:tcPr>
          <w:p w:rsidR="0021776A" w:rsidRPr="004B0A97" w:rsidRDefault="0021776A" w:rsidP="0021776A">
            <w:pPr>
              <w:spacing w:after="0" w:line="240" w:lineRule="auto"/>
              <w:ind w:firstLine="0"/>
              <w:jc w:val="center"/>
              <w:rPr>
                <w:rFonts w:ascii="Garamond" w:eastAsia="Times New Roman" w:hAnsi="Garamond" w:cs="Arial"/>
                <w:color w:val="000000"/>
                <w:sz w:val="18"/>
                <w:szCs w:val="18"/>
                <w:lang w:val="sq-AL"/>
              </w:rPr>
            </w:pPr>
            <w:r w:rsidRPr="004B0A97">
              <w:rPr>
                <w:rFonts w:ascii="Garamond" w:eastAsia="Times New Roman" w:hAnsi="Garamond" w:cs="Arial"/>
                <w:color w:val="000000"/>
                <w:sz w:val="18"/>
                <w:szCs w:val="18"/>
                <w:lang w:val="sq-AL"/>
              </w:rPr>
              <w:t>Konfirmuar nga ZVRPP</w:t>
            </w:r>
          </w:p>
        </w:tc>
      </w:tr>
      <w:tr w:rsidR="0021776A" w:rsidRPr="004B0A97" w:rsidTr="0021776A">
        <w:trPr>
          <w:trHeight w:val="139"/>
        </w:trPr>
        <w:tc>
          <w:tcPr>
            <w:tcW w:w="242" w:type="pct"/>
            <w:tcBorders>
              <w:top w:val="nil"/>
              <w:left w:val="single" w:sz="8" w:space="0" w:color="auto"/>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86"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62"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TOTALI</w:t>
            </w:r>
          </w:p>
        </w:tc>
        <w:tc>
          <w:tcPr>
            <w:tcW w:w="503"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400"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637"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c>
          <w:tcPr>
            <w:tcW w:w="619" w:type="pct"/>
            <w:tcBorders>
              <w:top w:val="nil"/>
              <w:left w:val="nil"/>
              <w:bottom w:val="single" w:sz="8" w:space="0" w:color="auto"/>
              <w:right w:val="single" w:sz="4" w:space="0" w:color="auto"/>
            </w:tcBorders>
            <w:shd w:val="clear" w:color="auto" w:fill="auto"/>
            <w:noWrap/>
            <w:vAlign w:val="bottom"/>
            <w:hideMark/>
          </w:tcPr>
          <w:p w:rsidR="0021776A" w:rsidRPr="004B0A97" w:rsidRDefault="0021776A" w:rsidP="0021776A">
            <w:pPr>
              <w:spacing w:after="0" w:line="240" w:lineRule="auto"/>
              <w:ind w:firstLine="0"/>
              <w:jc w:val="right"/>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17302445</w:t>
            </w:r>
          </w:p>
        </w:tc>
        <w:tc>
          <w:tcPr>
            <w:tcW w:w="650" w:type="pct"/>
            <w:tcBorders>
              <w:top w:val="nil"/>
              <w:left w:val="nil"/>
              <w:bottom w:val="single" w:sz="8" w:space="0" w:color="auto"/>
              <w:right w:val="single" w:sz="4"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sz w:val="18"/>
                <w:szCs w:val="18"/>
                <w:lang w:val="sq-AL"/>
              </w:rPr>
            </w:pPr>
            <w:r w:rsidRPr="004B0A97">
              <w:rPr>
                <w:rFonts w:ascii="Garamond" w:eastAsia="Times New Roman" w:hAnsi="Garamond" w:cs="Arial"/>
                <w:b/>
                <w:bCs/>
                <w:sz w:val="18"/>
                <w:szCs w:val="18"/>
                <w:lang w:val="sq-AL"/>
              </w:rPr>
              <w:t> </w:t>
            </w:r>
          </w:p>
        </w:tc>
        <w:tc>
          <w:tcPr>
            <w:tcW w:w="1002" w:type="pct"/>
            <w:tcBorders>
              <w:top w:val="nil"/>
              <w:left w:val="nil"/>
              <w:bottom w:val="single" w:sz="8" w:space="0" w:color="auto"/>
              <w:right w:val="single" w:sz="8" w:space="0" w:color="auto"/>
            </w:tcBorders>
            <w:shd w:val="clear" w:color="auto" w:fill="auto"/>
            <w:noWrap/>
            <w:vAlign w:val="center"/>
            <w:hideMark/>
          </w:tcPr>
          <w:p w:rsidR="0021776A" w:rsidRPr="004B0A97" w:rsidRDefault="0021776A" w:rsidP="0021776A">
            <w:pPr>
              <w:spacing w:after="0" w:line="240" w:lineRule="auto"/>
              <w:ind w:firstLine="0"/>
              <w:jc w:val="center"/>
              <w:rPr>
                <w:rFonts w:ascii="Garamond" w:eastAsia="Times New Roman" w:hAnsi="Garamond" w:cs="Arial"/>
                <w:b/>
                <w:bCs/>
                <w:color w:val="000000"/>
                <w:sz w:val="18"/>
                <w:szCs w:val="18"/>
                <w:lang w:val="sq-AL"/>
              </w:rPr>
            </w:pPr>
            <w:r w:rsidRPr="004B0A97">
              <w:rPr>
                <w:rFonts w:ascii="Garamond" w:eastAsia="Times New Roman" w:hAnsi="Garamond" w:cs="Arial"/>
                <w:b/>
                <w:bCs/>
                <w:color w:val="000000"/>
                <w:sz w:val="18"/>
                <w:szCs w:val="18"/>
                <w:lang w:val="sq-AL"/>
              </w:rPr>
              <w:t> </w:t>
            </w:r>
          </w:p>
        </w:tc>
      </w:tr>
    </w:tbl>
    <w:p w:rsidR="0021776A" w:rsidRPr="004B0A97" w:rsidRDefault="0021776A" w:rsidP="00555C55">
      <w:pPr>
        <w:pStyle w:val="Paragrafi"/>
        <w:rPr>
          <w:b/>
          <w:lang w:val="sq-AL"/>
        </w:rPr>
      </w:pPr>
    </w:p>
    <w:p w:rsidR="00431A89" w:rsidRDefault="00431A89" w:rsidP="00555C55">
      <w:pPr>
        <w:pStyle w:val="Paragrafi"/>
        <w:rPr>
          <w:b/>
          <w:lang w:val="sq-AL"/>
        </w:rPr>
      </w:pPr>
    </w:p>
    <w:p w:rsidR="00804A09" w:rsidRPr="004B0A97" w:rsidRDefault="00804A09" w:rsidP="00555C55">
      <w:pPr>
        <w:pStyle w:val="Paragrafi"/>
        <w:rPr>
          <w:b/>
          <w:lang w:val="sq-AL"/>
        </w:rPr>
      </w:pPr>
    </w:p>
    <w:p w:rsidR="00810A94" w:rsidRPr="004B0A97" w:rsidRDefault="00810A94" w:rsidP="00810A94">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REPUBLIKA E </w:t>
      </w:r>
      <w:r w:rsidR="00E37BBE" w:rsidRPr="004B0A97">
        <w:rPr>
          <w:rFonts w:ascii="Times New Roman" w:eastAsia="Times New Roman" w:hAnsi="Times New Roman"/>
          <w:color w:val="000000"/>
          <w:sz w:val="20"/>
          <w:szCs w:val="20"/>
          <w:lang w:val="sq-AL"/>
        </w:rPr>
        <w:t>SHQIPËRISË</w:t>
      </w:r>
    </w:p>
    <w:p w:rsidR="00810A94" w:rsidRPr="004B0A97" w:rsidRDefault="00810A94" w:rsidP="00810A94">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MINISTRIA E TRANSPORTIT </w:t>
      </w:r>
    </w:p>
    <w:p w:rsidR="00810A94" w:rsidRPr="004B0A97" w:rsidRDefault="00810A94" w:rsidP="00810A94">
      <w:pPr>
        <w:spacing w:after="0" w:line="240" w:lineRule="auto"/>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AUTORITETI RRUGOR SHQIPTAR</w:t>
      </w:r>
    </w:p>
    <w:p w:rsidR="00810A94" w:rsidRPr="004B0A97" w:rsidRDefault="00810A94" w:rsidP="00810A94">
      <w:pPr>
        <w:pStyle w:val="Paragrafi"/>
        <w:ind w:firstLine="0"/>
        <w:jc w:val="lef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SEKTORI </w:t>
      </w:r>
      <w:r w:rsidR="00E37BBE" w:rsidRPr="004B0A97">
        <w:rPr>
          <w:rFonts w:ascii="Times New Roman" w:eastAsia="Times New Roman" w:hAnsi="Times New Roman"/>
          <w:color w:val="000000"/>
          <w:sz w:val="20"/>
          <w:szCs w:val="20"/>
          <w:lang w:val="sq-AL"/>
        </w:rPr>
        <w:t>SHPRONËSIMEVE</w:t>
      </w:r>
      <w:r w:rsidRPr="004B0A97">
        <w:rPr>
          <w:rFonts w:ascii="Times New Roman" w:eastAsia="Times New Roman" w:hAnsi="Times New Roman"/>
          <w:color w:val="000000"/>
          <w:sz w:val="20"/>
          <w:szCs w:val="20"/>
          <w:lang w:val="sq-AL"/>
        </w:rPr>
        <w:t xml:space="preserve"> </w:t>
      </w:r>
    </w:p>
    <w:p w:rsidR="00810A94" w:rsidRPr="004B0A97" w:rsidRDefault="004B5132" w:rsidP="00810A94">
      <w:pPr>
        <w:pStyle w:val="Paragrafi"/>
        <w:jc w:val="right"/>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 xml:space="preserve">Tabela   2  </w:t>
      </w:r>
    </w:p>
    <w:p w:rsidR="00810A94" w:rsidRPr="004B0A97" w:rsidRDefault="00810A94" w:rsidP="00810A94">
      <w:pPr>
        <w:pStyle w:val="Paragrafi"/>
        <w:jc w:val="right"/>
        <w:rPr>
          <w:rFonts w:ascii="Times New Roman" w:eastAsia="Times New Roman" w:hAnsi="Times New Roman"/>
          <w:color w:val="000000"/>
          <w:sz w:val="20"/>
          <w:szCs w:val="20"/>
          <w:lang w:val="sq-AL"/>
        </w:rPr>
      </w:pPr>
    </w:p>
    <w:p w:rsidR="00810A94" w:rsidRPr="004B0A97" w:rsidRDefault="006A6503" w:rsidP="00810A94">
      <w:pPr>
        <w:pStyle w:val="Paragrafi"/>
        <w:jc w:val="center"/>
        <w:rPr>
          <w:rFonts w:ascii="Times New Roman" w:eastAsia="Times New Roman" w:hAnsi="Times New Roman"/>
          <w:color w:val="000000"/>
          <w:sz w:val="20"/>
          <w:szCs w:val="20"/>
          <w:lang w:val="sq-AL"/>
        </w:rPr>
      </w:pPr>
      <w:r w:rsidRPr="004B0A97">
        <w:rPr>
          <w:rFonts w:ascii="Times New Roman" w:eastAsia="Times New Roman" w:hAnsi="Times New Roman"/>
          <w:color w:val="000000"/>
          <w:sz w:val="20"/>
          <w:szCs w:val="20"/>
          <w:lang w:val="sq-AL"/>
        </w:rPr>
        <w:t>LISTA E PRONAR</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VE Q</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SHPRONËSOHEN P</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R EFEKT T</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NDËRTIMIT T</w:t>
      </w:r>
      <w:r>
        <w:rPr>
          <w:rFonts w:ascii="Times New Roman" w:eastAsia="Times New Roman" w:hAnsi="Times New Roman"/>
          <w:color w:val="000000"/>
          <w:sz w:val="20"/>
          <w:szCs w:val="20"/>
          <w:lang w:val="sq-AL"/>
        </w:rPr>
        <w:t>Ë</w:t>
      </w:r>
      <w:r w:rsidRPr="004B0A97">
        <w:rPr>
          <w:rFonts w:ascii="Times New Roman" w:eastAsia="Times New Roman" w:hAnsi="Times New Roman"/>
          <w:color w:val="000000"/>
          <w:sz w:val="20"/>
          <w:szCs w:val="20"/>
          <w:lang w:val="sq-AL"/>
        </w:rPr>
        <w:t xml:space="preserve"> SEGMENTIT  RRUGOR </w:t>
      </w:r>
    </w:p>
    <w:p w:rsidR="00810A94" w:rsidRPr="004B0A97" w:rsidRDefault="006A6503" w:rsidP="00810A94">
      <w:pPr>
        <w:pStyle w:val="Paragrafi"/>
        <w:jc w:val="center"/>
        <w:rPr>
          <w:b/>
          <w:lang w:val="sq-AL"/>
        </w:rPr>
      </w:pPr>
      <w:r w:rsidRPr="004B0A97">
        <w:rPr>
          <w:rFonts w:ascii="Times New Roman" w:eastAsia="Times New Roman" w:hAnsi="Times New Roman"/>
          <w:color w:val="000000"/>
          <w:sz w:val="20"/>
          <w:szCs w:val="20"/>
          <w:lang w:val="sq-AL"/>
        </w:rPr>
        <w:t>"KALIMASH -MORINE"  (SHTESA, PËR PASURI, ARË, TRUALL</w:t>
      </w:r>
      <w:r w:rsidR="00810A94" w:rsidRPr="004B0A97">
        <w:rPr>
          <w:rFonts w:ascii="Times New Roman" w:eastAsia="Times New Roman" w:hAnsi="Times New Roman"/>
          <w:color w:val="000000"/>
          <w:sz w:val="20"/>
          <w:szCs w:val="20"/>
          <w:lang w:val="sq-AL"/>
        </w:rPr>
        <w:t>)</w:t>
      </w:r>
    </w:p>
    <w:p w:rsidR="00431A89" w:rsidRPr="004B0A97" w:rsidRDefault="00431A89" w:rsidP="00555C55">
      <w:pPr>
        <w:pStyle w:val="Paragrafi"/>
        <w:rPr>
          <w:b/>
          <w:lang w:val="sq-AL"/>
        </w:rPr>
      </w:pPr>
    </w:p>
    <w:tbl>
      <w:tblPr>
        <w:tblW w:w="5281" w:type="pct"/>
        <w:jc w:val="center"/>
        <w:tblLook w:val="04A0"/>
      </w:tblPr>
      <w:tblGrid>
        <w:gridCol w:w="406"/>
        <w:gridCol w:w="936"/>
        <w:gridCol w:w="837"/>
        <w:gridCol w:w="806"/>
        <w:gridCol w:w="516"/>
        <w:gridCol w:w="675"/>
        <w:gridCol w:w="473"/>
        <w:gridCol w:w="687"/>
        <w:gridCol w:w="664"/>
        <w:gridCol w:w="589"/>
        <w:gridCol w:w="687"/>
        <w:gridCol w:w="741"/>
        <w:gridCol w:w="741"/>
        <w:gridCol w:w="1651"/>
      </w:tblGrid>
      <w:tr w:rsidR="00431A89" w:rsidRPr="004B0A97" w:rsidTr="00431A89">
        <w:trPr>
          <w:trHeight w:val="139"/>
          <w:jc w:val="center"/>
        </w:trPr>
        <w:tc>
          <w:tcPr>
            <w:tcW w:w="195"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Nr</w:t>
            </w:r>
          </w:p>
        </w:tc>
        <w:tc>
          <w:tcPr>
            <w:tcW w:w="450" w:type="pct"/>
            <w:tcBorders>
              <w:top w:val="single" w:sz="8" w:space="0" w:color="auto"/>
              <w:left w:val="nil"/>
              <w:bottom w:val="single" w:sz="4" w:space="0" w:color="auto"/>
              <w:right w:val="nil"/>
            </w:tcBorders>
            <w:shd w:val="clear" w:color="auto" w:fill="auto"/>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w:t>
            </w:r>
          </w:p>
        </w:tc>
        <w:tc>
          <w:tcPr>
            <w:tcW w:w="402" w:type="pct"/>
            <w:tcBorders>
              <w:top w:val="single" w:sz="8" w:space="0" w:color="auto"/>
              <w:left w:val="nil"/>
              <w:bottom w:val="nil"/>
              <w:right w:val="nil"/>
            </w:tcBorders>
            <w:shd w:val="clear" w:color="auto" w:fill="auto"/>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Pronari</w:t>
            </w:r>
          </w:p>
        </w:tc>
        <w:tc>
          <w:tcPr>
            <w:tcW w:w="387" w:type="pct"/>
            <w:tcBorders>
              <w:top w:val="single" w:sz="8" w:space="0" w:color="auto"/>
              <w:left w:val="nil"/>
              <w:bottom w:val="nil"/>
              <w:right w:val="nil"/>
            </w:tcBorders>
            <w:shd w:val="clear" w:color="auto" w:fill="auto"/>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w:t>
            </w:r>
          </w:p>
        </w:tc>
        <w:tc>
          <w:tcPr>
            <w:tcW w:w="24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Z. K</w:t>
            </w:r>
          </w:p>
        </w:tc>
        <w:tc>
          <w:tcPr>
            <w:tcW w:w="324" w:type="pct"/>
            <w:tcBorders>
              <w:top w:val="single" w:sz="8" w:space="0" w:color="auto"/>
              <w:left w:val="nil"/>
              <w:bottom w:val="nil"/>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xml:space="preserve">Nr.  </w:t>
            </w:r>
          </w:p>
        </w:tc>
        <w:tc>
          <w:tcPr>
            <w:tcW w:w="876" w:type="pct"/>
            <w:gridSpan w:val="3"/>
            <w:tcBorders>
              <w:top w:val="single" w:sz="8" w:space="0" w:color="auto"/>
              <w:left w:val="nil"/>
              <w:bottom w:val="single" w:sz="4" w:space="0" w:color="auto"/>
              <w:right w:val="single" w:sz="4" w:space="0" w:color="000000"/>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Truall</w:t>
            </w:r>
          </w:p>
        </w:tc>
        <w:tc>
          <w:tcPr>
            <w:tcW w:w="969" w:type="pct"/>
            <w:gridSpan w:val="3"/>
            <w:tcBorders>
              <w:top w:val="single" w:sz="8" w:space="0" w:color="auto"/>
              <w:left w:val="nil"/>
              <w:bottom w:val="single" w:sz="4" w:space="0" w:color="auto"/>
              <w:right w:val="nil"/>
            </w:tcBorders>
            <w:shd w:val="clear" w:color="auto" w:fill="auto"/>
            <w:noWrap/>
            <w:vAlign w:val="bottom"/>
            <w:hideMark/>
          </w:tcPr>
          <w:p w:rsidR="00431A89" w:rsidRPr="004B0A97" w:rsidRDefault="00431A89" w:rsidP="004B5132">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Ar</w:t>
            </w:r>
            <w:r w:rsidR="004B5132">
              <w:rPr>
                <w:rFonts w:ascii="Garamond" w:eastAsia="Times New Roman" w:hAnsi="Garamond" w:cs="Arial"/>
                <w:b/>
                <w:bCs/>
                <w:color w:val="000000"/>
                <w:sz w:val="16"/>
                <w:szCs w:val="16"/>
                <w:lang w:val="sq-AL"/>
              </w:rPr>
              <w:t>ë</w:t>
            </w:r>
          </w:p>
        </w:tc>
        <w:tc>
          <w:tcPr>
            <w:tcW w:w="356" w:type="pct"/>
            <w:tcBorders>
              <w:top w:val="single" w:sz="8" w:space="0" w:color="auto"/>
              <w:left w:val="single" w:sz="4" w:space="0" w:color="auto"/>
              <w:bottom w:val="nil"/>
              <w:right w:val="single" w:sz="4" w:space="0" w:color="auto"/>
            </w:tcBorders>
            <w:shd w:val="clear" w:color="auto" w:fill="auto"/>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Vlera</w:t>
            </w:r>
          </w:p>
        </w:tc>
        <w:tc>
          <w:tcPr>
            <w:tcW w:w="793" w:type="pct"/>
            <w:tcBorders>
              <w:top w:val="single" w:sz="8" w:space="0" w:color="auto"/>
              <w:left w:val="nil"/>
              <w:bottom w:val="nil"/>
              <w:right w:val="single" w:sz="8" w:space="0" w:color="auto"/>
            </w:tcBorders>
            <w:shd w:val="clear" w:color="auto" w:fill="auto"/>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Shënime</w:t>
            </w:r>
          </w:p>
        </w:tc>
      </w:tr>
      <w:tr w:rsidR="00431A89" w:rsidRPr="004B0A97" w:rsidTr="00431A89">
        <w:trPr>
          <w:trHeight w:val="139"/>
          <w:jc w:val="center"/>
        </w:trPr>
        <w:tc>
          <w:tcPr>
            <w:tcW w:w="195" w:type="pct"/>
            <w:vMerge/>
            <w:tcBorders>
              <w:top w:val="single" w:sz="8" w:space="0" w:color="auto"/>
              <w:left w:val="single" w:sz="8" w:space="0" w:color="auto"/>
              <w:bottom w:val="single" w:sz="8" w:space="0" w:color="000000"/>
              <w:right w:val="single" w:sz="4" w:space="0" w:color="auto"/>
            </w:tcBorders>
            <w:vAlign w:val="center"/>
            <w:hideMark/>
          </w:tcPr>
          <w:p w:rsidR="00431A89" w:rsidRPr="004B0A97" w:rsidRDefault="00431A89" w:rsidP="00431A89">
            <w:pPr>
              <w:spacing w:after="0" w:line="240" w:lineRule="auto"/>
              <w:ind w:firstLine="0"/>
              <w:jc w:val="left"/>
              <w:rPr>
                <w:rFonts w:ascii="Garamond" w:eastAsia="Times New Roman" w:hAnsi="Garamond" w:cs="Arial"/>
                <w:b/>
                <w:bCs/>
                <w:color w:val="000000"/>
                <w:sz w:val="16"/>
                <w:szCs w:val="16"/>
                <w:lang w:val="sq-AL"/>
              </w:rPr>
            </w:pPr>
          </w:p>
        </w:tc>
        <w:tc>
          <w:tcPr>
            <w:tcW w:w="450" w:type="pct"/>
            <w:tcBorders>
              <w:top w:val="nil"/>
              <w:left w:val="nil"/>
              <w:bottom w:val="single" w:sz="8" w:space="0" w:color="auto"/>
              <w:right w:val="single" w:sz="4" w:space="0" w:color="auto"/>
            </w:tcBorders>
            <w:shd w:val="clear" w:color="auto" w:fill="auto"/>
            <w:noWrap/>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xml:space="preserve">Emri </w:t>
            </w:r>
          </w:p>
        </w:tc>
        <w:tc>
          <w:tcPr>
            <w:tcW w:w="402" w:type="pct"/>
            <w:tcBorders>
              <w:top w:val="single" w:sz="4" w:space="0" w:color="auto"/>
              <w:left w:val="nil"/>
              <w:bottom w:val="single" w:sz="8" w:space="0" w:color="auto"/>
              <w:right w:val="single" w:sz="4" w:space="0" w:color="auto"/>
            </w:tcBorders>
            <w:shd w:val="clear" w:color="auto" w:fill="auto"/>
            <w:noWrap/>
            <w:vAlign w:val="center"/>
            <w:hideMark/>
          </w:tcPr>
          <w:p w:rsidR="00431A89" w:rsidRPr="004B0A97" w:rsidRDefault="006A6503"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Atësia</w:t>
            </w:r>
          </w:p>
        </w:tc>
        <w:tc>
          <w:tcPr>
            <w:tcW w:w="387" w:type="pct"/>
            <w:tcBorders>
              <w:top w:val="single" w:sz="4" w:space="0" w:color="auto"/>
              <w:left w:val="nil"/>
              <w:bottom w:val="single" w:sz="8" w:space="0" w:color="auto"/>
              <w:right w:val="nil"/>
            </w:tcBorders>
            <w:shd w:val="clear" w:color="auto" w:fill="auto"/>
            <w:noWrap/>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Mbiemri</w:t>
            </w:r>
          </w:p>
        </w:tc>
        <w:tc>
          <w:tcPr>
            <w:tcW w:w="248" w:type="pct"/>
            <w:vMerge/>
            <w:tcBorders>
              <w:top w:val="single" w:sz="8" w:space="0" w:color="auto"/>
              <w:left w:val="single" w:sz="4" w:space="0" w:color="auto"/>
              <w:bottom w:val="single" w:sz="8" w:space="0" w:color="000000"/>
              <w:right w:val="single" w:sz="4" w:space="0" w:color="auto"/>
            </w:tcBorders>
            <w:vAlign w:val="center"/>
            <w:hideMark/>
          </w:tcPr>
          <w:p w:rsidR="00431A89" w:rsidRPr="004B0A97" w:rsidRDefault="00431A89" w:rsidP="00431A89">
            <w:pPr>
              <w:spacing w:after="0" w:line="240" w:lineRule="auto"/>
              <w:ind w:firstLine="0"/>
              <w:jc w:val="left"/>
              <w:rPr>
                <w:rFonts w:ascii="Garamond" w:eastAsia="Times New Roman" w:hAnsi="Garamond" w:cs="Arial"/>
                <w:b/>
                <w:bCs/>
                <w:color w:val="000000"/>
                <w:sz w:val="16"/>
                <w:szCs w:val="16"/>
                <w:lang w:val="sq-AL"/>
              </w:rPr>
            </w:pPr>
          </w:p>
        </w:tc>
        <w:tc>
          <w:tcPr>
            <w:tcW w:w="324" w:type="pct"/>
            <w:tcBorders>
              <w:top w:val="nil"/>
              <w:left w:val="nil"/>
              <w:bottom w:val="single" w:sz="8" w:space="0" w:color="auto"/>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Pas.</w:t>
            </w:r>
          </w:p>
        </w:tc>
        <w:tc>
          <w:tcPr>
            <w:tcW w:w="227" w:type="pct"/>
            <w:tcBorders>
              <w:top w:val="nil"/>
              <w:left w:val="nil"/>
              <w:bottom w:val="single" w:sz="8" w:space="0" w:color="auto"/>
              <w:right w:val="nil"/>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Sip. m</w:t>
            </w:r>
            <w:r w:rsidRPr="006A6503">
              <w:rPr>
                <w:rFonts w:ascii="Garamond" w:eastAsia="Times New Roman" w:hAnsi="Garamond" w:cs="Arial"/>
                <w:b/>
                <w:bCs/>
                <w:color w:val="000000"/>
                <w:sz w:val="16"/>
                <w:szCs w:val="16"/>
                <w:vertAlign w:val="superscript"/>
                <w:lang w:val="sq-AL"/>
              </w:rPr>
              <w:t>2</w:t>
            </w:r>
          </w:p>
        </w:tc>
        <w:tc>
          <w:tcPr>
            <w:tcW w:w="330" w:type="pct"/>
            <w:tcBorders>
              <w:top w:val="nil"/>
              <w:left w:val="double" w:sz="6" w:space="0" w:color="auto"/>
              <w:bottom w:val="single" w:sz="8" w:space="0" w:color="auto"/>
              <w:right w:val="nil"/>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Çmimi m</w:t>
            </w:r>
            <w:r w:rsidRPr="006A6503">
              <w:rPr>
                <w:rFonts w:ascii="Garamond" w:eastAsia="Times New Roman" w:hAnsi="Garamond" w:cs="Arial"/>
                <w:b/>
                <w:bCs/>
                <w:color w:val="000000"/>
                <w:sz w:val="16"/>
                <w:szCs w:val="16"/>
                <w:vertAlign w:val="superscript"/>
                <w:lang w:val="sq-AL"/>
              </w:rPr>
              <w:t>2</w:t>
            </w:r>
          </w:p>
        </w:tc>
        <w:tc>
          <w:tcPr>
            <w:tcW w:w="319" w:type="pct"/>
            <w:tcBorders>
              <w:top w:val="nil"/>
              <w:left w:val="single" w:sz="4" w:space="0" w:color="auto"/>
              <w:bottom w:val="single" w:sz="8" w:space="0" w:color="auto"/>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Vlera në lekë</w:t>
            </w:r>
          </w:p>
        </w:tc>
        <w:tc>
          <w:tcPr>
            <w:tcW w:w="283" w:type="pct"/>
            <w:tcBorders>
              <w:top w:val="nil"/>
              <w:left w:val="nil"/>
              <w:bottom w:val="single" w:sz="8" w:space="0" w:color="auto"/>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Sip. m</w:t>
            </w:r>
            <w:r w:rsidRPr="006A6503">
              <w:rPr>
                <w:rFonts w:ascii="Garamond" w:eastAsia="Times New Roman" w:hAnsi="Garamond" w:cs="Arial"/>
                <w:b/>
                <w:bCs/>
                <w:color w:val="000000"/>
                <w:sz w:val="16"/>
                <w:szCs w:val="16"/>
                <w:vertAlign w:val="superscript"/>
                <w:lang w:val="sq-AL"/>
              </w:rPr>
              <w:t>2</w:t>
            </w:r>
          </w:p>
        </w:tc>
        <w:tc>
          <w:tcPr>
            <w:tcW w:w="330" w:type="pct"/>
            <w:tcBorders>
              <w:top w:val="nil"/>
              <w:left w:val="nil"/>
              <w:bottom w:val="single" w:sz="8" w:space="0" w:color="auto"/>
              <w:right w:val="single" w:sz="4" w:space="0" w:color="auto"/>
            </w:tcBorders>
            <w:shd w:val="clear" w:color="auto" w:fill="auto"/>
            <w:vAlign w:val="center"/>
            <w:hideMark/>
          </w:tcPr>
          <w:p w:rsidR="00431A89" w:rsidRPr="004B0A97" w:rsidRDefault="006A6503"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Çmimi</w:t>
            </w:r>
            <w:r w:rsidR="00431A89" w:rsidRPr="004B0A97">
              <w:rPr>
                <w:rFonts w:ascii="Garamond" w:eastAsia="Times New Roman" w:hAnsi="Garamond" w:cs="Arial"/>
                <w:b/>
                <w:bCs/>
                <w:color w:val="000000"/>
                <w:sz w:val="16"/>
                <w:szCs w:val="16"/>
                <w:lang w:val="sq-AL"/>
              </w:rPr>
              <w:t xml:space="preserve"> m</w:t>
            </w:r>
            <w:r w:rsidR="00431A89" w:rsidRPr="006A6503">
              <w:rPr>
                <w:rFonts w:ascii="Garamond" w:eastAsia="Times New Roman" w:hAnsi="Garamond" w:cs="Arial"/>
                <w:b/>
                <w:bCs/>
                <w:color w:val="000000"/>
                <w:sz w:val="16"/>
                <w:szCs w:val="16"/>
                <w:vertAlign w:val="superscript"/>
                <w:lang w:val="sq-AL"/>
              </w:rPr>
              <w:t>2</w:t>
            </w:r>
          </w:p>
        </w:tc>
        <w:tc>
          <w:tcPr>
            <w:tcW w:w="356" w:type="pct"/>
            <w:tcBorders>
              <w:top w:val="nil"/>
              <w:left w:val="nil"/>
              <w:bottom w:val="single" w:sz="8" w:space="0" w:color="auto"/>
              <w:right w:val="single" w:sz="4" w:space="0" w:color="auto"/>
            </w:tcBorders>
            <w:shd w:val="clear" w:color="auto" w:fill="auto"/>
            <w:vAlign w:val="center"/>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Vlera në lekë</w:t>
            </w:r>
          </w:p>
        </w:tc>
        <w:tc>
          <w:tcPr>
            <w:tcW w:w="356" w:type="pct"/>
            <w:tcBorders>
              <w:top w:val="nil"/>
              <w:left w:val="nil"/>
              <w:bottom w:val="single" w:sz="8" w:space="0" w:color="auto"/>
              <w:right w:val="single" w:sz="4" w:space="0" w:color="auto"/>
            </w:tcBorders>
            <w:shd w:val="clear" w:color="auto" w:fill="auto"/>
            <w:vAlign w:val="bottom"/>
            <w:hideMark/>
          </w:tcPr>
          <w:p w:rsidR="00431A89" w:rsidRPr="004B0A97" w:rsidRDefault="00431A89" w:rsidP="006A6503">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xml:space="preserve">totale </w:t>
            </w:r>
            <w:r w:rsidR="006A6503">
              <w:rPr>
                <w:rFonts w:ascii="Garamond" w:eastAsia="Times New Roman" w:hAnsi="Garamond" w:cs="Arial"/>
                <w:b/>
                <w:bCs/>
                <w:color w:val="000000"/>
                <w:sz w:val="16"/>
                <w:szCs w:val="16"/>
                <w:lang w:val="sq-AL"/>
              </w:rPr>
              <w:t>l</w:t>
            </w:r>
            <w:r w:rsidRPr="004B0A97">
              <w:rPr>
                <w:rFonts w:ascii="Garamond" w:eastAsia="Times New Roman" w:hAnsi="Garamond" w:cs="Arial"/>
                <w:b/>
                <w:bCs/>
                <w:color w:val="000000"/>
                <w:sz w:val="16"/>
                <w:szCs w:val="16"/>
                <w:lang w:val="sq-AL"/>
              </w:rPr>
              <w:t>ekë</w:t>
            </w:r>
          </w:p>
        </w:tc>
        <w:tc>
          <w:tcPr>
            <w:tcW w:w="793" w:type="pct"/>
            <w:tcBorders>
              <w:top w:val="nil"/>
              <w:left w:val="nil"/>
              <w:bottom w:val="single" w:sz="8" w:space="0" w:color="auto"/>
              <w:right w:val="single" w:sz="8" w:space="0" w:color="auto"/>
            </w:tcBorders>
            <w:shd w:val="clear" w:color="auto" w:fill="auto"/>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6"/>
                <w:szCs w:val="16"/>
                <w:lang w:val="sq-AL"/>
              </w:rPr>
            </w:pPr>
            <w:r w:rsidRPr="004B0A97">
              <w:rPr>
                <w:rFonts w:ascii="Garamond" w:eastAsia="Times New Roman" w:hAnsi="Garamond" w:cs="Arial"/>
                <w:b/>
                <w:bCs/>
                <w:color w:val="000000"/>
                <w:sz w:val="16"/>
                <w:szCs w:val="16"/>
                <w:lang w:val="sq-AL"/>
              </w:rPr>
              <w:t> </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Fatmir</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Hamdi</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106/10</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11128</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2025296</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2025296</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Ilmi</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Avdi</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96/2/1</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3964</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721448</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721448</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Mustaf</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96/1</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10277</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1870414</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1870414</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4</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Fadil</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Mustaf</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96/3/1</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8316</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1513512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1513512</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5</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Sokol</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Fetah</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96/4/1</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8136</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1480752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1480752</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6</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Mustaf</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xml:space="preserve">Mus </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97/1/2</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5062</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921284</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921284</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7</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Selam</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Faik</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Shehu</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3425</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97/1/3</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1411</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256802</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256802</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w:t>
            </w:r>
          </w:p>
        </w:tc>
        <w:tc>
          <w:tcPr>
            <w:tcW w:w="450"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Dashmir</w:t>
            </w:r>
          </w:p>
        </w:tc>
        <w:tc>
          <w:tcPr>
            <w:tcW w:w="402" w:type="pct"/>
            <w:tcBorders>
              <w:top w:val="nil"/>
              <w:left w:val="nil"/>
              <w:bottom w:val="single" w:sz="4"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Zelfi</w:t>
            </w:r>
          </w:p>
        </w:tc>
        <w:tc>
          <w:tcPr>
            <w:tcW w:w="387" w:type="pct"/>
            <w:tcBorders>
              <w:top w:val="nil"/>
              <w:left w:val="nil"/>
              <w:bottom w:val="single" w:sz="4"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Todaj</w:t>
            </w:r>
          </w:p>
        </w:tc>
        <w:tc>
          <w:tcPr>
            <w:tcW w:w="248"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2208</w:t>
            </w:r>
          </w:p>
        </w:tc>
        <w:tc>
          <w:tcPr>
            <w:tcW w:w="324"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131/1</w:t>
            </w:r>
          </w:p>
        </w:tc>
        <w:tc>
          <w:tcPr>
            <w:tcW w:w="227"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19"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686</w:t>
            </w:r>
          </w:p>
        </w:tc>
        <w:tc>
          <w:tcPr>
            <w:tcW w:w="330"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186</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127596</w:t>
            </w:r>
          </w:p>
        </w:tc>
        <w:tc>
          <w:tcPr>
            <w:tcW w:w="356" w:type="pct"/>
            <w:tcBorders>
              <w:top w:val="nil"/>
              <w:left w:val="nil"/>
              <w:bottom w:val="single" w:sz="4"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127596</w:t>
            </w:r>
          </w:p>
        </w:tc>
        <w:tc>
          <w:tcPr>
            <w:tcW w:w="793" w:type="pct"/>
            <w:tcBorders>
              <w:top w:val="nil"/>
              <w:left w:val="nil"/>
              <w:bottom w:val="single" w:sz="4"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9</w:t>
            </w:r>
          </w:p>
        </w:tc>
        <w:tc>
          <w:tcPr>
            <w:tcW w:w="450" w:type="pct"/>
            <w:tcBorders>
              <w:top w:val="nil"/>
              <w:left w:val="nil"/>
              <w:bottom w:val="single" w:sz="8"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xml:space="preserve">Hamdi </w:t>
            </w:r>
          </w:p>
        </w:tc>
        <w:tc>
          <w:tcPr>
            <w:tcW w:w="402" w:type="pct"/>
            <w:tcBorders>
              <w:top w:val="nil"/>
              <w:left w:val="nil"/>
              <w:bottom w:val="single" w:sz="8" w:space="0" w:color="auto"/>
              <w:right w:val="single" w:sz="4" w:space="0" w:color="auto"/>
            </w:tcBorders>
            <w:shd w:val="clear" w:color="auto" w:fill="auto"/>
            <w:noWrap/>
            <w:vAlign w:val="bottom"/>
            <w:hideMark/>
          </w:tcPr>
          <w:p w:rsidR="00431A89" w:rsidRPr="004B0A97" w:rsidRDefault="004B5132"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Ajet</w:t>
            </w:r>
          </w:p>
        </w:tc>
        <w:tc>
          <w:tcPr>
            <w:tcW w:w="387" w:type="pct"/>
            <w:tcBorders>
              <w:top w:val="nil"/>
              <w:left w:val="nil"/>
              <w:bottom w:val="single" w:sz="8" w:space="0" w:color="auto"/>
              <w:right w:val="single" w:sz="4" w:space="0" w:color="auto"/>
            </w:tcBorders>
            <w:shd w:val="clear" w:color="auto" w:fill="auto"/>
            <w:noWrap/>
            <w:vAlign w:val="bottom"/>
            <w:hideMark/>
          </w:tcPr>
          <w:p w:rsidR="00431A89" w:rsidRPr="004B0A97" w:rsidRDefault="006A6503" w:rsidP="00431A89">
            <w:pPr>
              <w:spacing w:after="0" w:line="240" w:lineRule="auto"/>
              <w:ind w:firstLine="0"/>
              <w:jc w:val="lef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Oruci</w:t>
            </w:r>
          </w:p>
        </w:tc>
        <w:tc>
          <w:tcPr>
            <w:tcW w:w="248"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1543</w:t>
            </w:r>
          </w:p>
        </w:tc>
        <w:tc>
          <w:tcPr>
            <w:tcW w:w="324"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165/7</w:t>
            </w:r>
          </w:p>
        </w:tc>
        <w:tc>
          <w:tcPr>
            <w:tcW w:w="227"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830</w:t>
            </w:r>
          </w:p>
        </w:tc>
        <w:tc>
          <w:tcPr>
            <w:tcW w:w="330"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202</w:t>
            </w:r>
          </w:p>
        </w:tc>
        <w:tc>
          <w:tcPr>
            <w:tcW w:w="319"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167660</w:t>
            </w:r>
          </w:p>
        </w:tc>
        <w:tc>
          <w:tcPr>
            <w:tcW w:w="283"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30"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left"/>
              <w:rPr>
                <w:rFonts w:ascii="Garamond" w:eastAsia="Times New Roman" w:hAnsi="Garamond" w:cs="Arial"/>
                <w:sz w:val="14"/>
                <w:szCs w:val="14"/>
                <w:lang w:val="sq-AL"/>
              </w:rPr>
            </w:pPr>
            <w:r w:rsidRPr="004B0A97">
              <w:rPr>
                <w:rFonts w:ascii="Garamond" w:eastAsia="Times New Roman" w:hAnsi="Garamond" w:cs="Arial"/>
                <w:sz w:val="14"/>
                <w:szCs w:val="14"/>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167660</w:t>
            </w:r>
          </w:p>
        </w:tc>
        <w:tc>
          <w:tcPr>
            <w:tcW w:w="793" w:type="pct"/>
            <w:tcBorders>
              <w:top w:val="nil"/>
              <w:left w:val="nil"/>
              <w:bottom w:val="single" w:sz="8" w:space="0" w:color="auto"/>
              <w:right w:val="single" w:sz="8" w:space="0" w:color="auto"/>
            </w:tcBorders>
            <w:shd w:val="clear" w:color="auto" w:fill="auto"/>
            <w:vAlign w:val="bottom"/>
            <w:hideMark/>
          </w:tcPr>
          <w:p w:rsidR="00431A89" w:rsidRPr="004B0A97" w:rsidRDefault="00431A89" w:rsidP="00431A89">
            <w:pPr>
              <w:spacing w:after="0" w:line="240" w:lineRule="auto"/>
              <w:ind w:firstLine="0"/>
              <w:rPr>
                <w:rFonts w:ascii="Garamond" w:eastAsia="Times New Roman" w:hAnsi="Garamond" w:cs="Arial"/>
                <w:color w:val="000000"/>
                <w:sz w:val="14"/>
                <w:szCs w:val="14"/>
                <w:lang w:val="sq-AL"/>
              </w:rPr>
            </w:pPr>
            <w:r w:rsidRPr="004B0A97">
              <w:rPr>
                <w:rFonts w:ascii="Garamond" w:eastAsia="Times New Roman" w:hAnsi="Garamond" w:cs="Arial"/>
                <w:color w:val="000000"/>
                <w:sz w:val="14"/>
                <w:szCs w:val="14"/>
                <w:lang w:val="sq-AL"/>
              </w:rPr>
              <w:t>Konfirmuar nga ZVRPP</w:t>
            </w:r>
          </w:p>
        </w:tc>
      </w:tr>
      <w:tr w:rsidR="00431A89" w:rsidRPr="004B0A97" w:rsidTr="00431A89">
        <w:trPr>
          <w:trHeight w:val="139"/>
          <w:jc w:val="center"/>
        </w:trPr>
        <w:tc>
          <w:tcPr>
            <w:tcW w:w="195" w:type="pct"/>
            <w:tcBorders>
              <w:top w:val="nil"/>
              <w:left w:val="single" w:sz="8" w:space="0" w:color="auto"/>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450"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TOTALI</w:t>
            </w:r>
          </w:p>
        </w:tc>
        <w:tc>
          <w:tcPr>
            <w:tcW w:w="402" w:type="pct"/>
            <w:tcBorders>
              <w:top w:val="nil"/>
              <w:left w:val="nil"/>
              <w:bottom w:val="single" w:sz="8" w:space="0" w:color="auto"/>
              <w:right w:val="nil"/>
            </w:tcBorders>
            <w:shd w:val="clear" w:color="auto" w:fill="auto"/>
            <w:noWrap/>
            <w:vAlign w:val="bottom"/>
            <w:hideMark/>
          </w:tcPr>
          <w:p w:rsidR="00431A89" w:rsidRPr="004B0A97" w:rsidRDefault="00431A89" w:rsidP="00431A89">
            <w:pPr>
              <w:spacing w:after="0" w:line="240" w:lineRule="auto"/>
              <w:ind w:firstLine="0"/>
              <w:jc w:val="left"/>
              <w:rPr>
                <w:rFonts w:ascii="Garamond" w:eastAsia="Times New Roman" w:hAnsi="Garamond" w:cs="Arial"/>
                <w:sz w:val="14"/>
                <w:szCs w:val="14"/>
                <w:lang w:val="sq-AL"/>
              </w:rPr>
            </w:pPr>
            <w:r w:rsidRPr="004B0A97">
              <w:rPr>
                <w:rFonts w:ascii="Garamond" w:eastAsia="Times New Roman" w:hAnsi="Garamond" w:cs="Arial"/>
                <w:sz w:val="14"/>
                <w:szCs w:val="14"/>
                <w:lang w:val="sq-AL"/>
              </w:rPr>
              <w:t> </w:t>
            </w:r>
          </w:p>
        </w:tc>
        <w:tc>
          <w:tcPr>
            <w:tcW w:w="387" w:type="pct"/>
            <w:tcBorders>
              <w:top w:val="nil"/>
              <w:left w:val="single" w:sz="4" w:space="0" w:color="auto"/>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lef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248"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324"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227"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830</w:t>
            </w:r>
          </w:p>
        </w:tc>
        <w:tc>
          <w:tcPr>
            <w:tcW w:w="330"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319"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center"/>
              <w:rPr>
                <w:rFonts w:ascii="Garamond" w:eastAsia="Times New Roman" w:hAnsi="Garamond" w:cs="Arial"/>
                <w:b/>
                <w:bCs/>
                <w:sz w:val="14"/>
                <w:szCs w:val="14"/>
                <w:lang w:val="sq-AL"/>
              </w:rPr>
            </w:pPr>
            <w:r w:rsidRPr="004B0A97">
              <w:rPr>
                <w:rFonts w:ascii="Garamond" w:eastAsia="Times New Roman" w:hAnsi="Garamond" w:cs="Arial"/>
                <w:b/>
                <w:bCs/>
                <w:sz w:val="14"/>
                <w:szCs w:val="14"/>
                <w:lang w:val="sq-AL"/>
              </w:rPr>
              <w:t>167660</w:t>
            </w:r>
          </w:p>
        </w:tc>
        <w:tc>
          <w:tcPr>
            <w:tcW w:w="283"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48980</w:t>
            </w:r>
          </w:p>
        </w:tc>
        <w:tc>
          <w:tcPr>
            <w:tcW w:w="330"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8917104</w:t>
            </w:r>
          </w:p>
        </w:tc>
        <w:tc>
          <w:tcPr>
            <w:tcW w:w="356" w:type="pct"/>
            <w:tcBorders>
              <w:top w:val="nil"/>
              <w:left w:val="nil"/>
              <w:bottom w:val="single" w:sz="8" w:space="0" w:color="auto"/>
              <w:right w:val="single" w:sz="4" w:space="0" w:color="auto"/>
            </w:tcBorders>
            <w:shd w:val="clear" w:color="auto" w:fill="auto"/>
            <w:noWrap/>
            <w:vAlign w:val="bottom"/>
            <w:hideMark/>
          </w:tcPr>
          <w:p w:rsidR="00431A89" w:rsidRPr="004B0A97" w:rsidRDefault="00431A89" w:rsidP="00431A89">
            <w:pPr>
              <w:spacing w:after="0" w:line="240" w:lineRule="auto"/>
              <w:ind w:firstLine="0"/>
              <w:jc w:val="righ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9084764</w:t>
            </w:r>
          </w:p>
        </w:tc>
        <w:tc>
          <w:tcPr>
            <w:tcW w:w="793" w:type="pct"/>
            <w:tcBorders>
              <w:top w:val="nil"/>
              <w:left w:val="nil"/>
              <w:bottom w:val="single" w:sz="8" w:space="0" w:color="auto"/>
              <w:right w:val="single" w:sz="8" w:space="0" w:color="auto"/>
            </w:tcBorders>
            <w:shd w:val="clear" w:color="auto" w:fill="auto"/>
            <w:noWrap/>
            <w:vAlign w:val="bottom"/>
            <w:hideMark/>
          </w:tcPr>
          <w:p w:rsidR="00431A89" w:rsidRPr="004B0A97" w:rsidRDefault="00431A89" w:rsidP="00431A89">
            <w:pPr>
              <w:spacing w:after="0" w:line="240" w:lineRule="auto"/>
              <w:ind w:firstLine="0"/>
              <w:jc w:val="left"/>
              <w:rPr>
                <w:rFonts w:ascii="Garamond" w:eastAsia="Times New Roman" w:hAnsi="Garamond" w:cs="Arial"/>
                <w:b/>
                <w:bCs/>
                <w:color w:val="000000"/>
                <w:sz w:val="14"/>
                <w:szCs w:val="14"/>
                <w:lang w:val="sq-AL"/>
              </w:rPr>
            </w:pPr>
            <w:r w:rsidRPr="004B0A97">
              <w:rPr>
                <w:rFonts w:ascii="Garamond" w:eastAsia="Times New Roman" w:hAnsi="Garamond" w:cs="Arial"/>
                <w:b/>
                <w:bCs/>
                <w:color w:val="000000"/>
                <w:sz w:val="14"/>
                <w:szCs w:val="14"/>
                <w:lang w:val="sq-AL"/>
              </w:rPr>
              <w:t> </w:t>
            </w:r>
          </w:p>
        </w:tc>
      </w:tr>
    </w:tbl>
    <w:p w:rsidR="00431A89" w:rsidRPr="004B0A97" w:rsidRDefault="00431A89" w:rsidP="00431A89">
      <w:pPr>
        <w:pStyle w:val="Paragrafi"/>
        <w:jc w:val="center"/>
        <w:rPr>
          <w:b/>
          <w:lang w:val="sq-AL"/>
        </w:rPr>
        <w:sectPr w:rsidR="00431A89" w:rsidRPr="004B0A97" w:rsidSect="00075665">
          <w:type w:val="continuous"/>
          <w:pgSz w:w="11907" w:h="16840" w:code="9"/>
          <w:pgMar w:top="720" w:right="1134" w:bottom="720" w:left="1134" w:header="851" w:footer="851" w:gutter="0"/>
          <w:cols w:space="720"/>
          <w:docGrid w:linePitch="360"/>
        </w:sectPr>
      </w:pPr>
    </w:p>
    <w:p w:rsidR="0079291B" w:rsidRPr="004B0A97" w:rsidRDefault="0079291B" w:rsidP="00555C55">
      <w:pPr>
        <w:pStyle w:val="Paragrafi"/>
        <w:rPr>
          <w:lang w:val="sq-AL"/>
        </w:rPr>
      </w:pPr>
    </w:p>
    <w:p w:rsidR="0079291B" w:rsidRPr="004B0A97" w:rsidRDefault="0079291B" w:rsidP="00555C55">
      <w:pPr>
        <w:pStyle w:val="Paragrafi"/>
        <w:rPr>
          <w:lang w:val="sq-AL"/>
        </w:rPr>
      </w:pPr>
    </w:p>
    <w:p w:rsidR="00272B85" w:rsidRPr="004B0A97" w:rsidRDefault="00272B85"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sectPr w:rsidR="00023FE7" w:rsidRPr="004B0A97" w:rsidSect="00BC3B92">
          <w:headerReference w:type="default" r:id="rId46"/>
          <w:pgSz w:w="16840" w:h="11907" w:orient="landscape" w:code="9"/>
          <w:pgMar w:top="720" w:right="1134" w:bottom="720" w:left="1134" w:header="851" w:footer="851" w:gutter="0"/>
          <w:cols w:space="720"/>
          <w:docGrid w:linePitch="360"/>
        </w:sect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p w:rsidR="00023FE7" w:rsidRPr="004B0A97" w:rsidRDefault="00023FE7" w:rsidP="00555C55">
      <w:pPr>
        <w:pStyle w:val="Paragrafi"/>
        <w:rPr>
          <w:lang w:val="sq-AL"/>
        </w:rPr>
      </w:pPr>
    </w:p>
    <w:sectPr w:rsidR="00023FE7" w:rsidRPr="004B0A97" w:rsidSect="00BC3B92">
      <w:headerReference w:type="even" r:id="rId4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354" w:rsidRDefault="00B32354" w:rsidP="00375B7D">
      <w:pPr>
        <w:spacing w:after="0" w:line="240" w:lineRule="auto"/>
      </w:pPr>
      <w:r>
        <w:separator/>
      </w:r>
    </w:p>
  </w:endnote>
  <w:endnote w:type="continuationSeparator" w:id="1">
    <w:p w:rsidR="00B32354" w:rsidRDefault="00B3235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32354" w:rsidRPr="00B4283E" w:rsidRDefault="00B32354" w:rsidP="00BB433C">
        <w:pPr>
          <w:pStyle w:val="Footer"/>
          <w:ind w:firstLine="0"/>
          <w:rPr>
            <w:rFonts w:ascii="Garamond" w:hAnsi="Garamond"/>
            <w:sz w:val="24"/>
            <w:szCs w:val="24"/>
          </w:rPr>
        </w:pPr>
        <w:r w:rsidRPr="00B4283E">
          <w:rPr>
            <w:rFonts w:ascii="Garamond" w:hAnsi="Garamond"/>
            <w:sz w:val="24"/>
            <w:szCs w:val="24"/>
          </w:rPr>
          <w:t>Faqe|</w:t>
        </w:r>
        <w:r w:rsidR="008D096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0968" w:rsidRPr="00B4283E">
          <w:rPr>
            <w:rFonts w:ascii="Garamond" w:hAnsi="Garamond"/>
            <w:sz w:val="24"/>
            <w:szCs w:val="24"/>
          </w:rPr>
          <w:fldChar w:fldCharType="separate"/>
        </w:r>
        <w:r w:rsidR="00184089">
          <w:rPr>
            <w:rFonts w:ascii="Garamond" w:hAnsi="Garamond"/>
            <w:noProof/>
            <w:sz w:val="24"/>
            <w:szCs w:val="24"/>
          </w:rPr>
          <w:t>5094</w:t>
        </w:r>
        <w:r w:rsidR="008D096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32354" w:rsidRPr="005B4361" w:rsidRDefault="008D096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32354" w:rsidRPr="00B4283E">
              <w:rPr>
                <w:rFonts w:ascii="Garamond" w:hAnsi="Garamond"/>
                <w:sz w:val="24"/>
                <w:szCs w:val="24"/>
              </w:rPr>
              <w:t>Faqe|</w:t>
            </w:r>
            <w:r w:rsidRPr="00B4283E">
              <w:rPr>
                <w:rFonts w:ascii="Garamond" w:hAnsi="Garamond"/>
                <w:sz w:val="24"/>
                <w:szCs w:val="24"/>
              </w:rPr>
              <w:fldChar w:fldCharType="begin"/>
            </w:r>
            <w:r w:rsidR="00B3235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84089">
              <w:rPr>
                <w:rFonts w:ascii="Garamond" w:hAnsi="Garamond"/>
                <w:noProof/>
                <w:sz w:val="24"/>
                <w:szCs w:val="24"/>
              </w:rPr>
              <w:t>5095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32354" w:rsidRPr="00833610" w:rsidRDefault="00B32354">
        <w:pPr>
          <w:pStyle w:val="Footer"/>
          <w:rPr>
            <w:rFonts w:ascii="Garamond" w:hAnsi="Garamond"/>
            <w:sz w:val="24"/>
            <w:szCs w:val="24"/>
          </w:rPr>
        </w:pPr>
        <w:r w:rsidRPr="00833610">
          <w:rPr>
            <w:rFonts w:ascii="Garamond" w:hAnsi="Garamond"/>
            <w:sz w:val="24"/>
            <w:szCs w:val="24"/>
          </w:rPr>
          <w:t>Faqe|</w:t>
        </w:r>
        <w:r w:rsidR="008D096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D0968" w:rsidRPr="00833610">
          <w:rPr>
            <w:rFonts w:ascii="Garamond" w:hAnsi="Garamond"/>
            <w:sz w:val="24"/>
            <w:szCs w:val="24"/>
          </w:rPr>
          <w:fldChar w:fldCharType="separate"/>
        </w:r>
        <w:r>
          <w:rPr>
            <w:rFonts w:ascii="Garamond" w:hAnsi="Garamond"/>
            <w:noProof/>
            <w:sz w:val="24"/>
            <w:szCs w:val="24"/>
          </w:rPr>
          <w:t>1</w:t>
        </w:r>
        <w:r w:rsidR="008D0968" w:rsidRPr="00833610">
          <w:rPr>
            <w:rFonts w:ascii="Garamond" w:hAnsi="Garamond"/>
            <w:noProof/>
            <w:sz w:val="24"/>
            <w:szCs w:val="24"/>
          </w:rPr>
          <w:fldChar w:fldCharType="end"/>
        </w:r>
      </w:p>
    </w:sdtContent>
  </w:sdt>
  <w:p w:rsidR="00B32354" w:rsidRDefault="00B323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354" w:rsidRDefault="00B32354" w:rsidP="00375B7D">
      <w:pPr>
        <w:spacing w:after="0" w:line="240" w:lineRule="auto"/>
      </w:pPr>
      <w:r>
        <w:separator/>
      </w:r>
    </w:p>
  </w:footnote>
  <w:footnote w:type="continuationSeparator" w:id="1">
    <w:p w:rsidR="00B32354" w:rsidRDefault="00B32354" w:rsidP="00375B7D">
      <w:pPr>
        <w:spacing w:after="0" w:line="240" w:lineRule="auto"/>
      </w:pPr>
      <w:r>
        <w:continuationSeparator/>
      </w:r>
    </w:p>
  </w:footnote>
  <w:footnote w:id="2">
    <w:p w:rsidR="00B32354" w:rsidRPr="000D1B1E" w:rsidRDefault="00B32354" w:rsidP="00B55EB1">
      <w:pPr>
        <w:pStyle w:val="FootnoteText"/>
        <w:ind w:firstLine="0"/>
        <w:rPr>
          <w:rStyle w:val="Hyperlink"/>
          <w:sz w:val="18"/>
          <w:szCs w:val="18"/>
        </w:rPr>
      </w:pPr>
      <w:r w:rsidRPr="000D1B1E">
        <w:rPr>
          <w:rStyle w:val="FootnoteReference"/>
          <w:sz w:val="18"/>
          <w:szCs w:val="18"/>
        </w:rPr>
        <w:footnoteRef/>
      </w:r>
      <w:r w:rsidRPr="000D1B1E">
        <w:rPr>
          <w:sz w:val="18"/>
          <w:szCs w:val="18"/>
        </w:rPr>
        <w:t xml:space="preserve"> VKM nr. 817, datë 28.12.2005</w:t>
      </w:r>
      <w:r>
        <w:rPr>
          <w:sz w:val="18"/>
          <w:szCs w:val="18"/>
        </w:rPr>
        <w:t>,</w:t>
      </w:r>
      <w:r w:rsidRPr="000D1B1E">
        <w:rPr>
          <w:sz w:val="18"/>
          <w:szCs w:val="18"/>
        </w:rPr>
        <w:t xml:space="preserve"> “Për miratimin e rregullores për procedurat dhe formën e  njoftimit”.</w:t>
      </w:r>
    </w:p>
  </w:footnote>
  <w:footnote w:id="3">
    <w:p w:rsidR="00B32354" w:rsidRPr="000D1B1E" w:rsidRDefault="00B32354" w:rsidP="00B55EB1">
      <w:pPr>
        <w:pStyle w:val="FootnoteText"/>
        <w:ind w:firstLine="0"/>
        <w:rPr>
          <w:sz w:val="18"/>
          <w:szCs w:val="18"/>
        </w:rPr>
      </w:pPr>
      <w:r w:rsidRPr="000D1B1E">
        <w:rPr>
          <w:rStyle w:val="FootnoteReference"/>
          <w:sz w:val="18"/>
          <w:szCs w:val="18"/>
        </w:rPr>
        <w:footnoteRef/>
      </w:r>
      <w:r>
        <w:rPr>
          <w:sz w:val="18"/>
          <w:szCs w:val="18"/>
        </w:rPr>
        <w:t xml:space="preserve">  Ligji nr. 9374, datë 21.</w:t>
      </w:r>
      <w:r w:rsidRPr="000D1B1E">
        <w:rPr>
          <w:sz w:val="18"/>
          <w:szCs w:val="18"/>
        </w:rPr>
        <w:t>4.2005</w:t>
      </w:r>
      <w:r>
        <w:rPr>
          <w:sz w:val="18"/>
          <w:szCs w:val="18"/>
        </w:rPr>
        <w:t>,</w:t>
      </w:r>
      <w:r w:rsidRPr="000D1B1E">
        <w:rPr>
          <w:sz w:val="18"/>
          <w:szCs w:val="18"/>
        </w:rPr>
        <w:t xml:space="preserve"> “Për ndihmën shtetërore”,  i ndryshuar</w:t>
      </w:r>
    </w:p>
  </w:footnote>
  <w:footnote w:id="4">
    <w:p w:rsidR="00B32354" w:rsidRPr="000D1B1E" w:rsidRDefault="00B32354" w:rsidP="00B55EB1">
      <w:pPr>
        <w:spacing w:after="0" w:line="240" w:lineRule="auto"/>
        <w:ind w:firstLine="0"/>
        <w:rPr>
          <w:rFonts w:ascii="Times New Roman" w:hAnsi="Times New Roman"/>
          <w:b/>
          <w:sz w:val="18"/>
          <w:szCs w:val="18"/>
          <w:lang w:val="sq-AL"/>
        </w:rPr>
      </w:pPr>
      <w:r w:rsidRPr="000D1B1E">
        <w:rPr>
          <w:rStyle w:val="FootnoteReference"/>
          <w:rFonts w:ascii="Times New Roman" w:hAnsi="Times New Roman"/>
          <w:sz w:val="18"/>
          <w:szCs w:val="18"/>
        </w:rPr>
        <w:footnoteRef/>
      </w:r>
      <w:r w:rsidRPr="000D1B1E">
        <w:rPr>
          <w:rFonts w:ascii="Times New Roman" w:hAnsi="Times New Roman"/>
          <w:sz w:val="18"/>
          <w:szCs w:val="18"/>
        </w:rPr>
        <w:t xml:space="preserve"> </w:t>
      </w:r>
      <w:r w:rsidRPr="000D1B1E">
        <w:rPr>
          <w:rFonts w:ascii="Times New Roman" w:hAnsi="Times New Roman"/>
          <w:sz w:val="18"/>
          <w:szCs w:val="18"/>
          <w:lang w:val="sq-AL" w:eastAsia="hr-HR"/>
        </w:rPr>
        <w:t xml:space="preserve">Neni 17 “Detyrat dhe përgjegjësitë e komisionit”, shkronja </w:t>
      </w:r>
      <w:r>
        <w:rPr>
          <w:rFonts w:ascii="Times New Roman" w:hAnsi="Times New Roman"/>
          <w:sz w:val="18"/>
          <w:szCs w:val="18"/>
          <w:lang w:val="sq-AL" w:eastAsia="hr-HR"/>
        </w:rPr>
        <w:t>“</w:t>
      </w:r>
      <w:r w:rsidRPr="000D1B1E">
        <w:rPr>
          <w:rFonts w:ascii="Times New Roman" w:hAnsi="Times New Roman"/>
          <w:sz w:val="18"/>
          <w:szCs w:val="18"/>
          <w:lang w:val="sq-AL" w:eastAsia="hr-HR"/>
        </w:rPr>
        <w:t>f</w:t>
      </w:r>
      <w:r>
        <w:rPr>
          <w:rFonts w:ascii="Times New Roman" w:hAnsi="Times New Roman"/>
          <w:sz w:val="18"/>
          <w:szCs w:val="18"/>
          <w:lang w:val="sq-AL" w:eastAsia="hr-HR"/>
        </w:rPr>
        <w:t>”</w:t>
      </w:r>
      <w:r w:rsidRPr="000D1B1E">
        <w:rPr>
          <w:rFonts w:ascii="Times New Roman" w:hAnsi="Times New Roman"/>
          <w:sz w:val="18"/>
          <w:szCs w:val="18"/>
          <w:lang w:val="sq-AL" w:eastAsia="hr-HR"/>
        </w:rPr>
        <w:t xml:space="preserve">, dhe neni 18, shkronja </w:t>
      </w:r>
      <w:r>
        <w:rPr>
          <w:rFonts w:ascii="Times New Roman" w:hAnsi="Times New Roman"/>
          <w:sz w:val="18"/>
          <w:szCs w:val="18"/>
          <w:lang w:val="sq-AL" w:eastAsia="hr-HR"/>
        </w:rPr>
        <w:t>“</w:t>
      </w:r>
      <w:r w:rsidRPr="000D1B1E">
        <w:rPr>
          <w:rFonts w:ascii="Times New Roman" w:hAnsi="Times New Roman"/>
          <w:sz w:val="18"/>
          <w:szCs w:val="18"/>
          <w:lang w:val="sq-AL" w:eastAsia="hr-HR"/>
        </w:rPr>
        <w:t>g</w:t>
      </w:r>
      <w:r>
        <w:rPr>
          <w:rFonts w:ascii="Times New Roman" w:hAnsi="Times New Roman"/>
          <w:sz w:val="18"/>
          <w:szCs w:val="18"/>
          <w:lang w:val="sq-AL" w:eastAsia="hr-HR"/>
        </w:rPr>
        <w:t>”</w:t>
      </w:r>
      <w:r w:rsidR="00C307D8">
        <w:rPr>
          <w:rFonts w:ascii="Times New Roman" w:hAnsi="Times New Roman"/>
          <w:sz w:val="18"/>
          <w:szCs w:val="18"/>
          <w:lang w:val="sq-AL" w:eastAsia="hr-HR"/>
        </w:rPr>
        <w:t xml:space="preserve"> “P</w:t>
      </w:r>
      <w:r w:rsidRPr="000D1B1E">
        <w:rPr>
          <w:rFonts w:ascii="Times New Roman" w:hAnsi="Times New Roman"/>
          <w:sz w:val="18"/>
          <w:szCs w:val="18"/>
          <w:lang w:val="sq-AL" w:eastAsia="hr-HR"/>
        </w:rPr>
        <w:t>ërgatit raportin vjetor”.</w:t>
      </w:r>
    </w:p>
  </w:footnote>
  <w:footnote w:id="5">
    <w:p w:rsidR="00B32354" w:rsidRPr="004E6EDC" w:rsidRDefault="00B32354" w:rsidP="00293CB0">
      <w:pPr>
        <w:pStyle w:val="FootnoteText"/>
        <w:rPr>
          <w:lang w:val="en-US"/>
        </w:rPr>
      </w:pPr>
      <w:r>
        <w:rPr>
          <w:rStyle w:val="FootnoteReference"/>
        </w:rPr>
        <w:footnoteRef/>
      </w:r>
      <w:r>
        <w:t xml:space="preserve"> </w:t>
      </w:r>
      <w:r w:rsidRPr="004E6EDC">
        <w:t>http://ec.europa.eu/competition/state_aid/scoreboard/index_en.html</w:t>
      </w:r>
    </w:p>
  </w:footnote>
  <w:footnote w:id="6">
    <w:p w:rsidR="00B32354" w:rsidRPr="00415AAF" w:rsidRDefault="00B32354" w:rsidP="0024729E">
      <w:pPr>
        <w:tabs>
          <w:tab w:val="left" w:pos="8222"/>
          <w:tab w:val="left" w:pos="8364"/>
          <w:tab w:val="left" w:pos="8505"/>
          <w:tab w:val="left" w:pos="8789"/>
        </w:tabs>
        <w:autoSpaceDE w:val="0"/>
        <w:autoSpaceDN w:val="0"/>
        <w:adjustRightInd w:val="0"/>
        <w:spacing w:after="0" w:line="240" w:lineRule="auto"/>
        <w:ind w:firstLine="0"/>
        <w:rPr>
          <w:rStyle w:val="longtext"/>
          <w:rFonts w:ascii="Garamond" w:hAnsi="Garamond"/>
          <w:b w:val="0"/>
          <w:sz w:val="20"/>
          <w:szCs w:val="20"/>
          <w:shd w:val="clear" w:color="auto" w:fill="FFFFFF"/>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 i KNSH</w:t>
      </w:r>
      <w:r w:rsidR="00BF2CBF">
        <w:rPr>
          <w:rStyle w:val="longtext"/>
          <w:rFonts w:ascii="Garamond" w:hAnsi="Garamond"/>
          <w:b w:val="0"/>
          <w:sz w:val="20"/>
          <w:szCs w:val="20"/>
          <w:shd w:val="clear" w:color="auto" w:fill="FFFFFF"/>
        </w:rPr>
        <w:t>-së</w:t>
      </w:r>
      <w:r w:rsidRPr="00415AAF">
        <w:rPr>
          <w:rStyle w:val="longtext"/>
          <w:rFonts w:ascii="Garamond" w:hAnsi="Garamond"/>
          <w:b w:val="0"/>
          <w:sz w:val="20"/>
          <w:szCs w:val="20"/>
          <w:shd w:val="clear" w:color="auto" w:fill="FFFFFF"/>
        </w:rPr>
        <w:t xml:space="preserve"> </w:t>
      </w:r>
      <w:r>
        <w:rPr>
          <w:rStyle w:val="longtext"/>
          <w:rFonts w:ascii="Garamond" w:hAnsi="Garamond"/>
          <w:b w:val="0"/>
          <w:sz w:val="20"/>
          <w:szCs w:val="20"/>
          <w:shd w:val="clear" w:color="auto" w:fill="FFFFFF"/>
        </w:rPr>
        <w:t>n</w:t>
      </w:r>
      <w:r w:rsidRPr="00415AAF">
        <w:rPr>
          <w:rStyle w:val="longtext"/>
          <w:rFonts w:ascii="Garamond" w:hAnsi="Garamond"/>
          <w:b w:val="0"/>
          <w:sz w:val="20"/>
          <w:szCs w:val="20"/>
          <w:shd w:val="clear" w:color="auto" w:fill="FFFFFF"/>
        </w:rPr>
        <w:t xml:space="preserve">r. </w:t>
      </w:r>
      <w:r w:rsidR="00BF2CBF">
        <w:rPr>
          <w:rStyle w:val="longtext"/>
          <w:rFonts w:ascii="Garamond" w:hAnsi="Garamond"/>
          <w:b w:val="0"/>
          <w:sz w:val="20"/>
          <w:szCs w:val="20"/>
          <w:shd w:val="clear" w:color="auto" w:fill="FFFFFF"/>
        </w:rPr>
        <w:t>17, datë 16.</w:t>
      </w:r>
      <w:r w:rsidRPr="00415AAF">
        <w:rPr>
          <w:rStyle w:val="longtext"/>
          <w:rFonts w:ascii="Garamond" w:hAnsi="Garamond"/>
          <w:b w:val="0"/>
          <w:sz w:val="20"/>
          <w:szCs w:val="20"/>
          <w:shd w:val="clear" w:color="auto" w:fill="FFFFFF"/>
        </w:rPr>
        <w:t xml:space="preserve">7.2007  Për skemën e shtyrjes së pagesës së TVSH-së makinerive dhe pajisjeve të importuara, si dhe të energjisë elektrike të importuar nga KESH sh.a. </w:t>
      </w:r>
    </w:p>
  </w:footnote>
  <w:footnote w:id="7">
    <w:p w:rsidR="00B32354" w:rsidRPr="00415AAF" w:rsidRDefault="00B32354" w:rsidP="0024729E">
      <w:pPr>
        <w:tabs>
          <w:tab w:val="left" w:pos="8789"/>
        </w:tabs>
        <w:autoSpaceDE w:val="0"/>
        <w:autoSpaceDN w:val="0"/>
        <w:adjustRightInd w:val="0"/>
        <w:spacing w:after="0" w:line="240" w:lineRule="auto"/>
        <w:ind w:firstLine="0"/>
        <w:rPr>
          <w:rStyle w:val="longtext"/>
          <w:rFonts w:ascii="Garamond" w:hAnsi="Garamond"/>
          <w:b w:val="0"/>
          <w:sz w:val="20"/>
          <w:szCs w:val="20"/>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 i KNSH</w:t>
      </w:r>
      <w:r w:rsidR="00BF2CBF">
        <w:rPr>
          <w:rStyle w:val="longtext"/>
          <w:rFonts w:ascii="Garamond" w:hAnsi="Garamond"/>
          <w:b w:val="0"/>
          <w:sz w:val="20"/>
          <w:szCs w:val="20"/>
          <w:shd w:val="clear" w:color="auto" w:fill="FFFFFF"/>
        </w:rPr>
        <w:t>-së</w:t>
      </w:r>
      <w:r w:rsidRPr="00415AAF">
        <w:rPr>
          <w:rStyle w:val="longtext"/>
          <w:rFonts w:ascii="Garamond" w:hAnsi="Garamond"/>
          <w:b w:val="0"/>
          <w:sz w:val="20"/>
          <w:szCs w:val="20"/>
          <w:shd w:val="clear" w:color="auto" w:fill="FFFFFF"/>
        </w:rPr>
        <w:t xml:space="preserve">  </w:t>
      </w:r>
      <w:r w:rsidR="00BF2CBF" w:rsidRPr="00415AAF">
        <w:rPr>
          <w:rStyle w:val="longtext"/>
          <w:rFonts w:ascii="Garamond" w:hAnsi="Garamond"/>
          <w:b w:val="0"/>
          <w:sz w:val="20"/>
          <w:szCs w:val="20"/>
          <w:shd w:val="clear" w:color="auto" w:fill="FFFFFF"/>
        </w:rPr>
        <w:t>nr</w:t>
      </w:r>
      <w:r w:rsidR="00BF2CBF">
        <w:rPr>
          <w:rStyle w:val="longtext"/>
          <w:rFonts w:ascii="Garamond" w:hAnsi="Garamond"/>
          <w:b w:val="0"/>
          <w:sz w:val="20"/>
          <w:szCs w:val="20"/>
          <w:shd w:val="clear" w:color="auto" w:fill="FFFFFF"/>
        </w:rPr>
        <w:t>. 24, datë 2.</w:t>
      </w:r>
      <w:r w:rsidRPr="00415AAF">
        <w:rPr>
          <w:rStyle w:val="longtext"/>
          <w:rFonts w:ascii="Garamond" w:hAnsi="Garamond"/>
          <w:b w:val="0"/>
          <w:sz w:val="20"/>
          <w:szCs w:val="20"/>
          <w:shd w:val="clear" w:color="auto" w:fill="FFFFFF"/>
        </w:rPr>
        <w:t xml:space="preserve">5.2008 “Për përcaktimin e kushteve dhe procedurave për rimbursimin e akcizës së lëndëve djegëse, të konsumuar në serat me ngrohje për prodhimin e produkteve industriale dhe agroindustriale të cilat përdoren për nevojat teknologjike të prodhimit” </w:t>
      </w:r>
    </w:p>
  </w:footnote>
  <w:footnote w:id="8">
    <w:p w:rsidR="00B32354" w:rsidRPr="00415AAF" w:rsidRDefault="00B32354" w:rsidP="0024729E">
      <w:pPr>
        <w:autoSpaceDE w:val="0"/>
        <w:autoSpaceDN w:val="0"/>
        <w:adjustRightInd w:val="0"/>
        <w:spacing w:after="0" w:line="240" w:lineRule="auto"/>
        <w:ind w:firstLine="0"/>
        <w:rPr>
          <w:rStyle w:val="longtext"/>
          <w:rFonts w:ascii="Garamond" w:hAnsi="Garamond"/>
          <w:b w:val="0"/>
          <w:sz w:val="20"/>
          <w:szCs w:val="20"/>
          <w:shd w:val="clear" w:color="auto" w:fill="FFFFFF"/>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Vendimi i KNSH</w:t>
      </w:r>
      <w:r w:rsidR="00BF2CBF">
        <w:rPr>
          <w:rStyle w:val="longtext"/>
          <w:rFonts w:ascii="Garamond" w:hAnsi="Garamond"/>
          <w:b w:val="0"/>
          <w:sz w:val="20"/>
          <w:szCs w:val="20"/>
          <w:shd w:val="clear" w:color="auto" w:fill="FFFFFF"/>
        </w:rPr>
        <w:t>-së</w:t>
      </w:r>
      <w:r w:rsidRPr="00415AAF">
        <w:rPr>
          <w:rStyle w:val="longtext"/>
          <w:rFonts w:ascii="Garamond" w:hAnsi="Garamond"/>
          <w:b w:val="0"/>
          <w:sz w:val="20"/>
          <w:szCs w:val="20"/>
          <w:shd w:val="clear" w:color="auto" w:fill="FFFFFF"/>
        </w:rPr>
        <w:t xml:space="preserve"> </w:t>
      </w:r>
      <w:r>
        <w:rPr>
          <w:rStyle w:val="longtext"/>
          <w:rFonts w:ascii="Garamond" w:hAnsi="Garamond"/>
          <w:b w:val="0"/>
          <w:sz w:val="20"/>
          <w:szCs w:val="20"/>
          <w:shd w:val="clear" w:color="auto" w:fill="FFFFFF"/>
        </w:rPr>
        <w:t>n</w:t>
      </w:r>
      <w:r w:rsidR="00BF2CBF">
        <w:rPr>
          <w:rStyle w:val="longtext"/>
          <w:rFonts w:ascii="Garamond" w:hAnsi="Garamond"/>
          <w:b w:val="0"/>
          <w:sz w:val="20"/>
          <w:szCs w:val="20"/>
          <w:shd w:val="clear" w:color="auto" w:fill="FFFFFF"/>
        </w:rPr>
        <w:t>r. 12, datë 15.3.</w:t>
      </w:r>
      <w:r w:rsidRPr="00415AAF">
        <w:rPr>
          <w:rStyle w:val="longtext"/>
          <w:rFonts w:ascii="Garamond" w:hAnsi="Garamond"/>
          <w:b w:val="0"/>
          <w:sz w:val="20"/>
          <w:szCs w:val="20"/>
          <w:shd w:val="clear" w:color="auto" w:fill="FFFFFF"/>
        </w:rPr>
        <w:t>2007 “Për skemën ekzistu</w:t>
      </w:r>
      <w:r w:rsidR="00BF2CBF">
        <w:rPr>
          <w:rStyle w:val="longtext"/>
          <w:rFonts w:ascii="Garamond" w:hAnsi="Garamond"/>
          <w:b w:val="0"/>
          <w:sz w:val="20"/>
          <w:szCs w:val="20"/>
          <w:shd w:val="clear" w:color="auto" w:fill="FFFFFF"/>
        </w:rPr>
        <w:t xml:space="preserve">ese </w:t>
      </w:r>
      <w:r w:rsidRPr="00415AAF">
        <w:rPr>
          <w:rStyle w:val="longtext"/>
          <w:rFonts w:ascii="Garamond" w:hAnsi="Garamond"/>
          <w:b w:val="0"/>
          <w:sz w:val="20"/>
          <w:szCs w:val="20"/>
          <w:shd w:val="clear" w:color="auto" w:fill="FFFFFF"/>
        </w:rPr>
        <w:t>“Për programin e nxitjes së punësimit, nëpërmjet formimit   në punë””.</w:t>
      </w:r>
    </w:p>
  </w:footnote>
  <w:footnote w:id="9">
    <w:p w:rsidR="00B32354" w:rsidRPr="00415AAF" w:rsidRDefault="00B32354" w:rsidP="0024729E">
      <w:pPr>
        <w:autoSpaceDE w:val="0"/>
        <w:autoSpaceDN w:val="0"/>
        <w:adjustRightInd w:val="0"/>
        <w:spacing w:after="0" w:line="240" w:lineRule="auto"/>
        <w:ind w:firstLine="0"/>
        <w:rPr>
          <w:rStyle w:val="longtext"/>
          <w:rFonts w:ascii="Garamond" w:hAnsi="Garamond"/>
          <w:b w:val="0"/>
          <w:sz w:val="20"/>
          <w:szCs w:val="20"/>
          <w:shd w:val="clear" w:color="auto" w:fill="FFFFFF"/>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Vendimi i KNSH</w:t>
      </w:r>
      <w:r w:rsidR="00BF2CBF">
        <w:rPr>
          <w:rStyle w:val="longtext"/>
          <w:rFonts w:ascii="Garamond" w:hAnsi="Garamond"/>
          <w:b w:val="0"/>
          <w:sz w:val="20"/>
          <w:szCs w:val="20"/>
          <w:shd w:val="clear" w:color="auto" w:fill="FFFFFF"/>
        </w:rPr>
        <w:t>-së</w:t>
      </w:r>
      <w:r w:rsidRPr="00415AAF">
        <w:rPr>
          <w:rStyle w:val="longtext"/>
          <w:rFonts w:ascii="Garamond" w:hAnsi="Garamond"/>
          <w:b w:val="0"/>
          <w:sz w:val="20"/>
          <w:szCs w:val="20"/>
          <w:shd w:val="clear" w:color="auto" w:fill="FFFFFF"/>
        </w:rPr>
        <w:t xml:space="preserve"> </w:t>
      </w:r>
      <w:r>
        <w:rPr>
          <w:rStyle w:val="longtext"/>
          <w:rFonts w:ascii="Garamond" w:hAnsi="Garamond"/>
          <w:b w:val="0"/>
          <w:sz w:val="20"/>
          <w:szCs w:val="20"/>
          <w:shd w:val="clear" w:color="auto" w:fill="FFFFFF"/>
        </w:rPr>
        <w:t>n</w:t>
      </w:r>
      <w:r w:rsidR="00BF2CBF">
        <w:rPr>
          <w:rStyle w:val="longtext"/>
          <w:rFonts w:ascii="Garamond" w:hAnsi="Garamond"/>
          <w:b w:val="0"/>
          <w:sz w:val="20"/>
          <w:szCs w:val="20"/>
          <w:shd w:val="clear" w:color="auto" w:fill="FFFFFF"/>
        </w:rPr>
        <w:t>r. 11 , datë 15.</w:t>
      </w:r>
      <w:r w:rsidRPr="00415AAF">
        <w:rPr>
          <w:rStyle w:val="longtext"/>
          <w:rFonts w:ascii="Garamond" w:hAnsi="Garamond"/>
          <w:b w:val="0"/>
          <w:sz w:val="20"/>
          <w:szCs w:val="20"/>
          <w:shd w:val="clear" w:color="auto" w:fill="FFFFFF"/>
        </w:rPr>
        <w:t>3.2007 “Për skemën ekzistuese “Për programin e nxitjes së punësimit, të punëkërkuesve të papunë””.</w:t>
      </w:r>
    </w:p>
  </w:footnote>
  <w:footnote w:id="10">
    <w:p w:rsidR="00B32354" w:rsidRPr="00415AAF" w:rsidRDefault="00B32354" w:rsidP="0024729E">
      <w:pPr>
        <w:autoSpaceDE w:val="0"/>
        <w:autoSpaceDN w:val="0"/>
        <w:adjustRightInd w:val="0"/>
        <w:spacing w:after="0" w:line="240" w:lineRule="auto"/>
        <w:ind w:firstLine="0"/>
        <w:rPr>
          <w:rFonts w:ascii="Garamond" w:hAnsi="Garamond"/>
          <w:sz w:val="20"/>
          <w:szCs w:val="20"/>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 i KNSH</w:t>
      </w:r>
      <w:r w:rsidR="00A96088">
        <w:rPr>
          <w:rStyle w:val="longtext"/>
          <w:rFonts w:ascii="Garamond" w:hAnsi="Garamond"/>
          <w:b w:val="0"/>
          <w:sz w:val="20"/>
          <w:szCs w:val="20"/>
          <w:shd w:val="clear" w:color="auto" w:fill="FFFFFF"/>
        </w:rPr>
        <w:t>-së nr. 13, datë 15.</w:t>
      </w:r>
      <w:r w:rsidRPr="00415AAF">
        <w:rPr>
          <w:rStyle w:val="longtext"/>
          <w:rFonts w:ascii="Garamond" w:hAnsi="Garamond"/>
          <w:b w:val="0"/>
          <w:sz w:val="20"/>
          <w:szCs w:val="20"/>
          <w:shd w:val="clear" w:color="auto" w:fill="FFFFFF"/>
        </w:rPr>
        <w:t>3.2007 “Për skemën ekzistuese “Për programin e nxitjes së punësimit, nëpërmjet formimit institucional””.</w:t>
      </w:r>
    </w:p>
  </w:footnote>
  <w:footnote w:id="11">
    <w:p w:rsidR="00B32354" w:rsidRPr="00415AAF" w:rsidRDefault="00B32354" w:rsidP="0024729E">
      <w:pPr>
        <w:pStyle w:val="Default"/>
        <w:jc w:val="both"/>
        <w:rPr>
          <w:rFonts w:ascii="Garamond" w:hAnsi="Garamond"/>
          <w:sz w:val="20"/>
          <w:szCs w:val="20"/>
        </w:rPr>
      </w:pPr>
      <w:r w:rsidRPr="00415AAF">
        <w:rPr>
          <w:rStyle w:val="longtext"/>
          <w:rFonts w:ascii="Garamond" w:hAnsi="Garamond"/>
          <w:b w:val="0"/>
          <w:color w:val="auto"/>
          <w:sz w:val="20"/>
          <w:szCs w:val="20"/>
          <w:shd w:val="clear" w:color="auto" w:fill="FFFFFF"/>
        </w:rPr>
        <w:footnoteRef/>
      </w:r>
      <w:r w:rsidRPr="00415AAF">
        <w:rPr>
          <w:rStyle w:val="longtext"/>
          <w:rFonts w:ascii="Garamond" w:hAnsi="Garamond"/>
          <w:b w:val="0"/>
          <w:color w:val="auto"/>
          <w:sz w:val="20"/>
          <w:szCs w:val="20"/>
          <w:shd w:val="clear" w:color="auto" w:fill="FFFFFF"/>
        </w:rPr>
        <w:t xml:space="preserve"> Vendimi i </w:t>
      </w:r>
      <w:r w:rsidR="00A96088" w:rsidRPr="00415AAF">
        <w:rPr>
          <w:rStyle w:val="longtext"/>
          <w:rFonts w:ascii="Garamond" w:hAnsi="Garamond"/>
          <w:b w:val="0"/>
          <w:sz w:val="20"/>
          <w:szCs w:val="20"/>
          <w:shd w:val="clear" w:color="auto" w:fill="FFFFFF"/>
        </w:rPr>
        <w:t>KNSH</w:t>
      </w:r>
      <w:r w:rsidR="00A96088">
        <w:rPr>
          <w:rStyle w:val="longtext"/>
          <w:rFonts w:ascii="Garamond" w:hAnsi="Garamond"/>
          <w:b w:val="0"/>
          <w:sz w:val="20"/>
          <w:szCs w:val="20"/>
          <w:shd w:val="clear" w:color="auto" w:fill="FFFFFF"/>
        </w:rPr>
        <w:t>-së</w:t>
      </w:r>
      <w:r w:rsidRPr="00415AAF">
        <w:rPr>
          <w:rStyle w:val="longtext"/>
          <w:rFonts w:ascii="Garamond" w:hAnsi="Garamond"/>
          <w:b w:val="0"/>
          <w:color w:val="auto"/>
          <w:sz w:val="20"/>
          <w:szCs w:val="20"/>
          <w:shd w:val="clear" w:color="auto" w:fill="FFFFFF"/>
        </w:rPr>
        <w:t xml:space="preserve"> </w:t>
      </w:r>
      <w:r>
        <w:rPr>
          <w:rStyle w:val="longtext"/>
          <w:rFonts w:ascii="Garamond" w:hAnsi="Garamond"/>
          <w:b w:val="0"/>
          <w:color w:val="auto"/>
          <w:sz w:val="20"/>
          <w:szCs w:val="20"/>
          <w:shd w:val="clear" w:color="auto" w:fill="FFFFFF"/>
        </w:rPr>
        <w:t>n</w:t>
      </w:r>
      <w:r w:rsidR="00A96088">
        <w:rPr>
          <w:rStyle w:val="longtext"/>
          <w:rFonts w:ascii="Garamond" w:hAnsi="Garamond"/>
          <w:b w:val="0"/>
          <w:color w:val="auto"/>
          <w:sz w:val="20"/>
          <w:szCs w:val="20"/>
          <w:shd w:val="clear" w:color="auto" w:fill="FFFFFF"/>
        </w:rPr>
        <w:t xml:space="preserve">r. 38 , datë 19. </w:t>
      </w:r>
      <w:r w:rsidRPr="00415AAF">
        <w:rPr>
          <w:rStyle w:val="longtext"/>
          <w:rFonts w:ascii="Garamond" w:hAnsi="Garamond"/>
          <w:b w:val="0"/>
          <w:color w:val="auto"/>
          <w:sz w:val="20"/>
          <w:szCs w:val="20"/>
          <w:shd w:val="clear" w:color="auto" w:fill="FFFFFF"/>
        </w:rPr>
        <w:t xml:space="preserve">9.2011 “Për planin e dhënies së ndihmës shtetërore “Për programin e nxitjes së punësimit të femrave nga grupet e veçanta”’. </w:t>
      </w:r>
    </w:p>
  </w:footnote>
  <w:footnote w:id="12">
    <w:p w:rsidR="00B32354" w:rsidRPr="00415AAF" w:rsidRDefault="00B32354" w:rsidP="0024729E">
      <w:pPr>
        <w:autoSpaceDE w:val="0"/>
        <w:autoSpaceDN w:val="0"/>
        <w:adjustRightInd w:val="0"/>
        <w:spacing w:after="0" w:line="240" w:lineRule="auto"/>
        <w:ind w:firstLine="0"/>
        <w:rPr>
          <w:rStyle w:val="longtext"/>
          <w:rFonts w:ascii="Garamond" w:hAnsi="Garamond"/>
          <w:b w:val="0"/>
          <w:sz w:val="20"/>
          <w:szCs w:val="20"/>
          <w:shd w:val="clear" w:color="auto" w:fill="FFFFFF"/>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w:t>
      </w:r>
      <w:r w:rsidR="00A96088">
        <w:rPr>
          <w:rStyle w:val="longtext"/>
          <w:rFonts w:ascii="Garamond" w:hAnsi="Garamond"/>
          <w:b w:val="0"/>
          <w:sz w:val="20"/>
          <w:szCs w:val="20"/>
          <w:shd w:val="clear" w:color="auto" w:fill="FFFFFF"/>
        </w:rPr>
        <w:t xml:space="preserve">endim i </w:t>
      </w:r>
      <w:r w:rsidR="00A96088" w:rsidRPr="00415AAF">
        <w:rPr>
          <w:rStyle w:val="longtext"/>
          <w:rFonts w:ascii="Garamond" w:hAnsi="Garamond"/>
          <w:b w:val="0"/>
          <w:sz w:val="20"/>
          <w:szCs w:val="20"/>
          <w:shd w:val="clear" w:color="auto" w:fill="FFFFFF"/>
        </w:rPr>
        <w:t>KNSH</w:t>
      </w:r>
      <w:r w:rsidR="00A96088">
        <w:rPr>
          <w:rStyle w:val="longtext"/>
          <w:rFonts w:ascii="Garamond" w:hAnsi="Garamond"/>
          <w:b w:val="0"/>
          <w:sz w:val="20"/>
          <w:szCs w:val="20"/>
          <w:shd w:val="clear" w:color="auto" w:fill="FFFFFF"/>
        </w:rPr>
        <w:t>-së nr.39, datë 19.</w:t>
      </w:r>
      <w:r w:rsidRPr="00415AAF">
        <w:rPr>
          <w:rStyle w:val="longtext"/>
          <w:rFonts w:ascii="Garamond" w:hAnsi="Garamond"/>
          <w:b w:val="0"/>
          <w:sz w:val="20"/>
          <w:szCs w:val="20"/>
          <w:shd w:val="clear" w:color="auto" w:fill="FFFFFF"/>
        </w:rPr>
        <w:t>9.2011 “Për planin e dhënies së ndihmës shtetërore “Për masën e financimit, kriteret dhe procedurat e zbatimit të programit të nxitjes së punësimit të punëkërkuesve të papunë që hyjnë për herë të parë në punë””.</w:t>
      </w:r>
    </w:p>
    <w:p w:rsidR="00B32354" w:rsidRPr="00C42D4C" w:rsidRDefault="00B32354" w:rsidP="0024729E">
      <w:pPr>
        <w:pStyle w:val="FootnoteText"/>
        <w:ind w:firstLine="0"/>
        <w:rPr>
          <w:rFonts w:ascii="Garamond" w:hAnsi="Garamond"/>
          <w:sz w:val="2"/>
          <w:lang w:val="en-US"/>
        </w:rPr>
      </w:pPr>
    </w:p>
  </w:footnote>
  <w:footnote w:id="13">
    <w:p w:rsidR="00B32354" w:rsidRPr="00415AAF" w:rsidRDefault="00B32354" w:rsidP="0024729E">
      <w:pPr>
        <w:spacing w:after="0" w:line="240" w:lineRule="auto"/>
        <w:ind w:firstLine="0"/>
        <w:rPr>
          <w:rFonts w:ascii="Garamond" w:hAnsi="Garamond"/>
          <w:bCs/>
          <w:sz w:val="20"/>
          <w:szCs w:val="20"/>
          <w:lang w:val="sq-AL"/>
        </w:rPr>
      </w:pPr>
      <w:r w:rsidRPr="00415AAF">
        <w:rPr>
          <w:rStyle w:val="FootnoteReference"/>
          <w:rFonts w:ascii="Garamond" w:hAnsi="Garamond"/>
          <w:sz w:val="20"/>
          <w:szCs w:val="20"/>
        </w:rPr>
        <w:footnoteRef/>
      </w:r>
      <w:r w:rsidRPr="00415AAF">
        <w:rPr>
          <w:rFonts w:ascii="Garamond" w:hAnsi="Garamond"/>
          <w:sz w:val="20"/>
          <w:szCs w:val="20"/>
        </w:rPr>
        <w:t xml:space="preserve"> </w:t>
      </w:r>
      <w:r w:rsidRPr="00415AAF">
        <w:rPr>
          <w:rStyle w:val="longtext"/>
          <w:rFonts w:ascii="Garamond" w:hAnsi="Garamond"/>
          <w:b w:val="0"/>
          <w:sz w:val="20"/>
          <w:szCs w:val="20"/>
          <w:shd w:val="clear" w:color="auto" w:fill="FFFFFF"/>
        </w:rPr>
        <w:t xml:space="preserve">Vendim i </w:t>
      </w:r>
      <w:r w:rsidR="00A96088" w:rsidRPr="00415AAF">
        <w:rPr>
          <w:rStyle w:val="longtext"/>
          <w:rFonts w:ascii="Garamond" w:hAnsi="Garamond"/>
          <w:b w:val="0"/>
          <w:sz w:val="20"/>
          <w:szCs w:val="20"/>
          <w:shd w:val="clear" w:color="auto" w:fill="FFFFFF"/>
        </w:rPr>
        <w:t>KNSH</w:t>
      </w:r>
      <w:r w:rsidR="00A96088">
        <w:rPr>
          <w:rStyle w:val="longtext"/>
          <w:rFonts w:ascii="Garamond" w:hAnsi="Garamond"/>
          <w:b w:val="0"/>
          <w:sz w:val="20"/>
          <w:szCs w:val="20"/>
          <w:shd w:val="clear" w:color="auto" w:fill="FFFFFF"/>
        </w:rPr>
        <w:t xml:space="preserve">-së nr. </w:t>
      </w:r>
      <w:r w:rsidRPr="00415AAF">
        <w:rPr>
          <w:rStyle w:val="longtext"/>
          <w:rFonts w:ascii="Garamond" w:hAnsi="Garamond"/>
          <w:b w:val="0"/>
          <w:sz w:val="20"/>
          <w:szCs w:val="20"/>
          <w:shd w:val="clear" w:color="auto" w:fill="FFFFFF"/>
        </w:rPr>
        <w:t>47, datë 28.3.2014 “Për planin e dhënies së ndihmës shtetërore “Për programin e nxitjes së punësimit të personave me aftësi të kufizuar””.</w:t>
      </w:r>
      <w:r w:rsidRPr="00415AAF">
        <w:rPr>
          <w:rFonts w:ascii="Garamond" w:hAnsi="Garamond"/>
          <w:bCs/>
          <w:sz w:val="20"/>
          <w:szCs w:val="20"/>
          <w:lang w:val="sq-AL"/>
        </w:rPr>
        <w:t xml:space="preserve"> </w:t>
      </w:r>
    </w:p>
  </w:footnote>
  <w:footnote w:id="14">
    <w:p w:rsidR="00B32354" w:rsidRPr="00415AAF" w:rsidRDefault="00B32354" w:rsidP="0024729E">
      <w:pPr>
        <w:widowControl w:val="0"/>
        <w:spacing w:after="0" w:line="240" w:lineRule="auto"/>
        <w:ind w:firstLine="0"/>
        <w:rPr>
          <w:rStyle w:val="longtext"/>
          <w:rFonts w:ascii="Garamond" w:hAnsi="Garamond"/>
          <w:b w:val="0"/>
          <w:sz w:val="20"/>
          <w:szCs w:val="20"/>
          <w:shd w:val="clear" w:color="auto" w:fill="FFFFFF"/>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 i </w:t>
      </w:r>
      <w:r w:rsidR="00A96088" w:rsidRPr="00415AAF">
        <w:rPr>
          <w:rStyle w:val="longtext"/>
          <w:rFonts w:ascii="Garamond" w:hAnsi="Garamond"/>
          <w:b w:val="0"/>
          <w:sz w:val="20"/>
          <w:szCs w:val="20"/>
          <w:shd w:val="clear" w:color="auto" w:fill="FFFFFF"/>
        </w:rPr>
        <w:t>KNSH</w:t>
      </w:r>
      <w:r w:rsidR="00A96088">
        <w:rPr>
          <w:rStyle w:val="longtext"/>
          <w:rFonts w:ascii="Garamond" w:hAnsi="Garamond"/>
          <w:b w:val="0"/>
          <w:sz w:val="20"/>
          <w:szCs w:val="20"/>
          <w:shd w:val="clear" w:color="auto" w:fill="FFFFFF"/>
        </w:rPr>
        <w:t>-së</w:t>
      </w:r>
      <w:r w:rsidRPr="00415AAF">
        <w:rPr>
          <w:rStyle w:val="longtext"/>
          <w:rFonts w:ascii="Garamond" w:hAnsi="Garamond"/>
          <w:b w:val="0"/>
          <w:sz w:val="20"/>
          <w:szCs w:val="20"/>
          <w:shd w:val="clear" w:color="auto" w:fill="FFFFFF"/>
        </w:rPr>
        <w:t xml:space="preserve"> nr. 45 , datë 28.3.2014 “Për planin e dhënies së ndihmës shtetërore “Për krijimin e fondit të ekonomisë kreative (artizanati)””. </w:t>
      </w:r>
    </w:p>
    <w:p w:rsidR="00B32354" w:rsidRPr="00415AAF" w:rsidRDefault="00B32354" w:rsidP="0024729E">
      <w:pPr>
        <w:pStyle w:val="FootnoteText"/>
        <w:widowControl w:val="0"/>
        <w:ind w:firstLine="0"/>
        <w:rPr>
          <w:rFonts w:ascii="Garamond" w:hAnsi="Garamond"/>
          <w:sz w:val="2"/>
          <w:lang w:val="en-US"/>
        </w:rPr>
      </w:pPr>
    </w:p>
  </w:footnote>
  <w:footnote w:id="15">
    <w:p w:rsidR="00B32354" w:rsidRPr="00415AAF" w:rsidRDefault="00B32354" w:rsidP="0024729E">
      <w:pPr>
        <w:autoSpaceDE w:val="0"/>
        <w:autoSpaceDN w:val="0"/>
        <w:adjustRightInd w:val="0"/>
        <w:spacing w:after="0" w:line="240" w:lineRule="auto"/>
        <w:ind w:firstLine="0"/>
        <w:rPr>
          <w:rFonts w:ascii="Garamond" w:eastAsia="MS Mincho" w:hAnsi="Garamond"/>
          <w:bCs/>
          <w:sz w:val="20"/>
          <w:szCs w:val="20"/>
          <w:lang w:val="sq-AL"/>
        </w:rPr>
      </w:pPr>
      <w:r w:rsidRPr="00415AAF">
        <w:rPr>
          <w:rStyle w:val="longtext"/>
          <w:rFonts w:ascii="Garamond" w:hAnsi="Garamond"/>
          <w:b w:val="0"/>
          <w:sz w:val="20"/>
          <w:szCs w:val="20"/>
          <w:shd w:val="clear" w:color="auto" w:fill="FFFFFF"/>
        </w:rPr>
        <w:t xml:space="preserve">10  Vendimi  i </w:t>
      </w:r>
      <w:r w:rsidR="00A96088" w:rsidRPr="00415AAF">
        <w:rPr>
          <w:rStyle w:val="longtext"/>
          <w:rFonts w:ascii="Garamond" w:hAnsi="Garamond"/>
          <w:b w:val="0"/>
          <w:sz w:val="20"/>
          <w:szCs w:val="20"/>
          <w:shd w:val="clear" w:color="auto" w:fill="FFFFFF"/>
        </w:rPr>
        <w:t>KNSH</w:t>
      </w:r>
      <w:r w:rsidR="00A96088">
        <w:rPr>
          <w:rStyle w:val="longtext"/>
          <w:rFonts w:ascii="Garamond" w:hAnsi="Garamond"/>
          <w:b w:val="0"/>
          <w:sz w:val="20"/>
          <w:szCs w:val="20"/>
          <w:shd w:val="clear" w:color="auto" w:fill="FFFFFF"/>
        </w:rPr>
        <w:t>-së</w:t>
      </w:r>
      <w:r w:rsidR="0055626C">
        <w:rPr>
          <w:rStyle w:val="longtext"/>
          <w:rFonts w:ascii="Garamond" w:hAnsi="Garamond"/>
          <w:b w:val="0"/>
          <w:sz w:val="20"/>
          <w:szCs w:val="20"/>
          <w:shd w:val="clear" w:color="auto" w:fill="FFFFFF"/>
        </w:rPr>
        <w:t xml:space="preserve"> nr. 44 datë 11.</w:t>
      </w:r>
      <w:r w:rsidRPr="00415AAF">
        <w:rPr>
          <w:rStyle w:val="longtext"/>
          <w:rFonts w:ascii="Garamond" w:hAnsi="Garamond"/>
          <w:b w:val="0"/>
          <w:sz w:val="20"/>
          <w:szCs w:val="20"/>
          <w:shd w:val="clear" w:color="auto" w:fill="FFFFFF"/>
        </w:rPr>
        <w:t>9.2012 “Për planin e dhënies së ndihmës shtetërore “Për krijimin e fondit të inovacionit””</w:t>
      </w:r>
    </w:p>
  </w:footnote>
  <w:footnote w:id="16">
    <w:p w:rsidR="00B32354" w:rsidRPr="00415AAF" w:rsidRDefault="00B32354" w:rsidP="0024729E">
      <w:pPr>
        <w:spacing w:after="0" w:line="240" w:lineRule="auto"/>
        <w:ind w:firstLine="0"/>
        <w:rPr>
          <w:rStyle w:val="longtext"/>
          <w:rFonts w:ascii="Garamond" w:hAnsi="Garamond"/>
          <w:b w:val="0"/>
          <w:sz w:val="20"/>
          <w:szCs w:val="20"/>
          <w:shd w:val="clear" w:color="auto" w:fill="FFFFFF"/>
        </w:rPr>
      </w:pPr>
      <w:r w:rsidRPr="00415AAF">
        <w:rPr>
          <w:rStyle w:val="longtext"/>
          <w:rFonts w:ascii="Garamond" w:hAnsi="Garamond"/>
          <w:b w:val="0"/>
          <w:sz w:val="20"/>
          <w:szCs w:val="20"/>
          <w:shd w:val="clear" w:color="auto" w:fill="FFFFFF"/>
        </w:rPr>
        <w:footnoteRef/>
      </w:r>
      <w:r w:rsidRPr="00415AAF">
        <w:rPr>
          <w:rStyle w:val="longtext"/>
          <w:rFonts w:ascii="Garamond" w:hAnsi="Garamond"/>
          <w:b w:val="0"/>
          <w:sz w:val="20"/>
          <w:szCs w:val="20"/>
          <w:shd w:val="clear" w:color="auto" w:fill="FFFFFF"/>
        </w:rPr>
        <w:t xml:space="preserve"> Vendimi i </w:t>
      </w:r>
      <w:r w:rsidR="00A96088" w:rsidRPr="00415AAF">
        <w:rPr>
          <w:rStyle w:val="longtext"/>
          <w:rFonts w:ascii="Garamond" w:hAnsi="Garamond"/>
          <w:b w:val="0"/>
          <w:sz w:val="20"/>
          <w:szCs w:val="20"/>
          <w:shd w:val="clear" w:color="auto" w:fill="FFFFFF"/>
        </w:rPr>
        <w:t>KNSH</w:t>
      </w:r>
      <w:r w:rsidR="00A96088">
        <w:rPr>
          <w:rStyle w:val="longtext"/>
          <w:rFonts w:ascii="Garamond" w:hAnsi="Garamond"/>
          <w:b w:val="0"/>
          <w:sz w:val="20"/>
          <w:szCs w:val="20"/>
          <w:shd w:val="clear" w:color="auto" w:fill="FFFFFF"/>
        </w:rPr>
        <w:t>-së</w:t>
      </w:r>
      <w:r w:rsidR="0055626C">
        <w:rPr>
          <w:rStyle w:val="longtext"/>
          <w:rFonts w:ascii="Garamond" w:hAnsi="Garamond"/>
          <w:b w:val="0"/>
          <w:sz w:val="20"/>
          <w:szCs w:val="20"/>
          <w:shd w:val="clear" w:color="auto" w:fill="FFFFFF"/>
        </w:rPr>
        <w:t xml:space="preserve"> nr.10, datë  2.</w:t>
      </w:r>
      <w:r w:rsidRPr="00415AAF">
        <w:rPr>
          <w:rStyle w:val="longtext"/>
          <w:rFonts w:ascii="Garamond" w:hAnsi="Garamond"/>
          <w:b w:val="0"/>
          <w:sz w:val="20"/>
          <w:szCs w:val="20"/>
          <w:shd w:val="clear" w:color="auto" w:fill="FFFFFF"/>
        </w:rPr>
        <w:t>2.2007  “Për planin e dhënies së ndihmës shtetërore për grantin “Për krijimin e fondit shqiptar të  konkurrueshmërisë””.</w:t>
      </w:r>
    </w:p>
  </w:footnote>
  <w:footnote w:id="17">
    <w:p w:rsidR="00B32354" w:rsidRPr="00A96088" w:rsidRDefault="00B32354" w:rsidP="0024729E">
      <w:pPr>
        <w:pStyle w:val="FootnoteText"/>
        <w:ind w:firstLine="0"/>
        <w:rPr>
          <w:rFonts w:ascii="Garamond" w:hAnsi="Garamond"/>
          <w:spacing w:val="-4"/>
          <w:shd w:val="clear" w:color="auto" w:fill="FFFFFF"/>
          <w:lang w:eastAsia="pl-PL"/>
        </w:rPr>
      </w:pPr>
      <w:r w:rsidRPr="00A96088">
        <w:rPr>
          <w:rStyle w:val="longtext"/>
          <w:rFonts w:ascii="Garamond" w:hAnsi="Garamond"/>
          <w:b w:val="0"/>
          <w:spacing w:val="-4"/>
          <w:sz w:val="20"/>
          <w:szCs w:val="20"/>
          <w:shd w:val="clear" w:color="auto" w:fill="FFFFFF"/>
          <w:lang w:val="sq-AL"/>
        </w:rPr>
        <w:footnoteRef/>
      </w:r>
      <w:r w:rsidRPr="00A96088">
        <w:rPr>
          <w:rStyle w:val="longtext"/>
          <w:rFonts w:ascii="Garamond" w:hAnsi="Garamond"/>
          <w:b w:val="0"/>
          <w:spacing w:val="-4"/>
          <w:sz w:val="20"/>
          <w:szCs w:val="20"/>
          <w:shd w:val="clear" w:color="auto" w:fill="FFFFFF"/>
          <w:lang w:val="sq-AL"/>
        </w:rPr>
        <w:t xml:space="preserve"> Vendim i </w:t>
      </w:r>
      <w:r w:rsidR="00A96088" w:rsidRPr="00A96088">
        <w:rPr>
          <w:rStyle w:val="longtext"/>
          <w:rFonts w:ascii="Garamond" w:hAnsi="Garamond"/>
          <w:b w:val="0"/>
          <w:spacing w:val="-4"/>
          <w:sz w:val="20"/>
          <w:szCs w:val="20"/>
          <w:shd w:val="clear" w:color="auto" w:fill="FFFFFF"/>
        </w:rPr>
        <w:t>KNSH-së</w:t>
      </w:r>
      <w:r w:rsidRPr="00A96088">
        <w:rPr>
          <w:rStyle w:val="longtext"/>
          <w:rFonts w:ascii="Garamond" w:hAnsi="Garamond"/>
          <w:b w:val="0"/>
          <w:spacing w:val="-4"/>
          <w:sz w:val="20"/>
          <w:szCs w:val="20"/>
          <w:shd w:val="clear" w:color="auto" w:fill="FFFFFF"/>
          <w:lang w:val="sq-AL"/>
        </w:rPr>
        <w:t xml:space="preserve"> nr. </w:t>
      </w:r>
      <w:r w:rsidR="0055626C">
        <w:rPr>
          <w:rStyle w:val="longtext"/>
          <w:rFonts w:ascii="Garamond" w:hAnsi="Garamond"/>
          <w:b w:val="0"/>
          <w:spacing w:val="-4"/>
          <w:sz w:val="20"/>
          <w:szCs w:val="20"/>
          <w:shd w:val="clear" w:color="auto" w:fill="FFFFFF"/>
          <w:lang w:val="sq-AL"/>
        </w:rPr>
        <w:t>53, datë 26.</w:t>
      </w:r>
      <w:r w:rsidRPr="00A96088">
        <w:rPr>
          <w:rStyle w:val="longtext"/>
          <w:rFonts w:ascii="Garamond" w:hAnsi="Garamond"/>
          <w:b w:val="0"/>
          <w:spacing w:val="-4"/>
          <w:sz w:val="20"/>
          <w:szCs w:val="20"/>
          <w:shd w:val="clear" w:color="auto" w:fill="FFFFFF"/>
          <w:lang w:val="sq-AL"/>
        </w:rPr>
        <w:t xml:space="preserve">1.2015 “Për skemën e ndihmës shtetërore në </w:t>
      </w:r>
      <w:r w:rsidR="00227F18" w:rsidRPr="00A96088">
        <w:rPr>
          <w:rStyle w:val="longtext"/>
          <w:rFonts w:ascii="Garamond" w:hAnsi="Garamond"/>
          <w:b w:val="0"/>
          <w:spacing w:val="-4"/>
          <w:sz w:val="20"/>
          <w:szCs w:val="20"/>
          <w:shd w:val="clear" w:color="auto" w:fill="FFFFFF"/>
          <w:lang w:val="sq-AL"/>
        </w:rPr>
        <w:t xml:space="preserve">vendimin </w:t>
      </w:r>
      <w:r w:rsidRPr="00A96088">
        <w:rPr>
          <w:rStyle w:val="longtext"/>
          <w:rFonts w:ascii="Garamond" w:hAnsi="Garamond"/>
          <w:b w:val="0"/>
          <w:spacing w:val="-4"/>
          <w:sz w:val="20"/>
          <w:szCs w:val="20"/>
          <w:shd w:val="clear" w:color="auto" w:fill="FFFFFF"/>
          <w:lang w:val="sq-AL"/>
        </w:rPr>
        <w:t>e Këshillit të</w:t>
      </w:r>
      <w:r w:rsidR="0055626C">
        <w:rPr>
          <w:rStyle w:val="longtext"/>
          <w:rFonts w:ascii="Garamond" w:hAnsi="Garamond"/>
          <w:b w:val="0"/>
          <w:spacing w:val="-4"/>
          <w:sz w:val="20"/>
          <w:szCs w:val="20"/>
          <w:shd w:val="clear" w:color="auto" w:fill="FFFFFF"/>
          <w:lang w:val="sq-AL"/>
        </w:rPr>
        <w:t xml:space="preserve"> Ministrave nr. 411,  datë 20.6.</w:t>
      </w:r>
      <w:r w:rsidRPr="00A96088">
        <w:rPr>
          <w:rStyle w:val="longtext"/>
          <w:rFonts w:ascii="Garamond" w:hAnsi="Garamond"/>
          <w:b w:val="0"/>
          <w:spacing w:val="-4"/>
          <w:sz w:val="20"/>
          <w:szCs w:val="20"/>
          <w:shd w:val="clear" w:color="auto" w:fill="FFFFFF"/>
          <w:lang w:val="sq-AL"/>
        </w:rPr>
        <w:t>2014  “Për bashkëfinancimin e projektit të stadiumit “Ruzhdi Bizhuta” Elbasan, dhe financimin e Parkut Olimpik të Tiranës””</w:t>
      </w:r>
    </w:p>
  </w:footnote>
  <w:footnote w:id="18">
    <w:p w:rsidR="00B32354" w:rsidRPr="0065646C" w:rsidRDefault="00B32354" w:rsidP="0024729E">
      <w:pPr>
        <w:autoSpaceDE w:val="0"/>
        <w:autoSpaceDN w:val="0"/>
        <w:adjustRightInd w:val="0"/>
        <w:spacing w:after="0" w:line="240" w:lineRule="auto"/>
        <w:ind w:firstLine="0"/>
        <w:rPr>
          <w:rStyle w:val="longtext"/>
          <w:rFonts w:ascii="Garamond" w:hAnsi="Garamond"/>
          <w:b w:val="0"/>
          <w:spacing w:val="-4"/>
          <w:sz w:val="20"/>
          <w:szCs w:val="20"/>
          <w:shd w:val="clear" w:color="auto" w:fill="FFFFFF"/>
        </w:rPr>
      </w:pPr>
      <w:r w:rsidRPr="0065646C">
        <w:rPr>
          <w:rStyle w:val="longtext"/>
          <w:rFonts w:ascii="Garamond" w:hAnsi="Garamond"/>
          <w:b w:val="0"/>
          <w:spacing w:val="-4"/>
          <w:sz w:val="20"/>
          <w:szCs w:val="20"/>
          <w:shd w:val="clear" w:color="auto" w:fill="FFFFFF"/>
        </w:rPr>
        <w:footnoteRef/>
      </w:r>
      <w:r w:rsidRPr="0065646C">
        <w:rPr>
          <w:rStyle w:val="longtext"/>
          <w:rFonts w:ascii="Garamond" w:hAnsi="Garamond"/>
          <w:b w:val="0"/>
          <w:spacing w:val="-4"/>
          <w:sz w:val="20"/>
          <w:szCs w:val="20"/>
          <w:shd w:val="clear" w:color="auto" w:fill="FFFFFF"/>
        </w:rPr>
        <w:t xml:space="preserve"> Vendim  i </w:t>
      </w:r>
      <w:r w:rsidR="00EE02E9" w:rsidRPr="0065646C">
        <w:rPr>
          <w:rStyle w:val="longtext"/>
          <w:rFonts w:ascii="Garamond" w:hAnsi="Garamond"/>
          <w:b w:val="0"/>
          <w:spacing w:val="-4"/>
          <w:sz w:val="20"/>
          <w:szCs w:val="20"/>
          <w:shd w:val="clear" w:color="auto" w:fill="FFFFFF"/>
        </w:rPr>
        <w:t>KNSH-së nr. 17, datë 16.</w:t>
      </w:r>
      <w:r w:rsidRPr="0065646C">
        <w:rPr>
          <w:rStyle w:val="longtext"/>
          <w:rFonts w:ascii="Garamond" w:hAnsi="Garamond"/>
          <w:b w:val="0"/>
          <w:spacing w:val="-4"/>
          <w:sz w:val="20"/>
          <w:szCs w:val="20"/>
          <w:shd w:val="clear" w:color="auto" w:fill="FFFFFF"/>
        </w:rPr>
        <w:t>7.2007 “Për skemën e shtyrjes së pagesës së TVSH-së makinerive dhe pa</w:t>
      </w:r>
      <w:r w:rsidR="0065646C" w:rsidRPr="0065646C">
        <w:rPr>
          <w:rStyle w:val="longtext"/>
          <w:rFonts w:ascii="Garamond" w:hAnsi="Garamond"/>
          <w:b w:val="0"/>
          <w:spacing w:val="-4"/>
          <w:sz w:val="20"/>
          <w:szCs w:val="20"/>
          <w:shd w:val="clear" w:color="auto" w:fill="FFFFFF"/>
        </w:rPr>
        <w:t>j</w:t>
      </w:r>
      <w:r w:rsidRPr="0065646C">
        <w:rPr>
          <w:rStyle w:val="longtext"/>
          <w:rFonts w:ascii="Garamond" w:hAnsi="Garamond"/>
          <w:b w:val="0"/>
          <w:spacing w:val="-4"/>
          <w:sz w:val="20"/>
          <w:szCs w:val="20"/>
          <w:shd w:val="clear" w:color="auto" w:fill="FFFFFF"/>
        </w:rPr>
        <w:t>isjeve të importuara, si dhe të energjisë elektrike të importuar nga KESH sh.a”.</w:t>
      </w:r>
    </w:p>
  </w:footnote>
  <w:footnote w:id="19">
    <w:p w:rsidR="00B32354" w:rsidRPr="00044D16" w:rsidRDefault="00B32354" w:rsidP="0024729E">
      <w:pPr>
        <w:autoSpaceDE w:val="0"/>
        <w:autoSpaceDN w:val="0"/>
        <w:adjustRightInd w:val="0"/>
        <w:spacing w:after="0" w:line="240" w:lineRule="auto"/>
        <w:ind w:firstLine="0"/>
        <w:rPr>
          <w:rFonts w:ascii="Arial Narrow" w:hAnsi="Arial Narrow" w:cs="Arial"/>
          <w:bCs/>
          <w:sz w:val="16"/>
          <w:szCs w:val="14"/>
          <w:lang w:val="sq-AL"/>
        </w:rPr>
      </w:pPr>
      <w:r w:rsidRPr="0065646C">
        <w:rPr>
          <w:rStyle w:val="longtext"/>
          <w:rFonts w:ascii="Garamond" w:hAnsi="Garamond"/>
          <w:b w:val="0"/>
          <w:spacing w:val="-4"/>
          <w:sz w:val="20"/>
          <w:szCs w:val="20"/>
          <w:shd w:val="clear" w:color="auto" w:fill="FFFFFF"/>
        </w:rPr>
        <w:footnoteRef/>
      </w:r>
      <w:r w:rsidRPr="0065646C">
        <w:rPr>
          <w:rStyle w:val="longtext"/>
          <w:rFonts w:ascii="Garamond" w:hAnsi="Garamond"/>
          <w:b w:val="0"/>
          <w:spacing w:val="-4"/>
          <w:sz w:val="20"/>
          <w:szCs w:val="20"/>
          <w:shd w:val="clear" w:color="auto" w:fill="FFFFFF"/>
        </w:rPr>
        <w:t xml:space="preserve">  Vendim </w:t>
      </w:r>
      <w:r w:rsidR="0065646C" w:rsidRPr="0065646C">
        <w:rPr>
          <w:rStyle w:val="longtext"/>
          <w:rFonts w:ascii="Garamond" w:hAnsi="Garamond"/>
          <w:b w:val="0"/>
          <w:spacing w:val="-4"/>
          <w:sz w:val="20"/>
          <w:szCs w:val="20"/>
          <w:shd w:val="clear" w:color="auto" w:fill="FFFFFF"/>
        </w:rPr>
        <w:t xml:space="preserve">i </w:t>
      </w:r>
      <w:r w:rsidR="00EE02E9" w:rsidRPr="0065646C">
        <w:rPr>
          <w:rStyle w:val="longtext"/>
          <w:rFonts w:ascii="Garamond" w:hAnsi="Garamond"/>
          <w:b w:val="0"/>
          <w:spacing w:val="-4"/>
          <w:sz w:val="20"/>
          <w:szCs w:val="20"/>
          <w:shd w:val="clear" w:color="auto" w:fill="FFFFFF"/>
        </w:rPr>
        <w:t>KNSH-së</w:t>
      </w:r>
      <w:r w:rsidRPr="0065646C">
        <w:rPr>
          <w:rStyle w:val="longtext"/>
          <w:rFonts w:ascii="Garamond" w:hAnsi="Garamond"/>
          <w:b w:val="0"/>
          <w:spacing w:val="-4"/>
          <w:sz w:val="20"/>
          <w:szCs w:val="20"/>
          <w:shd w:val="clear" w:color="auto" w:fill="FFFFFF"/>
        </w:rPr>
        <w:t xml:space="preserve"> </w:t>
      </w:r>
      <w:r w:rsidR="00EE02E9" w:rsidRPr="0065646C">
        <w:rPr>
          <w:rStyle w:val="longtext"/>
          <w:rFonts w:ascii="Garamond" w:hAnsi="Garamond"/>
          <w:b w:val="0"/>
          <w:spacing w:val="-4"/>
          <w:sz w:val="20"/>
          <w:szCs w:val="20"/>
          <w:shd w:val="clear" w:color="auto" w:fill="FFFFFF"/>
        </w:rPr>
        <w:t>nr</w:t>
      </w:r>
      <w:r w:rsidRPr="0065646C">
        <w:rPr>
          <w:rStyle w:val="longtext"/>
          <w:rFonts w:ascii="Garamond" w:hAnsi="Garamond"/>
          <w:b w:val="0"/>
          <w:spacing w:val="-4"/>
          <w:sz w:val="20"/>
          <w:szCs w:val="20"/>
          <w:shd w:val="clear" w:color="auto" w:fill="FFFFFF"/>
        </w:rPr>
        <w:t>. 5, datë 20.10.2006 “Për skemën ekzistuese të subvencionimit të ndërmarrjeve të ujësjellësit”.</w:t>
      </w:r>
    </w:p>
  </w:footnote>
  <w:footnote w:id="20">
    <w:p w:rsidR="00B32354" w:rsidRPr="0097625B" w:rsidRDefault="00B32354" w:rsidP="00B13AE1">
      <w:pPr>
        <w:pStyle w:val="FootnoteText"/>
        <w:ind w:firstLine="0"/>
        <w:rPr>
          <w:rFonts w:ascii="Garamond" w:hAnsi="Garamond"/>
          <w:lang w:val="en-US"/>
        </w:rPr>
      </w:pPr>
      <w:r w:rsidRPr="0097625B">
        <w:rPr>
          <w:rStyle w:val="FootnoteReference"/>
          <w:rFonts w:ascii="Garamond" w:hAnsi="Garamond"/>
        </w:rPr>
        <w:footnoteRef/>
      </w:r>
      <w:r w:rsidRPr="0097625B">
        <w:rPr>
          <w:rFonts w:ascii="Garamond" w:hAnsi="Garamond"/>
        </w:rPr>
        <w:t xml:space="preserve"> Vendimi i Këshillit të Ministrave Nr. 635, datë 1.10.2014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32354" w:rsidRPr="00EB260B" w:rsidTr="00B32674">
      <w:trPr>
        <w:trHeight w:val="936"/>
        <w:jc w:val="center"/>
      </w:trPr>
      <w:tc>
        <w:tcPr>
          <w:tcW w:w="2811" w:type="dxa"/>
          <w:shd w:val="pct5" w:color="auto" w:fill="F2F2F2"/>
          <w:vAlign w:val="center"/>
        </w:tcPr>
        <w:p w:rsidR="00B32354" w:rsidRPr="00EB260B" w:rsidRDefault="00B32354" w:rsidP="00B3267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32354" w:rsidRPr="00EB260B" w:rsidRDefault="00B32354" w:rsidP="00B3267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32354" w:rsidRPr="00EB260B" w:rsidRDefault="00B32354" w:rsidP="00B32674">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BA294C">
            <w:rPr>
              <w:rFonts w:ascii="Garamond" w:hAnsi="Garamond"/>
              <w:b/>
              <w:sz w:val="28"/>
              <w:szCs w:val="28"/>
            </w:rPr>
            <w:t>98</w:t>
          </w:r>
        </w:p>
      </w:tc>
    </w:tr>
  </w:tbl>
  <w:p w:rsidR="00B32354" w:rsidRPr="00385E2C" w:rsidRDefault="00B3235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32354" w:rsidRPr="00EB260B" w:rsidTr="00F63542">
      <w:trPr>
        <w:trHeight w:val="936"/>
        <w:jc w:val="center"/>
      </w:trPr>
      <w:tc>
        <w:tcPr>
          <w:tcW w:w="2811" w:type="dxa"/>
          <w:shd w:val="pct5" w:color="auto" w:fill="F2F2F2"/>
          <w:vAlign w:val="center"/>
        </w:tcPr>
        <w:p w:rsidR="00B32354" w:rsidRPr="00EB260B" w:rsidRDefault="00B323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32354" w:rsidRPr="00EB260B" w:rsidRDefault="00B3235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32354" w:rsidRPr="00EB260B" w:rsidRDefault="00B32354"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BA294C">
            <w:rPr>
              <w:rFonts w:ascii="Garamond" w:hAnsi="Garamond"/>
              <w:b/>
              <w:sz w:val="28"/>
              <w:szCs w:val="28"/>
            </w:rPr>
            <w:t>98</w:t>
          </w:r>
        </w:p>
      </w:tc>
    </w:tr>
  </w:tbl>
  <w:p w:rsidR="00B32354" w:rsidRDefault="00B323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354" w:rsidRDefault="00B3235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B32354" w:rsidRPr="00EB260B" w:rsidTr="00023FE7">
      <w:trPr>
        <w:trHeight w:val="936"/>
        <w:jc w:val="center"/>
      </w:trPr>
      <w:tc>
        <w:tcPr>
          <w:tcW w:w="1392" w:type="pct"/>
          <w:shd w:val="pct5" w:color="auto" w:fill="F2F2F2"/>
          <w:vAlign w:val="center"/>
        </w:tcPr>
        <w:p w:rsidR="00B32354" w:rsidRPr="00EB260B" w:rsidRDefault="00B323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2354" w:rsidRPr="00EB260B" w:rsidRDefault="00B3235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2354" w:rsidRPr="00EB260B" w:rsidRDefault="00B3235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32354" w:rsidRDefault="00B3235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B32354" w:rsidRPr="00EB260B" w:rsidTr="00023FE7">
      <w:trPr>
        <w:trHeight w:val="1023"/>
        <w:jc w:val="center"/>
      </w:trPr>
      <w:tc>
        <w:tcPr>
          <w:tcW w:w="1375" w:type="pct"/>
          <w:shd w:val="pct5" w:color="auto" w:fill="F2F2F2"/>
          <w:vAlign w:val="center"/>
        </w:tcPr>
        <w:p w:rsidR="00B32354" w:rsidRPr="00EB260B" w:rsidRDefault="00B3235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32354" w:rsidRPr="00EB260B" w:rsidRDefault="00B3235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32354" w:rsidRPr="00EB260B" w:rsidRDefault="00B3235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32354" w:rsidRDefault="00B323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4C418D"/>
    <w:multiLevelType w:val="hybridMultilevel"/>
    <w:tmpl w:val="CE6CE7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8EE83C0"/>
    <w:multiLevelType w:val="hybridMultilevel"/>
    <w:tmpl w:val="9D3BBF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D7056FF"/>
    <w:multiLevelType w:val="hybridMultilevel"/>
    <w:tmpl w:val="37E131A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57EB00F"/>
    <w:multiLevelType w:val="hybridMultilevel"/>
    <w:tmpl w:val="C1856D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5">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6">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7">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8">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9">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1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11">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12">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3">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4">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03115D6A"/>
    <w:multiLevelType w:val="hybridMultilevel"/>
    <w:tmpl w:val="27E83B86"/>
    <w:lvl w:ilvl="0" w:tplc="92D8D6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375418C"/>
    <w:multiLevelType w:val="hybridMultilevel"/>
    <w:tmpl w:val="B1A0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5CD48A7"/>
    <w:multiLevelType w:val="multilevel"/>
    <w:tmpl w:val="AF2CDF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1005732"/>
    <w:multiLevelType w:val="hybridMultilevel"/>
    <w:tmpl w:val="BF0A7724"/>
    <w:lvl w:ilvl="0" w:tplc="92D8D648">
      <w:start w:val="5"/>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13042206"/>
    <w:multiLevelType w:val="hybridMultilevel"/>
    <w:tmpl w:val="8A78AA74"/>
    <w:lvl w:ilvl="0" w:tplc="F272B970">
      <w:start w:val="1"/>
      <w:numFmt w:val="decimal"/>
      <w:lvlText w:val="(%1)"/>
      <w:lvlJc w:val="left"/>
      <w:pPr>
        <w:ind w:left="720" w:hanging="360"/>
      </w:pPr>
      <w:rPr>
        <w:rFonts w:ascii="Times New Roman" w:eastAsia="Times New Roman" w:hAnsi="Times New Roman" w:cs="Times New Roman" w:hint="default"/>
        <w:color w:val="000000"/>
        <w:sz w:val="26"/>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149019BA"/>
    <w:multiLevelType w:val="hybridMultilevel"/>
    <w:tmpl w:val="B60A1A44"/>
    <w:lvl w:ilvl="0" w:tplc="CF1AAFA6">
      <w:start w:val="1"/>
      <w:numFmt w:val="decimal"/>
      <w:lvlText w:val="(%1)"/>
      <w:lvlJc w:val="right"/>
      <w:pPr>
        <w:ind w:left="720" w:hanging="360"/>
      </w:pPr>
      <w:rPr>
        <w:rFonts w:ascii="Times New Roman" w:eastAsia="MS Mincho" w:hAnsi="Times New Roman" w:cs="Times New Roman"/>
        <w:b w:val="0"/>
        <w:i w:val="0"/>
        <w:sz w:val="26"/>
      </w:rPr>
    </w:lvl>
    <w:lvl w:ilvl="1" w:tplc="C0A2BFCC">
      <w:start w:val="1"/>
      <w:numFmt w:val="lowerLetter"/>
      <w:lvlText w:val="%2)"/>
      <w:lvlJc w:val="left"/>
      <w:pPr>
        <w:ind w:left="1440" w:hanging="360"/>
      </w:pPr>
      <w:rPr>
        <w:rFonts w:hint="default"/>
      </w:rPr>
    </w:lvl>
    <w:lvl w:ilvl="2" w:tplc="041C0015">
      <w:start w:val="1"/>
      <w:numFmt w:val="upperLetter"/>
      <w:lvlText w:val="%3."/>
      <w:lvlJc w:val="lef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7100085"/>
    <w:multiLevelType w:val="hybridMultilevel"/>
    <w:tmpl w:val="5350AA54"/>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8936FA"/>
    <w:multiLevelType w:val="hybridMultilevel"/>
    <w:tmpl w:val="63A675D6"/>
    <w:lvl w:ilvl="0" w:tplc="2AEE6EDC">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20730402"/>
    <w:multiLevelType w:val="hybridMultilevel"/>
    <w:tmpl w:val="FABCB838"/>
    <w:lvl w:ilvl="0" w:tplc="7026B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81F78F0"/>
    <w:multiLevelType w:val="hybridMultilevel"/>
    <w:tmpl w:val="DF66D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021A6B"/>
    <w:multiLevelType w:val="hybridMultilevel"/>
    <w:tmpl w:val="68C4A28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2F337AFD"/>
    <w:multiLevelType w:val="multilevel"/>
    <w:tmpl w:val="BD62FE78"/>
    <w:lvl w:ilvl="0">
      <w:start w:val="1"/>
      <w:numFmt w:val="decimal"/>
      <w:lvlText w:val="%1."/>
      <w:lvlJc w:val="left"/>
      <w:pPr>
        <w:ind w:left="720" w:hanging="360"/>
      </w:pPr>
      <w:rPr>
        <w:rFonts w:hint="default"/>
        <w:b/>
        <w:sz w:val="22"/>
      </w:rPr>
    </w:lvl>
    <w:lvl w:ilvl="1">
      <w:start w:val="1"/>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sz w:val="24"/>
      </w:rPr>
    </w:lvl>
    <w:lvl w:ilvl="3">
      <w:start w:val="1"/>
      <w:numFmt w:val="decimal"/>
      <w:isLgl/>
      <w:lvlText w:val="%1.%2.%3.%4"/>
      <w:lvlJc w:val="left"/>
      <w:pPr>
        <w:ind w:left="1080" w:hanging="720"/>
      </w:pPr>
      <w:rPr>
        <w:rFonts w:hint="default"/>
        <w:b/>
        <w:i/>
        <w:sz w:val="24"/>
      </w:rPr>
    </w:lvl>
    <w:lvl w:ilvl="4">
      <w:start w:val="1"/>
      <w:numFmt w:val="decimal"/>
      <w:isLgl/>
      <w:lvlText w:val="%1.%2.%3.%4.%5"/>
      <w:lvlJc w:val="left"/>
      <w:pPr>
        <w:ind w:left="1440" w:hanging="1080"/>
      </w:pPr>
      <w:rPr>
        <w:rFonts w:hint="default"/>
        <w:b/>
        <w:i/>
        <w:sz w:val="24"/>
      </w:rPr>
    </w:lvl>
    <w:lvl w:ilvl="5">
      <w:start w:val="1"/>
      <w:numFmt w:val="decimal"/>
      <w:isLgl/>
      <w:lvlText w:val="%1.%2.%3.%4.%5.%6"/>
      <w:lvlJc w:val="left"/>
      <w:pPr>
        <w:ind w:left="1440" w:hanging="1080"/>
      </w:pPr>
      <w:rPr>
        <w:rFonts w:hint="default"/>
        <w:b/>
        <w:i/>
        <w:sz w:val="24"/>
      </w:rPr>
    </w:lvl>
    <w:lvl w:ilvl="6">
      <w:start w:val="1"/>
      <w:numFmt w:val="decimal"/>
      <w:isLgl/>
      <w:lvlText w:val="%1.%2.%3.%4.%5.%6.%7"/>
      <w:lvlJc w:val="left"/>
      <w:pPr>
        <w:ind w:left="1800" w:hanging="1440"/>
      </w:pPr>
      <w:rPr>
        <w:rFonts w:hint="default"/>
        <w:b/>
        <w:i/>
        <w:sz w:val="24"/>
      </w:rPr>
    </w:lvl>
    <w:lvl w:ilvl="7">
      <w:start w:val="1"/>
      <w:numFmt w:val="decimal"/>
      <w:isLgl/>
      <w:lvlText w:val="%1.%2.%3.%4.%5.%6.%7.%8"/>
      <w:lvlJc w:val="left"/>
      <w:pPr>
        <w:ind w:left="1800" w:hanging="1440"/>
      </w:pPr>
      <w:rPr>
        <w:rFonts w:hint="default"/>
        <w:b/>
        <w:i/>
        <w:sz w:val="24"/>
      </w:rPr>
    </w:lvl>
    <w:lvl w:ilvl="8">
      <w:start w:val="1"/>
      <w:numFmt w:val="decimal"/>
      <w:isLgl/>
      <w:lvlText w:val="%1.%2.%3.%4.%5.%6.%7.%8.%9"/>
      <w:lvlJc w:val="left"/>
      <w:pPr>
        <w:ind w:left="2160" w:hanging="1800"/>
      </w:pPr>
      <w:rPr>
        <w:rFonts w:hint="default"/>
        <w:b/>
        <w:i/>
        <w:sz w:val="24"/>
      </w:rPr>
    </w:lvl>
  </w:abstractNum>
  <w:abstractNum w:abstractNumId="29">
    <w:nsid w:val="35066966"/>
    <w:multiLevelType w:val="hybridMultilevel"/>
    <w:tmpl w:val="7B9217AA"/>
    <w:lvl w:ilvl="0" w:tplc="7026BF1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DD54B73"/>
    <w:multiLevelType w:val="hybridMultilevel"/>
    <w:tmpl w:val="9026A448"/>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B37677"/>
    <w:multiLevelType w:val="hybridMultilevel"/>
    <w:tmpl w:val="BFDE48D4"/>
    <w:lvl w:ilvl="0" w:tplc="D396C810">
      <w:start w:val="2"/>
      <w:numFmt w:val="bullet"/>
      <w:lvlText w:val="-"/>
      <w:lvlJc w:val="left"/>
      <w:pPr>
        <w:ind w:left="644" w:hanging="360"/>
      </w:pPr>
      <w:rPr>
        <w:rFonts w:ascii="Garamond" w:eastAsia="Calibri"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nsid w:val="407A45F9"/>
    <w:multiLevelType w:val="hybridMultilevel"/>
    <w:tmpl w:val="A20C2690"/>
    <w:lvl w:ilvl="0" w:tplc="12F83B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F403EA"/>
    <w:multiLevelType w:val="hybridMultilevel"/>
    <w:tmpl w:val="F286C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9F2645"/>
    <w:multiLevelType w:val="hybridMultilevel"/>
    <w:tmpl w:val="088E96E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4985329A"/>
    <w:multiLevelType w:val="hybridMultilevel"/>
    <w:tmpl w:val="DFF2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F158F1"/>
    <w:multiLevelType w:val="hybridMultilevel"/>
    <w:tmpl w:val="326CD122"/>
    <w:lvl w:ilvl="0" w:tplc="574ED6E6">
      <w:start w:val="1"/>
      <w:numFmt w:val="bullet"/>
      <w:lvlText w:val="-"/>
      <w:lvlJc w:val="left"/>
      <w:pPr>
        <w:ind w:left="720" w:hanging="360"/>
      </w:pPr>
      <w:rPr>
        <w:rFonts w:ascii="Verdana" w:hAnsi="Verdana"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4E346DFF"/>
    <w:multiLevelType w:val="hybridMultilevel"/>
    <w:tmpl w:val="9ED84FD4"/>
    <w:lvl w:ilvl="0" w:tplc="1E20271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EB83CE9"/>
    <w:multiLevelType w:val="hybridMultilevel"/>
    <w:tmpl w:val="72884B7E"/>
    <w:lvl w:ilvl="0" w:tplc="94FAD7A4">
      <w:start w:val="3"/>
      <w:numFmt w:val="bullet"/>
      <w:lvlText w:val="-"/>
      <w:lvlJc w:val="left"/>
      <w:pPr>
        <w:ind w:left="78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40">
    <w:nsid w:val="5EA40AC7"/>
    <w:multiLevelType w:val="hybridMultilevel"/>
    <w:tmpl w:val="7122B29A"/>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2">
    <w:nsid w:val="69D73BE7"/>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EF4208"/>
    <w:multiLevelType w:val="hybridMultilevel"/>
    <w:tmpl w:val="FAC27A58"/>
    <w:lvl w:ilvl="0" w:tplc="E60016E6">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AB53D56"/>
    <w:multiLevelType w:val="hybridMultilevel"/>
    <w:tmpl w:val="79F2951C"/>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BFE10C2"/>
    <w:multiLevelType w:val="hybridMultilevel"/>
    <w:tmpl w:val="26445CD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41"/>
  </w:num>
  <w:num w:numId="2">
    <w:abstractNumId w:val="37"/>
  </w:num>
  <w:num w:numId="3">
    <w:abstractNumId w:val="18"/>
  </w:num>
  <w:num w:numId="4">
    <w:abstractNumId w:val="13"/>
  </w:num>
  <w:num w:numId="5">
    <w:abstractNumId w:val="11"/>
  </w:num>
  <w:num w:numId="6">
    <w:abstractNumId w:val="10"/>
  </w:num>
  <w:num w:numId="7">
    <w:abstractNumId w:val="9"/>
  </w:num>
  <w:num w:numId="8">
    <w:abstractNumId w:val="8"/>
  </w:num>
  <w:num w:numId="9">
    <w:abstractNumId w:val="12"/>
  </w:num>
  <w:num w:numId="10">
    <w:abstractNumId w:val="7"/>
  </w:num>
  <w:num w:numId="11">
    <w:abstractNumId w:val="6"/>
  </w:num>
  <w:num w:numId="12">
    <w:abstractNumId w:val="5"/>
  </w:num>
  <w:num w:numId="13">
    <w:abstractNumId w:val="4"/>
  </w:num>
  <w:num w:numId="14">
    <w:abstractNumId w:val="22"/>
  </w:num>
  <w:num w:numId="15">
    <w:abstractNumId w:val="46"/>
  </w:num>
  <w:num w:numId="16">
    <w:abstractNumId w:val="43"/>
  </w:num>
  <w:num w:numId="17">
    <w:abstractNumId w:val="15"/>
  </w:num>
  <w:num w:numId="18">
    <w:abstractNumId w:val="16"/>
  </w:num>
  <w:num w:numId="19">
    <w:abstractNumId w:val="30"/>
  </w:num>
  <w:num w:numId="20">
    <w:abstractNumId w:val="23"/>
  </w:num>
  <w:num w:numId="21">
    <w:abstractNumId w:val="17"/>
  </w:num>
  <w:num w:numId="22">
    <w:abstractNumId w:val="32"/>
  </w:num>
  <w:num w:numId="23">
    <w:abstractNumId w:val="33"/>
  </w:num>
  <w:num w:numId="24">
    <w:abstractNumId w:val="25"/>
  </w:num>
  <w:num w:numId="25">
    <w:abstractNumId w:val="38"/>
  </w:num>
  <w:num w:numId="26">
    <w:abstractNumId w:val="29"/>
  </w:num>
  <w:num w:numId="27">
    <w:abstractNumId w:val="0"/>
  </w:num>
  <w:num w:numId="28">
    <w:abstractNumId w:val="3"/>
  </w:num>
  <w:num w:numId="29">
    <w:abstractNumId w:val="2"/>
  </w:num>
  <w:num w:numId="30">
    <w:abstractNumId w:val="40"/>
  </w:num>
  <w:num w:numId="31">
    <w:abstractNumId w:val="24"/>
  </w:num>
  <w:num w:numId="32">
    <w:abstractNumId w:val="1"/>
  </w:num>
  <w:num w:numId="33">
    <w:abstractNumId w:val="28"/>
  </w:num>
  <w:num w:numId="34">
    <w:abstractNumId w:val="42"/>
  </w:num>
  <w:num w:numId="35">
    <w:abstractNumId w:val="45"/>
  </w:num>
  <w:num w:numId="36">
    <w:abstractNumId w:val="19"/>
  </w:num>
  <w:num w:numId="37">
    <w:abstractNumId w:val="14"/>
  </w:num>
  <w:num w:numId="38">
    <w:abstractNumId w:val="27"/>
  </w:num>
  <w:num w:numId="39">
    <w:abstractNumId w:val="21"/>
  </w:num>
  <w:num w:numId="40">
    <w:abstractNumId w:val="36"/>
  </w:num>
  <w:num w:numId="41">
    <w:abstractNumId w:val="20"/>
  </w:num>
  <w:num w:numId="42">
    <w:abstractNumId w:val="26"/>
  </w:num>
  <w:num w:numId="43">
    <w:abstractNumId w:val="39"/>
  </w:num>
  <w:num w:numId="44">
    <w:abstractNumId w:val="47"/>
  </w:num>
  <w:num w:numId="45">
    <w:abstractNumId w:val="44"/>
  </w:num>
  <w:num w:numId="46">
    <w:abstractNumId w:val="34"/>
  </w:num>
  <w:num w:numId="47">
    <w:abstractNumId w:val="35"/>
  </w:num>
  <w:num w:numId="48">
    <w:abstractNumId w:val="3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36865">
      <o:colormenu v:ext="edit" strokecolor="none"/>
    </o:shapedefaults>
  </w:hdrShapeDefaults>
  <w:footnotePr>
    <w:footnote w:id="0"/>
    <w:footnote w:id="1"/>
  </w:footnotePr>
  <w:endnotePr>
    <w:endnote w:id="0"/>
    <w:endnote w:id="1"/>
  </w:endnotePr>
  <w:compat/>
  <w:rsids>
    <w:rsidRoot w:val="00375B7D"/>
    <w:rsid w:val="00004A61"/>
    <w:rsid w:val="000137DA"/>
    <w:rsid w:val="00021AB5"/>
    <w:rsid w:val="00023FE7"/>
    <w:rsid w:val="00025CCC"/>
    <w:rsid w:val="00030857"/>
    <w:rsid w:val="000320DE"/>
    <w:rsid w:val="00054A72"/>
    <w:rsid w:val="00075665"/>
    <w:rsid w:val="0007653C"/>
    <w:rsid w:val="00080D04"/>
    <w:rsid w:val="000A1D2F"/>
    <w:rsid w:val="000C2D42"/>
    <w:rsid w:val="000C4D55"/>
    <w:rsid w:val="000C519C"/>
    <w:rsid w:val="000C534A"/>
    <w:rsid w:val="000D067C"/>
    <w:rsid w:val="000D3546"/>
    <w:rsid w:val="000D3708"/>
    <w:rsid w:val="001021DE"/>
    <w:rsid w:val="00106F9C"/>
    <w:rsid w:val="00113356"/>
    <w:rsid w:val="00113674"/>
    <w:rsid w:val="00121430"/>
    <w:rsid w:val="00145F8B"/>
    <w:rsid w:val="001517DA"/>
    <w:rsid w:val="00152E77"/>
    <w:rsid w:val="00184089"/>
    <w:rsid w:val="00184D09"/>
    <w:rsid w:val="00194028"/>
    <w:rsid w:val="001B2CD5"/>
    <w:rsid w:val="001B2FEB"/>
    <w:rsid w:val="001B7359"/>
    <w:rsid w:val="001C2293"/>
    <w:rsid w:val="001C2960"/>
    <w:rsid w:val="001D4DBD"/>
    <w:rsid w:val="001D672E"/>
    <w:rsid w:val="001D76C5"/>
    <w:rsid w:val="001F1F65"/>
    <w:rsid w:val="0020454E"/>
    <w:rsid w:val="0021776A"/>
    <w:rsid w:val="00221879"/>
    <w:rsid w:val="00227F18"/>
    <w:rsid w:val="002338EA"/>
    <w:rsid w:val="0023399C"/>
    <w:rsid w:val="0024729E"/>
    <w:rsid w:val="00251A56"/>
    <w:rsid w:val="002568E8"/>
    <w:rsid w:val="00261080"/>
    <w:rsid w:val="00264D88"/>
    <w:rsid w:val="002670FE"/>
    <w:rsid w:val="00272B85"/>
    <w:rsid w:val="0027672B"/>
    <w:rsid w:val="00276956"/>
    <w:rsid w:val="00277011"/>
    <w:rsid w:val="00293CB0"/>
    <w:rsid w:val="002A45D6"/>
    <w:rsid w:val="002B15AB"/>
    <w:rsid w:val="002C2F61"/>
    <w:rsid w:val="002C35D8"/>
    <w:rsid w:val="002C3D44"/>
    <w:rsid w:val="002D032B"/>
    <w:rsid w:val="002F42EB"/>
    <w:rsid w:val="002F7F7A"/>
    <w:rsid w:val="00310636"/>
    <w:rsid w:val="003114C3"/>
    <w:rsid w:val="00321A87"/>
    <w:rsid w:val="00330117"/>
    <w:rsid w:val="00333FAB"/>
    <w:rsid w:val="003438C8"/>
    <w:rsid w:val="003502F7"/>
    <w:rsid w:val="003522FC"/>
    <w:rsid w:val="00357007"/>
    <w:rsid w:val="00375B7D"/>
    <w:rsid w:val="00384B3D"/>
    <w:rsid w:val="00385E2C"/>
    <w:rsid w:val="00390196"/>
    <w:rsid w:val="00394502"/>
    <w:rsid w:val="00397E6C"/>
    <w:rsid w:val="003A1699"/>
    <w:rsid w:val="003A474C"/>
    <w:rsid w:val="003B1DC0"/>
    <w:rsid w:val="003B5276"/>
    <w:rsid w:val="003C2D25"/>
    <w:rsid w:val="003C465E"/>
    <w:rsid w:val="003C5589"/>
    <w:rsid w:val="003D38A7"/>
    <w:rsid w:val="003E03C6"/>
    <w:rsid w:val="003F42B5"/>
    <w:rsid w:val="00415AAF"/>
    <w:rsid w:val="00416C54"/>
    <w:rsid w:val="00425103"/>
    <w:rsid w:val="00431A89"/>
    <w:rsid w:val="00436DE1"/>
    <w:rsid w:val="00444588"/>
    <w:rsid w:val="00462CA3"/>
    <w:rsid w:val="00465846"/>
    <w:rsid w:val="004819FA"/>
    <w:rsid w:val="00492F8D"/>
    <w:rsid w:val="004A1AEF"/>
    <w:rsid w:val="004A4DE4"/>
    <w:rsid w:val="004A5318"/>
    <w:rsid w:val="004A7263"/>
    <w:rsid w:val="004B0A97"/>
    <w:rsid w:val="004B5132"/>
    <w:rsid w:val="004C0E49"/>
    <w:rsid w:val="004C6C4C"/>
    <w:rsid w:val="004C7862"/>
    <w:rsid w:val="004D488E"/>
    <w:rsid w:val="004D6564"/>
    <w:rsid w:val="004D72A3"/>
    <w:rsid w:val="004F3F7A"/>
    <w:rsid w:val="00512844"/>
    <w:rsid w:val="005128D0"/>
    <w:rsid w:val="00521F96"/>
    <w:rsid w:val="005459DC"/>
    <w:rsid w:val="00555C55"/>
    <w:rsid w:val="0055626C"/>
    <w:rsid w:val="00572343"/>
    <w:rsid w:val="00576D22"/>
    <w:rsid w:val="00580EB9"/>
    <w:rsid w:val="00581D1E"/>
    <w:rsid w:val="00583A2A"/>
    <w:rsid w:val="00583DFA"/>
    <w:rsid w:val="005853BD"/>
    <w:rsid w:val="005A1833"/>
    <w:rsid w:val="005A47F1"/>
    <w:rsid w:val="005B4361"/>
    <w:rsid w:val="005B44C1"/>
    <w:rsid w:val="005B54A2"/>
    <w:rsid w:val="005C0484"/>
    <w:rsid w:val="005D03A3"/>
    <w:rsid w:val="005D7593"/>
    <w:rsid w:val="005D7BD5"/>
    <w:rsid w:val="005F4763"/>
    <w:rsid w:val="00604549"/>
    <w:rsid w:val="006253A8"/>
    <w:rsid w:val="006319D2"/>
    <w:rsid w:val="006414E3"/>
    <w:rsid w:val="00643085"/>
    <w:rsid w:val="00646301"/>
    <w:rsid w:val="00650710"/>
    <w:rsid w:val="0065646C"/>
    <w:rsid w:val="00663F5D"/>
    <w:rsid w:val="006648AB"/>
    <w:rsid w:val="0067307F"/>
    <w:rsid w:val="00673859"/>
    <w:rsid w:val="006950AC"/>
    <w:rsid w:val="00696B29"/>
    <w:rsid w:val="00696B83"/>
    <w:rsid w:val="006A1532"/>
    <w:rsid w:val="006A6503"/>
    <w:rsid w:val="006B086C"/>
    <w:rsid w:val="006B46CF"/>
    <w:rsid w:val="006D4072"/>
    <w:rsid w:val="006D5C06"/>
    <w:rsid w:val="006E29A7"/>
    <w:rsid w:val="006E47AB"/>
    <w:rsid w:val="006F3D7E"/>
    <w:rsid w:val="006F757D"/>
    <w:rsid w:val="007028D2"/>
    <w:rsid w:val="007100FB"/>
    <w:rsid w:val="0074779C"/>
    <w:rsid w:val="00756512"/>
    <w:rsid w:val="00773203"/>
    <w:rsid w:val="00782C67"/>
    <w:rsid w:val="00792369"/>
    <w:rsid w:val="0079291B"/>
    <w:rsid w:val="00795EF4"/>
    <w:rsid w:val="007A7C07"/>
    <w:rsid w:val="007C219A"/>
    <w:rsid w:val="007E65F4"/>
    <w:rsid w:val="007F0D28"/>
    <w:rsid w:val="007F1013"/>
    <w:rsid w:val="00804A09"/>
    <w:rsid w:val="00805CEE"/>
    <w:rsid w:val="00810A94"/>
    <w:rsid w:val="00817F30"/>
    <w:rsid w:val="00820045"/>
    <w:rsid w:val="0082047D"/>
    <w:rsid w:val="00832F64"/>
    <w:rsid w:val="00833610"/>
    <w:rsid w:val="00852FB0"/>
    <w:rsid w:val="00863F88"/>
    <w:rsid w:val="0087387F"/>
    <w:rsid w:val="008845CC"/>
    <w:rsid w:val="0089536C"/>
    <w:rsid w:val="00897AD8"/>
    <w:rsid w:val="008A06A6"/>
    <w:rsid w:val="008A175A"/>
    <w:rsid w:val="008A5BA6"/>
    <w:rsid w:val="008B150B"/>
    <w:rsid w:val="008B76D7"/>
    <w:rsid w:val="008B7F0C"/>
    <w:rsid w:val="008C01FC"/>
    <w:rsid w:val="008C1623"/>
    <w:rsid w:val="008C19A3"/>
    <w:rsid w:val="008D0968"/>
    <w:rsid w:val="008D585D"/>
    <w:rsid w:val="008E2022"/>
    <w:rsid w:val="00900F6C"/>
    <w:rsid w:val="009206EA"/>
    <w:rsid w:val="009256B4"/>
    <w:rsid w:val="00935223"/>
    <w:rsid w:val="00941FD2"/>
    <w:rsid w:val="009439D2"/>
    <w:rsid w:val="0097625B"/>
    <w:rsid w:val="009817B4"/>
    <w:rsid w:val="00984A53"/>
    <w:rsid w:val="009A69AF"/>
    <w:rsid w:val="009B1641"/>
    <w:rsid w:val="009B3C4F"/>
    <w:rsid w:val="009D0BA8"/>
    <w:rsid w:val="009F1804"/>
    <w:rsid w:val="009F230F"/>
    <w:rsid w:val="009F3E64"/>
    <w:rsid w:val="00A17AD9"/>
    <w:rsid w:val="00A315A9"/>
    <w:rsid w:val="00A3757B"/>
    <w:rsid w:val="00A56CBF"/>
    <w:rsid w:val="00A619BD"/>
    <w:rsid w:val="00A71F75"/>
    <w:rsid w:val="00A72E99"/>
    <w:rsid w:val="00A9433A"/>
    <w:rsid w:val="00A96088"/>
    <w:rsid w:val="00AB33AF"/>
    <w:rsid w:val="00AB6D93"/>
    <w:rsid w:val="00AC013E"/>
    <w:rsid w:val="00AD566C"/>
    <w:rsid w:val="00AE2757"/>
    <w:rsid w:val="00AE328B"/>
    <w:rsid w:val="00AF14E5"/>
    <w:rsid w:val="00B01042"/>
    <w:rsid w:val="00B011D6"/>
    <w:rsid w:val="00B0411C"/>
    <w:rsid w:val="00B060FC"/>
    <w:rsid w:val="00B12515"/>
    <w:rsid w:val="00B13AE1"/>
    <w:rsid w:val="00B16361"/>
    <w:rsid w:val="00B32354"/>
    <w:rsid w:val="00B323BE"/>
    <w:rsid w:val="00B32674"/>
    <w:rsid w:val="00B405BE"/>
    <w:rsid w:val="00B4283E"/>
    <w:rsid w:val="00B53F3B"/>
    <w:rsid w:val="00B55EB1"/>
    <w:rsid w:val="00B627A5"/>
    <w:rsid w:val="00B63004"/>
    <w:rsid w:val="00B65C76"/>
    <w:rsid w:val="00B725D4"/>
    <w:rsid w:val="00B75EE3"/>
    <w:rsid w:val="00B95929"/>
    <w:rsid w:val="00B95C04"/>
    <w:rsid w:val="00BA11ED"/>
    <w:rsid w:val="00BA294C"/>
    <w:rsid w:val="00BA2E73"/>
    <w:rsid w:val="00BA4296"/>
    <w:rsid w:val="00BB433C"/>
    <w:rsid w:val="00BC16DD"/>
    <w:rsid w:val="00BC3B92"/>
    <w:rsid w:val="00BD0F95"/>
    <w:rsid w:val="00BD79A4"/>
    <w:rsid w:val="00BE32A9"/>
    <w:rsid w:val="00BE67F9"/>
    <w:rsid w:val="00BE7D76"/>
    <w:rsid w:val="00BF2CBF"/>
    <w:rsid w:val="00BF5618"/>
    <w:rsid w:val="00C21C66"/>
    <w:rsid w:val="00C307D8"/>
    <w:rsid w:val="00C42D4C"/>
    <w:rsid w:val="00C44942"/>
    <w:rsid w:val="00C46200"/>
    <w:rsid w:val="00C50953"/>
    <w:rsid w:val="00CA04A5"/>
    <w:rsid w:val="00CA5E21"/>
    <w:rsid w:val="00CB5977"/>
    <w:rsid w:val="00CB616D"/>
    <w:rsid w:val="00CC3000"/>
    <w:rsid w:val="00CD0A7B"/>
    <w:rsid w:val="00CE0A1F"/>
    <w:rsid w:val="00CF4F5C"/>
    <w:rsid w:val="00CF7BA7"/>
    <w:rsid w:val="00D21DCF"/>
    <w:rsid w:val="00D559B1"/>
    <w:rsid w:val="00D60ECA"/>
    <w:rsid w:val="00D64B5E"/>
    <w:rsid w:val="00D80B22"/>
    <w:rsid w:val="00D92912"/>
    <w:rsid w:val="00D94AF8"/>
    <w:rsid w:val="00D962D6"/>
    <w:rsid w:val="00D97E98"/>
    <w:rsid w:val="00DB4E8B"/>
    <w:rsid w:val="00DC652E"/>
    <w:rsid w:val="00DD2937"/>
    <w:rsid w:val="00DE31BA"/>
    <w:rsid w:val="00DE7381"/>
    <w:rsid w:val="00E0751B"/>
    <w:rsid w:val="00E10B86"/>
    <w:rsid w:val="00E37866"/>
    <w:rsid w:val="00E37BBE"/>
    <w:rsid w:val="00E57182"/>
    <w:rsid w:val="00E72EC1"/>
    <w:rsid w:val="00ED1065"/>
    <w:rsid w:val="00ED3CAA"/>
    <w:rsid w:val="00ED5F90"/>
    <w:rsid w:val="00EE02E9"/>
    <w:rsid w:val="00EE4AEA"/>
    <w:rsid w:val="00EE5E4E"/>
    <w:rsid w:val="00EE79C7"/>
    <w:rsid w:val="00EF57AB"/>
    <w:rsid w:val="00EF6A1A"/>
    <w:rsid w:val="00F02120"/>
    <w:rsid w:val="00F07BB2"/>
    <w:rsid w:val="00F24114"/>
    <w:rsid w:val="00F24CEB"/>
    <w:rsid w:val="00F46A97"/>
    <w:rsid w:val="00F533AE"/>
    <w:rsid w:val="00F53D56"/>
    <w:rsid w:val="00F5639F"/>
    <w:rsid w:val="00F57C50"/>
    <w:rsid w:val="00F63542"/>
    <w:rsid w:val="00F66701"/>
    <w:rsid w:val="00F92555"/>
    <w:rsid w:val="00F94887"/>
    <w:rsid w:val="00FA0DF4"/>
    <w:rsid w:val="00FA4CC2"/>
    <w:rsid w:val="00FB6EF2"/>
    <w:rsid w:val="00FC2833"/>
    <w:rsid w:val="00FC5CA2"/>
    <w:rsid w:val="00FE06F5"/>
    <w:rsid w:val="00FE22CC"/>
    <w:rsid w:val="00FF3F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ManualNumPar1">
    <w:name w:val="Manual NumPar 1"/>
    <w:basedOn w:val="Normal"/>
    <w:next w:val="Normal"/>
    <w:rsid w:val="00293CB0"/>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93CB0"/>
  </w:style>
  <w:style w:type="paragraph" w:customStyle="1" w:styleId="a3520normal">
    <w:name w:val="a___35__20_normal"/>
    <w:basedOn w:val="Normal"/>
    <w:rsid w:val="00293CB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93CB0"/>
  </w:style>
  <w:style w:type="character" w:customStyle="1" w:styleId="googqs-tidbit">
    <w:name w:val="goog_qs-tidbit"/>
    <w:rsid w:val="00293CB0"/>
  </w:style>
  <w:style w:type="table" w:styleId="LightGrid-Accent2">
    <w:name w:val="Light Grid Accent 2"/>
    <w:basedOn w:val="TableNormal"/>
    <w:uiPriority w:val="62"/>
    <w:rsid w:val="00293CB0"/>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1">
    <w:name w:val="Colorful Shading1"/>
    <w:basedOn w:val="TableNormal"/>
    <w:uiPriority w:val="71"/>
    <w:rsid w:val="00293CB0"/>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3CB0"/>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93CB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93CB0"/>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3CB0"/>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93CB0"/>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MediumGrid31">
    <w:name w:val="Medium Grid 31"/>
    <w:basedOn w:val="TableNormal"/>
    <w:uiPriority w:val="69"/>
    <w:rsid w:val="00293CB0"/>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93CB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93CB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1">
    <w:name w:val="Medium Grid 21"/>
    <w:basedOn w:val="TableNormal"/>
    <w:uiPriority w:val="68"/>
    <w:rsid w:val="00293CB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93CB0"/>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93CB0"/>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93CB0"/>
  </w:style>
  <w:style w:type="paragraph" w:customStyle="1" w:styleId="CharCharCharChar1">
    <w:name w:val="Char Char Char Char"/>
    <w:basedOn w:val="Normal"/>
    <w:rsid w:val="00CA5E21"/>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42822628">
      <w:bodyDiv w:val="1"/>
      <w:marLeft w:val="0"/>
      <w:marRight w:val="0"/>
      <w:marTop w:val="0"/>
      <w:marBottom w:val="0"/>
      <w:divBdr>
        <w:top w:val="none" w:sz="0" w:space="0" w:color="auto"/>
        <w:left w:val="none" w:sz="0" w:space="0" w:color="auto"/>
        <w:bottom w:val="none" w:sz="0" w:space="0" w:color="auto"/>
        <w:right w:val="none" w:sz="0" w:space="0" w:color="auto"/>
      </w:divBdr>
    </w:div>
    <w:div w:id="21878621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46086571">
      <w:bodyDiv w:val="1"/>
      <w:marLeft w:val="0"/>
      <w:marRight w:val="0"/>
      <w:marTop w:val="0"/>
      <w:marBottom w:val="0"/>
      <w:divBdr>
        <w:top w:val="none" w:sz="0" w:space="0" w:color="auto"/>
        <w:left w:val="none" w:sz="0" w:space="0" w:color="auto"/>
        <w:bottom w:val="none" w:sz="0" w:space="0" w:color="auto"/>
        <w:right w:val="none" w:sz="0" w:space="0" w:color="auto"/>
      </w:divBdr>
      <w:divsChild>
        <w:div w:id="205145671">
          <w:marLeft w:val="0"/>
          <w:marRight w:val="0"/>
          <w:marTop w:val="0"/>
          <w:marBottom w:val="0"/>
          <w:divBdr>
            <w:top w:val="none" w:sz="0" w:space="0" w:color="auto"/>
            <w:left w:val="none" w:sz="0" w:space="0" w:color="auto"/>
            <w:bottom w:val="none" w:sz="0" w:space="0" w:color="auto"/>
            <w:right w:val="none" w:sz="0" w:space="0" w:color="auto"/>
          </w:divBdr>
        </w:div>
      </w:divsChild>
    </w:div>
    <w:div w:id="1237134436">
      <w:bodyDiv w:val="1"/>
      <w:marLeft w:val="0"/>
      <w:marRight w:val="0"/>
      <w:marTop w:val="0"/>
      <w:marBottom w:val="0"/>
      <w:divBdr>
        <w:top w:val="none" w:sz="0" w:space="0" w:color="auto"/>
        <w:left w:val="none" w:sz="0" w:space="0" w:color="auto"/>
        <w:bottom w:val="none" w:sz="0" w:space="0" w:color="auto"/>
        <w:right w:val="none" w:sz="0" w:space="0" w:color="auto"/>
      </w:divBdr>
    </w:div>
    <w:div w:id="158055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emf"/><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header" Target="header5.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6.jpeg"/><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emf"/><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image" Target="media/image23.emf"/><Relationship Id="rId43" Type="http://schemas.openxmlformats.org/officeDocument/2006/relationships/image" Target="media/image31.jpeg"/><Relationship Id="rId48"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4BE7-1E92-495E-81D2-40586E5DE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8605</Words>
  <Characters>46473</Characters>
  <Application>Microsoft Office Word</Application>
  <DocSecurity>0</DocSecurity>
  <Lines>1936</Lines>
  <Paragraphs>688</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        DEKRET</vt:lpstr>
      <vt:lpstr>        Nr. 9123, datë 29.05.2015</vt:lpstr>
      <vt:lpstr>        PËR LEJIMIN E LËNIES SË SHTETËSISË SHQIPTARE</vt:lpstr>
      <vt:lpstr>        VENDIM</vt:lpstr>
      <vt:lpstr>        Nr. 468, datë 3.6.2015</vt:lpstr>
      <vt:lpstr>        PËR KALIMIN NË PËRGJEGJËSI ADMINISTRIMI, NGA RADIO TELEVIZIONI SHQIPTAR TEK AUTO</vt:lpstr>
      <vt:lpstr>        </vt:lpstr>
      <vt:lpstr>        VENDIM</vt:lpstr>
      <vt:lpstr>        Nr. 469, datë 3.6.2015</vt:lpstr>
      <vt:lpstr>        PËR PËRCAKTIMIN E VLERËS MINIMALE TË ÇMIMIT TË REFERENCAVE TË QIRAVE TË NDËRTESA</vt:lpstr>
      <vt:lpstr>        VENDIM</vt:lpstr>
      <vt:lpstr>        Nr.  470, datë  3.6.2015</vt:lpstr>
      <vt:lpstr>        PËR NJË SHTESË NË VENDIMIN NR. 418, DATË 27.6.2012, TË KËSHILLIT TË MINISTRAVE, </vt:lpstr>
      <vt:lpstr>        </vt:lpstr>
      <vt:lpstr>        VENDIM  </vt:lpstr>
      <vt:lpstr>        Nr. 472, datë 3.6.2015 </vt:lpstr>
      <vt:lpstr>        PËR MIRATIMIN E RAPORTIT TË MONITORIMIT TË NDIHMËS SHTETËRORE PËR VITIN 2014</vt:lpstr>
      <vt:lpstr>        VENDIM</vt:lpstr>
      <vt:lpstr>        Nr. 473, datë 3.6.2015</vt:lpstr>
      <vt:lpstr>        PËR DISA SHTESA DHE NDRYSHIME NË VENDIMIN NR. 276, DATË 1.4.2015, TË KËSHILLIT T</vt:lpstr>
      <vt:lpstr>        </vt:lpstr>
      <vt:lpstr>        VENDIM</vt:lpstr>
      <vt:lpstr>        Nr.  471, datë 3.6.2015    </vt:lpstr>
      <vt:lpstr>        PËR DISA NDRYSHIME DHE SHTESA NË VENDIMIN NR. 151, DATË 25.4.2002, TË KËSHILLIT </vt:lpstr>
      <vt:lpstr>        VENDIM</vt:lpstr>
      <vt:lpstr>        Nr.  475, datë 3.6.2015</vt:lpstr>
      <vt:lpstr>        PËR DISA NDRYSHIME NË VENDIMIN NR. 310, DATË 5.5.2010, TË KËSHILLIT TË MINISTRAV</vt:lpstr>
      <vt:lpstr>        VENDIM</vt:lpstr>
      <vt:lpstr>        Nr. 476, datë 3.6.2015</vt:lpstr>
      <vt:lpstr>        PËR MIRATIMIN, NË PARIM, TË MARRËVESHJES, NDËRMJET KËSHILLIT TË MINISTRAVE TË RE</vt:lpstr>
      <vt:lpstr>        MARRËVESHJE</vt:lpstr>
      <vt:lpstr>        VENDIM</vt:lpstr>
      <vt:lpstr>        Nr. 477, datë 3.6.2015</vt:lpstr>
      <vt:lpstr>        PËR MIRATIMIN E MARRËVESHJES SHTESË TË KONCESIONIT “PËR DISA NDRYSHIME NË MARRËV</vt:lpstr>
      <vt:lpstr>        Neni 1</vt:lpstr>
      <vt:lpstr>        </vt:lpstr>
      <vt:lpstr>        Neni 2</vt:lpstr>
      <vt:lpstr>        Neni 3</vt:lpstr>
      <vt:lpstr>        </vt:lpstr>
      <vt:lpstr>        VENDIM</vt:lpstr>
      <vt:lpstr>        Nr. 478,  datë 3.6.2015  </vt:lpstr>
      <vt:lpstr>        PËR NJË NDRYSHIM NË VENDIMIN NR. 1086, DATË 14.12.2013, TË KËSHILLIT TË MINISTRA</vt:lpstr>
      <vt:lpstr>        VENDIM</vt:lpstr>
      <vt:lpstr>        Nr. 479, datë 3.6.2015     </vt:lpstr>
      <vt:lpstr>        PËR FINANCIMIN E URDHRIT TË STOMATOLOGUT TË REPUBLIKËS SË SHQIPËRISË PËR NJË PER</vt:lpstr>
      <vt:lpstr>        VENDIM</vt:lpstr>
      <vt:lpstr>        Nr. 481,  datë 3.6.2015</vt:lpstr>
      <vt:lpstr>        PËR SHPRONËSIMIN, PËR INTERES PUBLIK, TË PRONARËVE TË PASURIVE TË PALUAJTSHME, P</vt:lpstr>
    </vt:vector>
  </TitlesOfParts>
  <Company>Your Company Name</Company>
  <LinksUpToDate>false</LinksUpToDate>
  <CharactersWithSpaces>54390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cp:lastPrinted>2015-06-15T08:05:00Z</cp:lastPrinted>
  <dcterms:created xsi:type="dcterms:W3CDTF">2015-06-15T10:25:00Z</dcterms:created>
  <dcterms:modified xsi:type="dcterms:W3CDTF">2015-06-15T12:31:00Z</dcterms:modified>
</cp:coreProperties>
</file>