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1DD" w:rsidRPr="00B4063C" w:rsidRDefault="00D941DD" w:rsidP="00B22C5B">
      <w:pPr>
        <w:pStyle w:val="NeniTitull"/>
        <w:rPr>
          <w:spacing w:val="-4"/>
          <w:lang w:val="sq-AL"/>
        </w:rPr>
      </w:pPr>
      <w:r w:rsidRPr="00B4063C">
        <w:rPr>
          <w:spacing w:val="-4"/>
          <w:lang w:val="sq-AL"/>
        </w:rPr>
        <w:t>UDHËZIM</w:t>
      </w:r>
    </w:p>
    <w:p w:rsidR="00D941DD" w:rsidRPr="00B4063C" w:rsidRDefault="00D941DD" w:rsidP="00B22C5B">
      <w:pPr>
        <w:pStyle w:val="NeniTitull"/>
        <w:rPr>
          <w:spacing w:val="-4"/>
          <w:lang w:val="sq-AL"/>
        </w:rPr>
      </w:pPr>
      <w:r w:rsidRPr="00B4063C">
        <w:rPr>
          <w:spacing w:val="-4"/>
          <w:lang w:val="sq-AL"/>
        </w:rPr>
        <w:t>Nr.</w:t>
      </w:r>
      <w:r w:rsidR="00B22C5B" w:rsidRPr="00B4063C">
        <w:rPr>
          <w:spacing w:val="-4"/>
          <w:lang w:val="sq-AL"/>
        </w:rPr>
        <w:t xml:space="preserve"> 1</w:t>
      </w:r>
      <w:r w:rsidRPr="00B4063C">
        <w:rPr>
          <w:spacing w:val="-4"/>
          <w:lang w:val="sq-AL"/>
        </w:rPr>
        <w:t xml:space="preserve">, datë </w:t>
      </w:r>
      <w:r w:rsidR="00B22C5B" w:rsidRPr="00B4063C">
        <w:rPr>
          <w:spacing w:val="-4"/>
          <w:lang w:val="sq-AL"/>
        </w:rPr>
        <w:t>9.6</w:t>
      </w:r>
      <w:r w:rsidRPr="00B4063C">
        <w:rPr>
          <w:spacing w:val="-4"/>
          <w:lang w:val="sq-AL"/>
        </w:rPr>
        <w:t>.2016</w:t>
      </w:r>
    </w:p>
    <w:p w:rsidR="00D941DD" w:rsidRPr="00B4063C" w:rsidRDefault="00D941DD" w:rsidP="00B22C5B">
      <w:pPr>
        <w:pStyle w:val="NeniTitull"/>
        <w:rPr>
          <w:spacing w:val="-4"/>
          <w:sz w:val="14"/>
          <w:lang w:val="sq-AL"/>
        </w:rPr>
      </w:pPr>
    </w:p>
    <w:p w:rsidR="00D941DD" w:rsidRPr="00B4063C" w:rsidRDefault="00B22C5B" w:rsidP="00B22C5B">
      <w:pPr>
        <w:pStyle w:val="NeniTitull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PËR </w:t>
      </w:r>
      <w:r w:rsidR="00D941DD" w:rsidRPr="00B4063C">
        <w:rPr>
          <w:spacing w:val="-4"/>
          <w:lang w:val="sq-AL"/>
        </w:rPr>
        <w:t>RREGULLAT, PROCEDURAT E KËRKIMIT, TË SHQYRTIMIT E TË MIRATIMIT TË KËRKESAVE PËR DHËNIE NË PËRDORIM TË FONDIT PYJOR DHE KULLOSOR PUBLIK</w:t>
      </w:r>
    </w:p>
    <w:p w:rsidR="00B22C5B" w:rsidRPr="00B4063C" w:rsidRDefault="00B22C5B" w:rsidP="00D941DD">
      <w:pPr>
        <w:pStyle w:val="Paragrafi"/>
        <w:rPr>
          <w:spacing w:val="-4"/>
          <w:sz w:val="14"/>
          <w:lang w:val="sq-AL"/>
        </w:rPr>
      </w:pP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Në mbështetje të pikës 4, të nenit 102, të Kushtetutës, të nenit 11</w:t>
      </w:r>
      <w:r w:rsidR="00587DCE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të ligjit </w:t>
      </w:r>
      <w:r w:rsidR="00DC4741">
        <w:rPr>
          <w:spacing w:val="-4"/>
          <w:lang w:val="sq-AL"/>
        </w:rPr>
        <w:t xml:space="preserve">nr. </w:t>
      </w:r>
      <w:r w:rsidRPr="00B4063C">
        <w:rPr>
          <w:spacing w:val="-4"/>
          <w:lang w:val="sq-AL"/>
        </w:rPr>
        <w:t>48/2016</w:t>
      </w:r>
      <w:r w:rsidR="00DC4741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</w:t>
      </w:r>
      <w:r w:rsidR="00B2256F">
        <w:rPr>
          <w:spacing w:val="-4"/>
          <w:lang w:val="sq-AL"/>
        </w:rPr>
        <w:t>“</w:t>
      </w:r>
      <w:r w:rsidRPr="00B4063C">
        <w:rPr>
          <w:spacing w:val="-4"/>
          <w:lang w:val="sq-AL"/>
        </w:rPr>
        <w:t>Për disa ndryshime dhe shtesa në ligjin nr. 9385, datë 4.5.2005</w:t>
      </w:r>
      <w:r w:rsidR="00755C69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</w:t>
      </w:r>
      <w:r w:rsidR="00755C69">
        <w:rPr>
          <w:spacing w:val="-4"/>
          <w:lang w:val="sq-AL"/>
        </w:rPr>
        <w:t>“</w:t>
      </w:r>
      <w:r w:rsidRPr="00B4063C">
        <w:rPr>
          <w:spacing w:val="-4"/>
          <w:lang w:val="sq-AL"/>
        </w:rPr>
        <w:t>Për pyjet dhe shërbimin pyjor</w:t>
      </w:r>
      <w:r w:rsidR="00755C69">
        <w:rPr>
          <w:spacing w:val="-4"/>
          <w:lang w:val="sq-AL"/>
        </w:rPr>
        <w:t>”</w:t>
      </w:r>
      <w:r w:rsidRPr="00B4063C">
        <w:rPr>
          <w:spacing w:val="-4"/>
          <w:lang w:val="sq-AL"/>
        </w:rPr>
        <w:t>, të ndryshuar</w:t>
      </w:r>
      <w:r w:rsidR="00B2256F">
        <w:rPr>
          <w:spacing w:val="-4"/>
          <w:lang w:val="sq-AL"/>
        </w:rPr>
        <w:t>”</w:t>
      </w:r>
      <w:r w:rsidR="00D50D21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dhe të nenit 17</w:t>
      </w:r>
      <w:r w:rsidR="006C44EC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të ligjit nr. 9693, datë 19.3.2007</w:t>
      </w:r>
      <w:r w:rsidR="00755C69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</w:t>
      </w:r>
      <w:r w:rsidR="00B2256F">
        <w:rPr>
          <w:spacing w:val="-4"/>
          <w:lang w:val="sq-AL"/>
        </w:rPr>
        <w:t>“</w:t>
      </w:r>
      <w:r w:rsidRPr="00B4063C">
        <w:rPr>
          <w:spacing w:val="-4"/>
          <w:lang w:val="sq-AL"/>
        </w:rPr>
        <w:t>Për fondin kullosor</w:t>
      </w:r>
      <w:r w:rsidR="00B2256F">
        <w:rPr>
          <w:spacing w:val="-4"/>
          <w:lang w:val="sq-AL"/>
        </w:rPr>
        <w:t>”</w:t>
      </w:r>
      <w:r w:rsidRPr="00B4063C">
        <w:rPr>
          <w:spacing w:val="-4"/>
          <w:lang w:val="sq-AL"/>
        </w:rPr>
        <w:t>, të ndryshuar</w:t>
      </w:r>
      <w:r w:rsidR="007A4CC4">
        <w:rPr>
          <w:spacing w:val="-4"/>
          <w:lang w:val="sq-AL"/>
        </w:rPr>
        <w:t>,</w:t>
      </w:r>
    </w:p>
    <w:p w:rsidR="00B22C5B" w:rsidRPr="00B4063C" w:rsidRDefault="00B22C5B" w:rsidP="00D941DD">
      <w:pPr>
        <w:pStyle w:val="Paragrafi"/>
        <w:rPr>
          <w:spacing w:val="-4"/>
          <w:sz w:val="16"/>
          <w:lang w:val="sq-AL"/>
        </w:rPr>
      </w:pPr>
    </w:p>
    <w:p w:rsidR="00D941DD" w:rsidRPr="00B4063C" w:rsidRDefault="00D941DD" w:rsidP="00B22C5B">
      <w:pPr>
        <w:pStyle w:val="NeniNr"/>
        <w:rPr>
          <w:spacing w:val="-4"/>
          <w:lang w:val="sq-AL"/>
        </w:rPr>
      </w:pPr>
      <w:r w:rsidRPr="00B4063C">
        <w:rPr>
          <w:spacing w:val="-4"/>
          <w:lang w:val="sq-AL"/>
        </w:rPr>
        <w:t>UDHËZOJ:</w:t>
      </w:r>
    </w:p>
    <w:p w:rsidR="00B22C5B" w:rsidRPr="00B4063C" w:rsidRDefault="00B22C5B" w:rsidP="00D941DD">
      <w:pPr>
        <w:pStyle w:val="Paragrafi"/>
        <w:rPr>
          <w:spacing w:val="-4"/>
          <w:sz w:val="16"/>
          <w:lang w:val="sq-AL"/>
        </w:rPr>
      </w:pP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1. Sipërfaqe të fondit pyjor/kullosor në pronësi të bashkive jepen në përdorim me kontratë qiraje nëpërmjet procedurës së konku</w:t>
      </w:r>
      <w:r w:rsidR="00B4063C">
        <w:rPr>
          <w:spacing w:val="-4"/>
          <w:lang w:val="sq-AL"/>
        </w:rPr>
        <w:t>r</w:t>
      </w:r>
      <w:r w:rsidRPr="00B4063C">
        <w:rPr>
          <w:spacing w:val="-4"/>
          <w:lang w:val="sq-AL"/>
        </w:rPr>
        <w:t>rimit publik.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2.</w:t>
      </w:r>
      <w:r w:rsidRPr="00B4063C">
        <w:rPr>
          <w:spacing w:val="-4"/>
          <w:lang w:val="sq-AL"/>
        </w:rPr>
        <w:tab/>
      </w:r>
      <w:r w:rsidR="00E2203D" w:rsidRPr="00B4063C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>Sipërfaqet e fondit pyjor/kullosor sipas për</w:t>
      </w:r>
      <w:r w:rsidR="00B2256F">
        <w:rPr>
          <w:spacing w:val="-4"/>
          <w:lang w:val="sq-AL"/>
        </w:rPr>
        <w:t>-</w:t>
      </w:r>
      <w:r w:rsidRPr="00B4063C">
        <w:rPr>
          <w:spacing w:val="-4"/>
          <w:lang w:val="sq-AL"/>
        </w:rPr>
        <w:t>caktimit të pikës 1, e që jepen në përdorim mund të jenë: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sipërfaqe me pyje;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sipërfaqe me bimësi pyjore;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sipërfaqe inproduktive;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sipërfaqe kullosore/livadh; si dhe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D941DD" w:rsidRPr="00B4063C">
        <w:rPr>
          <w:spacing w:val="-4"/>
          <w:lang w:val="sq-AL"/>
        </w:rPr>
        <w:t>infrastruktura përkatëse.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3.</w:t>
      </w:r>
      <w:r w:rsidRPr="00B4063C">
        <w:rPr>
          <w:spacing w:val="-4"/>
          <w:lang w:val="sq-AL"/>
        </w:rPr>
        <w:tab/>
      </w:r>
      <w:r w:rsidR="00E2203D" w:rsidRPr="00B4063C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>Strukturat përgjegjëse për pyjet dhe kullotat në bashki vlerësojnë sipërfaqet e fondit pyjor dhe kullosor apo infrastrukturën përkatëse, dhe brenda muajit janar të vitit vijues, i propozojnë kryetarit të bashkisë listën e këtyre sipërfaqeve</w:t>
      </w:r>
      <w:r w:rsidR="00307A18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shoqëruar me një rel</w:t>
      </w:r>
      <w:r w:rsidR="00B21C76" w:rsidRPr="00B4063C">
        <w:rPr>
          <w:spacing w:val="-4"/>
          <w:lang w:val="sq-AL"/>
        </w:rPr>
        <w:t>a</w:t>
      </w:r>
      <w:r w:rsidRPr="00B4063C">
        <w:rPr>
          <w:spacing w:val="-4"/>
          <w:lang w:val="sq-AL"/>
        </w:rPr>
        <w:t>cion të detajuar mbi mundësitë e përdorimit të tyre. Në vlerësimin e fondit pyjor e kullosor, që propozohet të jepet në përdorim, strukturat përgjegjëse për pyjet dhe kullotat në bashki mbajnë parasysh që: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a) sipërfaqet mund të jepen në përdorim vetëm për ushtrimin e veprimtarive të parashikuara në legjislacionin në fuqi për pyjet dhe kullotat;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veprimtaritë që do të ushtrohen në këto sipërfaqe pyjore/kullosore, të jenë në përputhje me planet e tyre të mbarështimit;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afati i dhënies në përdorim të jetë në përputhje me afatin e planit 10-vjeçar të planit të mbarështimit;</w:t>
      </w:r>
    </w:p>
    <w:p w:rsidR="00D941DD" w:rsidRPr="00B4063C" w:rsidRDefault="00E2203D" w:rsidP="00E2203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 xml:space="preserve">projektet e veprimtaritë që do të ushtrohen në </w:t>
      </w:r>
      <w:r w:rsidR="008C09BC" w:rsidRPr="00B4063C">
        <w:rPr>
          <w:spacing w:val="-4"/>
          <w:lang w:val="sq-AL"/>
        </w:rPr>
        <w:t>sipërfaqet</w:t>
      </w:r>
      <w:r w:rsidR="00D941DD" w:rsidRPr="00B4063C">
        <w:rPr>
          <w:spacing w:val="-4"/>
          <w:lang w:val="sq-AL"/>
        </w:rPr>
        <w:t xml:space="preserve"> pyjore/kullosore objekt përdorimi</w:t>
      </w:r>
      <w:r w:rsidR="00C31CE0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duhet: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lastRenderedPageBreak/>
        <w:t xml:space="preserve">i) </w:t>
      </w:r>
      <w:r w:rsidR="00D941DD" w:rsidRPr="00B4063C">
        <w:rPr>
          <w:spacing w:val="-4"/>
          <w:lang w:val="sq-AL"/>
        </w:rPr>
        <w:t>të sjellin përmirësime të dukshme në mbarë</w:t>
      </w:r>
      <w:r w:rsidR="003D4877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shtimin e florës dhe faunës që ndodhen në këto sipërfaqe;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ii) </w:t>
      </w:r>
      <w:r w:rsidR="00D941DD" w:rsidRPr="00B4063C">
        <w:rPr>
          <w:spacing w:val="-4"/>
          <w:lang w:val="sq-AL"/>
        </w:rPr>
        <w:t>të realizojnë investime që përmirësojnë tregues biologjikë dhe të infrastrukturës së zonës;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iii) </w:t>
      </w:r>
      <w:r w:rsidR="00D941DD" w:rsidRPr="00B4063C">
        <w:rPr>
          <w:spacing w:val="-4"/>
          <w:lang w:val="sq-AL"/>
        </w:rPr>
        <w:t xml:space="preserve">të mos </w:t>
      </w:r>
      <w:r w:rsidR="00B21C76" w:rsidRPr="00B4063C">
        <w:rPr>
          <w:spacing w:val="-4"/>
          <w:lang w:val="sq-AL"/>
        </w:rPr>
        <w:t>cenojnë</w:t>
      </w:r>
      <w:r w:rsidR="00D941DD" w:rsidRPr="00B4063C">
        <w:rPr>
          <w:spacing w:val="-4"/>
          <w:lang w:val="sq-AL"/>
        </w:rPr>
        <w:t xml:space="preserve"> vlerat dhe funksionet natyrore e biologjike;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iv) </w:t>
      </w:r>
      <w:r w:rsidR="00D941DD" w:rsidRPr="00B4063C">
        <w:rPr>
          <w:spacing w:val="-4"/>
          <w:lang w:val="sq-AL"/>
        </w:rPr>
        <w:t>të jenë në përputhje me planin e përgjith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shëm vendor dhe/ose planin e detajuar vendor për zonën, në 10 vitet e ardhshme;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v) </w:t>
      </w:r>
      <w:r w:rsidR="00D941DD" w:rsidRPr="00B4063C">
        <w:rPr>
          <w:spacing w:val="-4"/>
          <w:lang w:val="sq-AL"/>
        </w:rPr>
        <w:t>sipërfaqja e propozuar për t’u dhënë në përdorim të mos jetë objekt pretendimi për rikthimin e pronës ish-pronarëve;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vi) </w:t>
      </w:r>
      <w:r w:rsidR="00D941DD" w:rsidRPr="00B4063C">
        <w:rPr>
          <w:spacing w:val="-4"/>
          <w:lang w:val="sq-AL"/>
        </w:rPr>
        <w:t>sipërfaqja e propozuar të mos jetë objekt tjetërsimi në një afat 10-vjeçar, në rastet kur në to janë planifikuar investime publike;</w:t>
      </w:r>
    </w:p>
    <w:p w:rsidR="00D941DD" w:rsidRPr="00B4063C" w:rsidRDefault="00E2203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vii) </w:t>
      </w:r>
      <w:r w:rsidR="00D941DD" w:rsidRPr="00B4063C">
        <w:rPr>
          <w:spacing w:val="-4"/>
          <w:lang w:val="sq-AL"/>
        </w:rPr>
        <w:t>sipërfaqja që propozohet të jepet në përdorim për mbarështim flore të mos jetë më e vogël se madhësia limit e një nënngastre pyjore.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4. Pas miratimit në parim nga kryetari i bashkisë, të listës së propozuar për sipërfaqet pyjore/</w:t>
      </w:r>
      <w:r w:rsidR="003C0BB8" w:rsidRPr="00B4063C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>kullosore që mund të jepen në përdorim, struktura përgjegjëse për pyjet dhe kullotat, propozon edhe llojin e veprimtarisë që mund të ushtrohet dhe përgatit studimin, i cili përmban: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a</w:t>
      </w:r>
      <w:r w:rsidR="00E2203D" w:rsidRPr="00B4063C">
        <w:rPr>
          <w:spacing w:val="-4"/>
          <w:lang w:val="sq-AL"/>
        </w:rPr>
        <w:t xml:space="preserve">) </w:t>
      </w:r>
      <w:r w:rsidR="00D941DD" w:rsidRPr="00B4063C">
        <w:rPr>
          <w:spacing w:val="-4"/>
          <w:lang w:val="sq-AL"/>
        </w:rPr>
        <w:t>sipërfaqen e fondit pyjor ose kullosor e shprehur në (ha), me kufij të përcaktuar qartë në hartë të shkallës 1:10000 (koordinatat gjeografike, metrike);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b)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treguesit identifikues të ngastrave e nënnga</w:t>
      </w:r>
      <w:r w:rsidR="00B2256F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strave, bazuar në të dhënat e regjistrit kadastral pyjor dhe kullosor;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3D4877">
        <w:rPr>
          <w:spacing w:val="-4"/>
          <w:lang w:val="sq-AL"/>
        </w:rPr>
        <w:t>i</w:t>
      </w:r>
      <w:r w:rsidR="00D941DD" w:rsidRPr="00B4063C">
        <w:rPr>
          <w:spacing w:val="-4"/>
          <w:lang w:val="sq-AL"/>
        </w:rPr>
        <w:t>dentifikimi n</w:t>
      </w:r>
      <w:r w:rsidR="003D4877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zon</w:t>
      </w:r>
      <w:r w:rsidR="003D4877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>n kadastrale sipas ZVRPP</w:t>
      </w:r>
      <w:r w:rsidR="00B21C76">
        <w:rPr>
          <w:spacing w:val="-4"/>
          <w:lang w:val="sq-AL"/>
        </w:rPr>
        <w:t>-së</w:t>
      </w:r>
      <w:r w:rsidR="00D941DD" w:rsidRPr="00B4063C">
        <w:rPr>
          <w:spacing w:val="-4"/>
          <w:lang w:val="sq-AL"/>
        </w:rPr>
        <w:t>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3D4877">
        <w:rPr>
          <w:spacing w:val="-4"/>
          <w:lang w:val="sq-AL"/>
        </w:rPr>
        <w:t>f</w:t>
      </w:r>
      <w:r w:rsidR="00D941DD" w:rsidRPr="00B4063C">
        <w:rPr>
          <w:spacing w:val="-4"/>
          <w:lang w:val="sq-AL"/>
        </w:rPr>
        <w:t>oto përfaqësuese të gjendjes aktuale</w:t>
      </w:r>
      <w:r w:rsidR="0035509B">
        <w:rPr>
          <w:spacing w:val="-4"/>
          <w:lang w:val="sq-AL"/>
        </w:rPr>
        <w:t>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D941DD" w:rsidRPr="00B4063C">
        <w:rPr>
          <w:spacing w:val="-4"/>
          <w:lang w:val="sq-AL"/>
        </w:rPr>
        <w:t>karakteristikat silvikulturale të grumbullit pyjor;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f) </w:t>
      </w:r>
      <w:r w:rsidR="00D941DD" w:rsidRPr="00B4063C">
        <w:rPr>
          <w:spacing w:val="-4"/>
          <w:lang w:val="sq-AL"/>
        </w:rPr>
        <w:t>treguesit teknik</w:t>
      </w:r>
      <w:r w:rsidR="003C03E8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>-ekonomikë për kullotat dhe livadhet;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g) </w:t>
      </w:r>
      <w:r w:rsidR="00D941DD" w:rsidRPr="00B4063C">
        <w:rPr>
          <w:spacing w:val="-4"/>
          <w:lang w:val="sq-AL"/>
        </w:rPr>
        <w:t xml:space="preserve">treguesit e vlerës për çdo njësi kadastrale të pyjeve dhe </w:t>
      </w:r>
      <w:r w:rsidR="004A4F99">
        <w:rPr>
          <w:spacing w:val="-4"/>
          <w:lang w:val="sq-AL"/>
        </w:rPr>
        <w:t xml:space="preserve">të </w:t>
      </w:r>
      <w:r w:rsidR="00D941DD" w:rsidRPr="00B4063C">
        <w:rPr>
          <w:spacing w:val="-4"/>
          <w:lang w:val="sq-AL"/>
        </w:rPr>
        <w:t>kullotave</w:t>
      </w:r>
      <w:r w:rsidR="00893A9F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bazuar në vlerën dysheme të qirasë për ha/vit, km/vit të përcaktuar nga Këshilli i Ministrave.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5. </w:t>
      </w:r>
      <w:r w:rsidR="00D941DD" w:rsidRPr="00B4063C">
        <w:rPr>
          <w:spacing w:val="-4"/>
          <w:lang w:val="sq-AL"/>
        </w:rPr>
        <w:t xml:space="preserve">Kur në sipërfaqe të fondit pyjor dhe kullosor propozohet të ushtrohen veprimtari pushimi, strukturat përgjegjëse për pyjet dhe kullotat në bashki përgatisin studimet sipas kërkesave të pikës 4 të këtij udhëzimi dhe brenda muajit janar të vitit në vijim i paraqesin studimin kryetarit të bashkisë, për të marrë miratim për vazhdimin e procedurave </w:t>
      </w:r>
      <w:r w:rsidR="00D941DD" w:rsidRPr="00B4063C">
        <w:rPr>
          <w:spacing w:val="-4"/>
          <w:lang w:val="sq-AL"/>
        </w:rPr>
        <w:lastRenderedPageBreak/>
        <w:t>të konkurrimit për dhënie në përdorim me kontratë qiraje, për një periudhë sezonale jo më shumë se 3 deri 4 muaj.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6. </w:t>
      </w:r>
      <w:r w:rsidR="00D941DD" w:rsidRPr="00B4063C">
        <w:rPr>
          <w:spacing w:val="-4"/>
          <w:lang w:val="sq-AL"/>
        </w:rPr>
        <w:t>Pas shqyrtimit të propozimeve, kryetari i bashkisë miraton studimin teknik dhe procedurat për konkurrimin publik.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7. </w:t>
      </w:r>
      <w:r w:rsidR="00D941DD" w:rsidRPr="00B4063C">
        <w:rPr>
          <w:spacing w:val="-4"/>
          <w:lang w:val="sq-AL"/>
        </w:rPr>
        <w:t>Personat fizik</w:t>
      </w:r>
      <w:r w:rsidR="00D80061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>/juridik</w:t>
      </w:r>
      <w:r w:rsidR="00D80061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publik</w:t>
      </w:r>
      <w:r w:rsidR="00D80061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ose privat</w:t>
      </w:r>
      <w:r w:rsidR="00D80061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që kërkojnë të ushtrojnë veprimtari në sipërfaqet e fondit pyjor ose kullosor në administrim të bashkisë, mund të paraqesin në çdo kohë kërkesën në formën e propozimit të pakërkuar. Kjo sipërfaqe do të përdoret vetëm për ushtrimin e veprimtarive të parashikuara në legjislacionin në fuqi për pyjet dhe kullotat. Propozimi duhet të plotësojë kërkesat e këtij udhëzimi.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8. </w:t>
      </w:r>
      <w:r w:rsidR="00D941DD" w:rsidRPr="00B4063C">
        <w:rPr>
          <w:spacing w:val="-4"/>
          <w:lang w:val="sq-AL"/>
        </w:rPr>
        <w:t xml:space="preserve">Për administrimin e kërkesave, </w:t>
      </w:r>
      <w:r w:rsidR="008F65CE">
        <w:rPr>
          <w:spacing w:val="-4"/>
          <w:lang w:val="sq-AL"/>
        </w:rPr>
        <w:t>s</w:t>
      </w:r>
      <w:r w:rsidR="00D941DD" w:rsidRPr="00B4063C">
        <w:rPr>
          <w:spacing w:val="-4"/>
          <w:lang w:val="sq-AL"/>
        </w:rPr>
        <w:t>truktura përgjegjëse për pyjet dhe kullotat në bashki kryen këto detyra: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përgatit studimin teknik-ekonomik për sipërfaqen e kërkuar;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i paraqet kryetarit të bashkisë për shqyrtim dhe miratim kërkesën së bashku me studimin teknik-ekonomik;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pas miratimit nga kryetari i bashkisë, vazhdohet me procedurat e mëtejshme të prokurimit publik: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- </w:t>
      </w:r>
      <w:r w:rsidR="00D941DD" w:rsidRPr="00B4063C">
        <w:rPr>
          <w:spacing w:val="-4"/>
          <w:lang w:val="sq-AL"/>
        </w:rPr>
        <w:t>ngritjen e komisionit të përgatitjes së dokument</w:t>
      </w:r>
      <w:r w:rsidR="008F65CE">
        <w:rPr>
          <w:spacing w:val="-4"/>
          <w:lang w:val="sq-AL"/>
        </w:rPr>
        <w:t>e</w:t>
      </w:r>
      <w:r w:rsidR="00D941DD" w:rsidRPr="00B4063C">
        <w:rPr>
          <w:spacing w:val="-4"/>
          <w:lang w:val="sq-AL"/>
        </w:rPr>
        <w:t>ve të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</w:t>
      </w:r>
      <w:r w:rsidR="00217F77">
        <w:rPr>
          <w:spacing w:val="-4"/>
          <w:lang w:val="sq-AL"/>
        </w:rPr>
        <w:t>;</w:t>
      </w:r>
      <w:r w:rsidR="00D941DD" w:rsidRPr="00B4063C">
        <w:rPr>
          <w:spacing w:val="-4"/>
          <w:lang w:val="sq-AL"/>
        </w:rPr>
        <w:t xml:space="preserve"> </w:t>
      </w:r>
    </w:p>
    <w:p w:rsidR="00D941DD" w:rsidRPr="00B4063C" w:rsidRDefault="00505D29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- </w:t>
      </w:r>
      <w:r w:rsidR="00D941DD" w:rsidRPr="00B4063C">
        <w:rPr>
          <w:spacing w:val="-4"/>
          <w:lang w:val="sq-AL"/>
        </w:rPr>
        <w:t>njoftimin në Agjencinë e Prokurimit Publik.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9. </w:t>
      </w:r>
      <w:r w:rsidR="00D941DD" w:rsidRPr="00B4063C">
        <w:rPr>
          <w:spacing w:val="-4"/>
          <w:lang w:val="sq-AL"/>
        </w:rPr>
        <w:t>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 publik për dhënien me qira të sipërfaqes së fondit pyjor/kullosor bëhet: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a)</w:t>
      </w:r>
      <w:r w:rsidRPr="00B4063C">
        <w:rPr>
          <w:spacing w:val="-4"/>
          <w:lang w:val="sq-AL"/>
        </w:rPr>
        <w:tab/>
      </w:r>
      <w:r w:rsidR="003F4F91" w:rsidRPr="00B4063C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>nëpërmjet shpalljes së njoftimit për konku</w:t>
      </w:r>
      <w:r w:rsidR="009B086E">
        <w:rPr>
          <w:spacing w:val="-4"/>
          <w:lang w:val="sq-AL"/>
        </w:rPr>
        <w:t>-</w:t>
      </w:r>
      <w:r w:rsidR="008F65CE">
        <w:rPr>
          <w:spacing w:val="-4"/>
          <w:lang w:val="sq-AL"/>
        </w:rPr>
        <w:t>r</w:t>
      </w:r>
      <w:r w:rsidRPr="00B4063C">
        <w:rPr>
          <w:spacing w:val="-4"/>
          <w:lang w:val="sq-AL"/>
        </w:rPr>
        <w:t>rim publik për dhënien me qira të sipërfaqes së fondit pyjor/kullosor;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b)</w:t>
      </w:r>
      <w:r w:rsidRPr="00B4063C">
        <w:rPr>
          <w:spacing w:val="-4"/>
          <w:lang w:val="sq-AL"/>
        </w:rPr>
        <w:tab/>
        <w:t>njoftimi bëhet në Buletinin e Prokurimit Publik, i cili përmban të dhënat për sipërfaqen, aktivitetin, vendin dhe adresën ku mund të tërhiqet dokumentacioni i nevojshëm</w:t>
      </w:r>
      <w:r w:rsidR="009B086E">
        <w:rPr>
          <w:spacing w:val="-4"/>
          <w:lang w:val="sq-AL"/>
        </w:rPr>
        <w:t>,</w:t>
      </w:r>
      <w:r w:rsidRPr="00B4063C">
        <w:rPr>
          <w:spacing w:val="-4"/>
          <w:lang w:val="sq-AL"/>
        </w:rPr>
        <w:t xml:space="preserve"> si dhe datën e orën e paraqitjes së dokumentacionit;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c)</w:t>
      </w:r>
      <w:r w:rsidR="003F4F91" w:rsidRPr="00B4063C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ab/>
        <w:t>data e konku</w:t>
      </w:r>
      <w:r w:rsidR="008F65CE">
        <w:rPr>
          <w:spacing w:val="-4"/>
          <w:lang w:val="sq-AL"/>
        </w:rPr>
        <w:t>r</w:t>
      </w:r>
      <w:r w:rsidRPr="00B4063C">
        <w:rPr>
          <w:spacing w:val="-4"/>
          <w:lang w:val="sq-AL"/>
        </w:rPr>
        <w:t>rimit të jetë jo më parë se 10 ditë kalendarike nga data e botimit të fundit.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10. </w:t>
      </w:r>
      <w:r w:rsidR="00D941DD" w:rsidRPr="00B4063C">
        <w:rPr>
          <w:spacing w:val="-4"/>
          <w:lang w:val="sq-AL"/>
        </w:rPr>
        <w:t>Personat fizik</w:t>
      </w:r>
      <w:r w:rsidR="005E6B2A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dhe juridik</w:t>
      </w:r>
      <w:r w:rsidR="005E6B2A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që marrin pjesë në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 duhet të paraqesin dokumentet e mëposhtme: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a)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kërkesë së bashku me të dhënat për gjenerali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tetet e tyre;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b)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ekstraktin e regjistrimit në QKR për objektin e veprimtarisë;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c)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 xml:space="preserve">projektin teknik të hartuar nga specialistë të licencuar ku janë trajtuar të gjitha elementet e </w:t>
      </w:r>
      <w:r w:rsidR="00D941DD" w:rsidRPr="00B4063C">
        <w:rPr>
          <w:spacing w:val="-4"/>
          <w:lang w:val="sq-AL"/>
        </w:rPr>
        <w:lastRenderedPageBreak/>
        <w:t>nevojshme për zhvillimin e veprimtarisë së kërkuar;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d)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planbiznesin dhe investimet që do të bëhen;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e)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të dhëna për kapacitet teknike, stafin, maki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neritë dhe pajisjet që zotëron;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f)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planin e rehabilitimit të sipërfaqes dhe kthimin e saj në gjendjen e mëparshme;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g)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nivelin e punësimit në veprimtari;</w:t>
      </w:r>
    </w:p>
    <w:p w:rsidR="003F4F91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h)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 xml:space="preserve">lejen mjedisore </w:t>
      </w:r>
      <w:r w:rsidR="008C09BC" w:rsidRPr="00B4063C">
        <w:rPr>
          <w:spacing w:val="-4"/>
          <w:lang w:val="sq-AL"/>
        </w:rPr>
        <w:t>për</w:t>
      </w:r>
      <w:r w:rsidR="00D941DD" w:rsidRPr="00B4063C">
        <w:rPr>
          <w:spacing w:val="-4"/>
          <w:lang w:val="sq-AL"/>
        </w:rPr>
        <w:t xml:space="preserve"> aktivitetin e kërkuar</w:t>
      </w:r>
      <w:r w:rsidR="00BC59E1">
        <w:rPr>
          <w:spacing w:val="-4"/>
          <w:lang w:val="sq-AL"/>
        </w:rPr>
        <w:t>;</w:t>
      </w:r>
    </w:p>
    <w:p w:rsidR="003F4F91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i)</w:t>
      </w:r>
      <w:r w:rsidR="00755C69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>çmimin e qirasë së o</w:t>
      </w:r>
      <w:r w:rsidR="003F4F91" w:rsidRPr="00B4063C">
        <w:rPr>
          <w:spacing w:val="-4"/>
          <w:lang w:val="sq-AL"/>
        </w:rPr>
        <w:t>fruar për ha/vit;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j)</w:t>
      </w:r>
      <w:r w:rsidR="00755C69">
        <w:rPr>
          <w:spacing w:val="-4"/>
          <w:lang w:val="sq-AL"/>
        </w:rPr>
        <w:t xml:space="preserve"> </w:t>
      </w:r>
      <w:r w:rsidRPr="00B4063C">
        <w:rPr>
          <w:spacing w:val="-4"/>
          <w:lang w:val="sq-AL"/>
        </w:rPr>
        <w:t xml:space="preserve">adresën e subjektit, telefon, </w:t>
      </w:r>
      <w:r w:rsidRPr="008C09BC">
        <w:rPr>
          <w:i/>
          <w:spacing w:val="-4"/>
          <w:lang w:val="sq-AL"/>
        </w:rPr>
        <w:t>email</w:t>
      </w:r>
      <w:r w:rsidRPr="00B4063C">
        <w:rPr>
          <w:spacing w:val="-4"/>
          <w:lang w:val="sq-AL"/>
        </w:rPr>
        <w:t xml:space="preserve"> dhe faks.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11. </w:t>
      </w:r>
      <w:r w:rsidR="00D941DD" w:rsidRPr="00B4063C">
        <w:rPr>
          <w:spacing w:val="-4"/>
          <w:lang w:val="sq-AL"/>
        </w:rPr>
        <w:t>Kushtet e pjesëmarrjes në konkurrim</w:t>
      </w:r>
      <w:r w:rsidR="001442FF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janë: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garanci financiare të mjaftueshme për përballimin e investimeve të parashikuara në planbiznes;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të ketë të kontraktuar një specialist të fushës, ku në CV-në profesionale të tregohet përvoja në fushën e veprimtarisë;</w:t>
      </w:r>
    </w:p>
    <w:p w:rsidR="00D941DD" w:rsidRPr="00B4063C" w:rsidRDefault="003F4F91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vërtetim nga organet përkatëse shtetërore se subjekti nuk ka procese gjyqësore në ngarkim, hetim në proces, detyrime tatimore ose detyrime të tjera ndaj të tretëve.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12. Pas shpalljes së njoftimit, kryetari i bashkisë urdhëron ngritjen e komisionit të vlerësimit të ofertave në përputhje me legjislacionin në fuqi. 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13. Komisioni i vlerësimit ka këto detyra: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hap në prani të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rentëve zarfet me dokumentacionin e paraqitur prej tyre, duke bërë të njohura të dhënat kryesore për çdo ofertë të paraqitur. Kur dokumentacioni i paraqitur nuk është i plotë, ai skualifikon subjektin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rues në prani të tij;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harton procesverbalin e zhvillimit të konku</w:t>
      </w:r>
      <w:r w:rsidR="003C0BB8" w:rsidRPr="00B4063C">
        <w:rPr>
          <w:spacing w:val="-4"/>
          <w:lang w:val="sq-AL"/>
        </w:rPr>
        <w:t>-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rimit, ku përshkruan pjesëmarrësit,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rentët e skualifikuar dhe shkakun,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rentët e kuali</w:t>
      </w:r>
      <w:r w:rsidR="008F65CE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fikuar dhe listën e dokument</w:t>
      </w:r>
      <w:r w:rsidR="008F65CE">
        <w:rPr>
          <w:spacing w:val="-4"/>
          <w:lang w:val="sq-AL"/>
        </w:rPr>
        <w:t>e</w:t>
      </w:r>
      <w:r w:rsidR="00D941DD" w:rsidRPr="00B4063C">
        <w:rPr>
          <w:spacing w:val="-4"/>
          <w:lang w:val="sq-AL"/>
        </w:rPr>
        <w:t>ve të paraqitura prej tyre;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brenda 10 ditëve bën shqyrtimin e ofertave të paraqitura dhe vlerëson me pikë çdo element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në përfundim, rendit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ruesit në bazë të pikëve të përfituara;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D941DD" w:rsidRPr="00B4063C">
        <w:rPr>
          <w:spacing w:val="-4"/>
          <w:lang w:val="sq-AL"/>
        </w:rPr>
        <w:t>paraqet te kryetari i bashkisë, një informa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cion për zhvillimin e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rimit, së bashku me procesverbalin e zhvillimit të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 dhe listën e konku</w:t>
      </w:r>
      <w:r w:rsidR="008F65C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rentëve të renditur sipas pikëve të fituara.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14. Vlerësimi i ofertës mbështetet në grumbu</w:t>
      </w:r>
      <w:r w:rsidR="003C0BB8" w:rsidRPr="00B4063C">
        <w:rPr>
          <w:spacing w:val="-4"/>
          <w:lang w:val="sq-AL"/>
        </w:rPr>
        <w:t>-</w:t>
      </w:r>
      <w:r w:rsidRPr="00B4063C">
        <w:rPr>
          <w:spacing w:val="-4"/>
          <w:lang w:val="sq-AL"/>
        </w:rPr>
        <w:t>llimin e pikëve si më poshtë: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projekti teknik i veprimtarisë që do të ushtro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het, i cili përmban hartën topografike me koordi</w:t>
      </w:r>
      <w:r w:rsidR="003C0BB8" w:rsidRPr="00B4063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 xml:space="preserve">natat e sipërfaqes objekt përdorimi në variantin </w:t>
      </w:r>
      <w:r w:rsidR="00D941DD" w:rsidRPr="00B4063C">
        <w:rPr>
          <w:spacing w:val="-4"/>
          <w:lang w:val="sq-AL"/>
        </w:rPr>
        <w:lastRenderedPageBreak/>
        <w:t xml:space="preserve">PDF dhe në format elektronik në shkallë 1:10000 ku të jenë evidentuar elementet kryesore, si: kufijtë natyrorë, relievi, objektet aktuale, si dhe çdo planimetri tjetër në shkallë më të detajuar, hartuar konform kërkesave të projektit </w:t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D941DD" w:rsidRPr="00B4063C">
        <w:rPr>
          <w:spacing w:val="-4"/>
          <w:lang w:val="sq-AL"/>
        </w:rPr>
        <w:t>20 pikë;</w:t>
      </w:r>
    </w:p>
    <w:p w:rsidR="003C0BB8" w:rsidRPr="00B4063C" w:rsidRDefault="001E6C0F" w:rsidP="003C0BB8">
      <w:pPr>
        <w:pStyle w:val="Paragrafi"/>
        <w:ind w:firstLine="0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 xml:space="preserve">planbiznesi dhe investimet që do të bëhen </w:t>
      </w:r>
    </w:p>
    <w:p w:rsidR="00D941DD" w:rsidRPr="00B4063C" w:rsidRDefault="00D941DD" w:rsidP="003C0BB8">
      <w:pPr>
        <w:pStyle w:val="Paragrafi"/>
        <w:ind w:left="3729" w:firstLine="113"/>
        <w:rPr>
          <w:spacing w:val="-4"/>
          <w:lang w:val="sq-AL"/>
        </w:rPr>
      </w:pPr>
      <w:r w:rsidRPr="00B4063C">
        <w:rPr>
          <w:spacing w:val="-4"/>
          <w:lang w:val="sq-AL"/>
        </w:rPr>
        <w:t>15 pikë;</w:t>
      </w:r>
    </w:p>
    <w:p w:rsidR="00D941DD" w:rsidRPr="00B4063C" w:rsidRDefault="001E6C0F" w:rsidP="003C0BB8">
      <w:pPr>
        <w:pStyle w:val="Paragrafi"/>
        <w:ind w:firstLine="0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planin e rehabilitimit të sipërfaqes</w:t>
      </w:r>
      <w:r w:rsidR="00755C69">
        <w:rPr>
          <w:spacing w:val="-4"/>
          <w:lang w:val="sq-AL"/>
        </w:rPr>
        <w:t xml:space="preserve"> </w:t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D941DD" w:rsidRPr="00B4063C">
        <w:rPr>
          <w:spacing w:val="-4"/>
          <w:lang w:val="sq-AL"/>
        </w:rPr>
        <w:t>25 pikë;</w:t>
      </w:r>
    </w:p>
    <w:p w:rsidR="00D941DD" w:rsidRPr="00B4063C" w:rsidRDefault="001E6C0F" w:rsidP="003C0BB8">
      <w:pPr>
        <w:pStyle w:val="Paragrafi"/>
        <w:ind w:firstLine="0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nivelin e punësimit në veprimtari</w:t>
      </w:r>
      <w:r w:rsidR="00755C69">
        <w:rPr>
          <w:spacing w:val="-4"/>
          <w:lang w:val="sq-AL"/>
        </w:rPr>
        <w:t xml:space="preserve"> </w:t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D941DD" w:rsidRPr="00B4063C">
        <w:rPr>
          <w:spacing w:val="-4"/>
          <w:lang w:val="sq-AL"/>
        </w:rPr>
        <w:t>5 pikë;</w:t>
      </w:r>
    </w:p>
    <w:p w:rsidR="00D941DD" w:rsidRPr="00B4063C" w:rsidRDefault="001E6C0F" w:rsidP="003C0BB8">
      <w:pPr>
        <w:pStyle w:val="Paragrafi"/>
        <w:ind w:firstLine="0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D941DD" w:rsidRPr="00B4063C">
        <w:rPr>
          <w:spacing w:val="-4"/>
          <w:lang w:val="sq-AL"/>
        </w:rPr>
        <w:t>masën e qirasë për ha/vit</w:t>
      </w:r>
      <w:r w:rsidR="00755C69">
        <w:rPr>
          <w:spacing w:val="-4"/>
          <w:lang w:val="sq-AL"/>
        </w:rPr>
        <w:t xml:space="preserve"> </w:t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3C0BB8" w:rsidRPr="00B4063C">
        <w:rPr>
          <w:spacing w:val="-4"/>
          <w:lang w:val="sq-AL"/>
        </w:rPr>
        <w:tab/>
      </w:r>
      <w:r w:rsidR="00D941DD" w:rsidRPr="00B4063C">
        <w:rPr>
          <w:spacing w:val="-4"/>
          <w:lang w:val="sq-AL"/>
        </w:rPr>
        <w:t>35 pikë.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15. </w:t>
      </w:r>
      <w:r w:rsidR="00D941DD" w:rsidRPr="00B4063C">
        <w:rPr>
          <w:spacing w:val="-4"/>
          <w:lang w:val="sq-AL"/>
        </w:rPr>
        <w:t>Komisioni vendos për subjektin fitues të konku</w:t>
      </w:r>
      <w:r w:rsidR="001159F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 dhe njofton shpalljen e fituesit në Buletinin e Prokurimit Pub</w:t>
      </w:r>
      <w:r w:rsidR="001159FE">
        <w:rPr>
          <w:spacing w:val="-4"/>
          <w:lang w:val="sq-AL"/>
        </w:rPr>
        <w:t>l</w:t>
      </w:r>
      <w:r w:rsidR="00D941DD" w:rsidRPr="00B4063C">
        <w:rPr>
          <w:spacing w:val="-4"/>
          <w:lang w:val="sq-AL"/>
        </w:rPr>
        <w:t>ik dhe në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këndin e njoftimeve të bashkisë.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16. </w:t>
      </w:r>
      <w:r w:rsidR="00D941DD" w:rsidRPr="00B4063C">
        <w:rPr>
          <w:spacing w:val="-4"/>
          <w:lang w:val="sq-AL"/>
        </w:rPr>
        <w:t>Subjektet konku</w:t>
      </w:r>
      <w:r w:rsidR="001159FE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ruese kanë të drejtën e ankimit te titullari, i cili i përgjigjet me shkrim ankuesit bazuar në procedurat dhe afatet e para</w:t>
      </w:r>
      <w:r w:rsidR="00E71DA9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shikuara në legjislacionin në fuqi për prokurimin publik. Subjektet konku</w:t>
      </w:r>
      <w:r w:rsidR="00C67133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ruese gëzojnë të drejtën të ankohen pranë Komisionit të Prokurimit Publik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pas përgjigjes së titullarit.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17. </w:t>
      </w:r>
      <w:r w:rsidR="00D941DD" w:rsidRPr="00B4063C">
        <w:rPr>
          <w:spacing w:val="-4"/>
          <w:lang w:val="sq-AL"/>
        </w:rPr>
        <w:t xml:space="preserve">Pas përfundimit të procedurave të </w:t>
      </w:r>
      <w:r w:rsidR="00E71DA9">
        <w:rPr>
          <w:spacing w:val="-4"/>
          <w:lang w:val="sq-AL"/>
        </w:rPr>
        <w:t>mesi-</w:t>
      </w:r>
      <w:r w:rsidR="00D941DD" w:rsidRPr="00B4063C">
        <w:rPr>
          <w:spacing w:val="-4"/>
          <w:lang w:val="sq-AL"/>
        </w:rPr>
        <w:t>përme të ankimit, me fituesin lidhet brenda 10 ditëve kontrata e qirasë. Kontrata e qirasë tip miratohet nga ministri, e cila orienton bashkitë për element</w:t>
      </w:r>
      <w:r w:rsidR="00E71DA9">
        <w:rPr>
          <w:spacing w:val="-4"/>
          <w:lang w:val="sq-AL"/>
        </w:rPr>
        <w:t>e</w:t>
      </w:r>
      <w:r w:rsidR="00D941DD" w:rsidRPr="00B4063C">
        <w:rPr>
          <w:spacing w:val="-4"/>
          <w:lang w:val="sq-AL"/>
        </w:rPr>
        <w:t>t përbërës</w:t>
      </w:r>
      <w:r w:rsidR="00E71DA9">
        <w:rPr>
          <w:spacing w:val="-4"/>
          <w:lang w:val="sq-AL"/>
        </w:rPr>
        <w:t>e</w:t>
      </w:r>
      <w:r w:rsidR="00D941DD" w:rsidRPr="00B4063C">
        <w:rPr>
          <w:spacing w:val="-4"/>
          <w:lang w:val="sq-AL"/>
        </w:rPr>
        <w:t xml:space="preserve"> të saj.. Nëse fituesi nuk e lidh kontratën brenda këtij afati, kontrata lidhet me subjektin që është renditur i dyti në listën e konku</w:t>
      </w:r>
      <w:r w:rsidR="00C67133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rimit.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18. </w:t>
      </w:r>
      <w:r w:rsidR="00D941DD" w:rsidRPr="00B4063C">
        <w:rPr>
          <w:spacing w:val="-4"/>
          <w:lang w:val="sq-AL"/>
        </w:rPr>
        <w:t>Sipërfaqja dorëzohet me procesverbal dhe në përfundim të përdorimit merret në dorëzim nga struktura përgjegjëse për pyjet dhe kullotat në bashki po me procesverbal.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19. </w:t>
      </w:r>
      <w:r w:rsidR="00D941DD" w:rsidRPr="00B4063C">
        <w:rPr>
          <w:spacing w:val="-4"/>
          <w:lang w:val="sq-AL"/>
        </w:rPr>
        <w:t>Kontrata e qirasë, veç të tjerash, përmban detyrimin e qiramarrësit: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për të zbatuar projektin, planin e investimeve dhe të rehabilitimit të sipërfaqes së përdorur;</w:t>
      </w:r>
    </w:p>
    <w:p w:rsidR="00D941DD" w:rsidRPr="00B4063C" w:rsidRDefault="001E6C0F" w:rsidP="00D941DD">
      <w:pPr>
        <w:pStyle w:val="Paragrafi"/>
        <w:rPr>
          <w:spacing w:val="-6"/>
          <w:lang w:val="sq-AL"/>
        </w:rPr>
      </w:pPr>
      <w:r w:rsidRPr="00B4063C">
        <w:rPr>
          <w:spacing w:val="-6"/>
          <w:lang w:val="sq-AL"/>
        </w:rPr>
        <w:t xml:space="preserve">b) </w:t>
      </w:r>
      <w:r w:rsidR="00D941DD" w:rsidRPr="00B4063C">
        <w:rPr>
          <w:spacing w:val="-6"/>
          <w:lang w:val="sq-AL"/>
        </w:rPr>
        <w:t>për të ruajtur mjedisin rrethues nga ndotjet dhe dëmtimet që mund të shkaktoj</w:t>
      </w:r>
      <w:r w:rsidR="003B1C23">
        <w:rPr>
          <w:spacing w:val="-6"/>
          <w:lang w:val="sq-AL"/>
        </w:rPr>
        <w:t>ë</w:t>
      </w:r>
      <w:r w:rsidR="00D941DD" w:rsidRPr="00B4063C">
        <w:rPr>
          <w:spacing w:val="-6"/>
          <w:lang w:val="sq-AL"/>
        </w:rPr>
        <w:t xml:space="preserve"> veprimtaria e tij;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për të siguruar mbrojtjen nga zjarri dhe angazhimin në shuarjen e tij;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për të informuar me shkrim bashkinë për ecurinë e veprimtarisë dhe problemet që dalin.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20. </w:t>
      </w:r>
      <w:r w:rsidR="00D941DD" w:rsidRPr="00B4063C">
        <w:rPr>
          <w:spacing w:val="-4"/>
          <w:lang w:val="sq-AL"/>
        </w:rPr>
        <w:t>Pagesa e qirasë është vjetore, duke u lloga</w:t>
      </w:r>
      <w:r w:rsidR="00D6011F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ritur nga data e lidhjes së kontratës dhe shlyhet në momentin e lidhjes së kontratës dhe në të njëjtën datë në vitet pasardhëse.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21. </w:t>
      </w:r>
      <w:r w:rsidR="00D941DD" w:rsidRPr="00B4063C">
        <w:rPr>
          <w:spacing w:val="-4"/>
          <w:lang w:val="sq-AL"/>
        </w:rPr>
        <w:t xml:space="preserve">Të ardhurat e siguruara nga dhënia me qira e sipërfaqeve pyjore e kullosore derdhen në buxhetin </w:t>
      </w:r>
      <w:r w:rsidR="00D941DD" w:rsidRPr="00B4063C">
        <w:rPr>
          <w:spacing w:val="-4"/>
          <w:lang w:val="sq-AL"/>
        </w:rPr>
        <w:lastRenderedPageBreak/>
        <w:t>e bashkisë.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22. </w:t>
      </w:r>
      <w:r w:rsidR="00D941DD" w:rsidRPr="00B4063C">
        <w:rPr>
          <w:spacing w:val="-4"/>
          <w:lang w:val="sq-AL"/>
        </w:rPr>
        <w:t>Bëjnë përjashtim nga konku</w:t>
      </w:r>
      <w:r w:rsidR="00C67133">
        <w:rPr>
          <w:spacing w:val="-4"/>
          <w:lang w:val="sq-AL"/>
        </w:rPr>
        <w:t>r</w:t>
      </w:r>
      <w:r w:rsidR="00D941DD" w:rsidRPr="00B4063C">
        <w:rPr>
          <w:spacing w:val="-4"/>
          <w:lang w:val="sq-AL"/>
        </w:rPr>
        <w:t>rimi publik dhënia e sipërfaqeve në përdorim rastet kur perso</w:t>
      </w:r>
      <w:r w:rsidR="00D6011F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na fizik</w:t>
      </w:r>
      <w:r w:rsidR="00D6011F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>/juridik</w:t>
      </w:r>
      <w:r w:rsidR="00D6011F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janë të pajisur me leje/li</w:t>
      </w:r>
      <w:r w:rsidR="00C67133">
        <w:rPr>
          <w:spacing w:val="-4"/>
          <w:lang w:val="sq-AL"/>
        </w:rPr>
        <w:t>c</w:t>
      </w:r>
      <w:r w:rsidR="00D941DD" w:rsidRPr="00B4063C">
        <w:rPr>
          <w:spacing w:val="-4"/>
          <w:lang w:val="sq-AL"/>
        </w:rPr>
        <w:t>encë nga institucionet përkatëse për veprimtaritë që kanë të bëjnë me:</w:t>
      </w:r>
      <w:r w:rsidR="00D6011F">
        <w:rPr>
          <w:spacing w:val="-4"/>
          <w:lang w:val="sq-AL"/>
        </w:rPr>
        <w:t xml:space="preserve"> 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D941DD" w:rsidRPr="00B4063C">
        <w:rPr>
          <w:spacing w:val="-4"/>
          <w:lang w:val="sq-AL"/>
        </w:rPr>
        <w:t>procedurat në zbatim të ligjeve për sektorin minerar në Republikën e Shqipërisë</w:t>
      </w:r>
      <w:r w:rsidR="00D6011F">
        <w:rPr>
          <w:spacing w:val="-4"/>
          <w:lang w:val="sq-AL"/>
        </w:rPr>
        <w:t>;</w:t>
      </w:r>
      <w:r w:rsidR="00D941DD" w:rsidRPr="00B4063C">
        <w:rPr>
          <w:spacing w:val="-4"/>
          <w:lang w:val="sq-AL"/>
        </w:rPr>
        <w:t xml:space="preserve"> 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nr. 9663, datë 18.12.2006</w:t>
      </w:r>
      <w:r w:rsidR="00C67133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</w:t>
      </w:r>
      <w:r w:rsidR="00B2256F">
        <w:rPr>
          <w:spacing w:val="-4"/>
          <w:lang w:val="sq-AL"/>
        </w:rPr>
        <w:t>“</w:t>
      </w:r>
      <w:r w:rsidR="00D941DD" w:rsidRPr="00B4063C">
        <w:rPr>
          <w:spacing w:val="-4"/>
          <w:lang w:val="sq-AL"/>
        </w:rPr>
        <w:t>Për kon</w:t>
      </w:r>
      <w:r w:rsidR="00C67133">
        <w:rPr>
          <w:spacing w:val="-4"/>
          <w:lang w:val="sq-AL"/>
        </w:rPr>
        <w:t>c</w:t>
      </w:r>
      <w:r w:rsidR="00D941DD" w:rsidRPr="00B4063C">
        <w:rPr>
          <w:spacing w:val="-4"/>
          <w:lang w:val="sq-AL"/>
        </w:rPr>
        <w:t>ensionet</w:t>
      </w:r>
      <w:r w:rsidR="00B2256F">
        <w:rPr>
          <w:spacing w:val="-4"/>
          <w:lang w:val="sq-AL"/>
        </w:rPr>
        <w:t>”</w:t>
      </w:r>
      <w:r w:rsidR="00D6011F">
        <w:rPr>
          <w:spacing w:val="-4"/>
          <w:lang w:val="sq-AL"/>
        </w:rPr>
        <w:t>;</w:t>
      </w:r>
      <w:r w:rsidR="00755C69">
        <w:rPr>
          <w:spacing w:val="-4"/>
          <w:lang w:val="sq-AL"/>
        </w:rPr>
        <w:t xml:space="preserve"> 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procedurat në zbatim të ligjit nr. 9918, datë 19.5.2008</w:t>
      </w:r>
      <w:r w:rsidR="00C67133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</w:t>
      </w:r>
      <w:r w:rsidR="00B2256F">
        <w:rPr>
          <w:spacing w:val="-4"/>
          <w:lang w:val="sq-AL"/>
        </w:rPr>
        <w:t>“</w:t>
      </w:r>
      <w:r w:rsidR="00D941DD" w:rsidRPr="00B4063C">
        <w:rPr>
          <w:spacing w:val="-4"/>
          <w:lang w:val="sq-AL"/>
        </w:rPr>
        <w:t>Për komunikimet elektronike në Repu</w:t>
      </w:r>
      <w:r w:rsidR="00C67133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blikën e Shqipërisë</w:t>
      </w:r>
      <w:r w:rsidR="00B2256F">
        <w:rPr>
          <w:spacing w:val="-4"/>
          <w:lang w:val="sq-AL"/>
        </w:rPr>
        <w:t>”</w:t>
      </w:r>
      <w:r w:rsidR="00D6011F">
        <w:rPr>
          <w:spacing w:val="-4"/>
          <w:lang w:val="sq-AL"/>
        </w:rPr>
        <w:t>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për peshkim dhe akuakulturë</w:t>
      </w:r>
      <w:r w:rsidR="00D6011F">
        <w:rPr>
          <w:spacing w:val="-4"/>
          <w:lang w:val="sq-AL"/>
        </w:rPr>
        <w:t>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për përdorimin e ujërave;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f)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për ndërtim të veprave hidroteknike (për shtrirje tubacionesh dhe ndërtim kanalesh për HEC-e</w:t>
      </w:r>
      <w:r w:rsidR="001F38F8">
        <w:rPr>
          <w:spacing w:val="-4"/>
          <w:lang w:val="sq-AL"/>
        </w:rPr>
        <w:t>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g)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për ndërtimin e antenave të komunikimit radiotelevizive dhe tele</w:t>
      </w:r>
      <w:r w:rsidR="007C2725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fonisë celulare</w:t>
      </w:r>
      <w:r w:rsidR="00C67133">
        <w:rPr>
          <w:spacing w:val="-4"/>
          <w:lang w:val="sq-AL"/>
        </w:rPr>
        <w:t>;</w:t>
      </w:r>
      <w:r w:rsidR="00D941DD" w:rsidRPr="00B4063C">
        <w:rPr>
          <w:spacing w:val="-4"/>
          <w:lang w:val="sq-AL"/>
        </w:rPr>
        <w:t xml:space="preserve"> 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h) </w:t>
      </w:r>
      <w:r w:rsidR="00D941DD" w:rsidRPr="00B4063C">
        <w:rPr>
          <w:spacing w:val="-4"/>
          <w:lang w:val="sq-AL"/>
        </w:rPr>
        <w:t>po gazsjellës;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i) </w:t>
      </w:r>
      <w:r w:rsidR="00D941DD" w:rsidRPr="00B4063C">
        <w:rPr>
          <w:spacing w:val="-4"/>
          <w:lang w:val="sq-AL"/>
        </w:rPr>
        <w:t>procedurat në zbatim të vendimeve të Këshillit Kombëtar të Territorit;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j) </w:t>
      </w:r>
      <w:r w:rsidR="00D941DD" w:rsidRPr="00B4063C">
        <w:rPr>
          <w:spacing w:val="-4"/>
          <w:lang w:val="sq-AL"/>
        </w:rPr>
        <w:t>procedurat në zbatim të</w:t>
      </w:r>
      <w:r w:rsidR="00755C69">
        <w:rPr>
          <w:spacing w:val="-4"/>
          <w:lang w:val="sq-AL"/>
        </w:rPr>
        <w:t xml:space="preserve"> </w:t>
      </w:r>
      <w:r w:rsidR="00D941DD" w:rsidRPr="00B4063C">
        <w:rPr>
          <w:spacing w:val="-4"/>
          <w:lang w:val="sq-AL"/>
        </w:rPr>
        <w:t>ligjit për ndërtim të kullave për parqet eolike dhe infrastrukturën ndihmëse.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23. </w:t>
      </w:r>
      <w:r w:rsidR="00D941DD" w:rsidRPr="00B4063C">
        <w:rPr>
          <w:spacing w:val="-4"/>
          <w:lang w:val="sq-AL"/>
        </w:rPr>
        <w:t>Në të gjitha rastet sipas pikës 22</w:t>
      </w:r>
      <w:r w:rsidR="007F5B5E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subjekti i interesuar paraqet dokumentacionin teknik</w:t>
      </w:r>
      <w:r w:rsidR="00EB4CF3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ligjor pranë bashkisë, e cila i delegon të drejtën për har</w:t>
      </w:r>
      <w:r w:rsidR="00EB4CF3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timin e studimit teknik</w:t>
      </w:r>
      <w:r w:rsidR="00EB4CF3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ekonomik të sipërfaqes objekt përdorimi, strukturës përgjegjëse për pyjet në bashki.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24. </w:t>
      </w:r>
      <w:r w:rsidR="00D941DD" w:rsidRPr="00B4063C">
        <w:rPr>
          <w:spacing w:val="-4"/>
          <w:lang w:val="sq-AL"/>
        </w:rPr>
        <w:t>Dokumentacioni i paraqitur nga shoqëria që zotëron lejen/li</w:t>
      </w:r>
      <w:r w:rsidR="007B53B3">
        <w:rPr>
          <w:spacing w:val="-4"/>
          <w:lang w:val="sq-AL"/>
        </w:rPr>
        <w:t>c</w:t>
      </w:r>
      <w:r w:rsidR="00D941DD" w:rsidRPr="00B4063C">
        <w:rPr>
          <w:spacing w:val="-4"/>
          <w:lang w:val="sq-AL"/>
        </w:rPr>
        <w:t>encën përkatëse përbëhet nga: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a) </w:t>
      </w:r>
      <w:r w:rsidR="00EB4CF3">
        <w:rPr>
          <w:spacing w:val="-4"/>
          <w:lang w:val="sq-AL"/>
        </w:rPr>
        <w:t>l</w:t>
      </w:r>
      <w:r w:rsidR="00D941DD" w:rsidRPr="00B4063C">
        <w:rPr>
          <w:spacing w:val="-4"/>
          <w:lang w:val="sq-AL"/>
        </w:rPr>
        <w:t>eja/li</w:t>
      </w:r>
      <w:r w:rsidR="007B53B3">
        <w:rPr>
          <w:spacing w:val="-4"/>
          <w:lang w:val="sq-AL"/>
        </w:rPr>
        <w:t>c</w:t>
      </w:r>
      <w:r w:rsidR="00D941DD" w:rsidRPr="00B4063C">
        <w:rPr>
          <w:spacing w:val="-4"/>
          <w:lang w:val="sq-AL"/>
        </w:rPr>
        <w:t>enca përkatëse nga institucioni q</w:t>
      </w:r>
      <w:r w:rsidR="007B53B3">
        <w:rPr>
          <w:spacing w:val="-4"/>
          <w:lang w:val="sq-AL"/>
        </w:rPr>
        <w:t>e</w:t>
      </w:r>
      <w:r w:rsidR="00D941DD" w:rsidRPr="00B4063C">
        <w:rPr>
          <w:spacing w:val="-4"/>
          <w:lang w:val="sq-AL"/>
        </w:rPr>
        <w:t>ndror për ushtrimin e veprimtarisë;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b) </w:t>
      </w:r>
      <w:r w:rsidR="00EB4CF3">
        <w:rPr>
          <w:spacing w:val="-4"/>
          <w:lang w:val="sq-AL"/>
        </w:rPr>
        <w:t>k</w:t>
      </w:r>
      <w:r w:rsidR="00D941DD" w:rsidRPr="00B4063C">
        <w:rPr>
          <w:spacing w:val="-4"/>
          <w:lang w:val="sq-AL"/>
        </w:rPr>
        <w:t>ontrata/marrëveshja e lidhur me autoritetin përkatës për ushtrimin e aktivitetit sipas pikës 22 të këtij udhëzimi;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c) </w:t>
      </w:r>
      <w:r w:rsidR="00D941DD" w:rsidRPr="00B4063C">
        <w:rPr>
          <w:spacing w:val="-4"/>
          <w:lang w:val="sq-AL"/>
        </w:rPr>
        <w:t>projektin teknik dhe grafikun e punimeve të parashikuara;</w:t>
      </w:r>
    </w:p>
    <w:p w:rsidR="00D941DD" w:rsidRPr="00B4063C" w:rsidRDefault="001E6C0F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d) </w:t>
      </w:r>
      <w:r w:rsidR="00D941DD" w:rsidRPr="00B4063C">
        <w:rPr>
          <w:spacing w:val="-4"/>
          <w:lang w:val="sq-AL"/>
        </w:rPr>
        <w:t>hartën topografike me koordinatat e sipër</w:t>
      </w:r>
      <w:r w:rsidR="00EB4CF3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faqes objekt përdorimi në formatin PDF dhe në format elektronik në shkallën 1:10000 ku të jenë evidentuar elementet kryesore, si: zona kadastrale sipas ZRPP</w:t>
      </w:r>
      <w:r w:rsidR="007B53B3">
        <w:rPr>
          <w:spacing w:val="-4"/>
          <w:lang w:val="sq-AL"/>
        </w:rPr>
        <w:t>-së</w:t>
      </w:r>
      <w:r w:rsidR="00D941DD" w:rsidRPr="00B4063C">
        <w:rPr>
          <w:spacing w:val="-4"/>
          <w:lang w:val="sq-AL"/>
        </w:rPr>
        <w:t xml:space="preserve">, kufijtë natyrorë, relievi, objektet aktuale, çdo planimetri tjetër në shkallë më të </w:t>
      </w:r>
      <w:r w:rsidR="00D941DD" w:rsidRPr="00B4063C">
        <w:rPr>
          <w:spacing w:val="-4"/>
          <w:lang w:val="sq-AL"/>
        </w:rPr>
        <w:lastRenderedPageBreak/>
        <w:t>detajuar, si dhe lidhjen me të dhënat për treguesit kadastral</w:t>
      </w:r>
      <w:r w:rsidR="0025727F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pyjor</w:t>
      </w:r>
      <w:r w:rsidR="0025727F">
        <w:rPr>
          <w:spacing w:val="-4"/>
          <w:lang w:val="sq-AL"/>
        </w:rPr>
        <w:t>ë</w:t>
      </w:r>
      <w:r w:rsidR="00D941DD" w:rsidRPr="00B4063C">
        <w:rPr>
          <w:spacing w:val="-4"/>
          <w:lang w:val="sq-AL"/>
        </w:rPr>
        <w:t xml:space="preserve"> dhe kullosor</w:t>
      </w:r>
      <w:r w:rsidR="0025727F">
        <w:rPr>
          <w:spacing w:val="-4"/>
          <w:lang w:val="sq-AL"/>
        </w:rPr>
        <w:t>ë;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e) </w:t>
      </w:r>
      <w:r w:rsidR="0025727F">
        <w:rPr>
          <w:spacing w:val="-4"/>
          <w:lang w:val="sq-AL"/>
        </w:rPr>
        <w:t>l</w:t>
      </w:r>
      <w:r w:rsidR="00D941DD" w:rsidRPr="00B4063C">
        <w:rPr>
          <w:spacing w:val="-4"/>
          <w:lang w:val="sq-AL"/>
        </w:rPr>
        <w:t>ejen e mjedisit/</w:t>
      </w:r>
      <w:r w:rsidR="007B53B3">
        <w:rPr>
          <w:spacing w:val="-4"/>
          <w:lang w:val="sq-AL"/>
        </w:rPr>
        <w:t>d</w:t>
      </w:r>
      <w:r w:rsidR="00D941DD" w:rsidRPr="00B4063C">
        <w:rPr>
          <w:spacing w:val="-4"/>
          <w:lang w:val="sq-AL"/>
        </w:rPr>
        <w:t>eklarata e ministrit të Mjedi</w:t>
      </w:r>
      <w:r w:rsidR="0025727F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sit;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f) </w:t>
      </w:r>
      <w:r w:rsidR="0025727F">
        <w:rPr>
          <w:spacing w:val="-4"/>
          <w:lang w:val="sq-AL"/>
        </w:rPr>
        <w:t>l</w:t>
      </w:r>
      <w:r w:rsidR="00D941DD" w:rsidRPr="00B4063C">
        <w:rPr>
          <w:spacing w:val="-4"/>
          <w:lang w:val="sq-AL"/>
        </w:rPr>
        <w:t>ejen e ndërtimit</w:t>
      </w:r>
      <w:r w:rsidR="007B53B3">
        <w:rPr>
          <w:spacing w:val="-4"/>
          <w:lang w:val="sq-AL"/>
        </w:rPr>
        <w:t>;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g) </w:t>
      </w:r>
      <w:r w:rsidR="0025727F">
        <w:rPr>
          <w:spacing w:val="-4"/>
          <w:lang w:val="sq-AL"/>
        </w:rPr>
        <w:t>a</w:t>
      </w:r>
      <w:r w:rsidR="00D941DD" w:rsidRPr="00B4063C">
        <w:rPr>
          <w:spacing w:val="-4"/>
          <w:lang w:val="sq-AL"/>
        </w:rPr>
        <w:t>ktin e regjistrimit pranë QKR</w:t>
      </w:r>
      <w:r w:rsidR="007B53B3">
        <w:rPr>
          <w:spacing w:val="-4"/>
          <w:lang w:val="sq-AL"/>
        </w:rPr>
        <w:t>-së.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25. </w:t>
      </w:r>
      <w:r w:rsidR="00D941DD" w:rsidRPr="00B4063C">
        <w:rPr>
          <w:spacing w:val="-4"/>
          <w:lang w:val="sq-AL"/>
        </w:rPr>
        <w:t>Afati i studimit në terren dhe përgatitja e studimit teknik</w:t>
      </w:r>
      <w:r w:rsidR="005F54DA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ekonomik mbi sipërfaqen objekt i aktiviteteve sipas përcaktimeve në pikën 3</w:t>
      </w:r>
      <w:r w:rsidR="005F54DA">
        <w:rPr>
          <w:spacing w:val="-4"/>
          <w:lang w:val="sq-AL"/>
        </w:rPr>
        <w:t>/</w:t>
      </w:r>
      <w:r w:rsidR="00D941DD" w:rsidRPr="00B4063C">
        <w:rPr>
          <w:spacing w:val="-4"/>
          <w:lang w:val="sq-AL"/>
        </w:rPr>
        <w:t xml:space="preserve">a të këtij </w:t>
      </w:r>
      <w:r w:rsidR="005F54DA">
        <w:rPr>
          <w:spacing w:val="-4"/>
          <w:lang w:val="sq-AL"/>
        </w:rPr>
        <w:t>u</w:t>
      </w:r>
      <w:r w:rsidR="00D941DD" w:rsidRPr="00B4063C">
        <w:rPr>
          <w:spacing w:val="-4"/>
          <w:lang w:val="sq-AL"/>
        </w:rPr>
        <w:t xml:space="preserve">dhëzimi nga ana e bashkisë është jo më shumë se 10 (dhjetë) ditë pune nga marrja e kërkesës. Në rast të konstatimit të mungesave apo mangësive në dokumentacion, bashkia ia kthen për plotësim kërkuesit brenda 5 ditëve pune nga marrja e kërkesës dhe i jep një afat maksimal prej 10 ditësh pune për plotësim. 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26. </w:t>
      </w:r>
      <w:r w:rsidR="00D941DD" w:rsidRPr="00B4063C">
        <w:rPr>
          <w:spacing w:val="-4"/>
          <w:lang w:val="sq-AL"/>
        </w:rPr>
        <w:t>Kryetari i bashkisë miraton studimin teknik</w:t>
      </w:r>
      <w:r w:rsidR="0068752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 xml:space="preserve">ekonomik të hartuar nga struktura përgjegjëse për pyjet dhe kullotat në bashki dhe lidh kontratën e qirasë të sipërfaqes së fondit pyjor dhe kullosor brenda </w:t>
      </w:r>
      <w:r w:rsidR="003743E2" w:rsidRPr="00B4063C">
        <w:rPr>
          <w:spacing w:val="-4"/>
          <w:lang w:val="sq-AL"/>
        </w:rPr>
        <w:t>një</w:t>
      </w:r>
      <w:r w:rsidR="00D941DD" w:rsidRPr="00B4063C">
        <w:rPr>
          <w:spacing w:val="-4"/>
          <w:lang w:val="sq-AL"/>
        </w:rPr>
        <w:t xml:space="preserve"> afati 20 ditë pune.</w:t>
      </w:r>
    </w:p>
    <w:p w:rsidR="003743E2" w:rsidRDefault="003743E2" w:rsidP="00D941DD">
      <w:pPr>
        <w:pStyle w:val="Paragrafi"/>
        <w:rPr>
          <w:spacing w:val="-4"/>
          <w:lang w:val="sq-AL"/>
        </w:rPr>
      </w:pPr>
    </w:p>
    <w:p w:rsidR="003743E2" w:rsidRDefault="003743E2" w:rsidP="00D941DD">
      <w:pPr>
        <w:pStyle w:val="Paragrafi"/>
        <w:rPr>
          <w:spacing w:val="-4"/>
          <w:lang w:val="sq-AL"/>
        </w:rPr>
      </w:pP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27. </w:t>
      </w:r>
      <w:r w:rsidR="00D941DD" w:rsidRPr="00B4063C">
        <w:rPr>
          <w:spacing w:val="-4"/>
          <w:lang w:val="sq-AL"/>
        </w:rPr>
        <w:t>Në rastet kur aktiviteti i miratuar shtrihet në më shumë se një bashki, procedurat ndiqen rast për rast sipas përcaktimeve në pikat 23, 24, 25 të këtij udhëzimi.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28. </w:t>
      </w:r>
      <w:r w:rsidR="00D941DD" w:rsidRPr="00B4063C">
        <w:rPr>
          <w:spacing w:val="-4"/>
          <w:lang w:val="sq-AL"/>
        </w:rPr>
        <w:t>Modeli i studimit teknik</w:t>
      </w:r>
      <w:r w:rsidR="0068752C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 xml:space="preserve">ekonomik me anekset përkatëse jepet në shtojcën nr. 1 bashkëlidhur këtij udhëzimi. 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29. </w:t>
      </w:r>
      <w:r w:rsidR="00D941DD" w:rsidRPr="00B4063C">
        <w:rPr>
          <w:spacing w:val="-4"/>
          <w:lang w:val="sq-AL"/>
        </w:rPr>
        <w:t>Udhëzimi i ministrit të Mjedisit, Pyjeve dhe Administrimit të Ujërave</w:t>
      </w:r>
      <w:r w:rsidR="00755C69">
        <w:rPr>
          <w:spacing w:val="-4"/>
          <w:lang w:val="sq-AL"/>
        </w:rPr>
        <w:t xml:space="preserve"> </w:t>
      </w:r>
      <w:r w:rsidR="0000691C">
        <w:rPr>
          <w:spacing w:val="-4"/>
          <w:lang w:val="sq-AL"/>
        </w:rPr>
        <w:t>n</w:t>
      </w:r>
      <w:r w:rsidR="00D941DD" w:rsidRPr="00B4063C">
        <w:rPr>
          <w:spacing w:val="-4"/>
          <w:lang w:val="sq-AL"/>
        </w:rPr>
        <w:t>r. 4, datë 22.4.2013</w:t>
      </w:r>
      <w:r w:rsidR="0068752C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</w:t>
      </w:r>
      <w:r w:rsidR="00B2256F">
        <w:rPr>
          <w:spacing w:val="-4"/>
          <w:lang w:val="sq-AL"/>
        </w:rPr>
        <w:t>“</w:t>
      </w:r>
      <w:r w:rsidR="00D941DD" w:rsidRPr="00B4063C">
        <w:rPr>
          <w:spacing w:val="-4"/>
          <w:lang w:val="sq-AL"/>
        </w:rPr>
        <w:t>Për përcaktimin e kritereve të konkurrimit dhe proce</w:t>
      </w:r>
      <w:r w:rsidR="009A76E0">
        <w:rPr>
          <w:spacing w:val="-4"/>
          <w:lang w:val="sq-AL"/>
        </w:rPr>
        <w:t>-</w:t>
      </w:r>
      <w:r w:rsidR="00D941DD" w:rsidRPr="00B4063C">
        <w:rPr>
          <w:spacing w:val="-4"/>
          <w:lang w:val="sq-AL"/>
        </w:rPr>
        <w:t>durën e dhënies në përdorim me kontratë qiraje të fondit pyjor dhe kullosor publik</w:t>
      </w:r>
      <w:r w:rsidR="00B2256F">
        <w:rPr>
          <w:spacing w:val="-4"/>
          <w:lang w:val="sq-AL"/>
        </w:rPr>
        <w:t>”</w:t>
      </w:r>
      <w:r w:rsidR="009A76E0">
        <w:rPr>
          <w:spacing w:val="-4"/>
          <w:lang w:val="sq-AL"/>
        </w:rPr>
        <w:t>,</w:t>
      </w:r>
      <w:r w:rsidR="00D941DD" w:rsidRPr="00B4063C">
        <w:rPr>
          <w:spacing w:val="-4"/>
          <w:lang w:val="sq-AL"/>
        </w:rPr>
        <w:t xml:space="preserve"> shfuqizohet.</w:t>
      </w:r>
    </w:p>
    <w:p w:rsidR="00D941DD" w:rsidRPr="00B4063C" w:rsidRDefault="00F820B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 xml:space="preserve">30. </w:t>
      </w:r>
      <w:r w:rsidR="00D941DD" w:rsidRPr="00B4063C">
        <w:rPr>
          <w:spacing w:val="-4"/>
          <w:lang w:val="sq-AL"/>
        </w:rPr>
        <w:t>Për zbatimin e këtij udhëzimi ngarkohen bashkitë dhe Inspektorati Shtetëror i Mjedisit dhe Pyjeve.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  <w:r w:rsidRPr="00B4063C">
        <w:rPr>
          <w:spacing w:val="-4"/>
          <w:lang w:val="sq-AL"/>
        </w:rPr>
        <w:t>Ky udhëzim hyn në fuqi pas botimit në Fletoren Zyrtare.</w:t>
      </w:r>
    </w:p>
    <w:p w:rsidR="00D941DD" w:rsidRPr="00B4063C" w:rsidRDefault="00D941DD" w:rsidP="00D941DD">
      <w:pPr>
        <w:pStyle w:val="Paragrafi"/>
        <w:rPr>
          <w:spacing w:val="-4"/>
          <w:sz w:val="12"/>
          <w:lang w:val="sq-AL"/>
        </w:rPr>
      </w:pPr>
    </w:p>
    <w:p w:rsidR="00F820BD" w:rsidRPr="00B4063C" w:rsidRDefault="00F820BD" w:rsidP="00F820BD">
      <w:pPr>
        <w:pStyle w:val="Paragrafi"/>
        <w:jc w:val="right"/>
        <w:rPr>
          <w:spacing w:val="-4"/>
          <w:lang w:val="sq-AL"/>
        </w:rPr>
      </w:pPr>
      <w:r w:rsidRPr="00B4063C">
        <w:rPr>
          <w:spacing w:val="-4"/>
          <w:lang w:val="sq-AL"/>
        </w:rPr>
        <w:t>MINISTRI I MJEDISIT</w:t>
      </w:r>
    </w:p>
    <w:p w:rsidR="00D941DD" w:rsidRPr="00B4063C" w:rsidRDefault="00F820BD" w:rsidP="00F820BD">
      <w:pPr>
        <w:pStyle w:val="Paragrafi"/>
        <w:jc w:val="right"/>
        <w:rPr>
          <w:b/>
          <w:spacing w:val="-4"/>
          <w:lang w:val="sq-AL"/>
        </w:rPr>
      </w:pPr>
      <w:r w:rsidRPr="00B4063C">
        <w:rPr>
          <w:b/>
          <w:spacing w:val="-4"/>
          <w:lang w:val="sq-AL"/>
        </w:rPr>
        <w:t>Lefter Koka</w:t>
      </w:r>
    </w:p>
    <w:p w:rsidR="00D941DD" w:rsidRPr="00B4063C" w:rsidRDefault="00D941DD" w:rsidP="00D941DD">
      <w:pPr>
        <w:pStyle w:val="Paragrafi"/>
        <w:rPr>
          <w:spacing w:val="-4"/>
          <w:lang w:val="sq-AL"/>
        </w:rPr>
      </w:pPr>
    </w:p>
    <w:p w:rsidR="00E74198" w:rsidRPr="00B4063C" w:rsidRDefault="00E74198" w:rsidP="00D941DD">
      <w:pPr>
        <w:pStyle w:val="Paragrafi"/>
        <w:rPr>
          <w:lang w:val="sq-AL"/>
        </w:rPr>
        <w:sectPr w:rsidR="00E74198" w:rsidRPr="00B4063C" w:rsidSect="00E7419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5789"/>
          <w:cols w:num="2" w:space="454"/>
          <w:docGrid w:linePitch="360"/>
        </w:sectPr>
      </w:pPr>
    </w:p>
    <w:p w:rsidR="00D941DD" w:rsidRPr="00B4063C" w:rsidRDefault="00D941DD" w:rsidP="00D941DD">
      <w:pPr>
        <w:pStyle w:val="Paragrafi"/>
        <w:rPr>
          <w:lang w:val="sq-AL"/>
        </w:rPr>
      </w:pPr>
    </w:p>
    <w:p w:rsidR="002A3AF4" w:rsidRPr="00B4063C" w:rsidRDefault="002A3AF4" w:rsidP="00D941DD">
      <w:pPr>
        <w:pStyle w:val="Paragrafi"/>
        <w:rPr>
          <w:lang w:val="sq-AL"/>
        </w:rPr>
      </w:pPr>
    </w:p>
    <w:p w:rsidR="00EE6C2C" w:rsidRPr="00B4063C" w:rsidRDefault="00B516F5" w:rsidP="00B516F5">
      <w:pPr>
        <w:pStyle w:val="Paragrafi"/>
        <w:ind w:firstLine="0"/>
        <w:jc w:val="center"/>
        <w:rPr>
          <w:lang w:val="sq-AL"/>
        </w:rPr>
      </w:pPr>
      <w:r w:rsidRPr="00B4063C">
        <w:rPr>
          <w:noProof/>
        </w:rPr>
        <w:lastRenderedPageBreak/>
        <w:drawing>
          <wp:inline distT="0" distB="0" distL="0" distR="0">
            <wp:extent cx="5961413" cy="8357046"/>
            <wp:effectExtent l="0" t="0" r="127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 teknik template pr bashkite_Page_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3490" r="10390" b="6602"/>
                    <a:stretch/>
                  </pic:blipFill>
                  <pic:spPr bwMode="auto">
                    <a:xfrm>
                      <a:off x="0" y="0"/>
                      <a:ext cx="5966756" cy="8364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063C">
        <w:rPr>
          <w:noProof/>
        </w:rPr>
        <w:lastRenderedPageBreak/>
        <w:drawing>
          <wp:inline distT="0" distB="0" distL="0" distR="0">
            <wp:extent cx="6258296" cy="8348353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port teknik template pr bashkite_Page_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69" t="3480" r="9741" b="5326"/>
                    <a:stretch/>
                  </pic:blipFill>
                  <pic:spPr bwMode="auto">
                    <a:xfrm>
                      <a:off x="0" y="0"/>
                      <a:ext cx="6261383" cy="8352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4353" w:rsidRDefault="00D34353" w:rsidP="00D941DD">
      <w:pPr>
        <w:pStyle w:val="Paragrafi"/>
        <w:rPr>
          <w:lang w:val="sq-AL"/>
        </w:rPr>
        <w:sectPr w:rsidR="00D34353" w:rsidSect="00512775">
          <w:type w:val="continuous"/>
          <w:pgSz w:w="11907" w:h="16840" w:code="9"/>
          <w:pgMar w:top="720" w:right="1134" w:bottom="720" w:left="1134" w:header="851" w:footer="851" w:gutter="0"/>
          <w:pgNumType w:start="5792"/>
          <w:cols w:space="720"/>
          <w:docGrid w:linePitch="360"/>
        </w:sectPr>
      </w:pPr>
    </w:p>
    <w:p w:rsidR="0079291B" w:rsidRPr="00B4063C" w:rsidRDefault="00D34353" w:rsidP="00D941DD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 wp14:anchorId="57E78452" wp14:editId="67CC2CFB">
            <wp:extent cx="9411419" cy="486529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1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0" r="23042" b="11426"/>
                    <a:stretch/>
                  </pic:blipFill>
                  <pic:spPr bwMode="auto">
                    <a:xfrm>
                      <a:off x="0" y="0"/>
                      <a:ext cx="9419281" cy="486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  <w:bookmarkStart w:id="0" w:name="_GoBack"/>
      <w:bookmarkEnd w:id="0"/>
    </w:p>
    <w:p w:rsidR="0079291B" w:rsidRPr="00B4063C" w:rsidRDefault="008C410D" w:rsidP="00D941DD">
      <w:pPr>
        <w:pStyle w:val="Paragrafi"/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9506309" cy="488255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2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79" r="15239" b="18822"/>
                    <a:stretch/>
                  </pic:blipFill>
                  <pic:spPr bwMode="auto">
                    <a:xfrm>
                      <a:off x="0" y="0"/>
                      <a:ext cx="9506139" cy="4882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8C410D" w:rsidP="00D941DD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>
            <wp:extent cx="9333781" cy="516722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3_Page_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9" t="8177" r="18489" b="16644"/>
                    <a:stretch/>
                  </pic:blipFill>
                  <pic:spPr bwMode="auto">
                    <a:xfrm>
                      <a:off x="0" y="0"/>
                      <a:ext cx="9341197" cy="5171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5E2BAE" w:rsidP="00D941DD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>
            <wp:extent cx="9463177" cy="5227607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eresimi financiar lidhja nr4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1" r="10359" b="9097"/>
                    <a:stretch/>
                  </pic:blipFill>
                  <pic:spPr bwMode="auto">
                    <a:xfrm>
                      <a:off x="0" y="0"/>
                      <a:ext cx="9463008" cy="522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890678" w:rsidP="00D941DD">
      <w:pPr>
        <w:pStyle w:val="Paragrafi"/>
        <w:rPr>
          <w:lang w:val="sq-AL"/>
        </w:rPr>
      </w:pPr>
      <w:r>
        <w:rPr>
          <w:noProof/>
        </w:rPr>
        <w:drawing>
          <wp:inline distT="0" distB="0" distL="0" distR="0">
            <wp:extent cx="9480430" cy="489980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mbledhese  5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6" r="19124" b="28264"/>
                    <a:stretch/>
                  </pic:blipFill>
                  <pic:spPr bwMode="auto">
                    <a:xfrm>
                      <a:off x="0" y="0"/>
                      <a:ext cx="9480261" cy="489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  <w:sectPr w:rsidR="00023FE7" w:rsidRPr="00B4063C" w:rsidSect="00512775">
          <w:headerReference w:type="even" r:id="rId22"/>
          <w:headerReference w:type="default" r:id="rId23"/>
          <w:pgSz w:w="16840" w:h="11907" w:orient="landscape" w:code="9"/>
          <w:pgMar w:top="1134" w:right="720" w:bottom="1134" w:left="720" w:header="851" w:footer="851" w:gutter="0"/>
          <w:pgNumType w:start="5795"/>
          <w:cols w:space="720"/>
          <w:docGrid w:linePitch="360"/>
        </w:sect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79291B" w:rsidRPr="00B4063C" w:rsidRDefault="0079291B" w:rsidP="00D941DD">
      <w:pPr>
        <w:pStyle w:val="Paragrafi"/>
        <w:rPr>
          <w:lang w:val="sq-AL"/>
        </w:rPr>
      </w:pPr>
    </w:p>
    <w:p w:rsidR="00272B85" w:rsidRPr="00B4063C" w:rsidRDefault="00272B85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  <w:sectPr w:rsidR="00023FE7" w:rsidRPr="00B4063C" w:rsidSect="00D34353">
          <w:headerReference w:type="default" r:id="rId24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023FE7" w:rsidRPr="00B4063C" w:rsidRDefault="00023FE7" w:rsidP="00D941DD">
      <w:pPr>
        <w:pStyle w:val="Paragrafi"/>
        <w:rPr>
          <w:lang w:val="sq-AL"/>
        </w:rPr>
      </w:pPr>
    </w:p>
    <w:p w:rsidR="002A3AF4" w:rsidRPr="00B4063C" w:rsidRDefault="002A3AF4" w:rsidP="00D941DD">
      <w:pPr>
        <w:pStyle w:val="Paragrafi"/>
        <w:rPr>
          <w:lang w:val="sq-AL"/>
        </w:rPr>
      </w:pPr>
    </w:p>
    <w:sectPr w:rsidR="002A3AF4" w:rsidRPr="00B4063C" w:rsidSect="00D34353">
      <w:headerReference w:type="even" r:id="rId25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94E" w:rsidRDefault="001C394E" w:rsidP="00375B7D">
      <w:pPr>
        <w:spacing w:after="0" w:line="240" w:lineRule="auto"/>
      </w:pPr>
      <w:r>
        <w:separator/>
      </w:r>
    </w:p>
  </w:endnote>
  <w:endnote w:type="continuationSeparator" w:id="0">
    <w:p w:rsidR="001C394E" w:rsidRDefault="001C394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AA49E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A49EA" w:rsidRPr="00B4283E">
          <w:rPr>
            <w:rFonts w:ascii="Garamond" w:hAnsi="Garamond"/>
            <w:sz w:val="24"/>
            <w:szCs w:val="24"/>
          </w:rPr>
          <w:fldChar w:fldCharType="separate"/>
        </w:r>
        <w:r w:rsidR="00512775">
          <w:rPr>
            <w:rFonts w:ascii="Garamond" w:hAnsi="Garamond"/>
            <w:noProof/>
            <w:sz w:val="24"/>
            <w:szCs w:val="24"/>
          </w:rPr>
          <w:t>5800</w:t>
        </w:r>
        <w:r w:rsidR="00AA49E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12775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AA49EA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AA49EA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5799</w:t>
            </w:r>
            <w:r w:rsidR="00AA49EA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AA49E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AA49EA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AA49E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94E" w:rsidRDefault="001C394E" w:rsidP="00375B7D">
      <w:pPr>
        <w:spacing w:after="0" w:line="240" w:lineRule="auto"/>
      </w:pPr>
      <w:r>
        <w:separator/>
      </w:r>
    </w:p>
  </w:footnote>
  <w:footnote w:type="continuationSeparator" w:id="0">
    <w:p w:rsidR="001C394E" w:rsidRDefault="001C394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76A54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E74198">
            <w:rPr>
              <w:rFonts w:ascii="Garamond" w:hAnsi="Garamond"/>
              <w:b/>
              <w:sz w:val="28"/>
              <w:szCs w:val="28"/>
            </w:rPr>
            <w:t>104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76A54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E74198">
            <w:rPr>
              <w:rFonts w:ascii="Garamond" w:hAnsi="Garamond"/>
              <w:b/>
              <w:sz w:val="28"/>
              <w:szCs w:val="28"/>
            </w:rPr>
            <w:t>104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C410D" w:rsidRPr="00EB260B" w:rsidTr="008C410D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C410D" w:rsidRPr="00EB260B" w:rsidRDefault="008C410D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C410D" w:rsidRPr="00EB260B" w:rsidRDefault="008C410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BD7691" wp14:editId="607A8219">
                <wp:extent cx="304524" cy="427512"/>
                <wp:effectExtent l="0" t="0" r="635" b="0"/>
                <wp:docPr id="15" name="Picture 1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8C410D" w:rsidRPr="00EB260B" w:rsidRDefault="008C410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104</w:t>
          </w:r>
        </w:p>
      </w:tc>
    </w:tr>
  </w:tbl>
  <w:p w:rsidR="008C410D" w:rsidRPr="00385E2C" w:rsidRDefault="008C410D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D34353" w:rsidRPr="00EB260B" w:rsidTr="00D34353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D34353" w:rsidRPr="00EB260B" w:rsidRDefault="00D34353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D34353" w:rsidRPr="00EB260B" w:rsidRDefault="00D34353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6DDE8B9" wp14:editId="1A35F3C6">
                <wp:extent cx="304524" cy="427512"/>
                <wp:effectExtent l="0" t="0" r="635" b="0"/>
                <wp:docPr id="14" name="Picture 1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D34353" w:rsidRPr="00EB260B" w:rsidRDefault="00D34353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104</w:t>
          </w:r>
        </w:p>
      </w:tc>
    </w:tr>
  </w:tbl>
  <w:p w:rsidR="00D34353" w:rsidRDefault="00D34353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809B394" wp14:editId="573B17E5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11091F2" wp14:editId="43BBBE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755C69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41125E">
            <w:rPr>
              <w:rFonts w:ascii="Garamond" w:hAnsi="Garamond"/>
              <w:b/>
              <w:sz w:val="28"/>
              <w:szCs w:val="28"/>
            </w:rPr>
            <w:t>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3F83"/>
    <w:rsid w:val="00004A61"/>
    <w:rsid w:val="0000691C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56464"/>
    <w:rsid w:val="000A4C36"/>
    <w:rsid w:val="000A7ADF"/>
    <w:rsid w:val="000B40D9"/>
    <w:rsid w:val="000C2D42"/>
    <w:rsid w:val="000C4D55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159FE"/>
    <w:rsid w:val="00121430"/>
    <w:rsid w:val="00123361"/>
    <w:rsid w:val="0012498E"/>
    <w:rsid w:val="00130939"/>
    <w:rsid w:val="0014288A"/>
    <w:rsid w:val="001442FF"/>
    <w:rsid w:val="00145F8B"/>
    <w:rsid w:val="001517DA"/>
    <w:rsid w:val="00153FC2"/>
    <w:rsid w:val="0015421A"/>
    <w:rsid w:val="00180875"/>
    <w:rsid w:val="00183A3B"/>
    <w:rsid w:val="00184D09"/>
    <w:rsid w:val="001900A6"/>
    <w:rsid w:val="001B2FEB"/>
    <w:rsid w:val="001B7359"/>
    <w:rsid w:val="001C2960"/>
    <w:rsid w:val="001C394E"/>
    <w:rsid w:val="001D672E"/>
    <w:rsid w:val="001D76C5"/>
    <w:rsid w:val="001E6C0F"/>
    <w:rsid w:val="001E7A37"/>
    <w:rsid w:val="001F38F8"/>
    <w:rsid w:val="001F63DF"/>
    <w:rsid w:val="0020454E"/>
    <w:rsid w:val="00217F77"/>
    <w:rsid w:val="00221879"/>
    <w:rsid w:val="0023399C"/>
    <w:rsid w:val="00241082"/>
    <w:rsid w:val="00245357"/>
    <w:rsid w:val="0025727F"/>
    <w:rsid w:val="00272B85"/>
    <w:rsid w:val="0027672B"/>
    <w:rsid w:val="00276956"/>
    <w:rsid w:val="00277011"/>
    <w:rsid w:val="00280C99"/>
    <w:rsid w:val="002855C3"/>
    <w:rsid w:val="002A3AF4"/>
    <w:rsid w:val="002A45D6"/>
    <w:rsid w:val="002B15AB"/>
    <w:rsid w:val="002C0CCC"/>
    <w:rsid w:val="002C35D8"/>
    <w:rsid w:val="002D17BF"/>
    <w:rsid w:val="002F0996"/>
    <w:rsid w:val="00307A18"/>
    <w:rsid w:val="00307BC3"/>
    <w:rsid w:val="003114C3"/>
    <w:rsid w:val="00315737"/>
    <w:rsid w:val="00321A87"/>
    <w:rsid w:val="00330117"/>
    <w:rsid w:val="00333FAB"/>
    <w:rsid w:val="003357BE"/>
    <w:rsid w:val="0035110B"/>
    <w:rsid w:val="003522FC"/>
    <w:rsid w:val="00353169"/>
    <w:rsid w:val="0035509B"/>
    <w:rsid w:val="00357007"/>
    <w:rsid w:val="0036088C"/>
    <w:rsid w:val="00365328"/>
    <w:rsid w:val="003743E2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C23"/>
    <w:rsid w:val="003B1DC0"/>
    <w:rsid w:val="003B5276"/>
    <w:rsid w:val="003B6566"/>
    <w:rsid w:val="003C03E8"/>
    <w:rsid w:val="003C0BB8"/>
    <w:rsid w:val="003C2D25"/>
    <w:rsid w:val="003D38A7"/>
    <w:rsid w:val="003D47C3"/>
    <w:rsid w:val="003D4877"/>
    <w:rsid w:val="003D6FFA"/>
    <w:rsid w:val="003F4F91"/>
    <w:rsid w:val="0041125E"/>
    <w:rsid w:val="00436DE1"/>
    <w:rsid w:val="00444588"/>
    <w:rsid w:val="00452B73"/>
    <w:rsid w:val="00462CA3"/>
    <w:rsid w:val="004641B9"/>
    <w:rsid w:val="0048306C"/>
    <w:rsid w:val="004A4F99"/>
    <w:rsid w:val="004A5318"/>
    <w:rsid w:val="004A67F5"/>
    <w:rsid w:val="004A68F5"/>
    <w:rsid w:val="004A7263"/>
    <w:rsid w:val="004C0E49"/>
    <w:rsid w:val="004C6C4C"/>
    <w:rsid w:val="004C7862"/>
    <w:rsid w:val="004D488E"/>
    <w:rsid w:val="004D6564"/>
    <w:rsid w:val="004F1524"/>
    <w:rsid w:val="004F4611"/>
    <w:rsid w:val="00505D29"/>
    <w:rsid w:val="00512775"/>
    <w:rsid w:val="00512844"/>
    <w:rsid w:val="005419D0"/>
    <w:rsid w:val="005459DC"/>
    <w:rsid w:val="00555C55"/>
    <w:rsid w:val="005649F6"/>
    <w:rsid w:val="00580EB9"/>
    <w:rsid w:val="00581D1E"/>
    <w:rsid w:val="005853BD"/>
    <w:rsid w:val="005854A2"/>
    <w:rsid w:val="00587DCE"/>
    <w:rsid w:val="005A47F1"/>
    <w:rsid w:val="005B4361"/>
    <w:rsid w:val="005B54A2"/>
    <w:rsid w:val="005C05AC"/>
    <w:rsid w:val="005C650F"/>
    <w:rsid w:val="005D03A3"/>
    <w:rsid w:val="005D4AFD"/>
    <w:rsid w:val="005D4E4D"/>
    <w:rsid w:val="005D7593"/>
    <w:rsid w:val="005D7BD5"/>
    <w:rsid w:val="005E2BAE"/>
    <w:rsid w:val="005E6B2A"/>
    <w:rsid w:val="005F22DC"/>
    <w:rsid w:val="005F4763"/>
    <w:rsid w:val="005F54DA"/>
    <w:rsid w:val="00603E4D"/>
    <w:rsid w:val="00604549"/>
    <w:rsid w:val="00613739"/>
    <w:rsid w:val="006176F0"/>
    <w:rsid w:val="006253A8"/>
    <w:rsid w:val="006263E9"/>
    <w:rsid w:val="0064120C"/>
    <w:rsid w:val="006414E3"/>
    <w:rsid w:val="006419EC"/>
    <w:rsid w:val="00643085"/>
    <w:rsid w:val="006527C2"/>
    <w:rsid w:val="00656460"/>
    <w:rsid w:val="00657102"/>
    <w:rsid w:val="00657551"/>
    <w:rsid w:val="00663F5D"/>
    <w:rsid w:val="006648AB"/>
    <w:rsid w:val="006666E6"/>
    <w:rsid w:val="0067307F"/>
    <w:rsid w:val="0067786B"/>
    <w:rsid w:val="006806F9"/>
    <w:rsid w:val="00683207"/>
    <w:rsid w:val="0068752C"/>
    <w:rsid w:val="00696B29"/>
    <w:rsid w:val="00696B83"/>
    <w:rsid w:val="006B086C"/>
    <w:rsid w:val="006B1A3A"/>
    <w:rsid w:val="006B46CF"/>
    <w:rsid w:val="006C098A"/>
    <w:rsid w:val="006C4100"/>
    <w:rsid w:val="006C44EC"/>
    <w:rsid w:val="006D197E"/>
    <w:rsid w:val="006D1E61"/>
    <w:rsid w:val="006D4072"/>
    <w:rsid w:val="006D4DAE"/>
    <w:rsid w:val="006D5C06"/>
    <w:rsid w:val="006D78ED"/>
    <w:rsid w:val="006E29A7"/>
    <w:rsid w:val="006E47AB"/>
    <w:rsid w:val="006F257A"/>
    <w:rsid w:val="006F25A2"/>
    <w:rsid w:val="006F3D7E"/>
    <w:rsid w:val="006F757D"/>
    <w:rsid w:val="007100FB"/>
    <w:rsid w:val="007118B8"/>
    <w:rsid w:val="00731C2E"/>
    <w:rsid w:val="00755C69"/>
    <w:rsid w:val="00756512"/>
    <w:rsid w:val="007578AF"/>
    <w:rsid w:val="00773203"/>
    <w:rsid w:val="00773CD3"/>
    <w:rsid w:val="00782C67"/>
    <w:rsid w:val="00792369"/>
    <w:rsid w:val="0079291B"/>
    <w:rsid w:val="007A4CC4"/>
    <w:rsid w:val="007B0ED9"/>
    <w:rsid w:val="007B53B3"/>
    <w:rsid w:val="007B5F8B"/>
    <w:rsid w:val="007C219A"/>
    <w:rsid w:val="007C2725"/>
    <w:rsid w:val="007C4E9F"/>
    <w:rsid w:val="007E65F4"/>
    <w:rsid w:val="007F1013"/>
    <w:rsid w:val="007F5B5E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0678"/>
    <w:rsid w:val="00893A9F"/>
    <w:rsid w:val="00894E80"/>
    <w:rsid w:val="00897FEA"/>
    <w:rsid w:val="008A201D"/>
    <w:rsid w:val="008B150B"/>
    <w:rsid w:val="008B7126"/>
    <w:rsid w:val="008B76D7"/>
    <w:rsid w:val="008B7F0C"/>
    <w:rsid w:val="008C01FC"/>
    <w:rsid w:val="008C09BC"/>
    <w:rsid w:val="008C2C86"/>
    <w:rsid w:val="008C410D"/>
    <w:rsid w:val="008D585D"/>
    <w:rsid w:val="008E1E8A"/>
    <w:rsid w:val="008E2022"/>
    <w:rsid w:val="008F65CE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91732"/>
    <w:rsid w:val="009A1FF6"/>
    <w:rsid w:val="009A3772"/>
    <w:rsid w:val="009A76E0"/>
    <w:rsid w:val="009B086E"/>
    <w:rsid w:val="009B1641"/>
    <w:rsid w:val="009D0BA8"/>
    <w:rsid w:val="009D679D"/>
    <w:rsid w:val="009F3E64"/>
    <w:rsid w:val="00A03228"/>
    <w:rsid w:val="00A17AD9"/>
    <w:rsid w:val="00A315A9"/>
    <w:rsid w:val="00A3757B"/>
    <w:rsid w:val="00A42F8F"/>
    <w:rsid w:val="00A47D32"/>
    <w:rsid w:val="00A56CBF"/>
    <w:rsid w:val="00A71F75"/>
    <w:rsid w:val="00A76D2E"/>
    <w:rsid w:val="00A83536"/>
    <w:rsid w:val="00A9433A"/>
    <w:rsid w:val="00AA3ED7"/>
    <w:rsid w:val="00AA49EA"/>
    <w:rsid w:val="00AB33AF"/>
    <w:rsid w:val="00AB6D93"/>
    <w:rsid w:val="00AB7D6A"/>
    <w:rsid w:val="00AC013E"/>
    <w:rsid w:val="00AC7AA3"/>
    <w:rsid w:val="00AE328B"/>
    <w:rsid w:val="00B01042"/>
    <w:rsid w:val="00B060FC"/>
    <w:rsid w:val="00B0670C"/>
    <w:rsid w:val="00B121F6"/>
    <w:rsid w:val="00B16361"/>
    <w:rsid w:val="00B16A73"/>
    <w:rsid w:val="00B21C76"/>
    <w:rsid w:val="00B2256F"/>
    <w:rsid w:val="00B22C5B"/>
    <w:rsid w:val="00B405BE"/>
    <w:rsid w:val="00B4063C"/>
    <w:rsid w:val="00B4283E"/>
    <w:rsid w:val="00B516F5"/>
    <w:rsid w:val="00B53F3B"/>
    <w:rsid w:val="00B56E30"/>
    <w:rsid w:val="00B63004"/>
    <w:rsid w:val="00B630DC"/>
    <w:rsid w:val="00B65C76"/>
    <w:rsid w:val="00B75EE3"/>
    <w:rsid w:val="00B75FF0"/>
    <w:rsid w:val="00B95929"/>
    <w:rsid w:val="00BA11ED"/>
    <w:rsid w:val="00BA2E73"/>
    <w:rsid w:val="00BA4296"/>
    <w:rsid w:val="00BB433C"/>
    <w:rsid w:val="00BC16DD"/>
    <w:rsid w:val="00BC3B92"/>
    <w:rsid w:val="00BC59E1"/>
    <w:rsid w:val="00BC77AE"/>
    <w:rsid w:val="00BD0F95"/>
    <w:rsid w:val="00BD79A4"/>
    <w:rsid w:val="00BE0030"/>
    <w:rsid w:val="00BE2350"/>
    <w:rsid w:val="00BE6EBC"/>
    <w:rsid w:val="00BF5618"/>
    <w:rsid w:val="00C049B2"/>
    <w:rsid w:val="00C21C66"/>
    <w:rsid w:val="00C31CE0"/>
    <w:rsid w:val="00C3262B"/>
    <w:rsid w:val="00C44942"/>
    <w:rsid w:val="00C46200"/>
    <w:rsid w:val="00C50953"/>
    <w:rsid w:val="00C67133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D02EEA"/>
    <w:rsid w:val="00D041F1"/>
    <w:rsid w:val="00D07FA3"/>
    <w:rsid w:val="00D14DF8"/>
    <w:rsid w:val="00D22E9F"/>
    <w:rsid w:val="00D34353"/>
    <w:rsid w:val="00D34757"/>
    <w:rsid w:val="00D35341"/>
    <w:rsid w:val="00D50582"/>
    <w:rsid w:val="00D5071E"/>
    <w:rsid w:val="00D50D21"/>
    <w:rsid w:val="00D56BC5"/>
    <w:rsid w:val="00D6011F"/>
    <w:rsid w:val="00D61530"/>
    <w:rsid w:val="00D6161A"/>
    <w:rsid w:val="00D80061"/>
    <w:rsid w:val="00D80B22"/>
    <w:rsid w:val="00D92743"/>
    <w:rsid w:val="00D92912"/>
    <w:rsid w:val="00D941DD"/>
    <w:rsid w:val="00D97E98"/>
    <w:rsid w:val="00DB350E"/>
    <w:rsid w:val="00DB4E8B"/>
    <w:rsid w:val="00DC4741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2203D"/>
    <w:rsid w:val="00E23E12"/>
    <w:rsid w:val="00E240F8"/>
    <w:rsid w:val="00E435E7"/>
    <w:rsid w:val="00E57182"/>
    <w:rsid w:val="00E71DA9"/>
    <w:rsid w:val="00E74198"/>
    <w:rsid w:val="00E847EE"/>
    <w:rsid w:val="00E9173C"/>
    <w:rsid w:val="00E95363"/>
    <w:rsid w:val="00EB4CF3"/>
    <w:rsid w:val="00ED1065"/>
    <w:rsid w:val="00ED3CAA"/>
    <w:rsid w:val="00ED5F90"/>
    <w:rsid w:val="00EE6C2C"/>
    <w:rsid w:val="00EF6A1A"/>
    <w:rsid w:val="00F533AE"/>
    <w:rsid w:val="00F57C50"/>
    <w:rsid w:val="00F63542"/>
    <w:rsid w:val="00F70C38"/>
    <w:rsid w:val="00F71115"/>
    <w:rsid w:val="00F820BD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54D8-B252-4870-A580-1FAA0F2C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49</cp:revision>
  <cp:lastPrinted>2015-06-19T08:18:00Z</cp:lastPrinted>
  <dcterms:created xsi:type="dcterms:W3CDTF">2016-06-13T12:39:00Z</dcterms:created>
  <dcterms:modified xsi:type="dcterms:W3CDTF">2016-06-13T13:22:00Z</dcterms:modified>
</cp:coreProperties>
</file>