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A28" w:rsidRPr="009B2D88" w:rsidRDefault="003F0A28" w:rsidP="00A81974">
      <w:pPr>
        <w:pStyle w:val="Akti"/>
        <w:keepNext w:val="0"/>
        <w:rPr>
          <w:spacing w:val="-4"/>
        </w:rPr>
      </w:pPr>
      <w:r w:rsidRPr="009B2D88">
        <w:rPr>
          <w:spacing w:val="-4"/>
        </w:rPr>
        <w:t>LIGJ</w:t>
      </w:r>
    </w:p>
    <w:p w:rsidR="003F0A28" w:rsidRPr="009B2D88" w:rsidRDefault="003F0A28" w:rsidP="00A81974">
      <w:pPr>
        <w:widowControl w:val="0"/>
        <w:spacing w:after="0" w:line="240" w:lineRule="auto"/>
        <w:ind w:firstLine="0"/>
        <w:jc w:val="center"/>
        <w:rPr>
          <w:rFonts w:ascii="Garamond" w:eastAsia="Times New Roman" w:hAnsi="Garamond"/>
          <w:b/>
          <w:spacing w:val="-4"/>
          <w:sz w:val="24"/>
          <w:szCs w:val="24"/>
        </w:rPr>
      </w:pPr>
      <w:r w:rsidRPr="009B2D88">
        <w:rPr>
          <w:rFonts w:ascii="Garamond" w:eastAsia="Times New Roman" w:hAnsi="Garamond"/>
          <w:b/>
          <w:spacing w:val="-4"/>
          <w:sz w:val="24"/>
          <w:szCs w:val="24"/>
        </w:rPr>
        <w:t>Nr. 51/2016</w:t>
      </w:r>
    </w:p>
    <w:p w:rsidR="003F0A28" w:rsidRPr="009B2D88" w:rsidRDefault="003F0A28" w:rsidP="00A81974">
      <w:pPr>
        <w:pStyle w:val="Hapesira7"/>
        <w:rPr>
          <w:spacing w:val="-4"/>
        </w:rPr>
      </w:pPr>
    </w:p>
    <w:p w:rsidR="003F0A28" w:rsidRPr="009B2D88" w:rsidRDefault="003F0A28" w:rsidP="00A81974">
      <w:pPr>
        <w:pStyle w:val="Titull-Titull"/>
        <w:rPr>
          <w:b/>
          <w:spacing w:val="-4"/>
        </w:rPr>
      </w:pPr>
      <w:r w:rsidRPr="009B2D88">
        <w:rPr>
          <w:b/>
          <w:spacing w:val="-4"/>
        </w:rPr>
        <w:t xml:space="preserve">PËR </w:t>
      </w:r>
      <w:r w:rsidRPr="009B2D88">
        <w:rPr>
          <w:rFonts w:eastAsia="DejaVu Sans"/>
          <w:b/>
          <w:spacing w:val="-4"/>
          <w:kern w:val="1"/>
        </w:rPr>
        <w:t>RATIFIKIMIN E</w:t>
      </w:r>
      <w:r w:rsidRPr="009B2D88">
        <w:rPr>
          <w:b/>
          <w:color w:val="000000"/>
          <w:spacing w:val="-4"/>
        </w:rPr>
        <w:t xml:space="preserve"> </w:t>
      </w:r>
      <w:r w:rsidRPr="009B2D88">
        <w:rPr>
          <w:b/>
          <w:bCs/>
          <w:spacing w:val="-4"/>
        </w:rPr>
        <w:t xml:space="preserve">MARRËVESHJES </w:t>
      </w:r>
      <w:r w:rsidRPr="009B2D88">
        <w:rPr>
          <w:b/>
          <w:spacing w:val="-4"/>
        </w:rPr>
        <w:t>NDËRMJET KËSHILLITTË MINISTRAVE TË REPUBLIKËS SË SHQIPËRISË DHE BASHKIMIT EUROPIAN PËR PROCEDURAT E SIGURISË PËR SHKËMBIMIN DHE MBROJTJEN E INFORMACIONIT TË KLASIFIKUAR</w:t>
      </w:r>
    </w:p>
    <w:p w:rsidR="003F0A28" w:rsidRPr="009B2D88" w:rsidRDefault="003F0A28" w:rsidP="00A81974">
      <w:pPr>
        <w:pStyle w:val="Hapesira7"/>
        <w:rPr>
          <w:spacing w:val="-4"/>
        </w:rPr>
      </w:pPr>
    </w:p>
    <w:p w:rsidR="003F0A28" w:rsidRPr="009B2D88" w:rsidRDefault="003F0A28" w:rsidP="00A81974">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rPr>
      </w:pPr>
      <w:r w:rsidRPr="009B2D88">
        <w:rPr>
          <w:rFonts w:ascii="Garamond" w:eastAsia="Times New Roman" w:hAnsi="Garamond"/>
          <w:spacing w:val="-4"/>
          <w:sz w:val="24"/>
          <w:szCs w:val="24"/>
        </w:rPr>
        <w:tab/>
        <w:t xml:space="preserve">Në mbështetje të neneve 78, 83, pika 1, dhe 121, pika 1, të Kushtetutës, me propozimin e Këshillit të Ministrave, </w:t>
      </w:r>
    </w:p>
    <w:p w:rsidR="003F0A28" w:rsidRPr="009B2D88" w:rsidRDefault="003F0A28" w:rsidP="00A81974">
      <w:pPr>
        <w:pStyle w:val="Hapesira7"/>
        <w:rPr>
          <w:spacing w:val="-4"/>
        </w:rPr>
      </w:pPr>
    </w:p>
    <w:p w:rsidR="003F0A28" w:rsidRPr="009B2D88" w:rsidRDefault="00E75225" w:rsidP="00A81974">
      <w:pPr>
        <w:pStyle w:val="Titull-Titull"/>
        <w:rPr>
          <w:spacing w:val="-4"/>
        </w:rPr>
      </w:pPr>
      <w:r w:rsidRPr="009B2D88">
        <w:rPr>
          <w:spacing w:val="-4"/>
        </w:rPr>
        <w:t>KUVEND</w:t>
      </w:r>
      <w:r w:rsidR="003F0A28" w:rsidRPr="009B2D88">
        <w:rPr>
          <w:spacing w:val="-4"/>
        </w:rPr>
        <w:t>I</w:t>
      </w:r>
    </w:p>
    <w:p w:rsidR="003F0A28" w:rsidRPr="009B2D88" w:rsidRDefault="003F0A28" w:rsidP="00A81974">
      <w:pPr>
        <w:pStyle w:val="Titull-Titull"/>
        <w:rPr>
          <w:spacing w:val="-4"/>
        </w:rPr>
      </w:pPr>
      <w:r w:rsidRPr="009B2D88">
        <w:rPr>
          <w:spacing w:val="-4"/>
        </w:rPr>
        <w:t>I REPUBLIKËS SË SHQIPËRISË</w:t>
      </w:r>
    </w:p>
    <w:p w:rsidR="003F0A28" w:rsidRPr="009B2D88" w:rsidRDefault="00E75225" w:rsidP="00A81974">
      <w:pPr>
        <w:pStyle w:val="Titull-Titull"/>
        <w:rPr>
          <w:spacing w:val="-4"/>
        </w:rPr>
      </w:pPr>
      <w:r w:rsidRPr="009B2D88">
        <w:rPr>
          <w:spacing w:val="-4"/>
        </w:rPr>
        <w:t>VENDOS</w:t>
      </w:r>
      <w:r w:rsidR="003F0A28" w:rsidRPr="009B2D88">
        <w:rPr>
          <w:spacing w:val="-4"/>
        </w:rPr>
        <w:t>I:</w:t>
      </w:r>
    </w:p>
    <w:p w:rsidR="003F0A28" w:rsidRPr="009B2D88" w:rsidRDefault="003F0A28" w:rsidP="00A81974">
      <w:pPr>
        <w:pStyle w:val="Hapesira7"/>
        <w:rPr>
          <w:spacing w:val="-4"/>
        </w:rPr>
      </w:pPr>
    </w:p>
    <w:p w:rsidR="003F0A28" w:rsidRPr="009B2D88" w:rsidRDefault="003F0A28" w:rsidP="00A81974">
      <w:pPr>
        <w:pStyle w:val="NeniNr"/>
        <w:keepNext w:val="0"/>
        <w:rPr>
          <w:spacing w:val="-4"/>
        </w:rPr>
      </w:pPr>
      <w:r w:rsidRPr="009B2D88">
        <w:rPr>
          <w:spacing w:val="-4"/>
        </w:rPr>
        <w:t>Neni 1</w:t>
      </w:r>
    </w:p>
    <w:p w:rsidR="003F0A28" w:rsidRPr="009B2D88" w:rsidRDefault="003F0A28" w:rsidP="00A81974">
      <w:pPr>
        <w:pStyle w:val="Hapesira7"/>
        <w:rPr>
          <w:spacing w:val="-4"/>
        </w:rPr>
      </w:pPr>
    </w:p>
    <w:p w:rsidR="003F0A28" w:rsidRPr="009B2D88" w:rsidRDefault="003F0A28" w:rsidP="00A81974">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rPr>
      </w:pPr>
      <w:r w:rsidRPr="009B2D88">
        <w:rPr>
          <w:rFonts w:ascii="Garamond" w:eastAsia="DejaVu Sans" w:hAnsi="Garamond"/>
          <w:spacing w:val="-4"/>
          <w:kern w:val="1"/>
          <w:sz w:val="24"/>
          <w:szCs w:val="24"/>
        </w:rPr>
        <w:tab/>
        <w:t>Ratifikohet</w:t>
      </w:r>
      <w:r w:rsidRPr="009B2D88">
        <w:rPr>
          <w:rFonts w:ascii="Garamond" w:hAnsi="Garamond"/>
          <w:color w:val="000000"/>
          <w:spacing w:val="-4"/>
          <w:sz w:val="24"/>
          <w:szCs w:val="24"/>
        </w:rPr>
        <w:t xml:space="preserve"> </w:t>
      </w:r>
      <w:r w:rsidRPr="009B2D88">
        <w:rPr>
          <w:rFonts w:ascii="Garamond" w:hAnsi="Garamond"/>
          <w:spacing w:val="-4"/>
          <w:sz w:val="24"/>
          <w:szCs w:val="24"/>
        </w:rPr>
        <w:t>marrëveshja ndërmjet Këshillit të Ministrave të Republikës së Shqipërisë dhe Bashkimit Europian për procedurat e sigurisë për shkëmbimin dhe mbrojtjen e informacionit të klasifikuar,</w:t>
      </w:r>
      <w:r w:rsidRPr="009B2D88">
        <w:rPr>
          <w:rFonts w:ascii="Garamond" w:eastAsia="Times New Roman" w:hAnsi="Garamond"/>
          <w:spacing w:val="-4"/>
          <w:sz w:val="24"/>
          <w:szCs w:val="24"/>
        </w:rPr>
        <w:t xml:space="preserve"> sipas tekstit bashkëlidhur këtij ligji dhe pjesëve përbërëse të tij.</w:t>
      </w:r>
    </w:p>
    <w:p w:rsidR="003F0A28" w:rsidRPr="009B2D88" w:rsidRDefault="003F0A28" w:rsidP="00A81974">
      <w:pPr>
        <w:pStyle w:val="Hapesira7"/>
        <w:rPr>
          <w:spacing w:val="-4"/>
        </w:rPr>
      </w:pPr>
    </w:p>
    <w:p w:rsidR="003F0A28" w:rsidRPr="009B2D88" w:rsidRDefault="003F0A28" w:rsidP="00A81974">
      <w:pPr>
        <w:pStyle w:val="NeniNr"/>
        <w:keepNext w:val="0"/>
        <w:rPr>
          <w:spacing w:val="-4"/>
        </w:rPr>
      </w:pPr>
      <w:r w:rsidRPr="009B2D88">
        <w:rPr>
          <w:spacing w:val="-4"/>
        </w:rPr>
        <w:t>Neni 2</w:t>
      </w:r>
    </w:p>
    <w:p w:rsidR="003F0A28" w:rsidRPr="009B2D88" w:rsidRDefault="003F0A28" w:rsidP="00A81974">
      <w:pPr>
        <w:pStyle w:val="Hapesira7"/>
        <w:rPr>
          <w:spacing w:val="-4"/>
        </w:rPr>
      </w:pPr>
    </w:p>
    <w:p w:rsidR="003F0A28" w:rsidRPr="009B2D88" w:rsidRDefault="003F0A28"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Ky ligj hyn në fuqi 15 ditë pas botimit në Fletoren Zyrtare.</w:t>
      </w:r>
    </w:p>
    <w:p w:rsidR="003F0A28" w:rsidRPr="009B2D88" w:rsidRDefault="003F0A28" w:rsidP="00A81974">
      <w:pPr>
        <w:pStyle w:val="Hapesira7"/>
        <w:rPr>
          <w:spacing w:val="-4"/>
        </w:rPr>
      </w:pPr>
    </w:p>
    <w:p w:rsidR="003F0A28" w:rsidRPr="009B2D88" w:rsidRDefault="003F0A28" w:rsidP="00A81974">
      <w:pPr>
        <w:widowControl w:val="0"/>
        <w:tabs>
          <w:tab w:val="center" w:pos="4153"/>
          <w:tab w:val="right" w:pos="8306"/>
        </w:tabs>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Miratuar në datën 19.5.2016</w:t>
      </w:r>
    </w:p>
    <w:p w:rsidR="00264F82" w:rsidRPr="009B2D88" w:rsidRDefault="00264F82" w:rsidP="00A81974">
      <w:pPr>
        <w:pStyle w:val="Hapesira7"/>
        <w:rPr>
          <w:spacing w:val="-4"/>
        </w:rPr>
      </w:pPr>
    </w:p>
    <w:p w:rsidR="00264F82" w:rsidRPr="006C5741" w:rsidRDefault="00264F82" w:rsidP="00A81974">
      <w:pPr>
        <w:widowControl w:val="0"/>
        <w:spacing w:after="0" w:line="240" w:lineRule="auto"/>
        <w:ind w:firstLine="0"/>
        <w:rPr>
          <w:rFonts w:ascii="Garamond" w:hAnsi="Garamond"/>
          <w:b/>
          <w:sz w:val="24"/>
          <w:szCs w:val="24"/>
        </w:rPr>
      </w:pPr>
      <w:r w:rsidRPr="006C5741">
        <w:rPr>
          <w:rFonts w:ascii="Garamond" w:hAnsi="Garamond"/>
          <w:b/>
          <w:sz w:val="24"/>
          <w:szCs w:val="24"/>
        </w:rPr>
        <w:t>Shpallur me dekretin nr.</w:t>
      </w:r>
      <w:r w:rsidR="00D64320" w:rsidRPr="006C5741">
        <w:rPr>
          <w:rFonts w:ascii="Garamond" w:hAnsi="Garamond"/>
          <w:b/>
          <w:sz w:val="24"/>
          <w:szCs w:val="24"/>
        </w:rPr>
        <w:t xml:space="preserve"> 9632</w:t>
      </w:r>
      <w:r w:rsidRPr="006C5741">
        <w:rPr>
          <w:rFonts w:ascii="Garamond" w:hAnsi="Garamond"/>
          <w:b/>
          <w:sz w:val="24"/>
          <w:szCs w:val="24"/>
        </w:rPr>
        <w:t xml:space="preserve"> </w:t>
      </w:r>
      <w:r w:rsidR="00D64320" w:rsidRPr="006C5741">
        <w:rPr>
          <w:rFonts w:ascii="Garamond" w:hAnsi="Garamond"/>
          <w:b/>
          <w:sz w:val="24"/>
          <w:szCs w:val="24"/>
        </w:rPr>
        <w:t>, datë 13.6</w:t>
      </w:r>
      <w:r w:rsidRPr="006C5741">
        <w:rPr>
          <w:rFonts w:ascii="Garamond" w:hAnsi="Garamond"/>
          <w:b/>
          <w:sz w:val="24"/>
          <w:szCs w:val="24"/>
        </w:rPr>
        <w:t>.2016 të Presidentit të Republikës së Shqipërisë, Bujar Nishani</w:t>
      </w:r>
    </w:p>
    <w:p w:rsidR="00AE0016" w:rsidRPr="009B2D88" w:rsidRDefault="00AE0016" w:rsidP="00A81974">
      <w:pPr>
        <w:pStyle w:val="Hapesira7"/>
        <w:rPr>
          <w:spacing w:val="-4"/>
        </w:rPr>
      </w:pPr>
    </w:p>
    <w:p w:rsidR="00DC3F4F" w:rsidRPr="009B2D88" w:rsidRDefault="00DC3F4F" w:rsidP="00A81974">
      <w:pPr>
        <w:pStyle w:val="Paragrafi"/>
        <w:jc w:val="center"/>
        <w:rPr>
          <w:b/>
          <w:spacing w:val="-4"/>
          <w:szCs w:val="24"/>
          <w:lang w:val="sq-AL"/>
        </w:rPr>
      </w:pPr>
      <w:r w:rsidRPr="009B2D88">
        <w:rPr>
          <w:b/>
          <w:spacing w:val="-4"/>
          <w:szCs w:val="24"/>
          <w:lang w:val="sq-AL"/>
        </w:rPr>
        <w:t>MARRËVESHJE</w:t>
      </w:r>
    </w:p>
    <w:p w:rsidR="00DC3F4F" w:rsidRPr="009B2D88" w:rsidRDefault="00DC3F4F" w:rsidP="00A81974">
      <w:pPr>
        <w:pStyle w:val="Paragrafi"/>
        <w:jc w:val="center"/>
        <w:rPr>
          <w:spacing w:val="-4"/>
          <w:szCs w:val="24"/>
          <w:lang w:val="sq-AL"/>
        </w:rPr>
      </w:pPr>
      <w:r w:rsidRPr="009B2D88">
        <w:rPr>
          <w:spacing w:val="-4"/>
          <w:szCs w:val="24"/>
          <w:lang w:val="sq-AL"/>
        </w:rPr>
        <w:t>NDËRMJET KËSHILLIT TË MINISTRAVE TË REPUBLIKËS SË SHQIPËRISË</w:t>
      </w:r>
    </w:p>
    <w:p w:rsidR="00DC3F4F" w:rsidRPr="009B2D88" w:rsidRDefault="00DC3F4F" w:rsidP="00A81974">
      <w:pPr>
        <w:pStyle w:val="Paragrafi"/>
        <w:jc w:val="center"/>
        <w:rPr>
          <w:spacing w:val="-4"/>
          <w:szCs w:val="24"/>
          <w:lang w:val="sq-AL"/>
        </w:rPr>
      </w:pPr>
      <w:r w:rsidRPr="009B2D88">
        <w:rPr>
          <w:spacing w:val="-4"/>
          <w:szCs w:val="24"/>
          <w:lang w:val="sq-AL"/>
        </w:rPr>
        <w:t>DHE BASHKIMIT EVROPIAN MBI PROCEDURAT E SIGURISË PËR SHKËMBIMIN DHE MBROJTJEN E INFORMACIONIT TË KLASIFIKUAR</w:t>
      </w:r>
    </w:p>
    <w:p w:rsidR="00DC3F4F" w:rsidRPr="009B2D88" w:rsidRDefault="00DC3F4F" w:rsidP="00A81974">
      <w:pPr>
        <w:pStyle w:val="Paragrafi"/>
        <w:rPr>
          <w:rFonts w:eastAsia="Times New Roman"/>
          <w:spacing w:val="-4"/>
          <w:sz w:val="14"/>
          <w:szCs w:val="14"/>
          <w:lang w:val="sq-AL"/>
        </w:rPr>
      </w:pPr>
    </w:p>
    <w:p w:rsidR="00DC3F4F" w:rsidRPr="003F4118" w:rsidRDefault="00DC3F4F" w:rsidP="00A81974">
      <w:pPr>
        <w:pStyle w:val="Paragrafi"/>
        <w:rPr>
          <w:rFonts w:eastAsia="Times New Roman"/>
          <w:lang w:val="sq-AL"/>
        </w:rPr>
      </w:pPr>
      <w:r w:rsidRPr="003F4118">
        <w:rPr>
          <w:szCs w:val="24"/>
          <w:lang w:val="sq-AL"/>
        </w:rPr>
        <w:t>Këshilli i Ministrave i Republikës së Shqipërisë, më poshtë i quajtur “Shqipëria”;</w:t>
      </w:r>
    </w:p>
    <w:p w:rsidR="00DC3F4F" w:rsidRPr="003F4118" w:rsidRDefault="00DC3F4F" w:rsidP="00A81974">
      <w:pPr>
        <w:pStyle w:val="Paragrafi"/>
        <w:rPr>
          <w:szCs w:val="24"/>
          <w:lang w:val="sq-AL"/>
        </w:rPr>
      </w:pPr>
      <w:r w:rsidRPr="003F4118">
        <w:rPr>
          <w:szCs w:val="24"/>
          <w:lang w:val="sq-AL"/>
        </w:rPr>
        <w:t>dhe</w:t>
      </w:r>
    </w:p>
    <w:p w:rsidR="00DC3F4F" w:rsidRPr="003F4118" w:rsidRDefault="00DC3F4F" w:rsidP="00A81974">
      <w:pPr>
        <w:pStyle w:val="Paragrafi"/>
        <w:rPr>
          <w:rFonts w:eastAsia="Times New Roman"/>
          <w:lang w:val="sq-AL"/>
        </w:rPr>
      </w:pPr>
      <w:r w:rsidRPr="003F4118">
        <w:rPr>
          <w:szCs w:val="24"/>
          <w:lang w:val="sq-AL"/>
        </w:rPr>
        <w:t>Bashkimi Evropian, më poshtë i quajtur “BE”,</w:t>
      </w:r>
    </w:p>
    <w:p w:rsidR="00DC3F4F" w:rsidRDefault="00DC3F4F" w:rsidP="00A81974">
      <w:pPr>
        <w:pStyle w:val="Paragrafi"/>
        <w:rPr>
          <w:szCs w:val="24"/>
          <w:lang w:val="sq-AL"/>
        </w:rPr>
      </w:pPr>
      <w:r w:rsidRPr="003F4118">
        <w:rPr>
          <w:szCs w:val="24"/>
          <w:lang w:val="sq-AL"/>
        </w:rPr>
        <w:t>më poshtë të quajtura “Palët”,</w:t>
      </w:r>
    </w:p>
    <w:p w:rsidR="003F4118" w:rsidRPr="003F4118" w:rsidRDefault="003F4118" w:rsidP="00A81974">
      <w:pPr>
        <w:pStyle w:val="Paragrafi"/>
        <w:rPr>
          <w:rFonts w:eastAsia="Times New Roman"/>
          <w:lang w:val="sq-AL"/>
        </w:rPr>
      </w:pPr>
    </w:p>
    <w:p w:rsidR="00DC3F4F" w:rsidRPr="009B2D88" w:rsidRDefault="00DC3F4F" w:rsidP="00A81974">
      <w:pPr>
        <w:pStyle w:val="Paragrafi"/>
        <w:rPr>
          <w:rFonts w:eastAsia="Times New Roman"/>
          <w:spacing w:val="-4"/>
          <w:lang w:val="sq-AL"/>
        </w:rPr>
      </w:pPr>
      <w:r w:rsidRPr="003F4118">
        <w:rPr>
          <w:i/>
          <w:szCs w:val="24"/>
          <w:lang w:val="sq-AL"/>
        </w:rPr>
        <w:lastRenderedPageBreak/>
        <w:t>duke pasur parasysh</w:t>
      </w:r>
      <w:r w:rsidRPr="003F4118">
        <w:rPr>
          <w:szCs w:val="24"/>
          <w:lang w:val="sq-AL"/>
        </w:rPr>
        <w:t xml:space="preserve"> </w:t>
      </w:r>
      <w:r w:rsidRPr="003F4118">
        <w:rPr>
          <w:i/>
          <w:szCs w:val="24"/>
          <w:lang w:val="sq-AL"/>
        </w:rPr>
        <w:t>që</w:t>
      </w:r>
      <w:r w:rsidRPr="003F4118">
        <w:rPr>
          <w:szCs w:val="24"/>
          <w:lang w:val="sq-AL"/>
        </w:rPr>
        <w:t xml:space="preserve"> Palët kanë të njëjtët objektiva për fuqizimin e sigurisë së tyre në të gjitha </w:t>
      </w:r>
      <w:r w:rsidRPr="009B2D88">
        <w:rPr>
          <w:spacing w:val="-4"/>
          <w:szCs w:val="24"/>
          <w:lang w:val="sq-AL"/>
        </w:rPr>
        <w:t>mënyrat;</w:t>
      </w:r>
    </w:p>
    <w:p w:rsidR="00DC3F4F" w:rsidRPr="009B2D88" w:rsidRDefault="00DC3F4F" w:rsidP="00A81974">
      <w:pPr>
        <w:pStyle w:val="Paragrafi"/>
        <w:rPr>
          <w:rFonts w:eastAsia="Times New Roman"/>
          <w:spacing w:val="-4"/>
          <w:lang w:val="sq-AL"/>
        </w:rPr>
      </w:pPr>
      <w:r w:rsidRPr="009B2D88">
        <w:rPr>
          <w:i/>
          <w:spacing w:val="-4"/>
          <w:szCs w:val="24"/>
          <w:lang w:val="sq-AL"/>
        </w:rPr>
        <w:t>duke pasur parasysh</w:t>
      </w:r>
      <w:r w:rsidRPr="009B2D88">
        <w:rPr>
          <w:spacing w:val="-4"/>
          <w:szCs w:val="24"/>
          <w:lang w:val="sq-AL"/>
        </w:rPr>
        <w:t xml:space="preserve"> </w:t>
      </w:r>
      <w:r w:rsidRPr="009B2D88">
        <w:rPr>
          <w:i/>
          <w:spacing w:val="-4"/>
          <w:szCs w:val="24"/>
          <w:lang w:val="sq-AL"/>
        </w:rPr>
        <w:t>që</w:t>
      </w:r>
      <w:r w:rsidRPr="009B2D88">
        <w:rPr>
          <w:spacing w:val="-4"/>
          <w:szCs w:val="24"/>
          <w:lang w:val="sq-AL"/>
        </w:rPr>
        <w:t xml:space="preserve"> Palët bien dakord që bashkëpunimi duhet të zhvillohet ndërmjet tyre për çështjet e interesit të përbashkët në lidhje me sigurinë;</w:t>
      </w:r>
    </w:p>
    <w:p w:rsidR="00DC3F4F" w:rsidRPr="009B2D88" w:rsidRDefault="00DC3F4F" w:rsidP="00A81974">
      <w:pPr>
        <w:pStyle w:val="Paragrafi"/>
        <w:rPr>
          <w:rFonts w:eastAsia="Times New Roman"/>
          <w:spacing w:val="-4"/>
          <w:lang w:val="sq-AL"/>
        </w:rPr>
      </w:pPr>
      <w:r w:rsidRPr="009B2D88">
        <w:rPr>
          <w:i/>
          <w:spacing w:val="-4"/>
          <w:szCs w:val="24"/>
          <w:lang w:val="sq-AL"/>
        </w:rPr>
        <w:t>duke pasur parasysh që</w:t>
      </w:r>
      <w:r w:rsidRPr="009B2D88">
        <w:rPr>
          <w:spacing w:val="-4"/>
          <w:szCs w:val="24"/>
          <w:lang w:val="sq-AL"/>
        </w:rPr>
        <w:t>, në këtë kontekst, ekziston një nevojë e përhershme për të shkëmbyer informacionin e klasifikuar ndërmjet Palëve;</w:t>
      </w:r>
    </w:p>
    <w:p w:rsidR="00DC3F4F" w:rsidRPr="009B2D88" w:rsidRDefault="00DC3F4F" w:rsidP="00A81974">
      <w:pPr>
        <w:pStyle w:val="Paragrafi"/>
        <w:rPr>
          <w:rFonts w:eastAsia="Times New Roman"/>
          <w:spacing w:val="-4"/>
          <w:lang w:val="sq-AL"/>
        </w:rPr>
      </w:pPr>
      <w:r w:rsidRPr="009B2D88">
        <w:rPr>
          <w:i/>
          <w:spacing w:val="-4"/>
          <w:szCs w:val="24"/>
          <w:lang w:val="sq-AL"/>
        </w:rPr>
        <w:t>duke njohur që</w:t>
      </w:r>
      <w:r w:rsidRPr="009B2D88">
        <w:rPr>
          <w:spacing w:val="-4"/>
          <w:szCs w:val="24"/>
          <w:lang w:val="sq-AL"/>
        </w:rPr>
        <w:t xml:space="preserve"> bashkëpunimi dhe konsultimi i plotë dhe i efektshëm mund të kërkojë akses dhe shkëmbim të informacionit të klasifikuar dhe materialit përkatës të Palëve;</w:t>
      </w:r>
    </w:p>
    <w:p w:rsidR="00DC3F4F" w:rsidRPr="009B2D88" w:rsidRDefault="00DC3F4F" w:rsidP="00A81974">
      <w:pPr>
        <w:pStyle w:val="Paragrafi"/>
        <w:rPr>
          <w:rFonts w:eastAsia="Times New Roman"/>
          <w:spacing w:val="-4"/>
          <w:lang w:val="sq-AL"/>
        </w:rPr>
      </w:pPr>
      <w:r w:rsidRPr="009B2D88">
        <w:rPr>
          <w:i/>
          <w:spacing w:val="-4"/>
          <w:szCs w:val="24"/>
          <w:lang w:val="sq-AL"/>
        </w:rPr>
        <w:t>të ndërgjegjshëm që</w:t>
      </w:r>
      <w:r w:rsidRPr="009B2D88">
        <w:rPr>
          <w:spacing w:val="-4"/>
          <w:szCs w:val="24"/>
          <w:lang w:val="sq-AL"/>
        </w:rPr>
        <w:t xml:space="preserve"> ky akses dhe shkëmbim i informacionit të klasifikuar dhe materialit përkatës kërkojnë marrjen e masave të përshtatshme të sigurisë,</w:t>
      </w:r>
    </w:p>
    <w:p w:rsidR="00DC3F4F" w:rsidRPr="009B2D88" w:rsidRDefault="00DC3F4F" w:rsidP="00A81974">
      <w:pPr>
        <w:pStyle w:val="Paragrafi"/>
        <w:rPr>
          <w:rFonts w:eastAsia="Times New Roman"/>
          <w:spacing w:val="-4"/>
          <w:lang w:val="sq-AL"/>
        </w:rPr>
      </w:pPr>
      <w:r w:rsidRPr="009B2D88">
        <w:rPr>
          <w:spacing w:val="-4"/>
          <w:szCs w:val="24"/>
          <w:lang w:val="sq-AL"/>
        </w:rPr>
        <w:t>bien dakord si më poshtë:</w:t>
      </w:r>
    </w:p>
    <w:p w:rsidR="00DC3F4F" w:rsidRPr="009B2D88" w:rsidRDefault="00DC3F4F" w:rsidP="00A81974">
      <w:pPr>
        <w:pStyle w:val="Hapesira7"/>
        <w:rPr>
          <w:spacing w:val="-4"/>
          <w:lang w:val="sq-AL"/>
        </w:rPr>
      </w:pPr>
    </w:p>
    <w:p w:rsidR="00DC3F4F" w:rsidRPr="009B2D88" w:rsidRDefault="00DC3F4F" w:rsidP="00A81974">
      <w:pPr>
        <w:pStyle w:val="NeniNr"/>
        <w:keepNext w:val="0"/>
        <w:rPr>
          <w:spacing w:val="-4"/>
        </w:rPr>
      </w:pPr>
      <w:r w:rsidRPr="009B2D88">
        <w:rPr>
          <w:spacing w:val="-4"/>
        </w:rPr>
        <w:t>Neni 1</w:t>
      </w:r>
    </w:p>
    <w:p w:rsidR="00DC3F4F" w:rsidRPr="009B2D88" w:rsidRDefault="00DC3F4F" w:rsidP="00A81974">
      <w:pPr>
        <w:pStyle w:val="Hapesira7"/>
        <w:rPr>
          <w:spacing w:val="-4"/>
          <w:lang w:val="sq-AL"/>
        </w:rPr>
      </w:pPr>
    </w:p>
    <w:p w:rsidR="00DC3F4F" w:rsidRPr="009B2D88" w:rsidRDefault="00DC3F4F" w:rsidP="00A81974">
      <w:pPr>
        <w:pStyle w:val="Paragrafi"/>
        <w:rPr>
          <w:rFonts w:eastAsia="Times New Roman"/>
          <w:spacing w:val="-4"/>
          <w:lang w:val="sq-AL"/>
        </w:rPr>
      </w:pPr>
      <w:r w:rsidRPr="009B2D88">
        <w:rPr>
          <w:spacing w:val="-4"/>
          <w:szCs w:val="24"/>
          <w:lang w:val="sq-AL"/>
        </w:rPr>
        <w:t>1.</w:t>
      </w:r>
      <w:r w:rsidRPr="009B2D88">
        <w:rPr>
          <w:spacing w:val="-4"/>
          <w:szCs w:val="24"/>
          <w:lang w:val="sq-AL"/>
        </w:rPr>
        <w:tab/>
        <w:t xml:space="preserve"> Me qëllim që të përmbushen objektivat e fuqizimit të sigurisë së secilës prej Palëve në të gjitha mënyrat, kjo Marrëveshje ndërmjet Shqipërisë dhe Bashkimit Evropian, për procedurat e sigurisë për shkëmbimin dhe mbrojtjen e informacionit të klasifikuar (më poshtë “Marrëveshja”) zbatohet për informacionin e klasifikuar ose materialin në çdo formë që jepet ose shkëmbehet ndërmjet Palëve.</w:t>
      </w:r>
    </w:p>
    <w:p w:rsidR="00DC3F4F" w:rsidRPr="009B2D88" w:rsidRDefault="00DC3F4F" w:rsidP="00A81974">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Secila Palë mbron informacionin e klasifikuar të marrë nga Pala tjetër nga humbja ose përhapja e paautorizuar në pajtim me kushtet e parashikuara në këtë Marrëveshje dhe në pajtim me ligjet dhe rregulloret përkatëse të Palëve.</w:t>
      </w:r>
    </w:p>
    <w:p w:rsidR="00DC3F4F" w:rsidRPr="009B2D88" w:rsidRDefault="00DC3F4F" w:rsidP="00A81974">
      <w:pPr>
        <w:pStyle w:val="Hapesira7"/>
        <w:rPr>
          <w:spacing w:val="-4"/>
          <w:lang w:val="sq-AL"/>
        </w:rPr>
      </w:pPr>
    </w:p>
    <w:p w:rsidR="00DC3F4F" w:rsidRPr="009B2D88" w:rsidRDefault="00DC3F4F" w:rsidP="00A81974">
      <w:pPr>
        <w:pStyle w:val="NeniNr"/>
        <w:keepNext w:val="0"/>
        <w:rPr>
          <w:spacing w:val="-4"/>
        </w:rPr>
      </w:pPr>
      <w:r w:rsidRPr="009B2D88">
        <w:rPr>
          <w:spacing w:val="-4"/>
        </w:rPr>
        <w:t>Neni 2</w:t>
      </w:r>
    </w:p>
    <w:p w:rsidR="00DC3F4F" w:rsidRPr="009B2D88" w:rsidRDefault="00DC3F4F" w:rsidP="00A81974">
      <w:pPr>
        <w:pStyle w:val="Hapesira7"/>
        <w:rPr>
          <w:spacing w:val="-4"/>
          <w:lang w:val="sq-AL"/>
        </w:rPr>
      </w:pPr>
    </w:p>
    <w:p w:rsidR="00DC3F4F" w:rsidRPr="009B2D88" w:rsidRDefault="00DC3F4F" w:rsidP="00A81974">
      <w:pPr>
        <w:pStyle w:val="Paragrafi"/>
        <w:rPr>
          <w:rFonts w:eastAsia="Times New Roman"/>
          <w:spacing w:val="-4"/>
          <w:lang w:val="sq-AL"/>
        </w:rPr>
      </w:pPr>
      <w:r w:rsidRPr="009B2D88">
        <w:rPr>
          <w:spacing w:val="-4"/>
          <w:szCs w:val="24"/>
          <w:lang w:val="sq-AL"/>
        </w:rPr>
        <w:t>Për qëllimet e kësaj Marrëveshjeje, “informacion i klasifikuar” është çdo informacion ose material, në çdo formë, i cili:</w:t>
      </w:r>
    </w:p>
    <w:p w:rsidR="00DC3F4F" w:rsidRPr="009B2D88" w:rsidRDefault="00DC3F4F" w:rsidP="00A81974">
      <w:pPr>
        <w:pStyle w:val="Paragrafi"/>
        <w:rPr>
          <w:rFonts w:eastAsia="Times New Roman"/>
          <w:spacing w:val="-4"/>
          <w:lang w:val="sq-AL"/>
        </w:rPr>
      </w:pPr>
      <w:r w:rsidRPr="009B2D88">
        <w:rPr>
          <w:spacing w:val="-4"/>
          <w:szCs w:val="24"/>
          <w:lang w:val="sq-AL"/>
        </w:rPr>
        <w:t xml:space="preserve">a) </w:t>
      </w:r>
      <w:r w:rsidRPr="009B2D88">
        <w:rPr>
          <w:spacing w:val="-4"/>
          <w:szCs w:val="24"/>
          <w:lang w:val="sq-AL"/>
        </w:rPr>
        <w:tab/>
        <w:t>përcaktohet nga një prej Palëve që kërkon mbrojtje, pasi humbja ose deklarimi i tij do të shkaktonte shkallë të ndryshme dëmi ose cenim të interesave të Shqipërisë ose të BE-së ose të një ose më shumë prej shteteve anëtare; dhe</w:t>
      </w:r>
      <w:r w:rsidRPr="009B2D88">
        <w:rPr>
          <w:spacing w:val="-4"/>
          <w:szCs w:val="24"/>
          <w:lang w:val="sq-AL"/>
        </w:rPr>
        <w:tab/>
      </w:r>
    </w:p>
    <w:p w:rsidR="00DC3F4F" w:rsidRPr="009B2D88" w:rsidRDefault="00DC3F4F" w:rsidP="00A81974">
      <w:pPr>
        <w:pStyle w:val="Paragrafi"/>
        <w:rPr>
          <w:spacing w:val="-4"/>
          <w:lang w:val="sq-AL"/>
        </w:rPr>
      </w:pPr>
      <w:r w:rsidRPr="009B2D88">
        <w:rPr>
          <w:spacing w:val="-4"/>
          <w:szCs w:val="24"/>
          <w:lang w:val="sq-AL"/>
        </w:rPr>
        <w:t>b)</w:t>
      </w:r>
      <w:r w:rsidRPr="009B2D88">
        <w:rPr>
          <w:spacing w:val="-4"/>
          <w:szCs w:val="24"/>
          <w:lang w:val="sq-AL"/>
        </w:rPr>
        <w:tab/>
        <w:t xml:space="preserve"> ka shenjëzimet e klasifikimit të sigurisë, siç parashikohet në nenin 7.</w:t>
      </w:r>
    </w:p>
    <w:p w:rsidR="00DC3F4F" w:rsidRPr="003F4118" w:rsidRDefault="00DC3F4F" w:rsidP="00A81974">
      <w:pPr>
        <w:pStyle w:val="NeniNr"/>
        <w:keepNext w:val="0"/>
        <w:rPr>
          <w:spacing w:val="-4"/>
          <w:sz w:val="14"/>
          <w:szCs w:val="24"/>
          <w:lang w:val="sq-AL"/>
        </w:rPr>
      </w:pPr>
    </w:p>
    <w:p w:rsidR="003F4118" w:rsidRDefault="003F4118" w:rsidP="00A81974">
      <w:pPr>
        <w:pStyle w:val="NeniNr"/>
        <w:keepNext w:val="0"/>
        <w:rPr>
          <w:spacing w:val="-4"/>
        </w:rPr>
      </w:pPr>
    </w:p>
    <w:p w:rsidR="003F4118" w:rsidRDefault="003F4118" w:rsidP="00A81974">
      <w:pPr>
        <w:pStyle w:val="NeniNr"/>
        <w:keepNext w:val="0"/>
        <w:rPr>
          <w:spacing w:val="-4"/>
        </w:rPr>
      </w:pPr>
    </w:p>
    <w:p w:rsidR="00DC3F4F" w:rsidRPr="009B2D88" w:rsidRDefault="00DC3F4F" w:rsidP="00A81974">
      <w:pPr>
        <w:pStyle w:val="NeniNr"/>
        <w:keepNext w:val="0"/>
        <w:rPr>
          <w:spacing w:val="-4"/>
        </w:rPr>
      </w:pPr>
      <w:r w:rsidRPr="009B2D88">
        <w:rPr>
          <w:spacing w:val="-4"/>
        </w:rPr>
        <w:lastRenderedPageBreak/>
        <w:t>Neni 3</w:t>
      </w:r>
    </w:p>
    <w:p w:rsidR="00DC3F4F" w:rsidRPr="003F4118" w:rsidRDefault="00DC3F4F" w:rsidP="00A81974">
      <w:pPr>
        <w:pStyle w:val="Paragrafi"/>
        <w:rPr>
          <w:spacing w:val="-4"/>
          <w:sz w:val="14"/>
          <w:szCs w:val="24"/>
          <w:lang w:val="sq-AL"/>
        </w:rPr>
      </w:pPr>
    </w:p>
    <w:p w:rsidR="00DC3F4F" w:rsidRPr="009B2D88" w:rsidRDefault="00DC3F4F" w:rsidP="00A81974">
      <w:pPr>
        <w:pStyle w:val="Paragrafi"/>
        <w:rPr>
          <w:spacing w:val="-4"/>
          <w:szCs w:val="24"/>
          <w:lang w:val="sq-AL"/>
        </w:rPr>
      </w:pPr>
      <w:r w:rsidRPr="009B2D88">
        <w:rPr>
          <w:spacing w:val="-4"/>
          <w:szCs w:val="24"/>
          <w:lang w:val="sq-AL"/>
        </w:rPr>
        <w:t>1.</w:t>
      </w:r>
      <w:r w:rsidRPr="009B2D88">
        <w:rPr>
          <w:spacing w:val="-4"/>
          <w:szCs w:val="24"/>
          <w:lang w:val="sq-AL"/>
        </w:rPr>
        <w:tab/>
        <w:t xml:space="preserve"> Institucionet dhe subjektet e BE-së, për të cilat zbatohet kjo Marrëveshje, janë: Këshilli Evropian, Këshilli i Bashkimit Evropian (më poshtë “Këshilli”), Sekretariati i Përgjithshëm i Këshillit, Përfaqësuesi i Lartë i Bashkimit për Punët e Jashtme dhe Politikën e Sigurisë, Shërbimi i Jashtëm Evropian (më poshtë “EEAS) dhe Komisioni Evropian. Për qëllimet e kësaj Marrëveshjeje, këto institucione më tej do të quhen “BE”.</w:t>
      </w:r>
    </w:p>
    <w:p w:rsidR="00DC3F4F" w:rsidRPr="009B2D88" w:rsidRDefault="00DC3F4F" w:rsidP="00A81974">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Këto institucione dhe subjekte të BE-së mund të përdorin informacionin e klasifikuar që merret në pajtim me këtë Marrëveshje me institucionet dhe subjektet e tjera të BE-së, duke iu nënshtruar pëlqimit paraprak me shkrim të palës dhënëse dhe garancive të përshtatshme që subjekti marrës do ta mbrojë informacionin në mënyrë të përshtatshme.</w:t>
      </w:r>
    </w:p>
    <w:p w:rsidR="00DC3F4F" w:rsidRPr="009B2D88" w:rsidRDefault="00DC3F4F" w:rsidP="00A81974">
      <w:pPr>
        <w:pStyle w:val="NeniNr"/>
        <w:keepNext w:val="0"/>
        <w:rPr>
          <w:spacing w:val="-4"/>
          <w:sz w:val="14"/>
          <w:szCs w:val="1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4</w:t>
      </w:r>
    </w:p>
    <w:p w:rsidR="00DC3F4F" w:rsidRPr="009B2D88" w:rsidRDefault="00DC3F4F" w:rsidP="00A81974">
      <w:pPr>
        <w:pStyle w:val="Hapesira7"/>
        <w:rPr>
          <w:spacing w:val="-4"/>
          <w:lang w:val="sq-AL"/>
        </w:rPr>
      </w:pPr>
    </w:p>
    <w:p w:rsidR="00DC3F4F" w:rsidRPr="009B2D88" w:rsidRDefault="00DC3F4F" w:rsidP="00A81974">
      <w:pPr>
        <w:pStyle w:val="Paragrafi"/>
        <w:rPr>
          <w:spacing w:val="-4"/>
          <w:lang w:val="sq-AL"/>
        </w:rPr>
      </w:pPr>
      <w:r w:rsidRPr="009B2D88">
        <w:rPr>
          <w:spacing w:val="-4"/>
          <w:szCs w:val="24"/>
          <w:lang w:val="sq-AL"/>
        </w:rPr>
        <w:t>Secila prej Palëve garanton që ajo ka sisteme dhe masa të përshtatshme sigurie, bazuar në parimet bazë dhe standardet minimale të sigurisë, të parashikuara në ligjet dhe rregulloret e tyre përkatëse, dhe të pasqyruara në masat e sigurisë që vendosen në pajtim me nenin 12, me qëllim që të garantohet zbatimi i një niveli të barasvlershëm mbrojtjeje për informacionin e klasifikuar sipas kësaj Marrëveshjeje.</w:t>
      </w:r>
    </w:p>
    <w:p w:rsidR="00DC3F4F" w:rsidRPr="009B2D88" w:rsidRDefault="00DC3F4F" w:rsidP="00A81974">
      <w:pPr>
        <w:pStyle w:val="NeniNr"/>
        <w:keepNext w:val="0"/>
        <w:rPr>
          <w:spacing w:val="-4"/>
          <w:sz w:val="14"/>
          <w:szCs w:val="1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5</w:t>
      </w:r>
    </w:p>
    <w:p w:rsidR="00DC3F4F" w:rsidRPr="009B2D88" w:rsidRDefault="00DC3F4F" w:rsidP="00A81974">
      <w:pPr>
        <w:pStyle w:val="Hapesira7"/>
        <w:rPr>
          <w:spacing w:val="-4"/>
          <w:lang w:val="sq-AL"/>
        </w:rPr>
      </w:pPr>
    </w:p>
    <w:p w:rsidR="00DC3F4F" w:rsidRPr="009B2D88" w:rsidRDefault="00DC3F4F" w:rsidP="00A81974">
      <w:pPr>
        <w:pStyle w:val="Paragrafi"/>
        <w:rPr>
          <w:rFonts w:eastAsia="Times New Roman"/>
          <w:spacing w:val="-4"/>
          <w:lang w:val="sq-AL"/>
        </w:rPr>
      </w:pPr>
      <w:r w:rsidRPr="009B2D88">
        <w:rPr>
          <w:spacing w:val="-4"/>
          <w:szCs w:val="24"/>
          <w:lang w:val="sq-AL"/>
        </w:rPr>
        <w:t>Secila prej Palëve:</w:t>
      </w:r>
    </w:p>
    <w:p w:rsidR="00DC3F4F" w:rsidRPr="009B2D88" w:rsidRDefault="00DC3F4F" w:rsidP="00A81974">
      <w:pPr>
        <w:pStyle w:val="Paragrafi"/>
        <w:rPr>
          <w:rFonts w:eastAsia="Times New Roman"/>
          <w:spacing w:val="-4"/>
          <w:lang w:val="sq-AL"/>
        </w:rPr>
      </w:pPr>
      <w:r w:rsidRPr="009B2D88">
        <w:rPr>
          <w:spacing w:val="-4"/>
          <w:szCs w:val="24"/>
          <w:lang w:val="sq-AL"/>
        </w:rPr>
        <w:t xml:space="preserve">a) </w:t>
      </w:r>
      <w:r w:rsidRPr="009B2D88">
        <w:rPr>
          <w:spacing w:val="-4"/>
          <w:szCs w:val="24"/>
          <w:lang w:val="sq-AL"/>
        </w:rPr>
        <w:tab/>
        <w:t>Mbron informacionin e klasifikuar të dhënë ose të shkëmbyer me Palën tjetër sipas kësaj Marrëveshjeje në një nivel të paktën të barasvlershëm me atë që jepet nga Pala dhënëse;</w:t>
      </w:r>
    </w:p>
    <w:p w:rsidR="00DC3F4F" w:rsidRPr="009B2D88" w:rsidRDefault="00DC3F4F" w:rsidP="00A81974">
      <w:pPr>
        <w:pStyle w:val="Paragrafi"/>
        <w:rPr>
          <w:spacing w:val="-4"/>
          <w:szCs w:val="24"/>
          <w:lang w:val="sq-AL"/>
        </w:rPr>
      </w:pPr>
      <w:r w:rsidRPr="009B2D88">
        <w:rPr>
          <w:spacing w:val="-4"/>
          <w:szCs w:val="24"/>
          <w:lang w:val="sq-AL"/>
        </w:rPr>
        <w:t xml:space="preserve">b) </w:t>
      </w:r>
      <w:r w:rsidRPr="009B2D88">
        <w:rPr>
          <w:spacing w:val="-4"/>
          <w:szCs w:val="24"/>
          <w:lang w:val="sq-AL"/>
        </w:rPr>
        <w:tab/>
        <w:t>Garanton që informacioni i klasifikuar, i dhënë ose i shkëmbyer sipas kësaj Marrëveshjeje, ruan shenjëzimet e klasifikimit të sigurisë të dhënë nga Pala dhënëse dhe ai nuk zhvlerësohet apo deklasifikohet pa pëlqimin paraprak me shkrim të Palës dhënëse.</w:t>
      </w:r>
    </w:p>
    <w:p w:rsidR="00DC3F4F" w:rsidRDefault="00DC3F4F" w:rsidP="00A81974">
      <w:pPr>
        <w:pStyle w:val="Paragrafi"/>
        <w:rPr>
          <w:spacing w:val="-4"/>
          <w:szCs w:val="24"/>
          <w:lang w:val="sq-AL"/>
        </w:rPr>
      </w:pPr>
      <w:r w:rsidRPr="009B2D88">
        <w:rPr>
          <w:spacing w:val="-4"/>
          <w:szCs w:val="24"/>
          <w:lang w:val="sq-AL"/>
        </w:rPr>
        <w:t>Pala marrëse e mbron informacionin e klasifikuar sipas dispozitave të parashikuara në rregulloret e saj të sigurisë për informacionin që ka një klasifikim të barasvlershëm sigurie të parashikuar në nenin 7;</w:t>
      </w:r>
    </w:p>
    <w:p w:rsidR="003F4118" w:rsidRPr="009B2D88" w:rsidRDefault="003F4118" w:rsidP="00A81974">
      <w:pPr>
        <w:pStyle w:val="Paragrafi"/>
        <w:rPr>
          <w:rFonts w:eastAsia="Times New Roman"/>
          <w:spacing w:val="-4"/>
          <w:lang w:val="sq-AL"/>
        </w:rPr>
      </w:pPr>
    </w:p>
    <w:p w:rsidR="00DC3F4F" w:rsidRPr="009B2D88" w:rsidRDefault="00DC3F4F" w:rsidP="00A81974">
      <w:pPr>
        <w:pStyle w:val="Paragrafi"/>
        <w:rPr>
          <w:rFonts w:eastAsia="Times New Roman"/>
          <w:spacing w:val="-4"/>
          <w:lang w:val="sq-AL"/>
        </w:rPr>
      </w:pPr>
      <w:r w:rsidRPr="009B2D88">
        <w:rPr>
          <w:spacing w:val="-4"/>
          <w:szCs w:val="24"/>
          <w:lang w:val="sq-AL"/>
        </w:rPr>
        <w:lastRenderedPageBreak/>
        <w:t>c)</w:t>
      </w:r>
      <w:r w:rsidRPr="009B2D88">
        <w:rPr>
          <w:spacing w:val="-4"/>
          <w:szCs w:val="24"/>
          <w:lang w:val="sq-AL"/>
        </w:rPr>
        <w:tab/>
        <w:t xml:space="preserve"> Nuk e përdor këtë informacion për qëllime të ndryshme nga ato që përcaktohen nga subjekti i origjinës ose ato për të cilat informacioni është dhënë ose shkëmbyer;</w:t>
      </w:r>
    </w:p>
    <w:p w:rsidR="00DC3F4F" w:rsidRPr="009B2D88" w:rsidRDefault="00DC3F4F" w:rsidP="00A81974">
      <w:pPr>
        <w:pStyle w:val="Paragrafi"/>
        <w:rPr>
          <w:rFonts w:eastAsia="Times New Roman"/>
          <w:spacing w:val="-4"/>
          <w:lang w:val="sq-AL"/>
        </w:rPr>
      </w:pPr>
      <w:r w:rsidRPr="009B2D88">
        <w:rPr>
          <w:spacing w:val="-4"/>
          <w:szCs w:val="24"/>
          <w:lang w:val="sq-AL"/>
        </w:rPr>
        <w:t>d)</w:t>
      </w:r>
      <w:r w:rsidRPr="009B2D88">
        <w:rPr>
          <w:spacing w:val="-4"/>
          <w:szCs w:val="24"/>
          <w:lang w:val="sq-AL"/>
        </w:rPr>
        <w:tab/>
        <w:t xml:space="preserve"> Nuk e përhap këtë informacion të klasifikuar te palët e treta pa pëlqimin paraprak me shkrim të Palës dhënëse;</w:t>
      </w:r>
    </w:p>
    <w:p w:rsidR="00DC3F4F" w:rsidRPr="009B2D88" w:rsidRDefault="00DC3F4F" w:rsidP="00A81974">
      <w:pPr>
        <w:pStyle w:val="Paragrafi"/>
        <w:rPr>
          <w:rFonts w:eastAsia="Times New Roman"/>
          <w:spacing w:val="-4"/>
          <w:lang w:val="sq-AL"/>
        </w:rPr>
      </w:pPr>
      <w:r w:rsidRPr="009B2D88">
        <w:rPr>
          <w:spacing w:val="-4"/>
          <w:szCs w:val="24"/>
          <w:lang w:val="sq-AL"/>
        </w:rPr>
        <w:t>e)</w:t>
      </w:r>
      <w:r w:rsidRPr="009B2D88">
        <w:rPr>
          <w:spacing w:val="-4"/>
          <w:szCs w:val="24"/>
          <w:lang w:val="sq-AL"/>
        </w:rPr>
        <w:tab/>
        <w:t xml:space="preserve"> Nuk u lejon individëve akses te ky informacion i klasifikuar, përveç kur ata kanë nevojë për njohje dhe janë certifikuar përshtat</w:t>
      </w:r>
      <w:r w:rsidR="003F4118">
        <w:rPr>
          <w:spacing w:val="-4"/>
          <w:szCs w:val="24"/>
          <w:lang w:val="sq-AL"/>
        </w:rPr>
        <w:t>-</w:t>
      </w:r>
      <w:r w:rsidRPr="009B2D88">
        <w:rPr>
          <w:spacing w:val="-4"/>
          <w:szCs w:val="24"/>
          <w:lang w:val="sq-AL"/>
        </w:rPr>
        <w:t>shmërisht, në pajtim me ligjet dhe rregulloret e zbatueshme të Palës marrëse;</w:t>
      </w:r>
    </w:p>
    <w:p w:rsidR="00DC3F4F" w:rsidRPr="009B2D88" w:rsidRDefault="00DC3F4F" w:rsidP="00A81974">
      <w:pPr>
        <w:pStyle w:val="Paragrafi"/>
        <w:rPr>
          <w:rFonts w:eastAsia="Times New Roman"/>
          <w:spacing w:val="-4"/>
          <w:lang w:val="sq-AL"/>
        </w:rPr>
      </w:pPr>
      <w:r w:rsidRPr="009B2D88">
        <w:rPr>
          <w:spacing w:val="-4"/>
          <w:szCs w:val="24"/>
          <w:lang w:val="sq-AL"/>
        </w:rPr>
        <w:t>f)</w:t>
      </w:r>
      <w:r w:rsidRPr="009B2D88">
        <w:rPr>
          <w:spacing w:val="-4"/>
          <w:szCs w:val="24"/>
          <w:lang w:val="sq-AL"/>
        </w:rPr>
        <w:tab/>
        <w:t xml:space="preserve"> Garanton që strukturat, që trajtojnë dhe ruajnë informacioni i klasifikuar, të jenë certifikuar përshtatshmërisht; dhe</w:t>
      </w:r>
    </w:p>
    <w:p w:rsidR="00DC3F4F" w:rsidRPr="009B2D88" w:rsidRDefault="00DC3F4F" w:rsidP="00A81974">
      <w:pPr>
        <w:pStyle w:val="Paragrafi"/>
        <w:rPr>
          <w:rFonts w:eastAsia="Times New Roman"/>
          <w:spacing w:val="-4"/>
          <w:lang w:val="sq-AL"/>
        </w:rPr>
      </w:pPr>
      <w:r w:rsidRPr="009B2D88">
        <w:rPr>
          <w:spacing w:val="-4"/>
          <w:szCs w:val="24"/>
          <w:lang w:val="sq-AL"/>
        </w:rPr>
        <w:t xml:space="preserve">g) </w:t>
      </w:r>
      <w:r w:rsidRPr="009B2D88">
        <w:rPr>
          <w:spacing w:val="-4"/>
          <w:szCs w:val="24"/>
          <w:lang w:val="sq-AL"/>
        </w:rPr>
        <w:tab/>
        <w:t>Garanton që të gjithë individët që kanë akses tek informacion të klasifikuar të informohen për përgjegjësinë e tyre për të mbrojtur atë në pajtim me ligjet dhe rregulloret e zbatueshme.</w:t>
      </w:r>
    </w:p>
    <w:p w:rsidR="00DC3F4F" w:rsidRPr="009B2D88" w:rsidRDefault="00DC3F4F" w:rsidP="00A81974">
      <w:pPr>
        <w:pStyle w:val="Hapesira7"/>
        <w:rPr>
          <w:spacing w:val="-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6</w:t>
      </w:r>
    </w:p>
    <w:p w:rsidR="00DC3F4F" w:rsidRPr="003F4118" w:rsidRDefault="00DC3F4F" w:rsidP="00A81974">
      <w:pPr>
        <w:pStyle w:val="Paragrafi"/>
        <w:rPr>
          <w:spacing w:val="-4"/>
          <w:sz w:val="14"/>
          <w:szCs w:val="24"/>
          <w:lang w:val="sq-AL"/>
        </w:rPr>
      </w:pPr>
    </w:p>
    <w:p w:rsidR="00DC3F4F" w:rsidRPr="009B2D88" w:rsidRDefault="00DC3F4F" w:rsidP="00A81974">
      <w:pPr>
        <w:pStyle w:val="Paragrafi"/>
        <w:rPr>
          <w:rFonts w:eastAsia="Times New Roman"/>
          <w:spacing w:val="-4"/>
          <w:lang w:val="sq-AL"/>
        </w:rPr>
      </w:pPr>
      <w:r w:rsidRPr="009B2D88">
        <w:rPr>
          <w:spacing w:val="-4"/>
          <w:szCs w:val="24"/>
          <w:lang w:val="sq-AL"/>
        </w:rPr>
        <w:t>1.</w:t>
      </w:r>
      <w:r w:rsidRPr="009B2D88">
        <w:rPr>
          <w:spacing w:val="-4"/>
          <w:szCs w:val="24"/>
          <w:lang w:val="sq-AL"/>
        </w:rPr>
        <w:tab/>
        <w:t xml:space="preserve"> Informacioni i klasifikuar përhapet ose jepet në pajtim sipas parimit të pëlqimit të subjektit të origjinës.</w:t>
      </w:r>
    </w:p>
    <w:p w:rsidR="00DC3F4F" w:rsidRPr="009B2D88" w:rsidRDefault="00DC3F4F" w:rsidP="00A81974">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Në lidhje me dhënien e këtij informacioni, subjekteve të ndryshme nga Palët, Pala marrëse merr një vendim për përhapjen ose dhënien e informacionit të klasifikuar rast pas rasti, duke iu nënshtruar pëlqimit paraprak me shkrim të Palës dhënëse dhe në pajtim me parimin e pëlqimit të subjektit të origjinës.</w:t>
      </w:r>
    </w:p>
    <w:p w:rsidR="00DC3F4F" w:rsidRPr="009B2D88" w:rsidRDefault="00DC3F4F" w:rsidP="00A81974">
      <w:pPr>
        <w:pStyle w:val="Paragrafi"/>
        <w:rPr>
          <w:rFonts w:eastAsia="Times New Roman"/>
          <w:spacing w:val="-4"/>
          <w:lang w:val="sq-AL"/>
        </w:rPr>
      </w:pPr>
      <w:r w:rsidRPr="009B2D88">
        <w:rPr>
          <w:spacing w:val="-4"/>
          <w:szCs w:val="24"/>
          <w:lang w:val="sq-AL"/>
        </w:rPr>
        <w:t>3.</w:t>
      </w:r>
      <w:r w:rsidRPr="009B2D88">
        <w:rPr>
          <w:spacing w:val="-4"/>
          <w:szCs w:val="24"/>
          <w:lang w:val="sq-AL"/>
        </w:rPr>
        <w:tab/>
        <w:t xml:space="preserve"> Nuk mund të ketë përhapje të informacionit të klasifikuar, përveçse kur bihet dakord ndërmjet Palëve për këto procedura, në lidhje me kategori të caktuara të informacionit që kanë të bëjnë me kërkesat e tyre specifike.</w:t>
      </w:r>
    </w:p>
    <w:p w:rsidR="00DC3F4F" w:rsidRPr="009B2D88" w:rsidRDefault="00DC3F4F" w:rsidP="00A81974">
      <w:pPr>
        <w:pStyle w:val="Paragrafi"/>
        <w:rPr>
          <w:rFonts w:eastAsia="Times New Roman"/>
          <w:spacing w:val="-4"/>
          <w:lang w:val="sq-AL"/>
        </w:rPr>
      </w:pPr>
      <w:r w:rsidRPr="009B2D88">
        <w:rPr>
          <w:spacing w:val="-4"/>
          <w:szCs w:val="24"/>
          <w:lang w:val="sq-AL"/>
        </w:rPr>
        <w:t>4.</w:t>
      </w:r>
      <w:r w:rsidRPr="009B2D88">
        <w:rPr>
          <w:spacing w:val="-4"/>
          <w:szCs w:val="24"/>
          <w:lang w:val="sq-AL"/>
        </w:rPr>
        <w:tab/>
        <w:t xml:space="preserve"> Asgjë në këtë Marrëveshje nuk konsiderohet si bazë për një dhënie të detyrueshme të informacionit të klasifikuar ndërmjet Palëve.</w:t>
      </w:r>
    </w:p>
    <w:p w:rsidR="00DC3F4F" w:rsidRPr="009B2D88" w:rsidRDefault="00DC3F4F" w:rsidP="00A81974">
      <w:pPr>
        <w:pStyle w:val="Paragrafi"/>
        <w:rPr>
          <w:rFonts w:eastAsia="Times New Roman"/>
          <w:spacing w:val="-4"/>
          <w:lang w:val="sq-AL"/>
        </w:rPr>
      </w:pPr>
      <w:r w:rsidRPr="009B2D88">
        <w:rPr>
          <w:spacing w:val="-4"/>
          <w:szCs w:val="24"/>
          <w:lang w:val="sq-AL"/>
        </w:rPr>
        <w:t>5.</w:t>
      </w:r>
      <w:r w:rsidRPr="009B2D88">
        <w:rPr>
          <w:spacing w:val="-4"/>
          <w:szCs w:val="24"/>
          <w:lang w:val="sq-AL"/>
        </w:rPr>
        <w:tab/>
        <w:t xml:space="preserve"> Informacioni i klasifikuar në pajtim me këtë Marrëveshje mund t’i jepet një kontraktori ose kontraktori të mundshëm vetëm me pëlqimin paraprak me shkrim të Palës dhënëse. Para kësaj dhënieje, Pala marrëse duhet të garantojë që kontraktori ose kontraktori i mundshëm dhe struktura e kontraktorit janë në gjendje të mbrojnë informacionin dhe të kenë certifikatë sigurie të përshtatshme.</w:t>
      </w:r>
    </w:p>
    <w:p w:rsidR="00DC3F4F" w:rsidRPr="009B2D88" w:rsidRDefault="00DC3F4F" w:rsidP="00A81974">
      <w:pPr>
        <w:pStyle w:val="Hapesira7"/>
        <w:rPr>
          <w:spacing w:val="-4"/>
          <w:lang w:val="sq-AL"/>
        </w:rPr>
      </w:pPr>
    </w:p>
    <w:p w:rsidR="003F4118" w:rsidRDefault="003F4118" w:rsidP="00A81974">
      <w:pPr>
        <w:pStyle w:val="NeniNr"/>
        <w:keepNext w:val="0"/>
        <w:rPr>
          <w:spacing w:val="-4"/>
          <w:szCs w:val="2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lastRenderedPageBreak/>
        <w:t>Neni 7</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Me qëllim që të vendoset një nivel ekuivalent mbrojtjeje për informacionin e klasifikuar të dhënë ose të shkëmbyer ndërmjet Palëve, nivelet e klasifikimit korrespondojnë si më poshtë:</w:t>
      </w:r>
    </w:p>
    <w:p w:rsidR="00DC3F4F" w:rsidRPr="009B2D88" w:rsidRDefault="00DC3F4F" w:rsidP="00A81974">
      <w:pPr>
        <w:pStyle w:val="Paragrafi"/>
        <w:rPr>
          <w:rFonts w:eastAsia="Times New Roman"/>
          <w:spacing w:val="-4"/>
          <w:sz w:val="14"/>
          <w:szCs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5"/>
        <w:gridCol w:w="3263"/>
      </w:tblGrid>
      <w:tr w:rsidR="00DC3F4F" w:rsidRPr="009B2D88" w:rsidTr="005138DC">
        <w:tc>
          <w:tcPr>
            <w:tcW w:w="0" w:type="auto"/>
            <w:shd w:val="clear" w:color="auto" w:fill="auto"/>
          </w:tcPr>
          <w:p w:rsidR="00DC3F4F" w:rsidRPr="009B2D88" w:rsidRDefault="00DC3F4F" w:rsidP="00A81974">
            <w:pPr>
              <w:pStyle w:val="Paragrafi"/>
              <w:ind w:firstLine="0"/>
              <w:rPr>
                <w:rFonts w:eastAsia="Times New Roman"/>
                <w:spacing w:val="-4"/>
                <w:sz w:val="18"/>
                <w:szCs w:val="18"/>
                <w:lang w:val="sq-AL"/>
              </w:rPr>
            </w:pPr>
            <w:r w:rsidRPr="009B2D88">
              <w:rPr>
                <w:spacing w:val="-4"/>
                <w:sz w:val="18"/>
                <w:szCs w:val="18"/>
                <w:lang w:val="sq-AL"/>
              </w:rPr>
              <w:t>SHQIPËRIA</w:t>
            </w:r>
          </w:p>
        </w:tc>
        <w:tc>
          <w:tcPr>
            <w:tcW w:w="0" w:type="auto"/>
            <w:shd w:val="clear" w:color="auto" w:fill="auto"/>
          </w:tcPr>
          <w:p w:rsidR="00DC3F4F" w:rsidRPr="009B2D88" w:rsidRDefault="00DC3F4F" w:rsidP="00A81974">
            <w:pPr>
              <w:pStyle w:val="Paragrafi"/>
              <w:ind w:firstLine="0"/>
              <w:jc w:val="left"/>
              <w:rPr>
                <w:rFonts w:eastAsia="Times New Roman"/>
                <w:spacing w:val="-4"/>
                <w:sz w:val="18"/>
                <w:szCs w:val="18"/>
                <w:lang w:val="sq-AL"/>
              </w:rPr>
            </w:pPr>
            <w:r w:rsidRPr="009B2D88">
              <w:rPr>
                <w:spacing w:val="-4"/>
                <w:sz w:val="18"/>
                <w:szCs w:val="18"/>
                <w:lang w:val="sq-AL"/>
              </w:rPr>
              <w:t xml:space="preserve">BE </w:t>
            </w:r>
          </w:p>
        </w:tc>
      </w:tr>
      <w:tr w:rsidR="00DC3F4F" w:rsidRPr="009B2D88" w:rsidTr="005138DC">
        <w:tc>
          <w:tcPr>
            <w:tcW w:w="0" w:type="auto"/>
            <w:shd w:val="clear" w:color="auto" w:fill="auto"/>
          </w:tcPr>
          <w:p w:rsidR="00DC3F4F" w:rsidRPr="009B2D88" w:rsidRDefault="00DC3F4F" w:rsidP="00A81974">
            <w:pPr>
              <w:pStyle w:val="Paragrafi"/>
              <w:ind w:firstLine="0"/>
              <w:rPr>
                <w:rFonts w:eastAsia="Times New Roman"/>
                <w:spacing w:val="-4"/>
                <w:sz w:val="18"/>
                <w:szCs w:val="18"/>
                <w:lang w:val="sq-AL"/>
              </w:rPr>
            </w:pPr>
            <w:r w:rsidRPr="009B2D88">
              <w:rPr>
                <w:spacing w:val="-4"/>
                <w:sz w:val="18"/>
                <w:szCs w:val="18"/>
                <w:lang w:val="sq-AL"/>
              </w:rPr>
              <w:t>TEPËR SEKRET</w:t>
            </w:r>
          </w:p>
        </w:tc>
        <w:tc>
          <w:tcPr>
            <w:tcW w:w="0" w:type="auto"/>
            <w:shd w:val="clear" w:color="auto" w:fill="auto"/>
          </w:tcPr>
          <w:p w:rsidR="00DC3F4F" w:rsidRPr="009B2D88" w:rsidRDefault="00DC3F4F" w:rsidP="00A81974">
            <w:pPr>
              <w:pStyle w:val="Paragrafi"/>
              <w:ind w:firstLine="0"/>
              <w:jc w:val="left"/>
              <w:rPr>
                <w:rFonts w:eastAsia="Times New Roman"/>
                <w:spacing w:val="-4"/>
                <w:sz w:val="18"/>
                <w:szCs w:val="18"/>
                <w:lang w:val="sq-AL"/>
              </w:rPr>
            </w:pPr>
            <w:r w:rsidRPr="009B2D88">
              <w:rPr>
                <w:spacing w:val="-4"/>
                <w:sz w:val="18"/>
                <w:szCs w:val="18"/>
                <w:lang w:val="sq-AL"/>
              </w:rPr>
              <w:t>TRES SECRET UE/EU TOP SECRET</w:t>
            </w:r>
          </w:p>
        </w:tc>
      </w:tr>
      <w:tr w:rsidR="00DC3F4F" w:rsidRPr="009B2D88" w:rsidTr="005138DC">
        <w:tc>
          <w:tcPr>
            <w:tcW w:w="0" w:type="auto"/>
            <w:shd w:val="clear" w:color="auto" w:fill="auto"/>
          </w:tcPr>
          <w:p w:rsidR="00DC3F4F" w:rsidRPr="009B2D88" w:rsidRDefault="00DC3F4F" w:rsidP="00A81974">
            <w:pPr>
              <w:pStyle w:val="Paragrafi"/>
              <w:ind w:firstLine="0"/>
              <w:rPr>
                <w:rFonts w:eastAsia="Times New Roman"/>
                <w:spacing w:val="-4"/>
                <w:sz w:val="18"/>
                <w:szCs w:val="18"/>
                <w:lang w:val="sq-AL"/>
              </w:rPr>
            </w:pPr>
            <w:r w:rsidRPr="009B2D88">
              <w:rPr>
                <w:spacing w:val="-4"/>
                <w:sz w:val="18"/>
                <w:szCs w:val="18"/>
                <w:lang w:val="sq-AL"/>
              </w:rPr>
              <w:t>SEKRET</w:t>
            </w:r>
          </w:p>
        </w:tc>
        <w:tc>
          <w:tcPr>
            <w:tcW w:w="0" w:type="auto"/>
            <w:shd w:val="clear" w:color="auto" w:fill="auto"/>
          </w:tcPr>
          <w:p w:rsidR="00DC3F4F" w:rsidRPr="009B2D88" w:rsidRDefault="00DC3F4F" w:rsidP="00A81974">
            <w:pPr>
              <w:pStyle w:val="Paragrafi"/>
              <w:ind w:firstLine="0"/>
              <w:jc w:val="left"/>
              <w:rPr>
                <w:rFonts w:eastAsia="Times New Roman"/>
                <w:spacing w:val="-4"/>
                <w:sz w:val="18"/>
                <w:szCs w:val="18"/>
                <w:lang w:val="sq-AL"/>
              </w:rPr>
            </w:pPr>
            <w:r w:rsidRPr="009B2D88">
              <w:rPr>
                <w:spacing w:val="-4"/>
                <w:sz w:val="18"/>
                <w:szCs w:val="18"/>
                <w:lang w:val="sq-AL"/>
              </w:rPr>
              <w:t>SECRET UE/EU SECRET</w:t>
            </w:r>
          </w:p>
        </w:tc>
      </w:tr>
      <w:tr w:rsidR="00DC3F4F" w:rsidRPr="009B2D88" w:rsidTr="005138DC">
        <w:trPr>
          <w:trHeight w:val="172"/>
        </w:trPr>
        <w:tc>
          <w:tcPr>
            <w:tcW w:w="0" w:type="auto"/>
            <w:shd w:val="clear" w:color="auto" w:fill="auto"/>
          </w:tcPr>
          <w:p w:rsidR="00DC3F4F" w:rsidRPr="009B2D88" w:rsidRDefault="00DC3F4F" w:rsidP="00A81974">
            <w:pPr>
              <w:pStyle w:val="Paragrafi"/>
              <w:ind w:firstLine="0"/>
              <w:rPr>
                <w:rFonts w:eastAsia="Times New Roman"/>
                <w:spacing w:val="-4"/>
                <w:sz w:val="18"/>
                <w:szCs w:val="18"/>
                <w:lang w:val="sq-AL"/>
              </w:rPr>
            </w:pPr>
            <w:r w:rsidRPr="009B2D88">
              <w:rPr>
                <w:spacing w:val="-4"/>
                <w:sz w:val="18"/>
                <w:szCs w:val="18"/>
                <w:lang w:val="sq-AL"/>
              </w:rPr>
              <w:t>KONFIDENCIAL</w:t>
            </w:r>
          </w:p>
        </w:tc>
        <w:tc>
          <w:tcPr>
            <w:tcW w:w="0" w:type="auto"/>
            <w:shd w:val="clear" w:color="auto" w:fill="auto"/>
          </w:tcPr>
          <w:p w:rsidR="00DC3F4F" w:rsidRPr="009B2D88" w:rsidRDefault="00DC3F4F" w:rsidP="00A81974">
            <w:pPr>
              <w:pStyle w:val="Paragrafi"/>
              <w:ind w:firstLine="0"/>
              <w:jc w:val="left"/>
              <w:rPr>
                <w:rFonts w:eastAsia="Times New Roman"/>
                <w:spacing w:val="-4"/>
                <w:sz w:val="18"/>
                <w:szCs w:val="18"/>
                <w:lang w:val="sq-AL"/>
              </w:rPr>
            </w:pPr>
            <w:r w:rsidRPr="009B2D88">
              <w:rPr>
                <w:spacing w:val="-4"/>
                <w:sz w:val="18"/>
                <w:szCs w:val="18"/>
                <w:lang w:val="sq-AL"/>
              </w:rPr>
              <w:t>CONFIDENTIEL UE/EU CONFIDENTIAL</w:t>
            </w:r>
          </w:p>
        </w:tc>
      </w:tr>
      <w:tr w:rsidR="00DC3F4F" w:rsidRPr="009B2D88" w:rsidTr="005138DC">
        <w:tc>
          <w:tcPr>
            <w:tcW w:w="0" w:type="auto"/>
            <w:shd w:val="clear" w:color="auto" w:fill="auto"/>
          </w:tcPr>
          <w:p w:rsidR="00DC3F4F" w:rsidRPr="009B2D88" w:rsidRDefault="00DC3F4F" w:rsidP="00A81974">
            <w:pPr>
              <w:pStyle w:val="Paragrafi"/>
              <w:ind w:firstLine="0"/>
              <w:rPr>
                <w:rFonts w:eastAsia="Times New Roman"/>
                <w:spacing w:val="-4"/>
                <w:sz w:val="18"/>
                <w:szCs w:val="18"/>
                <w:lang w:val="sq-AL"/>
              </w:rPr>
            </w:pPr>
            <w:r w:rsidRPr="009B2D88">
              <w:rPr>
                <w:spacing w:val="-4"/>
                <w:sz w:val="18"/>
                <w:szCs w:val="18"/>
                <w:lang w:val="sq-AL"/>
              </w:rPr>
              <w:t>I KUFIZUAR</w:t>
            </w:r>
          </w:p>
        </w:tc>
        <w:tc>
          <w:tcPr>
            <w:tcW w:w="0" w:type="auto"/>
            <w:shd w:val="clear" w:color="auto" w:fill="auto"/>
          </w:tcPr>
          <w:p w:rsidR="00DC3F4F" w:rsidRPr="009B2D88" w:rsidRDefault="00DC3F4F" w:rsidP="00A81974">
            <w:pPr>
              <w:pStyle w:val="Paragrafi"/>
              <w:ind w:firstLine="0"/>
              <w:jc w:val="left"/>
              <w:rPr>
                <w:rFonts w:eastAsia="Times New Roman"/>
                <w:spacing w:val="-4"/>
                <w:sz w:val="18"/>
                <w:szCs w:val="18"/>
                <w:lang w:val="sq-AL"/>
              </w:rPr>
            </w:pPr>
            <w:r w:rsidRPr="009B2D88">
              <w:rPr>
                <w:spacing w:val="-4"/>
                <w:sz w:val="18"/>
                <w:szCs w:val="18"/>
                <w:lang w:val="sq-AL"/>
              </w:rPr>
              <w:t>RESTREINT UE/EU RESTRICTED</w:t>
            </w:r>
          </w:p>
        </w:tc>
      </w:tr>
    </w:tbl>
    <w:p w:rsidR="00DC3F4F" w:rsidRPr="009B2D88" w:rsidRDefault="00DC3F4F" w:rsidP="00A81974">
      <w:pPr>
        <w:pStyle w:val="Paragrafi"/>
        <w:rPr>
          <w:rFonts w:eastAsia="Times New Roman"/>
          <w:spacing w:val="-4"/>
          <w:sz w:val="14"/>
          <w:szCs w:val="1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8</w:t>
      </w:r>
    </w:p>
    <w:p w:rsidR="00DC3F4F" w:rsidRPr="009B2D88" w:rsidRDefault="00DC3F4F" w:rsidP="00A81974">
      <w:pPr>
        <w:pStyle w:val="Hapesira7"/>
        <w:rPr>
          <w:spacing w:val="-4"/>
          <w:lang w:val="sq-AL"/>
        </w:rPr>
      </w:pPr>
    </w:p>
    <w:p w:rsidR="00DC3F4F" w:rsidRPr="009B2D88" w:rsidRDefault="00DC3F4F" w:rsidP="00A81974">
      <w:pPr>
        <w:pStyle w:val="Paragrafi"/>
        <w:rPr>
          <w:rFonts w:eastAsia="Times New Roman"/>
          <w:spacing w:val="-4"/>
          <w:lang w:val="sq-AL"/>
        </w:rPr>
      </w:pPr>
      <w:r w:rsidRPr="009B2D88">
        <w:rPr>
          <w:spacing w:val="-4"/>
          <w:szCs w:val="24"/>
          <w:lang w:val="sq-AL"/>
        </w:rPr>
        <w:t>1.</w:t>
      </w:r>
      <w:r w:rsidRPr="009B2D88">
        <w:rPr>
          <w:spacing w:val="-4"/>
          <w:szCs w:val="24"/>
          <w:lang w:val="sq-AL"/>
        </w:rPr>
        <w:tab/>
        <w:t xml:space="preserve"> Palët garantojnë që të gjithë personat, të cilët, në përmbushje të detyrave të tyre zyrtare ose detyrat apo funksionet e të cilëve mund t’u ofrojnë atyre akses në informacionin e klasifikuar KONFIDENCIAL, CONFIDENTIEL UE/EU CONFIDENTIAL ose më lart të dhënë ose të shkëmbyer sipas kësaj Marrëveshjeje të jenë certifikuar përshtatshmërisht para se t’u jepet akses te ky informacion përveç kërkesës së nevojës për njohje të parashikuar në nenin 5/e më sipër. </w:t>
      </w:r>
    </w:p>
    <w:p w:rsidR="00DC3F4F" w:rsidRPr="009B2D88" w:rsidRDefault="00DC3F4F" w:rsidP="00A81974">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Procedurat e verifikimit të sigurisë synojnë të përcaktojnë nëse një individ, duke marrë parasysh besnikërinë, besueshmërinë ose qëndrueshmërinë e tij ose të saj, mund të ketë akses në informacionin e klasifikuar.</w:t>
      </w:r>
    </w:p>
    <w:p w:rsidR="00DC3F4F" w:rsidRPr="009B2D88" w:rsidRDefault="00DC3F4F" w:rsidP="00A81974">
      <w:pPr>
        <w:pStyle w:val="NeniNr"/>
        <w:keepNext w:val="0"/>
        <w:rPr>
          <w:rFonts w:eastAsia="Times New Roman"/>
          <w:spacing w:val="-4"/>
          <w:lang w:val="sq-AL"/>
        </w:rPr>
      </w:pPr>
      <w:r w:rsidRPr="009B2D88">
        <w:rPr>
          <w:spacing w:val="-4"/>
          <w:szCs w:val="24"/>
          <w:lang w:val="sq-AL"/>
        </w:rPr>
        <w:t>Neni 9</w:t>
      </w:r>
    </w:p>
    <w:p w:rsidR="00DC3F4F" w:rsidRPr="009B2D88" w:rsidRDefault="00DC3F4F" w:rsidP="00A81974">
      <w:pPr>
        <w:pStyle w:val="Hapesira7"/>
        <w:rPr>
          <w:spacing w:val="-4"/>
          <w:lang w:val="sq-AL"/>
        </w:rPr>
      </w:pPr>
    </w:p>
    <w:p w:rsidR="00DC3F4F" w:rsidRPr="009B2D88" w:rsidRDefault="00DC3F4F" w:rsidP="00A81974">
      <w:pPr>
        <w:pStyle w:val="Paragrafi"/>
        <w:rPr>
          <w:rFonts w:eastAsia="Times New Roman"/>
          <w:spacing w:val="-4"/>
          <w:lang w:val="sq-AL"/>
        </w:rPr>
      </w:pPr>
      <w:r w:rsidRPr="009B2D88">
        <w:rPr>
          <w:spacing w:val="-4"/>
          <w:szCs w:val="24"/>
          <w:lang w:val="sq-AL"/>
        </w:rPr>
        <w:t>Palët ofrojnë asistencë të ndërsjellë në lidhje me sigurinë e informacionit të klasifikuar në pajtim me këtë Marrëveshje dhe çështjet me interes sigurie të përbashkët. Konsultimet reciproke për sigurinë dhe vizitat vlerësuese zhvillohen nga autoritetet e përmendura në nenin 12, për të vlerësuar efektivitetin e masave të sigurisë brenda përgjegjësisë së tyre përkatëse që përcaktohet në pajtim me atë nen.</w:t>
      </w:r>
    </w:p>
    <w:p w:rsidR="00DC3F4F" w:rsidRPr="00F50433" w:rsidRDefault="00DC3F4F" w:rsidP="00A81974">
      <w:pPr>
        <w:pStyle w:val="NeniNr"/>
        <w:keepNext w:val="0"/>
        <w:rPr>
          <w:spacing w:val="-4"/>
          <w:sz w:val="14"/>
          <w:szCs w:val="2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10</w:t>
      </w:r>
    </w:p>
    <w:p w:rsidR="00DC3F4F" w:rsidRPr="009B2D88" w:rsidRDefault="00DC3F4F" w:rsidP="00A81974">
      <w:pPr>
        <w:pStyle w:val="Hapesira7"/>
        <w:rPr>
          <w:spacing w:val="-4"/>
          <w:lang w:val="sq-AL"/>
        </w:rPr>
      </w:pPr>
    </w:p>
    <w:p w:rsidR="00DC3F4F" w:rsidRPr="009B2D88" w:rsidRDefault="00DC3F4F" w:rsidP="00A81974">
      <w:pPr>
        <w:pStyle w:val="Paragrafi"/>
        <w:rPr>
          <w:rFonts w:eastAsia="Times New Roman"/>
          <w:i/>
          <w:spacing w:val="-4"/>
          <w:lang w:val="sq-AL"/>
        </w:rPr>
      </w:pPr>
      <w:r w:rsidRPr="009B2D88">
        <w:rPr>
          <w:spacing w:val="-4"/>
          <w:szCs w:val="24"/>
          <w:lang w:val="sq-AL"/>
        </w:rPr>
        <w:t>1.</w:t>
      </w:r>
      <w:r w:rsidRPr="009B2D88">
        <w:rPr>
          <w:spacing w:val="-4"/>
          <w:szCs w:val="24"/>
          <w:lang w:val="sq-AL"/>
        </w:rPr>
        <w:tab/>
        <w:t xml:space="preserve"> Për qëllimet e kësaj Marrëveshjeje:</w:t>
      </w:r>
    </w:p>
    <w:p w:rsidR="00DC3F4F" w:rsidRPr="009B2D88" w:rsidRDefault="00DC3F4F" w:rsidP="00A81974">
      <w:pPr>
        <w:pStyle w:val="Paragrafi"/>
        <w:rPr>
          <w:rFonts w:eastAsia="Times New Roman"/>
          <w:spacing w:val="-4"/>
          <w:lang w:val="sq-AL"/>
        </w:rPr>
      </w:pPr>
      <w:r w:rsidRPr="009B2D88">
        <w:rPr>
          <w:spacing w:val="-4"/>
          <w:szCs w:val="24"/>
          <w:lang w:val="sq-AL"/>
        </w:rPr>
        <w:t xml:space="preserve">a) </w:t>
      </w:r>
      <w:r w:rsidRPr="009B2D88">
        <w:rPr>
          <w:spacing w:val="-4"/>
          <w:szCs w:val="24"/>
          <w:lang w:val="sq-AL"/>
        </w:rPr>
        <w:tab/>
        <w:t>Në lidhje me BE-në, e gjithë korrespondenca dërgohet nëpërmjet drejtuesit të Zyrës së Regjistrit të Këshillit dhe nëpërmjet tij u kalohet shteteve anëtare dhe institucioneve ose subjekteve të përmendura në nenin 3, në pajtim me paragrafin 2 të këtij neni;</w:t>
      </w:r>
    </w:p>
    <w:p w:rsidR="00DC3F4F" w:rsidRPr="009B2D88" w:rsidRDefault="00DC3F4F" w:rsidP="00A81974">
      <w:pPr>
        <w:pStyle w:val="Paragrafi"/>
        <w:rPr>
          <w:rFonts w:eastAsia="Times New Roman"/>
          <w:spacing w:val="-4"/>
          <w:highlight w:val="yellow"/>
          <w:lang w:val="sq-AL"/>
        </w:rPr>
      </w:pPr>
      <w:r w:rsidRPr="009B2D88">
        <w:rPr>
          <w:spacing w:val="-4"/>
          <w:szCs w:val="24"/>
          <w:lang w:val="sq-AL"/>
        </w:rPr>
        <w:t xml:space="preserve">b) </w:t>
      </w:r>
      <w:r w:rsidRPr="009B2D88">
        <w:rPr>
          <w:spacing w:val="-4"/>
          <w:szCs w:val="24"/>
          <w:lang w:val="sq-AL"/>
        </w:rPr>
        <w:tab/>
        <w:t>Në lidhje me Shqipërinë, e gjithë korrespondenca i dërgohet Regjistrit Qendror të</w:t>
      </w:r>
      <w:r w:rsidRPr="009B2D88">
        <w:rPr>
          <w:spacing w:val="-4"/>
          <w:lang w:val="sq-AL"/>
        </w:rPr>
        <w:t xml:space="preserve"> </w:t>
      </w:r>
      <w:r w:rsidRPr="009B2D88">
        <w:rPr>
          <w:rStyle w:val="Strong"/>
          <w:b w:val="0"/>
          <w:spacing w:val="-4"/>
          <w:szCs w:val="24"/>
          <w:lang w:val="sq-AL"/>
        </w:rPr>
        <w:t>Drejtorisë së Sigurimit të Informacionit të Klasifikuar</w:t>
      </w:r>
      <w:r w:rsidRPr="009B2D88">
        <w:rPr>
          <w:spacing w:val="-4"/>
          <w:lang w:val="sq-AL"/>
        </w:rPr>
        <w:t xml:space="preserve"> </w:t>
      </w:r>
      <w:r w:rsidRPr="009B2D88">
        <w:rPr>
          <w:spacing w:val="-4"/>
          <w:szCs w:val="24"/>
          <w:lang w:val="sq-AL"/>
        </w:rPr>
        <w:t>nëpërmjet delegacionit të BE-së në Shqipëri.</w:t>
      </w:r>
    </w:p>
    <w:p w:rsidR="00DC3F4F" w:rsidRPr="009B2D88" w:rsidRDefault="00DC3F4F" w:rsidP="00A81974">
      <w:pPr>
        <w:pStyle w:val="Paragrafi"/>
        <w:rPr>
          <w:rFonts w:eastAsia="Times New Roman"/>
          <w:spacing w:val="-4"/>
          <w:lang w:val="sq-AL"/>
        </w:rPr>
      </w:pPr>
      <w:r w:rsidRPr="009B2D88">
        <w:rPr>
          <w:spacing w:val="-4"/>
          <w:szCs w:val="24"/>
          <w:lang w:val="sq-AL"/>
        </w:rPr>
        <w:t>2.</w:t>
      </w:r>
      <w:r w:rsidRPr="009B2D88">
        <w:rPr>
          <w:spacing w:val="-4"/>
          <w:szCs w:val="24"/>
          <w:lang w:val="sq-AL"/>
        </w:rPr>
        <w:tab/>
        <w:t xml:space="preserve"> Në raste të veçanta, korrespondenca nga një Palë që është e aksesueshme vetëm për nëpunës, organe ose shërbime të caktuar kompetente të asaj Pale, për arsye operative, mund t’u drejtohet dhe të jetë e aksesueshme nga nëpunësit, organet ose shërbimet specifike kompetente të Palës tjetër të përcaktuar në mënyrë specifike si marrës, duke marrë parasysh kompetencat e tyre dhe në pajtim me parimin e nevojës për njohje. Për sa i takon BE-së, kjo korrespondencë i transmetohet drejtuesit të Zyrës së Regjistrit të Këshillit, drejtuesit të Zyrës së Regjistrit të EEAS-it ose drejtuesit të Zyrës së Regjistrit të Komisionit Evropian, sipas rastit. Për sa i takon Shqipërisë, kjo korrespondencë i transmetohet Regjistrit Qendror të Drejtorisë së Sigurimit të Informacionit të Klasifikuar.</w:t>
      </w:r>
    </w:p>
    <w:p w:rsidR="00DC3F4F" w:rsidRPr="009B2D88" w:rsidRDefault="00DC3F4F" w:rsidP="00A81974">
      <w:pPr>
        <w:pStyle w:val="Hapesira7"/>
        <w:rPr>
          <w:spacing w:val="-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11</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 xml:space="preserve">Drejtoria e Sigurimit të Informacionit të Klasifikuar, Sekretari i Përgjithshëm i Këshillit, anëtari i Komisionit Evropian përgjegjës për çështjet e sigurisë dhe Përfaqësuesi i Lartë i Bashkimit për Punët e Jashtme dhe Politikat e Sigurisë mbikëqyrin zbatimin e kësaj Marrëveshjeje. </w:t>
      </w:r>
    </w:p>
    <w:p w:rsidR="00DC3F4F" w:rsidRPr="00F50433" w:rsidRDefault="00DC3F4F" w:rsidP="00A81974">
      <w:pPr>
        <w:pStyle w:val="NeniNr"/>
        <w:keepNext w:val="0"/>
        <w:rPr>
          <w:spacing w:val="-4"/>
          <w:sz w:val="14"/>
          <w:szCs w:val="2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12</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1.</w:t>
      </w:r>
      <w:r w:rsidRPr="009B2D88">
        <w:rPr>
          <w:spacing w:val="-4"/>
          <w:szCs w:val="24"/>
          <w:lang w:val="sq-AL"/>
        </w:rPr>
        <w:tab/>
        <w:t xml:space="preserve"> Me qëllim që të zbatohet kjo Marrëveshje, masat e sigurisë vendosen ndërmjet autoriteteve kompetente të sigurisë të përcaktuara më poshtë, ku secila vepron nën udhëzimet dhe në emër të eprorëve të saj organizativë, me qëllim që të vendosen standarde për mbrojtjen reciproke të informacionit të klasifikuar sipas kësaj Marrë</w:t>
      </w:r>
      <w:r w:rsidR="007332C1">
        <w:rPr>
          <w:spacing w:val="-4"/>
          <w:szCs w:val="24"/>
          <w:lang w:val="sq-AL"/>
        </w:rPr>
        <w:t>-</w:t>
      </w:r>
      <w:r w:rsidRPr="009B2D88">
        <w:rPr>
          <w:spacing w:val="-4"/>
          <w:szCs w:val="24"/>
          <w:lang w:val="sq-AL"/>
        </w:rPr>
        <w:t xml:space="preserve">veshjeje. </w:t>
      </w:r>
    </w:p>
    <w:p w:rsidR="00DC3F4F" w:rsidRPr="009B2D88" w:rsidRDefault="00DC3F4F" w:rsidP="00A81974">
      <w:pPr>
        <w:pStyle w:val="Paragrafi"/>
        <w:rPr>
          <w:spacing w:val="-4"/>
          <w:szCs w:val="24"/>
          <w:lang w:val="sq-AL"/>
        </w:rPr>
      </w:pPr>
      <w:r w:rsidRPr="009B2D88">
        <w:rPr>
          <w:spacing w:val="-4"/>
          <w:szCs w:val="24"/>
          <w:lang w:val="sq-AL"/>
        </w:rPr>
        <w:t xml:space="preserve">- </w:t>
      </w:r>
      <w:r w:rsidRPr="009B2D88">
        <w:rPr>
          <w:spacing w:val="-4"/>
          <w:szCs w:val="24"/>
          <w:lang w:val="sq-AL"/>
        </w:rPr>
        <w:tab/>
        <w:t>nga njëra anë, Drejtoria e Sigurimit të Informa</w:t>
      </w:r>
      <w:r w:rsidR="007332C1">
        <w:rPr>
          <w:spacing w:val="-4"/>
          <w:szCs w:val="24"/>
          <w:lang w:val="sq-AL"/>
        </w:rPr>
        <w:t>-</w:t>
      </w:r>
      <w:r w:rsidRPr="009B2D88">
        <w:rPr>
          <w:spacing w:val="-4"/>
          <w:szCs w:val="24"/>
          <w:lang w:val="sq-AL"/>
        </w:rPr>
        <w:t xml:space="preserve">cionit të Klasifikuar të Shqipërisë; </w:t>
      </w:r>
    </w:p>
    <w:p w:rsidR="00DC3F4F" w:rsidRPr="009B2D88" w:rsidRDefault="00DC3F4F" w:rsidP="00A81974">
      <w:pPr>
        <w:pStyle w:val="Paragrafi"/>
        <w:rPr>
          <w:spacing w:val="-4"/>
          <w:szCs w:val="24"/>
          <w:lang w:val="sq-AL"/>
        </w:rPr>
      </w:pPr>
      <w:r w:rsidRPr="009B2D88">
        <w:rPr>
          <w:spacing w:val="-4"/>
          <w:szCs w:val="24"/>
          <w:lang w:val="sq-AL"/>
        </w:rPr>
        <w:t>-</w:t>
      </w:r>
      <w:r w:rsidRPr="009B2D88">
        <w:rPr>
          <w:spacing w:val="-4"/>
          <w:szCs w:val="24"/>
          <w:lang w:val="sq-AL"/>
        </w:rPr>
        <w:tab/>
        <w:t xml:space="preserve"> dhe nga ana tjetër: </w:t>
      </w:r>
    </w:p>
    <w:p w:rsidR="00DC3F4F" w:rsidRPr="009B2D88" w:rsidRDefault="00DC3F4F" w:rsidP="00A81974">
      <w:pPr>
        <w:pStyle w:val="Paragrafi"/>
        <w:rPr>
          <w:spacing w:val="-4"/>
          <w:szCs w:val="24"/>
          <w:lang w:val="sq-AL"/>
        </w:rPr>
      </w:pPr>
      <w:r w:rsidRPr="009B2D88">
        <w:rPr>
          <w:spacing w:val="-4"/>
          <w:szCs w:val="24"/>
          <w:lang w:val="sq-AL"/>
        </w:rPr>
        <w:t xml:space="preserve">i) </w:t>
      </w:r>
      <w:r w:rsidRPr="009B2D88">
        <w:rPr>
          <w:spacing w:val="-4"/>
          <w:szCs w:val="24"/>
          <w:lang w:val="sq-AL"/>
        </w:rPr>
        <w:tab/>
        <w:t xml:space="preserve">Zyra e Sigurisë së Sekretariatit të Përgjithshëm të Këshillit; </w:t>
      </w:r>
    </w:p>
    <w:p w:rsidR="00DC3F4F" w:rsidRPr="009B2D88" w:rsidRDefault="00DC3F4F" w:rsidP="00A81974">
      <w:pPr>
        <w:pStyle w:val="Paragrafi"/>
        <w:rPr>
          <w:spacing w:val="-4"/>
          <w:szCs w:val="24"/>
          <w:lang w:val="sq-AL"/>
        </w:rPr>
      </w:pPr>
      <w:r w:rsidRPr="009B2D88">
        <w:rPr>
          <w:spacing w:val="-4"/>
          <w:szCs w:val="24"/>
          <w:lang w:val="sq-AL"/>
        </w:rPr>
        <w:t>ii)</w:t>
      </w:r>
      <w:r w:rsidRPr="009B2D88">
        <w:rPr>
          <w:spacing w:val="-4"/>
          <w:szCs w:val="24"/>
          <w:lang w:val="sq-AL"/>
        </w:rPr>
        <w:tab/>
        <w:t xml:space="preserve"> Drejtoria e HR.DS – Drejtoria e Sigurimit e Komisionit Evropian; dhe</w:t>
      </w:r>
    </w:p>
    <w:p w:rsidR="00DC3F4F" w:rsidRPr="009B2D88" w:rsidRDefault="00DC3F4F" w:rsidP="00A81974">
      <w:pPr>
        <w:pStyle w:val="Paragrafi"/>
        <w:rPr>
          <w:spacing w:val="-4"/>
          <w:szCs w:val="24"/>
          <w:lang w:val="sq-AL"/>
        </w:rPr>
      </w:pPr>
      <w:r w:rsidRPr="009B2D88">
        <w:rPr>
          <w:spacing w:val="-4"/>
          <w:szCs w:val="24"/>
          <w:lang w:val="sq-AL"/>
        </w:rPr>
        <w:t>iii)</w:t>
      </w:r>
      <w:r w:rsidRPr="009B2D88">
        <w:rPr>
          <w:spacing w:val="-4"/>
          <w:szCs w:val="24"/>
          <w:lang w:val="sq-AL"/>
        </w:rPr>
        <w:tab/>
        <w:t xml:space="preserve"> Departamenti i Sigurimit të EEAS-së. </w:t>
      </w:r>
    </w:p>
    <w:p w:rsidR="00DC3F4F" w:rsidRPr="009B2D88" w:rsidRDefault="00DC3F4F" w:rsidP="00A81974">
      <w:pPr>
        <w:pStyle w:val="Paragrafi"/>
        <w:rPr>
          <w:spacing w:val="-4"/>
          <w:szCs w:val="24"/>
          <w:lang w:val="sq-AL"/>
        </w:rPr>
      </w:pPr>
      <w:r w:rsidRPr="009B2D88">
        <w:rPr>
          <w:spacing w:val="-4"/>
          <w:szCs w:val="24"/>
          <w:lang w:val="sq-AL"/>
        </w:rPr>
        <w:t>2.</w:t>
      </w:r>
      <w:r w:rsidRPr="009B2D88">
        <w:rPr>
          <w:spacing w:val="-4"/>
          <w:szCs w:val="24"/>
          <w:lang w:val="sq-AL"/>
        </w:rPr>
        <w:tab/>
        <w:t xml:space="preserve"> Para se informacioni i klasifikuar të jepet ose të shkëmbehet ndërmjet Palëve sipas kësaj Marrëveshjeje, autoritetet kompetente të sigurisë, të përmendura në paragrafin 1, bien dakord që Pala marrëse është në gjendje të ruajë informacionin në një mënyrë që është në përputhje me masat e sigurisë që vendosen në pajtim me atë paragraf. </w:t>
      </w:r>
    </w:p>
    <w:p w:rsidR="00DC3F4F" w:rsidRPr="009B2D88" w:rsidRDefault="00DC3F4F" w:rsidP="00A81974">
      <w:pPr>
        <w:pStyle w:val="Hapesira7"/>
        <w:rPr>
          <w:spacing w:val="-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13</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 xml:space="preserve">1. </w:t>
      </w:r>
      <w:r w:rsidRPr="009B2D88">
        <w:rPr>
          <w:spacing w:val="-4"/>
          <w:szCs w:val="24"/>
          <w:lang w:val="sq-AL"/>
        </w:rPr>
        <w:tab/>
        <w:t xml:space="preserve">Autoriteti kompetent i njërës prej palëve, të përmendura në nenin 12, njofton menjëherë autoritetin kompetent të Palës tjetër për çdo çështje për të cilën ka ndodhur apo dyshohet të ketë përhapje të paautorizuar ose humbje të informacionit të klasifikuar të dhënë nga ajo Palë. Autoriteti kompetent zhvillon një hetim, me asistencën e Palës, sipas rastit, dhe ia raporton rezultatet Palës tjetër. </w:t>
      </w:r>
    </w:p>
    <w:p w:rsidR="00DC3F4F" w:rsidRPr="009B2D88" w:rsidRDefault="00DC3F4F" w:rsidP="00A81974">
      <w:pPr>
        <w:pStyle w:val="Paragrafi"/>
        <w:rPr>
          <w:spacing w:val="-4"/>
          <w:szCs w:val="24"/>
          <w:lang w:val="sq-AL"/>
        </w:rPr>
      </w:pPr>
      <w:r w:rsidRPr="009B2D88">
        <w:rPr>
          <w:spacing w:val="-4"/>
          <w:szCs w:val="24"/>
          <w:lang w:val="sq-AL"/>
        </w:rPr>
        <w:t>2.</w:t>
      </w:r>
      <w:r w:rsidRPr="009B2D88">
        <w:rPr>
          <w:spacing w:val="-4"/>
          <w:szCs w:val="24"/>
          <w:lang w:val="sq-AL"/>
        </w:rPr>
        <w:tab/>
        <w:t xml:space="preserve"> Autoritetet e përmendura në nenin 12 vendosin procedura për t’u respektuar në këto raste. </w:t>
      </w:r>
    </w:p>
    <w:p w:rsidR="00DC3F4F" w:rsidRPr="009B2D88" w:rsidRDefault="00DC3F4F" w:rsidP="00A81974">
      <w:pPr>
        <w:pStyle w:val="Hapesira7"/>
        <w:rPr>
          <w:spacing w:val="-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14</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 xml:space="preserve">Secila Palë mbulon shpenzimet e veta që shkaktohen nga zbatimi i kësaj Marrëveshjeje. </w:t>
      </w:r>
    </w:p>
    <w:p w:rsidR="00DC3F4F" w:rsidRPr="009B2D88" w:rsidRDefault="00DC3F4F" w:rsidP="00A81974">
      <w:pPr>
        <w:pStyle w:val="Hapesira7"/>
        <w:rPr>
          <w:spacing w:val="-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15</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 xml:space="preserve">Asgjë në këtë Marrëveshje nuk i ndryshon marrëveshjet ose masat ekzistuese ndërmjet Palëve dhe as marrëveshjet ndërmjet Shqipërisë dhe shteteve anëtare të BE-së. Kjo Marrëveshje nuk i pengon Palët në lidhjen e marrëveshjeve të tjera në lidhje me dhënien ose shkëmbimin e informacionit të klasifikuar që i nënshtrohen kësaj Marrëveshjeje, me kusht që ato të mos jenë në mospërputhje me detyrimet sipas kësaj Marrëveshjeje. </w:t>
      </w:r>
    </w:p>
    <w:p w:rsidR="00DC3F4F" w:rsidRPr="009B2D88" w:rsidRDefault="00DC3F4F" w:rsidP="00A81974">
      <w:pPr>
        <w:pStyle w:val="Hapesira7"/>
        <w:rPr>
          <w:spacing w:val="-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16</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Çdo mosmarrëveshje ndërmjet Palëve që rrjedh nga interpretimi ose zbatimi i kësaj Marrëveshjeje shqyrtohet me bisedime ndërmjet Palëve. Gjatë bisedimeve, të dyja Palët vazhdojnë të përmbushin detyrimet e tyre sipas kësaj Marrëveshjeje.</w:t>
      </w:r>
    </w:p>
    <w:p w:rsidR="00DC3F4F" w:rsidRPr="009B2D88" w:rsidRDefault="00DC3F4F" w:rsidP="00A81974">
      <w:pPr>
        <w:pStyle w:val="Hapesira7"/>
        <w:rPr>
          <w:spacing w:val="-4"/>
          <w:lang w:val="sq-AL"/>
        </w:rPr>
      </w:pPr>
      <w:r w:rsidRPr="009B2D88">
        <w:rPr>
          <w:spacing w:val="-4"/>
          <w:lang w:val="sq-AL"/>
        </w:rPr>
        <w:t xml:space="preserve"> </w:t>
      </w:r>
    </w:p>
    <w:p w:rsidR="00DC3F4F" w:rsidRPr="009B2D88" w:rsidRDefault="00DC3F4F" w:rsidP="00A81974">
      <w:pPr>
        <w:pStyle w:val="NeniNr"/>
        <w:keepNext w:val="0"/>
        <w:rPr>
          <w:rFonts w:eastAsia="Times New Roman"/>
          <w:spacing w:val="-4"/>
          <w:lang w:val="sq-AL"/>
        </w:rPr>
      </w:pPr>
      <w:r w:rsidRPr="009B2D88">
        <w:rPr>
          <w:spacing w:val="-4"/>
          <w:szCs w:val="24"/>
          <w:lang w:val="sq-AL"/>
        </w:rPr>
        <w:t>Neni 17</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1.</w:t>
      </w:r>
      <w:r w:rsidRPr="009B2D88">
        <w:rPr>
          <w:spacing w:val="-4"/>
          <w:szCs w:val="24"/>
          <w:lang w:val="sq-AL"/>
        </w:rPr>
        <w:tab/>
        <w:t xml:space="preserve"> Kjo Marrëveshje hyn në fuqi në ditën e parë të muajit të parë pasi Palët të kenë njoftuar njëra-tjetrën për përfundimin e procedurave të brendshme të nevojshme për këtë qëllim. </w:t>
      </w:r>
    </w:p>
    <w:p w:rsidR="003F4118" w:rsidRDefault="00DC3F4F" w:rsidP="00A81974">
      <w:pPr>
        <w:pStyle w:val="Paragrafi"/>
        <w:rPr>
          <w:spacing w:val="-4"/>
          <w:szCs w:val="24"/>
          <w:lang w:val="sq-AL"/>
        </w:rPr>
      </w:pPr>
      <w:r w:rsidRPr="009B2D88">
        <w:rPr>
          <w:spacing w:val="-4"/>
          <w:szCs w:val="24"/>
          <w:lang w:val="sq-AL"/>
        </w:rPr>
        <w:t>2.</w:t>
      </w:r>
      <w:r w:rsidRPr="009B2D88">
        <w:rPr>
          <w:spacing w:val="-4"/>
          <w:szCs w:val="24"/>
          <w:lang w:val="sq-AL"/>
        </w:rPr>
        <w:tab/>
        <w:t xml:space="preserve"> Secila Palë njofton Palën tjetër për çdo ndryshim në ligjet dhe rregulloret e saj që mund të ndikojë në mbrojtjen e informacionit të klasifikuar të përmendur në këtë Marrëveshje.</w:t>
      </w:r>
    </w:p>
    <w:p w:rsidR="00DC3F4F" w:rsidRPr="009B2D88" w:rsidRDefault="00DC3F4F" w:rsidP="00A81974">
      <w:pPr>
        <w:pStyle w:val="Paragrafi"/>
        <w:rPr>
          <w:spacing w:val="-4"/>
          <w:szCs w:val="24"/>
          <w:lang w:val="sq-AL"/>
        </w:rPr>
      </w:pPr>
      <w:r w:rsidRPr="009B2D88">
        <w:rPr>
          <w:spacing w:val="-4"/>
          <w:szCs w:val="24"/>
          <w:lang w:val="sq-AL"/>
        </w:rPr>
        <w:t xml:space="preserve"> </w:t>
      </w:r>
    </w:p>
    <w:p w:rsidR="00DC3F4F" w:rsidRPr="009B2D88" w:rsidRDefault="00DC3F4F" w:rsidP="00A81974">
      <w:pPr>
        <w:pStyle w:val="Paragrafi"/>
        <w:rPr>
          <w:spacing w:val="-4"/>
          <w:szCs w:val="24"/>
          <w:lang w:val="sq-AL"/>
        </w:rPr>
      </w:pPr>
      <w:r w:rsidRPr="009B2D88">
        <w:rPr>
          <w:spacing w:val="-4"/>
          <w:szCs w:val="24"/>
          <w:lang w:val="sq-AL"/>
        </w:rPr>
        <w:t>3.</w:t>
      </w:r>
      <w:r w:rsidRPr="009B2D88">
        <w:rPr>
          <w:spacing w:val="-4"/>
          <w:szCs w:val="24"/>
          <w:lang w:val="sq-AL"/>
        </w:rPr>
        <w:tab/>
        <w:t xml:space="preserve"> Kjo Marrëveshje mund të rishikohet me synim ndryshimet e mundshme me kërkesë të njërës prej Palëve. </w:t>
      </w:r>
    </w:p>
    <w:p w:rsidR="00DC3F4F" w:rsidRPr="009B2D88" w:rsidRDefault="00DC3F4F" w:rsidP="00A81974">
      <w:pPr>
        <w:pStyle w:val="Paragrafi"/>
        <w:rPr>
          <w:spacing w:val="-4"/>
          <w:szCs w:val="24"/>
          <w:lang w:val="sq-AL"/>
        </w:rPr>
      </w:pPr>
      <w:r w:rsidRPr="009B2D88">
        <w:rPr>
          <w:spacing w:val="-4"/>
          <w:szCs w:val="24"/>
          <w:lang w:val="sq-AL"/>
        </w:rPr>
        <w:t>4.</w:t>
      </w:r>
      <w:r w:rsidRPr="009B2D88">
        <w:rPr>
          <w:spacing w:val="-4"/>
          <w:szCs w:val="24"/>
          <w:lang w:val="sq-AL"/>
        </w:rPr>
        <w:tab/>
        <w:t xml:space="preserve"> Çdo ndryshim i kësaj Marrëveshjeje bëhet vetëm me shkrim dhe me pëlqimin e përbashkët të të dyja palëve. Ajo hyn në fuqi pas njoftimit të ndërsjellë sipas parashikimit në paragrafin 1. </w:t>
      </w:r>
    </w:p>
    <w:p w:rsidR="00DC3F4F" w:rsidRPr="009B2D88" w:rsidRDefault="00DC3F4F" w:rsidP="00A81974">
      <w:pPr>
        <w:pStyle w:val="Hapesira7"/>
        <w:rPr>
          <w:spacing w:val="-4"/>
          <w:lang w:val="sq-AL"/>
        </w:rPr>
      </w:pPr>
    </w:p>
    <w:p w:rsidR="00DC3F4F" w:rsidRPr="009B2D88" w:rsidRDefault="00DC3F4F" w:rsidP="00A81974">
      <w:pPr>
        <w:pStyle w:val="NeniNr"/>
        <w:keepNext w:val="0"/>
        <w:rPr>
          <w:rFonts w:eastAsia="Times New Roman"/>
          <w:spacing w:val="-4"/>
          <w:lang w:val="sq-AL"/>
        </w:rPr>
      </w:pPr>
      <w:r w:rsidRPr="009B2D88">
        <w:rPr>
          <w:spacing w:val="-4"/>
          <w:szCs w:val="24"/>
          <w:lang w:val="sq-AL"/>
        </w:rPr>
        <w:t>Neni 18</w:t>
      </w:r>
    </w:p>
    <w:p w:rsidR="00DC3F4F" w:rsidRPr="009B2D88" w:rsidRDefault="00DC3F4F" w:rsidP="00A81974">
      <w:pPr>
        <w:pStyle w:val="Hapesira7"/>
        <w:rPr>
          <w:spacing w:val="-4"/>
          <w:lang w:val="sq-AL"/>
        </w:rPr>
      </w:pPr>
    </w:p>
    <w:p w:rsidR="00DC3F4F" w:rsidRPr="009B2D88" w:rsidRDefault="00DC3F4F" w:rsidP="00A81974">
      <w:pPr>
        <w:pStyle w:val="Paragrafi"/>
        <w:rPr>
          <w:spacing w:val="-4"/>
          <w:szCs w:val="24"/>
          <w:lang w:val="sq-AL"/>
        </w:rPr>
      </w:pPr>
      <w:r w:rsidRPr="009B2D88">
        <w:rPr>
          <w:spacing w:val="-4"/>
          <w:szCs w:val="24"/>
          <w:lang w:val="sq-AL"/>
        </w:rPr>
        <w:t xml:space="preserve">Kjo Marrëveshje mund të zgjidhet nga një Palë me njoftim me shkrim drejtuar Palës tjetër. Kjo zgjidhje hyn në fuqi gjashtë muaj pas marrjes së njoftimit nga Pala tjetër, por nuk cenon detyrimet e ndërmarra sipas kësaj Marrëveshjeje. Veçanërisht, i gjithë informacioni i klasifikuar, i dhënë ose i shkëmbyer në pajtim me këtë Marrëveshje, vazhdon të mbrohet në pajtim me dispozitat e parashikuara në të. </w:t>
      </w:r>
    </w:p>
    <w:p w:rsidR="00DC3F4F" w:rsidRPr="009B2D88" w:rsidRDefault="00DC3F4F" w:rsidP="00A81974">
      <w:pPr>
        <w:pStyle w:val="Paragrafi"/>
        <w:rPr>
          <w:rFonts w:eastAsia="Times New Roman"/>
          <w:spacing w:val="-4"/>
          <w:szCs w:val="24"/>
          <w:lang w:val="sq-AL"/>
        </w:rPr>
      </w:pPr>
      <w:r w:rsidRPr="009B2D88">
        <w:rPr>
          <w:spacing w:val="-4"/>
          <w:szCs w:val="24"/>
          <w:lang w:val="sq-AL"/>
        </w:rPr>
        <w:t xml:space="preserve">Në dëshmi të kësaj, të poshtëshënuarit, duke qenë të autorizuar rregullisht, kanë nënshkruar këtë Marrëveshje. </w:t>
      </w:r>
    </w:p>
    <w:p w:rsidR="00DC3F4F" w:rsidRPr="009B2D88" w:rsidRDefault="00DC3F4F" w:rsidP="00A81974">
      <w:pPr>
        <w:pStyle w:val="Paragrafi"/>
        <w:rPr>
          <w:rFonts w:eastAsia="Times New Roman"/>
          <w:spacing w:val="-4"/>
          <w:lang w:val="sq-AL"/>
        </w:rPr>
      </w:pPr>
      <w:r w:rsidRPr="009B2D88">
        <w:rPr>
          <w:rFonts w:eastAsia="Times New Roman"/>
          <w:spacing w:val="-4"/>
          <w:lang w:val="sq-AL"/>
        </w:rPr>
        <w:t xml:space="preserve">Bërë në Tiranë, më 3 mars 2016, në dy kopje: një në gjuhën shqipe dhe një në gjuhën angleze. Në rast mosmarrëveshjeje, mbizotëron teksti në gjuhën angleze. </w:t>
      </w:r>
    </w:p>
    <w:p w:rsidR="006A03B8" w:rsidRPr="009B2D88" w:rsidRDefault="006A03B8" w:rsidP="00A81974">
      <w:pPr>
        <w:pStyle w:val="Hapesira7"/>
        <w:rPr>
          <w:spacing w:val="-4"/>
          <w:lang w:val="sq-AL"/>
        </w:rPr>
      </w:pPr>
    </w:p>
    <w:p w:rsidR="00C6189B" w:rsidRPr="009B2D88" w:rsidRDefault="00C6189B" w:rsidP="00A81974">
      <w:pPr>
        <w:pStyle w:val="Akti"/>
        <w:keepNext w:val="0"/>
        <w:rPr>
          <w:spacing w:val="-4"/>
        </w:rPr>
      </w:pPr>
      <w:r w:rsidRPr="009B2D88">
        <w:rPr>
          <w:spacing w:val="-4"/>
        </w:rPr>
        <w:t>LIGJ</w:t>
      </w:r>
    </w:p>
    <w:p w:rsidR="00C6189B" w:rsidRPr="009B2D88" w:rsidRDefault="00C6189B" w:rsidP="00A81974">
      <w:pPr>
        <w:pStyle w:val="NumriData"/>
        <w:keepNext w:val="0"/>
        <w:rPr>
          <w:color w:val="000000"/>
          <w:spacing w:val="-4"/>
        </w:rPr>
      </w:pPr>
      <w:r w:rsidRPr="009B2D88">
        <w:rPr>
          <w:spacing w:val="-4"/>
        </w:rPr>
        <w:t>Nr. 52/2016</w:t>
      </w:r>
    </w:p>
    <w:p w:rsidR="00C6189B" w:rsidRPr="00F50433" w:rsidRDefault="00C6189B" w:rsidP="00A81974">
      <w:pPr>
        <w:widowControl w:val="0"/>
        <w:spacing w:after="0" w:line="240" w:lineRule="auto"/>
        <w:jc w:val="left"/>
        <w:rPr>
          <w:rFonts w:ascii="Garamond" w:hAnsi="Garamond"/>
          <w:spacing w:val="-4"/>
          <w:sz w:val="16"/>
          <w:szCs w:val="24"/>
        </w:rPr>
      </w:pP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r w:rsidRPr="009B2D88">
        <w:rPr>
          <w:rFonts w:ascii="Garamond" w:hAnsi="Garamond"/>
          <w:spacing w:val="-4"/>
          <w:sz w:val="24"/>
          <w:szCs w:val="24"/>
        </w:rPr>
        <w:tab/>
      </w:r>
    </w:p>
    <w:p w:rsidR="00C6189B" w:rsidRPr="009B2D88" w:rsidRDefault="00C6189B" w:rsidP="00A81974">
      <w:pPr>
        <w:pStyle w:val="Titulli"/>
        <w:keepNext w:val="0"/>
        <w:rPr>
          <w:spacing w:val="-4"/>
        </w:rPr>
      </w:pPr>
      <w:r w:rsidRPr="009B2D88">
        <w:rPr>
          <w:spacing w:val="-4"/>
        </w:rPr>
        <w:t>PËR SHOQËRITË E KURSIM-KREDITIT DHE UNIONET E TYRE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Në mbështetje të neneve 78 dhe 83, pika 1, të Kushtetutës, me propozimin e Këshillit të Ministrave, </w:t>
      </w:r>
    </w:p>
    <w:p w:rsidR="00C6189B" w:rsidRPr="009B2D88" w:rsidRDefault="00C6189B" w:rsidP="00A81974">
      <w:pPr>
        <w:pStyle w:val="Hapesira7"/>
        <w:rPr>
          <w:spacing w:val="-4"/>
        </w:rPr>
      </w:pPr>
    </w:p>
    <w:p w:rsidR="00C6189B" w:rsidRPr="009B2D88" w:rsidRDefault="00C6189B" w:rsidP="00A81974">
      <w:pPr>
        <w:pStyle w:val="Titull-Titull"/>
        <w:rPr>
          <w:rFonts w:eastAsia="Calibri"/>
          <w:spacing w:val="-4"/>
        </w:rPr>
      </w:pPr>
      <w:r w:rsidRPr="009B2D88">
        <w:rPr>
          <w:spacing w:val="-4"/>
        </w:rPr>
        <w:t>KU</w:t>
      </w:r>
      <w:r w:rsidRPr="009B2D88">
        <w:rPr>
          <w:rFonts w:eastAsia="Calibri"/>
          <w:spacing w:val="-4"/>
        </w:rPr>
        <w:t>V</w:t>
      </w:r>
      <w:r w:rsidRPr="009B2D88">
        <w:rPr>
          <w:spacing w:val="-4"/>
        </w:rPr>
        <w:t>END</w:t>
      </w:r>
      <w:r w:rsidRPr="009B2D88">
        <w:rPr>
          <w:rFonts w:eastAsia="Calibri"/>
          <w:spacing w:val="-4"/>
        </w:rPr>
        <w:t>I</w:t>
      </w:r>
    </w:p>
    <w:p w:rsidR="00C6189B" w:rsidRPr="009B2D88" w:rsidRDefault="00C6189B" w:rsidP="00A81974">
      <w:pPr>
        <w:pStyle w:val="Titull-Titull"/>
        <w:rPr>
          <w:rFonts w:eastAsia="Calibri"/>
          <w:b/>
          <w:spacing w:val="-4"/>
        </w:rPr>
      </w:pPr>
      <w:r w:rsidRPr="009B2D88">
        <w:rPr>
          <w:rFonts w:eastAsia="Calibri"/>
          <w:spacing w:val="-4"/>
        </w:rPr>
        <w:t>I REPUBLIKËS SË SHQIPËRISË</w:t>
      </w:r>
    </w:p>
    <w:p w:rsidR="00C6189B" w:rsidRPr="009B2D88" w:rsidRDefault="00C6189B" w:rsidP="00A81974">
      <w:pPr>
        <w:pStyle w:val="Titull-Titull"/>
        <w:rPr>
          <w:rFonts w:eastAsia="Calibri"/>
          <w:spacing w:val="-4"/>
        </w:rPr>
      </w:pPr>
      <w:r w:rsidRPr="009B2D88">
        <w:rPr>
          <w:spacing w:val="-4"/>
        </w:rPr>
        <w:t>VENDOS</w:t>
      </w:r>
      <w:r w:rsidRPr="009B2D88">
        <w:rPr>
          <w:rFonts w:eastAsia="Calibri"/>
          <w:spacing w:val="-4"/>
        </w:rPr>
        <w:t>I:</w:t>
      </w:r>
    </w:p>
    <w:p w:rsidR="00C6189B" w:rsidRPr="009B2D88" w:rsidRDefault="00C6189B" w:rsidP="00A81974">
      <w:pPr>
        <w:pStyle w:val="Hapesira7"/>
        <w:rPr>
          <w:spacing w:val="-4"/>
        </w:rPr>
      </w:pPr>
    </w:p>
    <w:p w:rsidR="00C6189B" w:rsidRPr="009B2D88" w:rsidRDefault="00C6189B" w:rsidP="00A81974">
      <w:pPr>
        <w:pStyle w:val="Titull-Titull"/>
        <w:rPr>
          <w:rFonts w:eastAsia="Calibri"/>
          <w:spacing w:val="-4"/>
        </w:rPr>
      </w:pPr>
      <w:r w:rsidRPr="009B2D88">
        <w:rPr>
          <w:rFonts w:eastAsia="Calibri"/>
          <w:spacing w:val="-4"/>
        </w:rPr>
        <w:t>KREU I</w:t>
      </w:r>
    </w:p>
    <w:p w:rsidR="00C6189B" w:rsidRPr="009B2D88" w:rsidRDefault="00C6189B" w:rsidP="00A81974">
      <w:pPr>
        <w:pStyle w:val="Titull-Titull"/>
        <w:rPr>
          <w:rFonts w:eastAsia="Calibri"/>
          <w:spacing w:val="-4"/>
        </w:rPr>
      </w:pPr>
      <w:r w:rsidRPr="009B2D88">
        <w:rPr>
          <w:rFonts w:eastAsia="Calibri"/>
          <w:spacing w:val="-4"/>
        </w:rPr>
        <w:t>DISPOZITA TË PËRGJITHSHME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w:t>
      </w:r>
    </w:p>
    <w:p w:rsidR="00C6189B" w:rsidRPr="009B2D88" w:rsidRDefault="00C6189B" w:rsidP="00A81974">
      <w:pPr>
        <w:pStyle w:val="NeniNr"/>
        <w:keepNext w:val="0"/>
        <w:rPr>
          <w:spacing w:val="-4"/>
          <w:szCs w:val="24"/>
        </w:rPr>
      </w:pPr>
      <w:r w:rsidRPr="009B2D88">
        <w:rPr>
          <w:spacing w:val="-4"/>
          <w:szCs w:val="24"/>
        </w:rPr>
        <w:t>Objekti</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Objekt i këtij ligji është përcaktimi i rregullave, kritereve e kushteve për krijimin, organizimin, mbikëqyrjen dhe likuidimin e shoqërive të kursim-kreditit, dhe i unioneve që krijohen nga organizimi vullnetar i shoqërive të kursim-kreditit.</w:t>
      </w:r>
    </w:p>
    <w:p w:rsidR="00F50433" w:rsidRPr="00F50433" w:rsidRDefault="00F50433" w:rsidP="00A81974">
      <w:pPr>
        <w:pStyle w:val="NeniNr"/>
        <w:keepNext w:val="0"/>
        <w:rPr>
          <w:spacing w:val="-4"/>
          <w:sz w:val="14"/>
        </w:rPr>
      </w:pPr>
    </w:p>
    <w:p w:rsidR="003F4118" w:rsidRDefault="003F4118"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2</w:t>
      </w:r>
    </w:p>
    <w:p w:rsidR="00C6189B" w:rsidRPr="009B2D88" w:rsidRDefault="00C6189B" w:rsidP="00A81974">
      <w:pPr>
        <w:pStyle w:val="NeniNr"/>
        <w:keepNext w:val="0"/>
        <w:rPr>
          <w:b/>
          <w:bCs/>
          <w:spacing w:val="-4"/>
          <w:szCs w:val="24"/>
        </w:rPr>
      </w:pPr>
      <w:r w:rsidRPr="009B2D88">
        <w:rPr>
          <w:b/>
          <w:bCs/>
          <w:spacing w:val="-4"/>
          <w:szCs w:val="24"/>
        </w:rPr>
        <w:t xml:space="preserve">Shoqëria e kursim-kreditit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Shoqëria e kursim-kreditit është një person juridik, i bazuar në organizimin vullnetar të anëtarëve, të cilët depozitojnë paratë e tyre në shoqëri, për t’u përdorur prej saj për dhënie kredie vetëm anëtarëve të shoqërisë së kursim-kreditit, me qëllim përmbushjen e nevojave apo interesave të anëtarëve.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Shoqëria e kursim-kreditit ka stemën dhe vulën e saj, me shenjat përkatëse.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3</w:t>
      </w:r>
    </w:p>
    <w:p w:rsidR="00C6189B" w:rsidRPr="009B2D88" w:rsidRDefault="00C6189B" w:rsidP="00A81974">
      <w:pPr>
        <w:pStyle w:val="NeniNr"/>
        <w:keepNext w:val="0"/>
        <w:rPr>
          <w:rFonts w:eastAsia="Times New Roman"/>
          <w:b/>
          <w:spacing w:val="-4"/>
          <w:szCs w:val="24"/>
        </w:rPr>
      </w:pPr>
      <w:r w:rsidRPr="009B2D88">
        <w:rPr>
          <w:rFonts w:eastAsia="Times New Roman"/>
          <w:b/>
          <w:spacing w:val="-4"/>
          <w:szCs w:val="24"/>
        </w:rPr>
        <w:t>Përkufizime</w:t>
      </w:r>
    </w:p>
    <w:p w:rsidR="00C6189B" w:rsidRPr="009B2D88" w:rsidRDefault="00C6189B" w:rsidP="00A81974">
      <w:pPr>
        <w:pStyle w:val="Hapesira7"/>
        <w:rPr>
          <w:spacing w:val="-4"/>
        </w:rPr>
      </w:pPr>
      <w:r w:rsidRPr="009B2D88">
        <w:rPr>
          <w:spacing w:val="-4"/>
        </w:rPr>
        <w:t>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 Termat e mëposhtëm, të përdorur në këtë ligj, kanë këto kuptime: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“Administrator i falimentimit” është administratori i falimentimit, i përcaktuar në ligjin nr. 8901, datë 23.5.2002, “Për falimentimin”, i cili ushtron edhe detyrat e përgjegjësitë e përcaktuara në këtë ligj.</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“Agjencia e sigurimit të depozitave” është institucioni që funksionon në bazë të ligjit  “Për sigurimin e depozitave”.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“Anëtar i SHKK-së” është individi, mbi moshën 18-vjeç, ose personi juridik, i cili, përkundrejt pagesës së kontributit, fiton të drejtën e anëtarësisë, të drejtën të depozitojë paratë në SHKK dhe të përfitojë kredi prej saj, me qëllim përmbushjen e nevojave apo interesave të vet.</w:t>
      </w:r>
      <w:r w:rsidRPr="009B2D88">
        <w:rPr>
          <w:rFonts w:ascii="Garamond" w:eastAsia="Times New Roman" w:hAnsi="Garamond"/>
          <w:color w:val="00B050"/>
          <w:spacing w:val="-4"/>
          <w:sz w:val="24"/>
          <w:szCs w:val="24"/>
        </w:rPr>
        <w:t xml:space="preserve">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“Anëtar i unionit” është çdo SHKK e krijuar, e regjistruar dhe që kryen veprimtari sipas dispozitave të këtij ligji, e cila është anëtarësuar në union dhe, përkundrejt pagesës së kontributit, fiton të drejtën e anëtarësisë, të depozitimit të parave në union dhe të përfitimit të kredive nga unioni, me qëllim përmbushjen e nevojave apo interesave të saj. </w:t>
      </w:r>
      <w:r w:rsidRPr="009B2D88">
        <w:rPr>
          <w:rFonts w:ascii="Garamond" w:eastAsia="Times New Roman" w:hAnsi="Garamond"/>
          <w:color w:val="00B050"/>
          <w:spacing w:val="-4"/>
          <w:sz w:val="24"/>
          <w:szCs w:val="24"/>
        </w:rPr>
        <w:t xml:space="preserve">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5. “Auditues ligjor” ka të njëjtin kuptim me termin e përcaktuar në ligjin “Për auditimin ligjor, organizimin e profesionit të ekspertit kontabël të regjistruar dhe të kontabilistit të miratuar”.</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“Banka e Shqipërisë” është institucioni, i cili funksionon në bazë të ligjit “Për Bankën e Shqipërisë” dhe ushtron kompetencat e përcaktuara në këtë ligj.</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“Degë e SHKK-së/Unionit” është njësia organizative në varësinë e SHKK-së/Unionit, e cila ushtron në mënyrë të drejtpërdrejtë të gjitha apo disa nga veprimtaritë që ushtron SHKK-ja/Unioni, në emër dhe për llogari të saj/tij.</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8. “Depozitë” është çdo shumë parash, e depozituar nga anëtarët në llogari të SHKK-së ose të Unionit, për të cilën SHKK-ja ose Unioni fiton pronësinë dhe detyrohet ta kthejë në të njëjtën monedhë, në përfundim të afatit të përcaktuar në kontratë ose me kërkesë të anëtarit, i cili ka depozituar shumën.</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9. “Kontributi” është shuma e paguar në kapitalin e një SHKK-je ose të një Unioni nga çdo anëtar i SHKK-së ose anëtar i Unionit, si kusht për anëtarësimin në SHKK apo Union.</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10. “Kredi” është marrëdhënia juridike e detyrimit për të livruar një shumë monetare, në këmbim të së drejtës së ripagimit të shumës së livruar dhe të interesit ose komisioneve të tjera mbi këtë shumë.</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11. “Licencë” është akti administrativ që i është dhënë SHKK-së ose Unionit nga Banka e Shqipërisë, i cili u jep të drejtën SHKK-së ose Unionit të ushtrojë veprimtaritë e lejuara sipas këtij ligji dhe akteve nënligjore.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12. “Mjaftueshmëria e kapitalit” është raporti ndërmjet shumës së kapitalit të SHKK-së/Unionit me shumën e zërave të aktivit të bilancit dhe të zërave jashtë bilancit, të ponderuara me rrezikun.</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13. “Qendra Kombëtare e Regjistrimit” është institucioni që funksionon në bazë të ligjit “Për Qendrën Kombëtare të Regjistrimit”.</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14. “Skema e sigurimit të depozitave” ka kuptimin e parashikuar në pikën 23, të nenit 3, të ligjit “Për sigurimin e depozitave”.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15. “SHKK” është shoqëria e kursim-kreditit.</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16. “Unioni i SHKK-ve” është organizimi vullnetar i SHKK-ve të veçanta, që kryejnë veprimtari të paraqitura në këtë ligj dhe në aktet nënligjore përkatëse, të dala në zbatim të këtij ligji.</w:t>
      </w:r>
      <w:r w:rsidRPr="009B2D88">
        <w:rPr>
          <w:rFonts w:ascii="Garamond" w:eastAsia="Times New Roman" w:hAnsi="Garamond"/>
          <w:strike/>
          <w:spacing w:val="-4"/>
          <w:sz w:val="24"/>
          <w:szCs w:val="24"/>
        </w:rPr>
        <w:t xml:space="preserve">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II. Titujt dhe krerët në këtë ligj janë përdorur vetëm për orientim e referim dhe nuk kanë për qëllim të kushtëzojnë ose të kufizojnë interpretimin e përcaktimeve dhe të dispozitave të këtij ligji.</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III. Në këtë ligj, fjalët në njëjës mund të interpretohen në shumës dhe anasjelltas, kurdoherë që një gjë e tillë është e domosdoshme nga përmbajtja e dispozitës.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IV. Termat në gjininë mashkullore nënkuptojnë dhe ato në gjininë femërore dhe anasjelltas. </w:t>
      </w:r>
    </w:p>
    <w:p w:rsidR="00C6189B" w:rsidRPr="009B2D88" w:rsidRDefault="00C6189B" w:rsidP="00A81974">
      <w:pPr>
        <w:pStyle w:val="Hapesira7"/>
        <w:rPr>
          <w:spacing w:val="-4"/>
        </w:rPr>
      </w:pPr>
    </w:p>
    <w:p w:rsidR="003F4118" w:rsidRDefault="003F4118"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4</w:t>
      </w:r>
    </w:p>
    <w:p w:rsidR="00C6189B" w:rsidRPr="009B2D88" w:rsidRDefault="00C6189B" w:rsidP="00A81974">
      <w:pPr>
        <w:pStyle w:val="NeniNr"/>
        <w:keepNext w:val="0"/>
        <w:rPr>
          <w:b/>
          <w:bCs/>
          <w:spacing w:val="-4"/>
          <w:szCs w:val="24"/>
        </w:rPr>
      </w:pPr>
      <w:r w:rsidRPr="009B2D88">
        <w:rPr>
          <w:b/>
          <w:bCs/>
          <w:spacing w:val="-4"/>
          <w:szCs w:val="24"/>
        </w:rPr>
        <w:t>Parime të përgjithshme</w:t>
      </w:r>
    </w:p>
    <w:p w:rsidR="00C6189B" w:rsidRPr="009B2D88" w:rsidRDefault="00C6189B" w:rsidP="00A81974">
      <w:pPr>
        <w:pStyle w:val="NeniNr"/>
        <w:keepNext w:val="0"/>
        <w:rPr>
          <w:spacing w:val="-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SHKK-ja dhe Unioni, gjatë ushtrimit të veprimtarisë së tyre, udhëhiqen nga këto parime: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Anëtarësimi bëhet në baza vullnetare.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bCs/>
          <w:spacing w:val="-4"/>
          <w:sz w:val="24"/>
          <w:szCs w:val="24"/>
        </w:rPr>
        <w:tab/>
        <w:t xml:space="preserve">2. Qëllimi i veprimtarisë është bashkëpunimi ndërmjet </w:t>
      </w:r>
      <w:r w:rsidRPr="009B2D88">
        <w:rPr>
          <w:rFonts w:ascii="Garamond" w:hAnsi="Garamond"/>
          <w:spacing w:val="-4"/>
          <w:sz w:val="24"/>
          <w:szCs w:val="24"/>
        </w:rPr>
        <w:t>SHKK-ve e Unionit dh</w:t>
      </w:r>
      <w:r w:rsidRPr="009B2D88">
        <w:rPr>
          <w:rFonts w:ascii="Garamond" w:hAnsi="Garamond"/>
          <w:bCs/>
          <w:spacing w:val="-4"/>
          <w:sz w:val="24"/>
          <w:szCs w:val="24"/>
        </w:rPr>
        <w:t xml:space="preserve">e anëtarëve të tyre, </w:t>
      </w:r>
      <w:r w:rsidRPr="009B2D88">
        <w:rPr>
          <w:rFonts w:ascii="Garamond" w:hAnsi="Garamond"/>
          <w:spacing w:val="-4"/>
          <w:sz w:val="24"/>
          <w:szCs w:val="24"/>
        </w:rPr>
        <w:t xml:space="preserve">zhvillimi ekonomik dhe mirëqenia e anëtarëve, nëpërmjet aplikimit të interesave favorizuese në kreditë dhe shërbimet e tjera të përfituara nga anëtarët.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Teprica neto e krijuar nga aktiviteti nuk shpërndahet për anëtarët, por përdoret për zhvillimin dhe zgjerimin e veprimtarisë së SHKK-së dhe Unionit.</w:t>
      </w:r>
    </w:p>
    <w:p w:rsidR="00C6189B" w:rsidRPr="009B2D88" w:rsidRDefault="00C6189B" w:rsidP="00A81974">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4. Anëtari i SHKK-së nuk është aksionar apo ortak në kuptimin e shoqërive tregtare dhe kontributi i anëtarësimit i paguar nga çdo anëtar i SHKK-së nuk konsiderohet kapital aksionar dhe prej saj nuk përfitohet dividend. Ky koncept zbatohet edhe në kuptim të nenit 38, të ligjit për Qendrën Kombëtare të Regjistrimit, për procesin e regjistrimit të këtyre shoqërive.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Sigurimi i qëndrueshmërisë financiare realizohet duke përfshirë krijimin e rezervave të mjaftueshme për të siguruar shërbimin e vazhdueshëm ndaj anëtarëve.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6. </w:t>
      </w:r>
      <w:r w:rsidRPr="009B2D88">
        <w:rPr>
          <w:rFonts w:ascii="Garamond" w:hAnsi="Garamond"/>
          <w:spacing w:val="-4"/>
          <w:sz w:val="24"/>
          <w:szCs w:val="24"/>
        </w:rPr>
        <w:tab/>
        <w:t>Edukimi financiar i anëtarëve mbështetet në parimet ekonomike, sociale, demokratike dhe në parimin e ndihmës e të bashkëpunimit reciprok. Veprimtaria e SHKK-së dhe Unionit ka karakter ekonomik e social, duke promovuar jo vetëm kursimet dhe përdorimin gjerësisht të kredive, por edhe edukimin e anëtarëve për të drejtat dhe përgjegjësitë e tyre.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w:t>
      </w:r>
    </w:p>
    <w:p w:rsidR="00C6189B" w:rsidRPr="009B2D88" w:rsidRDefault="00C6189B" w:rsidP="00A81974">
      <w:pPr>
        <w:pStyle w:val="NeniNr"/>
        <w:keepNext w:val="0"/>
        <w:rPr>
          <w:b/>
          <w:bCs/>
          <w:spacing w:val="-4"/>
          <w:szCs w:val="24"/>
        </w:rPr>
      </w:pPr>
      <w:r w:rsidRPr="009B2D88">
        <w:rPr>
          <w:b/>
          <w:bCs/>
          <w:spacing w:val="-4"/>
          <w:szCs w:val="24"/>
        </w:rPr>
        <w:t>Përgjegjësia e shoqërisë dhe e anëtarëve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përgjigjet për detyrimet ndaj të tretëve me të gjithë pasurinë e saj.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Anëtarët e SHKK-së janë përgjegjës për detyrimet e shoqërisë deri në vlerën e kontributeve të paguara në kapitalin e saj.</w:t>
      </w:r>
    </w:p>
    <w:p w:rsidR="00C6189B" w:rsidRPr="009B2D88" w:rsidRDefault="00C6189B" w:rsidP="00A81974">
      <w:pPr>
        <w:pStyle w:val="Hapesira7"/>
        <w:rPr>
          <w:spacing w:val="-4"/>
        </w:rPr>
      </w:pPr>
    </w:p>
    <w:p w:rsidR="003F4118" w:rsidRDefault="003F4118" w:rsidP="00A81974">
      <w:pPr>
        <w:pStyle w:val="NeniNr"/>
        <w:keepNext w:val="0"/>
        <w:rPr>
          <w:spacing w:val="-4"/>
        </w:rPr>
      </w:pPr>
    </w:p>
    <w:p w:rsidR="003F4118" w:rsidRDefault="003F4118" w:rsidP="00A81974">
      <w:pPr>
        <w:pStyle w:val="NeniNr"/>
        <w:keepNext w:val="0"/>
        <w:rPr>
          <w:spacing w:val="-4"/>
        </w:rPr>
      </w:pPr>
    </w:p>
    <w:p w:rsidR="003F4118" w:rsidRDefault="003F4118" w:rsidP="00A81974">
      <w:pPr>
        <w:pStyle w:val="NeniNr"/>
        <w:keepNext w:val="0"/>
        <w:rPr>
          <w:spacing w:val="-4"/>
        </w:rPr>
      </w:pPr>
    </w:p>
    <w:p w:rsidR="003F4118" w:rsidRDefault="003F4118" w:rsidP="00A81974">
      <w:pPr>
        <w:pStyle w:val="NeniNr"/>
        <w:keepNext w:val="0"/>
        <w:rPr>
          <w:spacing w:val="-4"/>
        </w:rPr>
      </w:pPr>
    </w:p>
    <w:p w:rsidR="003F4118" w:rsidRDefault="003F4118" w:rsidP="00A81974">
      <w:pPr>
        <w:pStyle w:val="NeniNr"/>
        <w:keepNext w:val="0"/>
        <w:rPr>
          <w:spacing w:val="-4"/>
        </w:rPr>
      </w:pPr>
    </w:p>
    <w:p w:rsidR="00C6189B" w:rsidRPr="009B2D88" w:rsidRDefault="00C6189B" w:rsidP="00A81974">
      <w:pPr>
        <w:pStyle w:val="NeniNr"/>
        <w:keepNext w:val="0"/>
        <w:rPr>
          <w:spacing w:val="-4"/>
        </w:rPr>
      </w:pPr>
      <w:r w:rsidRPr="009B2D88">
        <w:rPr>
          <w:spacing w:val="-4"/>
        </w:rPr>
        <w:t>KREU II</w:t>
      </w:r>
    </w:p>
    <w:p w:rsidR="00C6189B" w:rsidRPr="009B2D88" w:rsidRDefault="00C6189B" w:rsidP="00A81974">
      <w:pPr>
        <w:pStyle w:val="NeniNr"/>
        <w:keepNext w:val="0"/>
        <w:rPr>
          <w:spacing w:val="-4"/>
        </w:rPr>
      </w:pPr>
      <w:r w:rsidRPr="009B2D88">
        <w:rPr>
          <w:spacing w:val="-4"/>
        </w:rPr>
        <w:t>THEMELIMI DHE STATUTI I SHOQËRISË SË KURSIM-KREDITIT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6</w:t>
      </w:r>
    </w:p>
    <w:p w:rsidR="00C6189B" w:rsidRDefault="00C6189B" w:rsidP="00A81974">
      <w:pPr>
        <w:pStyle w:val="NeniNr"/>
        <w:keepNext w:val="0"/>
        <w:rPr>
          <w:b/>
          <w:spacing w:val="-4"/>
        </w:rPr>
      </w:pPr>
      <w:r w:rsidRPr="009B2D88">
        <w:rPr>
          <w:b/>
          <w:spacing w:val="-4"/>
        </w:rPr>
        <w:t>Akti i themelimit</w:t>
      </w:r>
    </w:p>
    <w:p w:rsidR="003F4118" w:rsidRPr="003F4118" w:rsidRDefault="003F4118" w:rsidP="00A81974">
      <w:pPr>
        <w:widowControl w:val="0"/>
        <w:spacing w:after="0" w:line="240" w:lineRule="auto"/>
        <w:rPr>
          <w:rStyle w:val="PageNumber"/>
          <w:sz w:val="14"/>
          <w:lang w:val="en-GB"/>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Akti i themelimit të SHKK-së nënshkruhet nga të gjithë anëtarët themelues dhe përmban të dhënat si më poshtë: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listën e anëtarëve themelues dhe kontributet e tyre në kapitalin fillestar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identitetin e anëtarëve themelues;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kriterin e anëtarësimit;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 emërtimin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 objektin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dh) selinë;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kapitalin fillestar të SHKK-së;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ë) kontributin minimal për anëtarësim.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Akti i themelimit shoqërohet me këto dokumente për çdo anëtar themelues: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kopje të kartës së identitetit;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dokumentin e pagesës së kontributit.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7</w:t>
      </w:r>
    </w:p>
    <w:p w:rsidR="00C6189B" w:rsidRPr="009B2D88" w:rsidRDefault="00C6189B" w:rsidP="00A81974">
      <w:pPr>
        <w:pStyle w:val="NeniNr"/>
        <w:keepNext w:val="0"/>
        <w:rPr>
          <w:b/>
          <w:bCs/>
          <w:spacing w:val="-4"/>
          <w:szCs w:val="24"/>
        </w:rPr>
      </w:pPr>
      <w:r w:rsidRPr="009B2D88">
        <w:rPr>
          <w:b/>
          <w:bCs/>
          <w:spacing w:val="-4"/>
          <w:szCs w:val="24"/>
        </w:rPr>
        <w:t>Statuti</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Statuti i SHKK-së miratohet nga anëtarët themelues, pas nënshkrimit të aktit të themelimit.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Statuti i SHKK-së përmban këto të dhëna: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emërtimin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objektin e veprimtarisë;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adresën e selisë, logon dhe vulën;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 afatin e veprimtarisë, nëse parashikohet që SHKK-ja të ngrihet me afat të kufizuar;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 vlerën e kapitalit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dh) listën e anëtarëve themelues;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e) kriteret për pranimin e anëtarëve, kushtet dhe afatet për largimin vullnetar dhe përjashtimin e tyre;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ë) të drejtat dhe detyrimet e anëtarëve;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f) organet e SHKK-së, kompetencat e tyre, mënyrën e funksionimit dhe të vendimmarrjes;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g) administratorin e parë të SHKK-së, funksionet e përgjegjësitë e tij, si dhe afatet e emërimit dhe kushtet e largimit të tij nga detyra;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gj)</w:t>
      </w:r>
      <w:r w:rsidRPr="009B2D88">
        <w:rPr>
          <w:rFonts w:ascii="Garamond" w:hAnsi="Garamond"/>
          <w:spacing w:val="-4"/>
          <w:sz w:val="24"/>
          <w:szCs w:val="24"/>
        </w:rPr>
        <w:tab/>
        <w:t>kushtet dhe procedurat për kthimin e kontributeve të anëtarëve që largohen;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h) kushtet dhe procedurat e likuidimit vullnetar të SHKK-së;</w:t>
      </w:r>
    </w:p>
    <w:p w:rsidR="00C6189B"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i) emrin e ekspertit të parë kontabël të regjistruar të SHKK-së;</w:t>
      </w:r>
    </w:p>
    <w:p w:rsidR="003F4118" w:rsidRPr="009B2D88" w:rsidRDefault="003F4118" w:rsidP="00A81974">
      <w:pPr>
        <w:widowControl w:val="0"/>
        <w:spacing w:after="0" w:line="240" w:lineRule="auto"/>
        <w:rPr>
          <w:rFonts w:ascii="Garamond" w:hAnsi="Garamond"/>
          <w:spacing w:val="-4"/>
          <w:sz w:val="2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j) shumën e kontributeve të anëtarëve, afatet dhe kushtet e regjistrimit në SHKK.</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Çdo ndryshim në të dhënat e statutit, të përcaktuara më lart, regjistrohet në Qendrën Kombëtare të Regjistrimit.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8</w:t>
      </w:r>
    </w:p>
    <w:p w:rsidR="00C6189B" w:rsidRPr="009B2D88" w:rsidRDefault="00C6189B" w:rsidP="00A81974">
      <w:pPr>
        <w:pStyle w:val="NeniNr"/>
        <w:keepNext w:val="0"/>
        <w:rPr>
          <w:b/>
          <w:bCs/>
          <w:spacing w:val="-4"/>
          <w:szCs w:val="24"/>
        </w:rPr>
      </w:pPr>
      <w:r w:rsidRPr="009B2D88">
        <w:rPr>
          <w:b/>
          <w:bCs/>
          <w:spacing w:val="-4"/>
          <w:szCs w:val="24"/>
        </w:rPr>
        <w:t>Numri i anëtarëve të SHKK-së</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Numri minimal i anëtarëve të nevojshëm për krijimin e SHKK-së duhet të jetë jo më pak se 50. Në përfundim të vitit të dytë të ushtrimit të aktivitetit nga SHKK-ja, si dhe në periudhën vijuese, numri i anëtarëve duhet të jetë jo më pak se 200 anëtarë.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Kur SHKK-ja, pas vitit të dytë të ushtrimit të aktivitetit, ka më pak se 200 anëtarë dhe numri i tyre nuk rritet për një periudhë njëvjeçare, Banka e Shqipërisë</w:t>
      </w:r>
      <w:r w:rsidRPr="009B2D88">
        <w:rPr>
          <w:rFonts w:ascii="Garamond" w:hAnsi="Garamond"/>
          <w:color w:val="FF0000"/>
          <w:spacing w:val="-4"/>
          <w:sz w:val="24"/>
          <w:szCs w:val="24"/>
        </w:rPr>
        <w:t xml:space="preserve"> </w:t>
      </w:r>
      <w:r w:rsidRPr="009B2D88">
        <w:rPr>
          <w:rFonts w:ascii="Garamond" w:hAnsi="Garamond"/>
          <w:spacing w:val="-4"/>
          <w:sz w:val="24"/>
          <w:szCs w:val="24"/>
        </w:rPr>
        <w:t>ka të drejtë të marrë masat mbikëqyrëse, të përcaktuara në këtë ligj.</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9</w:t>
      </w:r>
    </w:p>
    <w:p w:rsidR="00C6189B" w:rsidRPr="009B2D88" w:rsidRDefault="00C6189B" w:rsidP="00A81974">
      <w:pPr>
        <w:pStyle w:val="NeniNr"/>
        <w:keepNext w:val="0"/>
        <w:rPr>
          <w:b/>
          <w:bCs/>
          <w:spacing w:val="-4"/>
          <w:szCs w:val="24"/>
        </w:rPr>
      </w:pPr>
      <w:r w:rsidRPr="009B2D88">
        <w:rPr>
          <w:b/>
          <w:bCs/>
          <w:spacing w:val="-4"/>
          <w:szCs w:val="24"/>
        </w:rPr>
        <w:t>Selia dhe emërtimi</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Selia e SHKK-së përcaktohet në statut.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SHKK-ja ka emërtimin e saj, i cili përcaktohet në statut dhe përmban, në çdo rast, fjalët “shoqëri kursim-krediti”.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Në të gjitha shkresat, publikimet dhe dokumentet e SHKK-së, emërtimi i saj duhet të përmbajë fjalët “shoqëri e kursim-kreditit”, pas të cilave shënohet emërtimi i shoqërisë.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Asnjë subjekt nuk mund të përdorë fjalët “shoqëri kursim-krediti”, përveç subjekteve të licencuara nga Banka e Shqipërisë, në përputhje me dispozitat e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ka të drejtë të hapë degë, të cilat duhet të mbajnë emërtimin e shoqërisë me fjalën “degë”, përpara emërtimit.</w:t>
      </w:r>
    </w:p>
    <w:p w:rsidR="00DC3F4F" w:rsidRPr="009B2D88" w:rsidRDefault="00DC3F4F" w:rsidP="00A81974">
      <w:pPr>
        <w:pStyle w:val="Hapesira7"/>
        <w:rPr>
          <w:spacing w:val="-4"/>
        </w:rPr>
      </w:pPr>
    </w:p>
    <w:p w:rsidR="00C6189B" w:rsidRPr="009B2D88" w:rsidRDefault="00C6189B" w:rsidP="00A81974">
      <w:pPr>
        <w:widowControl w:val="0"/>
        <w:spacing w:after="0" w:line="240" w:lineRule="auto"/>
        <w:jc w:val="center"/>
        <w:rPr>
          <w:rFonts w:ascii="Garamond" w:hAnsi="Garamond"/>
          <w:bCs/>
          <w:spacing w:val="-4"/>
          <w:sz w:val="24"/>
          <w:szCs w:val="24"/>
        </w:rPr>
      </w:pPr>
      <w:r w:rsidRPr="009B2D88">
        <w:rPr>
          <w:rFonts w:ascii="Garamond" w:hAnsi="Garamond"/>
          <w:bCs/>
          <w:spacing w:val="-4"/>
          <w:sz w:val="24"/>
          <w:szCs w:val="24"/>
        </w:rPr>
        <w:t>Neni 10</w:t>
      </w:r>
    </w:p>
    <w:p w:rsidR="00C6189B" w:rsidRPr="009B2D88" w:rsidRDefault="00C6189B" w:rsidP="00A81974">
      <w:pPr>
        <w:widowControl w:val="0"/>
        <w:spacing w:after="0" w:line="240" w:lineRule="auto"/>
        <w:jc w:val="center"/>
        <w:rPr>
          <w:rFonts w:ascii="Garamond" w:hAnsi="Garamond"/>
          <w:b/>
          <w:bCs/>
          <w:spacing w:val="-4"/>
          <w:sz w:val="24"/>
          <w:szCs w:val="24"/>
        </w:rPr>
      </w:pPr>
      <w:r w:rsidRPr="009B2D88">
        <w:rPr>
          <w:rFonts w:ascii="Garamond" w:hAnsi="Garamond"/>
          <w:b/>
          <w:bCs/>
          <w:spacing w:val="-4"/>
          <w:sz w:val="24"/>
          <w:szCs w:val="24"/>
        </w:rPr>
        <w:t>Personaliteti juridik</w:t>
      </w:r>
    </w:p>
    <w:p w:rsidR="00C6189B" w:rsidRPr="009B2D88" w:rsidRDefault="00C6189B" w:rsidP="00A81974">
      <w:pPr>
        <w:pStyle w:val="Hapesira7"/>
        <w:jc w:val="center"/>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Pas themelimit të saj, SHKK-ja regjistrohet në Qendrën Kombëtare të Regjistrimit, sipas dispozitave të këtij ligji dhe të ligjit nr. 9723, datë 3.5.2007, “Për Qendrën Kombëtare të Regjistrimit”.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Me regjistrimin në Qendrën Kombëtare të Regjistrimit, SHKK-ja fiton personalitet juridik.</w:t>
      </w:r>
    </w:p>
    <w:p w:rsidR="00C6189B" w:rsidRPr="009B2D88" w:rsidRDefault="00C6189B" w:rsidP="00A81974">
      <w:pPr>
        <w:pStyle w:val="Hapesira7"/>
        <w:rPr>
          <w:spacing w:val="-4"/>
        </w:rPr>
      </w:pPr>
    </w:p>
    <w:p w:rsidR="003F4118" w:rsidRDefault="003F4118" w:rsidP="00A81974">
      <w:pPr>
        <w:pStyle w:val="NeniNr"/>
        <w:keepNext w:val="0"/>
        <w:rPr>
          <w:spacing w:val="-4"/>
        </w:rPr>
      </w:pPr>
    </w:p>
    <w:p w:rsidR="003F4118" w:rsidRDefault="003F4118" w:rsidP="00A81974">
      <w:pPr>
        <w:pStyle w:val="NeniNr"/>
        <w:keepNext w:val="0"/>
        <w:rPr>
          <w:spacing w:val="-4"/>
        </w:rPr>
      </w:pPr>
    </w:p>
    <w:p w:rsidR="00C6189B" w:rsidRPr="009B2D88" w:rsidRDefault="00C6189B" w:rsidP="00A81974">
      <w:pPr>
        <w:pStyle w:val="NeniNr"/>
        <w:keepNext w:val="0"/>
        <w:rPr>
          <w:spacing w:val="-4"/>
        </w:rPr>
      </w:pPr>
      <w:r w:rsidRPr="009B2D88">
        <w:rPr>
          <w:spacing w:val="-4"/>
        </w:rPr>
        <w:t>KREU III</w:t>
      </w:r>
    </w:p>
    <w:p w:rsidR="00C6189B" w:rsidRPr="009B2D88" w:rsidRDefault="00C6189B" w:rsidP="00A81974">
      <w:pPr>
        <w:pStyle w:val="NeniNr"/>
        <w:keepNext w:val="0"/>
        <w:rPr>
          <w:spacing w:val="-4"/>
        </w:rPr>
      </w:pPr>
      <w:r w:rsidRPr="009B2D88">
        <w:rPr>
          <w:spacing w:val="-4"/>
        </w:rPr>
        <w:t>ANËTARËT E SHOQËRISË SË KURSIM-KREDITIT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11</w:t>
      </w:r>
    </w:p>
    <w:p w:rsidR="00C6189B" w:rsidRPr="009B2D88" w:rsidRDefault="00C6189B" w:rsidP="00A81974">
      <w:pPr>
        <w:pStyle w:val="NeniNr"/>
        <w:keepNext w:val="0"/>
        <w:rPr>
          <w:b/>
          <w:spacing w:val="-4"/>
        </w:rPr>
      </w:pPr>
      <w:r w:rsidRPr="009B2D88">
        <w:rPr>
          <w:b/>
          <w:spacing w:val="-4"/>
        </w:rPr>
        <w:t xml:space="preserve">Kriteri i anëtarësimit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SHKK-të përcaktojnë, si rregull, kriterin e anëtarësimit, i cili mund të jetë ushtrimi i veprimtarisë në të njëjtën zonë gjeografike ose të njëjtin komunitet, apo çdo kriter tjetër, i cili bazohet në një interes të përbashkët.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Kriteri i anëtarësimit nuk zbatohet për anëtarësimin e SHKK-ve në Union.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Anëtarë të SHKK-së mund të jenë edhe anëtarë të së njëjtës familje.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Të drejtat dhe detyrimet e anëtarëve përcaktohen në këtë ligj dhe në statutin e SHKK-së.</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12</w:t>
      </w:r>
    </w:p>
    <w:p w:rsidR="00C6189B" w:rsidRPr="009B2D88" w:rsidRDefault="00C6189B" w:rsidP="00A81974">
      <w:pPr>
        <w:pStyle w:val="NeniNr"/>
        <w:keepNext w:val="0"/>
        <w:rPr>
          <w:b/>
          <w:spacing w:val="-4"/>
        </w:rPr>
      </w:pPr>
      <w:r w:rsidRPr="009B2D88">
        <w:rPr>
          <w:b/>
          <w:spacing w:val="-4"/>
        </w:rPr>
        <w:t xml:space="preserve">Pranimi i anëtarëve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Kërkesa për pranimin e anëtarit të ri bëhet me shkrim dhe i drejtohet administratorit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Pranimi i anëtarit të ri bëhet me miratimin e administratorit, pas plotësimit të kushteve të përcaktuara në statut dhe pagimit të kontributit të detyrueshëm në kapitalin e SHKK-së, si dhe parashikimeve të tjera të këtij ligji. Pas miratimit, administratori njofton këshillin drejtues për pranimin e anëtarit të ri.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Në rast se administratori refuzon anëtarësinë, kërkuesi ka të drejtë t’i drejtohet këshillit drejtues. Këshilli drejtues merr vendimin përfundimtar për anëtarësimin në mbledhjen e radhës.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SHKK-ja mban, në selinë e saj, një regjistër të anëtarëve, i cili përmban të dhënat e tyre identifikuese e kontributet e paguara dhe është i konsultueshëm nga publiku.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Çdo anëtar i ri dhe çdo akt, i cili ndryshon kapitalin, si rrjedhojë e pranimit të anëtarit të ri, duhet të shënohen në regjistrin e anëtarëve që mbahet nga SHKK-ja. </w:t>
      </w:r>
    </w:p>
    <w:p w:rsidR="00C6189B" w:rsidRPr="009B2D88" w:rsidRDefault="00C6189B" w:rsidP="00A81974">
      <w:pPr>
        <w:widowControl w:val="0"/>
        <w:spacing w:after="0" w:line="240" w:lineRule="auto"/>
        <w:rPr>
          <w:rFonts w:ascii="Garamond" w:hAnsi="Garamond"/>
          <w:strike/>
          <w:color w:val="FF0000"/>
          <w:spacing w:val="-4"/>
          <w:sz w:val="24"/>
          <w:szCs w:val="24"/>
        </w:rPr>
      </w:pPr>
      <w:r w:rsidRPr="009B2D88">
        <w:rPr>
          <w:rFonts w:ascii="Garamond" w:hAnsi="Garamond"/>
          <w:spacing w:val="-4"/>
          <w:sz w:val="24"/>
          <w:szCs w:val="24"/>
        </w:rPr>
        <w:tab/>
        <w:t>6. Administratori pajis anëtarin me kartën e anëtarësisë.</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13</w:t>
      </w:r>
    </w:p>
    <w:p w:rsidR="00C6189B" w:rsidRPr="009B2D88" w:rsidRDefault="00C6189B" w:rsidP="00A81974">
      <w:pPr>
        <w:pStyle w:val="NeniNr"/>
        <w:keepNext w:val="0"/>
        <w:rPr>
          <w:spacing w:val="-4"/>
        </w:rPr>
      </w:pPr>
      <w:r w:rsidRPr="009B2D88">
        <w:rPr>
          <w:spacing w:val="-4"/>
        </w:rPr>
        <w:t>Të drejtat e anëtarit</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Anëtarët gëzojnë të drejtat e përcaktuara në këtë ligj dhe në statut, veçanërisht: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të drejtën e votës në asamblenë e përgjithshme;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të drejtën për të kërkuar dhe zotëruar kopje të statutit, të rregullores së brendshme apo të vendimeve të organeve drejtuese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1/10 e anëtarëve ka të drejtën për t’i propozuar këshillit drejtues ndryshimin e administratorit;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të drejtën për të propozuar ndryshime apo përmirësime të statutit;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të drejtën për të kërkuar dhe për të pasur në dispozicion të dhëna në lidhje me drejtat dhe detyrimet financiare të tyre brenda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1/10 e anëtarëve ka të drejtën të kërkojë informacion në lidhje me shpërblimet për anëtarët e organeve drejtuese, në ushtrim të kompetencave të tyre;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w:t>
      </w:r>
      <w:r w:rsidRPr="009B2D88">
        <w:rPr>
          <w:rFonts w:ascii="Garamond" w:hAnsi="Garamond"/>
          <w:spacing w:val="-4"/>
          <w:sz w:val="24"/>
          <w:szCs w:val="24"/>
        </w:rPr>
        <w:tab/>
        <w:t>të drejtën të informohen, sa herë që depozitojnë kërkesë me shkrim, lidhur me gjendjen financiare të SHKK-së, kryesisht për: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i) llogaritë financiare;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ii) raportin e veprimtarisë së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iii) mënyrën dhe procedurat e përdorimit të fitimit;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iv) raportet e ekspertit kontabël të regjistruar;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v) të marrin pjesë në mbledhjen e asamblesë së përgjithshme;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vi) të drejtën për t’u zgjedhur anëtar i organeve drejtuese të SHKK-së.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Nëse në statut nuk parashikohet ndryshe, Administratori informon, me shkrim anëtarin, për çështjet e trajtuara në kërkesën e tij, brenda 30 ditëve nga data e paraqitjes së saj.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kërkues ka të drejtë të kundërshtojë refuzimin e dhënies së informacionit, duke iu drejtuar këshillit drejtues, brenda 30 ditëve nga njoftimi për refuzimin.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Anëtari mund t’i drejtohet gjykatës kompetente, në rast se këshilli drejtues refuzon dhënien e informacionit.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14</w:t>
      </w:r>
    </w:p>
    <w:p w:rsidR="00C6189B" w:rsidRPr="009B2D88" w:rsidRDefault="00C6189B" w:rsidP="00A81974">
      <w:pPr>
        <w:pStyle w:val="NeniNr"/>
        <w:keepNext w:val="0"/>
        <w:rPr>
          <w:b/>
          <w:spacing w:val="-4"/>
        </w:rPr>
      </w:pPr>
      <w:r w:rsidRPr="009B2D88">
        <w:rPr>
          <w:b/>
          <w:spacing w:val="-4"/>
        </w:rPr>
        <w:t>Detyrimet e anëtarit</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Anëtari është i detyruar të përmbushë detyrimet e parashikuara në këtë ligj dhe në statut dhe veçanërisht:</w:t>
      </w:r>
    </w:p>
    <w:p w:rsidR="00C6189B"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të kryejë pagesën e kontributit të tij në kapitalin e SHKK-së në mënyrën e parashikuar në ligj;</w:t>
      </w:r>
    </w:p>
    <w:p w:rsidR="003F4118" w:rsidRPr="009B2D88" w:rsidRDefault="003F4118" w:rsidP="00A81974">
      <w:pPr>
        <w:widowControl w:val="0"/>
        <w:spacing w:after="0" w:line="240" w:lineRule="auto"/>
        <w:rPr>
          <w:rFonts w:ascii="Garamond" w:hAnsi="Garamond"/>
          <w:spacing w:val="-4"/>
          <w:sz w:val="2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të ruajë konfidencialitetin për ato çështje dhe të dhëna të SHKK-së, përhapja e të cilave mund të dëmtojë interesat e ligjshëm të saj;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të ripaguajë kreditë dhe detyrimet e tjera ndaj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nuk mund të shesë ose të blejë kontributin e tij në kapitalin e SHKK-së.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15</w:t>
      </w:r>
    </w:p>
    <w:p w:rsidR="00C6189B" w:rsidRPr="009B2D88" w:rsidRDefault="00C6189B" w:rsidP="00A81974">
      <w:pPr>
        <w:pStyle w:val="NeniNr"/>
        <w:keepNext w:val="0"/>
        <w:rPr>
          <w:b/>
          <w:spacing w:val="-4"/>
        </w:rPr>
      </w:pPr>
      <w:r w:rsidRPr="009B2D88">
        <w:rPr>
          <w:b/>
          <w:spacing w:val="-4"/>
        </w:rPr>
        <w:t>Përfundimi i anëtarësisë</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Anëtarësia në SHKK përfundon në rastet si më poshtë: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vullnetarisht, me dorëheqjen e anëtarit;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me përjashtimin e anëtarit, në rastet e parashikuara në këtë ligj;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në rast likuidimi vullnetar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 në rast likuidimi të detyruar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 në rast vdekjeje.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Këshilli drejtues, bazuar në dokumentacionin dhe materialet e paraqitura nga Administratori, miraton përfundimin e anëtarësisë, në rastet e parashikuara në shkronjat “a”, “b” dhe “d”, të pikës 1, të këtij neni.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Përfundimi i anëtarësisë, si dhe çdo veprim, i cili ndryshon kapitalin, si rrjedhojë e largimit të anëtarit, duhet të shënohet në regjistrin e anëtarëve, që mbahet nga SHKK-ja.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Kthimi i kontributeve ndaj anëtarit, në rastet e parashikuara në shkronjat “a” dhe “b”, të pikës 1, të këtij neni, bëhet në përputhje me nenin 42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Kthimi i kontributeve ndaj anëtarit, në rastet e parashikuara në shkronjat “c” dhe “ç”, të pikës 1, të këtij neni, bëhet në përputhje me dispozitat e kreut XI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Kthimi i kontributeve ndaj trashëgimtarëve të anëtarit, në rastin e parashikuar në shkronjën “d”, të pikës 1, të këtij neni, bëhet në përputhje me nenin 42, të këtij ligji, në rast se SHKK-ja nuk është në proces likuidimi vullnetar ose të detyrueshëm, dhe në përputhje me dispozitat e kreut XI, të këtij ligji, në rast se SHKK-ja është në proces likuidimi vullnetar ose të detyrueshëm.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7. SHKK-ja detyrohet t’i ripaguajë anëtarit ose trashëgimtarëve të tij depozitat, për rastet e përfundimit të anëtarësisë, të përcaktuara në shkronjat “a”, “b” dhe “d”, të pikës 1, të këtij neni. Në këtë rast, SHKK-ja mund të kompensojë depozitën me detyrimet që anëtari ka ndaj SHKK-së. Ripagimi i depozitave, për rastet e përfundimit të anëtarësisë, i përcaktuar në shkronjat “c” dhe “ç”, të pikës 1, të këtij neni, do të kryhet në përputhje me kushtet e përcaktuara në kreun XI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8. Anëtari ose trashëgimtarët e tij duhet t’i ripaguajnë SHKK-së kreditë, pavarësisht afatit të shlyerjes së tyre, për rastet e përfundimit të anëtarësisë, të përcaktuara në shkronjat “a”, “b” dhe “d”, të pikës 1, të këtij neni. Ripagimi i kredive, për rastet e përcaktuara në shkronjat “c” dhe “ç”, të pikës 1, të këtij neni, do të kryhet në përputhje me kushtet e përcaktuara në kreun XI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9. Në rastin e përfundimit të anëtarësisë së SHKK-së në Union, përveç përcaktimeve të këtij neni, duhet të plotësohen edhe këto kërkesa: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SHKK-ja, e cila kërkon përfundimin e anëtarësisë në Union, duhet të jetë në gjendje financiare të qëndrueshme;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të ketë organe drejtuese të përshtatshme, të cilat mund të ruajnë dhe përmirësojnë gjendjen financiare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Unioni duhet të njoftojë, paraprakisht, Bankën e Shqipërisë për kërkesën e SHKK-së për përfundimin e anëtarësisë. Banka e Shqipërisë ka të drejtë të paralajmërojë SHKK-në në lidhje me efektet e përfundimit të anëtarësisë në Union.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16</w:t>
      </w:r>
    </w:p>
    <w:p w:rsidR="00C6189B" w:rsidRPr="009B2D88" w:rsidRDefault="00C6189B" w:rsidP="00A81974">
      <w:pPr>
        <w:pStyle w:val="NeniNr"/>
        <w:keepNext w:val="0"/>
        <w:rPr>
          <w:b/>
          <w:spacing w:val="-4"/>
        </w:rPr>
      </w:pPr>
      <w:r w:rsidRPr="009B2D88">
        <w:rPr>
          <w:b/>
          <w:spacing w:val="-4"/>
        </w:rPr>
        <w:t>Largimi vullnetar i anëtarit</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Anëtari mund të largohet vullnetarisht nga SHKK-ja, nëpërmjet një njoftimi paraprak me shkrim, të cilin ia drejton administratorit.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Administratori ia përcjell këshillit drejtues njoftimin e anëtarit për largimin vullnetarisht, sipas afateve dhe procedurave të parashikuara në statutin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mund të largohet vullnetarisht vetëm nëse ka qenë anëtar në SHKK për, të paktën, 1 vit.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eastAsia="Times New Roman" w:hAnsi="Garamond"/>
          <w:spacing w:val="-4"/>
          <w:sz w:val="24"/>
          <w:szCs w:val="24"/>
        </w:rPr>
        <w:tab/>
        <w:t xml:space="preserve">4. Në rast se ka më shumë se një kërkesë për largim vullnetar, kthimi i kontributeve realizohet duke filluar nga anëtari, i cili ka depozituar i pari njoftimin për largim vullnetar.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17</w:t>
      </w:r>
    </w:p>
    <w:p w:rsidR="00C6189B" w:rsidRPr="009B2D88" w:rsidRDefault="00C6189B" w:rsidP="00A81974">
      <w:pPr>
        <w:pStyle w:val="NeniNr"/>
        <w:keepNext w:val="0"/>
        <w:rPr>
          <w:b/>
          <w:spacing w:val="-4"/>
        </w:rPr>
      </w:pPr>
      <w:r w:rsidRPr="009B2D88">
        <w:rPr>
          <w:b/>
          <w:spacing w:val="-4"/>
        </w:rPr>
        <w:t>Rastet e përjashtimit të anëtarit</w:t>
      </w:r>
    </w:p>
    <w:p w:rsidR="00C6189B" w:rsidRPr="009B2D88" w:rsidRDefault="00C6189B" w:rsidP="00A81974">
      <w:pPr>
        <w:widowControl w:val="0"/>
        <w:tabs>
          <w:tab w:val="left" w:pos="5061"/>
        </w:tabs>
        <w:spacing w:after="0" w:line="240" w:lineRule="auto"/>
        <w:rPr>
          <w:rFonts w:ascii="Garamond" w:hAnsi="Garamond"/>
          <w:spacing w:val="-4"/>
          <w:sz w:val="24"/>
          <w:szCs w:val="24"/>
        </w:rPr>
      </w:pPr>
      <w:r w:rsidRPr="009B2D88">
        <w:rPr>
          <w:rFonts w:ascii="Garamond" w:hAnsi="Garamond"/>
          <w:spacing w:val="-4"/>
          <w:sz w:val="24"/>
          <w:szCs w:val="24"/>
        </w:rPr>
        <w:tab/>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Anëtari mund të përjashtohet nga SHKK-ja me vendim të këshillit drejtues, në rastin kur: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ka vepruar në kundërshtim me interesat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ka shkelur detyrimet e tij, sipas përcaktimeve të nenit 14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Vendimi i largimit nga SHKK-ja i njoftohet anëtarit sipas afateve dhe mënyrave të përcaktuara në statut.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mund t’i drejtohet gjykatës kompetente brenda 30 ditëve nga data e marrjes dijeni për vendimin e këshillit drejtues.</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KREU IV</w:t>
      </w:r>
    </w:p>
    <w:p w:rsidR="00C6189B" w:rsidRPr="009B2D88" w:rsidRDefault="00C6189B" w:rsidP="00A81974">
      <w:pPr>
        <w:pStyle w:val="NeniNr"/>
        <w:keepNext w:val="0"/>
        <w:rPr>
          <w:spacing w:val="-4"/>
        </w:rPr>
      </w:pPr>
      <w:r w:rsidRPr="009B2D88">
        <w:rPr>
          <w:spacing w:val="-4"/>
        </w:rPr>
        <w:t>ORGANIZIMI I SHOQËRISË SË KURSIM-KREDITIT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18</w:t>
      </w:r>
    </w:p>
    <w:p w:rsidR="00C6189B" w:rsidRPr="009B2D88" w:rsidRDefault="00C6189B" w:rsidP="00A81974">
      <w:pPr>
        <w:pStyle w:val="NeniNr"/>
        <w:keepNext w:val="0"/>
        <w:rPr>
          <w:b/>
          <w:spacing w:val="-4"/>
        </w:rPr>
      </w:pPr>
      <w:r w:rsidRPr="009B2D88">
        <w:rPr>
          <w:b/>
          <w:spacing w:val="-4"/>
        </w:rPr>
        <w:t>Organet e SHKK</w:t>
      </w:r>
      <w:r w:rsidRPr="009B2D88">
        <w:rPr>
          <w:spacing w:val="-4"/>
        </w:rPr>
        <w:t>-</w:t>
      </w:r>
      <w:r w:rsidRPr="009B2D88">
        <w:rPr>
          <w:b/>
          <w:spacing w:val="-4"/>
        </w:rPr>
        <w:t>së</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Organet e SHKK-së janë asambleja e përgjithshme, këshilli drejtues, komiteti i kontrollit dhe administratori. </w:t>
      </w:r>
    </w:p>
    <w:p w:rsidR="003F4118" w:rsidRPr="003F4118" w:rsidRDefault="003F4118" w:rsidP="00A81974">
      <w:pPr>
        <w:pStyle w:val="NeniNr"/>
        <w:keepNext w:val="0"/>
        <w:rPr>
          <w:spacing w:val="-4"/>
          <w:sz w:val="10"/>
        </w:rPr>
      </w:pPr>
    </w:p>
    <w:p w:rsidR="00C6189B" w:rsidRPr="009B2D88" w:rsidRDefault="00C6189B" w:rsidP="00A81974">
      <w:pPr>
        <w:pStyle w:val="NeniNr"/>
        <w:keepNext w:val="0"/>
        <w:rPr>
          <w:spacing w:val="-4"/>
        </w:rPr>
      </w:pPr>
      <w:r w:rsidRPr="009B2D88">
        <w:rPr>
          <w:spacing w:val="-4"/>
        </w:rPr>
        <w:t>Neni 19</w:t>
      </w:r>
    </w:p>
    <w:p w:rsidR="00C6189B" w:rsidRPr="009B2D88" w:rsidRDefault="00C6189B" w:rsidP="00A81974">
      <w:pPr>
        <w:pStyle w:val="NeniNr"/>
        <w:keepNext w:val="0"/>
        <w:rPr>
          <w:rFonts w:eastAsiaTheme="minorHAnsi"/>
          <w:b/>
          <w:spacing w:val="-4"/>
          <w:shd w:val="clear" w:color="auto" w:fill="FFFFFF"/>
        </w:rPr>
      </w:pPr>
      <w:r w:rsidRPr="009B2D88">
        <w:rPr>
          <w:rFonts w:eastAsiaTheme="minorHAnsi"/>
          <w:b/>
          <w:spacing w:val="-4"/>
          <w:shd w:val="clear" w:color="auto" w:fill="FFFFFF"/>
        </w:rPr>
        <w:t>Kriteret e emërimit të anëtarit të këshillit drejtues dhe administratorit</w:t>
      </w:r>
    </w:p>
    <w:p w:rsidR="00C6189B" w:rsidRPr="009B2D88" w:rsidRDefault="00C6189B" w:rsidP="00A81974">
      <w:pPr>
        <w:pStyle w:val="Hapesira7"/>
        <w:rPr>
          <w:spacing w:val="-4"/>
          <w:shd w:val="clear" w:color="auto" w:fill="FFFFFF"/>
        </w:rPr>
      </w:pPr>
    </w:p>
    <w:p w:rsidR="00C6189B" w:rsidRPr="009B2D88" w:rsidRDefault="00C6189B" w:rsidP="00A81974">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1. Anëtarët e këshillit drejtues dhe administra</w:t>
      </w:r>
      <w:r w:rsidR="003F4118">
        <w:rPr>
          <w:rFonts w:ascii="Garamond" w:eastAsiaTheme="minorHAnsi" w:hAnsi="Garamond"/>
          <w:spacing w:val="-4"/>
          <w:sz w:val="24"/>
          <w:szCs w:val="24"/>
          <w:shd w:val="clear" w:color="auto" w:fill="FFFFFF"/>
        </w:rPr>
        <w:t>-</w:t>
      </w:r>
      <w:r w:rsidRPr="009B2D88">
        <w:rPr>
          <w:rFonts w:ascii="Garamond" w:eastAsiaTheme="minorHAnsi" w:hAnsi="Garamond"/>
          <w:spacing w:val="-4"/>
          <w:sz w:val="24"/>
          <w:szCs w:val="24"/>
          <w:shd w:val="clear" w:color="auto" w:fill="FFFFFF"/>
        </w:rPr>
        <w:t>torët e shoqërisë së kursim-kreditit duhet të plotë</w:t>
      </w:r>
      <w:r w:rsidR="003F4118">
        <w:rPr>
          <w:rFonts w:ascii="Garamond" w:eastAsiaTheme="minorHAnsi" w:hAnsi="Garamond"/>
          <w:spacing w:val="-4"/>
          <w:sz w:val="24"/>
          <w:szCs w:val="24"/>
          <w:shd w:val="clear" w:color="auto" w:fill="FFFFFF"/>
        </w:rPr>
        <w:t>-</w:t>
      </w:r>
      <w:r w:rsidRPr="009B2D88">
        <w:rPr>
          <w:rFonts w:ascii="Garamond" w:eastAsiaTheme="minorHAnsi" w:hAnsi="Garamond"/>
          <w:spacing w:val="-4"/>
          <w:sz w:val="24"/>
          <w:szCs w:val="24"/>
          <w:shd w:val="clear" w:color="auto" w:fill="FFFFFF"/>
        </w:rPr>
        <w:t>sojnë, të paktën, kriteret e mëposhtme:</w:t>
      </w:r>
    </w:p>
    <w:p w:rsidR="00C6189B" w:rsidRPr="009B2D88" w:rsidRDefault="00C6189B" w:rsidP="00A81974">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a) të mos kenë shkaktuar ose të mos kenë qenë përgjegjës për falimentin e ndonjë subjekti që ushtron aktivitet ekonomik;</w:t>
      </w:r>
    </w:p>
    <w:p w:rsidR="00C6189B" w:rsidRPr="009B2D88" w:rsidRDefault="00C6189B" w:rsidP="00A81974">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b) të mos jenë në ndjekje penale ose të mos jenë shpallur fajtor nga gjykata për një vepër penale;</w:t>
      </w:r>
    </w:p>
    <w:p w:rsidR="00C6189B" w:rsidRPr="009B2D88" w:rsidRDefault="00C6189B" w:rsidP="00A81974">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c) të mos kenë qenë subjekt i procedurave të deklarimit të paaftësisë paguese ose falimentit, si dhe të jenë çliruar nga pagesa e detyrimeve pasurore të kaluara;</w:t>
      </w:r>
    </w:p>
    <w:p w:rsidR="00C6189B" w:rsidRPr="009B2D88" w:rsidRDefault="00C6189B" w:rsidP="00A81974">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 xml:space="preserve">ç) të mos jenë ndëshkuar nga Banka e Shqipërisë gjatë 5 vjetëve të fundit për shkelje të ligjit. </w:t>
      </w:r>
    </w:p>
    <w:p w:rsidR="00C6189B" w:rsidRPr="009B2D88" w:rsidRDefault="00C6189B" w:rsidP="00A81974">
      <w:pPr>
        <w:widowControl w:val="0"/>
        <w:spacing w:after="0" w:line="240" w:lineRule="auto"/>
        <w:rPr>
          <w:rFonts w:ascii="Garamond" w:eastAsiaTheme="minorHAnsi" w:hAnsi="Garamond"/>
          <w:spacing w:val="-4"/>
          <w:sz w:val="24"/>
          <w:szCs w:val="24"/>
          <w:shd w:val="clear" w:color="auto" w:fill="FFFFFF"/>
        </w:rPr>
      </w:pPr>
      <w:r w:rsidRPr="009B2D88">
        <w:rPr>
          <w:rFonts w:ascii="Garamond" w:eastAsiaTheme="minorHAnsi" w:hAnsi="Garamond"/>
          <w:spacing w:val="-4"/>
          <w:sz w:val="24"/>
          <w:szCs w:val="24"/>
          <w:shd w:val="clear" w:color="auto" w:fill="FFFFFF"/>
        </w:rPr>
        <w:tab/>
        <w:t xml:space="preserve">2. Banka e Shqipërisë, nëse e vlerëson të nevojshme, përcakton me akt nënligjor kritere të tjera, përveç sa parashikohet në pikën 1 të këtij neni. </w:t>
      </w:r>
    </w:p>
    <w:p w:rsidR="00C6189B" w:rsidRPr="009B2D88" w:rsidRDefault="00C6189B" w:rsidP="00A81974">
      <w:pPr>
        <w:pStyle w:val="NeniNr"/>
        <w:keepNext w:val="0"/>
        <w:rPr>
          <w:spacing w:val="-4"/>
        </w:rPr>
      </w:pPr>
      <w:r w:rsidRPr="009B2D88">
        <w:rPr>
          <w:spacing w:val="-4"/>
        </w:rPr>
        <w:t>Neni 20</w:t>
      </w:r>
    </w:p>
    <w:p w:rsidR="00C6189B" w:rsidRPr="009B2D88" w:rsidRDefault="00C6189B" w:rsidP="00A81974">
      <w:pPr>
        <w:pStyle w:val="NeniNr"/>
        <w:keepNext w:val="0"/>
        <w:rPr>
          <w:b/>
          <w:spacing w:val="-4"/>
        </w:rPr>
      </w:pPr>
      <w:r w:rsidRPr="009B2D88">
        <w:rPr>
          <w:b/>
          <w:spacing w:val="-4"/>
        </w:rPr>
        <w:t>Asambleja e përgjithshme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është organi më i lartë vendimmarrës dhe përbëhet nga të gjithë anëtarët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Asambleja e përgjithshme zgjedh kryetarin dhe sekretarin. Rregullat dhe kriteret për zgjedhjen e tyre, periudha e veprimtarisë dhe procedura e shkarkimit përcaktohen në statutin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Asambleja e përgjithshme, përveç sa mund të parashikohet në statut, ka këto kompetenca:</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hAnsi="Garamond"/>
          <w:spacing w:val="-4"/>
          <w:sz w:val="24"/>
          <w:szCs w:val="24"/>
        </w:rPr>
        <w:tab/>
        <w:t>a) vendos për politikat e drejtimit të SHKK-së, lidhur me planin e biznesit dhe buxhetin vjetor, të paraqitura nga këshilli drejtues;</w:t>
      </w:r>
      <w:r w:rsidRPr="009B2D88">
        <w:rPr>
          <w:rFonts w:ascii="Garamond" w:eastAsia="Times New Roman" w:hAnsi="Garamond"/>
          <w:spacing w:val="-4"/>
          <w:sz w:val="24"/>
          <w:szCs w:val="24"/>
        </w:rPr>
        <w:t xml:space="preser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miraton pasqyrat financiare vjetore;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emëron dhe shkarkon anëtarët e këshillit drejtues, anëtarët e komitetit të kontrollit, ekspertin kontabël të regjistruar e likuidatorin, në rastin e likuidimit vullnetar, si dhe përcakton masën e shpërblimit të tyre;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 miraton zmadhimin dhe zvogëlimin e kapitalit;</w:t>
      </w:r>
    </w:p>
    <w:p w:rsidR="00C6189B" w:rsidRPr="009B2D88" w:rsidRDefault="00C6189B" w:rsidP="00A81974">
      <w:pPr>
        <w:widowControl w:val="0"/>
        <w:spacing w:after="0" w:line="240" w:lineRule="auto"/>
        <w:jc w:val="left"/>
        <w:rPr>
          <w:rFonts w:ascii="Garamond" w:eastAsia="Times New Roman" w:hAnsi="Garamond"/>
          <w:spacing w:val="-4"/>
          <w:sz w:val="24"/>
          <w:szCs w:val="24"/>
        </w:rPr>
      </w:pPr>
      <w:r w:rsidRPr="009B2D88">
        <w:rPr>
          <w:rFonts w:ascii="Garamond" w:hAnsi="Garamond"/>
          <w:spacing w:val="-4"/>
          <w:sz w:val="24"/>
          <w:szCs w:val="24"/>
        </w:rPr>
        <w:tab/>
        <w:t>d) miraton ndryshimet e statutit;</w:t>
      </w:r>
      <w:r w:rsidRPr="009B2D88">
        <w:rPr>
          <w:rFonts w:ascii="Garamond" w:eastAsia="Times New Roman" w:hAnsi="Garamond"/>
          <w:spacing w:val="-4"/>
          <w:sz w:val="24"/>
          <w:szCs w:val="24"/>
        </w:rPr>
        <w:t xml:space="preser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dh) vendos për fillimin e likuidimit vullnetar të riorganizimit dhe shndërrimit;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e) </w:t>
      </w:r>
      <w:r w:rsidRPr="009B2D88">
        <w:rPr>
          <w:rFonts w:ascii="Garamond" w:hAnsi="Garamond"/>
          <w:spacing w:val="-4"/>
          <w:sz w:val="24"/>
          <w:szCs w:val="24"/>
        </w:rPr>
        <w:tab/>
        <w:t>vendos për pjesëmarrjen në forma të tjera të bashkëpunimit ekonomik, përfshirë pranimin e donacioneve, pjesëmarrjen në Union dhe përfundimin e anëtarësisë në Union;</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ë) </w:t>
      </w:r>
      <w:r w:rsidRPr="009B2D88">
        <w:rPr>
          <w:rFonts w:ascii="Garamond" w:eastAsia="Times New Roman" w:hAnsi="Garamond"/>
          <w:spacing w:val="-4"/>
          <w:sz w:val="24"/>
          <w:szCs w:val="24"/>
        </w:rPr>
        <w:tab/>
        <w:t xml:space="preserve">miraton raportet e këshillit drejtues, komitetit të kontrollit dhe administratorit.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Vendimet e asamblesë së përgjithshme janë të detyrueshme për të gjithë anëtarët e SHKK-së dhe organet drejtuese.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21</w:t>
      </w:r>
    </w:p>
    <w:p w:rsidR="00C6189B" w:rsidRPr="009B2D88" w:rsidRDefault="00C6189B" w:rsidP="00A81974">
      <w:pPr>
        <w:pStyle w:val="NeniNr"/>
        <w:keepNext w:val="0"/>
        <w:rPr>
          <w:b/>
          <w:spacing w:val="-4"/>
        </w:rPr>
      </w:pPr>
      <w:r w:rsidRPr="009B2D88">
        <w:rPr>
          <w:b/>
          <w:spacing w:val="-4"/>
        </w:rPr>
        <w:t>Thirrja e asamblesë së përgjithshme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mblidhet në rastet e përcaktuara me ligj, në statut ose sa herë që mbledhja është e nevojshme për të mbrojtur interesat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Asambleja e përgjithshme thirret, të paktën, një herë në vit, brenda gjashtë muajve nga data e mbylljes së vitit financiar.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Asambleja e përgjithshme thirret nga këshilli drejtues, administratori, komiteti i kontrollit ose të paktën me kërkesën e 10 për qind të anëtarëve.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Asambleja e përgjithshme thirret nëpërmjet njoftimit me shkrim, postës elektronike, një njoftimi të afishuar në një vend të dukshëm në zyrat e SHKK-së ose nëpërmjet botimit në gazeta me qarkullim në të gjithë territorin, jo më vonë se 30 ditë përpara datës së parashikuar për mbledhjen e asamblesë së përgjithshme. Në situata emergjente ky afat mund të reduktohet në 15 ditë. </w:t>
      </w:r>
      <w:r w:rsidRPr="009B2D88">
        <w:rPr>
          <w:rFonts w:ascii="Garamond" w:hAnsi="Garamond"/>
          <w:spacing w:val="-4"/>
          <w:sz w:val="24"/>
          <w:szCs w:val="24"/>
        </w:rPr>
        <w:tab/>
        <w:t>Njoftimi duhet të përmbajë:</w:t>
      </w:r>
    </w:p>
    <w:p w:rsidR="00C6189B"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emërtimin e SHKK-së, selinë e regjistruar, vendin dhe orën e mbledhjes së asamblesë;</w:t>
      </w:r>
    </w:p>
    <w:p w:rsidR="003F4118" w:rsidRPr="009B2D88" w:rsidRDefault="003F4118" w:rsidP="00A81974">
      <w:pPr>
        <w:widowControl w:val="0"/>
        <w:spacing w:after="0" w:line="240" w:lineRule="auto"/>
        <w:rPr>
          <w:rFonts w:ascii="Garamond" w:hAnsi="Garamond"/>
          <w:spacing w:val="-4"/>
          <w:sz w:val="2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rendin e ditës së mbledhjes së asamblesë. Çdo ndryshim në rendin e ditës njoftohet, të paktën, 10 ditë para datës së parashikuar për mbledhjen e asamblesë së përgjithshme.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Vendimet e miratuara në mbledhjen e asamblesë së përgjithshme, e cila nuk është thirrur sipas kërkesave të këtij neni, janë të vlefshme në rast se është plotësuar kuorumi i nevojshëm.</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22</w:t>
      </w:r>
    </w:p>
    <w:p w:rsidR="00C6189B" w:rsidRPr="009B2D88" w:rsidRDefault="00C6189B" w:rsidP="00A81974">
      <w:pPr>
        <w:pStyle w:val="NeniNr"/>
        <w:keepNext w:val="0"/>
        <w:rPr>
          <w:b/>
          <w:spacing w:val="-4"/>
        </w:rPr>
      </w:pPr>
      <w:r w:rsidRPr="009B2D88">
        <w:rPr>
          <w:b/>
          <w:spacing w:val="-4"/>
        </w:rPr>
        <w:t>E drejta e votës</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Çdo anëtar i SHKK-së ka të drejtën e një vote në asamblenë e përgjithshme, pavarësisht shumës së kontributit të paguar në kapital apo shumës së depozituar në SHKK.</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23</w:t>
      </w:r>
    </w:p>
    <w:p w:rsidR="00C6189B" w:rsidRPr="00D86050" w:rsidRDefault="00C6189B" w:rsidP="00A81974">
      <w:pPr>
        <w:pStyle w:val="NeniNr"/>
        <w:keepNext w:val="0"/>
        <w:rPr>
          <w:b/>
          <w:spacing w:val="-4"/>
        </w:rPr>
      </w:pPr>
      <w:r w:rsidRPr="009B2D88">
        <w:rPr>
          <w:b/>
          <w:spacing w:val="-4"/>
        </w:rPr>
        <w:t>Përfaqësimi në mbledhje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Një anëtar mund të përfaqësohet në asamblenë e përgjithshme nga një anëtar tjetër apo nga një person i tretë, në bazë të një prokure të lëshuar nga anëtari i cili përfaqësohet.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Në rastet kur numri i anëtarëve nuk mundëson kryerjen e mbledhjes së asamblesë së përgjithshme në të njëjtin ambient, mund të përcaktohen në statut kushte, sipas të cilave një numër i caktuar anëtarësh mund të përfaqësohen në mbledhjen e asamblesë së përgjithshme nga një ose disa delegatë, të cilët duhet të jenë anëtarë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caps/>
          <w:spacing w:val="-4"/>
          <w:sz w:val="24"/>
          <w:szCs w:val="24"/>
        </w:rPr>
        <w:tab/>
        <w:t>3. a</w:t>
      </w:r>
      <w:r w:rsidRPr="009B2D88">
        <w:rPr>
          <w:rFonts w:ascii="Garamond" w:hAnsi="Garamond"/>
          <w:spacing w:val="-4"/>
          <w:sz w:val="24"/>
          <w:szCs w:val="24"/>
        </w:rPr>
        <w:t>nëtarët e këshillit drejtues dhe administratori i SHKK-së nuk mund të veprojnë si përfaqësues të anëtarëve të tjerë në asamblenë e përgjithshme.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Prokura mund të jepet vetëm për një mbledhje të asamblesë së përgjithshme, e cila përfshin edhe mbledhjet vijuese me të njëjtin rend dite. Prokura duhet të përmbajë edhe rendin e ditës së mbledhjes për të cilën ajo jepet.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Prokura është e vlefshme edhe në rast se mbledhja nuk realizohet për shkak të mosarritjes së kuorumit të nevojshëm.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Përfaqësuesi i autorizuar është i detyruar të deklarojë çdo fakt apo rrethanë të tillë që, sipas gjykimit të anëtarit të përfaqësuar, rrezikon të ndikojë në vendimmarrjen e përfaqësuesit për interesa të tjerë, të ndryshëm nga ata të anëtarit të përfaqësuar.</w:t>
      </w:r>
    </w:p>
    <w:p w:rsidR="00C6189B" w:rsidRPr="009B2D88" w:rsidRDefault="00C6189B" w:rsidP="00A81974">
      <w:pPr>
        <w:pStyle w:val="Hapesira7"/>
        <w:rPr>
          <w:spacing w:val="-4"/>
        </w:rPr>
      </w:pPr>
    </w:p>
    <w:p w:rsidR="003F4118" w:rsidRDefault="003F4118" w:rsidP="00A81974">
      <w:pPr>
        <w:pStyle w:val="NeniNr"/>
        <w:keepNext w:val="0"/>
        <w:rPr>
          <w:spacing w:val="-4"/>
        </w:rPr>
      </w:pPr>
    </w:p>
    <w:p w:rsidR="003F4118" w:rsidRDefault="003F4118" w:rsidP="00A81974">
      <w:pPr>
        <w:pStyle w:val="NeniNr"/>
        <w:keepNext w:val="0"/>
        <w:rPr>
          <w:spacing w:val="-4"/>
        </w:rPr>
      </w:pPr>
    </w:p>
    <w:p w:rsidR="003F4118" w:rsidRDefault="003F4118"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24</w:t>
      </w:r>
    </w:p>
    <w:p w:rsidR="00C6189B" w:rsidRPr="009B2D88" w:rsidRDefault="00C6189B" w:rsidP="00A81974">
      <w:pPr>
        <w:pStyle w:val="NeniNr"/>
        <w:keepNext w:val="0"/>
        <w:rPr>
          <w:b/>
          <w:spacing w:val="-4"/>
        </w:rPr>
      </w:pPr>
      <w:r w:rsidRPr="009B2D88">
        <w:rPr>
          <w:b/>
          <w:spacing w:val="-4"/>
        </w:rPr>
        <w:t xml:space="preserve">Kuorumi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Asambleja e përgjithshme merr vendime të vlefshme nëse janë të pranishëm më shumë se gjysma e anëtarëve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Nëse mbledhja e asamblesë së përgjithshme nuk mund të realizohet, për shkak të mungesës së kuorumit, të përmendur në pikën 1, të këtij neni, asambleja mblidhet përsëri brenda ditës së nesërme, pavarësisht numrit të anëtarëve pjesëmarrës.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Votimi është i hapur, me përjashtim të rasteve kur parashikohet ndryshe në statut.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25</w:t>
      </w:r>
    </w:p>
    <w:p w:rsidR="00C6189B" w:rsidRPr="009B2D88" w:rsidRDefault="00C6189B" w:rsidP="00A81974">
      <w:pPr>
        <w:pStyle w:val="NeniNr"/>
        <w:keepNext w:val="0"/>
        <w:rPr>
          <w:b/>
          <w:spacing w:val="-4"/>
        </w:rPr>
      </w:pPr>
      <w:r w:rsidRPr="009B2D88">
        <w:rPr>
          <w:b/>
          <w:spacing w:val="-4"/>
        </w:rPr>
        <w:t>Marrja e vendimeve</w:t>
      </w:r>
    </w:p>
    <w:p w:rsidR="00C6189B" w:rsidRPr="009B2D88" w:rsidRDefault="00C6189B" w:rsidP="00A81974">
      <w:pPr>
        <w:pStyle w:val="Hapesira7"/>
        <w:rPr>
          <w:spacing w:val="-4"/>
          <w:lang w:eastAsia="sq-AL"/>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1. Me përjashtim të rasteve kur statuti parashikon një shumicë më të lartë, asambleja e përgjithshme vendos me tre të katërtat e votave të anëtarëve që marrin pjesë në votim, në lidhje me: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a) ndryshimin e statutit;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 xml:space="preserve">b) zmadhimin dhe zvogëlimin e kapitalit;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c) riorganizimin, shndërrimin dhe likuidimin vullnetar të SHKK-së.</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lang w:eastAsia="sq-AL"/>
        </w:rPr>
      </w:pPr>
      <w:r w:rsidRPr="009B2D88">
        <w:rPr>
          <w:rFonts w:ascii="Garamond" w:hAnsi="Garamond"/>
          <w:spacing w:val="-4"/>
          <w:sz w:val="24"/>
          <w:szCs w:val="24"/>
          <w:lang w:eastAsia="sq-AL"/>
        </w:rPr>
        <w:tab/>
        <w:t>2. Asambleja e përgjithshme merr vendime për çështje të tjera, të cilat janë në kompetencën e saj, me shumicën e votave të anëtarëve që marrin pjesë.</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26</w:t>
      </w:r>
    </w:p>
    <w:p w:rsidR="00C6189B" w:rsidRPr="009B2D88" w:rsidRDefault="00C6189B" w:rsidP="00A81974">
      <w:pPr>
        <w:widowControl w:val="0"/>
        <w:spacing w:after="0" w:line="240" w:lineRule="auto"/>
        <w:rPr>
          <w:rFonts w:ascii="Garamond" w:hAnsi="Garamond"/>
          <w:b/>
          <w:bCs/>
          <w:spacing w:val="-4"/>
          <w:sz w:val="24"/>
          <w:szCs w:val="24"/>
        </w:rPr>
      </w:pPr>
      <w:r w:rsidRPr="009B2D88">
        <w:rPr>
          <w:rFonts w:ascii="Garamond" w:hAnsi="Garamond"/>
          <w:b/>
          <w:bCs/>
          <w:spacing w:val="-4"/>
          <w:sz w:val="24"/>
          <w:szCs w:val="24"/>
        </w:rPr>
        <w:t>Procesverbali i mbledhjes së asamblesë së përgjithshme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Të gjitha vendimet e asamblesë së përgjithshme regjistrohen në procesverbalin e mbledhjes, i cili nënshkruhet nga kryetari dhe nga sekretari.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Procesverbali lexohet dhe miratohet nga asambleja e përgjithshme në mbledhjen pasardhëse.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Procesverbali dhe dokumentet e bashkëlidhura duhet të ruhen për një periudhë 10-vjeçare. Anëtarët mund të njihen me kopje të procesverbaleve.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27</w:t>
      </w:r>
    </w:p>
    <w:p w:rsidR="00C6189B" w:rsidRPr="009B2D88" w:rsidRDefault="00C6189B" w:rsidP="00A81974">
      <w:pPr>
        <w:pStyle w:val="NeniNr"/>
        <w:keepNext w:val="0"/>
        <w:rPr>
          <w:b/>
          <w:spacing w:val="-4"/>
        </w:rPr>
      </w:pPr>
      <w:r w:rsidRPr="009B2D88">
        <w:rPr>
          <w:b/>
          <w:spacing w:val="-4"/>
        </w:rPr>
        <w:t>Këshilli drejtues</w:t>
      </w:r>
    </w:p>
    <w:p w:rsidR="00C6189B" w:rsidRPr="009B2D88" w:rsidRDefault="00C6189B" w:rsidP="00A81974">
      <w:pPr>
        <w:pStyle w:val="Hapesira7"/>
        <w:rPr>
          <w:spacing w:val="-4"/>
        </w:rPr>
      </w:pPr>
      <w:r w:rsidRPr="009B2D88">
        <w:rPr>
          <w:spacing w:val="-4"/>
        </w:rPr>
        <w:t> </w:t>
      </w:r>
    </w:p>
    <w:p w:rsidR="00C6189B"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është organ ekzekutiv i një SHKK-je, i cili drejton shoqërinë dhe përgjigjet para asamblesë së përgjithshme për drejtimin dhe kontrollin e aktivitetit e të fondeve.</w:t>
      </w:r>
    </w:p>
    <w:p w:rsidR="003F4118" w:rsidRPr="009B2D88" w:rsidRDefault="003F4118" w:rsidP="00A81974">
      <w:pPr>
        <w:widowControl w:val="0"/>
        <w:spacing w:after="0" w:line="240" w:lineRule="auto"/>
        <w:rPr>
          <w:rFonts w:ascii="Garamond" w:hAnsi="Garamond"/>
          <w:spacing w:val="-4"/>
          <w:sz w:val="2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Këshilli drejtues raporton në asamblenë e përgjithshme në lidhje me gjendjen financiare të SHKK-së dhe përmbushjen e detyrave.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Këshilli drejtues përbëhet prej jo më pak se pesë anëtarë, të cilët zgjidhen nga asambleja e përgjithshme, nga radhët e anëtarëve të SHKK-së, për një periudhë 4-vjeçare, me të drejtë rizgjedhjeje. Numri i anëtarëve të këshillit drejtues është gjithmonë numër tek.</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Këshilli drejtues zgjedh kryetarin e tij, zëvendëskryetarin dhe sekretarin. Administratori nuk mund të jetë kryetar ose zëvendëskryetar i këshillit drejtues.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Çdo anëtar, i cili ka detyrime të papaguara ose në vonesë ndaj SHKK-së, nuk mund të zgjidhet anëtar i këshillit drejtues.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Këshilli drejtues, pasi vlerëson detyrimet e anëtarëve të tij ndaj SHKK-së, i propozon asamblesë së përgjithshme shkarkimin e anëtarit të këshillit drejtues, i cili ka detyrime në vonesë ndaj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7. Anëtari i këshillit drejtues nënshkruan një deklaratë, në të cilën shpreh angazhimin për të ofruar kohën e mjaftueshme për ushtrimin e detyrës, si dhe gatishmërinë për t’u trajnuar dhe për të përmbushur gjithë detyrimet.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8. Këshilli drejtues i propozon asamblesë së përgjithshme shkarkimin e anëtarit të këshillit drejtues, i cili nuk merr pjesë në tre mbledhje në vazhdimësi, pa njoftuar, paraprakisht, për shkaqet e mungesës. </w:t>
      </w:r>
    </w:p>
    <w:p w:rsidR="00C6189B" w:rsidRPr="009B2D88" w:rsidRDefault="00C6189B" w:rsidP="00A81974">
      <w:pPr>
        <w:pStyle w:val="Hapesira7"/>
        <w:rPr>
          <w:spacing w:val="-4"/>
        </w:rPr>
      </w:pPr>
      <w:r w:rsidRPr="009B2D88">
        <w:rPr>
          <w:spacing w:val="-4"/>
        </w:rPr>
        <w:t xml:space="preserve"> </w:t>
      </w:r>
    </w:p>
    <w:p w:rsidR="00C6189B" w:rsidRPr="009B2D88" w:rsidRDefault="00C6189B" w:rsidP="00A81974">
      <w:pPr>
        <w:pStyle w:val="NeniNr"/>
        <w:keepNext w:val="0"/>
        <w:rPr>
          <w:spacing w:val="-4"/>
        </w:rPr>
      </w:pPr>
      <w:r w:rsidRPr="009B2D88">
        <w:rPr>
          <w:spacing w:val="-4"/>
        </w:rPr>
        <w:t>Neni 28</w:t>
      </w:r>
    </w:p>
    <w:p w:rsidR="00C6189B" w:rsidRPr="009B2D88" w:rsidRDefault="00C6189B" w:rsidP="00A81974">
      <w:pPr>
        <w:pStyle w:val="NeniNr"/>
        <w:keepNext w:val="0"/>
        <w:rPr>
          <w:b/>
          <w:spacing w:val="-4"/>
        </w:rPr>
      </w:pPr>
      <w:r w:rsidRPr="009B2D88">
        <w:rPr>
          <w:b/>
          <w:spacing w:val="-4"/>
        </w:rPr>
        <w:t>Mbledhjet e këshillit drejtues</w:t>
      </w:r>
    </w:p>
    <w:p w:rsidR="00C6189B" w:rsidRPr="009B2D88" w:rsidRDefault="00C6189B" w:rsidP="00A81974">
      <w:pPr>
        <w:pStyle w:val="Hapesira7"/>
        <w:rPr>
          <w:spacing w:val="-4"/>
        </w:rPr>
      </w:pPr>
      <w:r w:rsidRPr="009B2D88">
        <w:rPr>
          <w:spacing w:val="-4"/>
        </w:rPr>
        <w:t> </w:t>
      </w:r>
    </w:p>
    <w:p w:rsidR="00C6189B" w:rsidRPr="009B2D88" w:rsidRDefault="00C6189B" w:rsidP="00A81974">
      <w:pPr>
        <w:widowControl w:val="0"/>
        <w:spacing w:after="0" w:line="240" w:lineRule="auto"/>
        <w:contextualSpacing/>
        <w:rPr>
          <w:rFonts w:ascii="Garamond" w:eastAsiaTheme="minorHAnsi" w:hAnsi="Garamond"/>
          <w:spacing w:val="-4"/>
          <w:sz w:val="24"/>
          <w:szCs w:val="24"/>
          <w:shd w:val="clear" w:color="auto" w:fill="FFFFFF"/>
        </w:rPr>
      </w:pPr>
      <w:bookmarkStart w:id="0" w:name="OLE_LINK1"/>
      <w:r w:rsidRPr="009B2D88">
        <w:rPr>
          <w:rFonts w:ascii="Garamond" w:eastAsiaTheme="minorHAnsi" w:hAnsi="Garamond"/>
          <w:spacing w:val="-4"/>
          <w:sz w:val="24"/>
          <w:szCs w:val="24"/>
          <w:shd w:val="clear" w:color="auto" w:fill="FFFFFF"/>
        </w:rPr>
        <w:tab/>
        <w:t>1. Këshilli drejtues mblidhet nga kryetari dhe, në mungesë të tij, nga zëvendëskryetari, kur vlerësohet e nevojshme, por jo më pak se një herë në tre muaj, përveçse kur përcaktohet ndryshe në statut.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Anëtarët e këshillit drejtues nuk mund të marrin pjesë në votim në rast se </w:t>
      </w:r>
      <w:r w:rsidRPr="009B2D88">
        <w:rPr>
          <w:rFonts w:ascii="Garamond" w:eastAsia="Times New Roman" w:hAnsi="Garamond"/>
          <w:spacing w:val="-4"/>
          <w:sz w:val="24"/>
          <w:szCs w:val="24"/>
        </w:rPr>
        <w:t>kanë interes të drejtpërdrejtë ose të tërthortë në çështjen në shqyrtim.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Sekretari i këshillit drejtues mban proces</w:t>
      </w:r>
      <w:r w:rsidR="003F4118">
        <w:rPr>
          <w:rFonts w:ascii="Garamond" w:hAnsi="Garamond"/>
          <w:spacing w:val="-4"/>
          <w:sz w:val="24"/>
          <w:szCs w:val="24"/>
        </w:rPr>
        <w:t>-</w:t>
      </w:r>
      <w:r w:rsidRPr="009B2D88">
        <w:rPr>
          <w:rFonts w:ascii="Garamond" w:hAnsi="Garamond"/>
          <w:spacing w:val="-4"/>
          <w:sz w:val="24"/>
          <w:szCs w:val="24"/>
        </w:rPr>
        <w:t>verbalin e mbledhjes.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Një kopje e procesverbalit të mbledhjes i jepet edhe ekspertit kontabël të regjistruar, me kërkesë të këtij të fundit.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Vendimet e këshillit drejtues janë të vlefshme kur janë të pranishëm, të paktën, gjysma e anëtarëve të tij. </w:t>
      </w:r>
      <w:bookmarkEnd w:id="0"/>
      <w:r w:rsidRPr="009B2D88">
        <w:rPr>
          <w:rFonts w:ascii="Garamond" w:hAnsi="Garamond"/>
          <w:spacing w:val="-4"/>
          <w:sz w:val="24"/>
          <w:szCs w:val="24"/>
        </w:rPr>
        <w:t>Në rast se nuk arrihet kuorumi i nevojshëm, për shkak të vendeve vakante, këshilli drejtues thërret asamblenë e përgjithshme për të zgjedhur anëtarët e rinj.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Vendimet merren me shumicë të thjeshtë votash të anëtarëve të pranishëm, me përjashtim të rastit kur në statut parashikohet një shumicë më e lartë.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7. Vota e kryetarit është përcaktuese, në rast rezultati të barabartë votash, nëse në statut nuk përcaktohet ndryshe.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29</w:t>
      </w:r>
    </w:p>
    <w:p w:rsidR="00C6189B" w:rsidRPr="009B2D88" w:rsidRDefault="00C6189B" w:rsidP="00A81974">
      <w:pPr>
        <w:pStyle w:val="NeniNr"/>
        <w:keepNext w:val="0"/>
        <w:rPr>
          <w:b/>
          <w:spacing w:val="-4"/>
        </w:rPr>
      </w:pPr>
      <w:r w:rsidRPr="009B2D88">
        <w:rPr>
          <w:b/>
          <w:spacing w:val="-4"/>
        </w:rPr>
        <w:t>Kompetencat e këshillit drejtues</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përveç sa mund të parashikohet në statut, ka këto kompetenca: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miraton aktet e brendshme rregullative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cakton përqindjet e interesit për depozitat e kreditë dhe komisionet përkatëse;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miraton kreditë ndaj anëtarëve ose delegon miratimin e tyre në një komitet të veçantë;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cakton kushtet dhe normat e interesit të pranimit të depozitave, të cilat u njoftohen anëtarëve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miraton rregullat për mënyrën e dhënies së kredive, duke përfshirë kriteret, kushtet e shlyerjes, shumën maksimale që mund të kreditohet dhe format e pranueshme të garantimit të kredisë;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miraton rregullat për administrimin e rrezikut;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e) miraton kodin e qeverisjes së SHKK-së dhe raportin vjetor të qeverisjes;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ë) miraton planin vjetor të punës dhe i propo</w:t>
      </w:r>
      <w:r w:rsidR="003F4118">
        <w:rPr>
          <w:rFonts w:ascii="Garamond" w:hAnsi="Garamond"/>
          <w:spacing w:val="-4"/>
          <w:sz w:val="24"/>
          <w:szCs w:val="24"/>
        </w:rPr>
        <w:t>-</w:t>
      </w:r>
      <w:r w:rsidRPr="009B2D88">
        <w:rPr>
          <w:rFonts w:ascii="Garamond" w:hAnsi="Garamond"/>
          <w:spacing w:val="-4"/>
          <w:sz w:val="24"/>
          <w:szCs w:val="24"/>
        </w:rPr>
        <w:t xml:space="preserve">zon asamblesë së përgjithshme buxhetin vjetor;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f) udhëzon administratorët për zbatimin e politikave të SHKK-së dhe kontrollon zbatimin e tyre;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g)</w:t>
      </w:r>
      <w:r w:rsidR="003F4118">
        <w:rPr>
          <w:rFonts w:ascii="Garamond" w:hAnsi="Garamond"/>
          <w:spacing w:val="-4"/>
          <w:sz w:val="24"/>
          <w:szCs w:val="24"/>
        </w:rPr>
        <w:t xml:space="preserve"> </w:t>
      </w:r>
      <w:r w:rsidRPr="009B2D88">
        <w:rPr>
          <w:rFonts w:ascii="Garamond" w:hAnsi="Garamond"/>
          <w:spacing w:val="-4"/>
          <w:sz w:val="24"/>
          <w:szCs w:val="24"/>
        </w:rPr>
        <w:tab/>
        <w:t>miraton politikat e investimit, në përputhje me ligjin dhe aktet nënligjore në zbatim të tij, dhe mbikëqyr administrimin e investimeve të SHKK-së në përputhje me këto politika;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gj)</w:t>
      </w:r>
      <w:r w:rsidRPr="009B2D88">
        <w:rPr>
          <w:rFonts w:ascii="Garamond" w:hAnsi="Garamond"/>
          <w:spacing w:val="-4"/>
          <w:sz w:val="24"/>
          <w:szCs w:val="24"/>
        </w:rPr>
        <w:tab/>
        <w:t>kontrollon zbatimin e politikave, procedurave dhe rregullave të SHKK-së nga administratori;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h) </w:t>
      </w:r>
      <w:r w:rsidRPr="009B2D88">
        <w:rPr>
          <w:rFonts w:ascii="Garamond" w:hAnsi="Garamond"/>
          <w:spacing w:val="-4"/>
          <w:sz w:val="24"/>
          <w:szCs w:val="24"/>
        </w:rPr>
        <w:tab/>
        <w:t>thërret mbledhjen e asamblesë së përgjithshme, sa herë vlerësohet e nevojshme për interesat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i) kujdeset që shoqëria të respektojë ligjin dhe standardet e kontabilitetit, si dhe i propozon asamblesë së përgjithshme anëtarët e komitetit të kontrollit;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j) shqyrton dhe kontrollon librat kontabël e pasqyrat financiare të SHKK-së, dokumentet dhe aktivet e shoqërisë, si dhe raportet e komitetit të kontrollit; këshilli drejtues duhet të shprehet nëse i pranon rekomandimet e komitetit të kontrollit ose të paraqesë argumentet përkatëse, në rast se nuk i pranon këto rekomandime;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k) </w:t>
      </w:r>
      <w:r w:rsidRPr="009B2D88">
        <w:rPr>
          <w:rFonts w:ascii="Garamond" w:hAnsi="Garamond"/>
          <w:spacing w:val="-4"/>
          <w:sz w:val="24"/>
          <w:szCs w:val="24"/>
        </w:rPr>
        <w:tab/>
        <w:t>siguron që pasqyrat financiare vjetore e mujore, raportet e ecurisë së veprimtarisë si dhe detyrimet e tjera të raportimit e të publikimit, të detyrueshme në bazë të ligjit apo statutit, të kryhen me saktësi nga administratori;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 </w:t>
      </w:r>
      <w:r w:rsidRPr="009B2D88">
        <w:rPr>
          <w:rFonts w:ascii="Garamond" w:hAnsi="Garamond"/>
          <w:spacing w:val="-4"/>
          <w:sz w:val="24"/>
          <w:szCs w:val="24"/>
        </w:rPr>
        <w:tab/>
        <w:t>i raporton asamblesë të përgjithshme, të paktën një herë në vit, për mbikëqyrjen dhe administrimin e SHKK-së gjatë vitit financiar;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ll) </w:t>
      </w:r>
      <w:r w:rsidRPr="009B2D88">
        <w:rPr>
          <w:rFonts w:ascii="Garamond" w:hAnsi="Garamond"/>
          <w:spacing w:val="-4"/>
          <w:sz w:val="24"/>
          <w:szCs w:val="24"/>
        </w:rPr>
        <w:tab/>
        <w:t xml:space="preserve">siguron që auditimi i librave dhe i regjistrimeve kontabël të kryhet, të paktën, një herë në vit, nga një auditues ligjor;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m)</w:t>
      </w:r>
      <w:r w:rsidRPr="009B2D88">
        <w:rPr>
          <w:rFonts w:ascii="Garamond" w:hAnsi="Garamond"/>
          <w:spacing w:val="-4"/>
          <w:sz w:val="24"/>
          <w:szCs w:val="24"/>
        </w:rPr>
        <w:tab/>
        <w:t>përcakton pagën dhe shpërblimin e administratorit;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 </w:t>
      </w:r>
      <w:r w:rsidRPr="009B2D88">
        <w:rPr>
          <w:rFonts w:ascii="Garamond" w:hAnsi="Garamond"/>
          <w:spacing w:val="-4"/>
          <w:sz w:val="24"/>
          <w:szCs w:val="24"/>
        </w:rPr>
        <w:tab/>
        <w:t>miraton marrjen përsipër të detyrimeve, të ndryshme nga depozitat e anëtarëve, me vlerë më të lartë se 5 për qind të kapitalit të SHKK-së, që rezulton në pasqyrat e fundit financiare, të certifikuara;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nj)</w:t>
      </w:r>
      <w:r w:rsidRPr="009B2D88">
        <w:rPr>
          <w:rFonts w:ascii="Garamond" w:hAnsi="Garamond"/>
          <w:spacing w:val="-4"/>
          <w:sz w:val="24"/>
          <w:szCs w:val="24"/>
        </w:rPr>
        <w:tab/>
        <w:t xml:space="preserve">i propozon asamblesë së përgjithshme krijimin e bashkëpunimeve ekonomike afatgjata, përfshirë edhe anëtarësinë në Union;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o) </w:t>
      </w:r>
      <w:r w:rsidRPr="009B2D88">
        <w:rPr>
          <w:rFonts w:ascii="Garamond" w:hAnsi="Garamond"/>
          <w:spacing w:val="-4"/>
          <w:sz w:val="24"/>
          <w:szCs w:val="24"/>
        </w:rPr>
        <w:tab/>
        <w:t>kryen veprime të tjera, të përcaktuara në ligj dhe në statut;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p) </w:t>
      </w:r>
      <w:r w:rsidRPr="009B2D88">
        <w:rPr>
          <w:rFonts w:ascii="Garamond" w:hAnsi="Garamond"/>
          <w:spacing w:val="-4"/>
          <w:sz w:val="24"/>
          <w:szCs w:val="24"/>
        </w:rPr>
        <w:tab/>
        <w:t>thërret menjëherë asamblenë e përgjithshme kur, sipas bilancit vjetor apo raporteve të ndërmjetme financiare, rezulton apo parashikohet qartë se humbjet arrijnë në një vlerë të barabartë me 50 për qind të kapitalit të SHKK-së ose nëse aktivet e SHKK-së nuk mbulojnë detyrimet, që janë të kërkueshme brenda 3 muajve në vijim.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Këshilli drejtues miraton procedurat e funksionimit të SHKK-së, duke përcaktuar edhe personelin e nevojshëm për zhvillimin e aktivitetit.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Këshilli drejtues mund të krijojë komitete, në rast se është e nevojshme, për trajtimin e çështjeve që paraqesin interes të veçantë për SHKK-në, duke përcaktuar në mënyrë të qartë kompetencat, përbërjen dhe procedurat e tyre të punës.</w:t>
      </w:r>
    </w:p>
    <w:p w:rsidR="00C6189B"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Këshilli drejtues njofton asamblenë e përgjithshme për pagesën e përfituar si shpërblim nga anëtarët e këshillit drejtues dhe administratori, nëpërmjet raportit vjetor të qeverisjes së SHKK-së.</w:t>
      </w:r>
    </w:p>
    <w:p w:rsidR="003F4118" w:rsidRPr="009B2D88" w:rsidRDefault="003F4118" w:rsidP="00A81974">
      <w:pPr>
        <w:widowControl w:val="0"/>
        <w:spacing w:after="0" w:line="240" w:lineRule="auto"/>
        <w:rPr>
          <w:rFonts w:ascii="Garamond" w:hAnsi="Garamond"/>
          <w:spacing w:val="-4"/>
          <w:sz w:val="2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Në rastin e vendeve vakante, që krijohen nga vdekja, dorëheqja ose në rast të një vendimi penal të formës së prerë ndaj një ose disa anëtarëve të këshillit drejtues, deri në mbledhjen e asamblesë së përgjithshme, këshilli drejtues mund të zgjedhë anëtarë të përkohshëm nga anëtarët e SHKK-së. Mbledhja e këshillit drejtues zhvillohet me praninë e më shumë se gjysmës së anëtarëve të këshillit drejtues të emëruar. Vendimi, në këtë rast, mira</w:t>
      </w:r>
      <w:r w:rsidR="003F4118">
        <w:rPr>
          <w:rFonts w:ascii="Garamond" w:hAnsi="Garamond"/>
          <w:spacing w:val="-4"/>
          <w:sz w:val="24"/>
          <w:szCs w:val="24"/>
        </w:rPr>
        <w:t>-</w:t>
      </w:r>
      <w:r w:rsidRPr="009B2D88">
        <w:rPr>
          <w:rFonts w:ascii="Garamond" w:hAnsi="Garamond"/>
          <w:spacing w:val="-4"/>
          <w:sz w:val="24"/>
          <w:szCs w:val="24"/>
        </w:rPr>
        <w:t>tohet me shumicën e thjeshtë të votave të anëtarëve të pranishëm në këtë mbledhje.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Në rastin e përcaktuar në pikën 5, të këtij neni, këshilli drejtues thërret menjëherë asamblenë e përgjithshme. </w:t>
      </w:r>
    </w:p>
    <w:p w:rsidR="00C6189B" w:rsidRPr="009B2D88" w:rsidRDefault="00C6189B" w:rsidP="00A81974">
      <w:pPr>
        <w:pStyle w:val="NeniNr"/>
        <w:keepNext w:val="0"/>
        <w:rPr>
          <w:spacing w:val="-4"/>
        </w:rPr>
      </w:pPr>
      <w:r w:rsidRPr="009B2D88">
        <w:rPr>
          <w:spacing w:val="-4"/>
        </w:rPr>
        <w:t>Neni 30</w:t>
      </w:r>
    </w:p>
    <w:p w:rsidR="00C6189B" w:rsidRPr="009B2D88" w:rsidRDefault="00C6189B" w:rsidP="00A81974">
      <w:pPr>
        <w:pStyle w:val="NeniNr"/>
        <w:keepNext w:val="0"/>
        <w:rPr>
          <w:b/>
          <w:spacing w:val="-4"/>
        </w:rPr>
      </w:pPr>
      <w:r w:rsidRPr="009B2D88">
        <w:rPr>
          <w:b/>
          <w:spacing w:val="-4"/>
        </w:rPr>
        <w:t>Administratori</w:t>
      </w:r>
    </w:p>
    <w:p w:rsidR="00C6189B" w:rsidRPr="003F4118" w:rsidRDefault="00C6189B" w:rsidP="00A81974">
      <w:pPr>
        <w:pStyle w:val="Hapesira7"/>
        <w:rPr>
          <w:spacing w:val="-4"/>
          <w:sz w:val="10"/>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Këshilli drejtues emëron administratorin e SHKK-së, për një periudhë jo më të gjatë se 4 vjet, me të drejtë riemërimi. Periudha e emërimit të administratorit parashikohet në statutin e shoqërisë.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Administratori ka këto kompetenca dhe detyrime: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kryen të gjitha veprimet e administrimit të veprimtarisë së SHKK-së, duke zbatuar politikat e përcaktuara nga asambleja e përgjithshme dhe këshilli drejtues;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përfaqëson SHKK-në në marrëdhënie më të tretët;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është përgjegjës për mbajtjen e saktë e të rregullt të dokumenteve, regjistrave dhe librave kontabël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përgatit dhe nënshkruan pasqyrat financiare vjetore dhe mujore, të cilat ia paraqet këshillit drejtues;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kryen regjistrimet dhe dërgon të dhënat e detyrueshme të SHKK-së në Qendrën Kombëtare të Regjistrimit, sipas këtij ligji;</w:t>
      </w:r>
    </w:p>
    <w:p w:rsidR="00C6189B" w:rsidRPr="003F4118" w:rsidRDefault="00C6189B" w:rsidP="00A81974">
      <w:pPr>
        <w:widowControl w:val="0"/>
        <w:spacing w:after="0" w:line="240" w:lineRule="auto"/>
        <w:rPr>
          <w:rFonts w:ascii="Garamond" w:hAnsi="Garamond"/>
          <w:sz w:val="24"/>
          <w:szCs w:val="24"/>
        </w:rPr>
      </w:pPr>
      <w:r w:rsidRPr="009B2D88">
        <w:rPr>
          <w:rFonts w:ascii="Garamond" w:hAnsi="Garamond"/>
          <w:spacing w:val="-4"/>
          <w:sz w:val="24"/>
          <w:szCs w:val="24"/>
        </w:rPr>
        <w:tab/>
      </w:r>
      <w:r w:rsidRPr="003F4118">
        <w:rPr>
          <w:rFonts w:ascii="Garamond" w:hAnsi="Garamond"/>
          <w:sz w:val="24"/>
          <w:szCs w:val="24"/>
        </w:rPr>
        <w:t>dh) i raporton asamblesë së përgjithshme dhe këshillit drejtues për zbatimin e udhëzimeve dhe për realizimin e veprimeve të posaçme, me rëndësi të veçantë për veprimtarinë e SHKK-së;</w:t>
      </w:r>
    </w:p>
    <w:p w:rsidR="00C6189B" w:rsidRPr="003F4118" w:rsidRDefault="003F4118" w:rsidP="00A81974">
      <w:pPr>
        <w:widowControl w:val="0"/>
        <w:spacing w:after="0" w:line="240" w:lineRule="auto"/>
        <w:rPr>
          <w:rFonts w:ascii="Garamond" w:hAnsi="Garamond"/>
          <w:sz w:val="24"/>
          <w:szCs w:val="24"/>
        </w:rPr>
      </w:pPr>
      <w:r w:rsidRPr="003F4118">
        <w:rPr>
          <w:rFonts w:ascii="Garamond" w:hAnsi="Garamond"/>
          <w:sz w:val="24"/>
          <w:szCs w:val="24"/>
        </w:rPr>
        <w:tab/>
        <w:t xml:space="preserve">e) </w:t>
      </w:r>
      <w:r w:rsidR="00C6189B" w:rsidRPr="003F4118">
        <w:rPr>
          <w:rFonts w:ascii="Garamond" w:hAnsi="Garamond"/>
          <w:sz w:val="24"/>
          <w:szCs w:val="24"/>
        </w:rPr>
        <w:t>kryen detyra të tjera, të përcaktuara në ligj dhe në statut.</w:t>
      </w:r>
    </w:p>
    <w:p w:rsidR="00C6189B" w:rsidRPr="003F4118" w:rsidRDefault="00C6189B" w:rsidP="00A81974">
      <w:pPr>
        <w:widowControl w:val="0"/>
        <w:autoSpaceDE w:val="0"/>
        <w:autoSpaceDN w:val="0"/>
        <w:adjustRightInd w:val="0"/>
        <w:spacing w:after="0" w:line="240" w:lineRule="auto"/>
        <w:rPr>
          <w:rFonts w:ascii="Garamond" w:hAnsi="Garamond"/>
          <w:sz w:val="24"/>
          <w:szCs w:val="24"/>
          <w:lang w:eastAsia="sq-AL"/>
        </w:rPr>
      </w:pPr>
      <w:r w:rsidRPr="003F4118">
        <w:rPr>
          <w:rFonts w:ascii="Garamond" w:hAnsi="Garamond"/>
          <w:sz w:val="24"/>
          <w:szCs w:val="24"/>
          <w:lang w:eastAsia="sq-AL"/>
        </w:rPr>
        <w:tab/>
        <w:t xml:space="preserve">3. Administratori mund të autorizojë persona të tjerë për kryerjen e disa veprimeve të caktuara. Njoftimet e drejtuara administratorit janë të vlefshme dhe detyruese për </w:t>
      </w:r>
      <w:r w:rsidRPr="003F4118">
        <w:rPr>
          <w:rFonts w:ascii="Garamond" w:hAnsi="Garamond"/>
          <w:sz w:val="24"/>
          <w:szCs w:val="24"/>
        </w:rPr>
        <w:t>SHKK-në</w:t>
      </w:r>
      <w:r w:rsidRPr="003F4118">
        <w:rPr>
          <w:rFonts w:ascii="Garamond" w:hAnsi="Garamond"/>
          <w:sz w:val="24"/>
          <w:szCs w:val="24"/>
          <w:lang w:eastAsia="sq-AL"/>
        </w:rPr>
        <w:t xml:space="preserve">.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3F4118">
        <w:rPr>
          <w:rFonts w:ascii="Garamond" w:hAnsi="Garamond"/>
          <w:sz w:val="24"/>
          <w:szCs w:val="24"/>
        </w:rPr>
        <w:tab/>
        <w:t>4. Këshilli drejtues mund të shkarkojë administratorin në çdo moment, në rast se nuk</w:t>
      </w:r>
      <w:r w:rsidRPr="009B2D88">
        <w:rPr>
          <w:rFonts w:ascii="Garamond" w:hAnsi="Garamond"/>
          <w:spacing w:val="-4"/>
          <w:sz w:val="24"/>
          <w:szCs w:val="24"/>
        </w:rPr>
        <w:t xml:space="preserve"> përmbush detyrat dhe përgjegjësitë e tij.</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5. Administratori, të cilit i ka mbaruar mandati i plotë i emërimit, kryen vetëm ato detyra që janë të nevojshme për përmbushjen e detyrimeve ligjore nga ana e SHKK-së, deri në emërimin e administratorit të ri. Në këtë rast, këshilli drejtues njofton Bankën e Shqipërisë dhe Agjencinë e Sigurimit të Depozitave.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6. Administratori informon menjëherë këshillin drejtues kur, sipas bilancit vjetor apo raporteve të ndërmjetme financiare, rezulton apo parashikohet qartë se humbjet arrijnë në një vlerë të barabartë me 50 për qind të kapitalit të SHKK-së ose aktivet e shoqërisë nuk mbulojnë detyrimet, të cilat bëhen të kërkueshme brenda 3 muajve në vijim.</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lang w:eastAsia="sq-AL"/>
        </w:rPr>
        <w:tab/>
        <w:t>7. Emërimi i administratorit krijon pasoja juridike pas regjistrimit në Qendrën Kombëtare të Regjistrimit.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8. Nëse këshilli drejtues emëron më shumë se një administrator, ata e administrojnë shoqërinë në mënyrë të përbashkët, në rast se në statut nuk përcaktohet ndryshe. </w:t>
      </w:r>
    </w:p>
    <w:p w:rsidR="003F4118" w:rsidRPr="003F4118" w:rsidRDefault="003F4118" w:rsidP="00A81974">
      <w:pPr>
        <w:pStyle w:val="NeniNr"/>
        <w:keepNext w:val="0"/>
        <w:rPr>
          <w:spacing w:val="-4"/>
          <w:sz w:val="14"/>
        </w:rPr>
      </w:pPr>
    </w:p>
    <w:p w:rsidR="00C6189B" w:rsidRPr="009B2D88" w:rsidRDefault="00C6189B" w:rsidP="00A81974">
      <w:pPr>
        <w:pStyle w:val="NeniNr"/>
        <w:keepNext w:val="0"/>
        <w:rPr>
          <w:spacing w:val="-4"/>
        </w:rPr>
      </w:pPr>
      <w:r w:rsidRPr="009B2D88">
        <w:rPr>
          <w:spacing w:val="-4"/>
        </w:rPr>
        <w:t>Neni 31</w:t>
      </w:r>
    </w:p>
    <w:p w:rsidR="00C6189B" w:rsidRPr="009B2D88" w:rsidRDefault="00C6189B" w:rsidP="00A81974">
      <w:pPr>
        <w:pStyle w:val="NeniNr"/>
        <w:keepNext w:val="0"/>
        <w:rPr>
          <w:b/>
          <w:spacing w:val="-4"/>
        </w:rPr>
      </w:pPr>
      <w:r w:rsidRPr="009B2D88">
        <w:rPr>
          <w:b/>
          <w:spacing w:val="-4"/>
        </w:rPr>
        <w:t>Komiteti i kontrollit</w:t>
      </w:r>
    </w:p>
    <w:p w:rsidR="00C6189B" w:rsidRPr="003F4118" w:rsidRDefault="00C6189B" w:rsidP="00A81974">
      <w:pPr>
        <w:widowControl w:val="0"/>
        <w:tabs>
          <w:tab w:val="left" w:pos="0"/>
          <w:tab w:val="left" w:pos="270"/>
          <w:tab w:val="left" w:pos="990"/>
        </w:tabs>
        <w:spacing w:after="0" w:line="240" w:lineRule="auto"/>
        <w:rPr>
          <w:rFonts w:ascii="Garamond" w:hAnsi="Garamond"/>
          <w:spacing w:val="-4"/>
          <w:sz w:val="18"/>
          <w:szCs w:val="24"/>
        </w:rPr>
      </w:pPr>
    </w:p>
    <w:p w:rsidR="00C6189B" w:rsidRPr="009B2D88" w:rsidRDefault="00C6189B" w:rsidP="00A81974">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Komiteti i kontrollit përbëhet nga tre anëtarë, të cilët e ushtrojnë mandatin e tyre për një periudhë 4-vjeçare, me të drejtë rizgjedhjeje. Njëri nga anëtarët e komitetit të kontrollit mund të jetë, njëkohësisht, edhe anëtar i këshillit drejtues.</w:t>
      </w:r>
    </w:p>
    <w:p w:rsidR="00C6189B" w:rsidRPr="009B2D88" w:rsidRDefault="00C6189B" w:rsidP="00A81974">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2. Anëtarët e komitetit të kontrollit janë individë, të cilët duhet të kenë eksperiencë jo më pak se 3 vjet në fushën e kontabilitetit, të auditimit ose kredidhënies.</w:t>
      </w:r>
    </w:p>
    <w:p w:rsidR="00C6189B" w:rsidRPr="009B2D88" w:rsidRDefault="00C6189B" w:rsidP="00A81974">
      <w:pPr>
        <w:widowControl w:val="0"/>
        <w:tabs>
          <w:tab w:val="left" w:pos="0"/>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3. Komiteti i kontrollit ka këto detyra: </w:t>
      </w:r>
    </w:p>
    <w:p w:rsidR="00C6189B" w:rsidRPr="009B2D88" w:rsidRDefault="00C6189B" w:rsidP="00A81974">
      <w:pPr>
        <w:widowControl w:val="0"/>
        <w:tabs>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 kontrollon dhe mbikëqyr zbatimin e procedurave kontabël dhe të kontrollit të brendshëm të SHKK-së, duke përfshirë edhe procedurat e vendosura nga Banka e Shqipërisë;</w:t>
      </w:r>
    </w:p>
    <w:p w:rsidR="00C6189B" w:rsidRPr="009B2D88" w:rsidRDefault="00C6189B" w:rsidP="00A81974">
      <w:pPr>
        <w:widowControl w:val="0"/>
        <w:tabs>
          <w:tab w:val="left" w:pos="27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b) bën vlerësimin e situatës financiare të SHKK-së, bazuar në raportin e ekspertit kontabël të regjistruar;</w:t>
      </w:r>
    </w:p>
    <w:p w:rsidR="00C6189B" w:rsidRPr="009B2D88" w:rsidRDefault="00C6189B" w:rsidP="00A81974">
      <w:pPr>
        <w:widowControl w:val="0"/>
        <w:tabs>
          <w:tab w:val="left" w:pos="27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c) kontrollon përputhshmërinë e veprimtarisë së SHKK-së me aktet ligjore e nënligjore dhe njofton për përfundimet këshillin drejtues;</w:t>
      </w:r>
    </w:p>
    <w:p w:rsidR="00C6189B" w:rsidRPr="009B2D88" w:rsidRDefault="00C6189B" w:rsidP="00A81974">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miraton raportet dhe deklaratat financiare, të përgatitura nga SHKK-ja, me qëllim publikimin e tyre. </w:t>
      </w:r>
    </w:p>
    <w:p w:rsidR="00C6189B" w:rsidRPr="009B2D88" w:rsidRDefault="00C6189B" w:rsidP="00A81974">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Komiteti i kontrollit mblidhet jo më pak se tre herë në vit, në mbledhje të zakonshme, si dhe në mbledhje të jashtëzakonshme, sa herë thirret nga këshilli drejtues. Vendimet merren me shumicë votash të të gjithë anëtarëve. Abstenimet nuk lejohen. </w:t>
      </w:r>
    </w:p>
    <w:p w:rsidR="00C6189B" w:rsidRPr="009B2D88" w:rsidRDefault="00C6189B" w:rsidP="00A81974">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5. Anëtarë të komitetit të kontrollit nuk mund të jenë punonjës ose administratorë të SHKK-së.</w:t>
      </w:r>
    </w:p>
    <w:p w:rsidR="00C6189B" w:rsidRPr="009B2D88" w:rsidRDefault="00C6189B" w:rsidP="00A81974">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Komiteti i kontrollit, gjatë ushtrimit të funksioneve të tij, mund të ndihmohet nga ekspertë të jashtëm, të zgjedhur prej tij.</w:t>
      </w:r>
    </w:p>
    <w:p w:rsidR="00C6189B" w:rsidRPr="009B2D88" w:rsidRDefault="00C6189B" w:rsidP="00A81974">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Asambleja e përgjithshme vendos për shpërblimin e anëtarëve të komitetit të kontrollit.</w:t>
      </w:r>
    </w:p>
    <w:p w:rsidR="00C6189B" w:rsidRPr="009B2D88" w:rsidRDefault="00C6189B" w:rsidP="00A81974">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8. Komiteti i kontrollit i paraqet raportet e tij, të paktën, një herë në vit, përpara asamblesë së përgjithshme, si dhe i paraqet rekomandime këshillit drejtues.</w:t>
      </w:r>
    </w:p>
    <w:p w:rsidR="00C6189B" w:rsidRPr="009B2D88" w:rsidRDefault="00C6189B" w:rsidP="00A81974">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9. Komiteti thërret menjëherë asamblenë e përgjithshme, kur, sipas bilancit vjetor apo raporteve të ndërmjetme financiare, rezulton apo parashikohet qartë se humbjet arrijnë në një vlerë të barabartë me 50 për qind të kapitalit të SHKK-së ose që aktivet e shoqërisë nuk mbulojnë detyrimet, që janë të kërkueshme brenda 3 muajve në vijim.</w:t>
      </w:r>
    </w:p>
    <w:p w:rsidR="00C6189B" w:rsidRPr="009B2D88" w:rsidRDefault="00C6189B" w:rsidP="00A81974">
      <w:pPr>
        <w:widowControl w:val="0"/>
        <w:tabs>
          <w:tab w:val="left" w:pos="27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10. Banka e Shqipërisë mund të përcaktojë me akte nënligjore kriteret për SHKK-të që duhet të kenë një njësi të kontrollit të brendshëm.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32</w:t>
      </w:r>
    </w:p>
    <w:p w:rsidR="00C6189B" w:rsidRPr="009B2D88" w:rsidRDefault="00C6189B" w:rsidP="00A81974">
      <w:pPr>
        <w:pStyle w:val="NeniNr"/>
        <w:keepNext w:val="0"/>
        <w:rPr>
          <w:b/>
          <w:spacing w:val="-4"/>
        </w:rPr>
      </w:pPr>
      <w:r w:rsidRPr="009B2D88">
        <w:rPr>
          <w:b/>
          <w:spacing w:val="-4"/>
        </w:rPr>
        <w:t>Audituesi ligjor</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Asambleja e përgjithshme e anëtarëve emëron audituesin ligjor të SHKK-së.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Audituesi ligjor kryen auditimin e pasqyrave të vitit financiar dhe i dorëzon një raport komitetit të kontrollit, brenda 60 ditëve.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Administratori i SHKK-së dorëzon në Bankën e Shqipërisë pasqyrat financiare të miratuara dhe opinionin e audituesit ligjor, brenda 90 ditëve nga miratimi i tij në komitetin e kontrollit.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Në funksion të ushtrimit të detyrës së vet, audituesi ligjor ka të drejtën: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të marrë dokumente dhe të bëjë verifikime;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të marrë deklarata nga drejtuesit e shoqërisë, për çështjet që i nevojiten;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eastAsia="Times New Roman" w:hAnsi="Garamond"/>
          <w:spacing w:val="-4"/>
          <w:sz w:val="24"/>
          <w:szCs w:val="24"/>
          <w:lang w:eastAsia="sq-AL"/>
        </w:rPr>
        <w:tab/>
        <w:t>c) të heqë dorë apo të refuzojë kryerjen e një angazhimi.</w:t>
      </w:r>
    </w:p>
    <w:p w:rsidR="00C6189B" w:rsidRPr="009B2D88" w:rsidRDefault="00C6189B" w:rsidP="00A81974">
      <w:pPr>
        <w:widowControl w:val="0"/>
        <w:spacing w:after="0" w:line="240" w:lineRule="auto"/>
        <w:rPr>
          <w:rFonts w:ascii="Garamond" w:hAnsi="Garamond"/>
          <w:spacing w:val="-4"/>
          <w:sz w:val="24"/>
          <w:szCs w:val="24"/>
          <w:lang w:eastAsia="sq-AL"/>
        </w:rPr>
      </w:pPr>
      <w:r w:rsidRPr="009B2D88">
        <w:rPr>
          <w:rFonts w:ascii="Garamond" w:hAnsi="Garamond"/>
          <w:spacing w:val="-4"/>
          <w:sz w:val="24"/>
          <w:szCs w:val="24"/>
        </w:rPr>
        <w:tab/>
        <w:t xml:space="preserve">5. Audituesi ligjor kontrollon dhe vlerëson përputhshmërinë e raporteve financiare, bazuar në legjislacionin për kontabilitetin dhe pasqyrat financiare e standardet ndërkombëtare të kontabilitetit, </w:t>
      </w:r>
      <w:r w:rsidRPr="009B2D88">
        <w:rPr>
          <w:rFonts w:ascii="Garamond" w:hAnsi="Garamond"/>
          <w:spacing w:val="-4"/>
          <w:sz w:val="24"/>
          <w:szCs w:val="24"/>
          <w:lang w:eastAsia="sq-AL"/>
        </w:rPr>
        <w:t>legjislacionin për auditimin ligjor, organizimin e profesionit të audituesit ligjor dhe të kontabilistit të miratuar.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Audituesi ligjor verifikon tepricën e </w:t>
      </w:r>
      <w:r w:rsidRPr="009B2D88">
        <w:rPr>
          <w:rFonts w:ascii="Garamond" w:hAnsi="Garamond"/>
          <w:i/>
          <w:spacing w:val="-4"/>
          <w:sz w:val="24"/>
          <w:szCs w:val="24"/>
        </w:rPr>
        <w:t>cash</w:t>
      </w:r>
      <w:r w:rsidRPr="009B2D88">
        <w:rPr>
          <w:rFonts w:ascii="Garamond" w:hAnsi="Garamond"/>
          <w:spacing w:val="-4"/>
          <w:sz w:val="24"/>
          <w:szCs w:val="24"/>
        </w:rPr>
        <w:t>-it, llogaritë e anëtarëve, kryen rishikim të kontrollit të brendshëm, të kredive me probleme e kredive të këqija, si dhe të kredive që u janë dhënë të punësuarve, të cilët janë anëtarë të SHKK-së ose Unionit, dhe të anëtarëve të këshillit drejtues.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7. Audituesi ligjor është i detyruar të njoftojë menjëherë Bankën e Shqipërisë dhe Agjencinë e Sigurimit të Depozitave në rast se konstaton shkelje të ligjit, raste mashtrimesh, vjedhjesh ose raste të pastrimit të parave, si dhe ndryshime të ndjeshme të rezultatit financiar.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8. SHKK-ja njofton, zyrtarisht, Bankën e Shqipërisë për emërimin, zëvendësimin e audituesit ligjor dhe ky i fundit njofton, zyrtarisht, Bankën e Shqipërisë kur jep dorëheqjen.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9. Banka e Shqipërisë mund të urdhërojë ndryshimin e audituesit ligjor nëse konstaton se raportet e tij nuk janë në përputhje me kërkesat e këtij ligji dhe standardet kombëtare e ndërkombëtare, nuk shprehin gjendjen reale të SHKK-së ose nëse ekziston një situatë e konfliktit të interesit.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10. Shpërblimi për audituesin ligjor nuk lidhet me rezultat e auditimit.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11. SHKK-ja ndryshon audituesin ligjor, në përputhje me përcaktimet e legjislacionit në fuqi për auditimin ligjor, organizimin e profesionit të audituesit ligjor dhe të kontabilistit të miratuar.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12. Banka e Shqipërisë, duke marrë në konsideratë madhësinë e SHKK-së dhe vëllimin e aktivitetit, cakton SHKK-të që duhet të emërojnë një shoqëri auditimi. Shoqëria e auditimit zbaton përcaktimet e këtij ligji, në lidhje me audituesin ligjor.</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33</w:t>
      </w:r>
    </w:p>
    <w:p w:rsidR="00C6189B" w:rsidRPr="009B2D88" w:rsidRDefault="00C6189B" w:rsidP="00A81974">
      <w:pPr>
        <w:pStyle w:val="NeniNr"/>
        <w:keepNext w:val="0"/>
        <w:rPr>
          <w:b/>
          <w:spacing w:val="-4"/>
        </w:rPr>
      </w:pPr>
      <w:r w:rsidRPr="009B2D88">
        <w:rPr>
          <w:b/>
          <w:spacing w:val="-4"/>
        </w:rPr>
        <w:t>Konflikti i interesit</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duhet të shmangë rastet e konfliktit të interesit dhe të lidhjeve familjare ose të biznesit ndërmjet anëtarëve të organeve drejtuese dhe audituesit ligjor.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Anëtarë të së njëjtës familje nuk mund të jenë njëkohësisht anëtarë të organeve drejtuese dhe organeve të kontrollit.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Një person nuk mund të jetë auditues ligjor i një SHKK-je nëse është:</w:t>
      </w:r>
    </w:p>
    <w:p w:rsidR="00C6189B"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anëtar i SHKK-së;</w:t>
      </w:r>
    </w:p>
    <w:p w:rsidR="003F4118" w:rsidRPr="009B2D88" w:rsidRDefault="003F4118" w:rsidP="00A81974">
      <w:pPr>
        <w:widowControl w:val="0"/>
        <w:spacing w:after="0" w:line="240" w:lineRule="auto"/>
        <w:rPr>
          <w:rFonts w:ascii="Garamond" w:hAnsi="Garamond"/>
          <w:spacing w:val="-4"/>
          <w:sz w:val="2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bashkëshorti/ja, i afërm ose partner në biznes i anëtarëve të këshillit drejtues, administra</w:t>
      </w:r>
      <w:r w:rsidR="003F4118">
        <w:rPr>
          <w:rFonts w:ascii="Garamond" w:hAnsi="Garamond"/>
          <w:spacing w:val="-4"/>
          <w:sz w:val="24"/>
          <w:szCs w:val="24"/>
        </w:rPr>
        <w:t>-</w:t>
      </w:r>
      <w:r w:rsidRPr="009B2D88">
        <w:rPr>
          <w:rFonts w:ascii="Garamond" w:hAnsi="Garamond"/>
          <w:spacing w:val="-4"/>
          <w:sz w:val="24"/>
          <w:szCs w:val="24"/>
        </w:rPr>
        <w:t>torit apo punonjësit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debitor ndaj SHKK-së, në kohën kur kryhet auditimi.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Eksperti kontabël i regjistruar deklaron mungesën ose ekzistencën e konfliktit të interesave të tij para asamblesë së përgjithshme.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KREU V</w:t>
      </w:r>
    </w:p>
    <w:p w:rsidR="00C6189B" w:rsidRPr="009B2D88" w:rsidRDefault="00C6189B" w:rsidP="00A81974">
      <w:pPr>
        <w:pStyle w:val="NeniNr"/>
        <w:keepNext w:val="0"/>
        <w:rPr>
          <w:spacing w:val="-4"/>
        </w:rPr>
      </w:pPr>
      <w:r w:rsidRPr="009B2D88">
        <w:rPr>
          <w:spacing w:val="-4"/>
        </w:rPr>
        <w:t>VEPRIMTARIA E SHOQËRISË SË KURSIM-KREDITIT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34</w:t>
      </w:r>
    </w:p>
    <w:p w:rsidR="00C6189B" w:rsidRPr="009B2D88" w:rsidRDefault="00C6189B" w:rsidP="00A81974">
      <w:pPr>
        <w:pStyle w:val="NeniNr"/>
        <w:keepNext w:val="0"/>
        <w:rPr>
          <w:b/>
          <w:spacing w:val="-4"/>
        </w:rPr>
      </w:pPr>
      <w:r w:rsidRPr="009B2D88">
        <w:rPr>
          <w:b/>
          <w:spacing w:val="-4"/>
        </w:rPr>
        <w:t xml:space="preserve">Objekti i veprimtarisë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ka si objekt kryesor të veprimtarisë së saj pranimin e depozitave dhe dhënien e kredive ndaj anëtarëve të shoqërisë.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SHKK-ja nuk mund të ushtrojë veprimtari, e cila nuk është parashikuar ose lejuar në këtë ligj.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nuk mund të ushtrojë veprimtari tregtare, përveç veprimtarive të cilat janë të parashikuara në këtë ligj ose në aktet nënligjore, të nxjerra në zbatim të tij.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Përveç sa parashikohet në pikën 1, të këtij neni, SHKK-ja mund të ushtrojë edhe veprimtari financiare të tjera, të përcaktuara me akt nënligjor të Bankës së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aplikon interesa për depozitat, kreditë dhe veprimtaritë e tjera financiare të lejuara, të cilat mund të sjellin fitime për shoqërinë.</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35</w:t>
      </w:r>
    </w:p>
    <w:p w:rsidR="00C6189B" w:rsidRPr="009B2D88" w:rsidRDefault="00C6189B" w:rsidP="00A81974">
      <w:pPr>
        <w:pStyle w:val="NeniNr"/>
        <w:keepNext w:val="0"/>
        <w:rPr>
          <w:b/>
          <w:spacing w:val="-4"/>
        </w:rPr>
      </w:pPr>
      <w:r w:rsidRPr="009B2D88">
        <w:rPr>
          <w:b/>
          <w:spacing w:val="-4"/>
        </w:rPr>
        <w:t>Depozitat</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SHKK-të pranojnë depozita vetëm nga anëtarët e tyre.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Në kontratën e depozitës duhet të përcaktohen kushtet dhe komisionet e aplikuara në rast të një kërkese të depozituesit për ripagimin e shumës së depozituar para përfundimit të afatit të përcaktuar në kontratë.</w:t>
      </w:r>
    </w:p>
    <w:p w:rsidR="00C6189B" w:rsidRPr="009B2D88" w:rsidRDefault="00C6189B" w:rsidP="00A81974">
      <w:pPr>
        <w:widowControl w:val="0"/>
        <w:spacing w:after="0" w:line="240" w:lineRule="auto"/>
        <w:rPr>
          <w:rFonts w:ascii="Garamond" w:hAnsi="Garamond"/>
          <w:spacing w:val="-4"/>
          <w:sz w:val="2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Anëtari nuk mund të përdorë depozitat si garanci për detyrimet ndaj të tretëve dhe nuk mund të cenojë të drejtat që rrjedhin nga kontrata e depozitës.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w:t>
      </w:r>
      <w:r w:rsidRPr="009B2D88">
        <w:rPr>
          <w:rFonts w:ascii="Garamond" w:hAnsi="Garamond"/>
          <w:bCs/>
          <w:spacing w:val="-4"/>
          <w:sz w:val="24"/>
          <w:szCs w:val="24"/>
        </w:rPr>
        <w:t xml:space="preserve"> mund të pranojë depozita vetëm nëse është e licencuar nga Banka e Shqipërisë dhe plotëson kushtet e sigurimit të depozitave, sipas ligjit </w:t>
      </w:r>
      <w:r w:rsidRPr="009B2D88">
        <w:rPr>
          <w:rFonts w:ascii="Garamond" w:eastAsia="Times New Roman" w:hAnsi="Garamond"/>
          <w:spacing w:val="-4"/>
          <w:sz w:val="24"/>
          <w:szCs w:val="24"/>
        </w:rPr>
        <w:t>“Për sigurimin e depozitave”.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SHKK-ja gëzon të drejtën e kompensimit të depozitës me detyrimet që anëtari ka ndaj SHKK-së. </w:t>
      </w:r>
    </w:p>
    <w:p w:rsidR="00C6189B" w:rsidRPr="009B2D88" w:rsidRDefault="00C6189B" w:rsidP="00A81974">
      <w:pPr>
        <w:pStyle w:val="NeniNr"/>
        <w:keepNext w:val="0"/>
        <w:rPr>
          <w:spacing w:val="-4"/>
        </w:rPr>
      </w:pPr>
      <w:r w:rsidRPr="009B2D88">
        <w:rPr>
          <w:spacing w:val="-4"/>
        </w:rPr>
        <w:t>Neni 36</w:t>
      </w:r>
    </w:p>
    <w:p w:rsidR="00C6189B" w:rsidRPr="009B2D88" w:rsidRDefault="00C6189B" w:rsidP="00A81974">
      <w:pPr>
        <w:pStyle w:val="NeniNr"/>
        <w:keepNext w:val="0"/>
        <w:rPr>
          <w:b/>
          <w:spacing w:val="-4"/>
        </w:rPr>
      </w:pPr>
      <w:r w:rsidRPr="009B2D88">
        <w:rPr>
          <w:b/>
          <w:spacing w:val="-4"/>
        </w:rPr>
        <w:t>Kreditë</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jep kredi vetëm për anëtarët e saj, sipas një kontratëkredie, bazuar në kushtet e kriteret e parashikuara në dispozitat e këtij ligji dhe akteve nënligjore të nxjerra në zbatim të tij, si dhe në rregulloret e brendshme, të miratuara nga këshilli drejtues.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SHKK-ja nuk mund t’i japë kredi anëtarit, me qëllim përdorimin e kredisë për investime në kapitalin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nuk mund të japë kredi me afat më të gjatë se 10 vjet, përveç rasteve kur përcaktohet ndryshe me akt nënligjor nga Banka e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Kontrata e kredisë, ndërmjet SHKK-së dhe anëtarit, ku SHKK-ja është në cilësinë e kredidhënësit, është titull ekzekutiv, në rast të mospërmbushjes së detyrimeve nga ana anëtarit. </w:t>
      </w:r>
    </w:p>
    <w:p w:rsidR="00C6189B" w:rsidRPr="003F4118" w:rsidRDefault="00C6189B" w:rsidP="00A81974">
      <w:pPr>
        <w:pStyle w:val="Hapesira7"/>
        <w:rPr>
          <w:spacing w:val="-4"/>
          <w:sz w:val="10"/>
        </w:rPr>
      </w:pPr>
    </w:p>
    <w:p w:rsidR="00C6189B" w:rsidRPr="009B2D88" w:rsidRDefault="00C6189B" w:rsidP="00A81974">
      <w:pPr>
        <w:pStyle w:val="NeniNr"/>
        <w:keepNext w:val="0"/>
        <w:rPr>
          <w:spacing w:val="-4"/>
        </w:rPr>
      </w:pPr>
      <w:r w:rsidRPr="009B2D88">
        <w:rPr>
          <w:spacing w:val="-4"/>
        </w:rPr>
        <w:t>Neni 37</w:t>
      </w:r>
    </w:p>
    <w:p w:rsidR="00C6189B" w:rsidRPr="009B2D88" w:rsidRDefault="00C6189B" w:rsidP="00A81974">
      <w:pPr>
        <w:pStyle w:val="NeniNr"/>
        <w:keepNext w:val="0"/>
        <w:rPr>
          <w:b/>
          <w:spacing w:val="-4"/>
        </w:rPr>
      </w:pPr>
      <w:r w:rsidRPr="009B2D88">
        <w:rPr>
          <w:b/>
          <w:spacing w:val="-4"/>
        </w:rPr>
        <w:t>Shitja e depozitave dhe e kredive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bCs/>
          <w:spacing w:val="-4"/>
          <w:sz w:val="24"/>
          <w:szCs w:val="24"/>
        </w:rPr>
      </w:pPr>
      <w:r w:rsidRPr="009B2D88">
        <w:rPr>
          <w:rFonts w:ascii="Garamond" w:hAnsi="Garamond"/>
          <w:bCs/>
          <w:spacing w:val="-4"/>
          <w:sz w:val="24"/>
          <w:szCs w:val="24"/>
        </w:rPr>
        <w:tab/>
        <w:t xml:space="preserve">Shitja ose transferimi i pjesshëm apo i plotë i depozitave e kredive, si dhe i të drejtave e detyrimeve, pranë një banke apo SHKK-je tjetër, mund të kryhet me vendim të Bankës së Shqipërisë, në rastet e likuidimit të detyrueshëm. Në këtë rast, si dhe në rastin e përcaktuar në shkronjën “i”, të nenit 77, të këtij ligji, nuk është i nevojshëm miratimi i asamblesë së përgjithshme dhe miratimi i kreditorëve e debitorëve individualë. </w:t>
      </w:r>
    </w:p>
    <w:p w:rsidR="00C6189B" w:rsidRPr="003F4118" w:rsidRDefault="00C6189B" w:rsidP="00A81974">
      <w:pPr>
        <w:pStyle w:val="Hapesira7"/>
        <w:rPr>
          <w:spacing w:val="-4"/>
          <w:sz w:val="10"/>
        </w:rPr>
      </w:pPr>
    </w:p>
    <w:p w:rsidR="00C6189B" w:rsidRPr="009B2D88" w:rsidRDefault="00C6189B" w:rsidP="00A81974">
      <w:pPr>
        <w:pStyle w:val="NeniNr"/>
        <w:keepNext w:val="0"/>
        <w:rPr>
          <w:spacing w:val="-4"/>
        </w:rPr>
      </w:pPr>
      <w:r w:rsidRPr="009B2D88">
        <w:rPr>
          <w:spacing w:val="-4"/>
        </w:rPr>
        <w:t xml:space="preserve">Neni 38 </w:t>
      </w:r>
    </w:p>
    <w:p w:rsidR="00C6189B" w:rsidRPr="009B2D88" w:rsidRDefault="00C6189B" w:rsidP="00A81974">
      <w:pPr>
        <w:pStyle w:val="NeniNr"/>
        <w:keepNext w:val="0"/>
        <w:rPr>
          <w:b/>
          <w:spacing w:val="-4"/>
        </w:rPr>
      </w:pPr>
      <w:r w:rsidRPr="009B2D88">
        <w:rPr>
          <w:b/>
          <w:spacing w:val="-4"/>
        </w:rPr>
        <w:t>Investimi i fondeve</w:t>
      </w:r>
    </w:p>
    <w:p w:rsidR="00C6189B" w:rsidRPr="003F4118" w:rsidRDefault="00C6189B" w:rsidP="00A81974">
      <w:pPr>
        <w:widowControl w:val="0"/>
        <w:autoSpaceDE w:val="0"/>
        <w:autoSpaceDN w:val="0"/>
        <w:adjustRightInd w:val="0"/>
        <w:spacing w:after="0" w:line="240" w:lineRule="auto"/>
        <w:rPr>
          <w:rFonts w:ascii="Garamond" w:hAnsi="Garamond"/>
          <w:spacing w:val="-4"/>
          <w:sz w:val="8"/>
          <w:szCs w:val="2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SHKK-ja, përveç rasteve kur përcaktohet ndryshe me akt nënligjor nga Banka e Shqipërisë, mund të investojë mjetet monetare, të cilat nuk përdoren për kredi për anëtarët, në:</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bono thesari të emetuara nga Ministria e Financave e Republikës së Shqipërisë;</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depozitat me afat maturimi deri në 1 vit, pranë bankave që ushtrojnë veprimtarinë në territorin e Republikës së Shqipërisë;</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c) depozitat me afat maturimi maksimal 1-vjeçar, të vendosura në Unionin përkatës, atëherë kur kushtet e investimit në Union janë të njëjta apo më të mira, krahasuar me rastet e përmendura në shkronjat “a” dhe “b” të kësaj pike.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Investimet e mësipërme duhet të jenë të diversifikuara. Shoqëria nuk mund të investojë më shumë se 25 për qind të totalit të portofolit të investimeve në një investim apo subjekt të vetëm.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dhe Unioni mund të investojnë në aktive të qëndrueshme (toka, ndërtesa, pajisje dhe investime për përmirësimin e ambienteve të veprimtarisë) jo më shumë se 5 për qind të totalit të aktiveve.</w:t>
      </w:r>
    </w:p>
    <w:p w:rsidR="00C6189B" w:rsidRPr="009B2D88" w:rsidRDefault="00C6189B" w:rsidP="00A81974">
      <w:pPr>
        <w:pStyle w:val="Titull-Titull"/>
        <w:rPr>
          <w:spacing w:val="-4"/>
        </w:rPr>
      </w:pPr>
      <w:r w:rsidRPr="009B2D88">
        <w:rPr>
          <w:spacing w:val="-4"/>
        </w:rPr>
        <w:t>KREU VI</w:t>
      </w:r>
    </w:p>
    <w:p w:rsidR="00C6189B" w:rsidRPr="009B2D88" w:rsidRDefault="00C6189B" w:rsidP="00A81974">
      <w:pPr>
        <w:pStyle w:val="Titull-Titull"/>
        <w:rPr>
          <w:spacing w:val="-4"/>
        </w:rPr>
      </w:pPr>
      <w:r w:rsidRPr="009B2D88">
        <w:rPr>
          <w:spacing w:val="-4"/>
        </w:rPr>
        <w:t>KAPITALI, KONTRIBUTET DHE REZERVAT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39</w:t>
      </w:r>
    </w:p>
    <w:p w:rsidR="00C6189B" w:rsidRPr="009B2D88" w:rsidRDefault="00C6189B" w:rsidP="00A81974">
      <w:pPr>
        <w:pStyle w:val="NeniNr"/>
        <w:keepNext w:val="0"/>
        <w:rPr>
          <w:b/>
          <w:spacing w:val="-4"/>
        </w:rPr>
      </w:pPr>
      <w:r w:rsidRPr="009B2D88">
        <w:rPr>
          <w:b/>
          <w:spacing w:val="-4"/>
        </w:rPr>
        <w:t>Përbërësit e kapitalit</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Kapitali i SHKK-së përbëhet nga:</w:t>
      </w:r>
    </w:p>
    <w:p w:rsidR="00C6189B" w:rsidRPr="009B2D88" w:rsidRDefault="00C6189B" w:rsidP="00A81974">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a) kontributet e anëtarëve;</w:t>
      </w:r>
    </w:p>
    <w:p w:rsidR="00C6189B" w:rsidRPr="009B2D88" w:rsidRDefault="00C6189B" w:rsidP="00A81974">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b) fondet e donatorëve;</w:t>
      </w:r>
    </w:p>
    <w:p w:rsidR="00C6189B" w:rsidRPr="009B2D88" w:rsidRDefault="00C6189B" w:rsidP="00A81974">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c) rezerva ligjore;</w:t>
      </w:r>
    </w:p>
    <w:p w:rsidR="00C6189B" w:rsidRPr="009B2D88" w:rsidRDefault="00C6189B" w:rsidP="00A81974">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 xml:space="preserve">ç) rezerva staturore; </w:t>
      </w:r>
    </w:p>
    <w:p w:rsidR="00C6189B" w:rsidRPr="009B2D88" w:rsidRDefault="00C6189B" w:rsidP="00A81974">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d) rezerva të tjera;</w:t>
      </w:r>
    </w:p>
    <w:p w:rsidR="00C6189B" w:rsidRPr="009B2D88" w:rsidRDefault="00C6189B" w:rsidP="00A81974">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dh) fitimet/humbjet e grumbulluara;</w:t>
      </w:r>
    </w:p>
    <w:p w:rsidR="00C6189B" w:rsidRPr="009B2D88" w:rsidRDefault="00C6189B" w:rsidP="00A81974">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e) rezerva e rivlerësimit të aktiveve të qëndrue</w:t>
      </w:r>
      <w:r w:rsidR="007332C1">
        <w:rPr>
          <w:rFonts w:ascii="Garamond" w:hAnsi="Garamond"/>
          <w:spacing w:val="-4"/>
          <w:sz w:val="24"/>
          <w:szCs w:val="24"/>
        </w:rPr>
        <w:t>-</w:t>
      </w:r>
      <w:r w:rsidRPr="009B2D88">
        <w:rPr>
          <w:rFonts w:ascii="Garamond" w:hAnsi="Garamond"/>
          <w:spacing w:val="-4"/>
          <w:sz w:val="24"/>
          <w:szCs w:val="24"/>
        </w:rPr>
        <w:t>shme;</w:t>
      </w:r>
    </w:p>
    <w:p w:rsidR="00C6189B" w:rsidRPr="009B2D88" w:rsidRDefault="00C6189B" w:rsidP="00A81974">
      <w:pPr>
        <w:widowControl w:val="0"/>
        <w:snapToGrid w:val="0"/>
        <w:spacing w:after="0" w:line="240" w:lineRule="auto"/>
        <w:rPr>
          <w:rFonts w:ascii="Garamond" w:hAnsi="Garamond"/>
          <w:spacing w:val="-4"/>
          <w:sz w:val="24"/>
          <w:szCs w:val="24"/>
        </w:rPr>
      </w:pPr>
      <w:r w:rsidRPr="009B2D88">
        <w:rPr>
          <w:rFonts w:ascii="Garamond" w:hAnsi="Garamond"/>
          <w:spacing w:val="-4"/>
          <w:sz w:val="24"/>
          <w:szCs w:val="24"/>
        </w:rPr>
        <w:tab/>
        <w:t>ë) fitimi ose humbja gjatë vitit në vazhdim.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Kapitali është pronë e SHKK-së dhe është i paguar dhe i shprehur në lekë. Regjistrimi në Qendrën Kombëtare të Regjistrimit i kapitalit dhe i kontributeve që e përbëjnë atë duhet të kryhet në përputhje me nenin 4, pika 4, të këtij ligji. Kjo dispozitë zbatohet edhe në rast të ndryshimit të kapitalit.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SHKK-ja dhe Unioni, me qëllim ushtrimin e një veprimtarie të qëndrueshme dhe të sigurt, duhet të mbajnë, në çdo kohë, një nivel kapitali jo më të vogël se kapitali i nevojshëm për pajisjen me licencë.</w:t>
      </w:r>
    </w:p>
    <w:p w:rsidR="00C6189B" w:rsidRPr="009B2D88" w:rsidRDefault="00C6189B" w:rsidP="00A81974">
      <w:pPr>
        <w:pStyle w:val="NeniNr"/>
        <w:keepNext w:val="0"/>
        <w:rPr>
          <w:spacing w:val="-4"/>
        </w:rPr>
      </w:pPr>
      <w:r w:rsidRPr="009B2D88">
        <w:rPr>
          <w:spacing w:val="-4"/>
        </w:rPr>
        <w:t>Neni 40</w:t>
      </w:r>
    </w:p>
    <w:p w:rsidR="00C6189B" w:rsidRPr="009B2D88" w:rsidRDefault="00C6189B" w:rsidP="00A81974">
      <w:pPr>
        <w:pStyle w:val="NeniNr"/>
        <w:keepNext w:val="0"/>
        <w:rPr>
          <w:b/>
          <w:spacing w:val="-4"/>
        </w:rPr>
      </w:pPr>
      <w:r w:rsidRPr="009B2D88">
        <w:rPr>
          <w:b/>
          <w:spacing w:val="-4"/>
        </w:rPr>
        <w:t>Rezervat</w:t>
      </w:r>
    </w:p>
    <w:p w:rsidR="00C6189B" w:rsidRPr="009B2D88" w:rsidRDefault="00C6189B" w:rsidP="00A81974">
      <w:pPr>
        <w:pStyle w:val="Hapesira7"/>
        <w:rPr>
          <w:spacing w:val="-4"/>
        </w:rPr>
      </w:pPr>
    </w:p>
    <w:p w:rsidR="00C6189B" w:rsidRPr="009B2D88" w:rsidRDefault="00C6189B" w:rsidP="00A81974">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SHKK-ja krijon rezervë ligjore, të paktën 50 për qind të fitimit të realizuar gjatë vitit financiar paraardhës, derisa kjo rezervë të jetë e barabartë me 5 për qind të totalit të aktiveve të SHKK-së.</w:t>
      </w:r>
    </w:p>
    <w:p w:rsidR="00C6189B" w:rsidRPr="009B2D88" w:rsidRDefault="00C6189B" w:rsidP="00A81974">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Statuti mund të parashikojë krijimin e rezervave të tjera nga fitimet vjetore.</w:t>
      </w:r>
    </w:p>
    <w:p w:rsidR="00C6189B" w:rsidRPr="009B2D88" w:rsidRDefault="00C6189B" w:rsidP="00A81974">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SHKK-ja përcakton rezerva rivlerësimi, të cilat nuk llogariten nga fitimi dhe që përfaqësojnë kundërpartinë e rivlerësimit të aktiveve të qëndrueshme në kuadrin e rivlerësimit me vendim të organeve vendimmarrëse dhe/ose të respektimit të akteve ligjore në fuqi.</w:t>
      </w:r>
    </w:p>
    <w:p w:rsidR="00C6189B" w:rsidRPr="009B2D88" w:rsidRDefault="00C6189B" w:rsidP="00A81974">
      <w:pPr>
        <w:widowControl w:val="0"/>
        <w:tabs>
          <w:tab w:val="left" w:pos="0"/>
        </w:tabs>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4. Rezervat e SHKK-së përdoren për mbulimin e humbjeve dhe nuk mund t’u ndahen anëtarëve të saj, në rastet kur shoqëria është në proces likuidimi ose kur anëtarët largohen prej saj.</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41</w:t>
      </w:r>
    </w:p>
    <w:p w:rsidR="00C6189B" w:rsidRPr="009B2D88" w:rsidRDefault="00C6189B" w:rsidP="00A81974">
      <w:pPr>
        <w:pStyle w:val="NeniNr"/>
        <w:keepNext w:val="0"/>
        <w:rPr>
          <w:b/>
          <w:spacing w:val="-4"/>
        </w:rPr>
      </w:pPr>
      <w:r w:rsidRPr="009B2D88">
        <w:rPr>
          <w:b/>
          <w:spacing w:val="-4"/>
        </w:rPr>
        <w:t>Trashëgimia e kontributit në kapital</w:t>
      </w:r>
    </w:p>
    <w:p w:rsidR="00C6189B" w:rsidRPr="009B2D88" w:rsidRDefault="00C6189B" w:rsidP="00A81974">
      <w:pPr>
        <w:pStyle w:val="Hapesira7"/>
        <w:rPr>
          <w:spacing w:val="-4"/>
        </w:rPr>
      </w:pPr>
    </w:p>
    <w:p w:rsidR="00C6189B" w:rsidRPr="009B2D88" w:rsidRDefault="00C6189B" w:rsidP="00A81974">
      <w:pPr>
        <w:widowControl w:val="0"/>
        <w:tabs>
          <w:tab w:val="left" w:pos="270"/>
          <w:tab w:val="left" w:pos="900"/>
        </w:tabs>
        <w:spacing w:after="0" w:line="240" w:lineRule="auto"/>
        <w:rPr>
          <w:rFonts w:ascii="Garamond" w:hAnsi="Garamond"/>
          <w:spacing w:val="-4"/>
          <w:sz w:val="24"/>
          <w:szCs w:val="24"/>
        </w:rPr>
      </w:pPr>
      <w:r w:rsidRPr="009B2D88">
        <w:rPr>
          <w:rFonts w:ascii="Garamond" w:hAnsi="Garamond"/>
          <w:spacing w:val="-4"/>
          <w:sz w:val="24"/>
          <w:szCs w:val="24"/>
        </w:rPr>
        <w:t>Kontributi i anëtarit në kapitalin e SHKK-së është i trashëgueshëm. Në këtë rast, trashëgimtari nuk e trashëgon të drejtën e anëtarësisë.</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42</w:t>
      </w:r>
    </w:p>
    <w:p w:rsidR="00C6189B" w:rsidRPr="009B2D88" w:rsidRDefault="00C6189B" w:rsidP="00A81974">
      <w:pPr>
        <w:pStyle w:val="NeniNr"/>
        <w:keepNext w:val="0"/>
        <w:rPr>
          <w:b/>
          <w:spacing w:val="-4"/>
        </w:rPr>
      </w:pPr>
      <w:r w:rsidRPr="009B2D88">
        <w:rPr>
          <w:b/>
          <w:spacing w:val="-4"/>
        </w:rPr>
        <w:t>Kthimi i kontributeve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Shuma e kontributit të anëtarit në kapitalin e paguar të SHKK-së kthehet në bazë të kontributit të tij në kapital. Anëtari nuk mund të kërkojë kthim të pjesshëm të kontributit të tij.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Pavarësisht datës kur anëtari ka shprehur vullnetin për t’u larguar ose është përjashtuar, kthimi i kontributit bëhet vetëm pas mbledhjes së asamblesë së përgjithshme, e cila miraton pasqyrat financiare të vitit financiar.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Kthimi i kontributeve të anëtarit bëhet vetëm pasi janë shlyer të gjitha detyrimet e tij ndaj SHKK-së dhe nëse kthimi i kontributeve nuk zvogëlon vlerën e kapitalit nën shumën minimale, të përca</w:t>
      </w:r>
      <w:r w:rsidR="003F4118">
        <w:rPr>
          <w:rFonts w:ascii="Garamond" w:hAnsi="Garamond"/>
          <w:spacing w:val="-4"/>
          <w:sz w:val="24"/>
          <w:szCs w:val="24"/>
        </w:rPr>
        <w:t>-</w:t>
      </w:r>
      <w:r w:rsidRPr="009B2D88">
        <w:rPr>
          <w:rFonts w:ascii="Garamond" w:hAnsi="Garamond"/>
          <w:spacing w:val="-4"/>
          <w:sz w:val="24"/>
          <w:szCs w:val="24"/>
        </w:rPr>
        <w:t>ktuar nga Banka e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Kthimi i kontributeve nuk duhet të cenojë mjaftueshmërinë e kapitalit nën 12 për qind të aktiveve dhe zërave jashtë bilancit, të ponderuara me rrezikun.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Në rast se cenohet kapitali minimal i SHKK-së dhe raporti i mjaftueshmërisë së kapitalit, për shkak të kthimit të kontributit ndaj anëtarit ose trashëgimtarit, kthimi i këtij kontributi do të kryhet në vitin financiar, në të cilin SHKK-ja plotëson kërkesat e kapitalit dhe raportin e mjaftueshmërisë së kapitalit.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6. Administratori i SHKK-së njofton me shkrim, çdo vit, anëtarin e larguar nga SHKK-ja ose trashëgimtarët e tij, të cilëve nuk u kthehet kontributi për shkaqet e përmendura më lart, deri në momentin e kthimit. </w:t>
      </w:r>
    </w:p>
    <w:p w:rsidR="00C6189B" w:rsidRPr="003F4118" w:rsidRDefault="00C6189B" w:rsidP="00A81974">
      <w:pPr>
        <w:pStyle w:val="Hapesira7"/>
        <w:rPr>
          <w:spacing w:val="-4"/>
          <w:sz w:val="8"/>
        </w:rPr>
      </w:pPr>
    </w:p>
    <w:p w:rsidR="00C6189B" w:rsidRPr="009B2D88" w:rsidRDefault="00C6189B" w:rsidP="00A81974">
      <w:pPr>
        <w:pStyle w:val="NeniNr"/>
        <w:keepNext w:val="0"/>
        <w:rPr>
          <w:spacing w:val="-4"/>
        </w:rPr>
      </w:pPr>
      <w:r w:rsidRPr="009B2D88">
        <w:rPr>
          <w:spacing w:val="-4"/>
        </w:rPr>
        <w:t xml:space="preserve">Neni </w:t>
      </w:r>
      <w:bookmarkStart w:id="1" w:name="straipsnis52"/>
      <w:r w:rsidRPr="009B2D88">
        <w:rPr>
          <w:spacing w:val="-4"/>
        </w:rPr>
        <w:t>43</w:t>
      </w:r>
    </w:p>
    <w:p w:rsidR="00C6189B" w:rsidRPr="009B2D88" w:rsidRDefault="00C6189B" w:rsidP="00A81974">
      <w:pPr>
        <w:pStyle w:val="NeniNr"/>
        <w:keepNext w:val="0"/>
        <w:rPr>
          <w:b/>
          <w:spacing w:val="-4"/>
        </w:rPr>
      </w:pPr>
      <w:r w:rsidRPr="009B2D88">
        <w:rPr>
          <w:b/>
          <w:spacing w:val="-4"/>
        </w:rPr>
        <w:t>Raportet financiare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mban llogaritë kontabël dhe përgatit raportet financiare për pasqyrimin e saktë të gjendjes së saj financiare,</w:t>
      </w:r>
      <w:r w:rsidRPr="009B2D88">
        <w:rPr>
          <w:rFonts w:ascii="Garamond" w:hAnsi="Garamond"/>
          <w:spacing w:val="-4"/>
          <w:sz w:val="24"/>
          <w:szCs w:val="24"/>
          <w:lang w:eastAsia="sq-AL"/>
        </w:rPr>
        <w:t xml:space="preserve"> në përputhje me legjislacionin në fuqi për kontabilitetin dhe pasqyrat financiare</w:t>
      </w:r>
      <w:r w:rsidRPr="009B2D88">
        <w:rPr>
          <w:rFonts w:ascii="Garamond" w:hAnsi="Garamond"/>
          <w:spacing w:val="-4"/>
          <w:sz w:val="24"/>
          <w:szCs w:val="24"/>
        </w:rPr>
        <w: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SHKK-ja harton e miraton procedura drejtimi, kontabiliteti dhe mekanizma të mjaftueshëm të kontrollit të brendshëm, në përputhje me aktet nënligjore të Bankës së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përcakton formën, tipin, metodologjinë e përmbajtjen e raporteve dhe periodicitetin e raportimit të tyre.</w:t>
      </w:r>
    </w:p>
    <w:p w:rsidR="00C6189B" w:rsidRPr="009B2D88" w:rsidRDefault="00C6189B" w:rsidP="00A81974">
      <w:pPr>
        <w:pStyle w:val="Hapesira7"/>
        <w:rPr>
          <w:spacing w:val="-4"/>
        </w:rPr>
      </w:pPr>
    </w:p>
    <w:bookmarkEnd w:id="1"/>
    <w:p w:rsidR="00C6189B" w:rsidRPr="009B2D88" w:rsidRDefault="00C6189B" w:rsidP="00A81974">
      <w:pPr>
        <w:pStyle w:val="Titull-Titull"/>
        <w:rPr>
          <w:spacing w:val="-4"/>
        </w:rPr>
      </w:pPr>
      <w:r w:rsidRPr="009B2D88">
        <w:rPr>
          <w:spacing w:val="-4"/>
        </w:rPr>
        <w:t>KREU VII</w:t>
      </w:r>
    </w:p>
    <w:p w:rsidR="00C6189B" w:rsidRPr="009B2D88" w:rsidRDefault="00C6189B" w:rsidP="00A81974">
      <w:pPr>
        <w:pStyle w:val="Titull-Titull"/>
        <w:rPr>
          <w:rFonts w:eastAsia="Times New Roman"/>
          <w:spacing w:val="-4"/>
        </w:rPr>
      </w:pPr>
      <w:r w:rsidRPr="009B2D88">
        <w:rPr>
          <w:rFonts w:eastAsia="Times New Roman"/>
          <w:spacing w:val="-4"/>
        </w:rPr>
        <w:t xml:space="preserve">UNIONI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44</w:t>
      </w:r>
    </w:p>
    <w:p w:rsidR="00C6189B" w:rsidRPr="009B2D88" w:rsidRDefault="00C6189B" w:rsidP="00A81974">
      <w:pPr>
        <w:pStyle w:val="NeniNr"/>
        <w:keepNext w:val="0"/>
        <w:rPr>
          <w:b/>
          <w:spacing w:val="-4"/>
        </w:rPr>
      </w:pPr>
      <w:r w:rsidRPr="009B2D88">
        <w:rPr>
          <w:b/>
          <w:spacing w:val="-4"/>
        </w:rPr>
        <w:t xml:space="preserve">Krijimi i Unionit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 Pesë ose më shumë SHKK mund të krijojnë një Union, i cili ka për qëllim nxitjen, organizimin, zhvillimin dhe përmirësimin e veprimeve të tyre të brendshme.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Vetëm SHKK-të mund të krijojnë dhe të jenë anëtare të Unionit. Anëtarësimi dhe vazhdimi i anëtarësisë së SHKK-së në Union është vullnetar.</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Unioni ushtron veprimtarinë vetëm pasi të jetë pajisur me licencë nga Banka e Shqipërisë.</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Banka e Shqipërisë përcakton, me akt nënligjor, kërkesat për licencimin e një Unioni.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45</w:t>
      </w:r>
    </w:p>
    <w:p w:rsidR="00C6189B" w:rsidRPr="009B2D88" w:rsidRDefault="00C6189B" w:rsidP="00A81974">
      <w:pPr>
        <w:pStyle w:val="NeniNr"/>
        <w:keepNext w:val="0"/>
        <w:rPr>
          <w:b/>
          <w:spacing w:val="-4"/>
        </w:rPr>
      </w:pPr>
      <w:r w:rsidRPr="009B2D88">
        <w:rPr>
          <w:b/>
          <w:spacing w:val="-4"/>
        </w:rPr>
        <w:t>Objekti i veprimtarisë</w:t>
      </w:r>
    </w:p>
    <w:p w:rsidR="00C6189B" w:rsidRPr="009B2D88" w:rsidRDefault="00C6189B" w:rsidP="00A81974">
      <w:pPr>
        <w:pStyle w:val="Hapesira7"/>
        <w:rPr>
          <w:spacing w:val="-4"/>
        </w:rPr>
      </w:pPr>
    </w:p>
    <w:p w:rsidR="00C6189B" w:rsidRPr="009B2D88" w:rsidRDefault="00C6189B" w:rsidP="00A81974">
      <w:pPr>
        <w:widowControl w:val="0"/>
        <w:tabs>
          <w:tab w:val="left" w:pos="36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Objekti i veprimtarisë financiare të Unionit është pranimi i depozitave dhe dhënia e kredive ndaj anëtarëve të Unionit.</w:t>
      </w:r>
    </w:p>
    <w:p w:rsidR="00C6189B" w:rsidRPr="009B2D88" w:rsidRDefault="00C6189B" w:rsidP="00A81974">
      <w:pPr>
        <w:widowControl w:val="0"/>
        <w:tabs>
          <w:tab w:val="left" w:pos="36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2. Krahas veprimtarisë financiare, të përcaktuar në pikën 1, të këtij neni, Unioni mund të kryejë funksionet e mëposhtme: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monitorimin ndaj SHKK-ve anëtare, sipas përcaktimeve të këtij ligji;</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b) </w:t>
      </w:r>
      <w:r w:rsidRPr="009B2D88">
        <w:rPr>
          <w:rFonts w:ascii="Garamond" w:eastAsia="Times New Roman" w:hAnsi="Garamond"/>
          <w:spacing w:val="-4"/>
          <w:sz w:val="24"/>
          <w:szCs w:val="24"/>
        </w:rPr>
        <w:tab/>
        <w:t xml:space="preserve">ofrimin e shërbimeve, të cilat lejojnë SHKK-të t’u shërbejnë anëtarëve të tyre. Këto mund të përfshijnë, por pa qenë të kufizuar ndaj tyre, fusha si arsimi dhe kualifikimi, këshillimi drejtues, kontabiliteti, sistemet e standardizuara, marketingu, prokurimi dhe administrimi i rrezikut;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c)</w:t>
      </w:r>
      <w:r w:rsidRPr="009B2D88">
        <w:rPr>
          <w:rFonts w:ascii="Garamond" w:eastAsia="Times New Roman" w:hAnsi="Garamond"/>
          <w:spacing w:val="-4"/>
          <w:sz w:val="24"/>
          <w:szCs w:val="24"/>
        </w:rPr>
        <w:tab/>
        <w:t>përfaqësimin e interesave të të gjitha SHKK-ve anëtare para institucioneve shtetërore dhe palëve të treta;</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w:t>
      </w:r>
      <w:r w:rsidRPr="009B2D88">
        <w:rPr>
          <w:rFonts w:ascii="Garamond" w:eastAsia="Times New Roman" w:hAnsi="Garamond"/>
          <w:spacing w:val="-4"/>
          <w:sz w:val="24"/>
          <w:szCs w:val="24"/>
        </w:rPr>
        <w:tab/>
        <w:t>ofrimin e asistencës për procesin e riorganizimit, likuidimit vullnetar dhe likuidimit të detyrueshëm të SHKK-së, si dhe mbulimin e shpenzimeve përkatëse për këto procese, në rast se gjendja financiare e SHKK-së nuk mundëson pagimin e këtyre shpenzimeve nga vetë SHKK-ja.</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Unioni miraton standarde operacionale, me qëllim parandalimin e shkeljeve të ligjit dhe akteve nënligjore, të cilat mund të rrezikojnë situatën financiare të tij dhe të shoqërive të kursim-kreditit, anëtare në Union.</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Të gjitha dispozitat e këtij ligji, lidhur me veprimtarinë e SHKK-ve, zbatohen edhe për Unionin, me përjashtim të rasteve kur parashikohet ndryshe në këtë ligj.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46</w:t>
      </w:r>
    </w:p>
    <w:p w:rsidR="00C6189B" w:rsidRPr="009B2D88" w:rsidRDefault="00C6189B" w:rsidP="00A81974">
      <w:pPr>
        <w:pStyle w:val="NeniNr"/>
        <w:keepNext w:val="0"/>
        <w:rPr>
          <w:b/>
          <w:spacing w:val="-4"/>
        </w:rPr>
      </w:pPr>
      <w:r w:rsidRPr="009B2D88">
        <w:rPr>
          <w:b/>
          <w:spacing w:val="-4"/>
        </w:rPr>
        <w:t>Organizimi, kapitali dhe njësia organizative përgjegjëse për ushtrimin e monitorimit</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1. Organizimi i brendshëm i Unionit kryhet në përputhje me kreun IV të këtij ligji. Në aktet e brendshme të Unionit përcaktohen rregullat për përbërjen e organeve drejtuese dhe përgjegjësitë e anëtarëve të organeve drejtuese.</w:t>
      </w:r>
    </w:p>
    <w:p w:rsidR="00C6189B" w:rsidRPr="009B2D88" w:rsidRDefault="00C6189B" w:rsidP="00A81974">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2. Unioni krijon komitetin e kreditit, të zgjedhur nga këshilli drejtues.</w:t>
      </w:r>
    </w:p>
    <w:p w:rsidR="00C6189B" w:rsidRPr="009B2D88" w:rsidRDefault="00C6189B" w:rsidP="00A81974">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3. Unioni duhet të ketë, të paktën, një kapital prej 12 për qind të aktiveve dhe zërave jashtë bilancit, të ponderuara me rrezikun, në mënyrë që të ushtrojë veprimtarinë e tij.</w:t>
      </w:r>
    </w:p>
    <w:p w:rsidR="00C6189B" w:rsidRPr="009B2D88" w:rsidRDefault="00C6189B" w:rsidP="00A81974">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4. Unioni krijon një njësi organizative të veçantë, e cila ka si objekt të punës së saj vetëm ushtrimin e monitorimit ndaj SHKK-ve. Unioni përcakton numrin e punonjësve të kësaj njësie, si dhe buxhetin e saj, në bazë të numrit të SHKK-ve, të cilat duhen të monitorohen, duke marrë miratimin paraprak të Bankës së Shqipërisë.</w:t>
      </w:r>
    </w:p>
    <w:p w:rsidR="00C6189B" w:rsidRPr="009B2D88" w:rsidRDefault="00C6189B" w:rsidP="00A81974">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5. Njësia organizative, përgjegjëse për ushtrimin e monitorimit të SHKK-ve nuk përfshihet në veprimtari operacionale, financiare ose promocionale.</w:t>
      </w:r>
    </w:p>
    <w:p w:rsidR="00C6189B" w:rsidRPr="009B2D88" w:rsidRDefault="00C6189B" w:rsidP="00A81974">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 xml:space="preserve">6. Drejtuesi i njësisë organizative, të përcaktuar në pikën 4, të këtij neni, miratohet nga Banka e Shqipërisë, pas emërimit të tij nga ana e këshillit drejtues të Unionit, dhe nuk mund të shkarkohet ose lirohet nga detyra pa miratimin paraprak të Bankës së Shqipërisë. </w:t>
      </w:r>
    </w:p>
    <w:p w:rsidR="00C6189B" w:rsidRPr="009B2D88" w:rsidRDefault="00C6189B" w:rsidP="00A81974">
      <w:pPr>
        <w:widowControl w:val="0"/>
        <w:autoSpaceDE w:val="0"/>
        <w:autoSpaceDN w:val="0"/>
        <w:adjustRightInd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 xml:space="preserve">7. Banka e Shqipërisë përcakton me akt nënligjor kriteret e emërimit dhe dokumentacionin e nevojshëm për miratimin e drejtuesit të njësisë organizative përgjegjëse për ushtrimin e monitorimit në SHKK. </w:t>
      </w:r>
    </w:p>
    <w:p w:rsidR="00C6189B" w:rsidRPr="009B2D88" w:rsidRDefault="00C6189B" w:rsidP="00A81974">
      <w:pPr>
        <w:pStyle w:val="NeniNr"/>
        <w:keepNext w:val="0"/>
        <w:rPr>
          <w:spacing w:val="-4"/>
        </w:rPr>
      </w:pPr>
      <w:r w:rsidRPr="009B2D88">
        <w:rPr>
          <w:spacing w:val="-4"/>
        </w:rPr>
        <w:t>Neni 47</w:t>
      </w:r>
    </w:p>
    <w:p w:rsidR="00C6189B" w:rsidRPr="009B2D88" w:rsidRDefault="00C6189B" w:rsidP="00A81974">
      <w:pPr>
        <w:pStyle w:val="NeniNr"/>
        <w:keepNext w:val="0"/>
        <w:rPr>
          <w:b/>
          <w:spacing w:val="-4"/>
        </w:rPr>
      </w:pPr>
      <w:r w:rsidRPr="009B2D88">
        <w:rPr>
          <w:b/>
          <w:spacing w:val="-4"/>
        </w:rPr>
        <w:t>Ushtrimi i monitorimit</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monitoron aktivitetin e SHKK-ve, anëtare në Union, lidhur me zbatimin e kërkesave ligjore e rregullative, si dhe kërkesave për administrimin e rrezikut.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Unioni realizon procesin e monitorimit nëpërmjet: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analizës financiare dhe parashikuese, verifikimit të të dhënave të raportuara periodikisht nga SHKK-të;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inspektimeve të plota dhe të pjesshme të veprimtarisë financiare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lang w:eastAsia="sq-AL"/>
        </w:rPr>
        <w:tab/>
        <w:t>c) zbatimit të masave mbikëqyrëse, sipas parashikimeve të këtij ligji</w:t>
      </w:r>
      <w:r w:rsidRPr="009B2D88">
        <w:rPr>
          <w:rFonts w:ascii="Garamond" w:hAnsi="Garamond"/>
          <w:spacing w:val="-4"/>
          <w:sz w:val="24"/>
          <w:szCs w:val="24"/>
        </w:rPr>
        <w:t>.</w:t>
      </w:r>
    </w:p>
    <w:p w:rsidR="00C6189B" w:rsidRPr="009B2D88" w:rsidRDefault="00C6189B" w:rsidP="00A81974">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3. Ushtrimi i monitorimit të Unionit ndaj SHKK-së synon sigurimin e qëndrueshmërisë financiare të SHKK-së.</w:t>
      </w:r>
    </w:p>
    <w:p w:rsidR="00C6189B" w:rsidRPr="009B2D88" w:rsidRDefault="00C6189B" w:rsidP="00A81974">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4. Ushtrimi i monitorimit të Unionit ndaj SHKK-ve ka si objekt, në mënyrë të veçantë: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vlerësimin e përputhshmërisë së veprimtarisë së tyre me ligjin dhe aktet nënligjore;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analizën e pasqyrave financiare të SHKK-ve;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vlerësimin e zbatimit të kërkesave për administrimin e rrezikut;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 vlerësimin e zbatimit të rregullave për dhënien e kredive dhe respektimin e afateve kohore për shlyerjen e kredive;</w:t>
      </w:r>
      <w:r w:rsidRPr="009B2D88">
        <w:rPr>
          <w:rFonts w:ascii="Garamond" w:hAnsi="Garamond"/>
          <w:spacing w:val="-4"/>
          <w:sz w:val="24"/>
          <w:szCs w:val="24"/>
        </w:rPr>
        <w:tab/>
        <w:t xml:space="preser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 vlerësimin e plotësimit të kërkesave për parandalimin e pastrimit të parave.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Punonjësit e Unionit, të ngarkuar me detyrën e ushtrimit të monitorimit, kanë të drejtë: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të hyjnë në selinë, objektet, zyrat ose pjesë të tyre, ku ushtrohet aktiviteti i SHKK-së, në ditë dhe orë gjatë të cilave SHKK-ja kryen ose duhet të ushtrojë veprimtarinë;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të kërkojnë, me shkrim, informacione, shpjegime e dokumente, si dhe të marrin të dhëna që lidhen me aktivitetin e SHKK-së, ndërsa organet dhe punonjësit e SHKK-së janë të detyruar të ofrojnë sqarimet e kërkuara.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SHKK-të janë të detyruara të krijojnë kushtet e nevojshme, si dhe të vendosin në dispozicion informacionin e kërkuar për punonjësit e Unionit, të cilët ushtrojnë monitorimin.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7. Unioni përgatit dhe dorëzon pranë Bankës së Shqipërisë, bazuar në kërkesën e Bankës së Shqipërisë, planin vjetor të monitorimit në SHKK-të anëtare.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8. Unioni, me kërkesë të Bankës së Shqipërisë, bën ndryshime në planin vjetor të monitorimit.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9. Unioni përgatit dhe dorëzon pranë Bankës së Shqipërisë përmbledhjet e monitorimit ndaj SHKK-ve, rekomandimet përkatëse dhe plotësimin e tyre, në fund të çdo muaji.</w:t>
      </w:r>
    </w:p>
    <w:p w:rsidR="00C6189B" w:rsidRPr="009B2D88" w:rsidRDefault="003F4118" w:rsidP="00A81974">
      <w:pPr>
        <w:widowControl w:val="0"/>
        <w:spacing w:after="0" w:line="240" w:lineRule="auto"/>
        <w:rPr>
          <w:rFonts w:ascii="Garamond" w:hAnsi="Garamond"/>
          <w:spacing w:val="-4"/>
          <w:sz w:val="24"/>
          <w:szCs w:val="24"/>
        </w:rPr>
      </w:pPr>
      <w:r>
        <w:rPr>
          <w:rFonts w:ascii="Garamond" w:hAnsi="Garamond"/>
          <w:spacing w:val="-4"/>
          <w:sz w:val="24"/>
          <w:szCs w:val="24"/>
        </w:rPr>
        <w:tab/>
        <w:t xml:space="preserve">10. </w:t>
      </w:r>
      <w:r w:rsidR="00C6189B" w:rsidRPr="009B2D88">
        <w:rPr>
          <w:rFonts w:ascii="Garamond" w:hAnsi="Garamond"/>
          <w:spacing w:val="-4"/>
          <w:sz w:val="24"/>
          <w:szCs w:val="24"/>
        </w:rPr>
        <w:t xml:space="preserve">Shpenzimet për ushtrimin e monitorimit përballohen nga Unioni.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11. Banka e Shqipërisë ka të drejtë të përcaktojë, me akt nënligjor, kritere dhe standarde, në lidhje me mënyrën e ushtrimit të monitorimit të Unionit ndaj SHKK-së.</w:t>
      </w:r>
    </w:p>
    <w:p w:rsidR="00C6189B" w:rsidRPr="003F4118" w:rsidRDefault="00C6189B" w:rsidP="00A81974">
      <w:pPr>
        <w:pStyle w:val="Hapesira7"/>
        <w:rPr>
          <w:spacing w:val="-4"/>
          <w:sz w:val="6"/>
        </w:rPr>
      </w:pPr>
    </w:p>
    <w:p w:rsidR="00C6189B" w:rsidRPr="009B2D88" w:rsidRDefault="00C6189B" w:rsidP="00A81974">
      <w:pPr>
        <w:pStyle w:val="NeniNr"/>
        <w:keepNext w:val="0"/>
        <w:rPr>
          <w:spacing w:val="-4"/>
        </w:rPr>
      </w:pPr>
      <w:r w:rsidRPr="009B2D88">
        <w:rPr>
          <w:spacing w:val="-4"/>
        </w:rPr>
        <w:t>Neni 48</w:t>
      </w:r>
    </w:p>
    <w:p w:rsidR="00C6189B" w:rsidRPr="009B2D88" w:rsidRDefault="00C6189B" w:rsidP="00A81974">
      <w:pPr>
        <w:pStyle w:val="NeniNr"/>
        <w:keepNext w:val="0"/>
        <w:rPr>
          <w:b/>
          <w:spacing w:val="-4"/>
        </w:rPr>
      </w:pPr>
      <w:r w:rsidRPr="009B2D88">
        <w:rPr>
          <w:b/>
          <w:spacing w:val="-4"/>
        </w:rPr>
        <w:t>Informimi mbi monitorimin</w:t>
      </w:r>
    </w:p>
    <w:p w:rsidR="00C6189B" w:rsidRPr="003F4118" w:rsidRDefault="00C6189B" w:rsidP="00A81974">
      <w:pPr>
        <w:pStyle w:val="Hapesira7"/>
        <w:rPr>
          <w:spacing w:val="-4"/>
          <w:sz w:val="10"/>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Banka e Shqipërisë ka të drejtë të kërkojë informacion nga Unioni, njësia organizative  përgjegjëse për ushtrimin e monitorimit të SHKK-ve dhe organet drejtuese të Unionit, në lidhje me monitorimin ndaj SHKK-ve.</w:t>
      </w:r>
    </w:p>
    <w:p w:rsidR="00C6189B" w:rsidRPr="003F4118" w:rsidRDefault="00C6189B" w:rsidP="00A81974">
      <w:pPr>
        <w:pStyle w:val="Hapesira7"/>
        <w:rPr>
          <w:spacing w:val="-4"/>
          <w:sz w:val="6"/>
        </w:rPr>
      </w:pPr>
    </w:p>
    <w:p w:rsidR="00C6189B" w:rsidRPr="009B2D88" w:rsidRDefault="00C6189B" w:rsidP="00A81974">
      <w:pPr>
        <w:pStyle w:val="NeniNr"/>
        <w:keepNext w:val="0"/>
        <w:rPr>
          <w:spacing w:val="-4"/>
        </w:rPr>
      </w:pPr>
      <w:r w:rsidRPr="009B2D88">
        <w:rPr>
          <w:spacing w:val="-4"/>
        </w:rPr>
        <w:t>Neni 49</w:t>
      </w:r>
    </w:p>
    <w:p w:rsidR="00C6189B" w:rsidRPr="009B2D88" w:rsidRDefault="00C6189B" w:rsidP="00A81974">
      <w:pPr>
        <w:pStyle w:val="NeniNr"/>
        <w:keepNext w:val="0"/>
        <w:rPr>
          <w:b/>
          <w:spacing w:val="-4"/>
        </w:rPr>
      </w:pPr>
      <w:r w:rsidRPr="009B2D88">
        <w:rPr>
          <w:b/>
          <w:spacing w:val="-4"/>
        </w:rPr>
        <w:t>Masat e Unionit</w:t>
      </w:r>
    </w:p>
    <w:p w:rsidR="00C6189B" w:rsidRPr="003F4118" w:rsidRDefault="00C6189B" w:rsidP="00A81974">
      <w:pPr>
        <w:pStyle w:val="Hapesira7"/>
        <w:rPr>
          <w:spacing w:val="-4"/>
          <w:sz w:val="6"/>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në rast se konstaton parregullsi në ushtrimin e veprimtarisë nga ana e SHKK-së, i paraqet rekomandime për të korrigjuar parregullsitë brenda afatit të caktuar, duke njoftuar, në të njëjtën kohë, Bankën e Shqipërisë.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Krahas rekomandimeve, të përcaktuara në pikën 1, të këtij neni, për shkeljet e përcaktuara në nenin 76, të këtij ligji, Unioni mund të vendosë ndaj SHKK-së një ose disa nga masat e përcaktuara në shkronjat “a”, “b”, “c”, “ç”, “dh”, “ë”, “f”, “g” dhe “gj”, të nenit 77,  dhe të shkronjës “d”, të nenit 78, të këtij ligji.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Unioni i propozon Bankës së Shqipërisë vendosjen e masave të përcaktuara në shkronjat “d”, “e”, “h” dhe “i”, të nenit 77, dhe sanksionet e përcaktuara në shkronjat “a”, “b”, “c” dhe “ç”, të pikës 1, të nenit 78, të këtij ligji. Banka e Shqipërisë, në rast se konstaton shkelje, mund të vendosë, me iniciativën e saj, masat, sanksionet dhe gjobat e përcaktuara në këtë ligj ndaj SHKK-ve, të cilat janë objekt i monitorimit të Unionit.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Unioni zbaton kërkesat e nenit 79,</w:t>
      </w:r>
      <w:r w:rsidRPr="009B2D88">
        <w:rPr>
          <w:rFonts w:ascii="Garamond" w:hAnsi="Garamond"/>
          <w:color w:val="FF0000"/>
          <w:spacing w:val="-4"/>
          <w:sz w:val="24"/>
          <w:szCs w:val="24"/>
        </w:rPr>
        <w:t xml:space="preserve"> </w:t>
      </w:r>
      <w:r w:rsidRPr="009B2D88">
        <w:rPr>
          <w:rFonts w:ascii="Garamond" w:hAnsi="Garamond"/>
          <w:spacing w:val="-4"/>
          <w:sz w:val="24"/>
          <w:szCs w:val="24"/>
        </w:rPr>
        <w:t>të këtij ligji, në lidhje me masat e vendosura ndaj SHKK-ve.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Unioni njofton Bankën e Shqipërisë për masat e marra ndaj SHKK-ve, brenda 15 ditëve nga marrja e vendimit për vendosjen e masave, sipas përcaktimeve të këtij neni.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SHKK-ja, ndaj së cilës Unioni ka marrë masat e përcaktuara në këtë nen, ka të drejtë të paraqesë ankim administrativ në Bankën e Shqipërisë, brenda 30 ditëve nga marrja e njoftimit të masës. Ankimi administrativ pranë Bankës së Shqipërisë pezullon zbatimin e masës së marrë nga Unioni, deri në marrjen e vendimit nga Banka e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7. Banka e Shqipërisë, brenda 30 ditëve nga paraqitja e ankimit administrativ, vendos për:</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lënien në fuqi të masës së vendosur nga Unioni;</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shfuqizimin e masës së vendosur nga Unioni;</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c) ndryshimin e masës së vendosur nga Unioni me një masë tjetër.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8. Brenda 45 ditëve, nga marrja dijeni për vendimin e Bankës së Shqipërisë, sipas pikës 7, të këtij neni, SHKK-ja ka të drejtë të ankimojë në gjykatën administrative të apelit vendimin e Bankës së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9. Banka e Shqipërisë përcakton organin administrativ, brenda Bankës së Shqipërisë, i cili shqyrton ankimin administrativ, sipas pikës 6, të këtij neni.</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KREU VIII</w:t>
      </w:r>
    </w:p>
    <w:p w:rsidR="00C6189B" w:rsidRPr="009B2D88" w:rsidRDefault="00C6189B" w:rsidP="00A81974">
      <w:pPr>
        <w:pStyle w:val="NeniNr"/>
        <w:keepNext w:val="0"/>
        <w:rPr>
          <w:spacing w:val="-4"/>
        </w:rPr>
      </w:pPr>
      <w:r w:rsidRPr="009B2D88">
        <w:rPr>
          <w:spacing w:val="-4"/>
        </w:rPr>
        <w:t>RIORGANIZIMI I SHKK-VE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50</w:t>
      </w:r>
    </w:p>
    <w:p w:rsidR="00C6189B" w:rsidRPr="009B2D88" w:rsidRDefault="00C6189B" w:rsidP="00A81974">
      <w:pPr>
        <w:pStyle w:val="NeniNr"/>
        <w:keepNext w:val="0"/>
        <w:rPr>
          <w:b/>
          <w:spacing w:val="-4"/>
        </w:rPr>
      </w:pPr>
      <w:r w:rsidRPr="009B2D88">
        <w:rPr>
          <w:b/>
          <w:spacing w:val="-4"/>
        </w:rPr>
        <w:t xml:space="preserve">Bashkimi </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Dy ose më shumë SHKK mund të bashkohen, me vendim të asamblesë së përgjithshme, nëpërmjet: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kalimit të të gjitha aktiveve e pasiveve të një ose më shumë SHKK-ve, që quhen SHKK të përthithura, te një SHKK tjetër ekzistuese, e quajtur SHKK përthithëse, në këmbim të kontributeve të kësaj SHKK-je. Ky proces quhet bashkim me përthithje;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themelimit të një SHKK-je të re, tek e cila kalohen të gjitha aktivet e pasivet e SHKK-ve ekzistuese, që bashkohen në këmbim të kontributeve të SHKK-së së re. Ky proces quhet bashkim me krijim.</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Të gjitha të drejtat dhe detyrimet e SHKK-së, e cila përthithet, i kalojnë SHKK-së përthithëse ose të krijuar rishtazi, si pasojë e bashkimit.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SHKK-ja e përthithur ose SHKK-të, të cilat bashkohen në rastin e një bashkimi me krijim, pushojnë së ekzistuari në përfundim të procesit të bashkimit, i/u revokohet licenca nga Banka e Shqipërisë dhe, më pas, çregjistrohen, pa likuidim, nga Qendra Kombëtare e Regjistrimit.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51</w:t>
      </w:r>
    </w:p>
    <w:p w:rsidR="00C6189B" w:rsidRPr="009B2D88" w:rsidRDefault="00C6189B" w:rsidP="00A81974">
      <w:pPr>
        <w:pStyle w:val="NeniNr"/>
        <w:keepNext w:val="0"/>
        <w:rPr>
          <w:b/>
          <w:spacing w:val="-4"/>
        </w:rPr>
      </w:pPr>
      <w:r w:rsidRPr="009B2D88">
        <w:rPr>
          <w:b/>
          <w:spacing w:val="-4"/>
        </w:rPr>
        <w:t>Ndarja</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Një SHKK mund të ndahet, me vendim të Asamblesë së Përgjithshme, vetëm me miratimin paraprak të Bankës së Shqipërisë, duke transferuar të gjitha aktivet e pasivet e veta në favor të dy ose me shumë SHKK-ve ekzistuese apo të themeluara rishtazi. SHKK-ja që ndahet pushon së ekzistuari.</w:t>
      </w:r>
    </w:p>
    <w:p w:rsidR="00C6189B"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SHKK-të që fitojnë pasuritë e shoqërisë që ndahet quhen shoqëri pritëse dhe përgjigjen, në përpjesëtim me pasuritë e fituara, për detyrimet e kësaj të fundit.</w:t>
      </w:r>
    </w:p>
    <w:p w:rsidR="00F50433" w:rsidRPr="009B2D88" w:rsidRDefault="00F50433" w:rsidP="00A81974">
      <w:pPr>
        <w:widowControl w:val="0"/>
        <w:autoSpaceDE w:val="0"/>
        <w:autoSpaceDN w:val="0"/>
        <w:adjustRightInd w:val="0"/>
        <w:spacing w:after="0" w:line="240" w:lineRule="auto"/>
        <w:rPr>
          <w:rFonts w:ascii="Garamond" w:hAnsi="Garamond"/>
          <w:spacing w:val="-4"/>
          <w:sz w:val="24"/>
          <w:szCs w:val="2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SHKK-ja, e cila ndahet, pushon së ekzistuari në përfundim të procesit të ndarjes, i revokohet licenca nga Banka e Shqipërisë dhe më pas çregjistrohet, pa likuidim, nga Qendra Kombëtare e Regjistrimit.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52</w:t>
      </w:r>
    </w:p>
    <w:p w:rsidR="00C6189B" w:rsidRPr="009B2D88" w:rsidRDefault="00C6189B" w:rsidP="00A81974">
      <w:pPr>
        <w:pStyle w:val="NeniNr"/>
        <w:keepNext w:val="0"/>
        <w:rPr>
          <w:b/>
          <w:spacing w:val="-4"/>
        </w:rPr>
      </w:pPr>
      <w:r w:rsidRPr="009B2D88">
        <w:rPr>
          <w:b/>
          <w:spacing w:val="-4"/>
        </w:rPr>
        <w:t>Kriteri i anëtarësimit</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Kriteri i anëtarësimit nuk është kusht pengues për realizimin e bashkimit ose ndarjes së SHKK-ve.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53</w:t>
      </w:r>
    </w:p>
    <w:p w:rsidR="00C6189B" w:rsidRPr="009B2D88" w:rsidRDefault="00C6189B" w:rsidP="00A81974">
      <w:pPr>
        <w:pStyle w:val="NeniNr"/>
        <w:keepNext w:val="0"/>
        <w:rPr>
          <w:b/>
          <w:spacing w:val="-4"/>
        </w:rPr>
      </w:pPr>
      <w:r w:rsidRPr="009B2D88">
        <w:rPr>
          <w:b/>
          <w:spacing w:val="-4"/>
        </w:rPr>
        <w:t>Kontributet e anëtarëve</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Në çdo rast, kontributi i anëtarëve në përfundim të procesit të bashkimit ose ndarjes do të jetë në të njëjtën masë, siç përcaktohet në statutin e SHKK-së, të rezultuar pas bashkimit ose ndarjes, pasi zbriten humbjet përkatëse.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54</w:t>
      </w:r>
    </w:p>
    <w:p w:rsidR="00C6189B" w:rsidRPr="009B2D88" w:rsidRDefault="00C6189B" w:rsidP="00A81974">
      <w:pPr>
        <w:pStyle w:val="NeniNr"/>
        <w:keepNext w:val="0"/>
        <w:rPr>
          <w:b/>
          <w:spacing w:val="-4"/>
        </w:rPr>
      </w:pPr>
      <w:r w:rsidRPr="009B2D88">
        <w:rPr>
          <w:b/>
          <w:spacing w:val="-4"/>
        </w:rPr>
        <w:t>Miratimi nga Banka e Shqipërisë</w:t>
      </w:r>
    </w:p>
    <w:p w:rsidR="00C6189B" w:rsidRPr="009B2D88" w:rsidRDefault="00C6189B" w:rsidP="00A81974">
      <w:pPr>
        <w:pStyle w:val="Hapesira7"/>
        <w:rPr>
          <w:spacing w:val="-4"/>
        </w:rPr>
      </w:pPr>
    </w:p>
    <w:p w:rsidR="00C6189B" w:rsidRPr="009B2D88" w:rsidRDefault="00C6189B" w:rsidP="00A81974">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 xml:space="preserve">1. Bashkimi dhe ndarja e SHKK-ve janë të pavlefshme në rast se nuk miratohen nga Banka e Shqipërisë. </w:t>
      </w:r>
    </w:p>
    <w:p w:rsidR="00C6189B" w:rsidRPr="009B2D88" w:rsidRDefault="00C6189B" w:rsidP="00A81974">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2. Bashkimi dhe ndarja e SHKK-ve regjistrohen në Qendrën Kombëtare të Regjistrimit, pas miratimit të Bankës së Shqipërisë.</w:t>
      </w:r>
    </w:p>
    <w:p w:rsidR="00C6189B" w:rsidRDefault="00C6189B" w:rsidP="00A81974">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3. Banka e Shqipërisë mund të refuzojë miratimin e riorganizimit të një SHKK-je, në rast se vlerëson se riorganizimi mund të sjellë rrezikimin e depozitave të anëtarëve të SHKK-së ose mund të shkaktojë përkeqësimin e situatës financiare.</w:t>
      </w:r>
    </w:p>
    <w:p w:rsidR="003F4118" w:rsidRPr="009B2D88" w:rsidRDefault="003F4118" w:rsidP="00A81974">
      <w:pPr>
        <w:widowControl w:val="0"/>
        <w:tabs>
          <w:tab w:val="left" w:pos="270"/>
          <w:tab w:val="left" w:pos="990"/>
        </w:tabs>
        <w:spacing w:after="0" w:line="240" w:lineRule="auto"/>
        <w:rPr>
          <w:rFonts w:ascii="Garamond" w:hAnsi="Garamond"/>
          <w:spacing w:val="-4"/>
          <w:sz w:val="24"/>
          <w:szCs w:val="24"/>
        </w:rPr>
      </w:pPr>
    </w:p>
    <w:p w:rsidR="00C6189B" w:rsidRPr="009B2D88" w:rsidRDefault="00C6189B" w:rsidP="00A81974">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4. SHKK-të e reja, të krijuara si rrjedhojë e procesit të bashkimit ose ndarjes, duhet të plotësojnë kërkesat për licencim, të përcaktuara në këtë ligj dhe në aktet nënligjore në zbatim të tij.</w:t>
      </w:r>
    </w:p>
    <w:p w:rsidR="00C6189B" w:rsidRPr="009B2D88" w:rsidRDefault="00C6189B" w:rsidP="00A81974">
      <w:pPr>
        <w:widowControl w:val="0"/>
        <w:tabs>
          <w:tab w:val="left" w:pos="270"/>
          <w:tab w:val="left" w:pos="990"/>
        </w:tabs>
        <w:spacing w:after="0" w:line="240" w:lineRule="auto"/>
        <w:rPr>
          <w:rFonts w:ascii="Garamond" w:hAnsi="Garamond"/>
          <w:spacing w:val="-4"/>
          <w:sz w:val="24"/>
          <w:szCs w:val="24"/>
        </w:rPr>
      </w:pPr>
      <w:r w:rsidRPr="009B2D88">
        <w:rPr>
          <w:rFonts w:ascii="Garamond" w:hAnsi="Garamond"/>
          <w:spacing w:val="-4"/>
          <w:sz w:val="24"/>
          <w:szCs w:val="24"/>
        </w:rPr>
        <w:t>5. Banka e Shqipërisë përcakton me akt nënligjor procedura më të hollësishme dhe dokumentacionin e nevojshëm për bashkimin dhe ndarjen e SHKK-së.</w:t>
      </w:r>
    </w:p>
    <w:p w:rsidR="00C6189B" w:rsidRPr="009B2D88" w:rsidRDefault="00C6189B" w:rsidP="00A81974">
      <w:pPr>
        <w:pStyle w:val="Hapesira7"/>
        <w:rPr>
          <w:spacing w:val="-4"/>
        </w:rPr>
      </w:pPr>
    </w:p>
    <w:p w:rsidR="00C6189B" w:rsidRPr="009B2D88" w:rsidRDefault="00C6189B" w:rsidP="00A81974">
      <w:pPr>
        <w:pStyle w:val="Titull-Titull"/>
        <w:rPr>
          <w:spacing w:val="-4"/>
        </w:rPr>
      </w:pPr>
      <w:r w:rsidRPr="009B2D88">
        <w:rPr>
          <w:spacing w:val="-4"/>
        </w:rPr>
        <w:t>KREU IX</w:t>
      </w:r>
    </w:p>
    <w:p w:rsidR="00C6189B" w:rsidRPr="009B2D88" w:rsidRDefault="00C6189B" w:rsidP="00A81974">
      <w:pPr>
        <w:pStyle w:val="Titull-Titull"/>
        <w:rPr>
          <w:spacing w:val="-4"/>
        </w:rPr>
      </w:pPr>
      <w:r w:rsidRPr="009B2D88">
        <w:rPr>
          <w:spacing w:val="-4"/>
        </w:rPr>
        <w:t>SHNDËRRIMI I UNIONIT NË SHKK</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55</w:t>
      </w:r>
    </w:p>
    <w:p w:rsidR="00C6189B" w:rsidRPr="009B2D88" w:rsidRDefault="00C6189B" w:rsidP="00A81974">
      <w:pPr>
        <w:pStyle w:val="NeniNr"/>
        <w:keepNext w:val="0"/>
        <w:rPr>
          <w:b/>
          <w:bCs/>
          <w:spacing w:val="-4"/>
        </w:rPr>
      </w:pPr>
      <w:r w:rsidRPr="009B2D88">
        <w:rPr>
          <w:b/>
          <w:bCs/>
          <w:spacing w:val="-4"/>
        </w:rPr>
        <w:t>Mënyra shndërrimit të Unionit në shoqëri kursim-krediti</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Unioni mund të shndërrohet në formën e një SHKK-je pas miratimit të Bankës së Shqipërisë. Procesi i shndërrimit shoqërohet me prishjen, pa likuidim, të Unionit dhe të SHKK-ve ekzistuese, anëtare në Union, asambletë e përgjithshme të së cilave kanë miratuar procesin e shndërrimit dhe krijimin e një SHKK-je të re, anëtarët e së cilës janë anëtarët e SHKK-ve, që kanë qenë anëtare të Unionit, dhe asambletë e përgjithshme të së cilave kanë miratuar procesin e shndërrimit.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Vendimi për shndërrimin e Unionit në SHKK merret në përputhje me kërkesat e këtij ligji.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asambleja e përgjithshme e së cilës nuk e miraton shndërrimin e Unionit, vazhdon aktivitetin e saj si SHKK jashtë Unionit. Anëtarësia e kësaj SHKK-je në Union përfundon në momentin që Banka e Shqipërisë miraton shndërrimin e Unionit.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Banka e Shqipërisë bashkëpunon me Agjencinë e Sigurimit të Depozitave, në funksion të përfshirjes në Skemën e Sigurimit të Depozitave të SHKK-së, të rezultuar pas shndërrimit.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56</w:t>
      </w:r>
    </w:p>
    <w:p w:rsidR="00C6189B" w:rsidRPr="009B2D88" w:rsidRDefault="00C6189B" w:rsidP="00A81974">
      <w:pPr>
        <w:pStyle w:val="NeniNr"/>
        <w:keepNext w:val="0"/>
        <w:rPr>
          <w:rFonts w:eastAsia="Times New Roman"/>
          <w:b/>
          <w:spacing w:val="-4"/>
        </w:rPr>
      </w:pPr>
      <w:r w:rsidRPr="009B2D88">
        <w:rPr>
          <w:rFonts w:eastAsia="Times New Roman"/>
          <w:b/>
          <w:spacing w:val="-4"/>
        </w:rPr>
        <w:t>Dokumentacioni i nevojshëm për realizimin e procedurës së shndërrimit</w:t>
      </w:r>
    </w:p>
    <w:p w:rsidR="00C6189B" w:rsidRPr="009B2D88" w:rsidRDefault="00C6189B" w:rsidP="00A81974">
      <w:pPr>
        <w:pStyle w:val="Hapesira7"/>
        <w:rPr>
          <w:spacing w:val="-4"/>
        </w:rPr>
      </w:pPr>
    </w:p>
    <w:p w:rsidR="00C6189B" w:rsidRPr="009B2D88" w:rsidRDefault="00C6189B" w:rsidP="00A81974">
      <w:pPr>
        <w:widowControl w:val="0"/>
        <w:tabs>
          <w:tab w:val="left" w:pos="27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1. Kryetari i këshillit drejtues dhe administratori i Unionit, i cili kërkon të shndërrohet, bashkë me kërkesën, paraqesin në Bankën e Shqipërisë dokumentacionin e mëposhtëm: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një raport të hollësishëm, ku shpjegohen bazat ligjore dhe ekonomike të shndërrimit të propozuar dhe/ose arsyet përkatëse. Raporti përmban parashikimet në lidhje me ecurinë dhe kohëzgjatjen e procesit të shndërrimit të Unionit, përshkruan efektin që parashikohet të ketë shndërrimi te normat rregullatore dhe mbikëqyrëse dhe te punëmarrësit e shoqërive të kursim-kreditit, anëtare në Union, dhe vetë Unionit. Raporti përgatitet nga një shoqëri e auditimit me reputacion profesional. Shoqëria e auditimit përzgjidhet sipas kritereve të përcaktuara nga Banka e Shqipërisë;</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vendimet e Asamblesë së Përgjithshme të SHKK-ve, të cilat kanë miratuar shndërrimin e Unionit në shoqëri kursim-krediti, ose një kopje e noterizuar e tyre, si dhe një procesverbal, në të cilin deklarohet verifikimi i përputhshmërisë me ligjin dhe me statutet përkatëse të vendimeve të asambleve të përgjithshme të SHKK-ve, anëtare në Union. Ky procesverbal përgatitet nga këshilli drejtues i Unionit dhe miratohet në asamblenë e përgjithshme të anëtarëve të Unionit. Këshilli drejtues i Unionit është përgjegjës për verifikimin e përputhshmërisë me ligjin dhe me statutet përkatëse të vendimeve të asambleve të përgjith</w:t>
      </w:r>
      <w:r w:rsidR="00921D8B">
        <w:rPr>
          <w:rFonts w:ascii="Garamond" w:eastAsia="Times New Roman" w:hAnsi="Garamond"/>
          <w:spacing w:val="-4"/>
          <w:sz w:val="24"/>
          <w:szCs w:val="24"/>
        </w:rPr>
        <w:t>-</w:t>
      </w:r>
      <w:r w:rsidRPr="009B2D88">
        <w:rPr>
          <w:rFonts w:ascii="Garamond" w:eastAsia="Times New Roman" w:hAnsi="Garamond"/>
          <w:spacing w:val="-4"/>
          <w:sz w:val="24"/>
          <w:szCs w:val="24"/>
        </w:rPr>
        <w:t>shme të SHKK-ve, anëtare në Union;</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vendimin e asamblesë së përgjithshme të Unionit, i cili miraton shndërrimin e Unionit në SHKK, në të cilin të jetë përcaktuar emri i SHKK-së që do të rezultojë pas shndërrimit. Në vendimin e asamblesë së përgjithshme të Unionit pasqyrohen, në mënyrë të qartë, emrat e shoqërive të kursim-kreditit, anëtare në Union, të cilat kanë dhënë miratimin për të qenë pjesë e procesit të shndërrimit;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një projekt të statutit të SHKK-së, e cila do të rezultojë pas shndërrimit të Unionit;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d) një projekt të bilancit të SHKK-së, e cila do të rezultojë pas shndërrimit të Unionit;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një listë të SHKK-ve, të cilat nuk kanë miratuar shndërrimin e Unionit.</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Banka e Shqipërisë shqyrton dhe vlerëson dokumentacionin e mësipërm brenda një periudhe 3-mujore, nga data e pranimit të kërkesës. Data e pranimit të kërkesës konsiderohet data kur kërkuesi ka plotësuar të gjitha kërkesat dhe dokumenta</w:t>
      </w:r>
      <w:r w:rsidR="00921D8B">
        <w:rPr>
          <w:rFonts w:ascii="Garamond" w:eastAsia="Times New Roman" w:hAnsi="Garamond"/>
          <w:spacing w:val="-4"/>
          <w:sz w:val="24"/>
          <w:szCs w:val="24"/>
        </w:rPr>
        <w:t>-</w:t>
      </w:r>
      <w:r w:rsidRPr="009B2D88">
        <w:rPr>
          <w:rFonts w:ascii="Garamond" w:eastAsia="Times New Roman" w:hAnsi="Garamond"/>
          <w:spacing w:val="-4"/>
          <w:sz w:val="24"/>
          <w:szCs w:val="24"/>
        </w:rPr>
        <w:t xml:space="preserve">cionin e nevojshëm për realizimin e procedurës së shndërrimit. Kjo datë i njoftohet me shkrim kërkuesit nga Banka e Shqipërisë.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57</w:t>
      </w:r>
    </w:p>
    <w:p w:rsidR="00C6189B" w:rsidRPr="009B2D88" w:rsidRDefault="00C6189B" w:rsidP="00A81974">
      <w:pPr>
        <w:pStyle w:val="NeniNr"/>
        <w:keepNext w:val="0"/>
        <w:rPr>
          <w:b/>
          <w:spacing w:val="-4"/>
        </w:rPr>
      </w:pPr>
      <w:r w:rsidRPr="009B2D88">
        <w:rPr>
          <w:b/>
          <w:spacing w:val="-4"/>
        </w:rPr>
        <w:t>Efektet juridike të shndërrimit</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 Shoqëria e kursim-kreditit, anëtare në Union, asambleja e përgjithshme e së cilës ka miratuar procesin e shndërrimit, si dhe Unioni, konside</w:t>
      </w:r>
      <w:r w:rsidR="00921D8B">
        <w:rPr>
          <w:rFonts w:ascii="Garamond" w:hAnsi="Garamond"/>
          <w:color w:val="000000"/>
          <w:spacing w:val="-4"/>
          <w:sz w:val="24"/>
          <w:szCs w:val="24"/>
        </w:rPr>
        <w:t>-</w:t>
      </w:r>
      <w:r w:rsidRPr="009B2D88">
        <w:rPr>
          <w:rFonts w:ascii="Garamond" w:hAnsi="Garamond"/>
          <w:color w:val="000000"/>
          <w:spacing w:val="-4"/>
          <w:sz w:val="24"/>
          <w:szCs w:val="24"/>
        </w:rPr>
        <w:t>rohen të prishura pa likuidim në përfundim të procesit të shndërrimit të Unionit.</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2. Anëtarët e SHKK-së, anëtare në Union, asambleja e përgjithshme e së cilës ka miratuar procesin e shndërrimit, do të jenë anëtarë të SHKK-së, të rezultuar nga procesi i shndërrimit të Unionit. </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3. Depozitat e anëtarëve të SHKK-ve, anëtare në Union, asambletë e përgjithshme të së cilave kanë miratuar procesin e shndërrimit, vazhdojnë të jenë të siguruara, nga Agjencia e Sigurimit të Depozitave, për gjithë kohëzgjatjen e procesit të shndërrimit të Unionit. </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4. Shndërrimi nuk sjell pasoja mbi të drejtat dhe detyrimet që Unioni dhe SHKK-të anëtare në këtë Union kanë marrë përsipër ndaj të tretëve. SHKK-ja, e cila rezulton nga shndërrimi i Unionit, trashëgon të gjitha të drejtat dhe detyrimet që rrjedhin nga operacionet dhe veprimtaria e Unionit dhe e SHKK-ve anëtare në Union, asambletë e përgjithshme të së cilave kanë miratuar procesin e shndërrimit. Të gjitha të drejtat dhe detyrimet e Unionit që i nënshtrohet shndërrimit dhe të SHKK-ve, anëtare në Union, asambletë e përgjithshme të së cilave kanë miratuar procesin e shndërrimit, në raport me palë të treta, para hyrjes në fuqi të procesit të shndërrimit, vazhdojnë të mbeten në fuqi për SHKK-në e rezultuar nga shndërrimi, sipas përcaktimeve në aktet apo marrëveshjet përkatëse me këto palë. </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5. Kreditë dhe depozitat e anëtarëve të SHKK-së, anëtare në Union, asambleja e përgjithshme e së cilës ka miratuar procesin e shndërrimit, transferohen te SHKK-ja, e cila do të rezultojë pas shndërrimit.</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lang w:eastAsia="sq-AL"/>
        </w:rPr>
        <w:tab/>
        <w:t xml:space="preserve">6. Organet drejtuese të </w:t>
      </w:r>
      <w:r w:rsidRPr="009B2D88">
        <w:rPr>
          <w:rFonts w:ascii="Garamond" w:hAnsi="Garamond"/>
          <w:color w:val="000000"/>
          <w:spacing w:val="-4"/>
          <w:sz w:val="24"/>
          <w:szCs w:val="24"/>
        </w:rPr>
        <w:t>SHKK-së anëtare në Union, asambleja e përgjithshme e së cilës ka miratuar procesin e shndërrimit, dhe organet drejtuese të Unionit</w:t>
      </w:r>
      <w:r w:rsidRPr="009B2D88">
        <w:rPr>
          <w:rFonts w:ascii="Garamond" w:hAnsi="Garamond"/>
          <w:color w:val="000000"/>
          <w:spacing w:val="-4"/>
          <w:sz w:val="24"/>
          <w:szCs w:val="24"/>
          <w:lang w:eastAsia="sq-AL"/>
        </w:rPr>
        <w:t>, gjatë periudhës që zgjat procesi i shndërrimit, kryejnë vetëm administrim të zakonshëm e veprimtaritë për të cilat janë licencuar dhe nuk marrin përsipër detyrime të reja ndaj anëtarëve dhe palëve të treta.</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7. Me hyrjen në fuqi të procesit të shndërrimit, të gjitha aktivet financiare dhe fizike, në pronësi ose administrim të SHKK-së, anëtare në Union, asambleja e përgjithshme e së cilës ka miratuar procesin e shndërrimit dhe të Unionit që i </w:t>
      </w:r>
      <w:r w:rsidRPr="009B2D88">
        <w:rPr>
          <w:rFonts w:ascii="Garamond" w:hAnsi="Garamond"/>
          <w:spacing w:val="-4"/>
          <w:sz w:val="24"/>
          <w:szCs w:val="24"/>
        </w:rPr>
        <w:t xml:space="preserve">nënshtrohet shndërrimit, do të jenë në pronësi ose administrim të SHKK-së së rezultuar nga shndërrimi. </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spacing w:val="-4"/>
          <w:sz w:val="24"/>
          <w:szCs w:val="24"/>
        </w:rPr>
        <w:tab/>
        <w:t xml:space="preserve">8. Pas regjistrimit në QKR të SHKK-së së rezultuar pas shndërrimit, procesi i shndërrimit konsiderohet i përfunduar, por anëtarët e SHKK-ve ose kreditorët e SHKK-ve dhe Unionit, të cilët pretendojnë se kanë pësuar humbje financiare nga ky shndërrim, mund të kërkojnë dëmshpërblim nga anëtarët e këshillit drejtues të SHKK-së, anëtare në Union, asambleja e përgjithshme e së cilës ka miratuar procesin e shndërrimit, dhe anëtarët e këshillit drejtues të Unionit, në rast se provojnë se anëtarët e këshillit drejtues të SHKK-së, anëtare në Union, asambleja e përgjithshme e së cilës ka miratuar procesin e shndërrimit dhe anëtarët e këshillit drejtues të Unionit kanë vepruar në kushtet e pakujdesisë ose të mashtrimit. </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 xml:space="preserve">9. Për efekt të regjistrimit tatimor, </w:t>
      </w:r>
      <w:r w:rsidRPr="009B2D88">
        <w:rPr>
          <w:rFonts w:ascii="Garamond" w:hAnsi="Garamond"/>
          <w:spacing w:val="-4"/>
          <w:sz w:val="24"/>
          <w:szCs w:val="24"/>
        </w:rPr>
        <w:t>SHKK-ja e rezultuar pas shndërrimit</w:t>
      </w:r>
      <w:r w:rsidRPr="009B2D88">
        <w:rPr>
          <w:rFonts w:ascii="Garamond" w:hAnsi="Garamond"/>
          <w:color w:val="000000"/>
          <w:spacing w:val="-4"/>
          <w:sz w:val="24"/>
          <w:szCs w:val="24"/>
        </w:rPr>
        <w:t xml:space="preserve"> vazhdon të mbajë numrin e NIPT-it të Unionit, i cili i nënshtrohet shndërrimit.</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10. Shoqëria e kursim-kreditit, e rezultuar nga shndërrimi i Unionit, nuk i nënshtrohet një procedure të re licencimi nga Banka e Shqipërisë, por kjo e fundit verifikon kushtet e përcaktuara në nenet 55 dhe 56, të këtij ligji, duke miratuar ose refuzuar shndërrimin e Unionit në SHKK.</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11. Depozitat e anëtarëve të SHKK-së, anëtare në Union, asambleja e përgjithshme e së cilës ka miratuar procesin e shndërrimit, si dhe depozitat e anëtarëve të SHKK-së, asambleja e përgjithshme e së cilës nuk e ka miratuar shndërrimin, mbeten të siguruara, sipas përcaktimeve të legjislacionit për sigurimin e depozitave. Me këtë shndërrim, SHKK-ja e rezultuar nga shndërrimi i Unionit është pjesë e Skemës së Sigurimit të Depozitave, sipas përcaktimeve të legjislacionit për sigurimin e depozitave.</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12. Depozitat dhe kontributet e SHKK-ve, asambletë e përgjithshme të së cilave nuk e kanë miratuar shndërrimin, kthehen nga SHKK-ja e rezultuar nga shndërrimi, në përfundim të procesit të shndërrimit, duke zbatuar kërkesat e nenit 15, të këtij ligji, në lidhje me përfundimin vullnetar të anëtarësisë.</w:t>
      </w:r>
    </w:p>
    <w:p w:rsidR="00C6189B" w:rsidRPr="009B2D88" w:rsidRDefault="00C6189B" w:rsidP="00A81974">
      <w:pPr>
        <w:widowControl w:val="0"/>
        <w:autoSpaceDE w:val="0"/>
        <w:autoSpaceDN w:val="0"/>
        <w:adjustRightInd w:val="0"/>
        <w:spacing w:after="0" w:line="240" w:lineRule="auto"/>
        <w:rPr>
          <w:rFonts w:ascii="Garamond" w:hAnsi="Garamond"/>
          <w:color w:val="000000"/>
          <w:spacing w:val="-4"/>
          <w:sz w:val="24"/>
          <w:szCs w:val="24"/>
        </w:rPr>
      </w:pPr>
      <w:r w:rsidRPr="009B2D88">
        <w:rPr>
          <w:rFonts w:ascii="Garamond" w:hAnsi="Garamond"/>
          <w:color w:val="000000"/>
          <w:spacing w:val="-4"/>
          <w:sz w:val="24"/>
          <w:szCs w:val="24"/>
        </w:rPr>
        <w:tab/>
        <w:t>13. SHKK-ja e rezultuar nga shndërrimi i Unionit i nënshtrohet mbikëqyrjes nga Banka e Shqipërisë, në përputhje me përcaktimet e këtij ligji dhe akteve nënligjore, të nxjerra në bazë të tij.</w:t>
      </w:r>
    </w:p>
    <w:p w:rsidR="00C6189B" w:rsidRPr="009B2D88" w:rsidRDefault="00C6189B" w:rsidP="00A81974">
      <w:pPr>
        <w:pStyle w:val="Hapesira7"/>
        <w:rPr>
          <w:spacing w:val="-4"/>
        </w:rPr>
      </w:pPr>
      <w:r w:rsidRPr="009B2D88">
        <w:rPr>
          <w:spacing w:val="-4"/>
        </w:rPr>
        <w:t xml:space="preserve"> </w:t>
      </w:r>
    </w:p>
    <w:p w:rsidR="00921D8B" w:rsidRDefault="00921D8B"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58</w:t>
      </w:r>
    </w:p>
    <w:p w:rsidR="00C6189B" w:rsidRPr="009B2D88" w:rsidRDefault="00C6189B" w:rsidP="00A81974">
      <w:pPr>
        <w:pStyle w:val="NeniNr"/>
        <w:keepNext w:val="0"/>
        <w:rPr>
          <w:b/>
          <w:spacing w:val="-4"/>
        </w:rPr>
      </w:pPr>
      <w:r w:rsidRPr="009B2D88">
        <w:rPr>
          <w:b/>
          <w:spacing w:val="-4"/>
        </w:rPr>
        <w:t>Miratimi dhe refuzimi i shndërrimit</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miraton shndërrimin e Unionit në SHKK, nëse plotësohen kërkesat e neneve 55 dhe 56,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refuzon dhënien e miratimit, nëse: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i) gjykon se shndërrimi dëmton tregun e SHKK-ve, si dhe ekonominë kombëtare;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ii) çmon se nga SHKK-ja, e cila do të rezultojë nga shndërrimi i Unionit, mund të ketë një gjendje financiare të përkeqësuar ose nuk mund të respektojë normat mbikëqyrëse; </w:t>
      </w:r>
    </w:p>
    <w:p w:rsidR="00C6189B" w:rsidRPr="009B2D88" w:rsidRDefault="00C6189B" w:rsidP="00A81974">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iii) procesi i shndërrimit mund të shkaktojë dëm financiar tek anëtarët e SHKK-ve, anëtare në Union; </w:t>
      </w:r>
    </w:p>
    <w:p w:rsidR="00C6189B" w:rsidRPr="009B2D88" w:rsidRDefault="00C6189B" w:rsidP="00A81974">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iv) kapitali i SHKK-së së rezultuar pas shndërrimit bie nën nivelin e kapitalit fillestar minimal të kërkuar për licencimin e një SHKK-je; </w:t>
      </w:r>
    </w:p>
    <w:p w:rsidR="00C6189B" w:rsidRPr="009B2D88" w:rsidRDefault="00C6189B" w:rsidP="00A81974">
      <w:pPr>
        <w:widowControl w:val="0"/>
        <w:spacing w:after="0" w:line="240" w:lineRule="auto"/>
        <w:rPr>
          <w:rFonts w:ascii="Garamond" w:hAnsi="Garamond"/>
          <w:b/>
          <w:spacing w:val="-4"/>
          <w:sz w:val="24"/>
          <w:szCs w:val="24"/>
        </w:rPr>
      </w:pPr>
      <w:r w:rsidRPr="009B2D88">
        <w:rPr>
          <w:rFonts w:ascii="Garamond" w:hAnsi="Garamond"/>
          <w:spacing w:val="-4"/>
          <w:sz w:val="24"/>
          <w:szCs w:val="24"/>
        </w:rPr>
        <w:tab/>
        <w:t>v) nuk plotësohen kushtet dhe detyrimet e Skemës së Sigurimit të Depozitave.</w:t>
      </w:r>
    </w:p>
    <w:p w:rsidR="00C6189B" w:rsidRPr="009B2D88" w:rsidRDefault="00C6189B" w:rsidP="00A81974">
      <w:pPr>
        <w:widowControl w:val="0"/>
        <w:spacing w:after="0" w:line="240" w:lineRule="auto"/>
        <w:rPr>
          <w:rFonts w:ascii="Garamond" w:hAnsi="Garamond"/>
          <w:b/>
          <w:spacing w:val="-4"/>
          <w:sz w:val="24"/>
          <w:szCs w:val="24"/>
        </w:rPr>
      </w:pPr>
      <w:r w:rsidRPr="009B2D88">
        <w:rPr>
          <w:rFonts w:ascii="Garamond" w:hAnsi="Garamond"/>
          <w:spacing w:val="-4"/>
          <w:sz w:val="24"/>
          <w:szCs w:val="24"/>
        </w:rPr>
        <w:tab/>
        <w:t xml:space="preserve">3. Vlerësimi i Bankës së Shqipërisë për miratimin e shndërrimit shërben edhe për pajisjen me licencë të SHKK-së, sipas kërkesave të nenit 59, të këtij ligji, dhe SHKK-ja e rezultuar nga shndërrimi i Unionit nuk i nënshtrohet një procedure të re licencimi. </w:t>
      </w:r>
    </w:p>
    <w:p w:rsidR="00C6189B" w:rsidRPr="007332C1" w:rsidRDefault="00C6189B" w:rsidP="00A81974">
      <w:pPr>
        <w:pStyle w:val="Hapesira7"/>
        <w:rPr>
          <w:spacing w:val="-4"/>
          <w:sz w:val="8"/>
        </w:rPr>
      </w:pPr>
    </w:p>
    <w:p w:rsidR="00C6189B" w:rsidRPr="009B2D88" w:rsidRDefault="00C6189B" w:rsidP="00A81974">
      <w:pPr>
        <w:pStyle w:val="NeniNr"/>
        <w:keepNext w:val="0"/>
        <w:rPr>
          <w:spacing w:val="-4"/>
        </w:rPr>
      </w:pPr>
      <w:r w:rsidRPr="009B2D88">
        <w:rPr>
          <w:spacing w:val="-4"/>
        </w:rPr>
        <w:t>Neni 59</w:t>
      </w:r>
    </w:p>
    <w:p w:rsidR="007332C1" w:rsidRDefault="00C6189B" w:rsidP="00A81974">
      <w:pPr>
        <w:pStyle w:val="NeniNr"/>
        <w:keepNext w:val="0"/>
        <w:rPr>
          <w:b/>
          <w:spacing w:val="-4"/>
        </w:rPr>
      </w:pPr>
      <w:r w:rsidRPr="009B2D88">
        <w:rPr>
          <w:b/>
          <w:spacing w:val="-4"/>
        </w:rPr>
        <w:t xml:space="preserve">Regjistrimi në QKR dhe pajisja me licencën </w:t>
      </w:r>
    </w:p>
    <w:p w:rsidR="00C6189B" w:rsidRPr="009B2D88" w:rsidRDefault="00C6189B" w:rsidP="00A81974">
      <w:pPr>
        <w:pStyle w:val="NeniNr"/>
        <w:keepNext w:val="0"/>
        <w:rPr>
          <w:b/>
          <w:spacing w:val="-4"/>
        </w:rPr>
      </w:pPr>
      <w:r w:rsidRPr="009B2D88">
        <w:rPr>
          <w:b/>
          <w:spacing w:val="-4"/>
        </w:rPr>
        <w:t>e re</w:t>
      </w:r>
    </w:p>
    <w:p w:rsidR="00C6189B" w:rsidRPr="007332C1" w:rsidRDefault="00C6189B" w:rsidP="00A81974">
      <w:pPr>
        <w:pStyle w:val="Hapesira7"/>
        <w:rPr>
          <w:spacing w:val="-4"/>
          <w:sz w:val="6"/>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Procesi i shndërrimit të </w:t>
      </w:r>
      <w:r w:rsidRPr="009B2D88">
        <w:rPr>
          <w:rFonts w:ascii="Garamond" w:hAnsi="Garamond"/>
          <w:bCs/>
          <w:spacing w:val="-4"/>
          <w:sz w:val="24"/>
          <w:szCs w:val="24"/>
        </w:rPr>
        <w:t>Unionit në SHKK</w:t>
      </w:r>
      <w:r w:rsidRPr="009B2D88">
        <w:rPr>
          <w:rFonts w:ascii="Garamond" w:hAnsi="Garamond"/>
          <w:spacing w:val="-4"/>
          <w:sz w:val="24"/>
          <w:szCs w:val="24"/>
        </w:rPr>
        <w:t xml:space="preserve"> hyn në fuqi me regjistrimin pranë Qendrës Kombëtare të Regjistrimit, të vendimit për shndërrim të Asamblesë së Përgjithshme të Unionit, vendimit të SHKK-ve anëtare në Union, të cilat kanë miratuar shndërrimin, si dhe vendimin e Bankës së Shqipërisë për miratimin e shndërrimit.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Me regjistrimin në QKR të SHKK-së së rezultuar nga shndërrimi i Unionit, QKR-ja çregjistron, pa likuidim, SHKK-të anëtare në Union, asambletë e përgjithshme të së cilave kanë miratuar procesin e shndërrimit, si dhe Unionin.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Menjëherë pas regjistrimit në QKR, SHKK-ja e rezultuar nga shndërrimi i Unionit paraqet në Bankën e Shqipërisë ekstraktin e lëshuar nga QKR-ja për regjistrimin e saj dhe ekstraktet e çregjistrimit të SHKK-ve anëtare në Union, asambletë e përgjithshme të së cilave kanë miratuar procesin e shndërrimit dhe të Unionit.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Banka e Shqipërisë revokon licencat e SHKK-ve, anëtare në Union, asambletë e përgjithshme të së cilave kanë miratuar procesin e shndërrimit dhe të Unionit, dhe pajis SHKK-në e rezultuar nga shndërrimi i Unionit me licencën e re, një kopje e së cilës i dërgohet ASD-së.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SHKK-ja e rezultuar nga shndërrimi i Unionit nuk ushtron asnjë veprimtari financiare, nga momenti i regjistrimit në QKR deri në momentin e pajisjes me licencë nga Banka e Shqipërisë.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Regjistrimi i shndërrimit të Unionit pranë Qendrës Kombëtare të Regjistrimit bën që:</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Unioni, i cili shndërrohet, të vazhdojë të ekzistojë në formën ligjore të një SHKK-je;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b) anëtarët e SHKK-ve, anëtare në Union, marrin pjesë në cilësinë e anëtarit të SHKK-së, në SHKK-në e rezultuar nga shndërrimi i Unionit. </w:t>
      </w:r>
    </w:p>
    <w:p w:rsidR="00C6189B" w:rsidRPr="00921D8B" w:rsidRDefault="00C6189B" w:rsidP="00A81974">
      <w:pPr>
        <w:widowControl w:val="0"/>
        <w:spacing w:after="0" w:line="240" w:lineRule="auto"/>
        <w:jc w:val="left"/>
        <w:rPr>
          <w:rFonts w:ascii="Garamond" w:hAnsi="Garamond"/>
          <w:b/>
          <w:bCs/>
          <w:spacing w:val="-4"/>
          <w:sz w:val="14"/>
          <w:szCs w:val="24"/>
        </w:rPr>
      </w:pPr>
    </w:p>
    <w:p w:rsidR="00C6189B" w:rsidRPr="009B2D88" w:rsidRDefault="00C6189B" w:rsidP="00A81974">
      <w:pPr>
        <w:pStyle w:val="Titull-Titull"/>
        <w:rPr>
          <w:spacing w:val="-4"/>
        </w:rPr>
      </w:pPr>
      <w:r w:rsidRPr="009B2D88">
        <w:rPr>
          <w:spacing w:val="-4"/>
        </w:rPr>
        <w:t>KREU X</w:t>
      </w:r>
    </w:p>
    <w:p w:rsidR="00C6189B" w:rsidRPr="009B2D88" w:rsidRDefault="00C6189B" w:rsidP="00A81974">
      <w:pPr>
        <w:pStyle w:val="Titull-Titull"/>
        <w:rPr>
          <w:spacing w:val="-4"/>
        </w:rPr>
      </w:pPr>
      <w:r w:rsidRPr="009B2D88">
        <w:rPr>
          <w:spacing w:val="-4"/>
        </w:rPr>
        <w:t>MBIKËQYRJA</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60</w:t>
      </w:r>
    </w:p>
    <w:p w:rsidR="00C6189B" w:rsidRPr="009B2D88" w:rsidRDefault="00C6189B" w:rsidP="00A81974">
      <w:pPr>
        <w:pStyle w:val="NeniNr"/>
        <w:keepNext w:val="0"/>
        <w:rPr>
          <w:b/>
          <w:spacing w:val="-4"/>
        </w:rPr>
      </w:pPr>
      <w:r w:rsidRPr="009B2D88">
        <w:rPr>
          <w:b/>
          <w:spacing w:val="-4"/>
        </w:rPr>
        <w:t>Autoriteti mbikëqyrës</w:t>
      </w:r>
    </w:p>
    <w:p w:rsidR="00C6189B" w:rsidRPr="009B2D88" w:rsidRDefault="00C6189B" w:rsidP="00A81974">
      <w:pPr>
        <w:pStyle w:val="Hapesira7"/>
        <w:rPr>
          <w:spacing w:val="-4"/>
        </w:rPr>
      </w:pPr>
    </w:p>
    <w:p w:rsidR="00C6189B" w:rsidRPr="009B2D88" w:rsidRDefault="00C6189B" w:rsidP="00A81974">
      <w:pPr>
        <w:widowControl w:val="0"/>
        <w:tabs>
          <w:tab w:val="left" w:pos="180"/>
          <w:tab w:val="left" w:pos="36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Banka e Shqipërisë është autoriteti mbikëqyrës, i cili licencon, rregullon dhe mbikëqyr funksionimin e SHKK-ve dhe unioneve të tyre, bazuar në dispozitat e këtij ligji dhe akteve nënligjore të nxjerra në zbatim të tij.</w:t>
      </w:r>
    </w:p>
    <w:p w:rsidR="00C6189B" w:rsidRPr="009B2D88" w:rsidRDefault="00C6189B" w:rsidP="00A81974">
      <w:pPr>
        <w:widowControl w:val="0"/>
        <w:tabs>
          <w:tab w:val="left" w:pos="180"/>
          <w:tab w:val="left" w:pos="360"/>
          <w:tab w:val="left" w:pos="72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 xml:space="preserve">2. Banka e Shqipërisë ka të drejtë të kërkojë çdo informacion të nevojshëm nga SHKK-të, unionet e tyre ose anëtarët e SHKK-ve dhe anëtarët e Unionit, me qëllim ushtrimin e funksionit licencues, rregullues dhe mbikëqyrës. SHKK-të, unionet e tyre ose anëtarët e SHKK-ve dhe anëtarët e Unionit janë të detyruar t’i japin Bankës së Shqipërisë çdo informacion të kërkuar.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61</w:t>
      </w:r>
    </w:p>
    <w:p w:rsidR="00C6189B" w:rsidRPr="009B2D88" w:rsidRDefault="00C6189B" w:rsidP="00A81974">
      <w:pPr>
        <w:pStyle w:val="NeniNr"/>
        <w:keepNext w:val="0"/>
        <w:rPr>
          <w:b/>
          <w:spacing w:val="-4"/>
        </w:rPr>
      </w:pPr>
      <w:r w:rsidRPr="009B2D88">
        <w:rPr>
          <w:b/>
          <w:spacing w:val="-4"/>
        </w:rPr>
        <w:t>Qëllimi i mbikëqyrjes</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Ushtrimi i funksionit mbikëqyrës të Bankës së Shqipërisë ndaj SHKK-ve dhe unioneve ka për qëllim: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sigurimin e qëndrueshmërisë financiare të SHKK-ve;</w:t>
      </w:r>
      <w:r w:rsidRPr="009B2D88">
        <w:rPr>
          <w:rFonts w:ascii="Garamond" w:hAnsi="Garamond"/>
          <w:spacing w:val="-4"/>
          <w:sz w:val="24"/>
          <w:szCs w:val="24"/>
        </w:rPr>
        <w:tab/>
        <w:t xml:space="preser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mbrojtjen e mjeteve monetare të grumbulluara në SHKK;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përputhshmërinë e veprimtarisë së SHKK-ve me dispozitat e këtij ligji dhe akteve nënligjore të nxjerra në zbatim të tij.</w:t>
      </w:r>
    </w:p>
    <w:p w:rsidR="007332C1" w:rsidRDefault="007332C1"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62</w:t>
      </w:r>
    </w:p>
    <w:p w:rsidR="00C6189B" w:rsidRPr="009B2D88" w:rsidRDefault="00C6189B" w:rsidP="00A81974">
      <w:pPr>
        <w:pStyle w:val="NeniNr"/>
        <w:keepNext w:val="0"/>
        <w:rPr>
          <w:b/>
          <w:spacing w:val="-4"/>
        </w:rPr>
      </w:pPr>
      <w:r w:rsidRPr="009B2D88">
        <w:rPr>
          <w:b/>
          <w:spacing w:val="-4"/>
        </w:rPr>
        <w:t>Ushtrimi i mbikëqyrjes</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realizon procesin e mbikëqyrjes nëpërmjet: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licencimit;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hartimit dhe miratimit të kuadrit rregullator;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analizës financiare dhe parashikuese, verifikimit të të dhënave të raportuara periodikisht nga SHKK-të;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 inspektimeve të plota dhe të pjesshme të veprimtarisë financiare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w:t>
      </w:r>
      <w:r w:rsidRPr="009B2D88">
        <w:rPr>
          <w:rFonts w:ascii="Garamond" w:hAnsi="Garamond"/>
          <w:spacing w:val="-4"/>
          <w:sz w:val="24"/>
          <w:szCs w:val="24"/>
        </w:rPr>
        <w:tab/>
        <w:t xml:space="preserve"> </w:t>
      </w:r>
      <w:r w:rsidRPr="009B2D88">
        <w:rPr>
          <w:rFonts w:ascii="Garamond" w:hAnsi="Garamond"/>
          <w:spacing w:val="-4"/>
          <w:sz w:val="24"/>
          <w:szCs w:val="24"/>
          <w:lang w:eastAsia="sq-AL"/>
        </w:rPr>
        <w:t>zbatimit të masave mbikëqyrëse, sanksioneve dhe gjobave, sipas parashikimeve të këtij ligji</w:t>
      </w:r>
      <w:r w:rsidRPr="009B2D88">
        <w:rPr>
          <w:rFonts w:ascii="Garamond" w:hAnsi="Garamond"/>
          <w:spacing w:val="-4"/>
          <w:sz w:val="24"/>
          <w:szCs w:val="24"/>
        </w:rPr>
        <w: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SHKK-të dhe Unioni vënë në dispozicion të Bankës së Shqipërisë dokumentacionin e nevojshëm, me qëllim realizimin e procesit të mbikëqyrjes.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në përmbushjen e funksionit të saj mbikëqyrës, vlerëson ligjshmërinë dhe rregullshmërinë e ushtrimit të veprimtarisë financiare, aftësinë e një SHKK-je dhe Unionit për administrimin e rrezikut dhe përmbushjen e detyrimeve ligjore e kërkesave mbikëqyrëse, jep rekomandime, si dhe merr masa mbikëqyrëse e sanksione, me qëllim eliminimin e shkeljeve dhe parregullsive të vërejtura dhe për përmirësimin e situatës financiare të SHKK-së ose Unionit.</w:t>
      </w:r>
    </w:p>
    <w:p w:rsidR="00921D8B" w:rsidRPr="00921D8B" w:rsidRDefault="00921D8B" w:rsidP="00A81974">
      <w:pPr>
        <w:pStyle w:val="NeniNr"/>
        <w:keepNext w:val="0"/>
        <w:rPr>
          <w:spacing w:val="-4"/>
          <w:sz w:val="14"/>
        </w:rPr>
      </w:pPr>
    </w:p>
    <w:p w:rsidR="00C6189B" w:rsidRPr="009B2D88" w:rsidRDefault="00C6189B" w:rsidP="00A81974">
      <w:pPr>
        <w:pStyle w:val="NeniNr"/>
        <w:keepNext w:val="0"/>
        <w:rPr>
          <w:spacing w:val="-4"/>
        </w:rPr>
      </w:pPr>
      <w:r w:rsidRPr="009B2D88">
        <w:rPr>
          <w:spacing w:val="-4"/>
        </w:rPr>
        <w:t>Neni 63</w:t>
      </w:r>
    </w:p>
    <w:p w:rsidR="00C6189B" w:rsidRPr="009B2D88" w:rsidRDefault="00C6189B" w:rsidP="00A81974">
      <w:pPr>
        <w:pStyle w:val="NeniNr"/>
        <w:keepNext w:val="0"/>
        <w:rPr>
          <w:b/>
          <w:spacing w:val="-4"/>
        </w:rPr>
      </w:pPr>
      <w:r w:rsidRPr="009B2D88">
        <w:rPr>
          <w:b/>
          <w:spacing w:val="-4"/>
        </w:rPr>
        <w:t>Objekti i mbikëqyrjes ndaj SHKK-ve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Ushtrimi i funksionit mbikëqyrës të Bankës së Shqipërisë ndaj SHKK-ve, të cilat nuk janë objekt i monitorimit të Unionit, si dhe SHKK-ve, të cilat nuk janë anëtare në Union, ka si objekt kryesor, por pa u kufizuar në elementët e mëposhtëm:</w:t>
      </w:r>
    </w:p>
    <w:p w:rsidR="00C6189B" w:rsidRPr="009B2D88" w:rsidRDefault="00C6189B" w:rsidP="00A81974">
      <w:pPr>
        <w:widowControl w:val="0"/>
        <w:autoSpaceDE w:val="0"/>
        <w:autoSpaceDN w:val="0"/>
        <w:adjustRightInd w:val="0"/>
        <w:spacing w:after="0" w:line="240" w:lineRule="auto"/>
        <w:rPr>
          <w:rFonts w:ascii="Garamond" w:eastAsiaTheme="minorHAnsi" w:hAnsi="Garamond"/>
          <w:color w:val="000000"/>
          <w:spacing w:val="-4"/>
          <w:sz w:val="24"/>
          <w:szCs w:val="24"/>
        </w:rPr>
      </w:pPr>
      <w:r w:rsidRPr="009B2D88">
        <w:rPr>
          <w:rFonts w:ascii="Garamond" w:hAnsi="Garamond"/>
          <w:spacing w:val="-4"/>
          <w:sz w:val="24"/>
          <w:szCs w:val="24"/>
        </w:rPr>
        <w:tab/>
        <w:t xml:space="preserve">a) vlerësimin e situatës financiare të SHKK-ve, duke përfshirë në këtë vlerësim aftësinë paguese, cilësinë e aktiveve, cilësinë e kapitalit, rezultatin financiar të SHKK-ve, si dhe </w:t>
      </w:r>
      <w:r w:rsidRPr="009B2D88">
        <w:rPr>
          <w:rFonts w:ascii="Garamond" w:eastAsiaTheme="minorHAnsi" w:hAnsi="Garamond"/>
          <w:color w:val="000000"/>
          <w:spacing w:val="-4"/>
          <w:sz w:val="24"/>
          <w:szCs w:val="24"/>
        </w:rPr>
        <w:t xml:space="preserve">drejtimin e përgjegjshëm dhe efektiv;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vlerësimin e cilësisë së sistemit të administrimit të rrezikut dhe të kontrollit të brendshëm të SHKK-ve;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vlerësimin e zbatimit të rregullave në dhënien e kredive; </w:t>
      </w:r>
      <w:r w:rsidRPr="009B2D88">
        <w:rPr>
          <w:rFonts w:ascii="Garamond" w:hAnsi="Garamond"/>
          <w:spacing w:val="-4"/>
          <w:sz w:val="24"/>
          <w:szCs w:val="24"/>
        </w:rPr>
        <w:tab/>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vlerësimin e zbatimit të detyrimeve që rrjedhin nga dispozitat ligjore për parandalimin e pastrimit të parave dhe financimit të terrorizmit.</w:t>
      </w:r>
    </w:p>
    <w:p w:rsidR="00C6189B" w:rsidRPr="009B2D88" w:rsidRDefault="00C6189B" w:rsidP="00A81974">
      <w:pPr>
        <w:pStyle w:val="Hapesira7"/>
        <w:rPr>
          <w:spacing w:val="-4"/>
        </w:rPr>
      </w:pPr>
    </w:p>
    <w:p w:rsidR="00921D8B" w:rsidRDefault="00921D8B"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64</w:t>
      </w:r>
    </w:p>
    <w:p w:rsidR="00C6189B" w:rsidRPr="009B2D88" w:rsidRDefault="00C6189B" w:rsidP="00A81974">
      <w:pPr>
        <w:pStyle w:val="NeniNr"/>
        <w:keepNext w:val="0"/>
        <w:rPr>
          <w:b/>
          <w:spacing w:val="-4"/>
        </w:rPr>
      </w:pPr>
      <w:r w:rsidRPr="009B2D88">
        <w:rPr>
          <w:b/>
          <w:spacing w:val="-4"/>
        </w:rPr>
        <w:t>Objekti i mbikëqyrjes ndaj Unionit</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Ushtrimi i funksionit mbikëqyrës të Bankës së Shqipërisë ndaj Unionit ka si objekt kryesor, por pa u kufizuar në elementët e mëposhtëm: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vlerësimin e situatës financiare të Unionit, duke përfshirë në këtë vlerësim aftësinë paguese, likuiditetin, cilësinë e aktiveve, cilësinë e kapitalit, rezultatin financiar të Unionit;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vlerësimin e parimeve, metodave dhe standardeve të ushtrimit të monitorimit ndaj SHKK-ve nga ana e Unionit;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mënyrën e zbatimit të detyrave dhe përgjegjësive që Unioni ka ndaj SHKK-ve anëtare;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 vlerësimin e cilësisë së sistemit të administri</w:t>
      </w:r>
      <w:r w:rsidR="007F030D">
        <w:rPr>
          <w:rFonts w:ascii="Garamond" w:hAnsi="Garamond"/>
          <w:spacing w:val="-4"/>
          <w:sz w:val="24"/>
          <w:szCs w:val="24"/>
        </w:rPr>
        <w:t>-</w:t>
      </w:r>
      <w:r w:rsidRPr="009B2D88">
        <w:rPr>
          <w:rFonts w:ascii="Garamond" w:hAnsi="Garamond"/>
          <w:spacing w:val="-4"/>
          <w:sz w:val="24"/>
          <w:szCs w:val="24"/>
        </w:rPr>
        <w:t>mit të rrezikut dhe të kontrollit të brendshëm të Unionit;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vlerësimin e zbatimit të detyrimeve që rrjedhin nga dispozitat ligjore për parandalimin e pastrimit të parave dhe financimin e terrorizmit; </w:t>
      </w:r>
    </w:p>
    <w:p w:rsidR="00C6189B" w:rsidRPr="009B2D88" w:rsidRDefault="007F030D" w:rsidP="00A81974">
      <w:pPr>
        <w:widowControl w:val="0"/>
        <w:spacing w:after="0" w:line="240" w:lineRule="auto"/>
        <w:rPr>
          <w:rFonts w:ascii="Garamond" w:hAnsi="Garamond"/>
          <w:spacing w:val="-4"/>
          <w:sz w:val="24"/>
          <w:szCs w:val="24"/>
        </w:rPr>
      </w:pPr>
      <w:r>
        <w:rPr>
          <w:rFonts w:ascii="Garamond" w:hAnsi="Garamond"/>
          <w:spacing w:val="-4"/>
          <w:sz w:val="24"/>
          <w:szCs w:val="24"/>
        </w:rPr>
        <w:tab/>
        <w:t xml:space="preserve">dh) </w:t>
      </w:r>
      <w:r w:rsidR="00C6189B" w:rsidRPr="009B2D88">
        <w:rPr>
          <w:rFonts w:ascii="Garamond" w:hAnsi="Garamond"/>
          <w:spacing w:val="-4"/>
          <w:sz w:val="24"/>
          <w:szCs w:val="24"/>
        </w:rPr>
        <w:t>vlerësimin e mënyrës së zbatimit nga ana e Unionit të neneve 46, 47, 48 dhe 49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ka të drejtë t’i rekoma</w:t>
      </w:r>
      <w:r w:rsidR="007F030D">
        <w:rPr>
          <w:rFonts w:ascii="Garamond" w:hAnsi="Garamond"/>
          <w:spacing w:val="-4"/>
          <w:sz w:val="24"/>
          <w:szCs w:val="24"/>
        </w:rPr>
        <w:t>-</w:t>
      </w:r>
      <w:r w:rsidRPr="009B2D88">
        <w:rPr>
          <w:rFonts w:ascii="Garamond" w:hAnsi="Garamond"/>
          <w:spacing w:val="-4"/>
          <w:sz w:val="24"/>
          <w:szCs w:val="24"/>
        </w:rPr>
        <w:t>ndojë Unionit ndryshime në mënyrën dhe parimet e ushtrimit të monitorimit në SHKK.</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65</w:t>
      </w:r>
    </w:p>
    <w:p w:rsidR="00C6189B" w:rsidRPr="009B2D88" w:rsidRDefault="00C6189B" w:rsidP="00A81974">
      <w:pPr>
        <w:pStyle w:val="NeniNr"/>
        <w:keepNext w:val="0"/>
        <w:rPr>
          <w:b/>
          <w:spacing w:val="-4"/>
        </w:rPr>
      </w:pPr>
      <w:r w:rsidRPr="009B2D88">
        <w:rPr>
          <w:b/>
          <w:spacing w:val="-4"/>
        </w:rPr>
        <w:t>Mjaftueshmëria e kapitalit dhe administrimi i rrezikut</w:t>
      </w:r>
    </w:p>
    <w:p w:rsidR="00C6189B" w:rsidRPr="009B2D88" w:rsidRDefault="00C6189B" w:rsidP="00A81974">
      <w:pPr>
        <w:pStyle w:val="Hapesira7"/>
        <w:rPr>
          <w:spacing w:val="-4"/>
        </w:rPr>
      </w:pPr>
    </w:p>
    <w:p w:rsidR="00C6189B" w:rsidRPr="009B2D88" w:rsidRDefault="00C6189B" w:rsidP="00A81974">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 xml:space="preserve">1. SHKK-ja dhe Unioni, për ushtrimin e veprimtarisë së saj në mënyrë të sigurt dhe të qëndrueshme, si dhe për përmbushjen e detyrimeve të saj ndaj kreditorëve, mban kapitalin në një nivel të mjaftueshëm dhe administron rrezikun, sipas kërkesave të këtij ligji dhe akteve nënligjore në zbatim të tij. </w:t>
      </w:r>
    </w:p>
    <w:p w:rsidR="00C6189B" w:rsidRPr="009B2D88" w:rsidRDefault="00C6189B" w:rsidP="00A81974">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 xml:space="preserve">2. SHKK-ja dhe Unioni sigurojnë që treguesi i mjaftueshmërisë së kapitalit, që përcaktohet si raporti në përqindje i kapitalit të shoqërisë ndaj zërave të aktivit të bilancit dhe të zërave jashtë bilancit, të ponderuara me rrezik, të jetë jo më pak se 10 për qind gjatë dy viteve të para të ushtrimit të veprimtarisë financiare dhe në çdo kohë, sipas përcaktimeve të Bankës së Shqipërisë, por jo më pak se 12 për qind. </w:t>
      </w:r>
    </w:p>
    <w:p w:rsidR="00C6189B" w:rsidRPr="009B2D88" w:rsidRDefault="00C6189B" w:rsidP="00A81974">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3. Banka e Shqipërisë, në rastet kur konstaton se profili i rrezikut të SHKK-së dhe i Unionit është i lartë, mund të përcaktojë me akte nënligjore një nivel më të lartë të raportit të mjaftueshmërisë së kapitalit se niveli i përcaktuar në pikën 2, të këtij neni, si dhe kërkesa të tjera në lidhje me administri</w:t>
      </w:r>
      <w:r w:rsidR="007F030D">
        <w:rPr>
          <w:rFonts w:ascii="Garamond" w:hAnsi="Garamond"/>
          <w:spacing w:val="-4"/>
          <w:sz w:val="24"/>
          <w:szCs w:val="24"/>
        </w:rPr>
        <w:t>-</w:t>
      </w:r>
      <w:r w:rsidRPr="009B2D88">
        <w:rPr>
          <w:rFonts w:ascii="Garamond" w:hAnsi="Garamond"/>
          <w:spacing w:val="-4"/>
          <w:sz w:val="24"/>
          <w:szCs w:val="24"/>
        </w:rPr>
        <w:t>min e rrezikut.</w:t>
      </w:r>
    </w:p>
    <w:p w:rsidR="00C6189B" w:rsidRPr="009B2D88" w:rsidRDefault="00C6189B" w:rsidP="00A81974">
      <w:pPr>
        <w:widowControl w:val="0"/>
        <w:autoSpaceDE w:val="0"/>
        <w:autoSpaceDN w:val="0"/>
        <w:spacing w:after="0" w:line="240" w:lineRule="auto"/>
        <w:rPr>
          <w:rFonts w:ascii="Garamond" w:hAnsi="Garamond"/>
          <w:spacing w:val="-4"/>
          <w:sz w:val="24"/>
          <w:szCs w:val="24"/>
        </w:rPr>
      </w:pPr>
      <w:r w:rsidRPr="009B2D88">
        <w:rPr>
          <w:rFonts w:ascii="Garamond" w:hAnsi="Garamond"/>
          <w:spacing w:val="-4"/>
          <w:sz w:val="24"/>
          <w:szCs w:val="24"/>
        </w:rPr>
        <w:tab/>
        <w:t>4. Përveç përcaktimeve të mësipërme, Banka e Shqipërisë përcakton me akt nënligjor llojet e rreziqeve dhe mënyrën e administrimit të tyre nga ana e SHKK-së dhe Unionit.</w:t>
      </w:r>
    </w:p>
    <w:p w:rsidR="00A17852" w:rsidRPr="009B2D88" w:rsidRDefault="00A17852" w:rsidP="00A81974">
      <w:pPr>
        <w:pStyle w:val="Hapesira7"/>
        <w:rPr>
          <w:spacing w:val="-4"/>
        </w:rPr>
      </w:pPr>
    </w:p>
    <w:p w:rsidR="00C6189B" w:rsidRPr="009B2D88" w:rsidRDefault="00C6189B" w:rsidP="00A81974">
      <w:pPr>
        <w:pStyle w:val="NeniNr"/>
        <w:keepNext w:val="0"/>
        <w:rPr>
          <w:spacing w:val="-4"/>
        </w:rPr>
      </w:pPr>
      <w:r w:rsidRPr="009B2D88">
        <w:rPr>
          <w:spacing w:val="-4"/>
        </w:rPr>
        <w:t>Neni 66</w:t>
      </w:r>
    </w:p>
    <w:p w:rsidR="00C6189B" w:rsidRPr="009B2D88" w:rsidRDefault="00C6189B" w:rsidP="00A81974">
      <w:pPr>
        <w:pStyle w:val="NeniNr"/>
        <w:keepNext w:val="0"/>
        <w:rPr>
          <w:b/>
          <w:spacing w:val="-4"/>
        </w:rPr>
      </w:pPr>
      <w:r w:rsidRPr="009B2D88">
        <w:rPr>
          <w:b/>
          <w:spacing w:val="-4"/>
        </w:rPr>
        <w:t>Parandalimi i pastrimit të parave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SHKK-ja dhe Unioni, gjatë ushtrimit të veprimtarisë, zbatojnë legjislacionin për para</w:t>
      </w:r>
      <w:r w:rsidR="007F030D">
        <w:rPr>
          <w:rFonts w:ascii="Garamond" w:eastAsia="Times New Roman" w:hAnsi="Garamond"/>
          <w:spacing w:val="-4"/>
          <w:sz w:val="24"/>
          <w:szCs w:val="24"/>
        </w:rPr>
        <w:t>-</w:t>
      </w:r>
      <w:r w:rsidRPr="009B2D88">
        <w:rPr>
          <w:rFonts w:ascii="Garamond" w:eastAsia="Times New Roman" w:hAnsi="Garamond"/>
          <w:spacing w:val="-4"/>
          <w:sz w:val="24"/>
          <w:szCs w:val="24"/>
        </w:rPr>
        <w:t>ndalimin e pastrimit të parave dhe luftën kundër financimit të terrorizmit.</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67</w:t>
      </w:r>
    </w:p>
    <w:p w:rsidR="00C6189B" w:rsidRPr="009B2D88" w:rsidRDefault="00C6189B" w:rsidP="00A81974">
      <w:pPr>
        <w:pStyle w:val="NeniNr"/>
        <w:keepNext w:val="0"/>
        <w:rPr>
          <w:b/>
          <w:spacing w:val="-4"/>
        </w:rPr>
      </w:pPr>
      <w:r w:rsidRPr="009B2D88">
        <w:rPr>
          <w:b/>
          <w:spacing w:val="-4"/>
        </w:rPr>
        <w:t>Mbrojtja ligjore gjatë ushtrimit të detyrës</w:t>
      </w:r>
    </w:p>
    <w:p w:rsidR="00C6189B" w:rsidRPr="009B2D88" w:rsidRDefault="00C6189B" w:rsidP="00A81974">
      <w:pPr>
        <w:pStyle w:val="Hapesira7"/>
        <w:rPr>
          <w:spacing w:val="-4"/>
        </w:rPr>
      </w:pPr>
      <w:r w:rsidRPr="009B2D88">
        <w:rPr>
          <w:spacing w:val="-4"/>
        </w:rPr>
        <w:t>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Banka e Shqipërisë, anëtarët e Këshillit Mbikëqyrës, administratorët, çdo punonjës i saj, si dhe drejtuesi dhe punonjësit e njësisë organizative përgjegjëse për ushtrimin e monitorimit të SHKK-ve, sipas përcaktimeve të neneve 46, 47, 48 dhe 49, të këtij ligji, nuk janë përgjegjës për dëmet e shkaktuara të tretëve nga veprimet ose mos</w:t>
      </w:r>
      <w:r w:rsidR="007F030D">
        <w:rPr>
          <w:rFonts w:ascii="Garamond" w:eastAsia="Times New Roman" w:hAnsi="Garamond"/>
          <w:spacing w:val="-4"/>
          <w:sz w:val="24"/>
          <w:szCs w:val="24"/>
        </w:rPr>
        <w:t>-</w:t>
      </w:r>
      <w:r w:rsidRPr="009B2D88">
        <w:rPr>
          <w:rFonts w:ascii="Garamond" w:eastAsia="Times New Roman" w:hAnsi="Garamond"/>
          <w:spacing w:val="-4"/>
          <w:sz w:val="24"/>
          <w:szCs w:val="24"/>
        </w:rPr>
        <w:t xml:space="preserve">veprimet e kryera gjatë ushtrimit të detyrës funksionale dhe përmbushjes së përgjegjësive të tyre ligjore, të përcaktuara me këtë ligj.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Punonjësit e Bankës së Shqipërisë, si dhe drejtuesi dhe punonjësit e njësisë organizative përgjegjëse për ushtrimin e monitorimit të SHKK-ve, përjashtimisht, mund të përgjigjen për dëmet që u shkaktojnë personave fizikë ose juridikë privatë vetëm kur provohet se ata kanë vepruar me keqbesim.</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Në rastet kur punonjësi i paditur, në bazë të pikës 2, të këtij neni, deklarohet i pafajshëm, me vendim të formës së prerë të gjykatës kompetente, Banka e Shqipërisë ose Unioni, sipas rastit, janë të detyruar t’i rimbursojnë atij shumën e plotë të shpenzimeve të kryera për të realizuar përfaqësimin dhe mbrojtjen e tij ligjore.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4. Dispozitat e ligjit nr. 8510, datë 15.7.1999, “Për përgjegjësinë jashtëkontraktore të organeve të administratës shtetërore”, nuk zbatohen për të përcaktuar përgjegjësinë jashtëkontraktore të Bankës së Shqipërisë, si dhe të organeve apo punonjësve të saj.</w:t>
      </w:r>
    </w:p>
    <w:p w:rsidR="00C6189B" w:rsidRPr="009B2D88" w:rsidRDefault="00C6189B" w:rsidP="00A81974">
      <w:pPr>
        <w:pStyle w:val="Hapesira7"/>
        <w:rPr>
          <w:spacing w:val="-4"/>
        </w:rPr>
      </w:pPr>
    </w:p>
    <w:p w:rsidR="007F030D" w:rsidRDefault="007F030D" w:rsidP="00A81974">
      <w:pPr>
        <w:pStyle w:val="NeniNr"/>
        <w:keepNext w:val="0"/>
        <w:rPr>
          <w:spacing w:val="-4"/>
        </w:rPr>
      </w:pPr>
      <w:bookmarkStart w:id="2" w:name="_Ref138136776"/>
    </w:p>
    <w:p w:rsidR="007F030D" w:rsidRDefault="007F030D" w:rsidP="00A81974">
      <w:pPr>
        <w:pStyle w:val="NeniNr"/>
        <w:keepNext w:val="0"/>
        <w:rPr>
          <w:spacing w:val="-4"/>
        </w:rPr>
      </w:pPr>
    </w:p>
    <w:p w:rsidR="00C6189B" w:rsidRPr="009B2D88" w:rsidRDefault="00C6189B" w:rsidP="00A81974">
      <w:pPr>
        <w:pStyle w:val="NeniNr"/>
        <w:keepNext w:val="0"/>
        <w:rPr>
          <w:spacing w:val="-4"/>
        </w:rPr>
      </w:pPr>
      <w:r w:rsidRPr="009B2D88">
        <w:rPr>
          <w:spacing w:val="-4"/>
        </w:rPr>
        <w:t xml:space="preserve">Neni </w:t>
      </w:r>
      <w:bookmarkEnd w:id="2"/>
      <w:r w:rsidRPr="009B2D88">
        <w:rPr>
          <w:spacing w:val="-4"/>
        </w:rPr>
        <w:t>68</w:t>
      </w:r>
    </w:p>
    <w:p w:rsidR="00C6189B" w:rsidRPr="009B2D88" w:rsidRDefault="00C6189B" w:rsidP="00A81974">
      <w:pPr>
        <w:pStyle w:val="NeniNr"/>
        <w:keepNext w:val="0"/>
        <w:rPr>
          <w:spacing w:val="-4"/>
        </w:rPr>
      </w:pPr>
      <w:r w:rsidRPr="009B2D88">
        <w:rPr>
          <w:b/>
          <w:spacing w:val="-4"/>
        </w:rPr>
        <w:t>Detyrimi për ruajtjen e sekretit profesional</w:t>
      </w:r>
    </w:p>
    <w:p w:rsidR="00C6189B" w:rsidRPr="009B2D88" w:rsidRDefault="00C6189B" w:rsidP="00A81974">
      <w:pPr>
        <w:pStyle w:val="Hapesira7"/>
        <w:rPr>
          <w:spacing w:val="-4"/>
        </w:rPr>
      </w:pPr>
      <w:r w:rsidRPr="009B2D88">
        <w:rPr>
          <w:spacing w:val="-4"/>
        </w:rPr>
        <w: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Administratorët, të punësuarit, autoritetet gjyqësore, inspektorët apo nëpunësit e tjerë të Bankës së Shqipërisë, si dhe drejtuesi dhe punonjësit e njësisë organizative përgjegjëse për ushtrimin e monitorimit të SHKK-ve nga ana e Unionit, për çdo informacion që marrin gjatë ushtrimit të veprimtarisë dhe inspektimeve në SHKK, ruajnë sekretin dhe nuk e përdorin atë për përfitime vetjake ose për të tretët.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Informacioni i përshkruar në pikën 1, të këtij neni, mund t’i jepet vetëm Bankës së Shqipërisë, ekspertit kontabël të regjistruar të SHKK-së, administratorëve, agjentëve, nëpunësve të çdo sistemi informacioni ose shërbimi zyrtar, administratorit të përkohshëm/kujdestarit dhe likuidatorit të emëruar nga Banka e Shqipërisë, si dhe institucioneve që e fitojnë këtë të drejtë me ligj dhe kur e kërkon mbrojtja e interesave të SHKK-së në procedurat ligjore. </w:t>
      </w:r>
    </w:p>
    <w:p w:rsidR="00C6189B" w:rsidRPr="009B2D88" w:rsidRDefault="00C6189B" w:rsidP="00A81974">
      <w:pPr>
        <w:pStyle w:val="Hapesira7"/>
        <w:rPr>
          <w:spacing w:val="-4"/>
        </w:rPr>
      </w:pPr>
    </w:p>
    <w:p w:rsidR="00C6189B" w:rsidRPr="009B2D88" w:rsidRDefault="00C6189B" w:rsidP="00A81974">
      <w:pPr>
        <w:pStyle w:val="Titull-Titull"/>
        <w:rPr>
          <w:spacing w:val="-4"/>
        </w:rPr>
      </w:pPr>
      <w:r w:rsidRPr="009B2D88">
        <w:rPr>
          <w:spacing w:val="-4"/>
        </w:rPr>
        <w:t>NËNKreu I</w:t>
      </w:r>
    </w:p>
    <w:p w:rsidR="00C6189B" w:rsidRPr="009B2D88" w:rsidRDefault="00C6189B" w:rsidP="00A81974">
      <w:pPr>
        <w:pStyle w:val="Titull-Titull"/>
        <w:rPr>
          <w:spacing w:val="-4"/>
        </w:rPr>
      </w:pPr>
      <w:r w:rsidRPr="009B2D88">
        <w:rPr>
          <w:spacing w:val="-4"/>
        </w:rPr>
        <w:t xml:space="preserve">LICENCIMI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69</w:t>
      </w:r>
    </w:p>
    <w:p w:rsidR="00C6189B" w:rsidRPr="009B2D88" w:rsidRDefault="00C6189B" w:rsidP="00A81974">
      <w:pPr>
        <w:pStyle w:val="NeniNr"/>
        <w:keepNext w:val="0"/>
        <w:rPr>
          <w:b/>
          <w:spacing w:val="-4"/>
        </w:rPr>
      </w:pPr>
      <w:r w:rsidRPr="009B2D88">
        <w:rPr>
          <w:b/>
          <w:spacing w:val="-4"/>
        </w:rPr>
        <w:t xml:space="preserve">Licencimi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është autoriteti që licencon SHKK-në dhe Unionin për të ushtruar veprimtaritë financiare, në përputhje me këtë ligj.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E drejta për fillimin e ushtrimit të veprimtarisë financiare lind vetëm pasi SHKK-ja dhe Unioni pajisen me licencë nga Banka e Shqipërisë dhe me certifikatën e sigurimit të depozitave, sipas </w:t>
      </w:r>
      <w:r w:rsidRPr="009B2D88">
        <w:rPr>
          <w:rFonts w:ascii="Garamond" w:eastAsia="Times New Roman" w:hAnsi="Garamond"/>
          <w:spacing w:val="-4"/>
          <w:sz w:val="24"/>
          <w:szCs w:val="24"/>
        </w:rPr>
        <w:t xml:space="preserve">ligjit nr. </w:t>
      </w:r>
      <w:bookmarkStart w:id="3" w:name="_GoBack"/>
      <w:bookmarkEnd w:id="3"/>
      <w:r w:rsidRPr="009B2D88">
        <w:rPr>
          <w:rFonts w:ascii="Garamond" w:eastAsia="Times New Roman" w:hAnsi="Garamond"/>
          <w:spacing w:val="-4"/>
          <w:sz w:val="24"/>
          <w:szCs w:val="24"/>
        </w:rPr>
        <w:t>53/2014 “Për sigurimin e depozitave”</w:t>
      </w:r>
      <w:r w:rsidRPr="009B2D88">
        <w:rPr>
          <w:rFonts w:ascii="Garamond" w:hAnsi="Garamond"/>
          <w:spacing w:val="-4"/>
          <w:sz w:val="24"/>
          <w:szCs w:val="24"/>
        </w:rPr>
        <w: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SHKK-ja paraqet kërkesën për licencim pasi është regjistruar në Qendrën Kombëtare të Regjistrimit.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 nuk mund të ushtrojë aktivitet nga momenti i regjistrimit në Qendrën Kombëtare të Regjistrimit deri në momentin e licencimit nga Banka e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SHKK-ja, pas licencimit nga Banka e Shqipërisë, dorëzon në Qendrën Kombëtare të Regjistrimit një kopje të licencës.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Banka e Shqipërisë përcakton me akt nënligjor kapitalin minimal, kriteret dhe dokumentacionin e nevojshëm për t’u plotësuar nga SHKK-ja gjatë procesit të licencimit.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7. Banka e Shqipërisë kërkon informacion nga çdo person, nëse nga rrethanat e faktit konkludon se personi ushtron veprimtari financiare pa licencë, si dhe u kërkon institucioneve kompetente ndalimin e veprimtarive të mësipërme dhe marrjen e masave përkatëse, sipas legjislacionit në fuqi. Në rastin e mësipërm, personi është i detyruar t’i japë Bankës së Shqipërisë të gjithë informacionin e kërkuar prej saj.</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70</w:t>
      </w:r>
    </w:p>
    <w:p w:rsidR="00C6189B" w:rsidRPr="009B2D88" w:rsidRDefault="00C6189B" w:rsidP="00A81974">
      <w:pPr>
        <w:pStyle w:val="NeniNr"/>
        <w:keepNext w:val="0"/>
        <w:rPr>
          <w:b/>
          <w:spacing w:val="-4"/>
        </w:rPr>
      </w:pPr>
      <w:r w:rsidRPr="009B2D88">
        <w:rPr>
          <w:b/>
          <w:spacing w:val="-4"/>
        </w:rPr>
        <w:t>Karakteristikat e licencës</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Licenca është e pakufizuar në kohë, e patransferueshme dhe e patjetërsueshme.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Licenca përmban emrin e SHKK-së ose të Unionit.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Licenca ka si pjesë përbërëse të saj aneksin e veprimtarive financiare, për të cilat SHKK-ja është licencuar nga Banka e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Banka e Shqipërisë ka të drejtë të revokojë licencën, në rast se SHKK-ja, nuk zbaton dispozitat e këtij ligji dhe të akteve nënligjore të nxjerra në zbatim të tij, si dhe të ligjit për sigurimin e depozitave. </w:t>
      </w:r>
    </w:p>
    <w:p w:rsidR="00C6189B" w:rsidRPr="009B2D88" w:rsidRDefault="00C6189B" w:rsidP="00A81974">
      <w:pPr>
        <w:pStyle w:val="Hapesira7"/>
        <w:rPr>
          <w:spacing w:val="-4"/>
          <w:lang w:eastAsia="lt-LT"/>
        </w:rPr>
      </w:pPr>
    </w:p>
    <w:p w:rsidR="00C6189B" w:rsidRPr="009B2D88" w:rsidRDefault="00C6189B" w:rsidP="00A81974">
      <w:pPr>
        <w:pStyle w:val="NeniNr"/>
        <w:keepNext w:val="0"/>
        <w:rPr>
          <w:spacing w:val="-4"/>
          <w:lang w:eastAsia="lt-LT"/>
        </w:rPr>
      </w:pPr>
      <w:r w:rsidRPr="009B2D88">
        <w:rPr>
          <w:spacing w:val="-4"/>
          <w:lang w:eastAsia="lt-LT"/>
        </w:rPr>
        <w:t>Neni 71</w:t>
      </w:r>
    </w:p>
    <w:p w:rsidR="00C6189B" w:rsidRPr="009B2D88" w:rsidRDefault="00C6189B" w:rsidP="00A81974">
      <w:pPr>
        <w:pStyle w:val="NeniNr"/>
        <w:keepNext w:val="0"/>
        <w:rPr>
          <w:b/>
          <w:spacing w:val="-4"/>
        </w:rPr>
      </w:pPr>
      <w:r w:rsidRPr="009B2D88">
        <w:rPr>
          <w:b/>
          <w:spacing w:val="-4"/>
        </w:rPr>
        <w:t xml:space="preserve">Kushti i sigurimit të depozitave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nuk mund të ushtrojë veprimtarinë pa realizuar sigurimin e depozitave, sipas dispozitave të ligjit nr. 53/2014 “Për sigurimin e depozitave”.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bashkëpunon dhe bashkërendon veprimet me Agjencinë e Sigurimit të Depozitave gjatë procesit të licencimit.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bookmarkStart w:id="4" w:name="_Ref138144535"/>
      <w:r w:rsidRPr="009B2D88">
        <w:rPr>
          <w:spacing w:val="-4"/>
        </w:rPr>
        <w:t>Neni 72</w:t>
      </w:r>
    </w:p>
    <w:p w:rsidR="00C6189B" w:rsidRPr="009B2D88" w:rsidRDefault="00C6189B" w:rsidP="00A81974">
      <w:pPr>
        <w:pStyle w:val="NeniNr"/>
        <w:keepNext w:val="0"/>
        <w:rPr>
          <w:b/>
          <w:spacing w:val="-4"/>
        </w:rPr>
      </w:pPr>
      <w:r w:rsidRPr="009B2D88">
        <w:rPr>
          <w:b/>
          <w:spacing w:val="-4"/>
        </w:rPr>
        <w:t>Kriteret për dhënien ose refuzimin e licencës</w:t>
      </w:r>
    </w:p>
    <w:p w:rsidR="00C6189B" w:rsidRPr="009B2D88" w:rsidRDefault="00C6189B" w:rsidP="00A81974">
      <w:pPr>
        <w:widowControl w:val="0"/>
        <w:autoSpaceDE w:val="0"/>
        <w:autoSpaceDN w:val="0"/>
        <w:adjustRightInd w:val="0"/>
        <w:spacing w:after="0" w:line="240" w:lineRule="auto"/>
        <w:rPr>
          <w:rFonts w:ascii="Garamond" w:eastAsia="Times New Roman" w:hAnsi="Garamond"/>
          <w:color w:val="211E1E"/>
          <w:spacing w:val="-4"/>
          <w:sz w:val="24"/>
          <w:szCs w:val="24"/>
          <w:lang w:eastAsia="sq-AL"/>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brenda 3 muajve nga data e pranimit të kërkesës për licencë, jep ose refuzon licencën dhe njofton, me shkrim, SHKK-në për vendimin e saj. Në kuptim të këtij paragrafi, datë e pranimit të kërkesës për licencë është data kur SHKK-ja ka plotësuar të gjitha kërkesat e këtij ligji dhe të akteve nënligjore të nxjerra në zbatim të tij.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jep licencën vetëm kur krijon bindjen se: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SHKK-ja plotëson kërkesat dhe dokumentacionin e përcaktuar në këtë ligj dhe në aktet nënligjore të nxjerra në zbatim të tij;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plani i biznesit, i paraqitur, është real dhe gjendja e pritshme financiare e SHKK-së është e kënaqshme.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refuzon miratimin paraprak të licencës për SHKK-në kur ajo:</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nuk plotëson kushtet e përcaktuara në pikën 2 të këtij neni;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nuk plotëson informacionin shtesë, të kërkuar nga Banka e Shqipërisë;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nuk posedon shumën e kapitalit fillestar minimal, të kërkuar nga Banka e Shqipërisë për të ushtruar veprimtari financiare;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w:t>
      </w:r>
      <w:r w:rsidRPr="009B2D88">
        <w:rPr>
          <w:rFonts w:ascii="Garamond" w:hAnsi="Garamond"/>
          <w:spacing w:val="-4"/>
          <w:sz w:val="24"/>
          <w:szCs w:val="24"/>
        </w:rPr>
        <w:tab/>
        <w:t>nuk plotëson kushtet për përfshirjen në Skemën e Sigurimit të Depozitave;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cenohet gjendja dhe stabiliteti i sistemit financiar;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dh) konstatohet se SHKK-ja ka ushtruar veprimtari gjatë periudhës nga regjistrimi në Qendrën Kombëtare të Regjistrimit deri në datën e pajisjes me licencë nga Banka e Shqipërisë. </w:t>
      </w:r>
    </w:p>
    <w:p w:rsidR="00C6189B" w:rsidRPr="009B2D88" w:rsidRDefault="00C6189B" w:rsidP="00A81974">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4. Banka e Shqipërisë, kur e çmon të nevojshme, kryen verifikime në vend për vërtetë</w:t>
      </w:r>
      <w:r w:rsidR="008107BD">
        <w:rPr>
          <w:rFonts w:ascii="Garamond" w:eastAsiaTheme="minorHAnsi" w:hAnsi="Garamond"/>
          <w:spacing w:val="-4"/>
          <w:sz w:val="24"/>
          <w:szCs w:val="24"/>
        </w:rPr>
        <w:t>-</w:t>
      </w:r>
      <w:r w:rsidRPr="009B2D88">
        <w:rPr>
          <w:rFonts w:ascii="Garamond" w:eastAsiaTheme="minorHAnsi" w:hAnsi="Garamond"/>
          <w:spacing w:val="-4"/>
          <w:sz w:val="24"/>
          <w:szCs w:val="24"/>
        </w:rPr>
        <w:t>sinë e dokumentacionit të paraqitur.</w:t>
      </w:r>
    </w:p>
    <w:p w:rsidR="00C6189B" w:rsidRPr="009B2D88" w:rsidRDefault="00C6189B" w:rsidP="00A81974">
      <w:pPr>
        <w:widowControl w:val="0"/>
        <w:autoSpaceDE w:val="0"/>
        <w:autoSpaceDN w:val="0"/>
        <w:adjustRightInd w:val="0"/>
        <w:spacing w:after="0" w:line="240" w:lineRule="auto"/>
        <w:jc w:val="left"/>
        <w:rPr>
          <w:rFonts w:ascii="Garamond" w:hAnsi="Garamond"/>
          <w:color w:val="000000"/>
          <w:spacing w:val="-4"/>
          <w:sz w:val="24"/>
          <w:szCs w:val="24"/>
        </w:rPr>
      </w:pPr>
      <w:r w:rsidRPr="009B2D88">
        <w:rPr>
          <w:rFonts w:ascii="Garamond" w:hAnsi="Garamond"/>
          <w:color w:val="000000"/>
          <w:spacing w:val="-4"/>
          <w:sz w:val="24"/>
          <w:szCs w:val="24"/>
        </w:rPr>
        <w:tab/>
        <w:t>5. SHKK-ja, pas miratimit të licencës, respekton, në çdo kohë, të gjitha aktet ligjore dhe nënligjore për mbikëqyrjen dhe për raportimin e veprimtarisë së saj.</w:t>
      </w:r>
      <w:bookmarkEnd w:id="4"/>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73</w:t>
      </w:r>
    </w:p>
    <w:p w:rsidR="00C6189B" w:rsidRPr="009B2D88" w:rsidRDefault="00C6189B" w:rsidP="00A81974">
      <w:pPr>
        <w:pStyle w:val="NeniNr"/>
        <w:keepNext w:val="0"/>
        <w:rPr>
          <w:b/>
          <w:spacing w:val="-4"/>
        </w:rPr>
      </w:pPr>
      <w:r w:rsidRPr="009B2D88">
        <w:rPr>
          <w:b/>
          <w:spacing w:val="-4"/>
        </w:rPr>
        <w:t>Komisionet për licencë</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përcakton me akt nënligjor komisionin për dhënien e licencës.</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Komisioni, i përcaktuar në pikën 1, të këtij neni, paguhet me paraqitjen e kërkesës dhe të dokumentacionit për marrjen e licencës.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Ky komision nuk rimbursohet edhe në rast të refuzimit të dhënies së licencës nga Banka e Shqipërisë.</w:t>
      </w:r>
    </w:p>
    <w:p w:rsidR="00C6189B" w:rsidRPr="009B2D88" w:rsidRDefault="00C6189B" w:rsidP="00A81974">
      <w:pPr>
        <w:pStyle w:val="Hapesira7"/>
        <w:rPr>
          <w:spacing w:val="-4"/>
          <w:lang w:eastAsia="lt-LT"/>
        </w:rPr>
      </w:pPr>
    </w:p>
    <w:p w:rsidR="00C6189B" w:rsidRPr="009B2D88" w:rsidRDefault="00C6189B" w:rsidP="00A81974">
      <w:pPr>
        <w:pStyle w:val="NeniNr"/>
        <w:keepNext w:val="0"/>
        <w:rPr>
          <w:spacing w:val="-4"/>
          <w:lang w:eastAsia="lt-LT"/>
        </w:rPr>
      </w:pPr>
      <w:r w:rsidRPr="009B2D88">
        <w:rPr>
          <w:spacing w:val="-4"/>
          <w:lang w:eastAsia="lt-LT"/>
        </w:rPr>
        <w:t>Neni 74</w:t>
      </w:r>
    </w:p>
    <w:p w:rsidR="00C6189B" w:rsidRPr="009B2D88" w:rsidRDefault="00C6189B" w:rsidP="00A81974">
      <w:pPr>
        <w:pStyle w:val="NeniNr"/>
        <w:keepNext w:val="0"/>
        <w:rPr>
          <w:b/>
          <w:spacing w:val="-4"/>
        </w:rPr>
      </w:pPr>
      <w:r w:rsidRPr="009B2D88">
        <w:rPr>
          <w:b/>
          <w:spacing w:val="-4"/>
        </w:rPr>
        <w:t>Publikimi dhe botimi i vendimit për dhënien e licencës</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Banka e Shqipërisë boton vendimin për dhënien e licencës në “Buletinin zyrtar”  të Bankës së Shqipërisë. </w:t>
      </w:r>
    </w:p>
    <w:p w:rsidR="00C6189B" w:rsidRPr="009B2D88" w:rsidRDefault="00C6189B" w:rsidP="00A81974">
      <w:pPr>
        <w:pStyle w:val="NeniNr"/>
        <w:keepNext w:val="0"/>
        <w:rPr>
          <w:spacing w:val="-4"/>
          <w:lang w:eastAsia="lt-LT"/>
        </w:rPr>
      </w:pPr>
      <w:r w:rsidRPr="009B2D88">
        <w:rPr>
          <w:spacing w:val="-4"/>
          <w:lang w:eastAsia="lt-LT"/>
        </w:rPr>
        <w:t>Neni 75</w:t>
      </w:r>
    </w:p>
    <w:p w:rsidR="00C6189B" w:rsidRPr="009B2D88" w:rsidRDefault="00C6189B" w:rsidP="00A81974">
      <w:pPr>
        <w:pStyle w:val="NeniNr"/>
        <w:keepNext w:val="0"/>
        <w:rPr>
          <w:b/>
          <w:color w:val="000000"/>
          <w:spacing w:val="-4"/>
        </w:rPr>
      </w:pPr>
      <w:r w:rsidRPr="009B2D88">
        <w:rPr>
          <w:b/>
          <w:color w:val="000000"/>
          <w:spacing w:val="-4"/>
        </w:rPr>
        <w:t>Detyrimi për njoftim</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 SHKK-ja njofton menjëherë Bankën e Shqipërisë, në rastet kur: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pozicionet e rrezikut arrijnë kufijtë maksimalë të lejuar, sipas këtij ligji dhe akteve nënligjore të nxjerra në zbatim të tij;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vlerësohet se ka shkaqe të justifikuara për ndërprerjen ose pezullimin e ndonjë veprimtarie financiare të lejuar;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raporti i mjaftueshmërisë së kapitalit ose treguesi i likuiditetit, të përcaktuar në aktet nënligjore të Bankës së Shqipërisë, bie nën nivelin minimal të kërkuar;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kapitali i SHKK-së bie nën nivelin e kapitalit fillestar minimal të kërkuar për fillimin e veprimtarisë;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vlerësohet se ka shkaqe për revokimin e licencës.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SHKK-ja njofton Bankën e Shqipërisë brenda 30 ditëve kalendarike për: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ndryshimin e emrit;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ekspozimet e mëdha, sipas përcaktimeve në aktet nënligjore të Bankës së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w:t>
      </w:r>
      <w:r w:rsidRPr="009B2D88">
        <w:rPr>
          <w:rFonts w:ascii="Garamond" w:hAnsi="Garamond"/>
          <w:spacing w:val="-4"/>
          <w:sz w:val="24"/>
          <w:szCs w:val="24"/>
        </w:rPr>
        <w:tab/>
        <w:t>ndryshimin e adresës së selisë;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ç) largimin e administratorit;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 ndryshimin e statutit;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dh) çdo ndryshim tjetër që është i detyrueshëm për regjistrim në regjistrin tregtar.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Banka e Shqipërisë mund të përcaktojë, me akt nënligjor, raste të tjera, përveç atyre të përcaktuara në këtë nen, për të cilat SHKK-ja detyrohet të njoftojë Bankën e Shqipërisë.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NËNKREU II</w:t>
      </w:r>
    </w:p>
    <w:p w:rsidR="00C6189B" w:rsidRPr="009B2D88" w:rsidRDefault="00C6189B" w:rsidP="00A81974">
      <w:pPr>
        <w:pStyle w:val="NeniNr"/>
        <w:keepNext w:val="0"/>
        <w:rPr>
          <w:spacing w:val="-4"/>
        </w:rPr>
      </w:pPr>
      <w:r w:rsidRPr="009B2D88">
        <w:rPr>
          <w:spacing w:val="-4"/>
        </w:rPr>
        <w:t xml:space="preserve">MASAT MBIKËQYRËSE DHE SANKSIONET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76</w:t>
      </w:r>
    </w:p>
    <w:p w:rsidR="00C6189B" w:rsidRPr="009B2D88" w:rsidRDefault="00C6189B" w:rsidP="00A81974">
      <w:pPr>
        <w:pStyle w:val="NeniNr"/>
        <w:keepNext w:val="0"/>
        <w:rPr>
          <w:b/>
          <w:spacing w:val="-4"/>
        </w:rPr>
      </w:pPr>
      <w:r w:rsidRPr="009B2D88">
        <w:rPr>
          <w:b/>
          <w:spacing w:val="-4"/>
        </w:rPr>
        <w:t>Shkeljet për të cilat jepen masat</w:t>
      </w:r>
    </w:p>
    <w:p w:rsidR="00070B1E" w:rsidRPr="009B2D88" w:rsidRDefault="00C6189B" w:rsidP="00A81974">
      <w:pPr>
        <w:pStyle w:val="Hapesira7"/>
        <w:rPr>
          <w:spacing w:val="-4"/>
        </w:rPr>
      </w:pPr>
      <w:r w:rsidRPr="009B2D88">
        <w:rPr>
          <w:spacing w:val="-4"/>
        </w:rPr>
        <w:tab/>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Banka e Shqipërisë dhe Unioni, në përputhje me përcaktimet e nenit 49, të këtij ligji, vendosin masat e parashikuara në nenet 77 dhe 78, të këtij ligji, në rast se SHKK-ja  ose Unioni:</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ushtron veprimtari financiare të paparashikuara në këtë ligj dhe aktet nënligjore të nxjerra në zbatim të tij;</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nuk respekton standardet dhe kërkesat ligjore e rregullative për ushtrimin e një veprimtarie të sigurt dhe të qëndrueshme;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c) nuk respekton normat mbikëqyrëse për administrimin e rrezikut;</w:t>
      </w:r>
    </w:p>
    <w:p w:rsidR="00C6189B"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ç) kryen shkelje të dispozitave të këtij ligji dhe akteve nënligjore të nxjerra në zbatim të tij;</w:t>
      </w:r>
    </w:p>
    <w:p w:rsidR="008107BD" w:rsidRPr="009B2D88" w:rsidRDefault="008107BD" w:rsidP="00A81974">
      <w:pPr>
        <w:widowControl w:val="0"/>
        <w:spacing w:after="0" w:line="240" w:lineRule="auto"/>
        <w:rPr>
          <w:rFonts w:ascii="Garamond" w:eastAsia="Times New Roman" w:hAnsi="Garamond"/>
          <w:spacing w:val="-4"/>
          <w:sz w:val="24"/>
          <w:szCs w:val="24"/>
        </w:rPr>
      </w:pP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 statuti përmban rregullime, të cilat janë në kundërshtim me këtë ligj;</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nuk është pranuar ose është refuzuar kërkesa e Bankës së Shqipërisë për ndërprerjen e veprimeve, në kundërshtim me ligjin ose aktet nënligjore, ose nuk janë marrë masat përkatëse për eliminimin e shkeljeve, sipas afateve të caktuara nga Banka e Shqipërisë;</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e) ka shkelje të ligjit “Për kontabilitetin dhe pasqyrat financiare” dhe standardeve ndër</w:t>
      </w:r>
      <w:r w:rsidR="00A81974">
        <w:rPr>
          <w:rFonts w:ascii="Garamond" w:eastAsia="Times New Roman" w:hAnsi="Garamond"/>
          <w:spacing w:val="-4"/>
          <w:sz w:val="24"/>
          <w:szCs w:val="24"/>
        </w:rPr>
        <w:t>-</w:t>
      </w:r>
      <w:r w:rsidRPr="009B2D88">
        <w:rPr>
          <w:rFonts w:ascii="Garamond" w:eastAsia="Times New Roman" w:hAnsi="Garamond"/>
          <w:spacing w:val="-4"/>
          <w:sz w:val="24"/>
          <w:szCs w:val="24"/>
        </w:rPr>
        <w:t>kombëtare të kontabilitetit;</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ë) nuk kryen raportimet në Regjistrin e Kredive;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f) nuk jep informacion ose nuk jep informacion të vërtetë dhe të saktë gjatë inspektimeve të kryera nga Banka e Shqipërisë dhe monitorimit të ushtruar nga Unioni, si dhe në raportimet dhe korrespondencën me Unionin dhe Bankën e Shqipërisë;</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g) ka probleme serioze në sistemet dhe në programet e kontrollit të brendshëm, në politikat e veprimtarisë, në metodat e operacioneve ose në sistemet e informacionit të administrimit të saj, pavarësisht se këto probleme kanë ndikuar ose jo në gjendjen financiare të shoqërisë së kursim-kreditit;</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gj) nuk respektohen kërkesat e këtij ligji në lidhje me përfundimin e anëtarësisë së anëtarëve të SHKK-së ose të anëtarëve të Unionit;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h) ka fakte konkrete, lidhur me abuzime të brendshme, përfshirë edhe shpërblime të larta dhe të pajustifikuara për anëtarët e organeve drejtuese, pavarësisht faktit se shoqëria e kursim-kreditit, aktualisht, nuk rezulton e dëmtuar;</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i) ka shkelje të vullnetshme ose flagrante të akteve ligjore dhe nënligjore nga personeli dhe organet drejtuese ose përsëritje të tyre, të cilat kanë sjellë përfitime materiale apo favore;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j) në rast se nuk thirret asambleja e përgjithshme ose pengohet pjesëmarrja e anëtarëve në mbledhjet e asamblesë së përgjithshme;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k) ka shkelur detyrimin për sigurimin e depozitave, sipas ligjit “Për sigurimin e depozi</w:t>
      </w:r>
      <w:r w:rsidR="00A81974">
        <w:rPr>
          <w:rFonts w:ascii="Garamond" w:eastAsia="Times New Roman" w:hAnsi="Garamond"/>
          <w:spacing w:val="-4"/>
          <w:sz w:val="24"/>
          <w:szCs w:val="24"/>
        </w:rPr>
        <w:t>-</w:t>
      </w:r>
      <w:r w:rsidRPr="009B2D88">
        <w:rPr>
          <w:rFonts w:ascii="Garamond" w:eastAsia="Times New Roman" w:hAnsi="Garamond"/>
          <w:spacing w:val="-4"/>
          <w:sz w:val="24"/>
          <w:szCs w:val="24"/>
        </w:rPr>
        <w:t>tave”;</w:t>
      </w:r>
    </w:p>
    <w:p w:rsidR="00C6189B" w:rsidRPr="009B2D88" w:rsidRDefault="00C6189B" w:rsidP="00A81974">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 xml:space="preserve">l) nuk ka arritur objektivat e përcaktuara në planin e rimëkëmbjes. </w:t>
      </w:r>
    </w:p>
    <w:p w:rsidR="00C6189B" w:rsidRPr="009B2D88" w:rsidRDefault="00C6189B" w:rsidP="00A81974">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2. Masat e përcaktuara në nenet 77 dhe 78, të këtij ligji, jepen nga Banka e Shqipërisë edhe për Unionin, në rast se konstatohen shkelje të këtij neni dhe të akteve nënligjore.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77</w:t>
      </w:r>
    </w:p>
    <w:p w:rsidR="00C6189B" w:rsidRPr="009B2D88" w:rsidRDefault="00C6189B" w:rsidP="00A81974">
      <w:pPr>
        <w:pStyle w:val="NeniNr"/>
        <w:keepNext w:val="0"/>
        <w:rPr>
          <w:b/>
          <w:spacing w:val="-4"/>
        </w:rPr>
      </w:pPr>
      <w:r w:rsidRPr="009B2D88">
        <w:rPr>
          <w:b/>
          <w:spacing w:val="-4"/>
        </w:rPr>
        <w:t>Masa mbikëqyrëse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Banka e Shqipërisë dhe Unioni, në përputhje me përcaktimet e nenit 49, të këtij ligji, në përfundim ose gjatë inspektimeve apo kontrolleve, si dhe në çdo rast kur konstaton shkelje ose problematika të veçanta, të përcaktuara në nenin 76, pika 1, shkronjat “c”, “ç“, “d”, “e”, “ë”, “g”, “gj”, “j”, dhe “l”, të këtij ligji, vendosin masat mbikëqyrëse të mëposhtme: </w:t>
      </w:r>
    </w:p>
    <w:p w:rsidR="00C6189B" w:rsidRPr="009B2D88" w:rsidRDefault="00C6189B" w:rsidP="00A81974">
      <w:pPr>
        <w:widowControl w:val="0"/>
        <w:spacing w:after="0" w:line="240" w:lineRule="auto"/>
        <w:rPr>
          <w:rFonts w:ascii="Garamond" w:eastAsia="Times New Roman" w:hAnsi="Garamond"/>
          <w:b/>
          <w:bCs/>
          <w:spacing w:val="-4"/>
          <w:sz w:val="24"/>
          <w:szCs w:val="24"/>
        </w:rPr>
      </w:pPr>
      <w:r w:rsidRPr="009B2D88">
        <w:rPr>
          <w:rFonts w:ascii="Garamond" w:eastAsia="Times New Roman" w:hAnsi="Garamond"/>
          <w:spacing w:val="-4"/>
          <w:sz w:val="24"/>
          <w:szCs w:val="24"/>
        </w:rPr>
        <w:tab/>
        <w:t>a) urdhëron ndërprerjen e veprimeve në kundërvajtje dhe marrjen e masave për përmirë</w:t>
      </w:r>
      <w:r w:rsidR="00A81974">
        <w:rPr>
          <w:rFonts w:ascii="Garamond" w:eastAsia="Times New Roman" w:hAnsi="Garamond"/>
          <w:spacing w:val="-4"/>
          <w:sz w:val="24"/>
          <w:szCs w:val="24"/>
        </w:rPr>
        <w:t>-</w:t>
      </w:r>
      <w:r w:rsidRPr="009B2D88">
        <w:rPr>
          <w:rFonts w:ascii="Garamond" w:eastAsia="Times New Roman" w:hAnsi="Garamond"/>
          <w:spacing w:val="-4"/>
          <w:sz w:val="24"/>
          <w:szCs w:val="24"/>
        </w:rPr>
        <w:t>simin e situatës;</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urdhëron uljen e shpenzimeve;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urdhëron kufizimin e rritjes së mjeteve financiare, duke përfshirë zërat jashtë bilancit me rrezik;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ç) urdhëron ndalimin e rritjes së ekspozimit ndaj një anëtari ose pale të tretë; </w:t>
      </w:r>
    </w:p>
    <w:p w:rsidR="00C6189B" w:rsidRPr="009B2D88" w:rsidRDefault="00C6189B" w:rsidP="00A81974">
      <w:pPr>
        <w:widowControl w:val="0"/>
        <w:tabs>
          <w:tab w:val="left" w:pos="360"/>
          <w:tab w:val="left" w:pos="540"/>
          <w:tab w:val="left" w:pos="990"/>
        </w:tabs>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 urdhëron SHKK-në ose Unionin të kryejnë riorganizimin juridik të tyre ose shndërrimin e Unionit në SHKK;</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dh) urdhëron rritjen e kapitalit;</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e) cakton norma mbikëqyrëse më të larta se ato të përcaktuara në këtë ligj dhe aktet nënligjore të miratuara në zbatim të tij; </w:t>
      </w:r>
    </w:p>
    <w:p w:rsidR="00C6189B" w:rsidRPr="009B2D88" w:rsidRDefault="00C6189B" w:rsidP="00A81974">
      <w:pPr>
        <w:widowControl w:val="0"/>
        <w:tabs>
          <w:tab w:val="left" w:pos="360"/>
          <w:tab w:val="left" w:pos="540"/>
        </w:tabs>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rPr>
        <w:tab/>
        <w:t>ë)</w:t>
      </w:r>
      <w:r w:rsidRPr="009B2D88">
        <w:rPr>
          <w:rFonts w:ascii="Garamond" w:eastAsia="Times New Roman" w:hAnsi="Garamond"/>
          <w:spacing w:val="-4"/>
          <w:sz w:val="24"/>
          <w:szCs w:val="24"/>
        </w:rPr>
        <w:tab/>
        <w:t xml:space="preserve">urdhëron </w:t>
      </w:r>
      <w:r w:rsidRPr="009B2D88">
        <w:rPr>
          <w:rFonts w:ascii="Garamond" w:eastAsia="Times New Roman" w:hAnsi="Garamond"/>
          <w:spacing w:val="-4"/>
          <w:sz w:val="24"/>
          <w:szCs w:val="24"/>
          <w:lang w:eastAsia="sq-AL"/>
        </w:rPr>
        <w:t>këshillin drejtues të thërrasë mbledhjen e asamblesë së përgjithshme dhe t’i propozojë marrjen e vendimeve përkatëse;</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f) ndalon ose kufizon përdorimin e lirë të një pjese apo të të gjitha aktiveve, duke përfshirë dhe veprimtarinë që lidhet me dhënien e huave dhe investimeve, sipas rregullave të miratuara nga Banka e Shqipërisë;</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g) urdhëron përshtatjen e statutit, në rast se nuk respektohen rekomandimet e lëna gjatë inspekti</w:t>
      </w:r>
      <w:r w:rsidR="00A81974">
        <w:rPr>
          <w:rFonts w:ascii="Garamond" w:eastAsia="Times New Roman" w:hAnsi="Garamond"/>
          <w:spacing w:val="-4"/>
          <w:sz w:val="24"/>
          <w:szCs w:val="24"/>
          <w:lang w:eastAsia="sq-AL"/>
        </w:rPr>
        <w:t>-</w:t>
      </w:r>
      <w:r w:rsidRPr="009B2D88">
        <w:rPr>
          <w:rFonts w:ascii="Garamond" w:eastAsia="Times New Roman" w:hAnsi="Garamond"/>
          <w:spacing w:val="-4"/>
          <w:sz w:val="24"/>
          <w:szCs w:val="24"/>
          <w:lang w:eastAsia="sq-AL"/>
        </w:rPr>
        <w:t>meve në lidhje me statutin;</w:t>
      </w:r>
    </w:p>
    <w:p w:rsidR="00C6189B" w:rsidRPr="009B2D88" w:rsidRDefault="00C6189B" w:rsidP="00A81974">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gj)</w:t>
      </w:r>
      <w:r w:rsidRPr="009B2D88">
        <w:rPr>
          <w:rFonts w:ascii="Garamond" w:eastAsia="Times New Roman" w:hAnsi="Garamond"/>
          <w:bCs/>
          <w:spacing w:val="-4"/>
          <w:sz w:val="24"/>
          <w:szCs w:val="24"/>
        </w:rPr>
        <w:tab/>
        <w:t xml:space="preserve">urdhëron SHKK-në të përgatisë një plan rimëkëmbjeje, në të cilin të përcaktohen masat që duhet marrë SHKK-ja për të përmirësuar situatën financiare;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bCs/>
          <w:spacing w:val="-4"/>
          <w:sz w:val="24"/>
          <w:szCs w:val="24"/>
        </w:rPr>
        <w:tab/>
        <w:t xml:space="preserve">h) kur </w:t>
      </w:r>
      <w:r w:rsidRPr="009B2D88">
        <w:rPr>
          <w:rFonts w:ascii="Garamond" w:eastAsia="Times New Roman" w:hAnsi="Garamond"/>
          <w:spacing w:val="-4"/>
          <w:sz w:val="24"/>
          <w:szCs w:val="24"/>
        </w:rPr>
        <w:t xml:space="preserve">raporti ndërmjet kapitalit të SHKK-së e aktiveve të saj me rrezik dhe zërave jashtë bilancit është më i ulët se gjysma e raportit minimal të përcaktuar nga Banka e Shqipërisë dhe pasi ajo ka marrë një ose disa nga masat e përcaktuara në këtë nënkre, ka të drejtë t’i kërkojë SHKK-së të rregullojë situatën brenda 6 muajve. SHKK-ja paraqet një plan veprimi, në të cilin përcakton mënyrën se si do të arrijë të rregullojë situatën. Në rast se SHKK-ja nuk arrin të marrë masat e përcaktuara në planin e veprimit, Banka e Shqipërisë fillon likuidimin e detyrueshëm;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bCs/>
          <w:spacing w:val="-4"/>
          <w:sz w:val="24"/>
          <w:szCs w:val="24"/>
        </w:rPr>
        <w:tab/>
        <w:t xml:space="preserve">i) urdhëron shitjen e depozitave dhe kredive, si dhe të drejtave dhe detyrimeve të tjera pranë një banke apo SHKK-je tjetër.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78</w:t>
      </w:r>
    </w:p>
    <w:p w:rsidR="00C6189B" w:rsidRPr="009B2D88" w:rsidRDefault="00C6189B" w:rsidP="00A81974">
      <w:pPr>
        <w:pStyle w:val="NeniNr"/>
        <w:keepNext w:val="0"/>
        <w:rPr>
          <w:b/>
          <w:spacing w:val="-4"/>
        </w:rPr>
      </w:pPr>
      <w:r w:rsidRPr="009B2D88">
        <w:rPr>
          <w:b/>
          <w:spacing w:val="-4"/>
        </w:rPr>
        <w:t>Sanksione dhe gjoba</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dhe Unioni, në përputhje me përcaktimet e nenit 49, të këtij ligji, në përfundim ose gjatë inspektimeve, si dhe në çdo rast kur konstatojnë shkelje ose problematika të veçanta, të përcaktuara në nenin 76, pika 1, shkronjat “a”, “b”, “dh”, “f“, “h”,  “i” dhe “k”, të këtij ligji, japin sanksionet ose gjobat e mëposhtme: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urdhëron ndërprerjen e shpërblimit ndaj anëtarëve të këshillit drejtues dhe administratorit;</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b) shkarkon nga detyrat anëtarët e këshillit drejtues, anëtarët e komitetit të kontrollit dhe administratorin, në rast të përsëritjes së shkeljeve të parashikuara në nenin 76 ose kur, si pasojë e shkeljeve, është cenuar qëndrueshmëria financiare e SHKK-së;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pezullon ushtrimin e një ose disa veprimtarive për një periudhë të caktuar;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ç) revokon licencën dhe fillon procedurat e likuidimit të detyrueshëm, në rast se SHKK-ja është në kushtet e mungesës së aftësisë paguese ose mungesës së likuiditetit;</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d) vendos gjoba, deri në 150 000 (njëqind e pesëdhjetë mijë) lekë, për anëtarët e këshillit drejtues, anëtarët e komitetit të kontrollit, administratorin, SHKK-në ose Unionin. Gjobat janë tituj ekzekutivë dhe për ekzekutimin e tyre ngarkohet zyra e përmbarimit.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Banka e Shqipërisë pezullon ose revokon të drejtën e Unionit për ushtrimin e monitorimit ndaj SHKK-ve anëtare, në rast se konstaton se Unioni nuk ushtron të drejtën e monitorimit, në përputhje me dispozitat e këtij ligji dhe akteve nënligjore të nxjerra në zbatim të tij. Në këtë rast, SHKK-të, të cilat janë subjekt monitorimi, do të mbikëqyren në mënyrë direkte nga Banka e Shqipërisë.</w:t>
      </w:r>
    </w:p>
    <w:p w:rsidR="00C6189B" w:rsidRPr="009B2D88" w:rsidRDefault="00C6189B" w:rsidP="00A81974">
      <w:pPr>
        <w:pStyle w:val="Hapesira7"/>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79</w:t>
      </w:r>
    </w:p>
    <w:p w:rsidR="00C6189B" w:rsidRPr="009B2D88" w:rsidRDefault="00C6189B" w:rsidP="00A81974">
      <w:pPr>
        <w:pStyle w:val="NeniNr"/>
        <w:keepNext w:val="0"/>
        <w:rPr>
          <w:b/>
          <w:spacing w:val="-4"/>
        </w:rPr>
      </w:pPr>
      <w:r w:rsidRPr="009B2D88">
        <w:rPr>
          <w:b/>
          <w:spacing w:val="-4"/>
        </w:rPr>
        <w:t>Kërkesa të veçanta në lidhje me masat mbikëqyrëse, sanksionet dhe gjobat</w:t>
      </w:r>
    </w:p>
    <w:p w:rsidR="00A81974" w:rsidRPr="00A81974" w:rsidRDefault="00C6189B" w:rsidP="00A81974">
      <w:pPr>
        <w:widowControl w:val="0"/>
        <w:spacing w:after="0" w:line="240" w:lineRule="auto"/>
        <w:rPr>
          <w:rFonts w:ascii="Garamond" w:eastAsia="Times New Roman" w:hAnsi="Garamond"/>
          <w:spacing w:val="-4"/>
          <w:sz w:val="14"/>
          <w:szCs w:val="24"/>
        </w:rPr>
      </w:pPr>
      <w:r w:rsidRPr="009B2D88">
        <w:rPr>
          <w:rFonts w:ascii="Garamond" w:eastAsia="Times New Roman" w:hAnsi="Garamond"/>
          <w:spacing w:val="-4"/>
          <w:sz w:val="24"/>
          <w:szCs w:val="24"/>
        </w:rPr>
        <w:tab/>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1. Për vendosjen e masave të parashikuara në nenet 77 dhe 78, të këtij ligji, Banka e Shqipërisë vlerëson:</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a) rrethanat e kryerjes së shkeljeve;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b) pasojat e shkeljes;</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c) përsëritjen e shkeljeve.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Banka e Shqipërisë përshkallëzon masat ndëshkimore në rastet kur SHKK-ja ose Unioni nuk zbatojnë një ose më shumë nga masat e mësipërme.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Banka e Shqipërisë mund të marrë, njëkohësisht, masa, të cilat janë të përcaktuara në nenet 77 dhe 78, të këtij ligji, duke respektuar kërkesat e pikës 1 të këtij neni.</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80</w:t>
      </w:r>
    </w:p>
    <w:p w:rsidR="00C6189B" w:rsidRPr="009B2D88" w:rsidRDefault="00C6189B" w:rsidP="00A81974">
      <w:pPr>
        <w:pStyle w:val="NeniNr"/>
        <w:keepNext w:val="0"/>
        <w:rPr>
          <w:b/>
          <w:spacing w:val="-4"/>
        </w:rPr>
      </w:pPr>
      <w:r w:rsidRPr="009B2D88">
        <w:rPr>
          <w:b/>
          <w:spacing w:val="-4"/>
        </w:rPr>
        <w:t>Ankimi administrativ dhe gjyqësor</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1. Çdo subjekt, ndaj të cilit janë marrë masat e parashikuara në nenet 77 dhe 78, të këtij ligji, ka të drejtë të kryejë ankim administrativ te Guvernatori i Bankës së Shqipërisë, brenda 30 ditëve nga data e marrjes së njoftimit për aktin.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Realizimi i ankimit administrativ te Guvernatori, sipas pikës 1, të këtij neni, është kusht i domosdoshëm, me qëllim ezaurimin e rekursit administrativ dhe për t’i dhënë mundësi subjektit të cenuar për t’iu drejtuar gjykatës.</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Ankimi administrativ, sipas pikës 1, të këtij neni, nuk pezullon zbatimin e aktit administrativ të nxjerrë nga Banka e Shqipërisë.</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4. Ndryshe nga sa parashikohet në pikën 3, të këtij neni, Banka e Shqipërisë vendos pezullimin e zbatimit të aktit administrativ në rastet kur vlerëson se interesat e depozituesve dhe siguria apo stabiliteti i veprimtarisë së Unionit ose SHKK-së dhe atij financiar në tërësi mund të cenohen apo rrezikohen nga zbatimi i aktit. </w:t>
      </w:r>
    </w:p>
    <w:p w:rsidR="00C6189B" w:rsidRPr="009B2D88" w:rsidRDefault="00C6189B" w:rsidP="00A81974">
      <w:pPr>
        <w:widowControl w:val="0"/>
        <w:spacing w:after="0" w:line="240" w:lineRule="auto"/>
        <w:rPr>
          <w:rFonts w:ascii="Garamond" w:eastAsiaTheme="minorHAnsi" w:hAnsi="Garamond"/>
          <w:spacing w:val="-4"/>
          <w:sz w:val="24"/>
          <w:szCs w:val="24"/>
        </w:rPr>
      </w:pPr>
      <w:r w:rsidRPr="009B2D88">
        <w:rPr>
          <w:rFonts w:ascii="Garamond" w:eastAsiaTheme="minorHAnsi" w:hAnsi="Garamond"/>
          <w:spacing w:val="-4"/>
          <w:sz w:val="24"/>
          <w:szCs w:val="24"/>
        </w:rPr>
        <w:tab/>
        <w:t>5. Ankimi administrativ paraqitet në formën e parashikuar në Kodin e Procedurave Admini</w:t>
      </w:r>
      <w:r w:rsidR="00A81974">
        <w:rPr>
          <w:rFonts w:ascii="Garamond" w:eastAsiaTheme="minorHAnsi" w:hAnsi="Garamond"/>
          <w:spacing w:val="-4"/>
          <w:sz w:val="24"/>
          <w:szCs w:val="24"/>
        </w:rPr>
        <w:t>-</w:t>
      </w:r>
      <w:r w:rsidRPr="009B2D88">
        <w:rPr>
          <w:rFonts w:ascii="Garamond" w:eastAsiaTheme="minorHAnsi" w:hAnsi="Garamond"/>
          <w:spacing w:val="-4"/>
          <w:sz w:val="24"/>
          <w:szCs w:val="24"/>
        </w:rPr>
        <w:t>strative.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6. Subjekti ka të drejtë të paraqesë ankim gjyqësor në gjykatën administrative të apelit në përfundim të procesit të ankimit administrativ. </w:t>
      </w:r>
    </w:p>
    <w:p w:rsidR="00C6189B" w:rsidRPr="009B2D88" w:rsidRDefault="00C6189B" w:rsidP="00A81974">
      <w:pPr>
        <w:pStyle w:val="Hapesira7"/>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C6189B" w:rsidRPr="009B2D88" w:rsidRDefault="00C6189B" w:rsidP="00A81974">
      <w:pPr>
        <w:pStyle w:val="NeniNr"/>
        <w:keepNext w:val="0"/>
        <w:rPr>
          <w:spacing w:val="-4"/>
        </w:rPr>
      </w:pPr>
      <w:r w:rsidRPr="009B2D88">
        <w:rPr>
          <w:spacing w:val="-4"/>
        </w:rPr>
        <w:t>KREU XI</w:t>
      </w:r>
    </w:p>
    <w:p w:rsidR="00C6189B" w:rsidRPr="009B2D88" w:rsidRDefault="00C6189B" w:rsidP="00A81974">
      <w:pPr>
        <w:pStyle w:val="NeniNr"/>
        <w:keepNext w:val="0"/>
        <w:rPr>
          <w:spacing w:val="-4"/>
        </w:rPr>
      </w:pPr>
      <w:r w:rsidRPr="009B2D88">
        <w:rPr>
          <w:spacing w:val="-4"/>
        </w:rPr>
        <w:t>LIKUIDIMI</w:t>
      </w:r>
    </w:p>
    <w:p w:rsidR="00C6189B" w:rsidRPr="009B2D88" w:rsidRDefault="00C6189B" w:rsidP="00A81974">
      <w:pPr>
        <w:pStyle w:val="Hapesira7"/>
        <w:rPr>
          <w:spacing w:val="-4"/>
        </w:rPr>
      </w:pPr>
      <w:bookmarkStart w:id="5" w:name="_Ref138243907"/>
      <w:bookmarkStart w:id="6" w:name="_Ref138134553"/>
      <w:bookmarkStart w:id="7" w:name="_Ref138064468"/>
      <w:bookmarkEnd w:id="5"/>
      <w:bookmarkEnd w:id="6"/>
      <w:bookmarkEnd w:id="7"/>
    </w:p>
    <w:p w:rsidR="00C6189B" w:rsidRPr="009B2D88" w:rsidRDefault="00C6189B" w:rsidP="00A81974">
      <w:pPr>
        <w:pStyle w:val="NeniNr"/>
        <w:keepNext w:val="0"/>
        <w:rPr>
          <w:spacing w:val="-4"/>
        </w:rPr>
      </w:pPr>
      <w:r w:rsidRPr="009B2D88">
        <w:rPr>
          <w:spacing w:val="-4"/>
        </w:rPr>
        <w:t>Neni 81</w:t>
      </w:r>
    </w:p>
    <w:p w:rsidR="00C6189B" w:rsidRPr="009B2D88" w:rsidRDefault="00C6189B" w:rsidP="00A81974">
      <w:pPr>
        <w:pStyle w:val="NeniNr"/>
        <w:keepNext w:val="0"/>
        <w:rPr>
          <w:b/>
          <w:spacing w:val="-4"/>
        </w:rPr>
      </w:pPr>
      <w:r w:rsidRPr="009B2D88">
        <w:rPr>
          <w:b/>
          <w:spacing w:val="-4"/>
        </w:rPr>
        <w:t>Llojet e likuidimit</w:t>
      </w:r>
    </w:p>
    <w:p w:rsidR="00C6189B" w:rsidRPr="009B2D88" w:rsidRDefault="00C6189B" w:rsidP="00A81974">
      <w:pPr>
        <w:pStyle w:val="Hapesira7"/>
        <w:rPr>
          <w:spacing w:val="-4"/>
        </w:rPr>
      </w:pPr>
      <w:r w:rsidRPr="009B2D88">
        <w:rPr>
          <w:spacing w:val="-4"/>
        </w:rPr>
        <w: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SHKK-ja, në përputhje me dispozitat e këtij ligji, likuidohet në dy mënyra si më poshtë: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me likuidim vullnetar; </w:t>
      </w:r>
    </w:p>
    <w:p w:rsidR="00C6189B" w:rsidRPr="009B2D88" w:rsidRDefault="00C6189B" w:rsidP="00A81974">
      <w:pPr>
        <w:widowControl w:val="0"/>
        <w:spacing w:after="0" w:line="240" w:lineRule="auto"/>
        <w:rPr>
          <w:rFonts w:ascii="Garamond" w:hAnsi="Garamond"/>
          <w:b/>
          <w:bCs/>
          <w:spacing w:val="-4"/>
          <w:sz w:val="24"/>
          <w:szCs w:val="24"/>
        </w:rPr>
      </w:pPr>
      <w:r w:rsidRPr="009B2D88">
        <w:rPr>
          <w:rFonts w:ascii="Garamond" w:hAnsi="Garamond"/>
          <w:spacing w:val="-4"/>
          <w:sz w:val="24"/>
          <w:szCs w:val="24"/>
        </w:rPr>
        <w:tab/>
        <w:t xml:space="preserve">b) me likuidim të detyruar.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NËNKREU I</w:t>
      </w:r>
    </w:p>
    <w:p w:rsidR="00C6189B" w:rsidRPr="009B2D88" w:rsidRDefault="00C6189B" w:rsidP="00A81974">
      <w:pPr>
        <w:pStyle w:val="NeniNr"/>
        <w:keepNext w:val="0"/>
        <w:rPr>
          <w:spacing w:val="-4"/>
        </w:rPr>
      </w:pPr>
      <w:r w:rsidRPr="009B2D88">
        <w:rPr>
          <w:spacing w:val="-4"/>
        </w:rPr>
        <w:t>LIKUIDIMI VULLNETAR</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82</w:t>
      </w:r>
    </w:p>
    <w:p w:rsidR="00C6189B" w:rsidRPr="009B2D88" w:rsidRDefault="00C6189B" w:rsidP="00A81974">
      <w:pPr>
        <w:pStyle w:val="NeniNr"/>
        <w:keepNext w:val="0"/>
        <w:rPr>
          <w:b/>
          <w:spacing w:val="-4"/>
        </w:rPr>
      </w:pPr>
      <w:r w:rsidRPr="009B2D88">
        <w:rPr>
          <w:b/>
          <w:spacing w:val="-4"/>
        </w:rPr>
        <w:t>Fillimi i likuidimit vullnetar</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1. Vendimi për fillimin e likuidimit vullnetar propozohet nga këshilli drejtues dhe merret nga jo më pak se tre të katërtat e anëtarëve të asamblesë së përgjithshme. Anëtarët njoftohen, të paktën, 30 ditë përpara për organizimin e kësaj mbledhjeje</w:t>
      </w:r>
      <w:r w:rsidRPr="009B2D88">
        <w:rPr>
          <w:rFonts w:ascii="Garamond" w:eastAsia="Times New Roman" w:hAnsi="Garamond"/>
          <w:spacing w:val="-4"/>
          <w:sz w:val="24"/>
          <w:szCs w:val="24"/>
          <w:lang w:eastAsia="sq-AL"/>
        </w:rPr>
        <w:t xml:space="preserve">. </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2. Këshilli drejtues paraqet për miratim në Bankën e Shqipërisë kërkesën për likuidim vullnetar.</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3. Kërkesa për likuidimin vullnetar shoqërohet me dokumentet e mëposhtme: </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a) vendimin e asamblesë së përgjithshme të SHKK-së në lidhje me likuidimin; </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b)  arsyet e likuidimit; </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c) </w:t>
      </w:r>
      <w:r w:rsidRPr="009B2D88">
        <w:rPr>
          <w:rFonts w:ascii="Garamond" w:eastAsia="Times New Roman" w:hAnsi="Garamond"/>
          <w:spacing w:val="-4"/>
          <w:sz w:val="24"/>
          <w:szCs w:val="24"/>
          <w:lang w:eastAsia="sq-AL"/>
        </w:rPr>
        <w:tab/>
        <w:t xml:space="preserve">emrat e propozuar të likuidatorëve nga ana e asamblesë së përgjithshme; </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ç)</w:t>
      </w:r>
      <w:r w:rsidRPr="009B2D88">
        <w:rPr>
          <w:rFonts w:ascii="Garamond" w:eastAsia="Times New Roman" w:hAnsi="Garamond"/>
          <w:spacing w:val="-4"/>
          <w:sz w:val="24"/>
          <w:szCs w:val="24"/>
          <w:lang w:eastAsia="sq-AL"/>
        </w:rPr>
        <w:tab/>
        <w:t xml:space="preserve">një raport të detajuar, në lidhje me trajtimin e kërkesave për dëmshpërblim gjatë likuidimit, të ardhurat dhe shpenzimet, si dhe një parashikim të kohëzgjatjes së procesit.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Likuidatori mund të përzgjidhet nga lista e administratorëve të falimentit.</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eastAsia="Times New Roman" w:hAnsi="Garamond"/>
          <w:spacing w:val="-4"/>
          <w:sz w:val="24"/>
          <w:szCs w:val="24"/>
          <w:lang w:eastAsia="sq-AL"/>
        </w:rPr>
        <w:tab/>
        <w:t xml:space="preserve">5. Banka e Shqipërisë merr vendim mbi kërkesën e paraqitur, brenda 60 ditëve kalendarike nga data e marrjes së saj. Banka e Shqipërisë jep miratimin për likuidim vullnetar vetëm kur krijon bindjen se mund të paguhen të gjitha detyrimet ndaj anëtarëve dhe kreditorëve të shoqërisë. Organet drejtuese të </w:t>
      </w:r>
      <w:r w:rsidRPr="009B2D88">
        <w:rPr>
          <w:rFonts w:ascii="Garamond" w:hAnsi="Garamond"/>
          <w:spacing w:val="-4"/>
          <w:sz w:val="24"/>
          <w:szCs w:val="24"/>
        </w:rPr>
        <w:t>SHKK-</w:t>
      </w:r>
      <w:r w:rsidRPr="009B2D88">
        <w:rPr>
          <w:rFonts w:ascii="Garamond" w:eastAsia="Times New Roman" w:hAnsi="Garamond"/>
          <w:spacing w:val="-4"/>
          <w:sz w:val="24"/>
          <w:szCs w:val="24"/>
          <w:lang w:eastAsia="sq-AL"/>
        </w:rPr>
        <w:t xml:space="preserve">së, gjatë kësaj periudhe, kryejnë vetëm administrim të zakonshëm dhe nuk marrin përsipër detyrime të reja të SHKK-së ndaj anëtarëve dhe palëve të treta. </w:t>
      </w:r>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6. Vendimi i asamblesë së përgjithshme të anëtarëve nuk prodhon efekte juridike, n</w:t>
      </w:r>
      <w:r w:rsidRPr="009B2D88">
        <w:rPr>
          <w:rFonts w:ascii="Garamond" w:eastAsia="Times New Roman" w:hAnsi="Garamond"/>
          <w:spacing w:val="-4"/>
          <w:sz w:val="24"/>
          <w:szCs w:val="24"/>
          <w:lang w:eastAsia="sq-AL"/>
        </w:rPr>
        <w:t>ë rast se Banka e Shqipërisë e refuzon dhënien e miratimit për fillimin e likuidimit vullnetar.</w:t>
      </w:r>
      <w:bookmarkStart w:id="8" w:name="90"/>
      <w:bookmarkEnd w:id="8"/>
    </w:p>
    <w:p w:rsidR="00C6189B" w:rsidRPr="009B2D88" w:rsidRDefault="00C6189B" w:rsidP="00A81974">
      <w:pPr>
        <w:widowControl w:val="0"/>
        <w:spacing w:after="0" w:line="240" w:lineRule="auto"/>
        <w:rPr>
          <w:rFonts w:ascii="Garamond" w:eastAsia="Times New Roman" w:hAnsi="Garamond"/>
          <w:spacing w:val="-4"/>
          <w:sz w:val="24"/>
          <w:szCs w:val="24"/>
          <w:lang w:eastAsia="sq-AL"/>
        </w:rPr>
      </w:pPr>
      <w:r w:rsidRPr="009B2D88">
        <w:rPr>
          <w:rFonts w:ascii="Garamond" w:hAnsi="Garamond"/>
          <w:spacing w:val="-4"/>
          <w:sz w:val="24"/>
          <w:szCs w:val="24"/>
        </w:rPr>
        <w:tab/>
        <w:t>7. Banka e Shqipërisë publikon vendimin për dhënien e miratimit për fillimin e likuidimit vullnetar në “Buletinin zyrtar” të Bankës së Shqipërisë.</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83</w:t>
      </w:r>
    </w:p>
    <w:p w:rsidR="00C6189B" w:rsidRPr="009B2D88" w:rsidRDefault="00C6189B" w:rsidP="00A81974">
      <w:pPr>
        <w:pStyle w:val="NeniNr"/>
        <w:keepNext w:val="0"/>
        <w:rPr>
          <w:b/>
          <w:spacing w:val="-4"/>
        </w:rPr>
      </w:pPr>
      <w:r w:rsidRPr="009B2D88">
        <w:rPr>
          <w:b/>
          <w:spacing w:val="-4"/>
        </w:rPr>
        <w:t>Efektet juridike të likuidimit vullnetar</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SHKK-ja, e cila është në likuidim vullnetar, vazhdon ekzistencën e saj, me qëllim shlyerjen e detyrimeve, pagimin e shpenzimeve dhe të detyrimeve ndaj të tretëve e anëtarëve, mbledhjen e kredive të saj, shpërndarjen e aktiveve dhe kryerjen e çdo veprimi të nevojshëm për përfundimin e likuidimit vullnetar.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eastAsia="Times New Roman" w:hAnsi="Garamond"/>
          <w:spacing w:val="-4"/>
          <w:sz w:val="24"/>
          <w:szCs w:val="24"/>
          <w:lang w:eastAsia="sq-AL"/>
        </w:rPr>
        <w:tab/>
        <w:t xml:space="preserve">2. Banka e Shqipërisë, së bashku me vendimin për miratimin e fillimit të likuidimit vullnetar, mund të përcaktojë se deri në çfarë mase zbatohen rregullat e administrimit të rrezikut në shoqërinë e sigurimit në likuidim. </w:t>
      </w:r>
      <w:r w:rsidRPr="009B2D88">
        <w:rPr>
          <w:rFonts w:ascii="Garamond" w:hAnsi="Garamond"/>
          <w:spacing w:val="-4"/>
          <w:sz w:val="24"/>
          <w:szCs w:val="24"/>
          <w:lang w:eastAsia="sq-AL"/>
        </w:rPr>
        <w:t>Depozitat e anëtarëve të SHKK-së, e cila është pjesë e Skemës së Sigurimit të Depozitave në momentin e miratimit të likuidimit vullnetar nga asambleja e përgjithshme, mbeten të siguruara deri në përfundim të procesit të likuidimit vullnetar, sipas dispozitave të legjislacionit për sigurimin e depozitave.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84</w:t>
      </w:r>
    </w:p>
    <w:p w:rsidR="00C6189B" w:rsidRPr="009B2D88" w:rsidRDefault="00C6189B" w:rsidP="00A81974">
      <w:pPr>
        <w:pStyle w:val="NeniNr"/>
        <w:keepNext w:val="0"/>
        <w:rPr>
          <w:b/>
          <w:spacing w:val="-4"/>
        </w:rPr>
      </w:pPr>
      <w:r w:rsidRPr="009B2D88">
        <w:rPr>
          <w:b/>
          <w:spacing w:val="-4"/>
        </w:rPr>
        <w:t>Shkarkimi i likuidatorit</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Likuidatori shkarkohet dhe zëvendësohet me të njëjtat kushte, të parashikuara në dispozitat për emërimin e tij.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Paditë që lidhen me shpërblimin e likuidatorit, në bazë të marrëdhënieve kontraktore me SHKK-në, rregullohen sipas dispozitave ligjore në fuqi.</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85</w:t>
      </w:r>
    </w:p>
    <w:p w:rsidR="00C6189B" w:rsidRPr="009B2D88" w:rsidRDefault="00C6189B" w:rsidP="00A81974">
      <w:pPr>
        <w:pStyle w:val="NeniNr"/>
        <w:keepNext w:val="0"/>
        <w:rPr>
          <w:b/>
          <w:spacing w:val="-4"/>
        </w:rPr>
      </w:pPr>
      <w:r w:rsidRPr="009B2D88">
        <w:rPr>
          <w:b/>
          <w:spacing w:val="-4"/>
        </w:rPr>
        <w:t>Regjistrimi pranë Qendrës Kombëtare të Regjistrimit</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i njofton për regjistrim Qendrës Kombëtare të Regjistrimit të dhënat e tij dhe tagrat, për të përfaqësuar SHKK-në, së bashku me dokumentet përkatëse, sipas nenit 43, të ligjit nr. 9723, datë 3.5.2007, “Për Qendrën Kombëtare të Regjistrimit”.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Me hapjen e procedurave të likuidimit, emri i regjistruar i SHKK-së përmban shënimin “në likuidim vullnetar”.</w:t>
      </w:r>
    </w:p>
    <w:p w:rsidR="00C6189B" w:rsidRPr="009B2D88" w:rsidRDefault="00C6189B" w:rsidP="00A81974">
      <w:pPr>
        <w:pStyle w:val="Hapesira7"/>
        <w:rPr>
          <w:spacing w:val="-4"/>
        </w:rPr>
      </w:pPr>
    </w:p>
    <w:p w:rsidR="00A81974" w:rsidRDefault="00A81974"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86</w:t>
      </w:r>
    </w:p>
    <w:p w:rsidR="00C6189B" w:rsidRPr="009B2D88" w:rsidRDefault="00C6189B" w:rsidP="00A81974">
      <w:pPr>
        <w:pStyle w:val="NeniNr"/>
        <w:keepNext w:val="0"/>
        <w:rPr>
          <w:b/>
          <w:spacing w:val="-4"/>
        </w:rPr>
      </w:pPr>
      <w:r w:rsidRPr="009B2D88">
        <w:rPr>
          <w:b/>
          <w:spacing w:val="-4"/>
        </w:rPr>
        <w:t>Administrimi nga likuidatori</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merr përsipër të drejtat dhe detyrimet e administratorëve nga data e emërimit të tij.</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SHKK-ja emëron më shumë se një likuidator, përveçse kur akti i emërimit parashikon se ata veprojnë veçmas njëri-tjetrit, likuidatorët ushtrojnë bashkërisht të drejtat e detyrimet, sipas këtij ligji. Likuidatorët mund të autorizojnë njërin prej tyre të kryejë veprime të një kategorie të posaçme.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Likuidatori i nënshtrohet mbikëqyrjes së asamblesë së përgjithshme.</w:t>
      </w:r>
    </w:p>
    <w:p w:rsidR="00070B1E" w:rsidRPr="009B2D88" w:rsidRDefault="00070B1E" w:rsidP="00A81974">
      <w:pPr>
        <w:pStyle w:val="Hapesira7"/>
        <w:rPr>
          <w:spacing w:val="-4"/>
        </w:rPr>
      </w:pPr>
    </w:p>
    <w:p w:rsidR="00C6189B" w:rsidRPr="009B2D88" w:rsidRDefault="00C6189B" w:rsidP="00A81974">
      <w:pPr>
        <w:pStyle w:val="NeniNr"/>
        <w:keepNext w:val="0"/>
        <w:rPr>
          <w:spacing w:val="-4"/>
        </w:rPr>
      </w:pPr>
      <w:r w:rsidRPr="009B2D88">
        <w:rPr>
          <w:spacing w:val="-4"/>
        </w:rPr>
        <w:t>Neni 87</w:t>
      </w:r>
    </w:p>
    <w:p w:rsidR="00C6189B" w:rsidRPr="009B2D88" w:rsidRDefault="00C6189B" w:rsidP="00A81974">
      <w:pPr>
        <w:pStyle w:val="NeniNr"/>
        <w:keepNext w:val="0"/>
        <w:rPr>
          <w:b/>
          <w:spacing w:val="-4"/>
        </w:rPr>
      </w:pPr>
      <w:r w:rsidRPr="009B2D88">
        <w:rPr>
          <w:b/>
          <w:spacing w:val="-4"/>
        </w:rPr>
        <w:t>Të drejtat e detyrimet e likuidatorit</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Detyra e likuidatorit është mbyllja e të gjitha veprimeve të SHKK-së, mbledhja e kredive të paarkëtuara, shitja ose disponimi, në çdo mënyrë tjetër, i pasurive të shoqërisë dhe shlyerja e kreditorëve, duke respektuar radhën e referimit, sipas nenit 605 të Kodit Civil.</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në bazë të pretendimeve të ngritura nga kreditorët, likuidatori vëren se pasuria e SHKK-së nuk është e mjaftueshme për pagesën e këtyre pretendimeve, likuidatori pezullon procedurën e likuidimit dhe i kërkon Bankës së Shqipërisë fillimin e procedurave të likuidimit të detyrueshëm.</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88</w:t>
      </w:r>
    </w:p>
    <w:p w:rsidR="00C6189B" w:rsidRPr="009B2D88" w:rsidRDefault="00C6189B" w:rsidP="00A81974">
      <w:pPr>
        <w:pStyle w:val="NeniNr"/>
        <w:keepNext w:val="0"/>
        <w:rPr>
          <w:b/>
          <w:spacing w:val="-4"/>
        </w:rPr>
      </w:pPr>
      <w:r w:rsidRPr="009B2D88">
        <w:rPr>
          <w:b/>
          <w:spacing w:val="-4"/>
        </w:rPr>
        <w:t>Bilanci kontabël</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Likuidatori përgatit një bilanc kontabël të gjendjes financiare të SHKK-së pas emërimit si likuidator. Nëse procedura e likuidimit zgjat më shumë se një vit, likuiduesi përgatit, gjithashtu, pasqyrat financiare vjetore të SHKK-së. Bilancet duhet të miratohen nga ½ e të gjithë anëtarëve të asamblesë së përgjithshme.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89</w:t>
      </w:r>
    </w:p>
    <w:p w:rsidR="00C6189B" w:rsidRPr="009B2D88" w:rsidRDefault="00C6189B" w:rsidP="00A81974">
      <w:pPr>
        <w:pStyle w:val="NeniNr"/>
        <w:keepNext w:val="0"/>
        <w:rPr>
          <w:b/>
          <w:spacing w:val="-4"/>
        </w:rPr>
      </w:pPr>
      <w:r w:rsidRPr="009B2D88">
        <w:rPr>
          <w:b/>
          <w:spacing w:val="-4"/>
        </w:rPr>
        <w:t xml:space="preserve">Ftesa për kreditorët </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Likuidatori duhet të ftojë kreditorët e SHKK-së, përjashtuar anëtarët, për të depozituar pretendimet e tyre për likuidimin vullnetar. SHKK-ja e publikon dy herë këtë njoftim, me një interval prej 30 ditësh, në faqen e saj në internet, nëse ka, si dhe në faqen e internetit të Qendrës Kombëtare të Regjistrimit.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90</w:t>
      </w:r>
    </w:p>
    <w:p w:rsidR="00C6189B" w:rsidRPr="009B2D88" w:rsidRDefault="00C6189B" w:rsidP="00A81974">
      <w:pPr>
        <w:pStyle w:val="NeniNr"/>
        <w:keepNext w:val="0"/>
        <w:rPr>
          <w:b/>
          <w:spacing w:val="-4"/>
        </w:rPr>
      </w:pPr>
      <w:r w:rsidRPr="009B2D88">
        <w:rPr>
          <w:b/>
          <w:spacing w:val="-4"/>
        </w:rPr>
        <w:t>Mbrojtja e kreditorëve</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Likuidatori nuk mund të shpërndajë aktivet e mbetura përpara përfundimit të afatit 3-mujor, nga publikimi i thirrjes së dytë, drejtuar kreditorëve, për të depozituar pretendimet e tyre.</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Nëse një kreditor i SHKK-së, për të cilin likuidatori është në dijeni, nuk kërkon të drejtat e veta, shumat përkatëse depozitohen në llogarinë e SHKK-së në bankë. Kjo shumë nuk mund të sekuestrohet për detyrimet e tjera të SHKK-së. Në përfundim të likuidimit vullnetar, këto shuma i dhurohen SHKK-së më të vogël, e cila ushtron aktivitetin në të njëjtën zonë ose në zonën më të afërt.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3. Nëse një detyrim nuk mund të shlyhet menjëherë ose për të cilin ka pretendime, aktivet mund të shpërndahen vetëm nëse kreditorit i është dhënë garanci e përshtatshme.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91</w:t>
      </w:r>
    </w:p>
    <w:p w:rsidR="00C6189B" w:rsidRPr="009B2D88" w:rsidRDefault="00C6189B" w:rsidP="00A81974">
      <w:pPr>
        <w:pStyle w:val="NeniNr"/>
        <w:keepNext w:val="0"/>
        <w:rPr>
          <w:b/>
          <w:spacing w:val="-4"/>
        </w:rPr>
      </w:pPr>
      <w:r w:rsidRPr="009B2D88">
        <w:rPr>
          <w:b/>
          <w:spacing w:val="-4"/>
        </w:rPr>
        <w:t>Shpërndarja e aktiveve</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1. Pas shlyerjes së detyrimeve ndaj kreditorëve dhe anëtarëve, likuidatori shpërndan aktivet e mbetura tek anëtarët. Në rast se aktivet e mbetura nuk janë të mjaftueshme për të gjithë anëtarët, atëherë do të ndahen në mënyrë të barabartë ndërmjet tyre.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Pasuritë që i janë dhënë SHKK-së me qira apo në përdorim, me çfarëdo titulli, u kthehen pronarëve. </w:t>
      </w:r>
    </w:p>
    <w:p w:rsidR="00C6189B" w:rsidRPr="00A81974" w:rsidRDefault="00C6189B" w:rsidP="00A81974">
      <w:pPr>
        <w:widowControl w:val="0"/>
        <w:autoSpaceDE w:val="0"/>
        <w:autoSpaceDN w:val="0"/>
        <w:adjustRightInd w:val="0"/>
        <w:spacing w:after="0" w:line="240" w:lineRule="auto"/>
        <w:rPr>
          <w:rFonts w:ascii="Garamond" w:hAnsi="Garamond"/>
          <w:spacing w:val="-4"/>
          <w:sz w:val="14"/>
          <w:szCs w:val="24"/>
        </w:rPr>
      </w:pPr>
    </w:p>
    <w:p w:rsidR="00C6189B" w:rsidRPr="009B2D88" w:rsidRDefault="00C6189B" w:rsidP="00A81974">
      <w:pPr>
        <w:pStyle w:val="NeniNr"/>
        <w:keepNext w:val="0"/>
        <w:rPr>
          <w:spacing w:val="-4"/>
        </w:rPr>
      </w:pPr>
      <w:r w:rsidRPr="009B2D88">
        <w:rPr>
          <w:spacing w:val="-4"/>
        </w:rPr>
        <w:t>Neni 92</w:t>
      </w:r>
    </w:p>
    <w:p w:rsidR="00C6189B" w:rsidRPr="009B2D88" w:rsidRDefault="00C6189B" w:rsidP="00A81974">
      <w:pPr>
        <w:pStyle w:val="NeniNr"/>
        <w:keepNext w:val="0"/>
        <w:rPr>
          <w:b/>
          <w:spacing w:val="-4"/>
        </w:rPr>
      </w:pPr>
      <w:r w:rsidRPr="009B2D88">
        <w:rPr>
          <w:b/>
          <w:spacing w:val="-4"/>
        </w:rPr>
        <w:t xml:space="preserve">Raporti i likuidatorit dhe shpërblimi </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Pas shlyerjes së detyrimeve të shoqërisë ndaj kreditorëve dhe anëtarëve, likuidatori i paraqet Bankës së Shqipërisë, brenda 12 muajve, një raport për procedurën e likuidimit, për detyrimet e shlyera dhe propozimin për shpërblimin e tij.</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2. Në rast se Banka e Shqipërisë nuk miraton raportin, atëherë likuidatori duhet të plotësojë raportin sipas rekomandimeve të Bankës së Shqipërisë. </w:t>
      </w:r>
    </w:p>
    <w:p w:rsidR="00C6189B" w:rsidRPr="009B2D88" w:rsidRDefault="00C6189B" w:rsidP="00A81974">
      <w:pPr>
        <w:pStyle w:val="NeniNr"/>
        <w:keepNext w:val="0"/>
        <w:rPr>
          <w:spacing w:val="-4"/>
        </w:rPr>
      </w:pPr>
      <w:r w:rsidRPr="009B2D88">
        <w:rPr>
          <w:spacing w:val="-4"/>
        </w:rPr>
        <w:t>Neni 93</w:t>
      </w:r>
    </w:p>
    <w:p w:rsidR="00C6189B" w:rsidRPr="009B2D88" w:rsidRDefault="00C6189B" w:rsidP="00A81974">
      <w:pPr>
        <w:pStyle w:val="NeniNr"/>
        <w:keepNext w:val="0"/>
        <w:rPr>
          <w:b/>
          <w:spacing w:val="-4"/>
        </w:rPr>
      </w:pPr>
      <w:r w:rsidRPr="009B2D88">
        <w:rPr>
          <w:b/>
          <w:spacing w:val="-4"/>
        </w:rPr>
        <w:t>Përfundimi i likuidimit</w:t>
      </w:r>
    </w:p>
    <w:p w:rsidR="00C6189B" w:rsidRPr="009B2D88" w:rsidRDefault="00C6189B" w:rsidP="00A81974">
      <w:pPr>
        <w:pStyle w:val="Hapesira7"/>
        <w:rPr>
          <w:spacing w:val="-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1. Banka e Shqipërisë revokon licencën e SHKK-së pas miratimit të raportit të likuidatorit, të përcaktuar në nenin 92 të këtij ligji.</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2. Pas revokimit të licencës nga Banka e Shqipërisë, likuiduesi njofton Qendrën Kombëtare të Regjistrimit për përfundimin e likuidimit dhe kërkon çregjistrimin e SHKK-së, në përputhje me seksionin V, të ligjit nr. 9723, datë 3.5.2007, “Për Qendrën Kombëtare të Regjistrimit”, të ndryshuar.</w:t>
      </w:r>
    </w:p>
    <w:p w:rsidR="00C6189B" w:rsidRPr="00A81974" w:rsidRDefault="00C6189B" w:rsidP="00A81974">
      <w:pPr>
        <w:pStyle w:val="Hapesira7"/>
        <w:rPr>
          <w:spacing w:val="-4"/>
          <w:sz w:val="10"/>
        </w:rPr>
      </w:pPr>
    </w:p>
    <w:p w:rsidR="00C6189B" w:rsidRPr="009B2D88" w:rsidRDefault="00C6189B" w:rsidP="00A81974">
      <w:pPr>
        <w:pStyle w:val="NeniNr"/>
        <w:keepNext w:val="0"/>
        <w:rPr>
          <w:spacing w:val="-4"/>
        </w:rPr>
      </w:pPr>
      <w:r w:rsidRPr="009B2D88">
        <w:rPr>
          <w:spacing w:val="-4"/>
        </w:rPr>
        <w:t>Neni 94</w:t>
      </w:r>
    </w:p>
    <w:p w:rsidR="00C6189B" w:rsidRPr="009B2D88" w:rsidRDefault="00C6189B" w:rsidP="00A81974">
      <w:pPr>
        <w:pStyle w:val="NeniNr"/>
        <w:keepNext w:val="0"/>
        <w:rPr>
          <w:b/>
          <w:spacing w:val="-4"/>
        </w:rPr>
      </w:pPr>
      <w:r w:rsidRPr="009B2D88">
        <w:rPr>
          <w:b/>
          <w:spacing w:val="-4"/>
        </w:rPr>
        <w:t>Përgjegjësia e likuidatorit</w:t>
      </w:r>
    </w:p>
    <w:p w:rsidR="00C6189B" w:rsidRPr="00A81974" w:rsidRDefault="00C6189B" w:rsidP="00A81974">
      <w:pPr>
        <w:pStyle w:val="Hapesira7"/>
        <w:rPr>
          <w:spacing w:val="-4"/>
          <w:sz w:val="10"/>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Veprimtaria e likuidatorit nuk mund të kundërshtohet pas çregjistrimit të SHKK-së nga Qendra Kombëtare e Regjistrimit.</w:t>
      </w:r>
    </w:p>
    <w:p w:rsidR="00C6189B" w:rsidRPr="00A81974" w:rsidRDefault="00C6189B" w:rsidP="00A81974">
      <w:pPr>
        <w:pStyle w:val="Hapesira7"/>
        <w:rPr>
          <w:spacing w:val="-4"/>
          <w:sz w:val="8"/>
        </w:rPr>
      </w:pPr>
    </w:p>
    <w:p w:rsidR="00C6189B" w:rsidRPr="009B2D88" w:rsidRDefault="00C6189B" w:rsidP="00A81974">
      <w:pPr>
        <w:pStyle w:val="NeniNr"/>
        <w:keepNext w:val="0"/>
        <w:rPr>
          <w:spacing w:val="-4"/>
        </w:rPr>
      </w:pPr>
      <w:r w:rsidRPr="009B2D88">
        <w:rPr>
          <w:spacing w:val="-4"/>
        </w:rPr>
        <w:t>NËNKREU II</w:t>
      </w:r>
    </w:p>
    <w:p w:rsidR="00C6189B" w:rsidRPr="009B2D88" w:rsidRDefault="00C6189B" w:rsidP="00A81974">
      <w:pPr>
        <w:pStyle w:val="NeniNr"/>
        <w:keepNext w:val="0"/>
        <w:rPr>
          <w:spacing w:val="-4"/>
        </w:rPr>
      </w:pPr>
      <w:r w:rsidRPr="009B2D88">
        <w:rPr>
          <w:spacing w:val="-4"/>
        </w:rPr>
        <w:t>LIKUIDIMI I DETYRUAR</w:t>
      </w:r>
    </w:p>
    <w:p w:rsidR="00C6189B" w:rsidRPr="00A81974" w:rsidRDefault="00C6189B" w:rsidP="00A81974">
      <w:pPr>
        <w:pStyle w:val="Hapesira7"/>
        <w:rPr>
          <w:spacing w:val="-4"/>
          <w:sz w:val="8"/>
        </w:rPr>
      </w:pPr>
    </w:p>
    <w:p w:rsidR="00C6189B" w:rsidRPr="009B2D88" w:rsidRDefault="00C6189B" w:rsidP="00A81974">
      <w:pPr>
        <w:pStyle w:val="NeniNr"/>
        <w:keepNext w:val="0"/>
        <w:rPr>
          <w:spacing w:val="-4"/>
        </w:rPr>
      </w:pPr>
      <w:r w:rsidRPr="009B2D88">
        <w:rPr>
          <w:spacing w:val="-4"/>
        </w:rPr>
        <w:t>Neni 95</w:t>
      </w:r>
    </w:p>
    <w:p w:rsidR="00C6189B" w:rsidRPr="009B2D88" w:rsidRDefault="00C6189B" w:rsidP="00A81974">
      <w:pPr>
        <w:pStyle w:val="NeniNr"/>
        <w:keepNext w:val="0"/>
        <w:rPr>
          <w:spacing w:val="-4"/>
        </w:rPr>
      </w:pPr>
      <w:r w:rsidRPr="009B2D88">
        <w:rPr>
          <w:b/>
          <w:spacing w:val="-4"/>
        </w:rPr>
        <w:t>Fillimi i likuidimit të detyruar</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Banka e Shqipërisë vendos në likuidim të detyruar SHKK-në kur konstaton ekzistencën e një ose më shumë prej kushteve të mëposhtme: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SHKK-ja nuk paguan detyrimet financiare të saj, sipas përcaktimeve të bëra në këtë ligj, në aktet nënligjore të nxjerra në zbatim të tij dhe në statut.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Mjaftueshmëria e kapitalit të SHKK-së është më pak se 50 për qind e raportit minimal të përcaktuar në këtë ligj ose në aktet nënligjore të Bankës së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Vlera e aktiveve të SHKK-së është më pak se vlera e detyrimeve të saj.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SHKK-ja nuk është në gjendje të përmbushë kërkesat e anëtarëve të saj për ripagimin e depozitave të tyre.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Gjatë ushtrimit të mbikëqyrjes së SHKK-së konstatohet se aktivet janë të pamjaftueshme për të përmbushur detyrimet e kreditorëve ose gjendja financiare e SHKK-së nuk mundëson ushtrimin e mëtejshëm të aktivitetit.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Kur vlerësohet nga Banka e Shqipërisë se SHKK-ja nuk mund të përmbushë detyrimet ndaj kreditorëve gjatë likuidimit vullnetar.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7. Kur anëtarët e SHKK-së nuk pranojnë të investojnë për të rritur nivelin e kontributeve në kufijtë e përcaktuar nga Banka e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8. Kur Banka e Shqipërisë ka prova të besue</w:t>
      </w:r>
      <w:r w:rsidR="00A81974">
        <w:rPr>
          <w:rFonts w:ascii="Garamond" w:hAnsi="Garamond"/>
          <w:spacing w:val="-4"/>
          <w:sz w:val="24"/>
          <w:szCs w:val="24"/>
        </w:rPr>
        <w:t>-</w:t>
      </w:r>
      <w:r w:rsidRPr="009B2D88">
        <w:rPr>
          <w:rFonts w:ascii="Garamond" w:hAnsi="Garamond"/>
          <w:spacing w:val="-4"/>
          <w:sz w:val="24"/>
          <w:szCs w:val="24"/>
        </w:rPr>
        <w:t>shme që anëtarët e këshillit drejtues ose admini</w:t>
      </w:r>
      <w:r w:rsidR="00A81974">
        <w:rPr>
          <w:rFonts w:ascii="Garamond" w:hAnsi="Garamond"/>
          <w:spacing w:val="-4"/>
          <w:sz w:val="24"/>
          <w:szCs w:val="24"/>
        </w:rPr>
        <w:t>-</w:t>
      </w:r>
      <w:r w:rsidRPr="009B2D88">
        <w:rPr>
          <w:rFonts w:ascii="Garamond" w:hAnsi="Garamond"/>
          <w:spacing w:val="-4"/>
          <w:sz w:val="24"/>
          <w:szCs w:val="24"/>
        </w:rPr>
        <w:t>stratorët e SHKK-së janë përfshirë në transaksione të jashtëligjshme, kanë kryer mashtri</w:t>
      </w:r>
      <w:r w:rsidR="00A81974">
        <w:rPr>
          <w:rFonts w:ascii="Garamond" w:hAnsi="Garamond"/>
          <w:spacing w:val="-4"/>
          <w:sz w:val="24"/>
          <w:szCs w:val="24"/>
        </w:rPr>
        <w:t>-</w:t>
      </w:r>
      <w:r w:rsidRPr="009B2D88">
        <w:rPr>
          <w:rFonts w:ascii="Garamond" w:hAnsi="Garamond"/>
          <w:spacing w:val="-4"/>
          <w:sz w:val="24"/>
          <w:szCs w:val="24"/>
        </w:rPr>
        <w:t>me të rënda ose kanë përfituar personalisht dhe i kanë shkaktuar dëme të konsiderueshme SHKK-së ose personave të tretë.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9. Në rastet kur kreditorët e SHKK-së vërtetojnë përpara Bankës së Shqipërisë se 10 për qind ose më shumë e detyrimeve të evidentuara nga bilanci kontabël më i fundit i shoqërisë nuk i janë paguar brenda afatit.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10. </w:t>
      </w:r>
      <w:r w:rsidRPr="009B2D88">
        <w:rPr>
          <w:rFonts w:ascii="Garamond" w:eastAsia="Times New Roman" w:hAnsi="Garamond"/>
          <w:spacing w:val="-4"/>
          <w:sz w:val="24"/>
          <w:szCs w:val="24"/>
        </w:rPr>
        <w:t xml:space="preserve">SHKK-ja ka shkelur detyrimet, sipas legjislacionit për sigurimin e depozitave. </w:t>
      </w:r>
    </w:p>
    <w:p w:rsidR="00070B1E" w:rsidRPr="009B2D88" w:rsidRDefault="00070B1E" w:rsidP="00A81974">
      <w:pPr>
        <w:pStyle w:val="Hapesira7"/>
        <w:rPr>
          <w:spacing w:val="-4"/>
        </w:rPr>
      </w:pPr>
    </w:p>
    <w:p w:rsidR="00C6189B" w:rsidRPr="009B2D88" w:rsidRDefault="00C6189B" w:rsidP="00A81974">
      <w:pPr>
        <w:pStyle w:val="NeniNr"/>
        <w:keepNext w:val="0"/>
        <w:rPr>
          <w:spacing w:val="-4"/>
        </w:rPr>
      </w:pPr>
      <w:r w:rsidRPr="009B2D88">
        <w:rPr>
          <w:spacing w:val="-4"/>
        </w:rPr>
        <w:t>Neni 96</w:t>
      </w:r>
    </w:p>
    <w:p w:rsidR="00C6189B" w:rsidRPr="009B2D88" w:rsidRDefault="00C6189B" w:rsidP="00A81974">
      <w:pPr>
        <w:pStyle w:val="NeniNr"/>
        <w:keepNext w:val="0"/>
        <w:rPr>
          <w:spacing w:val="-4"/>
          <w:szCs w:val="24"/>
        </w:rPr>
      </w:pPr>
      <w:r w:rsidRPr="009B2D88">
        <w:rPr>
          <w:b/>
          <w:bCs/>
          <w:spacing w:val="-4"/>
          <w:szCs w:val="24"/>
        </w:rPr>
        <w:t>Vendimi për likuidimin e detyruar</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Banka e Shqipërisë ka kompetencën e vlerësimit të situatës dhe është në diskrecionin e saj fillimi i likuidimit të detyrueshëm.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Banka e Shqipërisë vendos SHKK-në në proces likuidimi të detyruar menjëherë pas konstatimit të rrethanave përkatëse, për çdo rast të parashikuar në nenin 95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Banka e Shqipërisë mund të konsultohet me Agjencinë e Sigurimit të Depozitave për fillimin e procesit të likuidimit të detyrueshëm, në lidhje me çështje operacionale.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Banka e Shqipërisë i dërgon Agjencisë së Sigurimit të Depozitave një kopje të vendimit për likuidimin e detyruar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5. Vendimi për vendosjen e SHKK-së në proces likuidimi të detyrueshëm botohet në “Buletinin zyrtar” të Bankës së Shqipërisë.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97</w:t>
      </w:r>
    </w:p>
    <w:p w:rsidR="00C6189B" w:rsidRPr="009B2D88" w:rsidRDefault="00C6189B" w:rsidP="00A81974">
      <w:pPr>
        <w:pStyle w:val="NeniNr"/>
        <w:keepNext w:val="0"/>
        <w:rPr>
          <w:b/>
          <w:bCs/>
          <w:spacing w:val="-4"/>
          <w:szCs w:val="24"/>
        </w:rPr>
      </w:pPr>
      <w:r w:rsidRPr="009B2D88">
        <w:rPr>
          <w:b/>
          <w:bCs/>
          <w:spacing w:val="-4"/>
          <w:szCs w:val="24"/>
        </w:rPr>
        <w:t>Likuidatori</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Procesi i likuidimit të detyruar kryhet nga likuidatori i caktuar nga Banka e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Banka e Shqipërisë përcakton me akt nënligjor kriteret kualifikuese dhe skualifikuese të likuidatorit, rastet e konfliktit të interesit, si dhe mënyrën e raportimit të likuidatorit pranë Bankës së Shqipërisë dhe të bashkëpunimit me të.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3. Likuidatori mund të përzgjidhet edhe nga lista e administratorëve të falimentimit, pa përjashtuar personat e tjerë, të cilët plotësojnë kriteret e përcaktuara nga Banka e Shqipërisë. </w:t>
      </w:r>
    </w:p>
    <w:p w:rsidR="00C6189B" w:rsidRPr="009B2D88" w:rsidRDefault="00C6189B" w:rsidP="00A81974">
      <w:pPr>
        <w:pStyle w:val="Hapesira7"/>
        <w:rPr>
          <w:spacing w:val="-4"/>
        </w:rPr>
      </w:pPr>
      <w:r w:rsidRPr="009B2D88">
        <w:rPr>
          <w:spacing w:val="-4"/>
        </w:rPr>
        <w:t> </w:t>
      </w:r>
    </w:p>
    <w:p w:rsidR="00C6189B" w:rsidRPr="009B2D88" w:rsidRDefault="00C6189B" w:rsidP="00A81974">
      <w:pPr>
        <w:pStyle w:val="NeniNr"/>
        <w:keepNext w:val="0"/>
        <w:rPr>
          <w:spacing w:val="-4"/>
        </w:rPr>
      </w:pPr>
      <w:r w:rsidRPr="009B2D88">
        <w:rPr>
          <w:spacing w:val="-4"/>
        </w:rPr>
        <w:t>Neni 98</w:t>
      </w:r>
    </w:p>
    <w:p w:rsidR="00C6189B" w:rsidRPr="009B2D88" w:rsidRDefault="00C6189B" w:rsidP="00A81974">
      <w:pPr>
        <w:pStyle w:val="NeniNr"/>
        <w:keepNext w:val="0"/>
        <w:rPr>
          <w:b/>
          <w:spacing w:val="-4"/>
        </w:rPr>
      </w:pPr>
      <w:r w:rsidRPr="009B2D88">
        <w:rPr>
          <w:b/>
          <w:spacing w:val="-4"/>
        </w:rPr>
        <w:t>Ruajtja e konfidencialitetit nga likuidatori</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Likuidatori respekton kërkesat për ruajtjen e sekretit profesional, të përcaktuara në nenin 68 të këtij ligji. </w:t>
      </w:r>
    </w:p>
    <w:p w:rsidR="00C6189B" w:rsidRPr="009B2D88" w:rsidRDefault="00C6189B" w:rsidP="00A81974">
      <w:pPr>
        <w:pStyle w:val="Hapesira7"/>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99</w:t>
      </w:r>
    </w:p>
    <w:p w:rsidR="00C6189B" w:rsidRPr="009B2D88" w:rsidRDefault="00C6189B" w:rsidP="00A81974">
      <w:pPr>
        <w:pStyle w:val="NeniNr"/>
        <w:keepNext w:val="0"/>
        <w:rPr>
          <w:b/>
          <w:bCs/>
          <w:spacing w:val="-4"/>
          <w:szCs w:val="24"/>
        </w:rPr>
      </w:pPr>
      <w:r w:rsidRPr="009B2D88">
        <w:rPr>
          <w:b/>
          <w:bCs/>
          <w:spacing w:val="-4"/>
          <w:szCs w:val="24"/>
        </w:rPr>
        <w:t>Efektet juridike të likuidimit të detyruar</w:t>
      </w:r>
    </w:p>
    <w:p w:rsidR="00C6189B" w:rsidRPr="009B2D88" w:rsidRDefault="00C6189B" w:rsidP="00A81974">
      <w:pPr>
        <w:pStyle w:val="Hapesira7"/>
        <w:rPr>
          <w:spacing w:val="-4"/>
        </w:rPr>
      </w:pPr>
      <w:r w:rsidRPr="009B2D88">
        <w:rPr>
          <w:spacing w:val="-4"/>
        </w:rPr>
        <w: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Vendosja e SHKK-së në likuidim të detyruar krijon efektet juridike të mëposhtme: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revokimin e licencës së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pezullimin dhe mosfillimin e procedurave gjyqësore dhe të ekzekutimit të detyrueshëm ndaj SHKK-së. Këto procedura nuk fillojnë ose, në rast se kanë filluar, pezullohen, me përjashtim të lejes së dhënë nga Banka e Shqipërisë dhe të kushteve të tilla që vendos Banka e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kreditorët e siguruar nuk mund të fillojnë procesin e ekzekutimit të detyrueshëm për pasuritë e lëna si garanci nga SHKK-ja. Këto pasuri disponohen dhe administrohen nga likuidatori dhe shumat e përfituara i paguhen kreditorëve, në përputhje me radhën e shlyerjes së detyrimeve, të përcaktuar në nenin 102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ç) </w:t>
      </w:r>
      <w:r w:rsidRPr="009B2D88">
        <w:rPr>
          <w:rFonts w:ascii="Garamond" w:hAnsi="Garamond"/>
          <w:spacing w:val="-4"/>
          <w:sz w:val="24"/>
          <w:szCs w:val="24"/>
        </w:rPr>
        <w:tab/>
        <w:t>pezullimin, për një periudhë 6-mujore, të së drejtës së kompensimit, të cilën e gëzojnë kreditorët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d) </w:t>
      </w:r>
      <w:r w:rsidRPr="009B2D88">
        <w:rPr>
          <w:rFonts w:ascii="Garamond" w:hAnsi="Garamond"/>
          <w:spacing w:val="-4"/>
          <w:sz w:val="24"/>
          <w:szCs w:val="24"/>
        </w:rPr>
        <w:tab/>
        <w:t>ndalohet kryerja e pagesave të detyrimeve të SHKK-së dhe të interesave. Detyrimet ndaj kreditorëve do të paguhen nga shumat e realizuara nga shitja e pasurive të SHKK-së dhe sipas radhës së shlyerjes së detyrimeve, të përcaktuar në nenin 102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dh) nuk mund të transferohen ose kthehen kontributet e anëtarëve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e) përfundimi i të gjitha kompetencave dhe përgjegjësive të Asamblesë së Përgjithshme të anëtarëve dhe organeve drejtuese të SHKK-së, si dhe të drejtat e anëtarëve;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ë) </w:t>
      </w:r>
      <w:r w:rsidRPr="009B2D88">
        <w:rPr>
          <w:rFonts w:ascii="Garamond" w:hAnsi="Garamond"/>
          <w:spacing w:val="-4"/>
          <w:sz w:val="24"/>
          <w:szCs w:val="24"/>
        </w:rPr>
        <w:tab/>
        <w:t xml:space="preserve">fillimin e procedurave për kompensimin e depozitave, në përputhje me legjislacionin për sigurimin e depozitave.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Çdo veprim juridik për kryerjen e pagesave ose transferimin e pronësisë të ndonjë pasurie apo prone të SHKK-së është absolutisht i pavlefshëm për rastet e mëposhtme: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a) </w:t>
      </w:r>
      <w:r w:rsidRPr="009B2D88">
        <w:rPr>
          <w:rFonts w:ascii="Garamond" w:hAnsi="Garamond"/>
          <w:spacing w:val="-4"/>
          <w:sz w:val="24"/>
          <w:szCs w:val="24"/>
        </w:rPr>
        <w:tab/>
        <w:t xml:space="preserve">brenda periudhës tremujore, përpara se Banka e Shqipërisë të vendoste SHKK-në në likuidim të detyruar; </w:t>
      </w:r>
    </w:p>
    <w:p w:rsidR="00C6189B"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brenda periudhës 12-mujore, përpara se Banka e Shqipërisë të vendoste likuidimin e detyruar, në rast se veprimi juridik është kryer me qëllim preferimi të përfituesit ndaj kreditorëve të tjerë të SHKK-së;</w:t>
      </w:r>
    </w:p>
    <w:p w:rsidR="00A81974" w:rsidRPr="009B2D88" w:rsidRDefault="00A81974" w:rsidP="00A81974">
      <w:pPr>
        <w:widowControl w:val="0"/>
        <w:spacing w:after="0" w:line="240" w:lineRule="auto"/>
        <w:rPr>
          <w:rFonts w:ascii="Garamond" w:hAnsi="Garamond"/>
          <w:spacing w:val="-4"/>
          <w:sz w:val="24"/>
          <w:szCs w:val="2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w:t>
      </w:r>
      <w:r w:rsidRPr="009B2D88">
        <w:rPr>
          <w:rFonts w:ascii="Garamond" w:hAnsi="Garamond"/>
          <w:spacing w:val="-4"/>
          <w:sz w:val="24"/>
          <w:szCs w:val="24"/>
        </w:rPr>
        <w:tab/>
        <w:t xml:space="preserve">përtej periudhave të përcaktuara në shkronjat “a” dhe “b”, të këtij neni, në rastet kur likuidatori vërteton qëllimin për të fshehur pasurinë e SHKK-së nga kreditorët ose transaksioni ka ndikuar në gjendjen e paaftësisë paguese të SHKK-së.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Likuidatori depoziton në gjykatën kompetente paditë, sipas pikës 2, të këtij neni.</w:t>
      </w:r>
    </w:p>
    <w:p w:rsidR="00C6189B" w:rsidRPr="009B2D88" w:rsidRDefault="00C6189B" w:rsidP="00A81974">
      <w:pPr>
        <w:pStyle w:val="Hapesira7"/>
        <w:rPr>
          <w:spacing w:val="-4"/>
        </w:rPr>
      </w:pPr>
      <w:bookmarkStart w:id="9" w:name="_Ref138145917"/>
    </w:p>
    <w:p w:rsidR="00C6189B" w:rsidRPr="009B2D88" w:rsidRDefault="00C6189B" w:rsidP="00A81974">
      <w:pPr>
        <w:pStyle w:val="NeniNr"/>
        <w:keepNext w:val="0"/>
        <w:rPr>
          <w:spacing w:val="-4"/>
        </w:rPr>
      </w:pPr>
      <w:r w:rsidRPr="009B2D88">
        <w:rPr>
          <w:spacing w:val="-4"/>
        </w:rPr>
        <w:t xml:space="preserve">Neni </w:t>
      </w:r>
      <w:bookmarkEnd w:id="9"/>
      <w:r w:rsidRPr="009B2D88">
        <w:rPr>
          <w:spacing w:val="-4"/>
        </w:rPr>
        <w:t>100</w:t>
      </w:r>
    </w:p>
    <w:p w:rsidR="00C6189B" w:rsidRPr="009B2D88" w:rsidRDefault="00C6189B" w:rsidP="00A81974">
      <w:pPr>
        <w:pStyle w:val="NeniNr"/>
        <w:keepNext w:val="0"/>
        <w:rPr>
          <w:b/>
          <w:bCs/>
          <w:spacing w:val="-4"/>
          <w:szCs w:val="24"/>
        </w:rPr>
      </w:pPr>
      <w:r w:rsidRPr="009B2D88">
        <w:rPr>
          <w:b/>
          <w:bCs/>
          <w:spacing w:val="-4"/>
          <w:szCs w:val="24"/>
        </w:rPr>
        <w:t>Detyrat dhe kompetencat e likuidatorit</w:t>
      </w:r>
    </w:p>
    <w:p w:rsidR="00C6189B" w:rsidRPr="009B2D88" w:rsidRDefault="00C6189B" w:rsidP="00A81974">
      <w:pPr>
        <w:pStyle w:val="Hapesira7"/>
        <w:rPr>
          <w:spacing w:val="-4"/>
        </w:rPr>
      </w:pPr>
      <w:r w:rsidRPr="009B2D88">
        <w:rPr>
          <w:spacing w:val="-4"/>
        </w:rPr>
        <w: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Likuidatori ka kompetencë për administrimin e shitjen e pasurive dhe të detyrimeve të SHKK-së, si dhe shpërndarjen ndaj kreditorëve të shumave të realizuara.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Likuidatori bashkëpunon me Bankën e Shqipërisë dhe zbaton udhëzimet e saj në lidhje me procesin e likuidimit të detyrueshëm.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Likuidatori, menjëherë me emërimin e tij, merr kontrollin mbi SHKK-në, duke siguruar aktivet e saj, librat dhe llogaritë. Ai ka akses mbi të gjitha aktivet, zyrat dhe librat e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Brenda 30 ditëve kalendarike, nga data e fillimit të procedurave të likuidimit të SHKK-së, likuidatori bën inventarin e aktiveve dhe të pasurive të SHKK-së, përgatit bilancin dhe raportin sqarues, në lidhje me zërat e bilancit, të cilin e paraqet në Bankën e Shqipërisë, dhe një kopje të përshtatshme për konsultim nga personat e interesuar.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Likuidatori synon sigurimin e shumës maksimale nga shitja e aktiveve të SHKK-së dhe kryen veprimet e mëposhtme: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vazhdon ose ndërpret çdo transaksion financiar;</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punëson çdo nëpunës, punonjës ose këshilltar profesionist të domosdoshëm;</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ekzekuton çdo instrument në emër të SHKK-së, ngre padi ose përfaqëson para gjykatës dhe ndjek në emër të tij çdo veprim ose procedurë ligjore, pasi ka marrë, më parë, miratimin e Bankës së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6. Likuidatori ka të drejtë të përfundojë: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kontratat e punësimit të SHKK-së me çdo person;</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kontrata shërbimesh, në të cilat SHKK-ja është palë;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c) çdo kontratë, ku SHKK-ja është qiramarrës i pasurisë së paluajtshme. </w:t>
      </w:r>
    </w:p>
    <w:p w:rsidR="00C6189B" w:rsidRPr="009B2D88" w:rsidRDefault="00C6189B" w:rsidP="00A81974">
      <w:pPr>
        <w:pStyle w:val="Hapesira7"/>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C6189B" w:rsidRPr="009B2D88" w:rsidRDefault="00C6189B" w:rsidP="00A81974">
      <w:pPr>
        <w:pStyle w:val="NeniNr"/>
        <w:keepNext w:val="0"/>
        <w:rPr>
          <w:spacing w:val="-4"/>
        </w:rPr>
      </w:pPr>
      <w:r w:rsidRPr="009B2D88">
        <w:rPr>
          <w:spacing w:val="-4"/>
        </w:rPr>
        <w:t>Neni 101</w:t>
      </w:r>
    </w:p>
    <w:p w:rsidR="00C6189B" w:rsidRPr="009B2D88" w:rsidRDefault="00C6189B" w:rsidP="00A81974">
      <w:pPr>
        <w:pStyle w:val="NeniNr"/>
        <w:keepNext w:val="0"/>
        <w:rPr>
          <w:b/>
          <w:spacing w:val="-4"/>
          <w:szCs w:val="24"/>
        </w:rPr>
      </w:pPr>
      <w:r w:rsidRPr="009B2D88">
        <w:rPr>
          <w:b/>
          <w:spacing w:val="-4"/>
          <w:szCs w:val="24"/>
        </w:rPr>
        <w:t>Detyrimet e pretenduara</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Brenda një muaji, nga data e emërimit të tij, likuidatori: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dërgon me postë rekomande, sipas adresave në regjistrat e SHKK-së, tek të gjithë depozituesit, kreditorët e tjerë dhe dorëzanësit, një deklaratë për natyrën dhe shumën e detyrimeve të pretenduara të tyre, sipas regjistrave të saj;</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regjistron pretendimet e dokumentuara të kreditorëve.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Brenda një muaji pas datës së fundit të njoftimit, të përcaktuar në pikën 1, të këtij neni, që lidhet me detyrimet e pretenduara, likuidatori: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përcakton shumën, në rast se ka, që i detyrohet çdo anëtari depozitues dhe kreditorëve të tjerë, si dhe detyrimet e pretenduara preferuese, sipas dispozitave të këtij ligji;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b) përgatit për regjistrim në Bankën e Shqipërisë një strukturë për detyrimet e pretenduara;</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c) bashkëpunon me Agjencinë e Sigurimit të Depozitave për kompensimin e depozitave të siguruara, në përputhje me ligjin “Për sigurimin e depozitave”.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Brenda njëzet ditëve, pas regjistrimit të strukturës së detyrimeve të pretenduara, sipas pikës 2, të këtij neni, çdo kreditor ose jo më pak se 10 për qind e anëtarëve të SHKK-së ose Unionit, ka të drejtë të paraqesë pranë Bankës së Shqipërisë kundërshtimet në lidhje me regjistrimin e detyrimeve të prapambetura. Për çdo kundërshtim të paraqitur, Banka e Shqipërisë vendos, brenda 1 muaji nga regjistrimi i ankesës, në lidhje me pranimin ose refuzimin e kundërshtimit.</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4. Në rast se kundërshtimi është pranuar, likuidatori modifikon dhe përmirëson strukturën e detyrimeve të pretenduara ose veprimet e propozuara për shlyerjen e detyrimeve.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102</w:t>
      </w:r>
    </w:p>
    <w:p w:rsidR="00C6189B" w:rsidRPr="009B2D88" w:rsidRDefault="00C6189B" w:rsidP="00A81974">
      <w:pPr>
        <w:pStyle w:val="NeniNr"/>
        <w:keepNext w:val="0"/>
        <w:rPr>
          <w:b/>
          <w:bCs/>
          <w:spacing w:val="-4"/>
          <w:szCs w:val="24"/>
        </w:rPr>
      </w:pPr>
      <w:r w:rsidRPr="009B2D88">
        <w:rPr>
          <w:b/>
          <w:bCs/>
          <w:spacing w:val="-4"/>
          <w:szCs w:val="24"/>
        </w:rPr>
        <w:t>Radha e shlyerjes së detyrimeve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Likuidatori shpërndan aktivet e SHKK-së, duke shlyer detyrimet ndaj kreditorëve, për aq sa është e mundur, sipas radhës së mëposhtme:</w:t>
      </w:r>
    </w:p>
    <w:p w:rsidR="00C6189B"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kreditorët e siguruar, të cilët nuk mund të ekzekutojnë pasurinë me të cilën sigurohet detyrimi ndaj tyre, për shkak të ndalimeve të këtij ligji, deri në vlerën e shitjes së kolateralit;</w:t>
      </w:r>
    </w:p>
    <w:p w:rsidR="00A81974" w:rsidRPr="009B2D88" w:rsidRDefault="00A81974" w:rsidP="00A81974">
      <w:pPr>
        <w:widowControl w:val="0"/>
        <w:autoSpaceDE w:val="0"/>
        <w:autoSpaceDN w:val="0"/>
        <w:adjustRightInd w:val="0"/>
        <w:spacing w:after="0" w:line="240" w:lineRule="auto"/>
        <w:rPr>
          <w:rFonts w:ascii="Garamond" w:hAnsi="Garamond"/>
          <w:spacing w:val="-4"/>
          <w:sz w:val="24"/>
          <w:szCs w:val="24"/>
        </w:rPr>
      </w:pP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b) </w:t>
      </w:r>
      <w:r w:rsidRPr="009B2D88">
        <w:rPr>
          <w:rFonts w:ascii="Garamond" w:hAnsi="Garamond"/>
          <w:spacing w:val="-4"/>
          <w:sz w:val="24"/>
          <w:szCs w:val="24"/>
        </w:rPr>
        <w:tab/>
        <w:t>shpenzimet e likuidatorit dhe Bankës të Shqipërisë, të krijuara në funksion të procesit të likuidimit të detyruar, shpenzimet e Agjencisë së Sigurimit të Depozitave, në funksion të procesit të kompensimit të depozitave të siguruara, përfshirë edhe detyrimet ndaj ASD-së, deri në vlerën totale të kompensimit të depozitave të siguruara;</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c) pagat e punonjësve të SHKK-së;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ç) kreditorët e pasiguruar dhe kreditorët e siguruar për vlerën e detyrimit, e cila tejkalon vlerën e shitjes së kolateralit;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d) depozitat e anëtarëve të SHKK-së, të cilat tejkalojnë shumën e depozitës së siguruar dhe detyrimet ndaj shtetit;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dh) detyrimet ndaj Unionit;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e) kontributi i anëtarëve.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2. Likuidatori shpërndan aktivet e Unionit, duke shlyer detyrimet ndaj kreditorëve, për aq sa është e mundur, sipas radhës së mëposhtme: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a) kreditorët e siguruar, të cilët nuk mund të ekzekutojnë pasurinë me të cilën sigurohet detyrimi ndaj tyre, për shkak të ndalimeve të këtij ligji, deri në vlerën e shitjes së kolateralit;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b) shpenzimet e likuidatorit dhe Bankës së Shqipërisë, të krijuara në funksion të procesit të likuidimit të detyruar;</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c) pagat e punonjësve të Unionit;</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ç) kreditorët e pasiguruar dhe kreditorët e siguruar për vlerën e detyrimit, e cila tejkalon vlerën e shitjes së kolateralit;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d) depozitat e SHKK-ve, anëtare në Union;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dh) kontributi i SHKK-ve, anëtare në Union.</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3. Në rast se shuma për shlyerjen e kreditorëve të së njëjtës radhë preferimi nuk është e mjaftueshme për të kryer pagesën e plotë të tyre, atëherë këta kreditorë do të shlyhen në përpjesëtim me detyrimin e tyre. </w:t>
      </w:r>
    </w:p>
    <w:p w:rsidR="00C6189B" w:rsidRPr="009B2D88" w:rsidRDefault="00C6189B" w:rsidP="00A81974">
      <w:pPr>
        <w:widowControl w:val="0"/>
        <w:autoSpaceDE w:val="0"/>
        <w:autoSpaceDN w:val="0"/>
        <w:adjustRightInd w:val="0"/>
        <w:spacing w:after="0" w:line="240" w:lineRule="auto"/>
        <w:rPr>
          <w:rFonts w:ascii="Garamond" w:hAnsi="Garamond"/>
          <w:spacing w:val="-4"/>
          <w:sz w:val="24"/>
          <w:szCs w:val="24"/>
        </w:rPr>
      </w:pPr>
      <w:r w:rsidRPr="009B2D88">
        <w:rPr>
          <w:rFonts w:ascii="Garamond" w:hAnsi="Garamond"/>
          <w:spacing w:val="-4"/>
          <w:sz w:val="24"/>
          <w:szCs w:val="24"/>
        </w:rPr>
        <w:tab/>
        <w:t xml:space="preserve">4. Çdo aktiv që mund të mbetet pas shlyerjes së të gjitha detyrimeve të pretenduara shpërndahet ndërmjet anëtarëve të SHKK-së ose anëtarëve të Unionit, në raport me të drejtat dhe pjesëmarrjen e secilit në kapital.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103</w:t>
      </w:r>
    </w:p>
    <w:p w:rsidR="00C6189B" w:rsidRPr="009B2D88" w:rsidRDefault="00C6189B" w:rsidP="00A81974">
      <w:pPr>
        <w:pStyle w:val="NeniNr"/>
        <w:keepNext w:val="0"/>
        <w:rPr>
          <w:b/>
          <w:bCs/>
          <w:spacing w:val="-4"/>
          <w:szCs w:val="24"/>
        </w:rPr>
      </w:pPr>
      <w:r w:rsidRPr="009B2D88">
        <w:rPr>
          <w:b/>
          <w:bCs/>
          <w:spacing w:val="-4"/>
          <w:szCs w:val="24"/>
        </w:rPr>
        <w:t>Ankimi gjyqësor</w:t>
      </w:r>
    </w:p>
    <w:p w:rsidR="00C6189B" w:rsidRPr="009B2D88" w:rsidRDefault="00C6189B" w:rsidP="00A81974">
      <w:pPr>
        <w:pStyle w:val="Hapesira7"/>
        <w:rPr>
          <w:spacing w:val="-4"/>
        </w:rPr>
      </w:pPr>
    </w:p>
    <w:p w:rsidR="00A81974"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1. Të gjitha detyrimet e pretenduara në lidhje me paaftësinë paguese të SHKK-së në likuidim të detyrueshëm parashtrohen në përputhje me dispozitat e këtij kreu.</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 xml:space="preserve">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2. Kanë të drejtë të fillojnë procedurat ligjore në gjykatën administrative të apelit, për të kërkuar ndërprerjen e procedurave të likuidimit të detyrue</w:t>
      </w:r>
      <w:r w:rsidR="00A81974">
        <w:rPr>
          <w:rFonts w:ascii="Garamond" w:hAnsi="Garamond"/>
          <w:spacing w:val="-4"/>
          <w:sz w:val="24"/>
          <w:szCs w:val="24"/>
        </w:rPr>
        <w:t>-</w:t>
      </w:r>
      <w:r w:rsidRPr="009B2D88">
        <w:rPr>
          <w:rFonts w:ascii="Garamond" w:hAnsi="Garamond"/>
          <w:spacing w:val="-4"/>
          <w:sz w:val="24"/>
          <w:szCs w:val="24"/>
        </w:rPr>
        <w:t xml:space="preserve">shëm: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25 për qind e anëtarëve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kreditorët që përbëjnë, të paktën, një të tretën në vlerë të totalit të detyrimeve të pretenduara nga kreditorë të tjerë, duke përjashtuar anëtarët.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3. Gjykata vendos për kërkesëpadinë e bërë, vetëm nëse:</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a) Banka e Shqipërisë ka vepruar në mënyrë arbitrare dhe të pakujdesshme për vendosjen e likuidimit, sipas rrethanave të faktit dhe dispozitave të këtij ligji për likuidimin e detyrueshëm të SHKK-së;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b) Banka e Shqipërisë, likuidatori dhe nëpunësit profesionistë, të emëruar për të ndihmuar likuidatorin, janë përgjegjës ose jo për dëmet e shkaktuara nga veprimet ose mosveprimet e kryera, në përputhje me dispozitat e këtij ligji, që përcaktojnë mënyrën e ushtrimit të funksioneve dhe detyrave të procesit të likuidimit, përveç rasteve kur veprimet ose mosveprimet e tilla janë qëllimisht të gabuara.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4. Pavarësisht nga procesi i shqyrtimit gjyqësor, sipas këtij neni, procesi i likuidimit të detyruar të Bankës së Shqipërisë nuk pezullohet dhe zbatohet pa kufizim, deri në marrjen e vendimit nga gjykata.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104</w:t>
      </w:r>
    </w:p>
    <w:p w:rsidR="00C6189B" w:rsidRPr="009B2D88" w:rsidRDefault="00C6189B" w:rsidP="00A81974">
      <w:pPr>
        <w:pStyle w:val="NeniNr"/>
        <w:keepNext w:val="0"/>
        <w:rPr>
          <w:b/>
          <w:bCs/>
          <w:spacing w:val="-4"/>
          <w:szCs w:val="24"/>
        </w:rPr>
      </w:pPr>
      <w:r w:rsidRPr="009B2D88">
        <w:rPr>
          <w:b/>
          <w:bCs/>
          <w:spacing w:val="-4"/>
          <w:szCs w:val="24"/>
        </w:rPr>
        <w:t>Raportimi në Bankën e Shqipërisë</w:t>
      </w:r>
    </w:p>
    <w:p w:rsidR="00C6189B" w:rsidRPr="009B2D88" w:rsidRDefault="00C6189B" w:rsidP="00A81974">
      <w:pPr>
        <w:pStyle w:val="Hapesira7"/>
        <w:rPr>
          <w:spacing w:val="-4"/>
        </w:rPr>
      </w:pPr>
    </w:p>
    <w:p w:rsidR="00C6189B" w:rsidRPr="009B2D88" w:rsidRDefault="00C6189B" w:rsidP="00A81974">
      <w:pPr>
        <w:widowControl w:val="0"/>
        <w:tabs>
          <w:tab w:val="left" w:pos="0"/>
        </w:tabs>
        <w:spacing w:after="0" w:line="240" w:lineRule="auto"/>
        <w:rPr>
          <w:rFonts w:ascii="Garamond" w:hAnsi="Garamond"/>
          <w:spacing w:val="-4"/>
          <w:sz w:val="24"/>
          <w:szCs w:val="24"/>
        </w:rPr>
      </w:pPr>
      <w:r w:rsidRPr="009B2D88">
        <w:rPr>
          <w:rFonts w:ascii="Garamond" w:hAnsi="Garamond"/>
          <w:spacing w:val="-4"/>
          <w:sz w:val="24"/>
          <w:szCs w:val="24"/>
        </w:rPr>
        <w:tab/>
        <w:t xml:space="preserve">Likuidatori raporton çdo muaj në Bankën e Shqipërisë dhe Agjencinë e Sigurimit të Depozitave për ecurinë e procesit të likuidimit. Këto raporte përmbajnë informacionin për totalin e shumës së detyrimeve të pretenduara ndaj SHKK-së, totalin e shumës së aktiveve të SHKK-së që janë shitur dhe parashikimin e të ardhurave nga shitja e aktiveve. </w:t>
      </w:r>
    </w:p>
    <w:p w:rsidR="00C6189B" w:rsidRPr="009B2D88" w:rsidRDefault="00C6189B" w:rsidP="00A81974">
      <w:pPr>
        <w:pStyle w:val="Hapesira7"/>
        <w:rPr>
          <w:spacing w:val="-4"/>
        </w:rPr>
      </w:pPr>
      <w:r w:rsidRPr="009B2D88">
        <w:rPr>
          <w:spacing w:val="-4"/>
        </w:rPr>
        <w:tab/>
      </w:r>
    </w:p>
    <w:p w:rsidR="00C6189B" w:rsidRPr="009B2D88" w:rsidRDefault="00C6189B" w:rsidP="00A81974">
      <w:pPr>
        <w:pStyle w:val="NeniNr"/>
        <w:keepNext w:val="0"/>
        <w:rPr>
          <w:spacing w:val="-4"/>
        </w:rPr>
      </w:pPr>
      <w:r w:rsidRPr="009B2D88">
        <w:rPr>
          <w:spacing w:val="-4"/>
        </w:rPr>
        <w:t>Neni 105</w:t>
      </w:r>
    </w:p>
    <w:p w:rsidR="00C6189B" w:rsidRPr="009B2D88" w:rsidRDefault="00C6189B" w:rsidP="00A81974">
      <w:pPr>
        <w:pStyle w:val="NeniNr"/>
        <w:keepNext w:val="0"/>
        <w:rPr>
          <w:b/>
          <w:bCs/>
          <w:spacing w:val="-4"/>
          <w:szCs w:val="24"/>
        </w:rPr>
      </w:pPr>
      <w:r w:rsidRPr="009B2D88">
        <w:rPr>
          <w:b/>
          <w:bCs/>
          <w:spacing w:val="-4"/>
          <w:szCs w:val="24"/>
        </w:rPr>
        <w:t>Të përgjithshme</w:t>
      </w:r>
    </w:p>
    <w:p w:rsidR="00C6189B" w:rsidRPr="009B2D88" w:rsidRDefault="00C6189B" w:rsidP="00A81974">
      <w:pPr>
        <w:pStyle w:val="Hapesira7"/>
        <w:rPr>
          <w:spacing w:val="-4"/>
        </w:rPr>
      </w:pPr>
      <w:r w:rsidRPr="009B2D88">
        <w:rPr>
          <w:spacing w:val="-4"/>
        </w:rPr>
        <w:t>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Nëpunësit profesionistë, të caktuar dhe të emëruar nga likuidatori për ndihmë, në përputhje me procedurat e parashikuara në këtë kre dhe në varësi të kërkesave e të kushteve të shërbimit, nuk shpërblehen më shumë se nëpunësit e SHKK-së për të njëjtat shërbime, përveç rasteve kur Banka e Shqipërisë ka autorizuar pagesën e shumave më të larta. Banka e Shqipërisë e jep këtë autorizim kur arrin në përfundimin se pagesa e shumave më të larta është më se e domosdoshme për të rekrutuar dhe mbajtur personelin e nevojshëm. </w:t>
      </w:r>
    </w:p>
    <w:p w:rsidR="00C6189B" w:rsidRPr="009B2D88" w:rsidRDefault="00C6189B" w:rsidP="00A81974">
      <w:pPr>
        <w:pStyle w:val="Hapesira7"/>
        <w:rPr>
          <w:spacing w:val="-4"/>
        </w:rPr>
      </w:pPr>
    </w:p>
    <w:p w:rsidR="00C6189B" w:rsidRPr="009B2D88" w:rsidRDefault="00C6189B" w:rsidP="00A81974">
      <w:pPr>
        <w:pStyle w:val="Titull-Titull"/>
        <w:rPr>
          <w:spacing w:val="-4"/>
        </w:rPr>
      </w:pPr>
      <w:r w:rsidRPr="009B2D88">
        <w:rPr>
          <w:spacing w:val="-4"/>
        </w:rPr>
        <w:t>KREU XII</w:t>
      </w:r>
    </w:p>
    <w:p w:rsidR="00C6189B" w:rsidRPr="009B2D88" w:rsidRDefault="00C6189B" w:rsidP="00A81974">
      <w:pPr>
        <w:pStyle w:val="Titull-Titull"/>
        <w:rPr>
          <w:rFonts w:eastAsia="Times New Roman"/>
          <w:spacing w:val="-4"/>
        </w:rPr>
      </w:pPr>
      <w:r w:rsidRPr="009B2D88">
        <w:rPr>
          <w:rFonts w:eastAsia="Times New Roman"/>
          <w:spacing w:val="-4"/>
        </w:rPr>
        <w:t>DISPOZITA PËRFUNDIMTARE</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106</w:t>
      </w:r>
    </w:p>
    <w:p w:rsidR="00C6189B" w:rsidRPr="009B2D88" w:rsidRDefault="00C6189B" w:rsidP="00A81974">
      <w:pPr>
        <w:pStyle w:val="NeniNr"/>
        <w:keepNext w:val="0"/>
        <w:rPr>
          <w:rFonts w:eastAsia="Times New Roman"/>
          <w:b/>
          <w:bCs/>
          <w:spacing w:val="-4"/>
          <w:szCs w:val="24"/>
        </w:rPr>
      </w:pPr>
      <w:r w:rsidRPr="009B2D88">
        <w:rPr>
          <w:rFonts w:eastAsia="Times New Roman"/>
          <w:b/>
          <w:bCs/>
          <w:spacing w:val="-4"/>
          <w:szCs w:val="24"/>
        </w:rPr>
        <w:t>Regjistri i Kredive</w:t>
      </w:r>
    </w:p>
    <w:p w:rsidR="00125F64" w:rsidRPr="009B2D88" w:rsidRDefault="00125F64" w:rsidP="00A81974">
      <w:pPr>
        <w:pStyle w:val="Hapesira7"/>
        <w:rPr>
          <w:spacing w:val="-4"/>
        </w:rPr>
      </w:pP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SHKK-të dhe unionet e tyre raportojnë në Bankën e Shqipërisë informacionin e kërkuar nga kjo e fundit për qëllim të Regjistrit të Kredive, sipas përcaktimeve në aktet nënligjore të Bankës së Shqipërisë.</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2. SHKK-të dhe unionet e tyre kanë të drejtë të përdorin informacionin e mbajtur në Regjistrin e Kredive, sipas rregullave të përcaktuara në aktet nënligjore të nxjerra nga Banka e Shqipërisë.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107</w:t>
      </w:r>
    </w:p>
    <w:p w:rsidR="00C6189B" w:rsidRPr="009B2D88" w:rsidRDefault="00C6189B" w:rsidP="00A81974">
      <w:pPr>
        <w:pStyle w:val="NeniNr"/>
        <w:keepNext w:val="0"/>
        <w:rPr>
          <w:rFonts w:eastAsia="Times New Roman"/>
          <w:b/>
          <w:bCs/>
          <w:spacing w:val="-4"/>
          <w:szCs w:val="24"/>
        </w:rPr>
      </w:pPr>
      <w:r w:rsidRPr="009B2D88">
        <w:rPr>
          <w:rFonts w:eastAsia="Times New Roman"/>
          <w:b/>
          <w:bCs/>
          <w:spacing w:val="-4"/>
          <w:szCs w:val="24"/>
        </w:rPr>
        <w:t>Përjashtimi nga tatimet</w:t>
      </w:r>
    </w:p>
    <w:p w:rsidR="00C6189B" w:rsidRPr="009B2D88" w:rsidRDefault="00C6189B" w:rsidP="00A81974">
      <w:pPr>
        <w:pStyle w:val="Hapesira7"/>
        <w:rPr>
          <w:spacing w:val="-4"/>
        </w:rPr>
      </w:pPr>
    </w:p>
    <w:p w:rsidR="00C6189B" w:rsidRPr="009B2D88" w:rsidRDefault="00C6189B" w:rsidP="00A81974">
      <w:pPr>
        <w:widowControl w:val="0"/>
        <w:tabs>
          <w:tab w:val="left" w:pos="540"/>
        </w:tabs>
        <w:spacing w:after="0" w:line="240" w:lineRule="auto"/>
        <w:jc w:val="left"/>
        <w:rPr>
          <w:rFonts w:ascii="Garamond" w:eastAsia="Times New Roman" w:hAnsi="Garamond"/>
          <w:bCs/>
          <w:spacing w:val="-4"/>
          <w:sz w:val="24"/>
          <w:szCs w:val="24"/>
        </w:rPr>
      </w:pPr>
      <w:r w:rsidRPr="009B2D88">
        <w:rPr>
          <w:rFonts w:ascii="Garamond" w:eastAsia="Times New Roman" w:hAnsi="Garamond"/>
          <w:bCs/>
          <w:spacing w:val="-4"/>
          <w:sz w:val="24"/>
          <w:szCs w:val="24"/>
        </w:rPr>
        <w:t xml:space="preserve">SHKK-të dhe unionet janë të përjashtuara nga tatimi mbi fitimin.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108</w:t>
      </w:r>
    </w:p>
    <w:p w:rsidR="00C6189B" w:rsidRPr="009B2D88" w:rsidRDefault="00C6189B" w:rsidP="00A81974">
      <w:pPr>
        <w:pStyle w:val="NeniNr"/>
        <w:keepNext w:val="0"/>
        <w:rPr>
          <w:rFonts w:eastAsia="Times New Roman"/>
          <w:b/>
          <w:bCs/>
          <w:spacing w:val="-4"/>
          <w:szCs w:val="24"/>
        </w:rPr>
      </w:pPr>
      <w:r w:rsidRPr="009B2D88">
        <w:rPr>
          <w:rFonts w:eastAsia="Times New Roman"/>
          <w:b/>
          <w:bCs/>
          <w:spacing w:val="-4"/>
          <w:szCs w:val="24"/>
        </w:rPr>
        <w:t xml:space="preserve">Mbrojtja e të dhënave personale </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eastAsia="Times New Roman" w:hAnsi="Garamond"/>
          <w:bCs/>
          <w:spacing w:val="-4"/>
          <w:sz w:val="24"/>
          <w:szCs w:val="24"/>
        </w:rPr>
      </w:pPr>
      <w:r w:rsidRPr="009B2D88">
        <w:rPr>
          <w:rFonts w:ascii="Garamond" w:eastAsia="Times New Roman" w:hAnsi="Garamond"/>
          <w:bCs/>
          <w:spacing w:val="-4"/>
          <w:sz w:val="24"/>
          <w:szCs w:val="24"/>
        </w:rPr>
        <w:tab/>
        <w:t xml:space="preserve">SHKK-të dhe unionet e tyre mbajnë dhe përpunojnë të dhënat personale të anëtarëve të tyre, në përputhje me legjislacionin për mbrojtjen e të dhënave personale </w:t>
      </w:r>
    </w:p>
    <w:p w:rsidR="00C6189B" w:rsidRPr="009B2D88" w:rsidRDefault="00C6189B" w:rsidP="00A81974">
      <w:pPr>
        <w:pStyle w:val="Hapesira7"/>
        <w:rPr>
          <w:spacing w:val="-4"/>
        </w:rPr>
      </w:pPr>
    </w:p>
    <w:p w:rsidR="00C6189B" w:rsidRPr="009B2D88" w:rsidRDefault="00C6189B" w:rsidP="00A81974">
      <w:pPr>
        <w:pStyle w:val="NeniNr"/>
        <w:keepNext w:val="0"/>
        <w:rPr>
          <w:spacing w:val="-4"/>
        </w:rPr>
      </w:pPr>
      <w:r w:rsidRPr="009B2D88">
        <w:rPr>
          <w:spacing w:val="-4"/>
        </w:rPr>
        <w:t>Neni 109</w:t>
      </w:r>
    </w:p>
    <w:p w:rsidR="00C6189B" w:rsidRPr="009B2D88" w:rsidRDefault="00C6189B" w:rsidP="00A81974">
      <w:pPr>
        <w:pStyle w:val="NeniNr"/>
        <w:keepNext w:val="0"/>
        <w:rPr>
          <w:b/>
          <w:spacing w:val="-4"/>
        </w:rPr>
      </w:pPr>
      <w:r w:rsidRPr="009B2D88">
        <w:rPr>
          <w:b/>
          <w:spacing w:val="-4"/>
        </w:rPr>
        <w:t>Dispozitë kalimtare</w:t>
      </w:r>
    </w:p>
    <w:p w:rsidR="00C6189B" w:rsidRPr="009B2D88" w:rsidRDefault="00C6189B" w:rsidP="00A81974">
      <w:pPr>
        <w:pStyle w:val="Hapesira7"/>
        <w:rPr>
          <w:spacing w:val="-4"/>
        </w:rPr>
      </w:pP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 SHKK-të e licencuara nga Banka e Shqipërisë, para hyrjes në fuqi të këtij ligji, konsiderohen si të licencuara në përputhje me dispozitat e këtij ligji.</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2. Unionet e licencuara nga Banka e Shqipërisë, në bazë të ligjit “Për shoqëritë e kursim-kreditit”, do të konsiderohen të licencuara në përputhje me dispozitat e këtij ligji.</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3.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duhet të marrin masat të organizojnë veprimtarinë dhe strukturën e brendshme, në përputhje me kërkesat e këtij ligji, brenda 1 viti nga data e hyrjes në fuqi të tij.</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4. Unionet dhe SHKK-të, asambletë e të cilave kanë miratuar shndërrimin, të cilat paraqesin kërkesë për miratimin e shndërrimit të Unionit në SHKK, brenda 1 viti nga hyrja në fuqi e këtij ligji, përjashtohen nga kërkesa e</w:t>
      </w:r>
      <w:r w:rsidR="004D7802" w:rsidRPr="009B2D88">
        <w:rPr>
          <w:rFonts w:ascii="Garamond" w:eastAsia="Times New Roman" w:hAnsi="Garamond"/>
          <w:spacing w:val="-4"/>
          <w:sz w:val="24"/>
          <w:szCs w:val="24"/>
        </w:rPr>
        <w:t xml:space="preserve"> pikës 3 të këtij neni.</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5. Në përfundim të procesit të likuidimit vullnetar të unioneve të shoqërive të kursim-kreditit, aktivet e mbetura pas këtij procesi i ndahen anëtarit të mbetur nga procesi i likuidimit, ose administrohen sipas vendimit përkatës të asamblesë së përgjithshme.</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6.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xml:space="preserve">, duhet të </w:t>
      </w:r>
      <w:r w:rsidRPr="009B2D88">
        <w:rPr>
          <w:rFonts w:ascii="Garamond" w:eastAsia="Times New Roman" w:hAnsi="Garamond"/>
          <w:spacing w:val="-4"/>
          <w:sz w:val="24"/>
          <w:szCs w:val="24"/>
        </w:rPr>
        <w:t xml:space="preserve">sigurohen që treguesi i mjaftueshmërisë së kapitalit të jetë jo më pak se 12 për qind në përfundim të vitit të dytë, pas hyrjes në fuqi të këtij ligji, dhe në çdo kohë, në përputhje me përcaktimet e këtij ligji dhe akteve nënligjore të Bankës së Shqipërisë.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7. SHKK-të dhe unionet, të licencuara në bazë të ligjit “Për shoqëritë e kursim-kreditit” dhe që ushtrojnë veprimtari përpara hyrjes në fuqi të këtij ligji</w:t>
      </w:r>
      <w:r w:rsidRPr="009B2D88">
        <w:rPr>
          <w:rFonts w:ascii="Garamond" w:eastAsia="Times New Roman" w:hAnsi="Garamond"/>
          <w:color w:val="000000" w:themeColor="text1"/>
          <w:spacing w:val="-4"/>
          <w:sz w:val="24"/>
          <w:szCs w:val="24"/>
        </w:rPr>
        <w:t xml:space="preserve">, duhet të </w:t>
      </w:r>
      <w:r w:rsidRPr="009B2D88">
        <w:rPr>
          <w:rFonts w:ascii="Garamond" w:eastAsia="Times New Roman" w:hAnsi="Garamond"/>
          <w:spacing w:val="-4"/>
          <w:sz w:val="24"/>
          <w:szCs w:val="24"/>
        </w:rPr>
        <w:t>sigurohen që kapitali i SHKK-së dhe Unionit, në përfundim të vitit të dytë, pas hyrjes në fuqi të këtij ligji, të jetë mbi minimumin e nevojshëm, të përcaktuar në aktet nënligjore të Bankës së Shqipërisë.</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8. Shoqëritë e kursim-kreditit, të regjistruara në Qendrën Kombëtare të Regjistrimit, të cilave nuk u është miratuar licenca nga Banka e Shqipërisë, fillojnë procesin e likuidimit, sipas dispozitave mbi likuidimin vullnetar, të parashikuar në këtë ligj, me përjashtim të neneve 92 dhe 93, të këtij ligji, të cilat nuk zbatohen. Në këtë rast, procesi i likuidimit vullnetar fillohet nga këshilli drejtues pa marrë miratimin e asamblesë së aksionarëve dhe të Bankës së Shqipërisë. Pas shpërndarjes së aktiveve, sipas nenit 91, të këtij ligji, këshilli drejtues paraqet kërkesë në Qendrën Kombëtare të Regjistrimit për çregjistrimin e SHKK-së dhe Qendra Kombëtare e Regjistrimit çregjistron SHKK-në. </w:t>
      </w:r>
    </w:p>
    <w:p w:rsidR="00C6189B" w:rsidRPr="009B2D88" w:rsidRDefault="00C6189B" w:rsidP="00A81974">
      <w:pPr>
        <w:widowControl w:val="0"/>
        <w:spacing w:after="0" w:line="240" w:lineRule="auto"/>
        <w:rPr>
          <w:rFonts w:ascii="Garamond" w:hAnsi="Garamond"/>
          <w:spacing w:val="-4"/>
          <w:sz w:val="24"/>
          <w:szCs w:val="24"/>
        </w:rPr>
      </w:pPr>
      <w:r w:rsidRPr="009B2D88">
        <w:rPr>
          <w:rFonts w:ascii="Garamond" w:hAnsi="Garamond"/>
          <w:spacing w:val="-4"/>
          <w:sz w:val="24"/>
          <w:szCs w:val="24"/>
        </w:rPr>
        <w:tab/>
        <w:t xml:space="preserve">Neni 50, pika 3, e këtij ligji do të zbatohet edhe për SHKK-të, të cilat janë bashkuar në një SHKK tjetër ekzistuese përpara hyrjes në fuqi të këtij ligji.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 xml:space="preserve">9. Banka e Shqipërisë ka të drejtë t’i kërkojë SHKK-së ose Unionit të paraqesë informacion shtesë nëse, sipas opinionit të Bankës së Shqipërisë, informacioni i paraqitur në kohën e marrjes së licencës nuk është i plotë ose i mjaftueshëm. </w:t>
      </w:r>
    </w:p>
    <w:p w:rsidR="00C6189B" w:rsidRPr="009B2D88"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t>10. Neni 36, pika 4, do të zbatohet edhe për kontratat e kredive të lidhura para hyrjes në fuqi të këtij ligji.</w:t>
      </w:r>
    </w:p>
    <w:p w:rsidR="00C6189B" w:rsidRPr="00A81974" w:rsidRDefault="00C6189B" w:rsidP="00A81974">
      <w:pPr>
        <w:widowControl w:val="0"/>
        <w:spacing w:after="0" w:line="240" w:lineRule="auto"/>
        <w:rPr>
          <w:rFonts w:ascii="Garamond" w:eastAsia="Times New Roman" w:hAnsi="Garamond"/>
          <w:spacing w:val="-4"/>
          <w:sz w:val="24"/>
          <w:szCs w:val="24"/>
        </w:rPr>
      </w:pPr>
      <w:r w:rsidRPr="009B2D88">
        <w:rPr>
          <w:rFonts w:ascii="Garamond" w:eastAsia="Times New Roman" w:hAnsi="Garamond"/>
          <w:spacing w:val="-4"/>
          <w:sz w:val="24"/>
          <w:szCs w:val="24"/>
        </w:rPr>
        <w:tab/>
      </w:r>
      <w:r w:rsidRPr="00A81974">
        <w:rPr>
          <w:rFonts w:ascii="Garamond" w:eastAsia="Times New Roman" w:hAnsi="Garamond"/>
          <w:spacing w:val="-4"/>
          <w:sz w:val="24"/>
          <w:szCs w:val="24"/>
        </w:rPr>
        <w:t>11. SHKK-ja duhet të plotësojë kërkesat e nenit 38, të këtij ligji, brenda 5 viteve nga hyrja në fuqi e tij.</w:t>
      </w:r>
    </w:p>
    <w:p w:rsidR="00C6189B" w:rsidRPr="00A81974" w:rsidRDefault="00C6189B" w:rsidP="00A81974">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12. Banka e Shqipërisë ka të drejtë të marrë masat e përcaktuara, sipas këtij ligji, në rast se SHKK-të dhe unionet e tyre nuk plotësojnë kërkesat e pikave 3, 6, dhe 7 të këtij neni.</w:t>
      </w:r>
    </w:p>
    <w:p w:rsidR="00C6189B" w:rsidRPr="00A81974" w:rsidRDefault="00C6189B" w:rsidP="00A81974">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13. Për kërkesat e paraqitura në Bankën e Shqipërisë për marrjen e licencës, përpara hyrjes në fuqi të këtij ligji, dhe subjekteve, të cilave u është komunikuar me shkrim nga Banka e Shqipërisë se kanë plotësuar të gjithë dokumentacionin e kërkuar nga ligji “Për shoqëritë e kursim-kreditit” do të zbatohen dispozitat e këtij ligji.</w:t>
      </w:r>
    </w:p>
    <w:p w:rsidR="00C6189B" w:rsidRPr="00A81974" w:rsidRDefault="00C6189B" w:rsidP="00A81974">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14. Të gjitha aktet nënligjore të nxjerra nga Banka e Shqipërisë, në zbatim të ligjit “Për shoqëritë e kursim-kreditit” zbatohen, për aq sa ato nuk bien në kundërshtim me këtë ligj, deri në miratimin e akteve të tjera nënligjore në zbatim të këtij ligji.</w:t>
      </w:r>
    </w:p>
    <w:p w:rsidR="00C6189B" w:rsidRPr="00A81974" w:rsidRDefault="00C6189B" w:rsidP="00A81974">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 xml:space="preserve">15. Banka e Shqipërisë përcakton organet e brendshme dhe njësitë organizative të Bankës së Shqipërisë, të cilat nxjerrin aktet administrative individuale në zbatim të kompetencave të Bankës së Shqipërisë, sipas këtij ligji. </w:t>
      </w:r>
    </w:p>
    <w:p w:rsidR="00C6189B" w:rsidRPr="00A81974" w:rsidRDefault="00C6189B" w:rsidP="00A81974">
      <w:pPr>
        <w:widowControl w:val="0"/>
        <w:spacing w:after="0" w:line="240" w:lineRule="auto"/>
        <w:rPr>
          <w:rFonts w:ascii="Garamond" w:eastAsia="Times New Roman" w:hAnsi="Garamond"/>
          <w:spacing w:val="-4"/>
          <w:sz w:val="24"/>
          <w:szCs w:val="24"/>
        </w:rPr>
      </w:pPr>
      <w:r w:rsidRPr="00A81974">
        <w:rPr>
          <w:rFonts w:ascii="Garamond" w:eastAsia="Times New Roman" w:hAnsi="Garamond"/>
          <w:spacing w:val="-4"/>
          <w:sz w:val="24"/>
          <w:szCs w:val="24"/>
        </w:rPr>
        <w:tab/>
        <w:t>16. Banka e Shqipërisë miraton, brenda 3 muajve nga hyrja në fuqi e këtij ligji, aktet nënligjore, të përcaktuara në këtë ligj.</w:t>
      </w:r>
    </w:p>
    <w:p w:rsidR="00C6189B" w:rsidRPr="00A81974" w:rsidRDefault="00C6189B" w:rsidP="00A81974">
      <w:pPr>
        <w:widowControl w:val="0"/>
        <w:spacing w:after="0" w:line="240" w:lineRule="auto"/>
        <w:rPr>
          <w:rFonts w:ascii="Garamond" w:hAnsi="Garamond"/>
          <w:spacing w:val="-4"/>
          <w:sz w:val="24"/>
          <w:szCs w:val="24"/>
        </w:rPr>
      </w:pPr>
      <w:r w:rsidRPr="00A81974">
        <w:rPr>
          <w:rFonts w:ascii="Garamond" w:hAnsi="Garamond"/>
          <w:spacing w:val="-4"/>
          <w:sz w:val="24"/>
          <w:szCs w:val="24"/>
        </w:rPr>
        <w:tab/>
        <w:t>17. Për efekt të regjistrimit në Qendrën Kombëtare të Regjistrimit të kapitalit dhe të kontributeve që e përbëjnë atë, ministria përkatëse miraton formularët e regjistrimit të shoqërive të kursim-kreditit dhe të unioneve të tyre, në përputhje me nenin 39, pika 2, të këtij ligji, si dhe parashikimet e këtij ligji, brenda 3 muajve nga hyrja në fuqi e këtij ligji. Kjo dispozitë do të zbatohet edhe për shoqëritë e kursim-kreditit dhe unionet e tyre që janë krijuar përpara hyrjes në fuqi të këtij ligji.</w:t>
      </w:r>
    </w:p>
    <w:p w:rsidR="00C6189B" w:rsidRPr="00A81974" w:rsidRDefault="00C6189B" w:rsidP="00A81974">
      <w:pPr>
        <w:pStyle w:val="NeniNr"/>
        <w:keepNext w:val="0"/>
        <w:rPr>
          <w:spacing w:val="-4"/>
        </w:rPr>
      </w:pPr>
      <w:r w:rsidRPr="00A81974">
        <w:rPr>
          <w:spacing w:val="-4"/>
        </w:rPr>
        <w:t>Neni 110</w:t>
      </w:r>
    </w:p>
    <w:p w:rsidR="00C6189B" w:rsidRPr="00A81974" w:rsidRDefault="00C6189B" w:rsidP="00A81974">
      <w:pPr>
        <w:pStyle w:val="NeniNr"/>
        <w:keepNext w:val="0"/>
        <w:rPr>
          <w:rFonts w:eastAsia="Times New Roman"/>
          <w:b/>
          <w:bCs/>
          <w:spacing w:val="-4"/>
          <w:szCs w:val="24"/>
        </w:rPr>
      </w:pPr>
      <w:r w:rsidRPr="00A81974">
        <w:rPr>
          <w:rFonts w:eastAsia="Times New Roman"/>
          <w:b/>
          <w:bCs/>
          <w:spacing w:val="-4"/>
          <w:szCs w:val="24"/>
        </w:rPr>
        <w:t>Dispozitë shfuqizuese</w:t>
      </w:r>
    </w:p>
    <w:p w:rsidR="00C6189B" w:rsidRPr="00A81974" w:rsidRDefault="00C6189B" w:rsidP="00A81974">
      <w:pPr>
        <w:pStyle w:val="Hapesira7"/>
        <w:rPr>
          <w:spacing w:val="-4"/>
          <w:sz w:val="8"/>
        </w:rPr>
      </w:pPr>
    </w:p>
    <w:p w:rsidR="00C6189B" w:rsidRPr="00A81974" w:rsidRDefault="00C6189B" w:rsidP="00A81974">
      <w:pPr>
        <w:widowControl w:val="0"/>
        <w:spacing w:after="0" w:line="240" w:lineRule="auto"/>
        <w:rPr>
          <w:rFonts w:ascii="Garamond" w:hAnsi="Garamond"/>
          <w:spacing w:val="-4"/>
          <w:sz w:val="24"/>
          <w:szCs w:val="24"/>
        </w:rPr>
      </w:pPr>
      <w:r w:rsidRPr="00A81974">
        <w:rPr>
          <w:rFonts w:ascii="Garamond" w:hAnsi="Garamond"/>
          <w:spacing w:val="-4"/>
          <w:sz w:val="24"/>
          <w:szCs w:val="24"/>
        </w:rPr>
        <w:tab/>
        <w:t>Ligji nr. 8782, datë 3.5.2001, “Për shoqëritë e kursim-kreditit”, të ndryshuar, shfuqizohet.</w:t>
      </w:r>
    </w:p>
    <w:p w:rsidR="00C6189B" w:rsidRPr="00A81974" w:rsidRDefault="00C6189B" w:rsidP="00A81974">
      <w:pPr>
        <w:pStyle w:val="Hapesira7"/>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A81974" w:rsidRDefault="00A81974" w:rsidP="00A81974">
      <w:pPr>
        <w:pStyle w:val="NeniNr"/>
        <w:keepNext w:val="0"/>
        <w:rPr>
          <w:spacing w:val="-4"/>
        </w:rPr>
      </w:pPr>
    </w:p>
    <w:p w:rsidR="00C6189B" w:rsidRPr="00A81974" w:rsidRDefault="00C6189B" w:rsidP="00A81974">
      <w:pPr>
        <w:pStyle w:val="NeniNr"/>
        <w:keepNext w:val="0"/>
        <w:rPr>
          <w:spacing w:val="-4"/>
        </w:rPr>
      </w:pPr>
      <w:r w:rsidRPr="00A81974">
        <w:rPr>
          <w:spacing w:val="-4"/>
        </w:rPr>
        <w:t>Neni 111</w:t>
      </w:r>
    </w:p>
    <w:p w:rsidR="00C6189B" w:rsidRPr="00A81974" w:rsidRDefault="00C6189B" w:rsidP="00A81974">
      <w:pPr>
        <w:pStyle w:val="NeniNr"/>
        <w:keepNext w:val="0"/>
        <w:rPr>
          <w:rFonts w:eastAsia="Times New Roman"/>
          <w:b/>
          <w:bCs/>
          <w:spacing w:val="-4"/>
          <w:szCs w:val="24"/>
        </w:rPr>
      </w:pPr>
      <w:r w:rsidRPr="00A81974">
        <w:rPr>
          <w:rFonts w:eastAsia="Times New Roman"/>
          <w:b/>
          <w:bCs/>
          <w:spacing w:val="-4"/>
          <w:szCs w:val="24"/>
        </w:rPr>
        <w:t>Hyrja në fuqi</w:t>
      </w:r>
    </w:p>
    <w:p w:rsidR="00C6189B" w:rsidRPr="00A81974" w:rsidRDefault="00C6189B" w:rsidP="00A81974">
      <w:pPr>
        <w:pStyle w:val="Hapesira7"/>
        <w:rPr>
          <w:spacing w:val="-4"/>
        </w:rPr>
      </w:pPr>
    </w:p>
    <w:p w:rsidR="00C6189B" w:rsidRPr="00A81974" w:rsidRDefault="00C6189B" w:rsidP="00A81974">
      <w:pPr>
        <w:widowControl w:val="0"/>
        <w:spacing w:after="0" w:line="240" w:lineRule="auto"/>
        <w:rPr>
          <w:rFonts w:ascii="Garamond" w:hAnsi="Garamond"/>
          <w:spacing w:val="-4"/>
          <w:sz w:val="24"/>
          <w:szCs w:val="24"/>
        </w:rPr>
      </w:pPr>
      <w:r w:rsidRPr="00A81974">
        <w:rPr>
          <w:rFonts w:ascii="Garamond" w:hAnsi="Garamond"/>
          <w:spacing w:val="-4"/>
          <w:sz w:val="24"/>
          <w:szCs w:val="24"/>
        </w:rPr>
        <w:tab/>
        <w:t>Ky ligj hyn në fuqi 15 ditë pas botimit në Fletoren Zyrtare.</w:t>
      </w:r>
    </w:p>
    <w:p w:rsidR="00C6189B" w:rsidRPr="00A81974" w:rsidRDefault="00C6189B" w:rsidP="00A81974">
      <w:pPr>
        <w:pStyle w:val="Hapesira7"/>
        <w:rPr>
          <w:spacing w:val="-4"/>
        </w:rPr>
      </w:pPr>
    </w:p>
    <w:p w:rsidR="00C6189B" w:rsidRPr="00A81974" w:rsidRDefault="00C6189B" w:rsidP="00A81974">
      <w:pPr>
        <w:widowControl w:val="0"/>
        <w:spacing w:after="0" w:line="240" w:lineRule="auto"/>
        <w:rPr>
          <w:rFonts w:ascii="Garamond" w:hAnsi="Garamond"/>
          <w:caps/>
          <w:spacing w:val="-4"/>
          <w:sz w:val="24"/>
          <w:szCs w:val="24"/>
        </w:rPr>
      </w:pPr>
      <w:r w:rsidRPr="00A81974">
        <w:rPr>
          <w:rFonts w:ascii="Garamond" w:hAnsi="Garamond"/>
          <w:caps/>
          <w:spacing w:val="-4"/>
          <w:sz w:val="24"/>
          <w:szCs w:val="24"/>
        </w:rPr>
        <w:t>M</w:t>
      </w:r>
      <w:r w:rsidRPr="00A81974">
        <w:rPr>
          <w:rFonts w:ascii="Garamond" w:hAnsi="Garamond"/>
          <w:spacing w:val="-4"/>
          <w:sz w:val="24"/>
          <w:szCs w:val="24"/>
        </w:rPr>
        <w:t>iratuar në datën</w:t>
      </w:r>
      <w:r w:rsidRPr="00A81974">
        <w:rPr>
          <w:rFonts w:ascii="Garamond" w:hAnsi="Garamond"/>
          <w:caps/>
          <w:spacing w:val="-4"/>
          <w:sz w:val="24"/>
          <w:szCs w:val="24"/>
        </w:rPr>
        <w:t xml:space="preserve"> 19.5.2016</w:t>
      </w:r>
    </w:p>
    <w:p w:rsidR="00A81974" w:rsidRPr="00A81974" w:rsidRDefault="00A81974" w:rsidP="00A81974">
      <w:pPr>
        <w:widowControl w:val="0"/>
        <w:spacing w:after="0" w:line="240" w:lineRule="auto"/>
        <w:ind w:firstLine="0"/>
        <w:rPr>
          <w:rFonts w:ascii="Garamond" w:hAnsi="Garamond"/>
          <w:b/>
          <w:spacing w:val="-4"/>
          <w:sz w:val="14"/>
          <w:szCs w:val="24"/>
        </w:rPr>
      </w:pPr>
    </w:p>
    <w:p w:rsidR="00D64320" w:rsidRPr="00A81974" w:rsidRDefault="00D64320" w:rsidP="00A81974">
      <w:pPr>
        <w:widowControl w:val="0"/>
        <w:spacing w:after="0" w:line="240" w:lineRule="auto"/>
        <w:ind w:firstLine="0"/>
        <w:rPr>
          <w:rFonts w:ascii="Garamond" w:hAnsi="Garamond"/>
          <w:b/>
          <w:sz w:val="24"/>
          <w:szCs w:val="24"/>
        </w:rPr>
      </w:pPr>
      <w:r w:rsidRPr="00A81974">
        <w:rPr>
          <w:rFonts w:ascii="Garamond" w:hAnsi="Garamond"/>
          <w:b/>
          <w:sz w:val="24"/>
          <w:szCs w:val="24"/>
        </w:rPr>
        <w:t>Shpallur me dekretin nr. 9633, datë 13.6.2016 të Presidentit të Republikës së Shqipërisë, Bujar Nishani</w:t>
      </w:r>
    </w:p>
    <w:p w:rsidR="00D64320" w:rsidRPr="009B2D88" w:rsidRDefault="00D64320" w:rsidP="00A81974">
      <w:pPr>
        <w:pStyle w:val="Hapesira7"/>
        <w:rPr>
          <w:spacing w:val="-4"/>
        </w:rPr>
      </w:pPr>
    </w:p>
    <w:p w:rsidR="00DC3F4F" w:rsidRPr="009B2D88" w:rsidRDefault="00DC3F4F" w:rsidP="00A81974">
      <w:pPr>
        <w:widowControl w:val="0"/>
        <w:spacing w:after="0" w:line="240" w:lineRule="auto"/>
        <w:jc w:val="center"/>
        <w:rPr>
          <w:rFonts w:ascii="Garamond" w:hAnsi="Garamond"/>
          <w:b/>
          <w:bCs/>
          <w:spacing w:val="-4"/>
          <w:sz w:val="24"/>
          <w:szCs w:val="24"/>
          <w:lang w:val="sq-AL" w:eastAsia="hr-HR"/>
        </w:rPr>
      </w:pPr>
      <w:r w:rsidRPr="009B2D88">
        <w:rPr>
          <w:rFonts w:ascii="Garamond" w:hAnsi="Garamond"/>
          <w:b/>
          <w:bCs/>
          <w:spacing w:val="-4"/>
          <w:sz w:val="24"/>
          <w:szCs w:val="24"/>
          <w:lang w:val="sq-AL" w:eastAsia="hr-HR"/>
        </w:rPr>
        <w:t>LIGJ</w:t>
      </w:r>
    </w:p>
    <w:p w:rsidR="00DC3F4F" w:rsidRPr="009B2D88" w:rsidRDefault="00DC3F4F" w:rsidP="00A81974">
      <w:pPr>
        <w:widowControl w:val="0"/>
        <w:spacing w:after="0" w:line="240" w:lineRule="auto"/>
        <w:jc w:val="center"/>
        <w:rPr>
          <w:rFonts w:ascii="Garamond" w:hAnsi="Garamond"/>
          <w:b/>
          <w:bCs/>
          <w:spacing w:val="-4"/>
          <w:sz w:val="24"/>
          <w:szCs w:val="24"/>
          <w:lang w:val="sq-AL" w:eastAsia="hr-HR"/>
        </w:rPr>
      </w:pPr>
      <w:r w:rsidRPr="009B2D88">
        <w:rPr>
          <w:rFonts w:ascii="Garamond" w:hAnsi="Garamond"/>
          <w:b/>
          <w:bCs/>
          <w:spacing w:val="-4"/>
          <w:sz w:val="24"/>
          <w:szCs w:val="24"/>
          <w:lang w:val="sq-AL" w:eastAsia="hr-HR"/>
        </w:rPr>
        <w:t>Nr. 53/2016</w:t>
      </w:r>
    </w:p>
    <w:p w:rsidR="00DC3F4F" w:rsidRPr="00A81974" w:rsidRDefault="00DC3F4F" w:rsidP="00A81974">
      <w:pPr>
        <w:widowControl w:val="0"/>
        <w:spacing w:after="0" w:line="240" w:lineRule="auto"/>
        <w:jc w:val="center"/>
        <w:rPr>
          <w:rFonts w:ascii="Garamond" w:hAnsi="Garamond"/>
          <w:b/>
          <w:bCs/>
          <w:spacing w:val="-4"/>
          <w:sz w:val="14"/>
          <w:szCs w:val="24"/>
          <w:lang w:val="sq-AL"/>
        </w:rPr>
      </w:pPr>
    </w:p>
    <w:p w:rsidR="00DC3F4F" w:rsidRPr="009B2D88" w:rsidRDefault="00DC3F4F" w:rsidP="00A81974">
      <w:pPr>
        <w:widowControl w:val="0"/>
        <w:spacing w:after="0" w:line="240" w:lineRule="auto"/>
        <w:jc w:val="center"/>
        <w:rPr>
          <w:rFonts w:ascii="Garamond" w:hAnsi="Garamond"/>
          <w:b/>
          <w:bCs/>
          <w:spacing w:val="-4"/>
          <w:sz w:val="24"/>
          <w:szCs w:val="24"/>
          <w:lang w:val="sq-AL"/>
        </w:rPr>
      </w:pPr>
      <w:r w:rsidRPr="009B2D88">
        <w:rPr>
          <w:rFonts w:ascii="Garamond" w:hAnsi="Garamond"/>
          <w:b/>
          <w:bCs/>
          <w:spacing w:val="-4"/>
          <w:sz w:val="24"/>
          <w:szCs w:val="24"/>
          <w:lang w:val="sq-AL"/>
        </w:rPr>
        <w:t xml:space="preserve">PËR </w:t>
      </w:r>
      <w:r w:rsidRPr="009B2D88">
        <w:rPr>
          <w:rFonts w:ascii="Garamond" w:hAnsi="Garamond"/>
          <w:b/>
          <w:spacing w:val="-4"/>
          <w:sz w:val="24"/>
          <w:szCs w:val="24"/>
          <w:lang w:val="sq-AL"/>
        </w:rPr>
        <w:t>DISA SHTESA DHE NDRYSHIME NË LIGJIN NR. 8528, DATË 23.9.1999, “PËR NXITJEN DHE MBROJTJEN E TË USHQYERIT ME GJI”, T</w:t>
      </w:r>
      <w:r w:rsidRPr="009B2D88">
        <w:rPr>
          <w:rFonts w:ascii="Garamond" w:hAnsi="Garamond"/>
          <w:b/>
          <w:bCs/>
          <w:spacing w:val="-4"/>
          <w:sz w:val="24"/>
          <w:szCs w:val="24"/>
          <w:lang w:val="sq-AL"/>
        </w:rPr>
        <w:t>Ë</w:t>
      </w:r>
      <w:r w:rsidRPr="009B2D88">
        <w:rPr>
          <w:rFonts w:ascii="Garamond" w:hAnsi="Garamond"/>
          <w:b/>
          <w:spacing w:val="-4"/>
          <w:sz w:val="24"/>
          <w:szCs w:val="24"/>
          <w:lang w:val="sq-AL"/>
        </w:rPr>
        <w:t xml:space="preserve"> NDRYSHUAR </w:t>
      </w:r>
    </w:p>
    <w:p w:rsidR="00DC3F4F" w:rsidRPr="009B2D88" w:rsidRDefault="00DC3F4F" w:rsidP="00A81974">
      <w:pPr>
        <w:pStyle w:val="Hapesira7"/>
        <w:rPr>
          <w:spacing w:val="-4"/>
          <w:lang w:val="sq-AL"/>
        </w:rPr>
      </w:pPr>
      <w:r w:rsidRPr="009B2D88">
        <w:rPr>
          <w:spacing w:val="-4"/>
          <w:lang w:val="sq-AL"/>
        </w:rPr>
        <w:t xml:space="preserve"> </w:t>
      </w:r>
    </w:p>
    <w:p w:rsidR="00DC3F4F" w:rsidRPr="009B2D88" w:rsidRDefault="00DC3F4F" w:rsidP="00A81974">
      <w:pPr>
        <w:widowControl w:val="0"/>
        <w:spacing w:after="0" w:line="240" w:lineRule="auto"/>
        <w:rPr>
          <w:rFonts w:ascii="Garamond" w:hAnsi="Garamond"/>
          <w:spacing w:val="-4"/>
          <w:sz w:val="24"/>
          <w:szCs w:val="24"/>
          <w:lang w:val="sq-AL"/>
        </w:rPr>
      </w:pPr>
      <w:r w:rsidRPr="009B2D88">
        <w:rPr>
          <w:rFonts w:ascii="Garamond" w:hAnsi="Garamond"/>
          <w:spacing w:val="-4"/>
          <w:sz w:val="24"/>
          <w:szCs w:val="24"/>
          <w:lang w:val="sq-AL"/>
        </w:rPr>
        <w:tab/>
        <w:t xml:space="preserve">Në mbështetje të neneve 78 e 83, pika 1, të Kushtetutës, me propozimin e Këshillit të Ministrave, </w:t>
      </w:r>
    </w:p>
    <w:p w:rsidR="00DC3F4F" w:rsidRPr="009B2D88" w:rsidRDefault="00DC3F4F" w:rsidP="00A81974">
      <w:pPr>
        <w:pStyle w:val="Hapesira7"/>
        <w:rPr>
          <w:spacing w:val="-4"/>
          <w:lang w:val="sq-AL"/>
        </w:rPr>
      </w:pPr>
    </w:p>
    <w:p w:rsidR="00DC3F4F" w:rsidRPr="009B2D88" w:rsidRDefault="004D7802" w:rsidP="00A81974">
      <w:pPr>
        <w:widowControl w:val="0"/>
        <w:spacing w:after="0" w:line="240" w:lineRule="auto"/>
        <w:jc w:val="center"/>
        <w:rPr>
          <w:rFonts w:ascii="Garamond" w:hAnsi="Garamond"/>
          <w:spacing w:val="-4"/>
          <w:sz w:val="24"/>
          <w:szCs w:val="24"/>
          <w:lang w:val="sq-AL"/>
        </w:rPr>
      </w:pPr>
      <w:r w:rsidRPr="009B2D88">
        <w:rPr>
          <w:rFonts w:ascii="Garamond" w:hAnsi="Garamond"/>
          <w:spacing w:val="-4"/>
          <w:sz w:val="24"/>
          <w:szCs w:val="24"/>
          <w:lang w:val="sq-AL"/>
        </w:rPr>
        <w:t>KUVEND</w:t>
      </w:r>
      <w:r w:rsidR="00DC3F4F" w:rsidRPr="009B2D88">
        <w:rPr>
          <w:rFonts w:ascii="Garamond" w:hAnsi="Garamond"/>
          <w:spacing w:val="-4"/>
          <w:sz w:val="24"/>
          <w:szCs w:val="24"/>
          <w:lang w:val="sq-AL"/>
        </w:rPr>
        <w:t>I</w:t>
      </w:r>
    </w:p>
    <w:p w:rsidR="00DC3F4F" w:rsidRPr="009B2D88" w:rsidRDefault="00DC3F4F" w:rsidP="00A81974">
      <w:pPr>
        <w:pStyle w:val="Hapesira7"/>
        <w:rPr>
          <w:spacing w:val="-4"/>
          <w:lang w:val="sq-AL"/>
        </w:rPr>
      </w:pPr>
    </w:p>
    <w:p w:rsidR="00DC3F4F" w:rsidRPr="009B2D88" w:rsidRDefault="00DC3F4F" w:rsidP="00A81974">
      <w:pPr>
        <w:widowControl w:val="0"/>
        <w:spacing w:after="0" w:line="240" w:lineRule="auto"/>
        <w:jc w:val="center"/>
        <w:rPr>
          <w:rFonts w:ascii="Garamond" w:hAnsi="Garamond"/>
          <w:b/>
          <w:spacing w:val="-4"/>
          <w:sz w:val="24"/>
          <w:szCs w:val="24"/>
          <w:lang w:val="sq-AL"/>
        </w:rPr>
      </w:pPr>
      <w:r w:rsidRPr="009B2D88">
        <w:rPr>
          <w:rFonts w:ascii="Garamond" w:hAnsi="Garamond"/>
          <w:spacing w:val="-4"/>
          <w:sz w:val="24"/>
          <w:szCs w:val="24"/>
          <w:lang w:val="sq-AL"/>
        </w:rPr>
        <w:t>I REPUBLIKËS SË SHQIPËRISË</w:t>
      </w:r>
    </w:p>
    <w:p w:rsidR="00DC3F4F" w:rsidRPr="009B2D88" w:rsidRDefault="00DC3F4F" w:rsidP="00A81974">
      <w:pPr>
        <w:pStyle w:val="Hapesira7"/>
        <w:rPr>
          <w:spacing w:val="-4"/>
          <w:lang w:val="sq-AL"/>
        </w:rPr>
      </w:pPr>
    </w:p>
    <w:p w:rsidR="00DC3F4F" w:rsidRPr="009B2D88" w:rsidRDefault="004D7802" w:rsidP="00A81974">
      <w:pPr>
        <w:widowControl w:val="0"/>
        <w:spacing w:after="0" w:line="240" w:lineRule="auto"/>
        <w:jc w:val="center"/>
        <w:rPr>
          <w:rFonts w:ascii="Garamond" w:hAnsi="Garamond"/>
          <w:spacing w:val="-4"/>
          <w:sz w:val="24"/>
          <w:szCs w:val="24"/>
          <w:lang w:val="sq-AL"/>
        </w:rPr>
      </w:pPr>
      <w:r w:rsidRPr="009B2D88">
        <w:rPr>
          <w:rFonts w:ascii="Garamond" w:hAnsi="Garamond"/>
          <w:spacing w:val="-4"/>
          <w:sz w:val="24"/>
          <w:szCs w:val="24"/>
          <w:lang w:val="sq-AL"/>
        </w:rPr>
        <w:t>VENDOS</w:t>
      </w:r>
      <w:r w:rsidR="00DC3F4F" w:rsidRPr="009B2D88">
        <w:rPr>
          <w:rFonts w:ascii="Garamond" w:hAnsi="Garamond"/>
          <w:spacing w:val="-4"/>
          <w:sz w:val="24"/>
          <w:szCs w:val="24"/>
          <w:lang w:val="sq-AL"/>
        </w:rPr>
        <w:t>I:</w:t>
      </w:r>
    </w:p>
    <w:p w:rsidR="00DC3F4F" w:rsidRPr="009B2D88" w:rsidRDefault="00DC3F4F" w:rsidP="00A81974">
      <w:pPr>
        <w:pStyle w:val="Hapesira7"/>
        <w:rPr>
          <w:spacing w:val="-4"/>
          <w:lang w:val="sq-AL"/>
        </w:rPr>
      </w:pPr>
    </w:p>
    <w:p w:rsidR="00DC3F4F" w:rsidRPr="009B2D88" w:rsidRDefault="00DC3F4F" w:rsidP="00A81974">
      <w:pPr>
        <w:widowControl w:val="0"/>
        <w:spacing w:after="0" w:line="240" w:lineRule="auto"/>
        <w:rPr>
          <w:rFonts w:ascii="Garamond" w:hAnsi="Garamond"/>
          <w:spacing w:val="-4"/>
          <w:sz w:val="24"/>
          <w:szCs w:val="24"/>
          <w:lang w:val="sq-AL"/>
        </w:rPr>
      </w:pPr>
      <w:r w:rsidRPr="009B2D88">
        <w:rPr>
          <w:rFonts w:ascii="Garamond" w:hAnsi="Garamond"/>
          <w:spacing w:val="-4"/>
          <w:sz w:val="24"/>
          <w:szCs w:val="24"/>
          <w:lang w:val="sq-AL"/>
        </w:rPr>
        <w:tab/>
        <w:t>Në ligjin nr. 8528, datë 23.9.1999, “Për nxitjen dhe mbrojtjen e të ushqyerit me gji”, të ndryshuar, bëhen shtesat dhe ndryshimet si më poshtë:</w:t>
      </w:r>
    </w:p>
    <w:p w:rsidR="00DC3F4F" w:rsidRPr="009B2D88" w:rsidRDefault="00DC3F4F" w:rsidP="00A81974">
      <w:pPr>
        <w:pStyle w:val="Hapesira7"/>
        <w:rPr>
          <w:spacing w:val="-4"/>
          <w:lang w:val="sq-AL"/>
        </w:rPr>
      </w:pPr>
    </w:p>
    <w:p w:rsidR="00DC3F4F" w:rsidRPr="009B2D88" w:rsidRDefault="00DC3F4F" w:rsidP="00A81974">
      <w:pPr>
        <w:widowControl w:val="0"/>
        <w:spacing w:after="0" w:line="240" w:lineRule="auto"/>
        <w:jc w:val="center"/>
        <w:rPr>
          <w:rFonts w:ascii="Garamond" w:hAnsi="Garamond"/>
          <w:spacing w:val="-4"/>
          <w:sz w:val="24"/>
          <w:szCs w:val="24"/>
          <w:lang w:val="sq-AL"/>
        </w:rPr>
      </w:pPr>
      <w:r w:rsidRPr="009B2D88">
        <w:rPr>
          <w:rFonts w:ascii="Garamond" w:hAnsi="Garamond"/>
          <w:spacing w:val="-4"/>
          <w:sz w:val="24"/>
          <w:szCs w:val="24"/>
          <w:lang w:val="sq-AL"/>
        </w:rPr>
        <w:t>Neni 1</w:t>
      </w:r>
    </w:p>
    <w:p w:rsidR="00DC3F4F" w:rsidRPr="009B2D88" w:rsidRDefault="00DC3F4F" w:rsidP="00A81974">
      <w:pPr>
        <w:pStyle w:val="Hapesira7"/>
        <w:rPr>
          <w:spacing w:val="-4"/>
          <w:lang w:val="sq-AL"/>
        </w:rPr>
      </w:pPr>
    </w:p>
    <w:p w:rsidR="00DC3F4F" w:rsidRPr="009B2D88" w:rsidRDefault="00DC3F4F" w:rsidP="00A81974">
      <w:pPr>
        <w:widowControl w:val="0"/>
        <w:spacing w:after="0" w:line="240" w:lineRule="auto"/>
        <w:rPr>
          <w:rFonts w:ascii="Garamond" w:hAnsi="Garamond"/>
          <w:spacing w:val="-4"/>
          <w:sz w:val="24"/>
          <w:szCs w:val="24"/>
          <w:lang w:val="sq-AL"/>
        </w:rPr>
      </w:pPr>
      <w:r w:rsidRPr="009B2D88">
        <w:rPr>
          <w:rFonts w:ascii="Garamond" w:hAnsi="Garamond"/>
          <w:spacing w:val="-4"/>
          <w:sz w:val="24"/>
          <w:szCs w:val="24"/>
          <w:lang w:val="sq-AL"/>
        </w:rPr>
        <w:tab/>
        <w:t xml:space="preserve">Në nenin 2 bëhen këto shtesa:  </w:t>
      </w:r>
    </w:p>
    <w:p w:rsidR="00DC3F4F" w:rsidRPr="009B2D88" w:rsidRDefault="00DC3F4F" w:rsidP="00A81974">
      <w:pPr>
        <w:pStyle w:val="ListParagraph"/>
        <w:widowControl w:val="0"/>
        <w:spacing w:after="0" w:line="240" w:lineRule="auto"/>
        <w:ind w:left="0" w:firstLine="284"/>
        <w:jc w:val="both"/>
        <w:rPr>
          <w:rFonts w:ascii="Garamond" w:hAnsi="Garamond"/>
          <w:spacing w:val="-4"/>
          <w:sz w:val="24"/>
          <w:szCs w:val="24"/>
          <w:lang w:val="sq-AL"/>
        </w:rPr>
      </w:pPr>
      <w:r w:rsidRPr="009B2D88">
        <w:rPr>
          <w:rFonts w:ascii="Garamond" w:hAnsi="Garamond"/>
          <w:spacing w:val="-4"/>
          <w:sz w:val="24"/>
          <w:szCs w:val="24"/>
          <w:lang w:val="sq-AL"/>
        </w:rPr>
        <w:tab/>
        <w:t>a) Në shkronjën “ç” shtohet një paragraf me këtë përmbajtje:</w:t>
      </w:r>
    </w:p>
    <w:p w:rsidR="00DC3F4F" w:rsidRPr="009B2D88" w:rsidRDefault="00DC3F4F" w:rsidP="00A81974">
      <w:pPr>
        <w:pStyle w:val="ListParagraph"/>
        <w:widowControl w:val="0"/>
        <w:spacing w:after="0" w:line="240" w:lineRule="auto"/>
        <w:ind w:left="0" w:firstLine="284"/>
        <w:jc w:val="both"/>
        <w:rPr>
          <w:rFonts w:ascii="Garamond" w:hAnsi="Garamond"/>
          <w:spacing w:val="-4"/>
          <w:sz w:val="24"/>
          <w:szCs w:val="24"/>
          <w:lang w:val="sq-AL"/>
        </w:rPr>
      </w:pPr>
      <w:r w:rsidRPr="009B2D88">
        <w:rPr>
          <w:rFonts w:ascii="Garamond" w:hAnsi="Garamond"/>
          <w:spacing w:val="-4"/>
          <w:sz w:val="24"/>
          <w:szCs w:val="24"/>
          <w:lang w:val="sq-AL"/>
        </w:rPr>
        <w:tab/>
        <w:t xml:space="preserve">“- shishet ushqyese dhe biberonët.”. </w:t>
      </w:r>
    </w:p>
    <w:p w:rsidR="00DC3F4F" w:rsidRPr="009B2D88" w:rsidRDefault="00DC3F4F" w:rsidP="00A81974">
      <w:pPr>
        <w:pStyle w:val="ListParagraph"/>
        <w:widowControl w:val="0"/>
        <w:spacing w:after="0" w:line="240" w:lineRule="auto"/>
        <w:ind w:left="0" w:firstLine="284"/>
        <w:jc w:val="both"/>
        <w:rPr>
          <w:rFonts w:ascii="Garamond" w:hAnsi="Garamond"/>
          <w:spacing w:val="-4"/>
          <w:sz w:val="24"/>
          <w:szCs w:val="24"/>
          <w:lang w:val="sq-AL"/>
        </w:rPr>
      </w:pPr>
      <w:r w:rsidRPr="009B2D88">
        <w:rPr>
          <w:rFonts w:ascii="Garamond" w:hAnsi="Garamond"/>
          <w:spacing w:val="-4"/>
          <w:sz w:val="24"/>
          <w:szCs w:val="24"/>
          <w:lang w:val="sq-AL"/>
        </w:rPr>
        <w:tab/>
        <w:t>b) Pas shkronjës “dh” shtohet shkronja “e” me këtë përmbajtje:</w:t>
      </w:r>
    </w:p>
    <w:p w:rsidR="00DC3F4F" w:rsidRPr="009B2D88" w:rsidRDefault="00DC3F4F" w:rsidP="00A81974">
      <w:pPr>
        <w:widowControl w:val="0"/>
        <w:spacing w:after="0" w:line="240" w:lineRule="auto"/>
        <w:rPr>
          <w:rFonts w:ascii="Garamond" w:hAnsi="Garamond"/>
          <w:spacing w:val="-4"/>
          <w:sz w:val="24"/>
          <w:szCs w:val="24"/>
          <w:lang w:val="sq-AL"/>
        </w:rPr>
      </w:pPr>
      <w:r w:rsidRPr="009B2D88">
        <w:rPr>
          <w:rFonts w:ascii="Garamond" w:hAnsi="Garamond"/>
          <w:spacing w:val="-4"/>
          <w:sz w:val="24"/>
          <w:szCs w:val="24"/>
          <w:lang w:val="sq-AL"/>
        </w:rPr>
        <w:tab/>
        <w:t xml:space="preserve">“e) “Tregtim” është promovimi, shpërndarja, shitja, reklama, marrëdhëniet me publikun dhe informimi për zëvendësuesit e qumështit të gjirit.”. </w:t>
      </w:r>
    </w:p>
    <w:p w:rsidR="00DC3F4F" w:rsidRPr="009B2D88" w:rsidRDefault="00DC3F4F" w:rsidP="00A81974">
      <w:pPr>
        <w:pStyle w:val="Hapesira7"/>
        <w:rPr>
          <w:spacing w:val="-4"/>
          <w:lang w:val="sq-AL"/>
        </w:rPr>
      </w:pPr>
    </w:p>
    <w:p w:rsidR="00DC3F4F" w:rsidRPr="009B2D88" w:rsidRDefault="00DC3F4F" w:rsidP="00A81974">
      <w:pPr>
        <w:widowControl w:val="0"/>
        <w:spacing w:after="0" w:line="240" w:lineRule="auto"/>
        <w:jc w:val="center"/>
        <w:rPr>
          <w:rFonts w:ascii="Garamond" w:hAnsi="Garamond"/>
          <w:spacing w:val="-4"/>
          <w:sz w:val="24"/>
          <w:szCs w:val="24"/>
          <w:lang w:val="sq-AL"/>
        </w:rPr>
      </w:pPr>
      <w:r w:rsidRPr="009B2D88">
        <w:rPr>
          <w:rFonts w:ascii="Garamond" w:hAnsi="Garamond"/>
          <w:spacing w:val="-4"/>
          <w:sz w:val="24"/>
          <w:szCs w:val="24"/>
          <w:lang w:val="sq-AL"/>
        </w:rPr>
        <w:t>Neni 2</w:t>
      </w:r>
    </w:p>
    <w:p w:rsidR="00DC3F4F" w:rsidRPr="009B2D88" w:rsidRDefault="00DC3F4F" w:rsidP="00A81974">
      <w:pPr>
        <w:pStyle w:val="Hapesira7"/>
        <w:rPr>
          <w:spacing w:val="-4"/>
          <w:lang w:val="sq-AL"/>
        </w:rPr>
      </w:pPr>
    </w:p>
    <w:p w:rsidR="00DC3F4F" w:rsidRPr="009B2D88" w:rsidRDefault="00DC3F4F" w:rsidP="00A81974">
      <w:pPr>
        <w:widowControl w:val="0"/>
        <w:spacing w:after="0" w:line="240" w:lineRule="auto"/>
        <w:rPr>
          <w:rFonts w:ascii="Garamond" w:hAnsi="Garamond"/>
          <w:spacing w:val="-4"/>
          <w:sz w:val="24"/>
          <w:szCs w:val="24"/>
          <w:lang w:val="sq-AL"/>
        </w:rPr>
      </w:pPr>
      <w:r w:rsidRPr="009B2D88">
        <w:rPr>
          <w:rFonts w:ascii="Garamond" w:hAnsi="Garamond"/>
          <w:spacing w:val="-4"/>
          <w:sz w:val="24"/>
          <w:szCs w:val="24"/>
          <w:lang w:val="sq-AL"/>
        </w:rPr>
        <w:tab/>
        <w:t>Në nenin 4 bëhen këto ndryshime:</w:t>
      </w:r>
    </w:p>
    <w:p w:rsidR="00DC3F4F" w:rsidRPr="009B2D88" w:rsidRDefault="00DC3F4F" w:rsidP="00A81974">
      <w:pPr>
        <w:pStyle w:val="ListParagraph"/>
        <w:widowControl w:val="0"/>
        <w:spacing w:after="0" w:line="240" w:lineRule="auto"/>
        <w:ind w:left="0" w:firstLine="284"/>
        <w:rPr>
          <w:rFonts w:ascii="Garamond" w:hAnsi="Garamond"/>
          <w:spacing w:val="-4"/>
          <w:sz w:val="24"/>
          <w:szCs w:val="24"/>
          <w:lang w:val="sq-AL"/>
        </w:rPr>
      </w:pPr>
      <w:r w:rsidRPr="009B2D88">
        <w:rPr>
          <w:rFonts w:ascii="Garamond" w:hAnsi="Garamond"/>
          <w:b/>
          <w:spacing w:val="-4"/>
          <w:sz w:val="24"/>
          <w:szCs w:val="24"/>
          <w:lang w:val="sq-AL"/>
        </w:rPr>
        <w:tab/>
      </w:r>
      <w:r w:rsidRPr="009B2D88">
        <w:rPr>
          <w:rFonts w:ascii="Garamond" w:hAnsi="Garamond"/>
          <w:spacing w:val="-4"/>
          <w:sz w:val="24"/>
          <w:szCs w:val="24"/>
          <w:lang w:val="sq-AL"/>
        </w:rPr>
        <w:t xml:space="preserve">a) Pas fjalëve “vizuale në ekrane” shtohen fjalët “edhe nëpërmjet internetit e mediave sociale”. </w:t>
      </w:r>
    </w:p>
    <w:p w:rsidR="00DC3F4F" w:rsidRPr="009B2D88" w:rsidRDefault="00DC3F4F" w:rsidP="00A81974">
      <w:pPr>
        <w:pStyle w:val="ListParagraph"/>
        <w:widowControl w:val="0"/>
        <w:spacing w:after="0" w:line="240" w:lineRule="auto"/>
        <w:ind w:left="0" w:firstLine="284"/>
        <w:rPr>
          <w:rFonts w:ascii="Garamond" w:hAnsi="Garamond"/>
          <w:spacing w:val="-4"/>
          <w:sz w:val="24"/>
          <w:szCs w:val="24"/>
          <w:lang w:val="sq-AL"/>
        </w:rPr>
      </w:pPr>
      <w:r w:rsidRPr="009B2D88">
        <w:rPr>
          <w:rFonts w:ascii="Garamond" w:hAnsi="Garamond"/>
          <w:spacing w:val="-4"/>
          <w:sz w:val="24"/>
          <w:szCs w:val="24"/>
          <w:lang w:val="sq-AL"/>
        </w:rPr>
        <w:tab/>
        <w:t xml:space="preserve">b) Pas fjalës “dhurata” shtohen fjalët “kampione të produkteve të caktuara”. </w:t>
      </w:r>
    </w:p>
    <w:p w:rsidR="00DC3F4F" w:rsidRPr="009B2D88" w:rsidRDefault="00DC3F4F" w:rsidP="00A81974">
      <w:pPr>
        <w:pStyle w:val="Hapesira7"/>
        <w:rPr>
          <w:spacing w:val="-4"/>
          <w:lang w:val="sq-AL"/>
        </w:rPr>
      </w:pPr>
    </w:p>
    <w:p w:rsidR="00A81974" w:rsidRDefault="00A81974" w:rsidP="00A81974">
      <w:pPr>
        <w:widowControl w:val="0"/>
        <w:spacing w:after="0" w:line="240" w:lineRule="auto"/>
        <w:jc w:val="center"/>
        <w:rPr>
          <w:rFonts w:ascii="Garamond" w:hAnsi="Garamond"/>
          <w:spacing w:val="-4"/>
          <w:sz w:val="24"/>
          <w:szCs w:val="24"/>
          <w:lang w:val="sq-AL"/>
        </w:rPr>
      </w:pPr>
    </w:p>
    <w:p w:rsidR="00A81974" w:rsidRDefault="00A81974" w:rsidP="00A81974">
      <w:pPr>
        <w:widowControl w:val="0"/>
        <w:spacing w:after="0" w:line="240" w:lineRule="auto"/>
        <w:jc w:val="center"/>
        <w:rPr>
          <w:rFonts w:ascii="Garamond" w:hAnsi="Garamond"/>
          <w:spacing w:val="-4"/>
          <w:sz w:val="24"/>
          <w:szCs w:val="24"/>
          <w:lang w:val="sq-AL"/>
        </w:rPr>
      </w:pPr>
    </w:p>
    <w:p w:rsidR="00DC3F4F" w:rsidRPr="009B2D88" w:rsidRDefault="00DC3F4F" w:rsidP="00A81974">
      <w:pPr>
        <w:widowControl w:val="0"/>
        <w:spacing w:after="0" w:line="240" w:lineRule="auto"/>
        <w:jc w:val="center"/>
        <w:rPr>
          <w:rFonts w:ascii="Garamond" w:hAnsi="Garamond"/>
          <w:spacing w:val="-4"/>
          <w:sz w:val="24"/>
          <w:szCs w:val="24"/>
          <w:lang w:val="sq-AL"/>
        </w:rPr>
      </w:pPr>
      <w:r w:rsidRPr="009B2D88">
        <w:rPr>
          <w:rFonts w:ascii="Garamond" w:hAnsi="Garamond"/>
          <w:spacing w:val="-4"/>
          <w:sz w:val="24"/>
          <w:szCs w:val="24"/>
          <w:lang w:val="sq-AL"/>
        </w:rPr>
        <w:t>Neni 3</w:t>
      </w:r>
    </w:p>
    <w:p w:rsidR="00DC3F4F" w:rsidRPr="009B2D88" w:rsidRDefault="00DC3F4F" w:rsidP="00A81974">
      <w:pPr>
        <w:pStyle w:val="Hapesira7"/>
        <w:rPr>
          <w:spacing w:val="-4"/>
          <w:lang w:val="sq-AL"/>
        </w:rPr>
      </w:pPr>
    </w:p>
    <w:p w:rsidR="00DC3F4F" w:rsidRPr="009B2D88" w:rsidRDefault="00DC3F4F" w:rsidP="00A81974">
      <w:pPr>
        <w:widowControl w:val="0"/>
        <w:spacing w:after="0" w:line="240" w:lineRule="auto"/>
        <w:rPr>
          <w:rFonts w:ascii="Garamond" w:hAnsi="Garamond"/>
          <w:spacing w:val="-4"/>
          <w:sz w:val="24"/>
          <w:szCs w:val="24"/>
          <w:lang w:val="sq-AL"/>
        </w:rPr>
      </w:pPr>
      <w:r w:rsidRPr="009B2D88">
        <w:rPr>
          <w:rFonts w:ascii="Garamond" w:hAnsi="Garamond"/>
          <w:spacing w:val="-4"/>
          <w:sz w:val="24"/>
          <w:szCs w:val="24"/>
          <w:lang w:val="sq-AL"/>
        </w:rPr>
        <w:tab/>
        <w:t>Në nenin 5, shkronja “a”, para fjalës “shes” shtohen fjalët “dhuroj ose”.</w:t>
      </w:r>
    </w:p>
    <w:p w:rsidR="00DC3F4F" w:rsidRPr="009B2D88" w:rsidRDefault="00DC3F4F" w:rsidP="00A81974">
      <w:pPr>
        <w:pStyle w:val="Hapesira7"/>
        <w:rPr>
          <w:spacing w:val="-4"/>
          <w:lang w:val="sq-AL"/>
        </w:rPr>
      </w:pPr>
    </w:p>
    <w:p w:rsidR="00DC3F4F" w:rsidRPr="009B2D88" w:rsidRDefault="00DC3F4F" w:rsidP="00A81974">
      <w:pPr>
        <w:widowControl w:val="0"/>
        <w:spacing w:after="0" w:line="240" w:lineRule="auto"/>
        <w:jc w:val="center"/>
        <w:rPr>
          <w:rFonts w:ascii="Garamond" w:eastAsia="Times New Roman" w:hAnsi="Garamond"/>
          <w:spacing w:val="-4"/>
          <w:sz w:val="24"/>
          <w:szCs w:val="24"/>
          <w:lang w:val="sq-AL"/>
        </w:rPr>
      </w:pPr>
      <w:r w:rsidRPr="009B2D88">
        <w:rPr>
          <w:rFonts w:ascii="Garamond" w:eastAsia="Times New Roman" w:hAnsi="Garamond"/>
          <w:spacing w:val="-4"/>
          <w:sz w:val="24"/>
          <w:szCs w:val="24"/>
          <w:lang w:val="sq-AL"/>
        </w:rPr>
        <w:t>Neni 4</w:t>
      </w:r>
    </w:p>
    <w:p w:rsidR="00DC3F4F" w:rsidRPr="00A81974" w:rsidRDefault="00DC3F4F" w:rsidP="00A81974">
      <w:pPr>
        <w:widowControl w:val="0"/>
        <w:spacing w:after="0" w:line="240" w:lineRule="auto"/>
        <w:jc w:val="center"/>
        <w:rPr>
          <w:rFonts w:ascii="Garamond" w:eastAsia="Times New Roman" w:hAnsi="Garamond"/>
          <w:b/>
          <w:spacing w:val="-4"/>
          <w:sz w:val="14"/>
          <w:szCs w:val="24"/>
          <w:lang w:val="sq-AL"/>
        </w:rPr>
      </w:pPr>
    </w:p>
    <w:p w:rsidR="00DC3F4F" w:rsidRPr="009B2D88" w:rsidRDefault="00DC3F4F" w:rsidP="00A81974">
      <w:pPr>
        <w:widowControl w:val="0"/>
        <w:spacing w:after="0" w:line="240" w:lineRule="auto"/>
        <w:rPr>
          <w:rFonts w:ascii="Garamond" w:eastAsia="Times New Roman" w:hAnsi="Garamond"/>
          <w:spacing w:val="-4"/>
          <w:sz w:val="24"/>
          <w:szCs w:val="24"/>
          <w:lang w:val="sq-AL"/>
        </w:rPr>
      </w:pPr>
      <w:r w:rsidRPr="009B2D88">
        <w:rPr>
          <w:rFonts w:ascii="Garamond" w:eastAsia="Times New Roman" w:hAnsi="Garamond"/>
          <w:spacing w:val="-4"/>
          <w:sz w:val="24"/>
          <w:szCs w:val="24"/>
          <w:lang w:val="sq-AL"/>
        </w:rPr>
        <w:tab/>
        <w:t>Në nenet 7, 8 e 9 shtohet, përkatësisht, një paragraf, me këtë përmbajtje:</w:t>
      </w:r>
    </w:p>
    <w:p w:rsidR="00DC3F4F" w:rsidRPr="009B2D88" w:rsidRDefault="00DC3F4F" w:rsidP="00A81974">
      <w:pPr>
        <w:widowControl w:val="0"/>
        <w:spacing w:after="0" w:line="240" w:lineRule="auto"/>
        <w:rPr>
          <w:rFonts w:ascii="Garamond" w:eastAsia="Times New Roman" w:hAnsi="Garamond"/>
          <w:spacing w:val="-4"/>
          <w:sz w:val="24"/>
          <w:szCs w:val="24"/>
          <w:lang w:val="sq-AL"/>
        </w:rPr>
      </w:pPr>
      <w:r w:rsidRPr="009B2D88">
        <w:rPr>
          <w:rFonts w:ascii="Garamond" w:eastAsia="Times New Roman" w:hAnsi="Garamond"/>
          <w:spacing w:val="-4"/>
          <w:sz w:val="24"/>
          <w:szCs w:val="24"/>
          <w:lang w:val="sq-AL"/>
        </w:rPr>
        <w:tab/>
        <w:t xml:space="preserve">“Mënyra e paraqitjes, formati dhe përmbajtja e etiketimit të produkteve të përcaktuara në këtë nen miratohen me vendim të Këshillit të Ministrave.”. </w:t>
      </w:r>
    </w:p>
    <w:p w:rsidR="00DC3F4F" w:rsidRPr="009B2D88" w:rsidRDefault="00DC3F4F" w:rsidP="00A81974">
      <w:pPr>
        <w:pStyle w:val="Hapesira7"/>
        <w:rPr>
          <w:spacing w:val="-4"/>
          <w:lang w:val="sq-AL"/>
        </w:rPr>
      </w:pPr>
    </w:p>
    <w:p w:rsidR="00DC3F4F" w:rsidRPr="009B2D88" w:rsidRDefault="00DC3F4F" w:rsidP="00A81974">
      <w:pPr>
        <w:pStyle w:val="NormalWeb"/>
        <w:widowControl w:val="0"/>
        <w:spacing w:before="0" w:beforeAutospacing="0" w:after="0" w:afterAutospacing="0"/>
        <w:ind w:firstLine="284"/>
        <w:jc w:val="center"/>
        <w:rPr>
          <w:rFonts w:ascii="Garamond" w:hAnsi="Garamond"/>
          <w:spacing w:val="-4"/>
          <w:lang w:val="sq-AL"/>
        </w:rPr>
      </w:pPr>
      <w:r w:rsidRPr="009B2D88">
        <w:rPr>
          <w:rFonts w:ascii="Garamond" w:hAnsi="Garamond"/>
          <w:spacing w:val="-4"/>
          <w:lang w:val="sq-AL"/>
        </w:rPr>
        <w:t xml:space="preserve">Neni 5 </w:t>
      </w:r>
    </w:p>
    <w:p w:rsidR="00DC3F4F" w:rsidRPr="009B2D88" w:rsidRDefault="00DC3F4F" w:rsidP="00A81974">
      <w:pPr>
        <w:pStyle w:val="Hapesira7"/>
        <w:rPr>
          <w:spacing w:val="-4"/>
          <w:lang w:val="sq-AL"/>
        </w:rPr>
      </w:pP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Neni 11 riformulohet si më poshtë:</w:t>
      </w:r>
    </w:p>
    <w:p w:rsidR="00DC3F4F" w:rsidRPr="00A81974" w:rsidRDefault="00DC3F4F" w:rsidP="00A81974">
      <w:pPr>
        <w:pStyle w:val="NormalWeb"/>
        <w:widowControl w:val="0"/>
        <w:spacing w:before="0" w:beforeAutospacing="0" w:after="0" w:afterAutospacing="0"/>
        <w:ind w:firstLine="284"/>
        <w:jc w:val="both"/>
        <w:rPr>
          <w:rFonts w:ascii="Garamond" w:hAnsi="Garamond"/>
          <w:spacing w:val="-4"/>
          <w:sz w:val="14"/>
          <w:lang w:val="sq-AL"/>
        </w:rPr>
      </w:pPr>
    </w:p>
    <w:p w:rsidR="00DC3F4F" w:rsidRPr="009B2D88" w:rsidRDefault="00DC3F4F" w:rsidP="00A81974">
      <w:pPr>
        <w:pStyle w:val="NormalWeb"/>
        <w:widowControl w:val="0"/>
        <w:spacing w:before="0" w:beforeAutospacing="0" w:after="0" w:afterAutospacing="0"/>
        <w:ind w:firstLine="284"/>
        <w:jc w:val="center"/>
        <w:rPr>
          <w:rFonts w:ascii="Garamond" w:hAnsi="Garamond"/>
          <w:spacing w:val="-4"/>
          <w:lang w:val="sq-AL"/>
        </w:rPr>
      </w:pPr>
      <w:r w:rsidRPr="009B2D88">
        <w:rPr>
          <w:rFonts w:ascii="Garamond" w:hAnsi="Garamond"/>
          <w:spacing w:val="-4"/>
          <w:lang w:val="sq-AL"/>
        </w:rPr>
        <w:t>“Neni 11</w:t>
      </w:r>
    </w:p>
    <w:p w:rsidR="00DC3F4F" w:rsidRPr="009B2D88" w:rsidRDefault="00DC3F4F" w:rsidP="00A81974">
      <w:pPr>
        <w:pStyle w:val="NormalWeb"/>
        <w:widowControl w:val="0"/>
        <w:spacing w:before="0" w:beforeAutospacing="0" w:after="0" w:afterAutospacing="0"/>
        <w:ind w:firstLine="284"/>
        <w:jc w:val="center"/>
        <w:rPr>
          <w:rFonts w:ascii="Garamond" w:hAnsi="Garamond"/>
          <w:spacing w:val="-4"/>
          <w:lang w:val="sq-AL"/>
        </w:rPr>
      </w:pP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eastAsiaTheme="minorHAnsi" w:hAnsi="Garamond"/>
          <w:spacing w:val="-4"/>
          <w:lang w:val="sq-AL"/>
        </w:rPr>
        <w:tab/>
        <w:t>1. Prodhuesit dhe shpërndarësit e produkteve të caktuara nuk lejohen të prodhojnë ose të shpërndajnë materiale informative ose edukative për ushqyerjen e foshnjës dhe fëmijës, përfshirë edhe informacionet që i adresohen publikut të gjerë, pa marrë miratimin, paraprakisht, nga struktura përkatëse e ministrisë përgjegjëse për shëndetësinë.</w:t>
      </w:r>
      <w:r w:rsidRPr="009B2D88">
        <w:rPr>
          <w:rFonts w:ascii="Garamond" w:hAnsi="Garamond"/>
          <w:spacing w:val="-4"/>
          <w:lang w:val="sq-AL"/>
        </w:rPr>
        <w:t xml:space="preserve">  </w:t>
      </w: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2. Elementet kryesore të përmbajtjes së materialeve edukative dhe informuese për ushqyerjen e foshnjës dhe fëmijës, përfshirë informacionet që i adresohen publikut të gjerë, miratohen me urdhër të ministrit përgjegjës për shëndetësinë.</w:t>
      </w: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3. Elementet kryesorë të materialeve informative, për produkte të caktuara, në adresë të profesionistëve të shëndetësisë, miratohen me urdhër të ministrit përgjegjës për shëndetësinë.”.</w:t>
      </w:r>
    </w:p>
    <w:p w:rsidR="00DC3F4F" w:rsidRPr="009B2D88" w:rsidRDefault="00DC3F4F" w:rsidP="00A81974">
      <w:pPr>
        <w:pStyle w:val="Hapesira7"/>
        <w:rPr>
          <w:spacing w:val="-4"/>
          <w:lang w:val="sq-AL"/>
        </w:rPr>
      </w:pPr>
    </w:p>
    <w:p w:rsidR="00DC3F4F" w:rsidRPr="009B2D88" w:rsidRDefault="00DC3F4F" w:rsidP="00A81974">
      <w:pPr>
        <w:pStyle w:val="NeniTitull"/>
        <w:keepNext w:val="0"/>
        <w:rPr>
          <w:b w:val="0"/>
          <w:spacing w:val="-4"/>
        </w:rPr>
      </w:pPr>
      <w:r w:rsidRPr="009B2D88">
        <w:rPr>
          <w:b w:val="0"/>
          <w:spacing w:val="-4"/>
        </w:rPr>
        <w:t>Neni 6</w:t>
      </w:r>
    </w:p>
    <w:p w:rsidR="00DC3F4F" w:rsidRPr="009B2D88" w:rsidRDefault="00DC3F4F" w:rsidP="00A81974">
      <w:pPr>
        <w:pStyle w:val="Hapesira7"/>
        <w:rPr>
          <w:spacing w:val="-4"/>
          <w:lang w:val="sq-AL"/>
        </w:rPr>
      </w:pPr>
    </w:p>
    <w:p w:rsidR="00DC3F4F" w:rsidRPr="009B2D88" w:rsidRDefault="00DC3F4F" w:rsidP="00A81974">
      <w:pPr>
        <w:pStyle w:val="NormalWeb"/>
        <w:widowControl w:val="0"/>
        <w:spacing w:before="0" w:beforeAutospacing="0" w:after="0" w:afterAutospacing="0"/>
        <w:ind w:firstLine="284"/>
        <w:rPr>
          <w:rFonts w:ascii="Garamond" w:hAnsi="Garamond"/>
          <w:spacing w:val="-4"/>
          <w:lang w:val="sq-AL"/>
        </w:rPr>
      </w:pPr>
      <w:r w:rsidRPr="009B2D88">
        <w:rPr>
          <w:rFonts w:ascii="Garamond" w:hAnsi="Garamond"/>
          <w:spacing w:val="-4"/>
          <w:lang w:val="sq-AL"/>
        </w:rPr>
        <w:tab/>
        <w:t>Neni 13 riformulohet si më poshtë:</w:t>
      </w:r>
    </w:p>
    <w:p w:rsidR="00DC3F4F" w:rsidRPr="009B2D88" w:rsidRDefault="00DC3F4F" w:rsidP="00A81974">
      <w:pPr>
        <w:pStyle w:val="Hapesira7"/>
        <w:rPr>
          <w:spacing w:val="-4"/>
          <w:lang w:val="sq-AL"/>
        </w:rPr>
      </w:pPr>
    </w:p>
    <w:p w:rsidR="00DC3F4F" w:rsidRPr="009B2D88" w:rsidRDefault="00DC3F4F" w:rsidP="00A81974">
      <w:pPr>
        <w:pStyle w:val="NeniTitull"/>
        <w:keepNext w:val="0"/>
        <w:rPr>
          <w:b w:val="0"/>
          <w:spacing w:val="-4"/>
        </w:rPr>
      </w:pPr>
      <w:r w:rsidRPr="009B2D88">
        <w:rPr>
          <w:b w:val="0"/>
          <w:spacing w:val="-4"/>
        </w:rPr>
        <w:t>“Neni 13</w:t>
      </w:r>
    </w:p>
    <w:p w:rsidR="00DC3F4F" w:rsidRPr="009B2D88" w:rsidRDefault="00DC3F4F" w:rsidP="00A81974">
      <w:pPr>
        <w:pStyle w:val="Hapesira7"/>
        <w:rPr>
          <w:spacing w:val="-4"/>
          <w:lang w:val="sq-AL"/>
        </w:rPr>
      </w:pP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Shkeljet e dispozitave të këtij ligji, kur nuk përbëjnë vepër penale, përbëjnë kundërvajtje administrative dhe dënohen me gjobë si më poshtë:</w:t>
      </w: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a) shkelja e nenit 3, shitja e produkteve që nuk janë regjistruar në përputhje me ligjet në fuqi, shitja e produkteve që kanë kaluar datën e skadimit ose shitja e produkteve që nuk janë në mbajtëset e tyre origjinale, dënohen me gjobë 100 000 (njëqind mijë) lekë dhe, në rast përsëritjeje, propozohet heqja e licencës së dhënë nga organet kompetente;</w:t>
      </w: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b) shkelja e nenit 4, nga ana e prodhuesve dhe shitësve, dënohet me gjobë nga 100 000 (njëqind mijë) deri në 200 000 (dyqind mijë) lekë;</w:t>
      </w: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c) shkelja e nenit 5, nga ana e prodhuesve dhe shitësve, dënohet me gjobë nga 100 000 (njëqind mijë) deri në 200 000 (dyqind mijë) lekë, në varësi të shkeljeve të përcaktuara në këtë nen;</w:t>
      </w: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ç) shkelja e nenit 6, nga punonjësit e shëndetësisë që punojnë në institucione shëndetësore, publike ose private, dënohet me gjobë 50 000 (pesëdhjetë mijë) lekë dhe, në rast përsëritjeje, propozohet masa “Largim nga detyra”;</w:t>
      </w:r>
    </w:p>
    <w:p w:rsidR="00DC3F4F" w:rsidRPr="009B2D88" w:rsidRDefault="00DC3F4F" w:rsidP="00A81974">
      <w:pPr>
        <w:pStyle w:val="NormalWeb"/>
        <w:widowControl w:val="0"/>
        <w:spacing w:before="0" w:beforeAutospacing="0" w:after="0" w:afterAutospacing="0"/>
        <w:ind w:firstLine="284"/>
        <w:jc w:val="both"/>
        <w:rPr>
          <w:rFonts w:ascii="Garamond" w:hAnsi="Garamond"/>
          <w:spacing w:val="-4"/>
          <w:lang w:val="sq-AL"/>
        </w:rPr>
      </w:pPr>
      <w:r w:rsidRPr="009B2D88">
        <w:rPr>
          <w:rFonts w:ascii="Garamond" w:hAnsi="Garamond"/>
          <w:spacing w:val="-4"/>
          <w:lang w:val="sq-AL"/>
        </w:rPr>
        <w:tab/>
        <w:t>d) shkelja e neneve 7, 8 e 9, nga prodhuesit, shpërndarësit ose shitësit dënohet me gjobë 200 000 (dyqind mijë) lekë dhe, në rast përsëritjeje, propozohet heqja e licencës së dhënë nga organet kompetente.</w:t>
      </w:r>
    </w:p>
    <w:p w:rsidR="00DC3F4F" w:rsidRPr="009B2D88" w:rsidRDefault="00DC3F4F" w:rsidP="00A81974">
      <w:pPr>
        <w:widowControl w:val="0"/>
        <w:shd w:val="clear" w:color="auto" w:fill="FFFFFF"/>
        <w:spacing w:after="0" w:line="240" w:lineRule="auto"/>
        <w:rPr>
          <w:rFonts w:ascii="Garamond" w:eastAsia="Times New Roman" w:hAnsi="Garamond"/>
          <w:spacing w:val="-4"/>
          <w:sz w:val="24"/>
          <w:szCs w:val="24"/>
          <w:lang w:val="sq-AL"/>
        </w:rPr>
      </w:pPr>
      <w:r w:rsidRPr="009B2D88">
        <w:rPr>
          <w:rFonts w:ascii="Garamond" w:eastAsia="Times New Roman" w:hAnsi="Garamond"/>
          <w:spacing w:val="-4"/>
          <w:sz w:val="24"/>
          <w:szCs w:val="24"/>
          <w:lang w:val="sq-AL"/>
        </w:rPr>
        <w:tab/>
        <w:t>Masa e gjobës është dënim kryesor, kur parashikohet si dënim më vete, dhe dënim plotësues, kur jepet njëkohësisht me masën e heqjes së licencës.</w:t>
      </w:r>
    </w:p>
    <w:p w:rsidR="00DC3F4F" w:rsidRPr="009B2D88" w:rsidRDefault="00DC3F4F" w:rsidP="00A81974">
      <w:pPr>
        <w:widowControl w:val="0"/>
        <w:shd w:val="clear" w:color="auto" w:fill="FFFFFF"/>
        <w:spacing w:after="0" w:line="240" w:lineRule="auto"/>
        <w:rPr>
          <w:rFonts w:ascii="Garamond" w:eastAsia="Times New Roman" w:hAnsi="Garamond"/>
          <w:spacing w:val="-4"/>
          <w:sz w:val="24"/>
          <w:szCs w:val="24"/>
          <w:lang w:val="sq-AL"/>
        </w:rPr>
      </w:pPr>
      <w:r w:rsidRPr="009B2D88">
        <w:rPr>
          <w:rFonts w:ascii="Garamond" w:eastAsia="Times New Roman" w:hAnsi="Garamond"/>
          <w:spacing w:val="-4"/>
          <w:sz w:val="24"/>
          <w:szCs w:val="24"/>
          <w:lang w:val="sq-AL"/>
        </w:rPr>
        <w:tab/>
        <w:t>Ankimi ndaj vendimit të Inspektoratit Shëndetësor Shtetëror bëhet në përputhje me ligjin për inspektimin. Ekzekutimi i vendimeve bëhet sipas legjislacionit në fuqi për kundërvajtjet administrative.</w:t>
      </w:r>
    </w:p>
    <w:p w:rsidR="00DC3F4F" w:rsidRPr="009B2D88" w:rsidRDefault="00DC3F4F" w:rsidP="00A81974">
      <w:pPr>
        <w:widowControl w:val="0"/>
        <w:shd w:val="clear" w:color="auto" w:fill="FFFFFF"/>
        <w:spacing w:after="0" w:line="240" w:lineRule="auto"/>
        <w:rPr>
          <w:rFonts w:ascii="Garamond" w:eastAsia="Times New Roman" w:hAnsi="Garamond"/>
          <w:spacing w:val="-4"/>
          <w:sz w:val="24"/>
          <w:szCs w:val="24"/>
          <w:lang w:val="sq-AL"/>
        </w:rPr>
      </w:pPr>
      <w:r w:rsidRPr="009B2D88">
        <w:rPr>
          <w:rFonts w:ascii="Garamond" w:eastAsia="Times New Roman" w:hAnsi="Garamond"/>
          <w:spacing w:val="-4"/>
          <w:sz w:val="24"/>
          <w:szCs w:val="24"/>
          <w:lang w:val="sq-AL"/>
        </w:rPr>
        <w:tab/>
        <w:t>Gjobat e vjela, sipas këtij neni, derdhen në Buxhetin e Shtetit.”.</w:t>
      </w:r>
    </w:p>
    <w:p w:rsidR="00DC3F4F" w:rsidRPr="009B2D88" w:rsidRDefault="00DC3F4F" w:rsidP="00A81974">
      <w:pPr>
        <w:pStyle w:val="Hapesira7"/>
        <w:rPr>
          <w:spacing w:val="-4"/>
          <w:lang w:val="sq-AL"/>
        </w:rPr>
      </w:pPr>
    </w:p>
    <w:p w:rsidR="00DC3F4F" w:rsidRPr="009B2D88" w:rsidRDefault="00DC3F4F" w:rsidP="00A81974">
      <w:pPr>
        <w:pStyle w:val="NeniTitull"/>
        <w:keepNext w:val="0"/>
        <w:rPr>
          <w:b w:val="0"/>
          <w:spacing w:val="-4"/>
        </w:rPr>
      </w:pPr>
      <w:r w:rsidRPr="009B2D88">
        <w:rPr>
          <w:b w:val="0"/>
          <w:spacing w:val="-4"/>
        </w:rPr>
        <w:t xml:space="preserve">Neni 7 </w:t>
      </w:r>
    </w:p>
    <w:p w:rsidR="00DC3F4F" w:rsidRPr="00A81974" w:rsidRDefault="00DC3F4F" w:rsidP="00A81974">
      <w:pPr>
        <w:widowControl w:val="0"/>
        <w:spacing w:after="0" w:line="240" w:lineRule="auto"/>
        <w:jc w:val="center"/>
        <w:rPr>
          <w:rFonts w:ascii="Garamond" w:eastAsia="Times New Roman" w:hAnsi="Garamond"/>
          <w:b/>
          <w:spacing w:val="-4"/>
          <w:sz w:val="14"/>
          <w:szCs w:val="24"/>
          <w:lang w:val="sq-AL"/>
        </w:rPr>
      </w:pPr>
    </w:p>
    <w:p w:rsidR="00DC3F4F" w:rsidRPr="009B2D88" w:rsidRDefault="00DC3F4F" w:rsidP="00A81974">
      <w:pPr>
        <w:widowControl w:val="0"/>
        <w:spacing w:after="0" w:line="240" w:lineRule="auto"/>
        <w:rPr>
          <w:rFonts w:ascii="Garamond" w:eastAsia="Times New Roman" w:hAnsi="Garamond"/>
          <w:spacing w:val="-4"/>
          <w:sz w:val="24"/>
          <w:szCs w:val="24"/>
          <w:lang w:val="sq-AL"/>
        </w:rPr>
      </w:pPr>
      <w:r w:rsidRPr="009B2D88">
        <w:rPr>
          <w:rFonts w:ascii="Garamond" w:eastAsia="Times New Roman" w:hAnsi="Garamond"/>
          <w:spacing w:val="-4"/>
          <w:sz w:val="24"/>
          <w:szCs w:val="24"/>
          <w:lang w:val="sq-AL"/>
        </w:rPr>
        <w:tab/>
        <w:t>Ky ligj hyn në fuqi 15 ditë pas botimit në Fletoren Zyrtare.</w:t>
      </w:r>
    </w:p>
    <w:p w:rsidR="00DC3F4F" w:rsidRPr="00A81974" w:rsidRDefault="00DC3F4F" w:rsidP="00A81974">
      <w:pPr>
        <w:widowControl w:val="0"/>
        <w:spacing w:after="0" w:line="240" w:lineRule="auto"/>
        <w:rPr>
          <w:rFonts w:ascii="Garamond" w:eastAsia="Times New Roman" w:hAnsi="Garamond"/>
          <w:spacing w:val="-4"/>
          <w:sz w:val="14"/>
          <w:szCs w:val="24"/>
          <w:lang w:val="sq-AL"/>
        </w:rPr>
      </w:pPr>
    </w:p>
    <w:p w:rsidR="00DC3F4F" w:rsidRPr="009B2D88" w:rsidRDefault="00DC3F4F" w:rsidP="00A81974">
      <w:pPr>
        <w:widowControl w:val="0"/>
        <w:spacing w:after="0" w:line="240" w:lineRule="auto"/>
        <w:rPr>
          <w:rFonts w:ascii="Garamond" w:eastAsia="MS Mincho" w:hAnsi="Garamond"/>
          <w:bCs/>
          <w:spacing w:val="-4"/>
          <w:sz w:val="24"/>
          <w:szCs w:val="24"/>
          <w:lang w:val="sq-AL"/>
        </w:rPr>
      </w:pPr>
      <w:r w:rsidRPr="009B2D88">
        <w:rPr>
          <w:rFonts w:ascii="Garamond" w:eastAsia="MS Mincho" w:hAnsi="Garamond"/>
          <w:bCs/>
          <w:spacing w:val="-4"/>
          <w:sz w:val="24"/>
          <w:szCs w:val="24"/>
          <w:lang w:val="sq-AL"/>
        </w:rPr>
        <w:t>Miratuar në datën 19.5.2016</w:t>
      </w:r>
    </w:p>
    <w:p w:rsidR="00A81974" w:rsidRPr="00A81974" w:rsidRDefault="00A81974" w:rsidP="00A81974">
      <w:pPr>
        <w:widowControl w:val="0"/>
        <w:spacing w:after="0" w:line="240" w:lineRule="auto"/>
        <w:ind w:firstLine="0"/>
        <w:rPr>
          <w:rFonts w:ascii="Garamond" w:hAnsi="Garamond"/>
          <w:b/>
          <w:spacing w:val="-4"/>
          <w:sz w:val="14"/>
          <w:szCs w:val="24"/>
        </w:rPr>
      </w:pPr>
    </w:p>
    <w:p w:rsidR="00D64320" w:rsidRPr="007332C1" w:rsidRDefault="00D64320" w:rsidP="00A81974">
      <w:pPr>
        <w:widowControl w:val="0"/>
        <w:spacing w:after="0" w:line="240" w:lineRule="auto"/>
        <w:ind w:firstLine="0"/>
        <w:rPr>
          <w:rFonts w:ascii="Garamond" w:hAnsi="Garamond"/>
          <w:b/>
          <w:sz w:val="24"/>
          <w:szCs w:val="24"/>
        </w:rPr>
      </w:pPr>
      <w:r w:rsidRPr="007332C1">
        <w:rPr>
          <w:rFonts w:ascii="Garamond" w:hAnsi="Garamond"/>
          <w:b/>
          <w:sz w:val="24"/>
          <w:szCs w:val="24"/>
        </w:rPr>
        <w:t>Shpallur me dekretin nr. 9634, datë 13.6.2016 të Presidentit të Republikës së Shqipërisë, Bujar Nishani</w:t>
      </w:r>
    </w:p>
    <w:p w:rsidR="006A03B8" w:rsidRPr="009B2D88" w:rsidRDefault="006A03B8" w:rsidP="00A81974">
      <w:pPr>
        <w:pStyle w:val="Paragrafi"/>
        <w:rPr>
          <w:spacing w:val="-4"/>
          <w:lang w:val="sq-AL"/>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A81974" w:rsidRDefault="00A81974" w:rsidP="00A81974">
      <w:pPr>
        <w:widowControl w:val="0"/>
        <w:autoSpaceDE w:val="0"/>
        <w:autoSpaceDN w:val="0"/>
        <w:adjustRightInd w:val="0"/>
        <w:spacing w:after="0" w:line="240" w:lineRule="auto"/>
        <w:jc w:val="center"/>
        <w:rPr>
          <w:rFonts w:ascii="Garamond" w:hAnsi="Garamond"/>
          <w:b/>
          <w:spacing w:val="-4"/>
        </w:rPr>
      </w:pPr>
    </w:p>
    <w:p w:rsidR="004745E1" w:rsidRPr="009B2D88" w:rsidRDefault="004745E1" w:rsidP="00A81974">
      <w:pPr>
        <w:widowControl w:val="0"/>
        <w:autoSpaceDE w:val="0"/>
        <w:autoSpaceDN w:val="0"/>
        <w:adjustRightInd w:val="0"/>
        <w:spacing w:after="0" w:line="240" w:lineRule="auto"/>
        <w:jc w:val="center"/>
        <w:rPr>
          <w:rFonts w:ascii="Garamond" w:hAnsi="Garamond"/>
          <w:b/>
          <w:spacing w:val="-4"/>
        </w:rPr>
      </w:pPr>
      <w:r w:rsidRPr="009B2D88">
        <w:rPr>
          <w:rFonts w:ascii="Garamond" w:hAnsi="Garamond"/>
          <w:b/>
          <w:spacing w:val="-4"/>
        </w:rPr>
        <w:t>LIGJ</w:t>
      </w:r>
    </w:p>
    <w:p w:rsidR="004745E1" w:rsidRPr="009B2D88" w:rsidRDefault="004745E1" w:rsidP="00A81974">
      <w:pPr>
        <w:widowControl w:val="0"/>
        <w:autoSpaceDE w:val="0"/>
        <w:autoSpaceDN w:val="0"/>
        <w:adjustRightInd w:val="0"/>
        <w:spacing w:after="0" w:line="240" w:lineRule="auto"/>
        <w:jc w:val="center"/>
        <w:rPr>
          <w:rFonts w:ascii="Garamond" w:hAnsi="Garamond"/>
          <w:b/>
          <w:spacing w:val="-4"/>
        </w:rPr>
      </w:pPr>
      <w:r w:rsidRPr="009B2D88">
        <w:rPr>
          <w:rFonts w:ascii="Garamond" w:hAnsi="Garamond"/>
          <w:b/>
          <w:spacing w:val="-4"/>
        </w:rPr>
        <w:t>Nr. 54/2016</w:t>
      </w:r>
    </w:p>
    <w:p w:rsidR="004745E1" w:rsidRPr="00A81974" w:rsidRDefault="004745E1" w:rsidP="00A81974">
      <w:pPr>
        <w:widowControl w:val="0"/>
        <w:spacing w:after="0" w:line="240" w:lineRule="auto"/>
        <w:jc w:val="center"/>
        <w:rPr>
          <w:rFonts w:ascii="Garamond" w:hAnsi="Garamond"/>
          <w:b/>
          <w:caps/>
          <w:spacing w:val="-4"/>
          <w:sz w:val="14"/>
        </w:rPr>
      </w:pPr>
    </w:p>
    <w:p w:rsidR="004745E1" w:rsidRPr="009B2D88" w:rsidRDefault="004745E1" w:rsidP="00A81974">
      <w:pPr>
        <w:widowControl w:val="0"/>
        <w:spacing w:after="0" w:line="240" w:lineRule="auto"/>
        <w:jc w:val="center"/>
        <w:rPr>
          <w:rFonts w:ascii="Garamond" w:hAnsi="Garamond"/>
          <w:b/>
          <w:spacing w:val="-4"/>
        </w:rPr>
      </w:pPr>
      <w:r w:rsidRPr="009B2D88">
        <w:rPr>
          <w:rFonts w:ascii="Garamond" w:hAnsi="Garamond"/>
          <w:b/>
          <w:caps/>
          <w:spacing w:val="-4"/>
        </w:rPr>
        <w:t xml:space="preserve">PËR </w:t>
      </w:r>
      <w:r w:rsidRPr="009B2D88">
        <w:rPr>
          <w:rFonts w:ascii="Garamond" w:hAnsi="Garamond"/>
          <w:b/>
          <w:spacing w:val="-4"/>
        </w:rPr>
        <w:t xml:space="preserve">MIRATIMIN E REZOLUTAVE NR. 612, “RRITJA SELEKTIVE E KAPITALIT AKSIONAR TË AUTORIZUAR PËR TË SHTUAR ZËRIN DHE PJESËMARRJEN </w:t>
      </w:r>
    </w:p>
    <w:p w:rsidR="004745E1" w:rsidRPr="009B2D88" w:rsidRDefault="004745E1" w:rsidP="00A81974">
      <w:pPr>
        <w:widowControl w:val="0"/>
        <w:spacing w:after="0" w:line="240" w:lineRule="auto"/>
        <w:jc w:val="center"/>
        <w:rPr>
          <w:rFonts w:ascii="Garamond" w:hAnsi="Garamond"/>
          <w:b/>
          <w:spacing w:val="-4"/>
        </w:rPr>
      </w:pPr>
      <w:r w:rsidRPr="009B2D88">
        <w:rPr>
          <w:rFonts w:ascii="Garamond" w:hAnsi="Garamond"/>
          <w:b/>
          <w:spacing w:val="-4"/>
        </w:rPr>
        <w:t xml:space="preserve">E VENDEVE NË ZHVILLIM DHE VENDEVE NË TRANZICION (SCI)”, DHE </w:t>
      </w:r>
    </w:p>
    <w:p w:rsidR="004745E1" w:rsidRPr="009B2D88" w:rsidRDefault="004745E1" w:rsidP="00A81974">
      <w:pPr>
        <w:widowControl w:val="0"/>
        <w:spacing w:after="0" w:line="240" w:lineRule="auto"/>
        <w:jc w:val="center"/>
        <w:rPr>
          <w:rFonts w:ascii="Garamond" w:hAnsi="Garamond"/>
          <w:b/>
          <w:spacing w:val="-4"/>
        </w:rPr>
      </w:pPr>
      <w:r w:rsidRPr="009B2D88">
        <w:rPr>
          <w:rFonts w:ascii="Garamond" w:hAnsi="Garamond"/>
          <w:b/>
          <w:spacing w:val="-4"/>
        </w:rPr>
        <w:t xml:space="preserve">NR. 613, “RRITJA E PËRGJITHSHME E KAPITALIT GCI”, TË VITIT 2010, </w:t>
      </w:r>
    </w:p>
    <w:p w:rsidR="004745E1" w:rsidRPr="009B2D88" w:rsidRDefault="004745E1" w:rsidP="00A81974">
      <w:pPr>
        <w:widowControl w:val="0"/>
        <w:spacing w:after="0" w:line="240" w:lineRule="auto"/>
        <w:jc w:val="center"/>
        <w:rPr>
          <w:rFonts w:ascii="Garamond" w:hAnsi="Garamond"/>
          <w:b/>
          <w:spacing w:val="-4"/>
        </w:rPr>
      </w:pPr>
      <w:r w:rsidRPr="009B2D88">
        <w:rPr>
          <w:rFonts w:ascii="Garamond" w:hAnsi="Garamond"/>
          <w:b/>
          <w:spacing w:val="-4"/>
        </w:rPr>
        <w:t xml:space="preserve">TË KËSHILLIT TË GUVERNATORËVE TË BANKËS NDËRKOMBËTARE </w:t>
      </w:r>
    </w:p>
    <w:p w:rsidR="004745E1" w:rsidRPr="009B2D88" w:rsidRDefault="004745E1" w:rsidP="00A81974">
      <w:pPr>
        <w:widowControl w:val="0"/>
        <w:spacing w:after="0" w:line="240" w:lineRule="auto"/>
        <w:jc w:val="center"/>
        <w:rPr>
          <w:rFonts w:ascii="Garamond" w:hAnsi="Garamond"/>
          <w:b/>
          <w:caps/>
          <w:spacing w:val="-4"/>
        </w:rPr>
      </w:pPr>
      <w:r w:rsidRPr="009B2D88">
        <w:rPr>
          <w:rFonts w:ascii="Garamond" w:hAnsi="Garamond"/>
          <w:b/>
          <w:spacing w:val="-4"/>
        </w:rPr>
        <w:t>PËR RINDËRTIM DHE ZHVILLIM (IBRD)</w:t>
      </w:r>
    </w:p>
    <w:p w:rsidR="004745E1" w:rsidRPr="009B2D88" w:rsidRDefault="004745E1" w:rsidP="00A81974">
      <w:pPr>
        <w:pStyle w:val="Hapesira7"/>
        <w:rPr>
          <w:spacing w:val="-4"/>
        </w:rPr>
      </w:pPr>
    </w:p>
    <w:p w:rsidR="004745E1" w:rsidRPr="009B2D88" w:rsidRDefault="004745E1" w:rsidP="00A81974">
      <w:pPr>
        <w:widowControl w:val="0"/>
        <w:spacing w:after="0" w:line="240" w:lineRule="auto"/>
        <w:rPr>
          <w:rFonts w:ascii="Garamond" w:hAnsi="Garamond"/>
          <w:spacing w:val="-4"/>
        </w:rPr>
      </w:pPr>
      <w:r w:rsidRPr="009B2D88">
        <w:rPr>
          <w:rFonts w:ascii="Garamond" w:hAnsi="Garamond"/>
          <w:spacing w:val="-4"/>
        </w:rPr>
        <w:tab/>
        <w:t xml:space="preserve">Në mbështetje të neneve 78, 83, pika 1, dhe 121, të Kushtetutës, </w:t>
      </w:r>
      <w:r w:rsidRPr="009B2D88">
        <w:rPr>
          <w:rFonts w:ascii="Garamond" w:hAnsi="Garamond"/>
          <w:bCs/>
          <w:spacing w:val="-4"/>
        </w:rPr>
        <w:t xml:space="preserve">dhe të nenit 14, të Konventës së Vjenës, “Për të drejtën e traktateve”, </w:t>
      </w:r>
      <w:r w:rsidRPr="009B2D88">
        <w:rPr>
          <w:rFonts w:ascii="Garamond" w:hAnsi="Garamond"/>
          <w:spacing w:val="-4"/>
        </w:rPr>
        <w:t xml:space="preserve">me propozimin e Këshillit të Ministrave, </w:t>
      </w:r>
    </w:p>
    <w:p w:rsidR="004745E1" w:rsidRPr="009B2D88" w:rsidRDefault="004745E1" w:rsidP="00A81974">
      <w:pPr>
        <w:pStyle w:val="Hapesira7"/>
        <w:rPr>
          <w:spacing w:val="-4"/>
        </w:rPr>
      </w:pPr>
    </w:p>
    <w:p w:rsidR="004745E1" w:rsidRPr="009B2D88" w:rsidRDefault="004745E1" w:rsidP="00A81974">
      <w:pPr>
        <w:widowControl w:val="0"/>
        <w:spacing w:after="0" w:line="240" w:lineRule="auto"/>
        <w:jc w:val="center"/>
        <w:rPr>
          <w:rFonts w:ascii="Garamond" w:hAnsi="Garamond"/>
          <w:spacing w:val="-4"/>
        </w:rPr>
      </w:pPr>
      <w:r w:rsidRPr="009B2D88">
        <w:rPr>
          <w:rFonts w:ascii="Garamond" w:hAnsi="Garamond"/>
          <w:spacing w:val="-4"/>
        </w:rPr>
        <w:t>KUVENDI</w:t>
      </w:r>
    </w:p>
    <w:p w:rsidR="004745E1" w:rsidRPr="009B2D88" w:rsidRDefault="004745E1" w:rsidP="00A81974">
      <w:pPr>
        <w:widowControl w:val="0"/>
        <w:spacing w:after="0" w:line="240" w:lineRule="auto"/>
        <w:jc w:val="center"/>
        <w:rPr>
          <w:rFonts w:ascii="Garamond" w:hAnsi="Garamond"/>
          <w:spacing w:val="-4"/>
        </w:rPr>
      </w:pPr>
      <w:r w:rsidRPr="009B2D88">
        <w:rPr>
          <w:rFonts w:ascii="Garamond" w:hAnsi="Garamond"/>
          <w:spacing w:val="-4"/>
        </w:rPr>
        <w:t>I REPUBLIKËS SË SHQIPËRISË</w:t>
      </w:r>
    </w:p>
    <w:p w:rsidR="004745E1" w:rsidRPr="009B2D88" w:rsidRDefault="004745E1" w:rsidP="00A81974">
      <w:pPr>
        <w:widowControl w:val="0"/>
        <w:spacing w:after="0" w:line="240" w:lineRule="auto"/>
        <w:jc w:val="center"/>
        <w:rPr>
          <w:rFonts w:ascii="Garamond" w:hAnsi="Garamond"/>
          <w:caps/>
          <w:spacing w:val="-4"/>
        </w:rPr>
      </w:pPr>
      <w:r w:rsidRPr="009B2D88">
        <w:rPr>
          <w:rFonts w:ascii="Garamond" w:hAnsi="Garamond"/>
          <w:caps/>
          <w:spacing w:val="-4"/>
        </w:rPr>
        <w:t xml:space="preserve">Vendosi: </w:t>
      </w:r>
    </w:p>
    <w:p w:rsidR="004D7802" w:rsidRPr="009B2D88" w:rsidRDefault="004D7802" w:rsidP="00A81974">
      <w:pPr>
        <w:pStyle w:val="Hapesira7"/>
        <w:rPr>
          <w:spacing w:val="-4"/>
        </w:rPr>
      </w:pPr>
    </w:p>
    <w:p w:rsidR="004745E1" w:rsidRPr="009B2D88" w:rsidRDefault="004745E1" w:rsidP="00A81974">
      <w:pPr>
        <w:widowControl w:val="0"/>
        <w:spacing w:after="0" w:line="240" w:lineRule="auto"/>
        <w:jc w:val="center"/>
        <w:rPr>
          <w:rFonts w:ascii="Garamond" w:hAnsi="Garamond"/>
          <w:spacing w:val="-4"/>
        </w:rPr>
      </w:pPr>
      <w:r w:rsidRPr="009B2D88">
        <w:rPr>
          <w:rFonts w:ascii="Garamond" w:hAnsi="Garamond"/>
          <w:spacing w:val="-4"/>
        </w:rPr>
        <w:t>Neni 1</w:t>
      </w:r>
    </w:p>
    <w:p w:rsidR="004745E1" w:rsidRPr="009B2D88" w:rsidRDefault="004745E1" w:rsidP="00A81974">
      <w:pPr>
        <w:pStyle w:val="Hapesira7"/>
        <w:rPr>
          <w:spacing w:val="-4"/>
        </w:rPr>
      </w:pPr>
    </w:p>
    <w:p w:rsidR="004745E1" w:rsidRPr="009B2D88" w:rsidRDefault="004745E1" w:rsidP="00A81974">
      <w:pPr>
        <w:widowControl w:val="0"/>
        <w:spacing w:after="0" w:line="240" w:lineRule="auto"/>
        <w:rPr>
          <w:rFonts w:ascii="Garamond" w:hAnsi="Garamond"/>
          <w:spacing w:val="-4"/>
        </w:rPr>
      </w:pPr>
      <w:r w:rsidRPr="009B2D88">
        <w:rPr>
          <w:rFonts w:ascii="Garamond" w:hAnsi="Garamond"/>
          <w:spacing w:val="-4"/>
        </w:rPr>
        <w:tab/>
        <w:t>Miratohen rezolutat nr. 612, “Rritja selektive e kapitalit aksionar të autorizuar për të shtuar zërin dhe pjesëmarrjen e vendeve në zhvillim dhe vendeve në tranzicion (SCI)”, dhe nr. 613, “Rritja e përgjithshme e kapitalit GCI”, të vitit 2010, të Këshillit të Guvernatorëve të Bankës Ndërkombëtare për Rindërtim dhe Zhvillim (IBRD).</w:t>
      </w:r>
    </w:p>
    <w:p w:rsidR="004745E1" w:rsidRPr="009B2D88" w:rsidRDefault="004745E1" w:rsidP="00A81974">
      <w:pPr>
        <w:pStyle w:val="Hapesira7"/>
        <w:rPr>
          <w:spacing w:val="-4"/>
        </w:rPr>
      </w:pPr>
    </w:p>
    <w:p w:rsidR="004745E1" w:rsidRPr="009B2D88" w:rsidRDefault="004745E1" w:rsidP="00A81974">
      <w:pPr>
        <w:widowControl w:val="0"/>
        <w:spacing w:after="0" w:line="240" w:lineRule="auto"/>
        <w:jc w:val="center"/>
        <w:rPr>
          <w:rFonts w:ascii="Garamond" w:hAnsi="Garamond"/>
          <w:spacing w:val="-4"/>
        </w:rPr>
      </w:pPr>
      <w:r w:rsidRPr="009B2D88">
        <w:rPr>
          <w:rFonts w:ascii="Garamond" w:hAnsi="Garamond"/>
          <w:spacing w:val="-4"/>
        </w:rPr>
        <w:t>Neni 2</w:t>
      </w:r>
    </w:p>
    <w:p w:rsidR="004745E1" w:rsidRPr="009B2D88" w:rsidRDefault="004745E1" w:rsidP="00A81974">
      <w:pPr>
        <w:pStyle w:val="Hapesira7"/>
        <w:rPr>
          <w:spacing w:val="-4"/>
        </w:rPr>
      </w:pPr>
    </w:p>
    <w:p w:rsidR="004745E1" w:rsidRPr="009B2D88" w:rsidRDefault="004745E1" w:rsidP="00A81974">
      <w:pPr>
        <w:widowControl w:val="0"/>
        <w:spacing w:after="0" w:line="240" w:lineRule="auto"/>
        <w:rPr>
          <w:rFonts w:ascii="Garamond" w:hAnsi="Garamond"/>
          <w:spacing w:val="-4"/>
        </w:rPr>
      </w:pPr>
      <w:r w:rsidRPr="009B2D88">
        <w:rPr>
          <w:rFonts w:ascii="Garamond" w:hAnsi="Garamond"/>
          <w:spacing w:val="-4"/>
        </w:rPr>
        <w:tab/>
        <w:t>Këshilli i Ministrave përcakton me vendim rregullat dhe autoritetin kompetent për realizimin e rritjes së përgjithshme të kapitalit të Republikës së Shqipërisë në Bankën Ndërkombëtare për Rindërtim dhe Zhvillim (IBRD).</w:t>
      </w:r>
    </w:p>
    <w:p w:rsidR="004745E1" w:rsidRPr="009B2D88" w:rsidRDefault="004745E1" w:rsidP="00A81974">
      <w:pPr>
        <w:pStyle w:val="Hapesira7"/>
        <w:rPr>
          <w:spacing w:val="-4"/>
        </w:rPr>
      </w:pPr>
    </w:p>
    <w:p w:rsidR="004745E1" w:rsidRPr="009B2D88" w:rsidRDefault="004745E1" w:rsidP="00A81974">
      <w:pPr>
        <w:widowControl w:val="0"/>
        <w:spacing w:after="0" w:line="240" w:lineRule="auto"/>
        <w:jc w:val="center"/>
        <w:rPr>
          <w:rFonts w:ascii="Garamond" w:hAnsi="Garamond"/>
          <w:spacing w:val="-4"/>
        </w:rPr>
      </w:pPr>
      <w:r w:rsidRPr="009B2D88">
        <w:rPr>
          <w:rFonts w:ascii="Garamond" w:hAnsi="Garamond"/>
          <w:spacing w:val="-4"/>
        </w:rPr>
        <w:t>Neni 3</w:t>
      </w:r>
    </w:p>
    <w:p w:rsidR="004745E1" w:rsidRPr="009B2D88" w:rsidRDefault="004745E1" w:rsidP="00A81974">
      <w:pPr>
        <w:widowControl w:val="0"/>
        <w:spacing w:after="0" w:line="240" w:lineRule="auto"/>
        <w:jc w:val="center"/>
        <w:rPr>
          <w:rFonts w:ascii="Garamond" w:hAnsi="Garamond"/>
          <w:b/>
          <w:spacing w:val="-4"/>
        </w:rPr>
      </w:pPr>
    </w:p>
    <w:p w:rsidR="004745E1" w:rsidRPr="009B2D88" w:rsidRDefault="004745E1" w:rsidP="00A81974">
      <w:pPr>
        <w:widowControl w:val="0"/>
        <w:spacing w:after="0" w:line="240" w:lineRule="auto"/>
        <w:rPr>
          <w:rFonts w:ascii="Garamond" w:hAnsi="Garamond"/>
          <w:spacing w:val="-4"/>
        </w:rPr>
      </w:pPr>
      <w:r w:rsidRPr="009B2D88">
        <w:rPr>
          <w:rFonts w:ascii="Garamond" w:hAnsi="Garamond"/>
          <w:spacing w:val="-4"/>
        </w:rPr>
        <w:tab/>
        <w:t>Ky ligj hyn në fuqi 15 ditë pas botimit në Fletoren Zyrtare.</w:t>
      </w:r>
    </w:p>
    <w:p w:rsidR="004745E1" w:rsidRPr="009B2D88" w:rsidRDefault="004745E1" w:rsidP="00A81974">
      <w:pPr>
        <w:pStyle w:val="Hapesira7"/>
        <w:rPr>
          <w:spacing w:val="-4"/>
        </w:rPr>
      </w:pPr>
    </w:p>
    <w:p w:rsidR="004745E1" w:rsidRPr="00A81974" w:rsidRDefault="004745E1" w:rsidP="00A81974">
      <w:pPr>
        <w:widowControl w:val="0"/>
        <w:overflowPunct w:val="0"/>
        <w:autoSpaceDE w:val="0"/>
        <w:autoSpaceDN w:val="0"/>
        <w:adjustRightInd w:val="0"/>
        <w:spacing w:after="0" w:line="240" w:lineRule="auto"/>
        <w:rPr>
          <w:rFonts w:ascii="Garamond" w:hAnsi="Garamond"/>
          <w:spacing w:val="-4"/>
          <w:sz w:val="24"/>
          <w:szCs w:val="24"/>
        </w:rPr>
      </w:pPr>
      <w:r w:rsidRPr="00A81974">
        <w:rPr>
          <w:rFonts w:ascii="Garamond" w:hAnsi="Garamond"/>
          <w:spacing w:val="-4"/>
          <w:sz w:val="24"/>
          <w:szCs w:val="24"/>
        </w:rPr>
        <w:t>Miratuar në datën 19.5.2016</w:t>
      </w:r>
    </w:p>
    <w:p w:rsidR="006A03B8" w:rsidRPr="009B2D88" w:rsidRDefault="006A03B8" w:rsidP="00A81974">
      <w:pPr>
        <w:pStyle w:val="Hapesira7"/>
        <w:rPr>
          <w:spacing w:val="-4"/>
          <w:lang w:val="sq-AL"/>
        </w:rPr>
      </w:pPr>
    </w:p>
    <w:p w:rsidR="00D64320" w:rsidRPr="00A81974" w:rsidRDefault="00D64320" w:rsidP="00A81974">
      <w:pPr>
        <w:widowControl w:val="0"/>
        <w:spacing w:after="0" w:line="240" w:lineRule="auto"/>
        <w:ind w:firstLine="0"/>
        <w:rPr>
          <w:rFonts w:ascii="Garamond" w:hAnsi="Garamond"/>
          <w:b/>
          <w:sz w:val="24"/>
          <w:szCs w:val="24"/>
        </w:rPr>
      </w:pPr>
      <w:r w:rsidRPr="00A81974">
        <w:rPr>
          <w:rFonts w:ascii="Garamond" w:hAnsi="Garamond"/>
          <w:b/>
          <w:sz w:val="24"/>
          <w:szCs w:val="24"/>
        </w:rPr>
        <w:t>Shpallur me dekretin nr. 9635 , datë 13.6.2016 të Presidentit të Republikës së Shqipërisë, Bujar Nishani</w:t>
      </w:r>
    </w:p>
    <w:p w:rsidR="004745E1" w:rsidRPr="009B2D88" w:rsidRDefault="004745E1" w:rsidP="00A81974">
      <w:pPr>
        <w:pStyle w:val="Hapesira7"/>
        <w:rPr>
          <w:spacing w:val="-4"/>
          <w:lang w:val="sq-AL"/>
        </w:rPr>
      </w:pPr>
    </w:p>
    <w:p w:rsidR="009B2D88" w:rsidRPr="009B2D88" w:rsidRDefault="009B2D88" w:rsidP="00A81974">
      <w:pPr>
        <w:pStyle w:val="NeniTitull"/>
        <w:keepNext w:val="0"/>
        <w:rPr>
          <w:b w:val="0"/>
          <w:spacing w:val="-4"/>
          <w:lang w:val="sq-AL"/>
        </w:rPr>
      </w:pPr>
    </w:p>
    <w:p w:rsidR="009B2D88" w:rsidRPr="009B2D88" w:rsidRDefault="009B2D88" w:rsidP="00A81974">
      <w:pPr>
        <w:pStyle w:val="NeniTitull"/>
        <w:keepNext w:val="0"/>
        <w:rPr>
          <w:b w:val="0"/>
          <w:spacing w:val="-4"/>
          <w:lang w:val="sq-AL"/>
        </w:rPr>
      </w:pPr>
    </w:p>
    <w:p w:rsidR="009B2D88" w:rsidRPr="009B2D88" w:rsidRDefault="009B2D88" w:rsidP="00A81974">
      <w:pPr>
        <w:pStyle w:val="NeniTitull"/>
        <w:keepNext w:val="0"/>
        <w:rPr>
          <w:b w:val="0"/>
          <w:spacing w:val="-4"/>
          <w:lang w:val="sq-AL"/>
        </w:rPr>
      </w:pPr>
    </w:p>
    <w:p w:rsidR="00F50433" w:rsidRDefault="00F50433" w:rsidP="00A81974">
      <w:pPr>
        <w:pStyle w:val="NeniTitull"/>
        <w:keepNext w:val="0"/>
        <w:rPr>
          <w:b w:val="0"/>
          <w:spacing w:val="-4"/>
          <w:lang w:val="sq-AL"/>
        </w:rPr>
      </w:pPr>
    </w:p>
    <w:p w:rsidR="00A81974" w:rsidRPr="00A81974" w:rsidRDefault="00A81974" w:rsidP="00A81974">
      <w:pPr>
        <w:rPr>
          <w:lang w:val="sq-AL"/>
        </w:rPr>
      </w:pPr>
    </w:p>
    <w:p w:rsidR="004745E1" w:rsidRPr="009B2D88" w:rsidRDefault="004745E1" w:rsidP="00A81974">
      <w:pPr>
        <w:pStyle w:val="NeniTitull"/>
        <w:keepNext w:val="0"/>
        <w:rPr>
          <w:b w:val="0"/>
          <w:spacing w:val="-4"/>
          <w:lang w:val="sq-AL"/>
        </w:rPr>
      </w:pPr>
      <w:r w:rsidRPr="009B2D88">
        <w:rPr>
          <w:b w:val="0"/>
          <w:spacing w:val="-4"/>
          <w:lang w:val="sq-AL"/>
        </w:rPr>
        <w:t xml:space="preserve">BANKA NDËRKOMBËTARE PËR RINDËRTIM DHE ZHVILLIM </w:t>
      </w:r>
    </w:p>
    <w:p w:rsidR="004745E1" w:rsidRPr="009B2D88" w:rsidRDefault="004745E1" w:rsidP="00A81974">
      <w:pPr>
        <w:pStyle w:val="NeniTitull"/>
        <w:keepNext w:val="0"/>
        <w:rPr>
          <w:b w:val="0"/>
          <w:spacing w:val="-4"/>
          <w:lang w:val="sq-AL"/>
        </w:rPr>
      </w:pPr>
      <w:r w:rsidRPr="009B2D88">
        <w:rPr>
          <w:b w:val="0"/>
          <w:spacing w:val="-4"/>
          <w:lang w:val="sq-AL"/>
        </w:rPr>
        <w:t xml:space="preserve"> KËSHILLI I GUVERNATORËVE</w:t>
      </w:r>
    </w:p>
    <w:p w:rsidR="004745E1" w:rsidRPr="009B2D88" w:rsidRDefault="004745E1" w:rsidP="00A81974">
      <w:pPr>
        <w:pStyle w:val="NeniTitull"/>
        <w:keepNext w:val="0"/>
        <w:rPr>
          <w:b w:val="0"/>
          <w:spacing w:val="-4"/>
          <w:lang w:val="sq-AL"/>
        </w:rPr>
      </w:pPr>
      <w:r w:rsidRPr="009B2D88">
        <w:rPr>
          <w:b w:val="0"/>
          <w:spacing w:val="-4"/>
          <w:lang w:val="sq-AL"/>
        </w:rPr>
        <w:t>REZOLUTA NR. 612</w:t>
      </w:r>
    </w:p>
    <w:p w:rsidR="004745E1" w:rsidRPr="00A81974" w:rsidRDefault="004745E1" w:rsidP="00A81974">
      <w:pPr>
        <w:pStyle w:val="NeniTitull"/>
        <w:keepNext w:val="0"/>
        <w:rPr>
          <w:b w:val="0"/>
          <w:spacing w:val="-4"/>
          <w:sz w:val="8"/>
          <w:szCs w:val="14"/>
          <w:lang w:val="sq-AL"/>
        </w:rPr>
      </w:pPr>
    </w:p>
    <w:p w:rsidR="004745E1" w:rsidRPr="009B2D88" w:rsidRDefault="004745E1" w:rsidP="00A81974">
      <w:pPr>
        <w:pStyle w:val="NeniTitull"/>
        <w:keepNext w:val="0"/>
        <w:rPr>
          <w:b w:val="0"/>
          <w:spacing w:val="-4"/>
          <w:lang w:val="sq-AL"/>
        </w:rPr>
      </w:pPr>
      <w:r w:rsidRPr="009B2D88">
        <w:rPr>
          <w:b w:val="0"/>
          <w:spacing w:val="-4"/>
          <w:lang w:val="sq-AL"/>
        </w:rPr>
        <w:t xml:space="preserve">2010, RRITJA SELEKTIVE E KAPITALIT AKSIONAR TË AUTORIZUAR PËR TË SHTUAR ZËRIN DHE PJESËMARRJEN E VENDEVE NË ZHVILLIM DHE VENDEVE NË TRANZICION </w:t>
      </w:r>
    </w:p>
    <w:p w:rsidR="004745E1" w:rsidRPr="00A81974" w:rsidRDefault="004745E1" w:rsidP="00A81974">
      <w:pPr>
        <w:pStyle w:val="Hapesira7"/>
        <w:rPr>
          <w:spacing w:val="-4"/>
          <w:sz w:val="6"/>
          <w:lang w:val="sq-AL"/>
        </w:rPr>
      </w:pPr>
    </w:p>
    <w:p w:rsidR="004745E1" w:rsidRPr="009B2D88" w:rsidRDefault="004745E1" w:rsidP="00A81974">
      <w:pPr>
        <w:pStyle w:val="Paragrafi"/>
        <w:rPr>
          <w:spacing w:val="-4"/>
          <w:lang w:val="sq-AL"/>
        </w:rPr>
      </w:pPr>
      <w:r w:rsidRPr="009B2D88">
        <w:rPr>
          <w:spacing w:val="-4"/>
          <w:lang w:val="sq-AL"/>
        </w:rPr>
        <w:t>Ndërsa, në takimin e tij të prillit 2010, Komiteti Ministerial i Përbashkët i Këshillit të Guverna</w:t>
      </w:r>
      <w:r w:rsidR="00A81974">
        <w:rPr>
          <w:spacing w:val="-4"/>
          <w:lang w:val="sq-AL"/>
        </w:rPr>
        <w:t>-</w:t>
      </w:r>
      <w:r w:rsidRPr="009B2D88">
        <w:rPr>
          <w:spacing w:val="-4"/>
          <w:lang w:val="sq-AL"/>
        </w:rPr>
        <w:t>torëve të Bankës dhe Fondit për transferimin e burimeve reale te vendet në zhvillim, miratoi propozimet për fazën e dytë të reformave për të shtuar zërin dhe pjesëmarrjen e vendeve në zhvillim dhe tranzicion në grupin e Bankës Botë</w:t>
      </w:r>
      <w:r w:rsidR="00A81974">
        <w:rPr>
          <w:spacing w:val="-4"/>
          <w:lang w:val="sq-AL"/>
        </w:rPr>
        <w:t>-</w:t>
      </w:r>
      <w:r w:rsidRPr="009B2D88">
        <w:rPr>
          <w:spacing w:val="-4"/>
          <w:lang w:val="sq-AL"/>
        </w:rPr>
        <w:t xml:space="preserve">rore; </w:t>
      </w:r>
    </w:p>
    <w:p w:rsidR="004745E1" w:rsidRPr="009B2D88" w:rsidRDefault="004745E1" w:rsidP="00A81974">
      <w:pPr>
        <w:pStyle w:val="Paragrafi"/>
        <w:rPr>
          <w:spacing w:val="-4"/>
          <w:lang w:val="sq-AL"/>
        </w:rPr>
      </w:pPr>
      <w:r w:rsidRPr="009B2D88">
        <w:rPr>
          <w:spacing w:val="-4"/>
          <w:lang w:val="sq-AL"/>
        </w:rPr>
        <w:t>Ndërsa në raportin e tyre, të miratuar më 20 korrik 2010, drejtorët ekzekutivë rekomandojnë se Bordi i Guvernatorëve, miraton:</w:t>
      </w:r>
    </w:p>
    <w:p w:rsidR="004745E1" w:rsidRPr="009B2D88" w:rsidRDefault="004745E1" w:rsidP="00A81974">
      <w:pPr>
        <w:pStyle w:val="Paragrafi"/>
        <w:rPr>
          <w:spacing w:val="-4"/>
          <w:lang w:val="sq-AL"/>
        </w:rPr>
      </w:pPr>
      <w:r w:rsidRPr="009B2D88">
        <w:rPr>
          <w:spacing w:val="-4"/>
          <w:lang w:val="sq-AL"/>
        </w:rPr>
        <w:t>a) Një rritje në gjendjen e kapitalit aksionar të autorizuar të Bankës dhe alokimin e aksioneve tek anëtarët, siç përcaktohet në pjesën A të kësaj rezolute; dhe</w:t>
      </w:r>
    </w:p>
    <w:p w:rsidR="004745E1" w:rsidRPr="009B2D88" w:rsidRDefault="004745E1" w:rsidP="00A81974">
      <w:pPr>
        <w:pStyle w:val="Paragrafi"/>
        <w:rPr>
          <w:spacing w:val="-4"/>
          <w:lang w:val="sq-AL"/>
        </w:rPr>
      </w:pPr>
      <w:r w:rsidRPr="009B2D88">
        <w:rPr>
          <w:spacing w:val="-4"/>
          <w:lang w:val="sq-AL"/>
        </w:rPr>
        <w:t>b) Një rishikim të pjesëmarrjes aksionare të Bankës çdo pesë vjet, duke filluar nga viti 2015, siç përcaktohet në pjesën B të kësaj rezolute; dhe</w:t>
      </w:r>
    </w:p>
    <w:p w:rsidR="004745E1" w:rsidRPr="009B2D88" w:rsidRDefault="004745E1" w:rsidP="00A81974">
      <w:pPr>
        <w:pStyle w:val="Paragrafi"/>
        <w:rPr>
          <w:spacing w:val="-4"/>
          <w:lang w:val="sq-AL"/>
        </w:rPr>
      </w:pPr>
      <w:r w:rsidRPr="009B2D88">
        <w:rPr>
          <w:spacing w:val="-4"/>
          <w:lang w:val="sq-AL"/>
        </w:rPr>
        <w:t>Ndërsa për arritjen e qëllimit të rritjes së veçantë në nënshkrimin e anëtarëve, drejtorët ekzekutivë kanë vërejtur se është e nevojshme që të gjithë anëtarët të heqin dorë nga e drejta e tyre sipas nenit II, seksioni 3/“c” të statutit të bankës (më poshtë i referuar si “statuti”) të nënshkruar për një kuotë proporcionale të rritjes së kapitalit aksionar të autorizuar sipas kësaj rezolute.</w:t>
      </w:r>
    </w:p>
    <w:p w:rsidR="004745E1" w:rsidRPr="009B2D88" w:rsidRDefault="004745E1" w:rsidP="00A81974">
      <w:pPr>
        <w:pStyle w:val="Paragrafi"/>
        <w:rPr>
          <w:spacing w:val="-4"/>
          <w:lang w:val="sq-AL"/>
        </w:rPr>
      </w:pPr>
      <w:r w:rsidRPr="009B2D88">
        <w:rPr>
          <w:spacing w:val="-4"/>
          <w:lang w:val="sq-AL"/>
        </w:rPr>
        <w:t>Si rrjedhojë, me anë të kësaj rezolute, Këshilli i Guvernatorëve vendos si më poshtë:</w:t>
      </w:r>
    </w:p>
    <w:p w:rsidR="004745E1" w:rsidRPr="009B2D88" w:rsidRDefault="004745E1" w:rsidP="00A81974">
      <w:pPr>
        <w:pStyle w:val="Paragrafi"/>
        <w:rPr>
          <w:spacing w:val="-4"/>
          <w:lang w:val="sq-AL"/>
        </w:rPr>
      </w:pPr>
      <w:r w:rsidRPr="009B2D88">
        <w:rPr>
          <w:spacing w:val="-4"/>
          <w:lang w:val="sq-AL"/>
        </w:rPr>
        <w:t xml:space="preserve">A. Rritje në kapitalin aksionar dhe alokimin e aksioneve </w:t>
      </w:r>
    </w:p>
    <w:p w:rsidR="004745E1" w:rsidRPr="00A81974" w:rsidRDefault="004745E1" w:rsidP="00A81974">
      <w:pPr>
        <w:pStyle w:val="Paragrafi"/>
        <w:rPr>
          <w:spacing w:val="-6"/>
          <w:lang w:val="sq-AL"/>
        </w:rPr>
      </w:pPr>
      <w:r w:rsidRPr="00A81974">
        <w:rPr>
          <w:spacing w:val="-6"/>
          <w:lang w:val="sq-AL"/>
        </w:rPr>
        <w:t>1.</w:t>
      </w:r>
      <w:r w:rsidRPr="00A81974">
        <w:rPr>
          <w:spacing w:val="-6"/>
          <w:lang w:val="sq-AL"/>
        </w:rPr>
        <w:tab/>
        <w:t xml:space="preserve"> Kapitali aksionar i autorizuar i bankës rritet me 230,374 aksione të kapitalit aksionar, ku secili ka një vlerë nominale prej $100,000 të shprehura në USD të peshës dhe përqindjes së arit në fuqi më 1 korrik 1944, siç është interpretuar nga drejtorët ekzekutivë.</w:t>
      </w:r>
    </w:p>
    <w:p w:rsidR="004745E1" w:rsidRPr="009B2D88" w:rsidRDefault="004745E1" w:rsidP="00A81974">
      <w:pPr>
        <w:pStyle w:val="Paragrafi"/>
        <w:rPr>
          <w:spacing w:val="-4"/>
          <w:lang w:val="sq-AL"/>
        </w:rPr>
      </w:pPr>
      <w:r w:rsidRPr="009B2D88">
        <w:rPr>
          <w:spacing w:val="-4"/>
          <w:lang w:val="sq-AL"/>
        </w:rPr>
        <w:t>2.</w:t>
      </w:r>
      <w:r w:rsidRPr="009B2D88">
        <w:rPr>
          <w:spacing w:val="-4"/>
          <w:lang w:val="sq-AL"/>
        </w:rPr>
        <w:tab/>
        <w:t xml:space="preserve"> Secili anëtar i bankës autorizohet të nënshkruajë deri në numrin total të aksioneve të vendosura përbri emrit të tij në tabelën e mëposhtme, në përputhje me kushtet e përcaktuara më poshtë në paragrafin 3.</w:t>
      </w:r>
    </w:p>
    <w:p w:rsidR="00D64320" w:rsidRDefault="00D64320" w:rsidP="00A81974">
      <w:pPr>
        <w:pStyle w:val="Paragrafi"/>
        <w:rPr>
          <w:lang w:val="sq-AL"/>
        </w:rPr>
        <w:sectPr w:rsidR="00D64320" w:rsidSect="0057368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891"/>
          <w:cols w:num="2" w:space="454"/>
          <w:docGrid w:linePitch="360"/>
        </w:sectPr>
      </w:pPr>
    </w:p>
    <w:tbl>
      <w:tblPr>
        <w:tblStyle w:val="TableGrid1"/>
        <w:tblW w:w="10331" w:type="dxa"/>
        <w:jc w:val="center"/>
        <w:tblLayout w:type="fixed"/>
        <w:tblLook w:val="04A0"/>
      </w:tblPr>
      <w:tblGrid>
        <w:gridCol w:w="2356"/>
        <w:gridCol w:w="1620"/>
        <w:gridCol w:w="1406"/>
        <w:gridCol w:w="236"/>
        <w:gridCol w:w="2103"/>
        <w:gridCol w:w="1260"/>
        <w:gridCol w:w="1350"/>
      </w:tblGrid>
      <w:tr w:rsidR="004745E1" w:rsidTr="00A81974">
        <w:trPr>
          <w:trHeight w:hRule="exact" w:val="415"/>
          <w:jc w:val="center"/>
        </w:trPr>
        <w:tc>
          <w:tcPr>
            <w:tcW w:w="2356" w:type="dxa"/>
            <w:vMerge w:val="restart"/>
            <w:tcBorders>
              <w:top w:val="single" w:sz="4" w:space="0" w:color="auto"/>
              <w:left w:val="single" w:sz="4" w:space="0" w:color="auto"/>
              <w:bottom w:val="single" w:sz="4" w:space="0" w:color="auto"/>
              <w:right w:val="single" w:sz="4" w:space="0" w:color="auto"/>
            </w:tcBorders>
            <w:vAlign w:val="center"/>
          </w:tcPr>
          <w:p w:rsidR="004745E1" w:rsidRPr="00A81974" w:rsidRDefault="004745E1" w:rsidP="00A81974">
            <w:pPr>
              <w:pStyle w:val="Paragrafi"/>
              <w:ind w:firstLine="0"/>
              <w:jc w:val="center"/>
              <w:rPr>
                <w:b/>
                <w:sz w:val="18"/>
                <w:szCs w:val="18"/>
                <w:lang w:val="sq-AL"/>
              </w:rPr>
            </w:pPr>
          </w:p>
          <w:p w:rsidR="004745E1" w:rsidRPr="00A81974" w:rsidRDefault="004745E1" w:rsidP="00A81974">
            <w:pPr>
              <w:pStyle w:val="Paragrafi"/>
              <w:ind w:firstLine="0"/>
              <w:jc w:val="center"/>
              <w:rPr>
                <w:b/>
                <w:sz w:val="18"/>
                <w:szCs w:val="18"/>
                <w:lang w:val="sq-AL"/>
              </w:rPr>
            </w:pPr>
          </w:p>
          <w:p w:rsidR="004745E1" w:rsidRPr="00A81974" w:rsidRDefault="004745E1" w:rsidP="00A81974">
            <w:pPr>
              <w:pStyle w:val="Paragrafi"/>
              <w:ind w:firstLine="0"/>
              <w:jc w:val="center"/>
              <w:rPr>
                <w:b/>
                <w:sz w:val="18"/>
                <w:szCs w:val="18"/>
                <w:lang w:val="sq-AL"/>
              </w:rPr>
            </w:pPr>
            <w:r w:rsidRPr="00A81974">
              <w:rPr>
                <w:b/>
                <w:sz w:val="18"/>
                <w:szCs w:val="18"/>
                <w:lang w:val="sq-AL"/>
              </w:rPr>
              <w:t>ANËTARË</w:t>
            </w:r>
          </w:p>
        </w:tc>
        <w:tc>
          <w:tcPr>
            <w:tcW w:w="3026" w:type="dxa"/>
            <w:gridSpan w:val="2"/>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pStyle w:val="Paragrafi"/>
              <w:ind w:firstLine="0"/>
              <w:jc w:val="center"/>
              <w:rPr>
                <w:b/>
                <w:sz w:val="18"/>
                <w:szCs w:val="18"/>
                <w:lang w:val="sq-AL"/>
              </w:rPr>
            </w:pPr>
            <w:r w:rsidRPr="00A81974">
              <w:rPr>
                <w:b/>
                <w:sz w:val="18"/>
                <w:szCs w:val="18"/>
                <w:lang w:val="sq-AL"/>
              </w:rPr>
              <w:t>NUMRI I AKSIONEVE TË AKORDUARA</w:t>
            </w:r>
          </w:p>
        </w:tc>
        <w:tc>
          <w:tcPr>
            <w:tcW w:w="236" w:type="dxa"/>
            <w:vMerge w:val="restart"/>
            <w:tcBorders>
              <w:top w:val="single" w:sz="4" w:space="0" w:color="auto"/>
              <w:left w:val="single" w:sz="4" w:space="0" w:color="auto"/>
              <w:bottom w:val="single" w:sz="4" w:space="0" w:color="auto"/>
              <w:right w:val="single" w:sz="4" w:space="0" w:color="auto"/>
            </w:tcBorders>
            <w:vAlign w:val="center"/>
          </w:tcPr>
          <w:p w:rsidR="004745E1" w:rsidRPr="00A81974" w:rsidRDefault="004745E1" w:rsidP="00A81974">
            <w:pPr>
              <w:pStyle w:val="Paragrafi"/>
              <w:ind w:firstLine="0"/>
              <w:jc w:val="center"/>
              <w:rPr>
                <w:b/>
                <w:sz w:val="18"/>
                <w:szCs w:val="18"/>
                <w:lang w:val="sq-AL"/>
              </w:rPr>
            </w:pPr>
          </w:p>
        </w:tc>
        <w:tc>
          <w:tcPr>
            <w:tcW w:w="2103" w:type="dxa"/>
            <w:vMerge w:val="restart"/>
            <w:tcBorders>
              <w:top w:val="single" w:sz="4" w:space="0" w:color="auto"/>
              <w:left w:val="single" w:sz="4" w:space="0" w:color="auto"/>
              <w:bottom w:val="single" w:sz="4" w:space="0" w:color="auto"/>
              <w:right w:val="single" w:sz="4" w:space="0" w:color="auto"/>
            </w:tcBorders>
            <w:vAlign w:val="center"/>
          </w:tcPr>
          <w:p w:rsidR="004745E1" w:rsidRPr="00A81974" w:rsidRDefault="004745E1" w:rsidP="00A81974">
            <w:pPr>
              <w:pStyle w:val="Paragrafi"/>
              <w:ind w:firstLine="0"/>
              <w:jc w:val="center"/>
              <w:rPr>
                <w:b/>
                <w:sz w:val="18"/>
                <w:szCs w:val="18"/>
                <w:lang w:val="sq-AL"/>
              </w:rPr>
            </w:pPr>
          </w:p>
          <w:p w:rsidR="004745E1" w:rsidRPr="00A81974" w:rsidRDefault="004745E1" w:rsidP="00A81974">
            <w:pPr>
              <w:pStyle w:val="Paragrafi"/>
              <w:ind w:firstLine="0"/>
              <w:jc w:val="center"/>
              <w:rPr>
                <w:b/>
                <w:sz w:val="18"/>
                <w:szCs w:val="18"/>
                <w:lang w:val="sq-AL"/>
              </w:rPr>
            </w:pPr>
          </w:p>
          <w:p w:rsidR="004745E1" w:rsidRPr="00A81974" w:rsidRDefault="004745E1" w:rsidP="00A81974">
            <w:pPr>
              <w:pStyle w:val="Paragrafi"/>
              <w:ind w:firstLine="0"/>
              <w:jc w:val="center"/>
              <w:rPr>
                <w:b/>
                <w:sz w:val="18"/>
                <w:szCs w:val="18"/>
                <w:lang w:val="sq-AL"/>
              </w:rPr>
            </w:pPr>
            <w:r w:rsidRPr="00A81974">
              <w:rPr>
                <w:b/>
                <w:sz w:val="18"/>
                <w:szCs w:val="18"/>
                <w:lang w:val="sq-AL"/>
              </w:rPr>
              <w:t>ANËTARË</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pStyle w:val="Paragrafi"/>
              <w:ind w:firstLine="0"/>
              <w:jc w:val="center"/>
              <w:rPr>
                <w:b/>
                <w:sz w:val="18"/>
                <w:szCs w:val="18"/>
                <w:lang w:val="sq-AL"/>
              </w:rPr>
            </w:pPr>
            <w:r w:rsidRPr="00A81974">
              <w:rPr>
                <w:b/>
                <w:sz w:val="18"/>
                <w:szCs w:val="18"/>
                <w:lang w:val="sq-AL"/>
              </w:rPr>
              <w:t>NUMRI I AKSIONEVE TË AKORDUARA</w:t>
            </w:r>
          </w:p>
        </w:tc>
      </w:tr>
      <w:tr w:rsidR="004745E1" w:rsidTr="00A81974">
        <w:trPr>
          <w:trHeight w:hRule="exact" w:val="1743"/>
          <w:jc w:val="center"/>
        </w:trPr>
        <w:tc>
          <w:tcPr>
            <w:tcW w:w="2356" w:type="dxa"/>
            <w:vMerge/>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widowControl w:val="0"/>
              <w:ind w:firstLine="0"/>
              <w:jc w:val="left"/>
              <w:rPr>
                <w:rFonts w:ascii="Garamond" w:eastAsia="MS Mincho" w:hAnsi="Garamond" w:cs="CG Times"/>
                <w:b/>
                <w:sz w:val="18"/>
                <w:szCs w:val="18"/>
                <w:lang w:val="sq-AL"/>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pStyle w:val="Paragrafi"/>
              <w:ind w:firstLine="0"/>
              <w:jc w:val="center"/>
              <w:rPr>
                <w:b/>
                <w:sz w:val="18"/>
                <w:szCs w:val="18"/>
                <w:lang w:val="sq-AL"/>
              </w:rPr>
            </w:pPr>
            <w:r w:rsidRPr="00A81974">
              <w:rPr>
                <w:b/>
                <w:sz w:val="18"/>
                <w:szCs w:val="18"/>
                <w:lang w:val="sq-AL"/>
              </w:rPr>
              <w:t>6% PAGUAR;</w:t>
            </w:r>
          </w:p>
          <w:p w:rsidR="004745E1" w:rsidRPr="00A81974" w:rsidRDefault="004745E1" w:rsidP="00A81974">
            <w:pPr>
              <w:pStyle w:val="Paragrafi"/>
              <w:ind w:firstLine="0"/>
              <w:jc w:val="center"/>
              <w:rPr>
                <w:b/>
                <w:sz w:val="18"/>
                <w:szCs w:val="18"/>
                <w:lang w:val="sq-AL"/>
              </w:rPr>
            </w:pPr>
            <w:r w:rsidRPr="00A81974">
              <w:rPr>
                <w:b/>
                <w:sz w:val="18"/>
                <w:szCs w:val="18"/>
                <w:lang w:val="sq-AL"/>
              </w:rPr>
              <w:t>94% E KËRKUESHME KOLONA 1</w:t>
            </w:r>
          </w:p>
        </w:tc>
        <w:tc>
          <w:tcPr>
            <w:tcW w:w="1406" w:type="dxa"/>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pStyle w:val="Paragrafi"/>
              <w:ind w:firstLine="0"/>
              <w:jc w:val="center"/>
              <w:rPr>
                <w:b/>
                <w:sz w:val="18"/>
                <w:szCs w:val="18"/>
                <w:lang w:val="sq-AL"/>
              </w:rPr>
            </w:pPr>
            <w:r w:rsidRPr="00A81974">
              <w:rPr>
                <w:b/>
                <w:sz w:val="18"/>
                <w:szCs w:val="18"/>
                <w:lang w:val="sq-AL"/>
              </w:rPr>
              <w:t>TËRËSISHT E KËRKUESHME KOLONA 2</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widowControl w:val="0"/>
              <w:ind w:firstLine="0"/>
              <w:jc w:val="left"/>
              <w:rPr>
                <w:rFonts w:ascii="Garamond" w:eastAsia="MS Mincho" w:hAnsi="Garamond" w:cs="CG Times"/>
                <w:b/>
                <w:sz w:val="18"/>
                <w:szCs w:val="18"/>
                <w:lang w:val="sq-AL"/>
              </w:rPr>
            </w:pPr>
          </w:p>
        </w:tc>
        <w:tc>
          <w:tcPr>
            <w:tcW w:w="2103" w:type="dxa"/>
            <w:vMerge/>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widowControl w:val="0"/>
              <w:ind w:firstLine="0"/>
              <w:jc w:val="left"/>
              <w:rPr>
                <w:rFonts w:ascii="Garamond" w:eastAsia="MS Mincho" w:hAnsi="Garamond" w:cs="CG Times"/>
                <w:b/>
                <w:sz w:val="18"/>
                <w:szCs w:val="18"/>
                <w:lang w:val="sq-AL"/>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pStyle w:val="Paragrafi"/>
              <w:ind w:firstLine="0"/>
              <w:jc w:val="center"/>
              <w:rPr>
                <w:b/>
                <w:sz w:val="18"/>
                <w:szCs w:val="18"/>
                <w:lang w:val="sq-AL"/>
              </w:rPr>
            </w:pPr>
            <w:r w:rsidRPr="00A81974">
              <w:rPr>
                <w:b/>
                <w:sz w:val="18"/>
                <w:szCs w:val="18"/>
                <w:lang w:val="sq-AL"/>
              </w:rPr>
              <w:t>6% PAGUAR;</w:t>
            </w:r>
          </w:p>
          <w:p w:rsidR="004745E1" w:rsidRPr="00A81974" w:rsidRDefault="004745E1" w:rsidP="00A81974">
            <w:pPr>
              <w:pStyle w:val="Paragrafi"/>
              <w:ind w:firstLine="0"/>
              <w:jc w:val="center"/>
              <w:rPr>
                <w:b/>
                <w:sz w:val="18"/>
                <w:szCs w:val="18"/>
                <w:lang w:val="sq-AL"/>
              </w:rPr>
            </w:pPr>
            <w:r w:rsidRPr="00A81974">
              <w:rPr>
                <w:b/>
                <w:sz w:val="18"/>
                <w:szCs w:val="18"/>
                <w:lang w:val="sq-AL"/>
              </w:rPr>
              <w:t>94% E KËRKUESHME KOLONA 1</w:t>
            </w:r>
          </w:p>
        </w:tc>
        <w:tc>
          <w:tcPr>
            <w:tcW w:w="1350" w:type="dxa"/>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pStyle w:val="Paragrafi"/>
              <w:ind w:firstLine="0"/>
              <w:jc w:val="center"/>
              <w:rPr>
                <w:b/>
                <w:sz w:val="18"/>
                <w:szCs w:val="18"/>
                <w:lang w:val="sq-AL"/>
              </w:rPr>
            </w:pPr>
            <w:r w:rsidRPr="00A81974">
              <w:rPr>
                <w:b/>
                <w:sz w:val="18"/>
                <w:szCs w:val="18"/>
                <w:lang w:val="sq-AL"/>
              </w:rPr>
              <w:t>TËRËSISHT E KËRKUESHME KOLONA 2</w:t>
            </w:r>
          </w:p>
        </w:tc>
      </w:tr>
      <w:tr w:rsidR="004745E1" w:rsidTr="00A81974">
        <w:trPr>
          <w:trHeight w:hRule="exact" w:val="6814"/>
          <w:jc w:val="center"/>
        </w:trPr>
        <w:tc>
          <w:tcPr>
            <w:tcW w:w="2356" w:type="dxa"/>
            <w:tcBorders>
              <w:top w:val="single" w:sz="4" w:space="0" w:color="auto"/>
              <w:left w:val="single" w:sz="4" w:space="0" w:color="auto"/>
              <w:bottom w:val="single" w:sz="4" w:space="0" w:color="auto"/>
              <w:right w:val="single" w:sz="4" w:space="0" w:color="auto"/>
            </w:tcBorders>
            <w:hideMark/>
          </w:tcPr>
          <w:p w:rsidR="004745E1" w:rsidRPr="00A81974" w:rsidRDefault="004745E1" w:rsidP="00A81974">
            <w:pPr>
              <w:pStyle w:val="Paragrafi"/>
              <w:ind w:firstLine="0"/>
              <w:jc w:val="left"/>
              <w:rPr>
                <w:sz w:val="18"/>
                <w:szCs w:val="18"/>
                <w:lang w:val="sq-AL"/>
              </w:rPr>
            </w:pPr>
            <w:r w:rsidRPr="00A81974">
              <w:rPr>
                <w:sz w:val="18"/>
                <w:szCs w:val="18"/>
                <w:lang w:val="sq-AL"/>
              </w:rPr>
              <w:t xml:space="preserve">AFGANISTAN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SHQIPËRI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ANGOLA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ARGJENTINA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ARMENIA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AUSTRALIA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AUSTRIA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AZERBAJXHAN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BANGLADESH </w:t>
            </w:r>
          </w:p>
          <w:p w:rsidR="004745E1" w:rsidRPr="00A81974" w:rsidRDefault="004745E1" w:rsidP="00A81974">
            <w:pPr>
              <w:pStyle w:val="Paragrafi"/>
              <w:ind w:firstLine="0"/>
              <w:jc w:val="left"/>
              <w:rPr>
                <w:sz w:val="18"/>
                <w:szCs w:val="18"/>
                <w:lang w:val="sq-AL"/>
              </w:rPr>
            </w:pPr>
            <w:r w:rsidRPr="00A81974">
              <w:rPr>
                <w:sz w:val="18"/>
                <w:szCs w:val="18"/>
                <w:lang w:val="sq-AL"/>
              </w:rPr>
              <w:t>BELGJIKË</w:t>
            </w:r>
          </w:p>
          <w:p w:rsidR="004745E1" w:rsidRPr="00A81974" w:rsidRDefault="004745E1" w:rsidP="00A81974">
            <w:pPr>
              <w:pStyle w:val="Paragrafi"/>
              <w:ind w:firstLine="0"/>
              <w:jc w:val="left"/>
              <w:rPr>
                <w:sz w:val="18"/>
                <w:szCs w:val="18"/>
                <w:lang w:val="sq-AL"/>
              </w:rPr>
            </w:pPr>
            <w:r w:rsidRPr="00A81974">
              <w:rPr>
                <w:sz w:val="18"/>
                <w:szCs w:val="18"/>
                <w:lang w:val="sq-AL"/>
              </w:rPr>
              <w:t>BELIZE</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BENIN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BUTAN </w:t>
            </w:r>
          </w:p>
          <w:p w:rsidR="004745E1" w:rsidRPr="00A81974" w:rsidRDefault="004745E1" w:rsidP="00A81974">
            <w:pPr>
              <w:pStyle w:val="Paragrafi"/>
              <w:ind w:firstLine="0"/>
              <w:jc w:val="left"/>
              <w:rPr>
                <w:sz w:val="18"/>
                <w:szCs w:val="18"/>
                <w:lang w:val="sq-AL"/>
              </w:rPr>
            </w:pPr>
            <w:r w:rsidRPr="00A81974">
              <w:rPr>
                <w:sz w:val="18"/>
                <w:szCs w:val="18"/>
                <w:lang w:val="sq-AL"/>
              </w:rPr>
              <w:t>BOLIVI</w:t>
            </w:r>
          </w:p>
          <w:p w:rsidR="004745E1" w:rsidRPr="00A81974" w:rsidRDefault="004745E1" w:rsidP="00A81974">
            <w:pPr>
              <w:pStyle w:val="Paragrafi"/>
              <w:ind w:firstLine="0"/>
              <w:jc w:val="left"/>
              <w:rPr>
                <w:sz w:val="18"/>
                <w:szCs w:val="18"/>
                <w:lang w:val="sq-AL"/>
              </w:rPr>
            </w:pPr>
            <w:r w:rsidRPr="00A81974">
              <w:rPr>
                <w:sz w:val="18"/>
                <w:szCs w:val="18"/>
                <w:lang w:val="sq-AL"/>
              </w:rPr>
              <w:t>BOSNJË-HERCEGOVINA</w:t>
            </w:r>
          </w:p>
          <w:p w:rsidR="004745E1" w:rsidRPr="00A81974" w:rsidRDefault="004745E1" w:rsidP="00A81974">
            <w:pPr>
              <w:pStyle w:val="Paragrafi"/>
              <w:ind w:firstLine="0"/>
              <w:jc w:val="left"/>
              <w:rPr>
                <w:sz w:val="18"/>
                <w:szCs w:val="18"/>
                <w:lang w:val="sq-AL"/>
              </w:rPr>
            </w:pPr>
            <w:r w:rsidRPr="00A81974">
              <w:rPr>
                <w:sz w:val="18"/>
                <w:szCs w:val="18"/>
                <w:lang w:val="sq-AL"/>
              </w:rPr>
              <w:t>BRAZIL</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BURKINA FASO </w:t>
            </w:r>
          </w:p>
          <w:p w:rsidR="004745E1" w:rsidRPr="00A81974" w:rsidRDefault="004745E1" w:rsidP="00A81974">
            <w:pPr>
              <w:pStyle w:val="Paragrafi"/>
              <w:ind w:firstLine="0"/>
              <w:jc w:val="left"/>
              <w:rPr>
                <w:sz w:val="18"/>
                <w:szCs w:val="18"/>
                <w:lang w:val="sq-AL"/>
              </w:rPr>
            </w:pPr>
            <w:r w:rsidRPr="00A81974">
              <w:rPr>
                <w:sz w:val="18"/>
                <w:szCs w:val="18"/>
                <w:lang w:val="sq-AL"/>
              </w:rPr>
              <w:t>BURUNDI</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KAMBOXHIA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KAMERUN </w:t>
            </w:r>
          </w:p>
          <w:p w:rsidR="004745E1" w:rsidRPr="00A81974" w:rsidRDefault="004745E1" w:rsidP="00A81974">
            <w:pPr>
              <w:pStyle w:val="Paragrafi"/>
              <w:ind w:firstLine="0"/>
              <w:jc w:val="left"/>
              <w:rPr>
                <w:sz w:val="18"/>
                <w:szCs w:val="18"/>
                <w:lang w:val="sq-AL"/>
              </w:rPr>
            </w:pPr>
            <w:r w:rsidRPr="00A81974">
              <w:rPr>
                <w:sz w:val="18"/>
                <w:szCs w:val="18"/>
                <w:lang w:val="sq-AL"/>
              </w:rPr>
              <w:t>KANADA</w:t>
            </w:r>
          </w:p>
          <w:p w:rsidR="004745E1" w:rsidRPr="00A81974" w:rsidRDefault="004745E1" w:rsidP="00A81974">
            <w:pPr>
              <w:pStyle w:val="Paragrafi"/>
              <w:ind w:firstLine="0"/>
              <w:jc w:val="left"/>
              <w:rPr>
                <w:sz w:val="18"/>
                <w:szCs w:val="18"/>
                <w:lang w:val="sq-AL"/>
              </w:rPr>
            </w:pPr>
            <w:r w:rsidRPr="00A81974">
              <w:rPr>
                <w:sz w:val="18"/>
                <w:szCs w:val="18"/>
                <w:lang w:val="sq-AL"/>
              </w:rPr>
              <w:t>KEPI I GJELBËR</w:t>
            </w:r>
          </w:p>
          <w:p w:rsidR="004745E1" w:rsidRPr="00A81974" w:rsidRDefault="004745E1" w:rsidP="00A81974">
            <w:pPr>
              <w:pStyle w:val="Paragrafi"/>
              <w:ind w:firstLine="0"/>
              <w:jc w:val="left"/>
              <w:rPr>
                <w:sz w:val="18"/>
                <w:szCs w:val="18"/>
                <w:lang w:val="sq-AL"/>
              </w:rPr>
            </w:pPr>
            <w:r w:rsidRPr="00A81974">
              <w:rPr>
                <w:sz w:val="18"/>
                <w:szCs w:val="18"/>
                <w:lang w:val="sq-AL"/>
              </w:rPr>
              <w:t>REPUBLIKA QENDRORE ARABE</w:t>
            </w:r>
          </w:p>
          <w:p w:rsidR="004745E1" w:rsidRPr="00A81974" w:rsidRDefault="004745E1" w:rsidP="00A81974">
            <w:pPr>
              <w:pStyle w:val="Paragrafi"/>
              <w:ind w:firstLine="0"/>
              <w:jc w:val="left"/>
              <w:rPr>
                <w:sz w:val="18"/>
                <w:szCs w:val="18"/>
                <w:lang w:val="sq-AL"/>
              </w:rPr>
            </w:pPr>
            <w:r w:rsidRPr="00A81974">
              <w:rPr>
                <w:sz w:val="18"/>
                <w:szCs w:val="18"/>
                <w:lang w:val="sq-AL"/>
              </w:rPr>
              <w:t>ÇAD</w:t>
            </w:r>
          </w:p>
          <w:p w:rsidR="004745E1" w:rsidRPr="00A81974" w:rsidRDefault="004745E1" w:rsidP="00A81974">
            <w:pPr>
              <w:pStyle w:val="Paragrafi"/>
              <w:ind w:firstLine="0"/>
              <w:jc w:val="left"/>
              <w:rPr>
                <w:sz w:val="18"/>
                <w:szCs w:val="18"/>
                <w:lang w:val="sq-AL"/>
              </w:rPr>
            </w:pPr>
            <w:r w:rsidRPr="00A81974">
              <w:rPr>
                <w:sz w:val="18"/>
                <w:szCs w:val="18"/>
                <w:lang w:val="sq-AL"/>
              </w:rPr>
              <w:t>KILI</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KINA </w:t>
            </w:r>
          </w:p>
          <w:p w:rsidR="004745E1" w:rsidRPr="00A81974" w:rsidRDefault="004745E1" w:rsidP="00A81974">
            <w:pPr>
              <w:pStyle w:val="Paragrafi"/>
              <w:ind w:firstLine="0"/>
              <w:jc w:val="left"/>
              <w:rPr>
                <w:sz w:val="18"/>
                <w:szCs w:val="18"/>
                <w:lang w:val="sq-AL"/>
              </w:rPr>
            </w:pPr>
            <w:r w:rsidRPr="00A81974">
              <w:rPr>
                <w:sz w:val="18"/>
                <w:szCs w:val="18"/>
                <w:lang w:val="sq-AL"/>
              </w:rPr>
              <w:t>KOLUMBI</w:t>
            </w:r>
          </w:p>
          <w:p w:rsidR="004745E1" w:rsidRPr="00A81974" w:rsidRDefault="004745E1" w:rsidP="00A81974">
            <w:pPr>
              <w:pStyle w:val="Paragrafi"/>
              <w:ind w:firstLine="0"/>
              <w:jc w:val="left"/>
              <w:rPr>
                <w:sz w:val="18"/>
                <w:szCs w:val="18"/>
                <w:lang w:val="sq-AL"/>
              </w:rPr>
            </w:pPr>
            <w:r w:rsidRPr="00A81974">
              <w:rPr>
                <w:sz w:val="18"/>
                <w:szCs w:val="18"/>
                <w:lang w:val="sq-AL"/>
              </w:rPr>
              <w:t>KOMOROS</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KONGO, </w:t>
            </w:r>
          </w:p>
          <w:p w:rsidR="004745E1" w:rsidRPr="00A81974" w:rsidRDefault="004745E1" w:rsidP="00A81974">
            <w:pPr>
              <w:pStyle w:val="Paragrafi"/>
              <w:ind w:firstLine="0"/>
              <w:jc w:val="left"/>
              <w:rPr>
                <w:sz w:val="18"/>
                <w:szCs w:val="18"/>
                <w:lang w:val="sq-AL"/>
              </w:rPr>
            </w:pPr>
            <w:r w:rsidRPr="00A81974">
              <w:rPr>
                <w:sz w:val="18"/>
                <w:szCs w:val="18"/>
                <w:lang w:val="sq-AL"/>
              </w:rPr>
              <w:t>REP. DEM.</w:t>
            </w:r>
          </w:p>
          <w:p w:rsidR="004745E1" w:rsidRPr="00A81974" w:rsidRDefault="004745E1" w:rsidP="00A81974">
            <w:pPr>
              <w:pStyle w:val="Paragrafi"/>
              <w:ind w:firstLine="0"/>
              <w:jc w:val="left"/>
              <w:rPr>
                <w:sz w:val="18"/>
                <w:szCs w:val="18"/>
                <w:lang w:val="sq-AL"/>
              </w:rPr>
            </w:pPr>
            <w:r w:rsidRPr="00A81974">
              <w:rPr>
                <w:sz w:val="18"/>
                <w:szCs w:val="18"/>
                <w:lang w:val="sq-AL"/>
              </w:rPr>
              <w:t>KONGO, REPUBLIKA</w:t>
            </w:r>
          </w:p>
        </w:tc>
        <w:tc>
          <w:tcPr>
            <w:tcW w:w="1620" w:type="dxa"/>
            <w:tcBorders>
              <w:top w:val="single" w:sz="4" w:space="0" w:color="auto"/>
              <w:left w:val="single" w:sz="4" w:space="0" w:color="auto"/>
              <w:bottom w:val="single" w:sz="4" w:space="0" w:color="auto"/>
              <w:right w:val="single" w:sz="4" w:space="0" w:color="auto"/>
            </w:tcBorders>
            <w:hideMark/>
          </w:tcPr>
          <w:p w:rsidR="004745E1" w:rsidRPr="00A81974" w:rsidRDefault="004745E1" w:rsidP="00A81974">
            <w:pPr>
              <w:pStyle w:val="Paragrafi"/>
              <w:ind w:firstLine="0"/>
              <w:jc w:val="right"/>
              <w:rPr>
                <w:sz w:val="18"/>
                <w:szCs w:val="18"/>
                <w:lang w:val="sq-AL"/>
              </w:rPr>
            </w:pPr>
            <w:r w:rsidRPr="00A81974">
              <w:rPr>
                <w:sz w:val="18"/>
                <w:szCs w:val="18"/>
                <w:lang w:val="sq-AL"/>
              </w:rPr>
              <w:t>99</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2,643</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467</w:t>
            </w:r>
          </w:p>
          <w:p w:rsidR="004745E1" w:rsidRPr="00A81974" w:rsidRDefault="004745E1" w:rsidP="00A81974">
            <w:pPr>
              <w:pStyle w:val="Paragrafi"/>
              <w:ind w:firstLine="0"/>
              <w:jc w:val="right"/>
              <w:rPr>
                <w:sz w:val="18"/>
                <w:szCs w:val="18"/>
                <w:lang w:val="sq-AL"/>
              </w:rPr>
            </w:pPr>
            <w:r w:rsidRPr="00A81974">
              <w:rPr>
                <w:sz w:val="18"/>
                <w:szCs w:val="18"/>
                <w:lang w:val="sq-AL"/>
              </w:rPr>
              <w:t>467</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541</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104</w:t>
            </w:r>
          </w:p>
          <w:p w:rsidR="004745E1" w:rsidRPr="00A81974" w:rsidRDefault="004745E1" w:rsidP="00A81974">
            <w:pPr>
              <w:pStyle w:val="Paragrafi"/>
              <w:ind w:firstLine="0"/>
              <w:jc w:val="right"/>
              <w:rPr>
                <w:sz w:val="18"/>
                <w:szCs w:val="18"/>
                <w:lang w:val="sq-AL"/>
              </w:rPr>
            </w:pPr>
            <w:r w:rsidRPr="00A81974">
              <w:rPr>
                <w:sz w:val="18"/>
                <w:szCs w:val="18"/>
                <w:lang w:val="sq-AL"/>
              </w:rPr>
              <w:t>8,314</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175</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1,255</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971</w:t>
            </w:r>
          </w:p>
          <w:p w:rsidR="004745E1" w:rsidRPr="00A81974" w:rsidRDefault="004745E1" w:rsidP="00A81974">
            <w:pPr>
              <w:pStyle w:val="Paragrafi"/>
              <w:ind w:firstLine="0"/>
              <w:jc w:val="right"/>
              <w:rPr>
                <w:sz w:val="18"/>
                <w:szCs w:val="18"/>
                <w:lang w:val="sq-AL"/>
              </w:rPr>
            </w:pPr>
            <w:r w:rsidRPr="00A81974">
              <w:rPr>
                <w:sz w:val="18"/>
                <w:szCs w:val="18"/>
                <w:lang w:val="sq-AL"/>
              </w:rPr>
              <w:t>38,283</w:t>
            </w:r>
          </w:p>
          <w:p w:rsidR="004745E1" w:rsidRPr="00A81974" w:rsidRDefault="004745E1" w:rsidP="00A81974">
            <w:pPr>
              <w:pStyle w:val="Paragrafi"/>
              <w:ind w:firstLine="0"/>
              <w:jc w:val="right"/>
              <w:rPr>
                <w:sz w:val="18"/>
                <w:szCs w:val="18"/>
                <w:lang w:val="sq-AL"/>
              </w:rPr>
            </w:pPr>
            <w:r w:rsidRPr="00A81974">
              <w:rPr>
                <w:sz w:val="18"/>
                <w:szCs w:val="18"/>
                <w:lang w:val="sq-AL"/>
              </w:rPr>
              <w:t>1,326</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tc>
        <w:tc>
          <w:tcPr>
            <w:tcW w:w="1406" w:type="dxa"/>
            <w:tcBorders>
              <w:top w:val="single" w:sz="4" w:space="0" w:color="auto"/>
              <w:left w:val="single" w:sz="4" w:space="0" w:color="auto"/>
              <w:bottom w:val="single" w:sz="4" w:space="0" w:color="auto"/>
              <w:right w:val="single" w:sz="4" w:space="0" w:color="auto"/>
            </w:tcBorders>
            <w:hideMark/>
          </w:tcPr>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107</w:t>
            </w:r>
          </w:p>
          <w:p w:rsidR="004745E1" w:rsidRPr="00A81974" w:rsidRDefault="004745E1" w:rsidP="00A81974">
            <w:pPr>
              <w:pStyle w:val="Paragrafi"/>
              <w:ind w:firstLine="0"/>
              <w:jc w:val="right"/>
              <w:rPr>
                <w:sz w:val="18"/>
                <w:szCs w:val="18"/>
                <w:lang w:val="sq-AL"/>
              </w:rPr>
            </w:pPr>
            <w:r w:rsidRPr="00A81974">
              <w:rPr>
                <w:sz w:val="18"/>
                <w:szCs w:val="18"/>
                <w:lang w:val="sq-AL"/>
              </w:rPr>
              <w:t>250</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160</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225</w:t>
            </w:r>
          </w:p>
          <w:p w:rsidR="004745E1" w:rsidRPr="00A81974" w:rsidRDefault="004745E1" w:rsidP="00A81974">
            <w:pPr>
              <w:pStyle w:val="Paragrafi"/>
              <w:ind w:firstLine="0"/>
              <w:jc w:val="right"/>
              <w:rPr>
                <w:sz w:val="18"/>
                <w:szCs w:val="18"/>
                <w:lang w:val="sq-AL"/>
              </w:rPr>
            </w:pPr>
            <w:r w:rsidRPr="00A81974">
              <w:rPr>
                <w:sz w:val="18"/>
                <w:szCs w:val="18"/>
                <w:lang w:val="sq-AL"/>
              </w:rPr>
              <w:t>250</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84</w:t>
            </w:r>
          </w:p>
          <w:p w:rsidR="004745E1" w:rsidRPr="00A81974" w:rsidRDefault="004745E1" w:rsidP="00A81974">
            <w:pPr>
              <w:pStyle w:val="Paragrafi"/>
              <w:ind w:firstLine="0"/>
              <w:jc w:val="right"/>
              <w:rPr>
                <w:sz w:val="18"/>
                <w:szCs w:val="18"/>
                <w:lang w:val="sq-AL"/>
              </w:rPr>
            </w:pPr>
            <w:r w:rsidRPr="00A81974">
              <w:rPr>
                <w:sz w:val="18"/>
                <w:szCs w:val="18"/>
                <w:lang w:val="sq-AL"/>
              </w:rPr>
              <w:t>126</w:t>
            </w:r>
          </w:p>
          <w:p w:rsidR="004745E1" w:rsidRPr="00A81974" w:rsidRDefault="004745E1" w:rsidP="00A81974">
            <w:pPr>
              <w:pStyle w:val="Paragrafi"/>
              <w:ind w:firstLine="0"/>
              <w:jc w:val="right"/>
              <w:rPr>
                <w:sz w:val="18"/>
                <w:szCs w:val="18"/>
                <w:lang w:val="sq-AL"/>
              </w:rPr>
            </w:pPr>
            <w:r w:rsidRPr="00A81974">
              <w:rPr>
                <w:sz w:val="18"/>
                <w:szCs w:val="18"/>
                <w:lang w:val="sq-AL"/>
              </w:rPr>
              <w:t>58</w:t>
            </w:r>
          </w:p>
          <w:p w:rsidR="004745E1" w:rsidRPr="00A81974" w:rsidRDefault="004745E1" w:rsidP="00A81974">
            <w:pPr>
              <w:pStyle w:val="Paragrafi"/>
              <w:ind w:firstLine="0"/>
              <w:jc w:val="right"/>
              <w:rPr>
                <w:sz w:val="18"/>
                <w:szCs w:val="18"/>
                <w:lang w:val="sq-AL"/>
              </w:rPr>
            </w:pPr>
            <w:r w:rsidRPr="00A81974">
              <w:rPr>
                <w:sz w:val="18"/>
                <w:szCs w:val="18"/>
                <w:lang w:val="sq-AL"/>
              </w:rPr>
              <w:t>239</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126</w:t>
            </w:r>
          </w:p>
          <w:p w:rsidR="004745E1" w:rsidRPr="00A81974" w:rsidRDefault="004745E1" w:rsidP="00A81974">
            <w:pPr>
              <w:pStyle w:val="Paragrafi"/>
              <w:ind w:firstLine="0"/>
              <w:jc w:val="right"/>
              <w:rPr>
                <w:sz w:val="18"/>
                <w:szCs w:val="18"/>
                <w:lang w:val="sq-AL"/>
              </w:rPr>
            </w:pPr>
            <w:r w:rsidRPr="00A81974">
              <w:rPr>
                <w:sz w:val="18"/>
                <w:szCs w:val="18"/>
                <w:lang w:val="sq-AL"/>
              </w:rPr>
              <w:t>107</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211</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67</w:t>
            </w:r>
          </w:p>
          <w:p w:rsidR="004745E1" w:rsidRPr="00A81974" w:rsidRDefault="004745E1" w:rsidP="00A81974">
            <w:pPr>
              <w:pStyle w:val="Paragrafi"/>
              <w:ind w:firstLine="0"/>
              <w:jc w:val="right"/>
              <w:rPr>
                <w:sz w:val="18"/>
                <w:szCs w:val="18"/>
                <w:lang w:val="sq-AL"/>
              </w:rPr>
            </w:pPr>
            <w:r w:rsidRPr="00A81974">
              <w:rPr>
                <w:sz w:val="18"/>
                <w:szCs w:val="18"/>
                <w:lang w:val="sq-AL"/>
              </w:rPr>
              <w:t>113</w:t>
            </w:r>
          </w:p>
          <w:p w:rsidR="004745E1" w:rsidRPr="00A81974" w:rsidRDefault="004745E1" w:rsidP="00A81974">
            <w:pPr>
              <w:pStyle w:val="Paragrafi"/>
              <w:ind w:firstLine="0"/>
              <w:jc w:val="right"/>
              <w:rPr>
                <w:sz w:val="18"/>
                <w:szCs w:val="18"/>
                <w:lang w:val="sq-AL"/>
              </w:rPr>
            </w:pPr>
            <w:r w:rsidRPr="00A81974">
              <w:rPr>
                <w:sz w:val="18"/>
                <w:szCs w:val="18"/>
                <w:lang w:val="sq-AL"/>
              </w:rPr>
              <w:t>113</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45</w:t>
            </w:r>
          </w:p>
          <w:p w:rsidR="004745E1" w:rsidRPr="00A81974" w:rsidRDefault="004745E1" w:rsidP="00A81974">
            <w:pPr>
              <w:pStyle w:val="Paragrafi"/>
              <w:ind w:firstLine="0"/>
              <w:jc w:val="right"/>
              <w:rPr>
                <w:sz w:val="18"/>
                <w:szCs w:val="18"/>
                <w:lang w:val="sq-AL"/>
              </w:rPr>
            </w:pPr>
            <w:r w:rsidRPr="00A81974">
              <w:rPr>
                <w:sz w:val="18"/>
                <w:szCs w:val="18"/>
                <w:lang w:val="sq-AL"/>
              </w:rPr>
              <w:t>250</w:t>
            </w:r>
          </w:p>
          <w:p w:rsidR="004745E1" w:rsidRPr="00A81974" w:rsidRDefault="004745E1" w:rsidP="00A81974">
            <w:pPr>
              <w:pStyle w:val="Paragrafi"/>
              <w:ind w:firstLine="0"/>
              <w:jc w:val="right"/>
              <w:rPr>
                <w:sz w:val="18"/>
                <w:szCs w:val="18"/>
                <w:lang w:val="sq-AL"/>
              </w:rPr>
            </w:pPr>
            <w:r w:rsidRPr="00A81974">
              <w:rPr>
                <w:sz w:val="18"/>
                <w:szCs w:val="18"/>
                <w:lang w:val="sq-AL"/>
              </w:rPr>
              <w:t>124</w:t>
            </w:r>
          </w:p>
        </w:tc>
        <w:tc>
          <w:tcPr>
            <w:tcW w:w="236" w:type="dxa"/>
            <w:vMerge/>
            <w:tcBorders>
              <w:top w:val="single" w:sz="4" w:space="0" w:color="auto"/>
              <w:left w:val="single" w:sz="4" w:space="0" w:color="auto"/>
              <w:bottom w:val="single" w:sz="4" w:space="0" w:color="auto"/>
              <w:right w:val="single" w:sz="4" w:space="0" w:color="auto"/>
            </w:tcBorders>
            <w:vAlign w:val="center"/>
            <w:hideMark/>
          </w:tcPr>
          <w:p w:rsidR="004745E1" w:rsidRPr="00A81974" w:rsidRDefault="004745E1" w:rsidP="00A81974">
            <w:pPr>
              <w:widowControl w:val="0"/>
              <w:ind w:firstLine="0"/>
              <w:jc w:val="left"/>
              <w:rPr>
                <w:rFonts w:ascii="Garamond" w:eastAsia="MS Mincho" w:hAnsi="Garamond" w:cs="CG Times"/>
                <w:b/>
                <w:sz w:val="18"/>
                <w:szCs w:val="18"/>
                <w:lang w:val="sq-AL"/>
              </w:rPr>
            </w:pPr>
          </w:p>
        </w:tc>
        <w:tc>
          <w:tcPr>
            <w:tcW w:w="2103" w:type="dxa"/>
            <w:tcBorders>
              <w:top w:val="single" w:sz="4" w:space="0" w:color="auto"/>
              <w:left w:val="single" w:sz="4" w:space="0" w:color="auto"/>
              <w:bottom w:val="single" w:sz="4" w:space="0" w:color="auto"/>
              <w:right w:val="single" w:sz="4" w:space="0" w:color="auto"/>
            </w:tcBorders>
            <w:hideMark/>
          </w:tcPr>
          <w:p w:rsidR="004745E1" w:rsidRPr="00A81974" w:rsidRDefault="004745E1" w:rsidP="00A81974">
            <w:pPr>
              <w:pStyle w:val="Paragrafi"/>
              <w:ind w:firstLine="0"/>
              <w:jc w:val="left"/>
              <w:rPr>
                <w:sz w:val="18"/>
                <w:szCs w:val="18"/>
                <w:lang w:val="sq-AL"/>
              </w:rPr>
            </w:pPr>
            <w:r w:rsidRPr="00A81974">
              <w:rPr>
                <w:sz w:val="18"/>
                <w:szCs w:val="18"/>
                <w:lang w:val="sq-AL"/>
              </w:rPr>
              <w:t>KOSTA RIKA</w:t>
            </w:r>
          </w:p>
          <w:p w:rsidR="004745E1" w:rsidRPr="00A81974" w:rsidRDefault="004745E1" w:rsidP="00A81974">
            <w:pPr>
              <w:pStyle w:val="Paragrafi"/>
              <w:ind w:firstLine="0"/>
              <w:jc w:val="left"/>
              <w:rPr>
                <w:sz w:val="18"/>
                <w:szCs w:val="18"/>
                <w:lang w:val="sq-AL"/>
              </w:rPr>
            </w:pPr>
            <w:r w:rsidRPr="00A81974">
              <w:rPr>
                <w:sz w:val="18"/>
                <w:szCs w:val="18"/>
                <w:lang w:val="sq-AL"/>
              </w:rPr>
              <w:t>BREGU I FILDISHTË DANIMARKË</w:t>
            </w:r>
          </w:p>
          <w:p w:rsidR="004745E1" w:rsidRPr="00A81974" w:rsidRDefault="004745E1" w:rsidP="00A81974">
            <w:pPr>
              <w:pStyle w:val="Paragrafi"/>
              <w:ind w:firstLine="0"/>
              <w:jc w:val="left"/>
              <w:rPr>
                <w:sz w:val="18"/>
                <w:szCs w:val="18"/>
                <w:lang w:val="sq-AL"/>
              </w:rPr>
            </w:pPr>
            <w:r w:rsidRPr="00A81974">
              <w:rPr>
                <w:sz w:val="18"/>
                <w:szCs w:val="18"/>
                <w:lang w:val="sq-AL"/>
              </w:rPr>
              <w:t>XHIBUTI</w:t>
            </w:r>
          </w:p>
          <w:p w:rsidR="004745E1" w:rsidRPr="00A81974" w:rsidRDefault="004745E1" w:rsidP="00A81974">
            <w:pPr>
              <w:pStyle w:val="Paragrafi"/>
              <w:ind w:firstLine="0"/>
              <w:jc w:val="left"/>
              <w:rPr>
                <w:sz w:val="18"/>
                <w:szCs w:val="18"/>
                <w:lang w:val="sq-AL"/>
              </w:rPr>
            </w:pPr>
            <w:r w:rsidRPr="00A81974">
              <w:rPr>
                <w:sz w:val="18"/>
                <w:szCs w:val="18"/>
                <w:lang w:val="sq-AL"/>
              </w:rPr>
              <w:t>EKUADOR</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EGJIPT, REPUBLIKA ARABE </w:t>
            </w:r>
          </w:p>
          <w:p w:rsidR="004745E1" w:rsidRPr="00A81974" w:rsidRDefault="004745E1" w:rsidP="00A81974">
            <w:pPr>
              <w:pStyle w:val="Paragrafi"/>
              <w:ind w:firstLine="0"/>
              <w:jc w:val="left"/>
              <w:rPr>
                <w:sz w:val="18"/>
                <w:szCs w:val="18"/>
                <w:lang w:val="sq-AL"/>
              </w:rPr>
            </w:pPr>
            <w:r w:rsidRPr="00A81974">
              <w:rPr>
                <w:sz w:val="18"/>
                <w:szCs w:val="18"/>
                <w:lang w:val="sq-AL"/>
              </w:rPr>
              <w:t>EL SALVADOR</w:t>
            </w:r>
          </w:p>
          <w:p w:rsidR="004745E1" w:rsidRPr="00A81974" w:rsidRDefault="004745E1" w:rsidP="00A81974">
            <w:pPr>
              <w:pStyle w:val="Paragrafi"/>
              <w:ind w:firstLine="0"/>
              <w:jc w:val="left"/>
              <w:rPr>
                <w:sz w:val="18"/>
                <w:szCs w:val="18"/>
                <w:lang w:val="sq-AL"/>
              </w:rPr>
            </w:pPr>
            <w:r w:rsidRPr="00A81974">
              <w:rPr>
                <w:sz w:val="18"/>
                <w:szCs w:val="18"/>
                <w:lang w:val="sq-AL"/>
              </w:rPr>
              <w:t>ERITREA</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ETIOPI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FINLANDË </w:t>
            </w:r>
          </w:p>
          <w:p w:rsidR="004745E1" w:rsidRPr="00A81974" w:rsidRDefault="004745E1" w:rsidP="00A81974">
            <w:pPr>
              <w:pStyle w:val="Paragrafi"/>
              <w:ind w:firstLine="0"/>
              <w:jc w:val="left"/>
              <w:rPr>
                <w:sz w:val="18"/>
                <w:szCs w:val="18"/>
                <w:lang w:val="sq-AL"/>
              </w:rPr>
            </w:pPr>
            <w:r w:rsidRPr="00A81974">
              <w:rPr>
                <w:sz w:val="18"/>
                <w:szCs w:val="18"/>
                <w:lang w:val="sq-AL"/>
              </w:rPr>
              <w:t>FRANCË</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GAMBIA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GJEORGJI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GJERMANI </w:t>
            </w:r>
          </w:p>
          <w:p w:rsidR="004745E1" w:rsidRPr="00A81974" w:rsidRDefault="004745E1" w:rsidP="00A81974">
            <w:pPr>
              <w:pStyle w:val="Paragrafi"/>
              <w:ind w:firstLine="0"/>
              <w:jc w:val="left"/>
              <w:rPr>
                <w:sz w:val="18"/>
                <w:szCs w:val="18"/>
                <w:lang w:val="sq-AL"/>
              </w:rPr>
            </w:pPr>
            <w:r w:rsidRPr="00A81974">
              <w:rPr>
                <w:sz w:val="18"/>
                <w:szCs w:val="18"/>
                <w:lang w:val="sq-AL"/>
              </w:rPr>
              <w:t>GANË</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GREQI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GUATEMALA </w:t>
            </w:r>
          </w:p>
          <w:p w:rsidR="004745E1" w:rsidRPr="00A81974" w:rsidRDefault="004745E1" w:rsidP="00A81974">
            <w:pPr>
              <w:pStyle w:val="Paragrafi"/>
              <w:ind w:firstLine="0"/>
              <w:jc w:val="left"/>
              <w:rPr>
                <w:sz w:val="18"/>
                <w:szCs w:val="18"/>
                <w:lang w:val="sq-AL"/>
              </w:rPr>
            </w:pPr>
            <w:r w:rsidRPr="00A81974">
              <w:rPr>
                <w:sz w:val="18"/>
                <w:szCs w:val="18"/>
                <w:lang w:val="sq-AL"/>
              </w:rPr>
              <w:t>GUINEJA</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GUINEA-BISAO </w:t>
            </w:r>
          </w:p>
          <w:p w:rsidR="004745E1" w:rsidRPr="00A81974" w:rsidRDefault="004745E1" w:rsidP="00A81974">
            <w:pPr>
              <w:pStyle w:val="Paragrafi"/>
              <w:ind w:firstLine="0"/>
              <w:jc w:val="left"/>
              <w:rPr>
                <w:sz w:val="18"/>
                <w:szCs w:val="18"/>
                <w:lang w:val="sq-AL"/>
              </w:rPr>
            </w:pPr>
            <w:r w:rsidRPr="00A81974">
              <w:rPr>
                <w:sz w:val="18"/>
                <w:szCs w:val="18"/>
                <w:lang w:val="sq-AL"/>
              </w:rPr>
              <w:t>GUAJANA</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HAITI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HONDURAS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HUNGARI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ISLANDË </w:t>
            </w:r>
          </w:p>
          <w:p w:rsidR="004745E1" w:rsidRPr="00A81974" w:rsidRDefault="004745E1" w:rsidP="00A81974">
            <w:pPr>
              <w:pStyle w:val="Paragrafi"/>
              <w:ind w:firstLine="0"/>
              <w:jc w:val="left"/>
              <w:rPr>
                <w:sz w:val="18"/>
                <w:szCs w:val="18"/>
                <w:lang w:val="sq-AL"/>
              </w:rPr>
            </w:pPr>
            <w:r w:rsidRPr="00A81974">
              <w:rPr>
                <w:sz w:val="18"/>
                <w:szCs w:val="18"/>
                <w:lang w:val="sq-AL"/>
              </w:rPr>
              <w:t xml:space="preserve">INDI </w:t>
            </w:r>
          </w:p>
          <w:p w:rsidR="004745E1" w:rsidRPr="00A81974" w:rsidRDefault="004745E1" w:rsidP="00A81974">
            <w:pPr>
              <w:pStyle w:val="Paragrafi"/>
              <w:ind w:firstLine="0"/>
              <w:jc w:val="left"/>
              <w:rPr>
                <w:sz w:val="18"/>
                <w:szCs w:val="18"/>
                <w:lang w:val="sq-AL"/>
              </w:rPr>
            </w:pPr>
            <w:r w:rsidRPr="00A81974">
              <w:rPr>
                <w:sz w:val="18"/>
                <w:szCs w:val="18"/>
                <w:lang w:val="sq-AL"/>
              </w:rPr>
              <w:t>INDONEZI</w:t>
            </w:r>
          </w:p>
          <w:p w:rsidR="004745E1" w:rsidRPr="00A81974" w:rsidRDefault="004745E1" w:rsidP="00A81974">
            <w:pPr>
              <w:pStyle w:val="Paragrafi"/>
              <w:ind w:firstLine="0"/>
              <w:jc w:val="left"/>
              <w:rPr>
                <w:sz w:val="18"/>
                <w:szCs w:val="18"/>
                <w:lang w:val="sq-AL"/>
              </w:rPr>
            </w:pPr>
            <w:r w:rsidRPr="00A81974">
              <w:rPr>
                <w:sz w:val="18"/>
                <w:szCs w:val="18"/>
                <w:lang w:val="sq-AL"/>
              </w:rPr>
              <w:t>IRAN, REPUBLIKA ISLAMIKE</w:t>
            </w:r>
          </w:p>
          <w:p w:rsidR="004745E1" w:rsidRPr="00A81974" w:rsidRDefault="004745E1" w:rsidP="00A81974">
            <w:pPr>
              <w:pStyle w:val="Paragrafi"/>
              <w:ind w:firstLine="0"/>
              <w:jc w:val="left"/>
              <w:rPr>
                <w:sz w:val="18"/>
                <w:szCs w:val="18"/>
                <w:lang w:val="sq-AL"/>
              </w:rPr>
            </w:pPr>
            <w:r w:rsidRPr="00A81974">
              <w:rPr>
                <w:sz w:val="18"/>
                <w:szCs w:val="18"/>
                <w:lang w:val="sq-AL"/>
              </w:rPr>
              <w:t>IRAK</w:t>
            </w:r>
          </w:p>
          <w:p w:rsidR="004745E1" w:rsidRPr="00A81974" w:rsidRDefault="004745E1" w:rsidP="00A81974">
            <w:pPr>
              <w:pStyle w:val="Paragrafi"/>
              <w:ind w:firstLine="0"/>
              <w:jc w:val="left"/>
              <w:rPr>
                <w:sz w:val="18"/>
                <w:szCs w:val="18"/>
                <w:lang w:val="sq-AL"/>
              </w:rPr>
            </w:pPr>
            <w:r w:rsidRPr="00A81974">
              <w:rPr>
                <w:sz w:val="18"/>
                <w:szCs w:val="18"/>
                <w:lang w:val="sq-AL"/>
              </w:rPr>
              <w:t>IRLANDË</w:t>
            </w:r>
          </w:p>
          <w:p w:rsidR="004745E1" w:rsidRPr="00A81974" w:rsidRDefault="004745E1" w:rsidP="00A81974">
            <w:pPr>
              <w:pStyle w:val="Paragrafi"/>
              <w:ind w:firstLine="0"/>
              <w:jc w:val="left"/>
              <w:rPr>
                <w:sz w:val="18"/>
                <w:szCs w:val="18"/>
                <w:lang w:val="sq-AL"/>
              </w:rPr>
            </w:pPr>
            <w:r w:rsidRPr="00A81974">
              <w:rPr>
                <w:sz w:val="18"/>
                <w:szCs w:val="18"/>
                <w:lang w:val="sq-AL"/>
              </w:rPr>
              <w:t>ITALI</w:t>
            </w:r>
          </w:p>
        </w:tc>
        <w:tc>
          <w:tcPr>
            <w:tcW w:w="1260" w:type="dxa"/>
            <w:tcBorders>
              <w:top w:val="single" w:sz="4" w:space="0" w:color="auto"/>
              <w:left w:val="single" w:sz="4" w:space="0" w:color="auto"/>
              <w:bottom w:val="single" w:sz="4" w:space="0" w:color="auto"/>
              <w:right w:val="single" w:sz="4" w:space="0" w:color="auto"/>
            </w:tcBorders>
            <w:hideMark/>
          </w:tcPr>
          <w:p w:rsidR="004745E1" w:rsidRPr="00A81974" w:rsidRDefault="004745E1" w:rsidP="00A81974">
            <w:pPr>
              <w:pStyle w:val="Paragrafi"/>
              <w:ind w:firstLine="0"/>
              <w:jc w:val="right"/>
              <w:rPr>
                <w:sz w:val="18"/>
                <w:szCs w:val="18"/>
                <w:lang w:val="sq-AL"/>
              </w:rPr>
            </w:pPr>
            <w:r w:rsidRPr="00A81974">
              <w:rPr>
                <w:sz w:val="18"/>
                <w:szCs w:val="18"/>
                <w:lang w:val="sq-AL"/>
              </w:rPr>
              <w:t>653</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593</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1,322</w:t>
            </w:r>
          </w:p>
          <w:p w:rsidR="004745E1" w:rsidRPr="00A81974" w:rsidRDefault="004745E1" w:rsidP="00A81974">
            <w:pPr>
              <w:pStyle w:val="Paragrafi"/>
              <w:ind w:firstLine="0"/>
              <w:jc w:val="right"/>
              <w:rPr>
                <w:sz w:val="18"/>
                <w:szCs w:val="18"/>
                <w:lang w:val="sq-AL"/>
              </w:rPr>
            </w:pPr>
            <w:r w:rsidRPr="00A81974">
              <w:rPr>
                <w:sz w:val="18"/>
                <w:szCs w:val="18"/>
                <w:lang w:val="sq-AL"/>
              </w:rPr>
              <w:t>568</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182</w:t>
            </w:r>
          </w:p>
          <w:p w:rsidR="004745E1" w:rsidRPr="00A81974" w:rsidRDefault="004745E1" w:rsidP="00A81974">
            <w:pPr>
              <w:pStyle w:val="Paragrafi"/>
              <w:ind w:firstLine="0"/>
              <w:jc w:val="right"/>
              <w:rPr>
                <w:sz w:val="18"/>
                <w:szCs w:val="18"/>
                <w:lang w:val="sq-AL"/>
              </w:rPr>
            </w:pPr>
            <w:r w:rsidRPr="00A81974">
              <w:rPr>
                <w:sz w:val="18"/>
                <w:szCs w:val="18"/>
                <w:lang w:val="sq-AL"/>
              </w:rPr>
              <w:t>467</w:t>
            </w:r>
          </w:p>
          <w:p w:rsidR="004745E1" w:rsidRPr="00A81974" w:rsidRDefault="004745E1" w:rsidP="00A81974">
            <w:pPr>
              <w:pStyle w:val="Paragrafi"/>
              <w:ind w:firstLine="0"/>
              <w:jc w:val="right"/>
              <w:rPr>
                <w:sz w:val="18"/>
                <w:szCs w:val="18"/>
                <w:lang w:val="sq-AL"/>
              </w:rPr>
            </w:pPr>
            <w:r w:rsidRPr="00A81974">
              <w:rPr>
                <w:sz w:val="18"/>
                <w:szCs w:val="18"/>
                <w:lang w:val="sq-AL"/>
              </w:rPr>
              <w:t>1,945</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3,812</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4,142</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467</w:t>
            </w:r>
          </w:p>
          <w:p w:rsidR="004745E1" w:rsidRPr="00A81974" w:rsidRDefault="004745E1" w:rsidP="00A81974">
            <w:pPr>
              <w:pStyle w:val="Paragrafi"/>
              <w:ind w:firstLine="0"/>
              <w:jc w:val="right"/>
              <w:rPr>
                <w:sz w:val="18"/>
                <w:szCs w:val="18"/>
                <w:lang w:val="sq-AL"/>
              </w:rPr>
            </w:pPr>
            <w:r w:rsidRPr="00A81974">
              <w:rPr>
                <w:sz w:val="18"/>
                <w:szCs w:val="18"/>
                <w:lang w:val="sq-AL"/>
              </w:rPr>
              <w:t>117</w:t>
            </w:r>
          </w:p>
          <w:p w:rsidR="004745E1" w:rsidRPr="00A81974" w:rsidRDefault="004745E1" w:rsidP="00A81974">
            <w:pPr>
              <w:pStyle w:val="Paragrafi"/>
              <w:ind w:firstLine="0"/>
              <w:jc w:val="right"/>
              <w:rPr>
                <w:sz w:val="18"/>
                <w:szCs w:val="18"/>
                <w:lang w:val="sq-AL"/>
              </w:rPr>
            </w:pPr>
            <w:r w:rsidRPr="00A81974">
              <w:rPr>
                <w:sz w:val="18"/>
                <w:szCs w:val="18"/>
                <w:lang w:val="sq-AL"/>
              </w:rPr>
              <w:t>9,348</w:t>
            </w:r>
          </w:p>
          <w:p w:rsidR="004745E1" w:rsidRPr="00A81974" w:rsidRDefault="004745E1" w:rsidP="00A81974">
            <w:pPr>
              <w:pStyle w:val="Paragrafi"/>
              <w:ind w:firstLine="0"/>
              <w:jc w:val="right"/>
              <w:rPr>
                <w:sz w:val="18"/>
                <w:szCs w:val="18"/>
                <w:lang w:val="sq-AL"/>
              </w:rPr>
            </w:pPr>
            <w:r w:rsidRPr="00A81974">
              <w:rPr>
                <w:sz w:val="18"/>
                <w:szCs w:val="18"/>
                <w:lang w:val="sq-AL"/>
              </w:rPr>
              <w:t>3,009</w:t>
            </w:r>
          </w:p>
          <w:p w:rsidR="004745E1" w:rsidRPr="00A81974" w:rsidRDefault="004745E1" w:rsidP="00A81974">
            <w:pPr>
              <w:pStyle w:val="Paragrafi"/>
              <w:ind w:firstLine="0"/>
              <w:jc w:val="right"/>
              <w:rPr>
                <w:sz w:val="18"/>
                <w:szCs w:val="18"/>
                <w:lang w:val="sq-AL"/>
              </w:rPr>
            </w:pPr>
            <w:r w:rsidRPr="00A81974">
              <w:rPr>
                <w:sz w:val="18"/>
                <w:szCs w:val="18"/>
                <w:lang w:val="sq-AL"/>
              </w:rPr>
              <w:t>3,474</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874</w:t>
            </w:r>
          </w:p>
          <w:p w:rsidR="004745E1" w:rsidRPr="00A81974" w:rsidRDefault="004745E1" w:rsidP="00A81974">
            <w:pPr>
              <w:pStyle w:val="Paragrafi"/>
              <w:ind w:firstLine="0"/>
              <w:jc w:val="right"/>
              <w:rPr>
                <w:sz w:val="18"/>
                <w:szCs w:val="18"/>
                <w:lang w:val="sq-AL"/>
              </w:rPr>
            </w:pPr>
            <w:r w:rsidRPr="00A81974">
              <w:rPr>
                <w:sz w:val="18"/>
                <w:szCs w:val="18"/>
                <w:lang w:val="sq-AL"/>
              </w:rPr>
              <w:t>5,215</w:t>
            </w:r>
          </w:p>
        </w:tc>
        <w:tc>
          <w:tcPr>
            <w:tcW w:w="1350" w:type="dxa"/>
            <w:tcBorders>
              <w:top w:val="single" w:sz="4" w:space="0" w:color="auto"/>
              <w:left w:val="single" w:sz="4" w:space="0" w:color="auto"/>
              <w:bottom w:val="single" w:sz="4" w:space="0" w:color="auto"/>
              <w:right w:val="single" w:sz="4" w:space="0" w:color="auto"/>
            </w:tcBorders>
            <w:hideMark/>
          </w:tcPr>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250</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73</w:t>
            </w:r>
          </w:p>
          <w:p w:rsidR="004745E1" w:rsidRPr="00A81974" w:rsidRDefault="004745E1" w:rsidP="00A81974">
            <w:pPr>
              <w:pStyle w:val="Paragrafi"/>
              <w:ind w:firstLine="0"/>
              <w:jc w:val="right"/>
              <w:rPr>
                <w:sz w:val="18"/>
                <w:szCs w:val="18"/>
                <w:lang w:val="sq-AL"/>
              </w:rPr>
            </w:pPr>
            <w:r w:rsidRPr="00A81974">
              <w:rPr>
                <w:sz w:val="18"/>
                <w:szCs w:val="18"/>
                <w:lang w:val="sq-AL"/>
              </w:rPr>
              <w:t>250</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77</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70</w:t>
            </w:r>
          </w:p>
          <w:p w:rsidR="004745E1" w:rsidRPr="00A81974" w:rsidRDefault="004745E1" w:rsidP="00A81974">
            <w:pPr>
              <w:pStyle w:val="Paragrafi"/>
              <w:ind w:firstLine="0"/>
              <w:jc w:val="right"/>
              <w:rPr>
                <w:sz w:val="18"/>
                <w:szCs w:val="18"/>
                <w:lang w:val="sq-AL"/>
              </w:rPr>
            </w:pPr>
            <w:r w:rsidRPr="00A81974">
              <w:rPr>
                <w:sz w:val="18"/>
                <w:szCs w:val="18"/>
                <w:lang w:val="sq-AL"/>
              </w:rPr>
              <w:t>211</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213</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250</w:t>
            </w:r>
          </w:p>
          <w:p w:rsidR="004745E1" w:rsidRPr="00A81974" w:rsidRDefault="004745E1" w:rsidP="00A81974">
            <w:pPr>
              <w:pStyle w:val="Paragrafi"/>
              <w:ind w:firstLine="0"/>
              <w:jc w:val="right"/>
              <w:rPr>
                <w:sz w:val="18"/>
                <w:szCs w:val="18"/>
                <w:lang w:val="sq-AL"/>
              </w:rPr>
            </w:pPr>
            <w:r w:rsidRPr="00A81974">
              <w:rPr>
                <w:sz w:val="18"/>
                <w:szCs w:val="18"/>
                <w:lang w:val="sq-AL"/>
              </w:rPr>
              <w:t>179</w:t>
            </w:r>
          </w:p>
          <w:p w:rsidR="004745E1" w:rsidRPr="00A81974" w:rsidRDefault="004745E1" w:rsidP="00A81974">
            <w:pPr>
              <w:pStyle w:val="Paragrafi"/>
              <w:ind w:firstLine="0"/>
              <w:jc w:val="right"/>
              <w:rPr>
                <w:sz w:val="18"/>
                <w:szCs w:val="18"/>
                <w:lang w:val="sq-AL"/>
              </w:rPr>
            </w:pPr>
            <w:r w:rsidRPr="00A81974">
              <w:rPr>
                <w:sz w:val="18"/>
                <w:szCs w:val="18"/>
                <w:lang w:val="sq-AL"/>
              </w:rPr>
              <w:t>73</w:t>
            </w:r>
          </w:p>
          <w:p w:rsidR="004745E1" w:rsidRPr="00A81974" w:rsidRDefault="004745E1" w:rsidP="00A81974">
            <w:pPr>
              <w:pStyle w:val="Paragrafi"/>
              <w:ind w:firstLine="0"/>
              <w:jc w:val="right"/>
              <w:rPr>
                <w:sz w:val="18"/>
                <w:szCs w:val="18"/>
                <w:lang w:val="sq-AL"/>
              </w:rPr>
            </w:pPr>
            <w:r w:rsidRPr="00A81974">
              <w:rPr>
                <w:sz w:val="18"/>
                <w:szCs w:val="18"/>
                <w:lang w:val="sq-AL"/>
              </w:rPr>
              <w:t>146</w:t>
            </w:r>
          </w:p>
          <w:p w:rsidR="004745E1" w:rsidRPr="00A81974" w:rsidRDefault="004745E1" w:rsidP="00A81974">
            <w:pPr>
              <w:pStyle w:val="Paragrafi"/>
              <w:ind w:firstLine="0"/>
              <w:jc w:val="right"/>
              <w:rPr>
                <w:sz w:val="18"/>
                <w:szCs w:val="18"/>
                <w:lang w:val="sq-AL"/>
              </w:rPr>
            </w:pPr>
            <w:r w:rsidRPr="00A81974">
              <w:rPr>
                <w:sz w:val="18"/>
                <w:szCs w:val="18"/>
                <w:lang w:val="sq-AL"/>
              </w:rPr>
              <w:t>156</w:t>
            </w:r>
          </w:p>
          <w:p w:rsidR="004745E1" w:rsidRPr="00A81974" w:rsidRDefault="004745E1" w:rsidP="00A81974">
            <w:pPr>
              <w:pStyle w:val="Paragrafi"/>
              <w:ind w:firstLine="0"/>
              <w:jc w:val="right"/>
              <w:rPr>
                <w:sz w:val="18"/>
                <w:szCs w:val="18"/>
                <w:lang w:val="sq-AL"/>
              </w:rPr>
            </w:pPr>
            <w:r w:rsidRPr="00A81974">
              <w:rPr>
                <w:sz w:val="18"/>
                <w:szCs w:val="18"/>
                <w:lang w:val="sq-AL"/>
              </w:rPr>
              <w:t>86</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250</w:t>
            </w:r>
          </w:p>
          <w:p w:rsidR="004745E1" w:rsidRPr="00A81974" w:rsidRDefault="004745E1" w:rsidP="00A81974">
            <w:pPr>
              <w:pStyle w:val="Paragrafi"/>
              <w:ind w:firstLine="0"/>
              <w:jc w:val="right"/>
              <w:rPr>
                <w:sz w:val="18"/>
                <w:szCs w:val="18"/>
                <w:lang w:val="sq-AL"/>
              </w:rPr>
            </w:pPr>
            <w:r w:rsidRPr="00A81974">
              <w:rPr>
                <w:sz w:val="18"/>
                <w:szCs w:val="18"/>
                <w:lang w:val="sq-AL"/>
              </w:rPr>
              <w:t>-</w:t>
            </w:r>
          </w:p>
          <w:p w:rsidR="004745E1" w:rsidRPr="00A81974" w:rsidRDefault="004745E1" w:rsidP="00A81974">
            <w:pPr>
              <w:pStyle w:val="Paragrafi"/>
              <w:ind w:firstLine="0"/>
              <w:jc w:val="right"/>
              <w:rPr>
                <w:sz w:val="18"/>
                <w:szCs w:val="18"/>
                <w:lang w:val="sq-AL"/>
              </w:rPr>
            </w:pPr>
            <w:r w:rsidRPr="00A81974">
              <w:rPr>
                <w:sz w:val="18"/>
                <w:szCs w:val="18"/>
                <w:lang w:val="sq-AL"/>
              </w:rPr>
              <w:t>-</w:t>
            </w:r>
          </w:p>
        </w:tc>
      </w:tr>
    </w:tbl>
    <w:p w:rsidR="004745E1" w:rsidRDefault="004745E1"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p w:rsidR="00A81974" w:rsidRDefault="00A81974" w:rsidP="00A81974">
      <w:pPr>
        <w:pStyle w:val="Paragrafi"/>
        <w:ind w:firstLine="0"/>
        <w:rPr>
          <w:lang w:val="sq-AL"/>
        </w:rPr>
      </w:pPr>
    </w:p>
    <w:tbl>
      <w:tblPr>
        <w:tblStyle w:val="TableGrid1"/>
        <w:tblW w:w="9807" w:type="dxa"/>
        <w:tblLook w:val="04A0"/>
      </w:tblPr>
      <w:tblGrid>
        <w:gridCol w:w="1927"/>
        <w:gridCol w:w="1373"/>
        <w:gridCol w:w="1373"/>
        <w:gridCol w:w="222"/>
        <w:gridCol w:w="2166"/>
        <w:gridCol w:w="1373"/>
        <w:gridCol w:w="1373"/>
      </w:tblGrid>
      <w:tr w:rsidR="004745E1" w:rsidRPr="002D03E5" w:rsidTr="007332C1">
        <w:trPr>
          <w:trHeight w:hRule="exact" w:val="415"/>
        </w:trPr>
        <w:tc>
          <w:tcPr>
            <w:tcW w:w="1936" w:type="dxa"/>
            <w:vMerge w:val="restart"/>
            <w:tcBorders>
              <w:top w:val="single" w:sz="4" w:space="0" w:color="auto"/>
              <w:left w:val="single" w:sz="4" w:space="0" w:color="auto"/>
              <w:bottom w:val="single" w:sz="4" w:space="0" w:color="auto"/>
              <w:right w:val="single" w:sz="4" w:space="0" w:color="auto"/>
            </w:tcBorders>
            <w:vAlign w:val="center"/>
          </w:tcPr>
          <w:p w:rsidR="004745E1" w:rsidRPr="002D03E5" w:rsidRDefault="004745E1" w:rsidP="00A81974">
            <w:pPr>
              <w:pStyle w:val="Paragrafi"/>
              <w:ind w:firstLine="0"/>
              <w:jc w:val="center"/>
              <w:rPr>
                <w:b/>
                <w:sz w:val="16"/>
                <w:szCs w:val="16"/>
                <w:lang w:val="sq-AL"/>
              </w:rPr>
            </w:pPr>
          </w:p>
          <w:p w:rsidR="004745E1" w:rsidRPr="002D03E5" w:rsidRDefault="004745E1" w:rsidP="00A81974">
            <w:pPr>
              <w:pStyle w:val="Paragrafi"/>
              <w:ind w:firstLine="0"/>
              <w:jc w:val="center"/>
              <w:rPr>
                <w:b/>
                <w:sz w:val="16"/>
                <w:szCs w:val="16"/>
                <w:lang w:val="sq-AL"/>
              </w:rPr>
            </w:pPr>
          </w:p>
          <w:p w:rsidR="004745E1" w:rsidRPr="002D03E5" w:rsidRDefault="004745E1" w:rsidP="00A81974">
            <w:pPr>
              <w:pStyle w:val="Paragrafi"/>
              <w:ind w:firstLine="0"/>
              <w:jc w:val="center"/>
              <w:rPr>
                <w:b/>
                <w:sz w:val="16"/>
                <w:szCs w:val="16"/>
                <w:lang w:val="sq-AL"/>
              </w:rPr>
            </w:pPr>
            <w:r w:rsidRPr="002D03E5">
              <w:rPr>
                <w:b/>
                <w:sz w:val="16"/>
                <w:szCs w:val="16"/>
                <w:lang w:val="sq-AL"/>
              </w:rPr>
              <w:t>ANËTARË</w:t>
            </w:r>
          </w:p>
        </w:tc>
        <w:tc>
          <w:tcPr>
            <w:tcW w:w="2737" w:type="dxa"/>
            <w:gridSpan w:val="2"/>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pStyle w:val="Paragrafi"/>
              <w:ind w:firstLine="0"/>
              <w:jc w:val="center"/>
              <w:rPr>
                <w:b/>
                <w:sz w:val="16"/>
                <w:szCs w:val="16"/>
                <w:lang w:val="sq-AL"/>
              </w:rPr>
            </w:pPr>
            <w:r w:rsidRPr="002D03E5">
              <w:rPr>
                <w:b/>
                <w:sz w:val="16"/>
                <w:szCs w:val="16"/>
                <w:lang w:val="sq-AL"/>
              </w:rPr>
              <w:t>NUMRI I AKSIONEVE TË AKORDUARA</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4745E1" w:rsidRPr="002D03E5" w:rsidRDefault="004745E1" w:rsidP="00A81974">
            <w:pPr>
              <w:pStyle w:val="Paragrafi"/>
              <w:ind w:firstLine="0"/>
              <w:jc w:val="center"/>
              <w:rPr>
                <w:b/>
                <w:sz w:val="16"/>
                <w:szCs w:val="16"/>
                <w:lang w:val="sq-AL"/>
              </w:rPr>
            </w:pPr>
          </w:p>
        </w:tc>
        <w:tc>
          <w:tcPr>
            <w:tcW w:w="2176" w:type="dxa"/>
            <w:vMerge w:val="restart"/>
            <w:tcBorders>
              <w:top w:val="single" w:sz="4" w:space="0" w:color="auto"/>
              <w:left w:val="single" w:sz="4" w:space="0" w:color="auto"/>
              <w:bottom w:val="single" w:sz="4" w:space="0" w:color="auto"/>
              <w:right w:val="single" w:sz="4" w:space="0" w:color="auto"/>
            </w:tcBorders>
            <w:vAlign w:val="center"/>
          </w:tcPr>
          <w:p w:rsidR="004745E1" w:rsidRPr="002D03E5" w:rsidRDefault="004745E1" w:rsidP="00A81974">
            <w:pPr>
              <w:pStyle w:val="Paragrafi"/>
              <w:ind w:firstLine="0"/>
              <w:jc w:val="center"/>
              <w:rPr>
                <w:b/>
                <w:sz w:val="16"/>
                <w:szCs w:val="16"/>
                <w:lang w:val="sq-AL"/>
              </w:rPr>
            </w:pPr>
          </w:p>
          <w:p w:rsidR="004745E1" w:rsidRPr="002D03E5" w:rsidRDefault="004745E1" w:rsidP="00A81974">
            <w:pPr>
              <w:pStyle w:val="Paragrafi"/>
              <w:ind w:firstLine="0"/>
              <w:jc w:val="center"/>
              <w:rPr>
                <w:b/>
                <w:sz w:val="16"/>
                <w:szCs w:val="16"/>
                <w:lang w:val="sq-AL"/>
              </w:rPr>
            </w:pPr>
          </w:p>
          <w:p w:rsidR="004745E1" w:rsidRPr="002D03E5" w:rsidRDefault="004745E1" w:rsidP="00A81974">
            <w:pPr>
              <w:pStyle w:val="Paragrafi"/>
              <w:ind w:firstLine="0"/>
              <w:jc w:val="center"/>
              <w:rPr>
                <w:b/>
                <w:sz w:val="16"/>
                <w:szCs w:val="16"/>
                <w:lang w:val="sq-AL"/>
              </w:rPr>
            </w:pPr>
            <w:r w:rsidRPr="002D03E5">
              <w:rPr>
                <w:b/>
                <w:sz w:val="16"/>
                <w:szCs w:val="16"/>
                <w:lang w:val="sq-AL"/>
              </w:rPr>
              <w:t>ANËTARË</w:t>
            </w:r>
          </w:p>
        </w:tc>
        <w:tc>
          <w:tcPr>
            <w:tcW w:w="2737" w:type="dxa"/>
            <w:gridSpan w:val="2"/>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pStyle w:val="Paragrafi"/>
              <w:ind w:firstLine="0"/>
              <w:jc w:val="center"/>
              <w:rPr>
                <w:b/>
                <w:sz w:val="16"/>
                <w:szCs w:val="16"/>
                <w:lang w:val="sq-AL"/>
              </w:rPr>
            </w:pPr>
            <w:r w:rsidRPr="002D03E5">
              <w:rPr>
                <w:b/>
                <w:sz w:val="16"/>
                <w:szCs w:val="16"/>
                <w:lang w:val="sq-AL"/>
              </w:rPr>
              <w:t>NUMRI I AKSIONEVE TË AKORDUARA</w:t>
            </w:r>
          </w:p>
        </w:tc>
      </w:tr>
      <w:tr w:rsidR="004745E1" w:rsidRPr="002D03E5" w:rsidTr="007332C1">
        <w:trPr>
          <w:trHeight w:hRule="exact" w:val="8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b/>
                <w:sz w:val="16"/>
                <w:szCs w:val="16"/>
                <w:lang w:val="sq-AL"/>
              </w:rPr>
            </w:pPr>
          </w:p>
        </w:tc>
        <w:tc>
          <w:tcPr>
            <w:tcW w:w="1368" w:type="dxa"/>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pStyle w:val="Paragrafi"/>
              <w:ind w:firstLine="0"/>
              <w:jc w:val="center"/>
              <w:rPr>
                <w:b/>
                <w:sz w:val="16"/>
                <w:szCs w:val="16"/>
                <w:lang w:val="sq-AL"/>
              </w:rPr>
            </w:pPr>
            <w:r w:rsidRPr="002D03E5">
              <w:rPr>
                <w:b/>
                <w:sz w:val="16"/>
                <w:szCs w:val="16"/>
                <w:lang w:val="sq-AL"/>
              </w:rPr>
              <w:t>6% PAGUAR;</w:t>
            </w:r>
          </w:p>
          <w:p w:rsidR="004745E1" w:rsidRPr="002D03E5" w:rsidRDefault="004745E1" w:rsidP="00A81974">
            <w:pPr>
              <w:pStyle w:val="Paragrafi"/>
              <w:ind w:firstLine="0"/>
              <w:jc w:val="center"/>
              <w:rPr>
                <w:b/>
                <w:sz w:val="16"/>
                <w:szCs w:val="16"/>
                <w:lang w:val="sq-AL"/>
              </w:rPr>
            </w:pPr>
            <w:r w:rsidRPr="002D03E5">
              <w:rPr>
                <w:b/>
                <w:sz w:val="16"/>
                <w:szCs w:val="16"/>
                <w:lang w:val="sq-AL"/>
              </w:rPr>
              <w:t>94% E KËRKUESHME</w:t>
            </w:r>
          </w:p>
          <w:p w:rsidR="004745E1" w:rsidRPr="002D03E5" w:rsidRDefault="004745E1" w:rsidP="00A81974">
            <w:pPr>
              <w:pStyle w:val="Paragrafi"/>
              <w:ind w:firstLine="0"/>
              <w:jc w:val="center"/>
              <w:rPr>
                <w:b/>
                <w:sz w:val="16"/>
                <w:szCs w:val="16"/>
                <w:lang w:val="sq-AL"/>
              </w:rPr>
            </w:pPr>
            <w:r w:rsidRPr="002D03E5">
              <w:rPr>
                <w:b/>
                <w:sz w:val="16"/>
                <w:szCs w:val="16"/>
                <w:lang w:val="sq-AL"/>
              </w:rPr>
              <w:t>KOLONA (1)</w:t>
            </w:r>
          </w:p>
        </w:tc>
        <w:tc>
          <w:tcPr>
            <w:tcW w:w="1368" w:type="dxa"/>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pStyle w:val="Paragrafi"/>
              <w:ind w:firstLine="0"/>
              <w:jc w:val="center"/>
              <w:rPr>
                <w:b/>
                <w:sz w:val="16"/>
                <w:szCs w:val="16"/>
                <w:lang w:val="sq-AL"/>
              </w:rPr>
            </w:pPr>
            <w:r w:rsidRPr="002D03E5">
              <w:rPr>
                <w:b/>
                <w:sz w:val="16"/>
                <w:szCs w:val="16"/>
                <w:lang w:val="sq-AL"/>
              </w:rPr>
              <w:t>TËRËSISHT E KËRKUESHME KOLONA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b/>
                <w:sz w:val="16"/>
                <w:szCs w:val="16"/>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b/>
                <w:sz w:val="16"/>
                <w:szCs w:val="16"/>
                <w:lang w:val="sq-AL"/>
              </w:rPr>
            </w:pPr>
          </w:p>
        </w:tc>
        <w:tc>
          <w:tcPr>
            <w:tcW w:w="1368" w:type="dxa"/>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pStyle w:val="Paragrafi"/>
              <w:ind w:firstLine="0"/>
              <w:jc w:val="center"/>
              <w:rPr>
                <w:b/>
                <w:sz w:val="16"/>
                <w:szCs w:val="16"/>
                <w:lang w:val="sq-AL"/>
              </w:rPr>
            </w:pPr>
            <w:r w:rsidRPr="002D03E5">
              <w:rPr>
                <w:b/>
                <w:sz w:val="16"/>
                <w:szCs w:val="16"/>
                <w:lang w:val="sq-AL"/>
              </w:rPr>
              <w:t>6% PAGUAR;</w:t>
            </w:r>
          </w:p>
          <w:p w:rsidR="004745E1" w:rsidRPr="002D03E5" w:rsidRDefault="004745E1" w:rsidP="00A81974">
            <w:pPr>
              <w:pStyle w:val="Paragrafi"/>
              <w:ind w:firstLine="0"/>
              <w:jc w:val="center"/>
              <w:rPr>
                <w:b/>
                <w:sz w:val="16"/>
                <w:szCs w:val="16"/>
                <w:lang w:val="sq-AL"/>
              </w:rPr>
            </w:pPr>
            <w:r w:rsidRPr="002D03E5">
              <w:rPr>
                <w:b/>
                <w:sz w:val="16"/>
                <w:szCs w:val="16"/>
                <w:lang w:val="sq-AL"/>
              </w:rPr>
              <w:t>94% E KËRKUESHME KOLONA (1)</w:t>
            </w:r>
          </w:p>
        </w:tc>
        <w:tc>
          <w:tcPr>
            <w:tcW w:w="1368" w:type="dxa"/>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pStyle w:val="Paragrafi"/>
              <w:ind w:firstLine="0"/>
              <w:jc w:val="center"/>
              <w:rPr>
                <w:b/>
                <w:sz w:val="16"/>
                <w:szCs w:val="16"/>
                <w:lang w:val="sq-AL"/>
              </w:rPr>
            </w:pPr>
            <w:r w:rsidRPr="002D03E5">
              <w:rPr>
                <w:b/>
                <w:sz w:val="16"/>
                <w:szCs w:val="16"/>
                <w:lang w:val="sq-AL"/>
              </w:rPr>
              <w:t>TËRËSISHT E KËRKUESHME KOLONA (2)</w:t>
            </w:r>
          </w:p>
        </w:tc>
      </w:tr>
      <w:tr w:rsidR="004745E1" w:rsidRPr="002D03E5" w:rsidTr="007332C1">
        <w:trPr>
          <w:trHeight w:hRule="exact" w:val="7244"/>
        </w:trPr>
        <w:tc>
          <w:tcPr>
            <w:tcW w:w="1936" w:type="dxa"/>
            <w:vMerge w:val="restart"/>
            <w:tcBorders>
              <w:top w:val="single" w:sz="4" w:space="0" w:color="auto"/>
              <w:left w:val="single" w:sz="4" w:space="0" w:color="auto"/>
              <w:bottom w:val="single" w:sz="4" w:space="0" w:color="auto"/>
              <w:right w:val="single" w:sz="4" w:space="0" w:color="auto"/>
            </w:tcBorders>
            <w:hideMark/>
          </w:tcPr>
          <w:p w:rsidR="004745E1" w:rsidRPr="002D03E5" w:rsidRDefault="004745E1" w:rsidP="00A81974">
            <w:pPr>
              <w:pStyle w:val="Paragrafi"/>
              <w:ind w:left="113" w:firstLine="0"/>
              <w:jc w:val="left"/>
              <w:rPr>
                <w:sz w:val="16"/>
                <w:szCs w:val="16"/>
                <w:lang w:val="sq-AL"/>
              </w:rPr>
            </w:pPr>
            <w:r w:rsidRPr="002D03E5">
              <w:rPr>
                <w:sz w:val="16"/>
                <w:szCs w:val="16"/>
                <w:lang w:val="sq-AL"/>
              </w:rPr>
              <w:t>JAPONI</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JORDANI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KAZAKISTAN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KENIA </w:t>
            </w:r>
          </w:p>
          <w:p w:rsidR="004745E1" w:rsidRPr="002D03E5" w:rsidRDefault="004745E1" w:rsidP="00A81974">
            <w:pPr>
              <w:pStyle w:val="Paragrafi"/>
              <w:ind w:left="113" w:firstLine="0"/>
              <w:jc w:val="left"/>
              <w:rPr>
                <w:sz w:val="16"/>
                <w:szCs w:val="16"/>
                <w:lang w:val="sq-AL"/>
              </w:rPr>
            </w:pPr>
            <w:r w:rsidRPr="002D03E5">
              <w:rPr>
                <w:sz w:val="16"/>
                <w:szCs w:val="16"/>
                <w:lang w:val="sq-AL"/>
              </w:rPr>
              <w:t>KIRIBATI</w:t>
            </w:r>
          </w:p>
          <w:p w:rsidR="004745E1" w:rsidRPr="002D03E5" w:rsidRDefault="004745E1" w:rsidP="00A81974">
            <w:pPr>
              <w:pStyle w:val="Paragrafi"/>
              <w:ind w:left="113" w:firstLine="0"/>
              <w:jc w:val="left"/>
              <w:rPr>
                <w:sz w:val="16"/>
                <w:szCs w:val="16"/>
                <w:lang w:val="sq-AL"/>
              </w:rPr>
            </w:pPr>
            <w:r w:rsidRPr="002D03E5">
              <w:rPr>
                <w:sz w:val="16"/>
                <w:szCs w:val="16"/>
                <w:lang w:val="sq-AL"/>
              </w:rPr>
              <w:t>REPUBLIKA E KORESË KOSOVË</w:t>
            </w:r>
          </w:p>
          <w:p w:rsidR="004745E1" w:rsidRPr="002D03E5" w:rsidRDefault="004745E1" w:rsidP="00A81974">
            <w:pPr>
              <w:pStyle w:val="Paragrafi"/>
              <w:ind w:left="113" w:firstLine="0"/>
              <w:jc w:val="left"/>
              <w:rPr>
                <w:sz w:val="16"/>
                <w:szCs w:val="16"/>
                <w:lang w:val="sq-AL"/>
              </w:rPr>
            </w:pPr>
            <w:r w:rsidRPr="002D03E5">
              <w:rPr>
                <w:sz w:val="16"/>
                <w:szCs w:val="16"/>
                <w:lang w:val="sq-AL"/>
              </w:rPr>
              <w:t>KUVAJT</w:t>
            </w:r>
          </w:p>
          <w:p w:rsidR="004745E1" w:rsidRPr="002D03E5" w:rsidRDefault="004745E1" w:rsidP="00A81974">
            <w:pPr>
              <w:pStyle w:val="Paragrafi"/>
              <w:ind w:left="113" w:firstLine="0"/>
              <w:jc w:val="left"/>
              <w:rPr>
                <w:sz w:val="16"/>
                <w:szCs w:val="16"/>
                <w:lang w:val="sq-AL"/>
              </w:rPr>
            </w:pPr>
            <w:r w:rsidRPr="002D03E5">
              <w:rPr>
                <w:sz w:val="16"/>
                <w:szCs w:val="16"/>
                <w:lang w:val="sq-AL"/>
              </w:rPr>
              <w:t>REPUBLIKA E KIRGISTANIT</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REP. DEM. POP. E LAO </w:t>
            </w:r>
          </w:p>
          <w:p w:rsidR="004745E1" w:rsidRPr="002D03E5" w:rsidRDefault="004745E1" w:rsidP="00A81974">
            <w:pPr>
              <w:pStyle w:val="Paragrafi"/>
              <w:ind w:left="113" w:firstLine="0"/>
              <w:jc w:val="left"/>
              <w:rPr>
                <w:sz w:val="16"/>
                <w:szCs w:val="16"/>
                <w:lang w:val="sq-AL"/>
              </w:rPr>
            </w:pPr>
            <w:r w:rsidRPr="002D03E5">
              <w:rPr>
                <w:sz w:val="16"/>
                <w:szCs w:val="16"/>
                <w:lang w:val="sq-AL"/>
              </w:rPr>
              <w:t>LIBAN</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LESOTO </w:t>
            </w:r>
          </w:p>
          <w:p w:rsidR="004745E1" w:rsidRPr="002D03E5" w:rsidRDefault="004745E1" w:rsidP="00A81974">
            <w:pPr>
              <w:pStyle w:val="Paragrafi"/>
              <w:ind w:left="113" w:firstLine="0"/>
              <w:jc w:val="left"/>
              <w:rPr>
                <w:sz w:val="16"/>
                <w:szCs w:val="16"/>
                <w:lang w:val="sq-AL"/>
              </w:rPr>
            </w:pPr>
            <w:r w:rsidRPr="002D03E5">
              <w:rPr>
                <w:sz w:val="16"/>
                <w:szCs w:val="16"/>
                <w:lang w:val="sq-AL"/>
              </w:rPr>
              <w:t>LIBERI</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LUKSEMBURG MADAGASKAR </w:t>
            </w:r>
          </w:p>
          <w:p w:rsidR="004745E1" w:rsidRPr="002D03E5" w:rsidRDefault="004745E1" w:rsidP="00A81974">
            <w:pPr>
              <w:pStyle w:val="Paragrafi"/>
              <w:ind w:left="113" w:firstLine="0"/>
              <w:jc w:val="left"/>
              <w:rPr>
                <w:sz w:val="16"/>
                <w:szCs w:val="16"/>
                <w:lang w:val="sq-AL"/>
              </w:rPr>
            </w:pPr>
            <w:r w:rsidRPr="002D03E5">
              <w:rPr>
                <w:sz w:val="16"/>
                <w:szCs w:val="16"/>
                <w:lang w:val="sq-AL"/>
              </w:rPr>
              <w:t>MALAVI</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MALDIVE </w:t>
            </w:r>
          </w:p>
          <w:p w:rsidR="004745E1" w:rsidRPr="002D03E5" w:rsidRDefault="004745E1" w:rsidP="00A81974">
            <w:pPr>
              <w:pStyle w:val="Paragrafi"/>
              <w:ind w:left="113" w:firstLine="0"/>
              <w:jc w:val="left"/>
              <w:rPr>
                <w:sz w:val="16"/>
                <w:szCs w:val="16"/>
                <w:lang w:val="sq-AL"/>
              </w:rPr>
            </w:pPr>
            <w:r w:rsidRPr="002D03E5">
              <w:rPr>
                <w:sz w:val="16"/>
                <w:szCs w:val="16"/>
                <w:lang w:val="sq-AL"/>
              </w:rPr>
              <w:t>MALI</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ISHUJT MARSHALL </w:t>
            </w:r>
          </w:p>
          <w:p w:rsidR="004745E1" w:rsidRPr="002D03E5" w:rsidRDefault="004745E1" w:rsidP="00A81974">
            <w:pPr>
              <w:pStyle w:val="Paragrafi"/>
              <w:ind w:left="113" w:firstLine="0"/>
              <w:jc w:val="left"/>
              <w:rPr>
                <w:sz w:val="16"/>
                <w:szCs w:val="16"/>
                <w:lang w:val="sq-AL"/>
              </w:rPr>
            </w:pPr>
            <w:r w:rsidRPr="002D03E5">
              <w:rPr>
                <w:sz w:val="16"/>
                <w:szCs w:val="16"/>
                <w:lang w:val="sq-AL"/>
              </w:rPr>
              <w:t>MAURITANIA</w:t>
            </w:r>
          </w:p>
          <w:p w:rsidR="004745E1" w:rsidRPr="002D03E5" w:rsidRDefault="004745E1" w:rsidP="00A81974">
            <w:pPr>
              <w:pStyle w:val="Paragrafi"/>
              <w:ind w:left="113" w:firstLine="0"/>
              <w:jc w:val="left"/>
              <w:rPr>
                <w:sz w:val="16"/>
                <w:szCs w:val="16"/>
                <w:lang w:val="sq-AL"/>
              </w:rPr>
            </w:pPr>
            <w:r w:rsidRPr="002D03E5">
              <w:rPr>
                <w:sz w:val="16"/>
                <w:szCs w:val="16"/>
                <w:lang w:val="sq-AL"/>
              </w:rPr>
              <w:t>MEKSIKË</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MIKRONEZI, Shtetet Federale </w:t>
            </w:r>
          </w:p>
          <w:p w:rsidR="004745E1" w:rsidRPr="002D03E5" w:rsidRDefault="004745E1" w:rsidP="00A81974">
            <w:pPr>
              <w:pStyle w:val="Paragrafi"/>
              <w:ind w:left="113" w:firstLine="0"/>
              <w:jc w:val="left"/>
              <w:rPr>
                <w:sz w:val="16"/>
                <w:szCs w:val="16"/>
                <w:lang w:val="sq-AL"/>
              </w:rPr>
            </w:pPr>
            <w:r w:rsidRPr="002D03E5">
              <w:rPr>
                <w:sz w:val="16"/>
                <w:szCs w:val="16"/>
                <w:lang w:val="sq-AL"/>
              </w:rPr>
              <w:t>MOLDAVI</w:t>
            </w:r>
          </w:p>
          <w:p w:rsidR="004745E1" w:rsidRPr="002D03E5" w:rsidRDefault="004745E1" w:rsidP="00A81974">
            <w:pPr>
              <w:pStyle w:val="Paragrafi"/>
              <w:ind w:left="113" w:firstLine="0"/>
              <w:jc w:val="left"/>
              <w:rPr>
                <w:sz w:val="16"/>
                <w:szCs w:val="16"/>
                <w:lang w:val="sq-AL"/>
              </w:rPr>
            </w:pPr>
            <w:r w:rsidRPr="002D03E5">
              <w:rPr>
                <w:sz w:val="16"/>
                <w:szCs w:val="16"/>
                <w:lang w:val="sq-AL"/>
              </w:rPr>
              <w:t>MONGOLI</w:t>
            </w:r>
          </w:p>
          <w:p w:rsidR="004745E1" w:rsidRPr="002D03E5" w:rsidRDefault="004745E1" w:rsidP="00A81974">
            <w:pPr>
              <w:pStyle w:val="Paragrafi"/>
              <w:ind w:left="113" w:firstLine="0"/>
              <w:jc w:val="left"/>
              <w:rPr>
                <w:sz w:val="16"/>
                <w:szCs w:val="16"/>
                <w:lang w:val="sq-AL"/>
              </w:rPr>
            </w:pPr>
            <w:r w:rsidRPr="002D03E5">
              <w:rPr>
                <w:sz w:val="16"/>
                <w:szCs w:val="16"/>
                <w:lang w:val="sq-AL"/>
              </w:rPr>
              <w:t>MAROK</w:t>
            </w:r>
          </w:p>
          <w:p w:rsidR="004745E1" w:rsidRPr="002D03E5" w:rsidRDefault="004745E1" w:rsidP="00A81974">
            <w:pPr>
              <w:pStyle w:val="Paragrafi"/>
              <w:ind w:left="113" w:firstLine="0"/>
              <w:jc w:val="left"/>
              <w:rPr>
                <w:sz w:val="16"/>
                <w:szCs w:val="16"/>
                <w:lang w:val="sq-AL"/>
              </w:rPr>
            </w:pPr>
            <w:r w:rsidRPr="002D03E5">
              <w:rPr>
                <w:sz w:val="16"/>
                <w:szCs w:val="16"/>
                <w:lang w:val="sq-AL"/>
              </w:rPr>
              <w:t>MOZAMBIK</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M YANMAR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NEPAL </w:t>
            </w:r>
          </w:p>
          <w:p w:rsidR="004745E1" w:rsidRPr="002D03E5" w:rsidRDefault="004745E1" w:rsidP="00A81974">
            <w:pPr>
              <w:pStyle w:val="Paragrafi"/>
              <w:ind w:left="113" w:firstLine="0"/>
              <w:jc w:val="left"/>
              <w:rPr>
                <w:sz w:val="16"/>
                <w:szCs w:val="16"/>
                <w:lang w:val="sq-AL"/>
              </w:rPr>
            </w:pPr>
            <w:r w:rsidRPr="002D03E5">
              <w:rPr>
                <w:sz w:val="16"/>
                <w:szCs w:val="16"/>
                <w:lang w:val="sq-AL"/>
              </w:rPr>
              <w:t>HOLANDË</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ZELANDA E RE NIKARAGUA </w:t>
            </w:r>
          </w:p>
          <w:p w:rsidR="004745E1" w:rsidRPr="002D03E5" w:rsidRDefault="004745E1" w:rsidP="00A81974">
            <w:pPr>
              <w:pStyle w:val="Paragrafi"/>
              <w:ind w:left="113" w:firstLine="0"/>
              <w:jc w:val="left"/>
              <w:rPr>
                <w:sz w:val="16"/>
                <w:szCs w:val="16"/>
                <w:lang w:val="sq-AL"/>
              </w:rPr>
            </w:pPr>
            <w:r w:rsidRPr="002D03E5">
              <w:rPr>
                <w:sz w:val="16"/>
                <w:szCs w:val="16"/>
                <w:lang w:val="sq-AL"/>
              </w:rPr>
              <w:t>NIGER</w:t>
            </w:r>
          </w:p>
          <w:p w:rsidR="004745E1" w:rsidRPr="002D03E5" w:rsidRDefault="004745E1" w:rsidP="00A81974">
            <w:pPr>
              <w:pStyle w:val="Paragrafi"/>
              <w:ind w:left="113" w:firstLine="0"/>
              <w:jc w:val="left"/>
              <w:rPr>
                <w:sz w:val="16"/>
                <w:szCs w:val="16"/>
                <w:lang w:val="sq-AL"/>
              </w:rPr>
            </w:pPr>
            <w:r w:rsidRPr="002D03E5">
              <w:rPr>
                <w:sz w:val="16"/>
                <w:szCs w:val="16"/>
                <w:lang w:val="sq-AL"/>
              </w:rPr>
              <w:t>NORVEGJI</w:t>
            </w:r>
          </w:p>
          <w:p w:rsidR="004745E1" w:rsidRPr="002D03E5" w:rsidRDefault="004745E1" w:rsidP="00A81974">
            <w:pPr>
              <w:pStyle w:val="Paragrafi"/>
              <w:ind w:left="113" w:firstLine="0"/>
              <w:jc w:val="left"/>
              <w:rPr>
                <w:sz w:val="16"/>
                <w:szCs w:val="16"/>
                <w:lang w:val="sq-AL"/>
              </w:rPr>
            </w:pPr>
            <w:r w:rsidRPr="002D03E5">
              <w:rPr>
                <w:sz w:val="16"/>
                <w:szCs w:val="16"/>
                <w:lang w:val="sq-AL"/>
              </w:rPr>
              <w:t>PANAMA</w:t>
            </w:r>
          </w:p>
          <w:p w:rsidR="004745E1" w:rsidRPr="002D03E5" w:rsidRDefault="004745E1" w:rsidP="00A81974">
            <w:pPr>
              <w:pStyle w:val="Paragrafi"/>
              <w:ind w:left="113" w:firstLine="0"/>
              <w:jc w:val="left"/>
              <w:rPr>
                <w:sz w:val="16"/>
                <w:szCs w:val="16"/>
                <w:lang w:val="sq-AL"/>
              </w:rPr>
            </w:pPr>
            <w:r w:rsidRPr="002D03E5">
              <w:rPr>
                <w:sz w:val="16"/>
                <w:szCs w:val="16"/>
                <w:lang w:val="sq-AL"/>
              </w:rPr>
              <w:t>PAPUA GUINEJA E RE PARAGUAI</w:t>
            </w:r>
          </w:p>
          <w:p w:rsidR="004745E1" w:rsidRPr="002D03E5" w:rsidRDefault="004745E1" w:rsidP="00A81974">
            <w:pPr>
              <w:pStyle w:val="Paragrafi"/>
              <w:ind w:left="113" w:firstLine="0"/>
              <w:jc w:val="left"/>
              <w:rPr>
                <w:sz w:val="16"/>
                <w:szCs w:val="16"/>
                <w:lang w:val="sq-AL"/>
              </w:rPr>
            </w:pPr>
            <w:r w:rsidRPr="002D03E5">
              <w:rPr>
                <w:sz w:val="16"/>
                <w:szCs w:val="16"/>
                <w:lang w:val="sq-AL"/>
              </w:rPr>
              <w:t>PERU</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 FILIPINE </w:t>
            </w:r>
          </w:p>
          <w:p w:rsidR="004745E1" w:rsidRPr="002D03E5" w:rsidRDefault="004745E1" w:rsidP="00A81974">
            <w:pPr>
              <w:pStyle w:val="Paragrafi"/>
              <w:ind w:left="113" w:firstLine="0"/>
              <w:jc w:val="left"/>
              <w:rPr>
                <w:sz w:val="16"/>
                <w:szCs w:val="16"/>
                <w:lang w:val="sq-AL"/>
              </w:rPr>
            </w:pPr>
            <w:r w:rsidRPr="002D03E5">
              <w:rPr>
                <w:sz w:val="16"/>
                <w:szCs w:val="16"/>
                <w:lang w:val="sq-AL"/>
              </w:rPr>
              <w:t>POLONI</w:t>
            </w:r>
          </w:p>
          <w:p w:rsidR="004745E1" w:rsidRPr="002D03E5" w:rsidRDefault="004745E1" w:rsidP="00A81974">
            <w:pPr>
              <w:pStyle w:val="Paragrafi"/>
              <w:ind w:left="113" w:firstLine="0"/>
              <w:jc w:val="left"/>
              <w:rPr>
                <w:sz w:val="16"/>
                <w:szCs w:val="16"/>
                <w:lang w:val="sq-AL"/>
              </w:rPr>
            </w:pPr>
            <w:r w:rsidRPr="002D03E5">
              <w:rPr>
                <w:sz w:val="16"/>
                <w:szCs w:val="16"/>
                <w:lang w:val="sq-AL"/>
              </w:rPr>
              <w:t>PORTUGALI</w:t>
            </w:r>
          </w:p>
        </w:tc>
        <w:tc>
          <w:tcPr>
            <w:tcW w:w="1368" w:type="dxa"/>
            <w:vMerge w:val="restart"/>
            <w:tcBorders>
              <w:top w:val="single" w:sz="4" w:space="0" w:color="auto"/>
              <w:left w:val="single" w:sz="4" w:space="0" w:color="auto"/>
              <w:bottom w:val="single" w:sz="4" w:space="0" w:color="auto"/>
              <w:right w:val="single" w:sz="4" w:space="0" w:color="auto"/>
            </w:tcBorders>
            <w:hideMark/>
          </w:tcPr>
          <w:p w:rsidR="004745E1" w:rsidRPr="002D03E5" w:rsidRDefault="004745E1" w:rsidP="00A81974">
            <w:pPr>
              <w:pStyle w:val="Paragrafi"/>
              <w:ind w:firstLine="0"/>
              <w:jc w:val="right"/>
              <w:rPr>
                <w:sz w:val="16"/>
                <w:szCs w:val="16"/>
                <w:lang w:val="sq-AL"/>
              </w:rPr>
            </w:pPr>
            <w:r w:rsidRPr="002D03E5">
              <w:rPr>
                <w:sz w:val="16"/>
                <w:szCs w:val="16"/>
                <w:lang w:val="sq-AL"/>
              </w:rPr>
              <w:t>3,559</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624</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13,586</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1,919</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37</w:t>
            </w:r>
          </w:p>
          <w:p w:rsidR="004745E1" w:rsidRPr="002D03E5" w:rsidRDefault="004745E1" w:rsidP="00A81974">
            <w:pPr>
              <w:pStyle w:val="Paragrafi"/>
              <w:ind w:firstLine="0"/>
              <w:jc w:val="right"/>
              <w:rPr>
                <w:sz w:val="16"/>
                <w:szCs w:val="16"/>
                <w:lang w:val="sq-AL"/>
              </w:rPr>
            </w:pPr>
            <w:r w:rsidRPr="002D03E5">
              <w:rPr>
                <w:sz w:val="16"/>
                <w:szCs w:val="16"/>
                <w:lang w:val="sq-AL"/>
              </w:rPr>
              <w:t>498</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154</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12,562</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663</w:t>
            </w:r>
          </w:p>
          <w:p w:rsidR="004745E1" w:rsidRPr="002D03E5" w:rsidRDefault="004745E1" w:rsidP="00A81974">
            <w:pPr>
              <w:pStyle w:val="Paragrafi"/>
              <w:ind w:firstLine="0"/>
              <w:jc w:val="right"/>
              <w:rPr>
                <w:sz w:val="16"/>
                <w:szCs w:val="16"/>
                <w:lang w:val="sq-AL"/>
              </w:rPr>
            </w:pPr>
            <w:r w:rsidRPr="002D03E5">
              <w:rPr>
                <w:sz w:val="16"/>
                <w:szCs w:val="16"/>
                <w:lang w:val="sq-AL"/>
              </w:rPr>
              <w:t>467</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607</w:t>
            </w:r>
          </w:p>
          <w:p w:rsidR="004745E1" w:rsidRPr="002D03E5" w:rsidRDefault="004745E1" w:rsidP="00A81974">
            <w:pPr>
              <w:pStyle w:val="Paragrafi"/>
              <w:ind w:firstLine="0"/>
              <w:jc w:val="right"/>
              <w:rPr>
                <w:sz w:val="16"/>
                <w:szCs w:val="16"/>
                <w:lang w:val="sq-AL"/>
              </w:rPr>
            </w:pPr>
            <w:r w:rsidRPr="002D03E5">
              <w:rPr>
                <w:sz w:val="16"/>
                <w:szCs w:val="16"/>
                <w:lang w:val="sq-AL"/>
              </w:rPr>
              <w:t>318</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738</w:t>
            </w:r>
          </w:p>
          <w:p w:rsidR="004745E1" w:rsidRPr="002D03E5" w:rsidRDefault="004745E1" w:rsidP="00A81974">
            <w:pPr>
              <w:pStyle w:val="Paragrafi"/>
              <w:ind w:firstLine="0"/>
              <w:jc w:val="right"/>
              <w:rPr>
                <w:sz w:val="16"/>
                <w:szCs w:val="16"/>
                <w:lang w:val="sq-AL"/>
              </w:rPr>
            </w:pPr>
            <w:r w:rsidRPr="002D03E5">
              <w:rPr>
                <w:sz w:val="16"/>
                <w:szCs w:val="16"/>
                <w:lang w:val="sq-AL"/>
              </w:rPr>
              <w:t>971</w:t>
            </w:r>
          </w:p>
          <w:p w:rsidR="004745E1" w:rsidRPr="002D03E5" w:rsidRDefault="004745E1" w:rsidP="00A81974">
            <w:pPr>
              <w:pStyle w:val="Paragrafi"/>
              <w:ind w:firstLine="0"/>
              <w:jc w:val="right"/>
              <w:rPr>
                <w:sz w:val="16"/>
                <w:szCs w:val="16"/>
                <w:lang w:val="sq-AL"/>
              </w:rPr>
            </w:pPr>
            <w:r w:rsidRPr="002D03E5">
              <w:rPr>
                <w:sz w:val="16"/>
                <w:szCs w:val="16"/>
                <w:lang w:val="sq-AL"/>
              </w:rPr>
              <w:t>2,540</w:t>
            </w:r>
          </w:p>
          <w:p w:rsidR="004745E1" w:rsidRPr="002D03E5" w:rsidRDefault="004745E1" w:rsidP="00A81974">
            <w:pPr>
              <w:pStyle w:val="Paragrafi"/>
              <w:ind w:firstLine="0"/>
              <w:jc w:val="right"/>
              <w:rPr>
                <w:sz w:val="16"/>
                <w:szCs w:val="16"/>
                <w:lang w:val="sq-AL"/>
              </w:rPr>
            </w:pPr>
            <w:r w:rsidRPr="002D03E5">
              <w:rPr>
                <w:sz w:val="16"/>
                <w:szCs w:val="16"/>
                <w:lang w:val="sq-AL"/>
              </w:rPr>
              <w:t>467</w:t>
            </w:r>
          </w:p>
        </w:tc>
        <w:tc>
          <w:tcPr>
            <w:tcW w:w="1368" w:type="dxa"/>
            <w:vMerge w:val="restart"/>
            <w:tcBorders>
              <w:top w:val="single" w:sz="4" w:space="0" w:color="auto"/>
              <w:left w:val="single" w:sz="4" w:space="0" w:color="auto"/>
              <w:bottom w:val="single" w:sz="4" w:space="0" w:color="auto"/>
              <w:right w:val="single" w:sz="4" w:space="0" w:color="auto"/>
            </w:tcBorders>
            <w:hideMark/>
          </w:tcPr>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197</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72</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143</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154</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83</w:t>
            </w:r>
          </w:p>
          <w:p w:rsidR="004745E1" w:rsidRPr="002D03E5" w:rsidRDefault="004745E1" w:rsidP="00A81974">
            <w:pPr>
              <w:pStyle w:val="Paragrafi"/>
              <w:ind w:firstLine="0"/>
              <w:jc w:val="right"/>
              <w:rPr>
                <w:sz w:val="16"/>
                <w:szCs w:val="16"/>
                <w:lang w:val="sq-AL"/>
              </w:rPr>
            </w:pPr>
            <w:r w:rsidRPr="002D03E5">
              <w:rPr>
                <w:sz w:val="16"/>
                <w:szCs w:val="16"/>
                <w:lang w:val="sq-AL"/>
              </w:rPr>
              <w:t>74</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201</w:t>
            </w:r>
          </w:p>
          <w:p w:rsidR="004745E1" w:rsidRPr="002D03E5" w:rsidRDefault="004745E1" w:rsidP="00A81974">
            <w:pPr>
              <w:pStyle w:val="Paragrafi"/>
              <w:ind w:firstLine="0"/>
              <w:jc w:val="right"/>
              <w:rPr>
                <w:sz w:val="16"/>
                <w:szCs w:val="16"/>
                <w:lang w:val="sq-AL"/>
              </w:rPr>
            </w:pPr>
            <w:r w:rsidRPr="002D03E5">
              <w:rPr>
                <w:sz w:val="16"/>
                <w:szCs w:val="16"/>
                <w:lang w:val="sq-AL"/>
              </w:rPr>
              <w:t>148</w:t>
            </w:r>
          </w:p>
          <w:p w:rsidR="004745E1" w:rsidRPr="002D03E5" w:rsidRDefault="004745E1" w:rsidP="00A81974">
            <w:pPr>
              <w:pStyle w:val="Paragrafi"/>
              <w:ind w:firstLine="0"/>
              <w:jc w:val="right"/>
              <w:rPr>
                <w:sz w:val="16"/>
                <w:szCs w:val="16"/>
                <w:lang w:val="sq-AL"/>
              </w:rPr>
            </w:pPr>
            <w:r w:rsidRPr="002D03E5">
              <w:rPr>
                <w:sz w:val="16"/>
                <w:szCs w:val="16"/>
                <w:lang w:val="sq-AL"/>
              </w:rPr>
              <w:t>68</w:t>
            </w:r>
          </w:p>
          <w:p w:rsidR="004745E1" w:rsidRPr="002D03E5" w:rsidRDefault="004745E1" w:rsidP="00A81974">
            <w:pPr>
              <w:pStyle w:val="Paragrafi"/>
              <w:ind w:firstLine="0"/>
              <w:jc w:val="right"/>
              <w:rPr>
                <w:sz w:val="16"/>
                <w:szCs w:val="16"/>
                <w:lang w:val="sq-AL"/>
              </w:rPr>
            </w:pPr>
            <w:r w:rsidRPr="002D03E5">
              <w:rPr>
                <w:sz w:val="16"/>
                <w:szCs w:val="16"/>
                <w:lang w:val="sq-AL"/>
              </w:rPr>
              <w:t>156</w:t>
            </w:r>
          </w:p>
          <w:p w:rsidR="004745E1" w:rsidRPr="002D03E5" w:rsidRDefault="004745E1" w:rsidP="00A81974">
            <w:pPr>
              <w:pStyle w:val="Paragrafi"/>
              <w:ind w:firstLine="0"/>
              <w:jc w:val="right"/>
              <w:rPr>
                <w:sz w:val="16"/>
                <w:szCs w:val="16"/>
                <w:lang w:val="sq-AL"/>
              </w:rPr>
            </w:pPr>
            <w:r w:rsidRPr="002D03E5">
              <w:rPr>
                <w:sz w:val="16"/>
                <w:szCs w:val="16"/>
                <w:lang w:val="sq-AL"/>
              </w:rPr>
              <w:t>68</w:t>
            </w:r>
          </w:p>
          <w:p w:rsidR="004745E1" w:rsidRPr="002D03E5" w:rsidRDefault="004745E1" w:rsidP="00A81974">
            <w:pPr>
              <w:pStyle w:val="Paragrafi"/>
              <w:ind w:firstLine="0"/>
              <w:jc w:val="right"/>
              <w:rPr>
                <w:sz w:val="16"/>
                <w:szCs w:val="16"/>
                <w:lang w:val="sq-AL"/>
              </w:rPr>
            </w:pPr>
            <w:r w:rsidRPr="002D03E5">
              <w:rPr>
                <w:sz w:val="16"/>
                <w:szCs w:val="16"/>
                <w:lang w:val="sq-AL"/>
              </w:rPr>
              <w:t>132</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58</w:t>
            </w:r>
          </w:p>
          <w:p w:rsidR="004745E1" w:rsidRPr="002D03E5" w:rsidRDefault="004745E1" w:rsidP="00A81974">
            <w:pPr>
              <w:pStyle w:val="Paragrafi"/>
              <w:ind w:firstLine="0"/>
              <w:jc w:val="right"/>
              <w:rPr>
                <w:sz w:val="16"/>
                <w:szCs w:val="16"/>
                <w:lang w:val="sq-AL"/>
              </w:rPr>
            </w:pPr>
            <w:r w:rsidRPr="002D03E5">
              <w:rPr>
                <w:sz w:val="16"/>
                <w:szCs w:val="16"/>
                <w:lang w:val="sq-AL"/>
              </w:rPr>
              <w:t>198</w:t>
            </w:r>
          </w:p>
          <w:p w:rsidR="004745E1" w:rsidRPr="002D03E5" w:rsidRDefault="004745E1" w:rsidP="00A81974">
            <w:pPr>
              <w:pStyle w:val="Paragrafi"/>
              <w:ind w:firstLine="0"/>
              <w:jc w:val="right"/>
              <w:rPr>
                <w:sz w:val="16"/>
                <w:szCs w:val="16"/>
                <w:lang w:val="sq-AL"/>
              </w:rPr>
            </w:pPr>
            <w:r w:rsidRPr="002D03E5">
              <w:rPr>
                <w:sz w:val="16"/>
                <w:szCs w:val="16"/>
                <w:lang w:val="sq-AL"/>
              </w:rPr>
              <w:t>71</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121</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141</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81</w:t>
            </w:r>
          </w:p>
          <w:p w:rsidR="004745E1" w:rsidRPr="002D03E5" w:rsidRDefault="004745E1" w:rsidP="00A81974">
            <w:pPr>
              <w:pStyle w:val="Paragrafi"/>
              <w:ind w:firstLine="0"/>
              <w:jc w:val="right"/>
              <w:rPr>
                <w:sz w:val="16"/>
                <w:szCs w:val="16"/>
                <w:lang w:val="sq-AL"/>
              </w:rPr>
            </w:pPr>
            <w:r w:rsidRPr="002D03E5">
              <w:rPr>
                <w:sz w:val="16"/>
                <w:szCs w:val="16"/>
                <w:lang w:val="sq-AL"/>
              </w:rPr>
              <w:t>123</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177</w:t>
            </w:r>
          </w:p>
          <w:p w:rsidR="004745E1" w:rsidRPr="002D03E5" w:rsidRDefault="004745E1" w:rsidP="00A81974">
            <w:pPr>
              <w:pStyle w:val="Paragrafi"/>
              <w:ind w:firstLine="0"/>
              <w:jc w:val="right"/>
              <w:rPr>
                <w:sz w:val="16"/>
                <w:szCs w:val="16"/>
                <w:lang w:val="sq-AL"/>
              </w:rPr>
            </w:pPr>
            <w:r w:rsidRPr="002D03E5">
              <w:rPr>
                <w:sz w:val="16"/>
                <w:szCs w:val="16"/>
                <w:lang w:val="sq-AL"/>
              </w:rPr>
              <w:t>165</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b/>
                <w:sz w:val="16"/>
                <w:szCs w:val="16"/>
                <w:lang w:val="sq-AL"/>
              </w:rPr>
            </w:pPr>
          </w:p>
        </w:tc>
        <w:tc>
          <w:tcPr>
            <w:tcW w:w="2176" w:type="dxa"/>
            <w:vMerge w:val="restart"/>
            <w:tcBorders>
              <w:top w:val="single" w:sz="4" w:space="0" w:color="auto"/>
              <w:left w:val="single" w:sz="4" w:space="0" w:color="auto"/>
              <w:bottom w:val="single" w:sz="4" w:space="0" w:color="auto"/>
              <w:right w:val="single" w:sz="4" w:space="0" w:color="auto"/>
            </w:tcBorders>
            <w:hideMark/>
          </w:tcPr>
          <w:p w:rsidR="004745E1" w:rsidRPr="002D03E5" w:rsidRDefault="004745E1" w:rsidP="00A81974">
            <w:pPr>
              <w:pStyle w:val="Paragrafi"/>
              <w:ind w:left="113" w:firstLine="0"/>
              <w:jc w:val="left"/>
              <w:rPr>
                <w:sz w:val="16"/>
                <w:szCs w:val="16"/>
                <w:lang w:val="sq-AL"/>
              </w:rPr>
            </w:pPr>
            <w:r w:rsidRPr="002D03E5">
              <w:rPr>
                <w:sz w:val="16"/>
                <w:szCs w:val="16"/>
                <w:lang w:val="sq-AL"/>
              </w:rPr>
              <w:t>RUMANI</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FEDERATA RUSE </w:t>
            </w:r>
          </w:p>
          <w:p w:rsidR="004745E1" w:rsidRPr="002D03E5" w:rsidRDefault="004745E1" w:rsidP="00A81974">
            <w:pPr>
              <w:pStyle w:val="Paragrafi"/>
              <w:ind w:left="113" w:firstLine="0"/>
              <w:jc w:val="left"/>
              <w:rPr>
                <w:sz w:val="16"/>
                <w:szCs w:val="16"/>
                <w:lang w:val="sq-AL"/>
              </w:rPr>
            </w:pPr>
            <w:r w:rsidRPr="002D03E5">
              <w:rPr>
                <w:sz w:val="16"/>
                <w:szCs w:val="16"/>
                <w:lang w:val="sq-AL"/>
              </w:rPr>
              <w:t>RUANDA</w:t>
            </w:r>
          </w:p>
          <w:p w:rsidR="004745E1" w:rsidRPr="002D03E5" w:rsidRDefault="004745E1" w:rsidP="00A81974">
            <w:pPr>
              <w:pStyle w:val="Paragrafi"/>
              <w:ind w:left="113" w:firstLine="0"/>
              <w:jc w:val="left"/>
              <w:rPr>
                <w:sz w:val="16"/>
                <w:szCs w:val="16"/>
                <w:lang w:val="sq-AL"/>
              </w:rPr>
            </w:pPr>
            <w:r w:rsidRPr="002D03E5">
              <w:rPr>
                <w:sz w:val="16"/>
                <w:szCs w:val="16"/>
                <w:lang w:val="sq-AL"/>
              </w:rPr>
              <w:t>SAMOA</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SAOTOME DHE PRINCIPE </w:t>
            </w:r>
          </w:p>
          <w:p w:rsidR="004745E1" w:rsidRPr="002D03E5" w:rsidRDefault="004745E1" w:rsidP="00A81974">
            <w:pPr>
              <w:pStyle w:val="Paragrafi"/>
              <w:ind w:left="113" w:firstLine="0"/>
              <w:jc w:val="left"/>
              <w:rPr>
                <w:sz w:val="16"/>
                <w:szCs w:val="16"/>
                <w:lang w:val="sq-AL"/>
              </w:rPr>
            </w:pPr>
            <w:r w:rsidRPr="002D03E5">
              <w:rPr>
                <w:sz w:val="16"/>
                <w:szCs w:val="16"/>
                <w:lang w:val="sq-AL"/>
              </w:rPr>
              <w:t>ARABIA SAUDITE</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SENEGAL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SIERRA LEONE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SINGAPOR </w:t>
            </w:r>
          </w:p>
          <w:p w:rsidR="004745E1" w:rsidRPr="002D03E5" w:rsidRDefault="004745E1" w:rsidP="00A81974">
            <w:pPr>
              <w:pStyle w:val="Paragrafi"/>
              <w:ind w:left="113" w:firstLine="0"/>
              <w:jc w:val="left"/>
              <w:rPr>
                <w:sz w:val="16"/>
                <w:szCs w:val="16"/>
                <w:lang w:val="sq-AL"/>
              </w:rPr>
            </w:pPr>
            <w:r w:rsidRPr="002D03E5">
              <w:rPr>
                <w:sz w:val="16"/>
                <w:szCs w:val="16"/>
                <w:lang w:val="sq-AL"/>
              </w:rPr>
              <w:t>SLLOVENI</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ISHUJT SOLOMON </w:t>
            </w:r>
          </w:p>
          <w:p w:rsidR="004745E1" w:rsidRPr="002D03E5" w:rsidRDefault="004745E1" w:rsidP="00A81974">
            <w:pPr>
              <w:pStyle w:val="Paragrafi"/>
              <w:ind w:left="113" w:firstLine="0"/>
              <w:jc w:val="left"/>
              <w:rPr>
                <w:sz w:val="16"/>
                <w:szCs w:val="16"/>
                <w:lang w:val="sq-AL"/>
              </w:rPr>
            </w:pPr>
            <w:r w:rsidRPr="002D03E5">
              <w:rPr>
                <w:sz w:val="16"/>
                <w:szCs w:val="16"/>
                <w:lang w:val="sq-AL"/>
              </w:rPr>
              <w:t>SOMALI</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AFRIKA JUGORE </w:t>
            </w:r>
          </w:p>
          <w:p w:rsidR="004745E1" w:rsidRPr="002D03E5" w:rsidRDefault="004745E1" w:rsidP="00A81974">
            <w:pPr>
              <w:pStyle w:val="Paragrafi"/>
              <w:ind w:left="113" w:firstLine="0"/>
              <w:jc w:val="left"/>
              <w:rPr>
                <w:sz w:val="16"/>
                <w:szCs w:val="16"/>
                <w:lang w:val="sq-AL"/>
              </w:rPr>
            </w:pPr>
            <w:r w:rsidRPr="002D03E5">
              <w:rPr>
                <w:sz w:val="16"/>
                <w:szCs w:val="16"/>
                <w:lang w:val="sq-AL"/>
              </w:rPr>
              <w:t>SPANJË</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SRI LANKA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SUDAN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SVAZILAND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SUEDI </w:t>
            </w:r>
          </w:p>
          <w:p w:rsidR="004745E1" w:rsidRPr="002D03E5" w:rsidRDefault="004745E1" w:rsidP="00A81974">
            <w:pPr>
              <w:pStyle w:val="Paragrafi"/>
              <w:ind w:left="113" w:firstLine="0"/>
              <w:jc w:val="left"/>
              <w:rPr>
                <w:sz w:val="16"/>
                <w:szCs w:val="16"/>
                <w:lang w:val="sq-AL"/>
              </w:rPr>
            </w:pPr>
            <w:r w:rsidRPr="002D03E5">
              <w:rPr>
                <w:sz w:val="16"/>
                <w:szCs w:val="16"/>
                <w:lang w:val="sq-AL"/>
              </w:rPr>
              <w:t>ZVICËR</w:t>
            </w:r>
          </w:p>
          <w:p w:rsidR="004745E1" w:rsidRPr="002D03E5" w:rsidRDefault="004745E1" w:rsidP="00A81974">
            <w:pPr>
              <w:pStyle w:val="Paragrafi"/>
              <w:ind w:left="113" w:firstLine="0"/>
              <w:jc w:val="left"/>
              <w:rPr>
                <w:sz w:val="16"/>
                <w:szCs w:val="16"/>
                <w:lang w:val="sq-AL"/>
              </w:rPr>
            </w:pPr>
            <w:r w:rsidRPr="002D03E5">
              <w:rPr>
                <w:sz w:val="16"/>
                <w:szCs w:val="16"/>
                <w:lang w:val="sq-AL"/>
              </w:rPr>
              <w:t>REPUBLIKA ARABE E SIRISË</w:t>
            </w:r>
          </w:p>
          <w:p w:rsidR="004745E1" w:rsidRPr="002D03E5" w:rsidRDefault="004745E1" w:rsidP="00A81974">
            <w:pPr>
              <w:pStyle w:val="Paragrafi"/>
              <w:ind w:left="113" w:firstLine="0"/>
              <w:jc w:val="left"/>
              <w:rPr>
                <w:sz w:val="16"/>
                <w:szCs w:val="16"/>
                <w:lang w:val="sq-AL"/>
              </w:rPr>
            </w:pPr>
            <w:r w:rsidRPr="002D03E5">
              <w:rPr>
                <w:sz w:val="16"/>
                <w:szCs w:val="16"/>
                <w:lang w:val="sq-AL"/>
              </w:rPr>
              <w:t>TAXHIKISTAN</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TANZANI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TAILANDË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TIM OR-LESTE </w:t>
            </w:r>
          </w:p>
          <w:p w:rsidR="004745E1" w:rsidRPr="002D03E5" w:rsidRDefault="004745E1" w:rsidP="00A81974">
            <w:pPr>
              <w:pStyle w:val="Paragrafi"/>
              <w:ind w:left="113" w:firstLine="0"/>
              <w:jc w:val="left"/>
              <w:rPr>
                <w:sz w:val="16"/>
                <w:szCs w:val="16"/>
                <w:lang w:val="sq-AL"/>
              </w:rPr>
            </w:pPr>
            <w:r w:rsidRPr="002D03E5">
              <w:rPr>
                <w:sz w:val="16"/>
                <w:szCs w:val="16"/>
                <w:lang w:val="sq-AL"/>
              </w:rPr>
              <w:t>TOGO</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TONGA </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TUNIZI </w:t>
            </w:r>
          </w:p>
          <w:p w:rsidR="004745E1" w:rsidRPr="002D03E5" w:rsidRDefault="004745E1" w:rsidP="00A81974">
            <w:pPr>
              <w:pStyle w:val="Paragrafi"/>
              <w:ind w:left="113" w:firstLine="0"/>
              <w:jc w:val="left"/>
              <w:rPr>
                <w:sz w:val="16"/>
                <w:szCs w:val="16"/>
                <w:lang w:val="sq-AL"/>
              </w:rPr>
            </w:pPr>
            <w:r w:rsidRPr="002D03E5">
              <w:rPr>
                <w:sz w:val="16"/>
                <w:szCs w:val="16"/>
                <w:lang w:val="sq-AL"/>
              </w:rPr>
              <w:t>TURQI</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TURKMENISTAN </w:t>
            </w:r>
          </w:p>
          <w:p w:rsidR="004745E1" w:rsidRPr="002D03E5" w:rsidRDefault="004745E1" w:rsidP="00A81974">
            <w:pPr>
              <w:pStyle w:val="Paragrafi"/>
              <w:ind w:left="113" w:firstLine="0"/>
              <w:jc w:val="left"/>
              <w:rPr>
                <w:sz w:val="16"/>
                <w:szCs w:val="16"/>
                <w:lang w:val="sq-AL"/>
              </w:rPr>
            </w:pPr>
            <w:r w:rsidRPr="002D03E5">
              <w:rPr>
                <w:sz w:val="16"/>
                <w:szCs w:val="16"/>
                <w:lang w:val="sq-AL"/>
              </w:rPr>
              <w:t>UGANDË</w:t>
            </w:r>
          </w:p>
          <w:p w:rsidR="004745E1" w:rsidRPr="002D03E5" w:rsidRDefault="004745E1" w:rsidP="00A81974">
            <w:pPr>
              <w:pStyle w:val="Paragrafi"/>
              <w:ind w:left="113" w:firstLine="0"/>
              <w:jc w:val="left"/>
              <w:rPr>
                <w:sz w:val="16"/>
                <w:szCs w:val="16"/>
                <w:lang w:val="sq-AL"/>
              </w:rPr>
            </w:pPr>
            <w:r w:rsidRPr="002D03E5">
              <w:rPr>
                <w:sz w:val="16"/>
                <w:szCs w:val="16"/>
                <w:lang w:val="sq-AL"/>
              </w:rPr>
              <w:t>EMIRATET E BASHKUARA ARABE</w:t>
            </w:r>
          </w:p>
          <w:p w:rsidR="004745E1" w:rsidRPr="002D03E5" w:rsidRDefault="004745E1" w:rsidP="00A81974">
            <w:pPr>
              <w:pStyle w:val="Paragrafi"/>
              <w:ind w:left="113" w:firstLine="0"/>
              <w:jc w:val="left"/>
              <w:rPr>
                <w:sz w:val="16"/>
                <w:szCs w:val="16"/>
                <w:lang w:val="sq-AL"/>
              </w:rPr>
            </w:pPr>
            <w:r w:rsidRPr="002D03E5">
              <w:rPr>
                <w:sz w:val="16"/>
                <w:szCs w:val="16"/>
                <w:lang w:val="sq-AL"/>
              </w:rPr>
              <w:t>MBRETËRIA E BASHKUAR SHTETET E BASHKUARA UZBEKISTAN</w:t>
            </w:r>
          </w:p>
          <w:p w:rsidR="004745E1" w:rsidRPr="002D03E5" w:rsidRDefault="004745E1" w:rsidP="00A81974">
            <w:pPr>
              <w:pStyle w:val="Paragrafi"/>
              <w:ind w:left="113" w:firstLine="0"/>
              <w:jc w:val="left"/>
              <w:rPr>
                <w:sz w:val="16"/>
                <w:szCs w:val="16"/>
                <w:lang w:val="sq-AL"/>
              </w:rPr>
            </w:pPr>
            <w:r w:rsidRPr="002D03E5">
              <w:rPr>
                <w:sz w:val="16"/>
                <w:szCs w:val="16"/>
                <w:lang w:val="sq-AL"/>
              </w:rPr>
              <w:t xml:space="preserve">VANUATU </w:t>
            </w:r>
          </w:p>
          <w:p w:rsidR="004745E1" w:rsidRPr="002D03E5" w:rsidRDefault="004745E1" w:rsidP="00A81974">
            <w:pPr>
              <w:pStyle w:val="Paragrafi"/>
              <w:ind w:left="113" w:firstLine="0"/>
              <w:jc w:val="left"/>
              <w:rPr>
                <w:sz w:val="16"/>
                <w:szCs w:val="16"/>
                <w:lang w:val="sq-AL"/>
              </w:rPr>
            </w:pPr>
            <w:r w:rsidRPr="002D03E5">
              <w:rPr>
                <w:sz w:val="16"/>
                <w:szCs w:val="16"/>
                <w:lang w:val="sq-AL"/>
              </w:rPr>
              <w:t>VIETNAM</w:t>
            </w:r>
          </w:p>
          <w:p w:rsidR="004745E1" w:rsidRPr="002D03E5" w:rsidRDefault="004745E1" w:rsidP="00A81974">
            <w:pPr>
              <w:pStyle w:val="Paragrafi"/>
              <w:ind w:left="113" w:firstLine="0"/>
              <w:jc w:val="left"/>
              <w:rPr>
                <w:sz w:val="16"/>
                <w:szCs w:val="16"/>
                <w:lang w:val="sq-AL"/>
              </w:rPr>
            </w:pPr>
            <w:r w:rsidRPr="002D03E5">
              <w:rPr>
                <w:sz w:val="16"/>
                <w:szCs w:val="16"/>
                <w:lang w:val="sq-AL"/>
              </w:rPr>
              <w:t>REPUBLIKA E JEMENIT</w:t>
            </w:r>
          </w:p>
          <w:p w:rsidR="004745E1" w:rsidRPr="002D03E5" w:rsidRDefault="004745E1" w:rsidP="00A81974">
            <w:pPr>
              <w:pStyle w:val="Paragrafi"/>
              <w:ind w:left="113" w:firstLine="0"/>
              <w:jc w:val="left"/>
              <w:rPr>
                <w:sz w:val="16"/>
                <w:szCs w:val="16"/>
                <w:lang w:val="sq-AL"/>
              </w:rPr>
            </w:pPr>
            <w:r w:rsidRPr="002D03E5">
              <w:rPr>
                <w:sz w:val="16"/>
                <w:szCs w:val="16"/>
                <w:lang w:val="sq-AL"/>
              </w:rPr>
              <w:t>ZAMBIA</w:t>
            </w:r>
          </w:p>
          <w:p w:rsidR="004745E1" w:rsidRPr="002D03E5" w:rsidRDefault="004745E1" w:rsidP="00A81974">
            <w:pPr>
              <w:pStyle w:val="Paragrafi"/>
              <w:ind w:left="113" w:firstLine="0"/>
              <w:jc w:val="left"/>
              <w:rPr>
                <w:sz w:val="16"/>
                <w:szCs w:val="16"/>
                <w:lang w:val="sq-AL"/>
              </w:rPr>
            </w:pPr>
            <w:r w:rsidRPr="002D03E5">
              <w:rPr>
                <w:sz w:val="16"/>
                <w:szCs w:val="16"/>
                <w:lang w:val="sq-AL"/>
              </w:rPr>
              <w:t>ZIMBABVE</w:t>
            </w:r>
          </w:p>
          <w:p w:rsidR="004745E1" w:rsidRPr="002D03E5" w:rsidRDefault="004745E1" w:rsidP="00A81974">
            <w:pPr>
              <w:pStyle w:val="Paragrafi"/>
              <w:ind w:left="113" w:firstLine="0"/>
              <w:jc w:val="left"/>
              <w:rPr>
                <w:sz w:val="16"/>
                <w:szCs w:val="16"/>
                <w:lang w:val="sq-AL"/>
              </w:rPr>
            </w:pPr>
            <w:r w:rsidRPr="002D03E5">
              <w:rPr>
                <w:b/>
                <w:sz w:val="16"/>
                <w:szCs w:val="16"/>
                <w:lang w:val="sq-AL"/>
              </w:rPr>
              <w:t>TOTALI</w:t>
            </w:r>
          </w:p>
        </w:tc>
        <w:tc>
          <w:tcPr>
            <w:tcW w:w="1368" w:type="dxa"/>
            <w:tcBorders>
              <w:top w:val="single" w:sz="4" w:space="0" w:color="auto"/>
              <w:left w:val="single" w:sz="4" w:space="0" w:color="auto"/>
              <w:bottom w:val="single" w:sz="4" w:space="0" w:color="auto"/>
              <w:right w:val="single" w:sz="4" w:space="0" w:color="auto"/>
            </w:tcBorders>
            <w:hideMark/>
          </w:tcPr>
          <w:p w:rsidR="004745E1" w:rsidRPr="002D03E5" w:rsidRDefault="004745E1" w:rsidP="00A81974">
            <w:pPr>
              <w:pStyle w:val="Paragrafi"/>
              <w:ind w:firstLine="0"/>
              <w:jc w:val="right"/>
              <w:rPr>
                <w:sz w:val="16"/>
                <w:szCs w:val="16"/>
                <w:lang w:val="sq-AL"/>
              </w:rPr>
            </w:pPr>
            <w:r w:rsidRPr="002D03E5">
              <w:rPr>
                <w:sz w:val="16"/>
                <w:szCs w:val="16"/>
                <w:lang w:val="sq-AL"/>
              </w:rPr>
              <w:t>1,407</w:t>
            </w:r>
          </w:p>
          <w:p w:rsidR="004745E1" w:rsidRPr="002D03E5" w:rsidRDefault="004745E1" w:rsidP="00A81974">
            <w:pPr>
              <w:pStyle w:val="Paragrafi"/>
              <w:ind w:firstLine="0"/>
              <w:jc w:val="right"/>
              <w:rPr>
                <w:sz w:val="16"/>
                <w:szCs w:val="16"/>
                <w:lang w:val="sq-AL"/>
              </w:rPr>
            </w:pPr>
            <w:r w:rsidRPr="002D03E5">
              <w:rPr>
                <w:sz w:val="16"/>
                <w:szCs w:val="16"/>
                <w:lang w:val="sq-AL"/>
              </w:rPr>
              <w:t>6,651</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6,651</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4,498</w:t>
            </w:r>
          </w:p>
          <w:p w:rsidR="004745E1" w:rsidRPr="002D03E5" w:rsidRDefault="004745E1" w:rsidP="00A81974">
            <w:pPr>
              <w:pStyle w:val="Paragrafi"/>
              <w:ind w:firstLine="0"/>
              <w:jc w:val="right"/>
              <w:rPr>
                <w:sz w:val="16"/>
                <w:szCs w:val="16"/>
                <w:lang w:val="sq-AL"/>
              </w:rPr>
            </w:pPr>
            <w:r w:rsidRPr="002D03E5">
              <w:rPr>
                <w:sz w:val="16"/>
                <w:szCs w:val="16"/>
                <w:lang w:val="sq-AL"/>
              </w:rPr>
              <w:t>88</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467</w:t>
            </w:r>
          </w:p>
          <w:p w:rsidR="004745E1" w:rsidRPr="002D03E5" w:rsidRDefault="004745E1" w:rsidP="00A81974">
            <w:pPr>
              <w:pStyle w:val="Paragrafi"/>
              <w:ind w:firstLine="0"/>
              <w:jc w:val="right"/>
              <w:rPr>
                <w:sz w:val="16"/>
                <w:szCs w:val="16"/>
                <w:lang w:val="sq-AL"/>
              </w:rPr>
            </w:pPr>
            <w:r w:rsidRPr="002D03E5">
              <w:rPr>
                <w:sz w:val="16"/>
                <w:szCs w:val="16"/>
                <w:lang w:val="sq-AL"/>
              </w:rPr>
              <w:t>6,851</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720</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677</w:t>
            </w:r>
          </w:p>
          <w:p w:rsidR="004745E1" w:rsidRPr="002D03E5" w:rsidRDefault="004745E1" w:rsidP="00A81974">
            <w:pPr>
              <w:pStyle w:val="Paragrafi"/>
              <w:ind w:firstLine="0"/>
              <w:jc w:val="right"/>
              <w:rPr>
                <w:sz w:val="16"/>
                <w:szCs w:val="16"/>
                <w:lang w:val="sq-AL"/>
              </w:rPr>
            </w:pPr>
            <w:r w:rsidRPr="002D03E5">
              <w:rPr>
                <w:sz w:val="16"/>
                <w:szCs w:val="16"/>
                <w:lang w:val="sq-AL"/>
              </w:rPr>
              <w:t>746</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2,417</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617</w:t>
            </w:r>
          </w:p>
          <w:p w:rsidR="004745E1" w:rsidRPr="002D03E5" w:rsidRDefault="004745E1" w:rsidP="00A81974">
            <w:pPr>
              <w:pStyle w:val="Paragrafi"/>
              <w:ind w:firstLine="0"/>
              <w:jc w:val="right"/>
              <w:rPr>
                <w:sz w:val="16"/>
                <w:szCs w:val="16"/>
                <w:lang w:val="sq-AL"/>
              </w:rPr>
            </w:pPr>
            <w:r w:rsidRPr="002D03E5">
              <w:rPr>
                <w:sz w:val="16"/>
                <w:szCs w:val="16"/>
                <w:lang w:val="sq-AL"/>
              </w:rPr>
              <w:t>11,908</w:t>
            </w:r>
          </w:p>
          <w:p w:rsidR="004745E1" w:rsidRPr="002D03E5" w:rsidRDefault="004745E1" w:rsidP="00A81974">
            <w:pPr>
              <w:pStyle w:val="Paragrafi"/>
              <w:ind w:firstLine="0"/>
              <w:jc w:val="right"/>
              <w:rPr>
                <w:sz w:val="16"/>
                <w:szCs w:val="16"/>
                <w:lang w:val="sq-AL"/>
              </w:rPr>
            </w:pPr>
            <w:r w:rsidRPr="002D03E5">
              <w:rPr>
                <w:sz w:val="16"/>
                <w:szCs w:val="16"/>
                <w:lang w:val="sq-AL"/>
              </w:rPr>
              <w:t>101</w:t>
            </w:r>
          </w:p>
          <w:p w:rsidR="004745E1" w:rsidRPr="002D03E5" w:rsidRDefault="004745E1" w:rsidP="00A81974">
            <w:pPr>
              <w:pStyle w:val="Paragrafi"/>
              <w:ind w:firstLine="0"/>
              <w:jc w:val="right"/>
              <w:rPr>
                <w:sz w:val="16"/>
                <w:szCs w:val="16"/>
                <w:lang w:val="sq-AL"/>
              </w:rPr>
            </w:pPr>
            <w:r w:rsidRPr="002D03E5">
              <w:rPr>
                <w:sz w:val="16"/>
                <w:szCs w:val="16"/>
                <w:lang w:val="sq-AL"/>
              </w:rPr>
              <w:t>115</w:t>
            </w:r>
          </w:p>
          <w:p w:rsidR="004745E1" w:rsidRPr="002D03E5" w:rsidRDefault="004745E1" w:rsidP="00A81974">
            <w:pPr>
              <w:pStyle w:val="Paragrafi"/>
              <w:ind w:firstLine="0"/>
              <w:jc w:val="right"/>
              <w:rPr>
                <w:sz w:val="16"/>
                <w:szCs w:val="16"/>
                <w:lang w:val="sq-AL"/>
              </w:rPr>
            </w:pPr>
            <w:r w:rsidRPr="002D03E5">
              <w:rPr>
                <w:sz w:val="16"/>
                <w:szCs w:val="16"/>
                <w:lang w:val="sq-AL"/>
              </w:rPr>
              <w:t>1,831</w:t>
            </w:r>
          </w:p>
          <w:p w:rsidR="004745E1" w:rsidRPr="002D03E5" w:rsidRDefault="004745E1" w:rsidP="00A81974">
            <w:pPr>
              <w:pStyle w:val="Paragrafi"/>
              <w:ind w:firstLine="0"/>
              <w:jc w:val="right"/>
              <w:rPr>
                <w:sz w:val="16"/>
                <w:szCs w:val="16"/>
                <w:lang w:val="sq-AL"/>
              </w:rPr>
            </w:pPr>
            <w:r w:rsidRPr="002D03E5">
              <w:rPr>
                <w:sz w:val="16"/>
                <w:szCs w:val="16"/>
                <w:lang w:val="sq-AL"/>
              </w:rPr>
              <w:t>1,945</w:t>
            </w:r>
          </w:p>
          <w:p w:rsidR="004745E1" w:rsidRPr="002D03E5" w:rsidRDefault="004745E1" w:rsidP="00A81974">
            <w:pPr>
              <w:pStyle w:val="Paragrafi"/>
              <w:ind w:firstLine="0"/>
              <w:jc w:val="right"/>
              <w:rPr>
                <w:sz w:val="16"/>
                <w:szCs w:val="16"/>
                <w:lang w:val="sq-AL"/>
              </w:rPr>
            </w:pPr>
            <w:r w:rsidRPr="002D03E5">
              <w:rPr>
                <w:sz w:val="16"/>
                <w:szCs w:val="16"/>
                <w:lang w:val="sq-AL"/>
              </w:rPr>
              <w:t>38,459</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2,325</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tc>
        <w:tc>
          <w:tcPr>
            <w:tcW w:w="1368" w:type="dxa"/>
            <w:tcBorders>
              <w:top w:val="single" w:sz="4" w:space="0" w:color="auto"/>
              <w:left w:val="single" w:sz="4" w:space="0" w:color="auto"/>
              <w:bottom w:val="single" w:sz="4" w:space="0" w:color="auto"/>
              <w:right w:val="single" w:sz="4" w:space="0" w:color="auto"/>
            </w:tcBorders>
            <w:hideMark/>
          </w:tcPr>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139</w:t>
            </w:r>
          </w:p>
          <w:p w:rsidR="004745E1" w:rsidRPr="002D03E5" w:rsidRDefault="004745E1" w:rsidP="00A81974">
            <w:pPr>
              <w:pStyle w:val="Paragrafi"/>
              <w:ind w:firstLine="0"/>
              <w:jc w:val="right"/>
              <w:rPr>
                <w:sz w:val="16"/>
                <w:szCs w:val="16"/>
                <w:lang w:val="sq-AL"/>
              </w:rPr>
            </w:pPr>
            <w:r w:rsidRPr="002D03E5">
              <w:rPr>
                <w:sz w:val="16"/>
                <w:szCs w:val="16"/>
                <w:lang w:val="sq-AL"/>
              </w:rPr>
              <w:t>82</w:t>
            </w:r>
          </w:p>
          <w:p w:rsidR="004745E1" w:rsidRPr="002D03E5" w:rsidRDefault="004745E1" w:rsidP="00A81974">
            <w:pPr>
              <w:pStyle w:val="Paragrafi"/>
              <w:ind w:firstLine="0"/>
              <w:jc w:val="right"/>
              <w:rPr>
                <w:sz w:val="16"/>
                <w:szCs w:val="16"/>
                <w:lang w:val="sq-AL"/>
              </w:rPr>
            </w:pPr>
            <w:r w:rsidRPr="002D03E5">
              <w:rPr>
                <w:sz w:val="16"/>
                <w:szCs w:val="16"/>
                <w:lang w:val="sq-AL"/>
              </w:rPr>
              <w:t>61</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105</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62</w:t>
            </w:r>
          </w:p>
          <w:p w:rsidR="004745E1" w:rsidRPr="002D03E5" w:rsidRDefault="004745E1" w:rsidP="00A81974">
            <w:pPr>
              <w:pStyle w:val="Paragrafi"/>
              <w:ind w:firstLine="0"/>
              <w:jc w:val="right"/>
              <w:rPr>
                <w:sz w:val="16"/>
                <w:szCs w:val="16"/>
                <w:lang w:val="sq-AL"/>
              </w:rPr>
            </w:pPr>
            <w:r w:rsidRPr="002D03E5">
              <w:rPr>
                <w:sz w:val="16"/>
                <w:szCs w:val="16"/>
                <w:lang w:val="sq-AL"/>
              </w:rPr>
              <w:t>80</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59</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144</w:t>
            </w:r>
          </w:p>
          <w:p w:rsidR="004745E1" w:rsidRPr="002D03E5" w:rsidRDefault="004745E1" w:rsidP="00A81974">
            <w:pPr>
              <w:pStyle w:val="Paragrafi"/>
              <w:ind w:firstLine="0"/>
              <w:jc w:val="right"/>
              <w:rPr>
                <w:sz w:val="16"/>
                <w:szCs w:val="16"/>
                <w:lang w:val="sq-AL"/>
              </w:rPr>
            </w:pPr>
            <w:r w:rsidRPr="002D03E5">
              <w:rPr>
                <w:sz w:val="16"/>
                <w:szCs w:val="16"/>
                <w:lang w:val="sq-AL"/>
              </w:rPr>
              <w:t>176</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77</w:t>
            </w:r>
          </w:p>
          <w:p w:rsidR="004745E1" w:rsidRPr="002D03E5" w:rsidRDefault="004745E1" w:rsidP="00A81974">
            <w:pPr>
              <w:pStyle w:val="Paragrafi"/>
              <w:ind w:firstLine="0"/>
              <w:jc w:val="right"/>
              <w:rPr>
                <w:sz w:val="16"/>
                <w:szCs w:val="16"/>
                <w:lang w:val="sq-AL"/>
              </w:rPr>
            </w:pPr>
            <w:r w:rsidRPr="002D03E5">
              <w:rPr>
                <w:sz w:val="16"/>
                <w:szCs w:val="16"/>
                <w:lang w:val="sq-AL"/>
              </w:rPr>
              <w:t>156</w:t>
            </w:r>
          </w:p>
          <w:p w:rsidR="004745E1" w:rsidRPr="002D03E5" w:rsidRDefault="004745E1" w:rsidP="00A81974">
            <w:pPr>
              <w:pStyle w:val="Paragrafi"/>
              <w:ind w:firstLine="0"/>
              <w:jc w:val="right"/>
              <w:rPr>
                <w:sz w:val="16"/>
                <w:szCs w:val="16"/>
                <w:lang w:val="sq-AL"/>
              </w:rPr>
            </w:pPr>
            <w:r w:rsidRPr="002D03E5">
              <w:rPr>
                <w:sz w:val="16"/>
                <w:szCs w:val="16"/>
                <w:lang w:val="sq-AL"/>
              </w:rPr>
              <w:t>62</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84</w:t>
            </w:r>
          </w:p>
          <w:p w:rsidR="004745E1" w:rsidRPr="002D03E5" w:rsidRDefault="004745E1" w:rsidP="00A81974">
            <w:pPr>
              <w:pStyle w:val="Paragrafi"/>
              <w:ind w:firstLine="0"/>
              <w:jc w:val="right"/>
              <w:rPr>
                <w:sz w:val="16"/>
                <w:szCs w:val="16"/>
                <w:lang w:val="sq-AL"/>
              </w:rPr>
            </w:pPr>
            <w:r w:rsidRPr="002D03E5">
              <w:rPr>
                <w:sz w:val="16"/>
                <w:szCs w:val="16"/>
                <w:lang w:val="sq-AL"/>
              </w:rPr>
              <w:t>-</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250</w:t>
            </w:r>
          </w:p>
          <w:p w:rsidR="004745E1" w:rsidRPr="002D03E5" w:rsidRDefault="004745E1" w:rsidP="00A81974">
            <w:pPr>
              <w:pStyle w:val="Paragrafi"/>
              <w:ind w:firstLine="0"/>
              <w:jc w:val="right"/>
              <w:rPr>
                <w:sz w:val="16"/>
                <w:szCs w:val="16"/>
                <w:lang w:val="sq-AL"/>
              </w:rPr>
            </w:pPr>
            <w:r w:rsidRPr="002D03E5">
              <w:rPr>
                <w:sz w:val="16"/>
                <w:szCs w:val="16"/>
                <w:lang w:val="sq-AL"/>
              </w:rPr>
              <w:t>250</w:t>
            </w:r>
          </w:p>
        </w:tc>
      </w:tr>
      <w:tr w:rsidR="004745E1" w:rsidRPr="002D03E5" w:rsidTr="007332C1">
        <w:trPr>
          <w:trHeight w:hRule="exact" w:val="8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sz w:val="16"/>
                <w:szCs w:val="16"/>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sz w:val="16"/>
                <w:szCs w:val="16"/>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sz w:val="16"/>
                <w:szCs w:val="16"/>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b/>
                <w:sz w:val="16"/>
                <w:szCs w:val="16"/>
                <w:lang w:val="sq-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45E1" w:rsidRPr="002D03E5" w:rsidRDefault="004745E1" w:rsidP="00A81974">
            <w:pPr>
              <w:widowControl w:val="0"/>
              <w:ind w:firstLine="0"/>
              <w:jc w:val="left"/>
              <w:rPr>
                <w:rFonts w:ascii="Garamond" w:eastAsia="MS Mincho" w:hAnsi="Garamond" w:cs="CG Times"/>
                <w:sz w:val="16"/>
                <w:szCs w:val="16"/>
                <w:lang w:val="sq-AL"/>
              </w:rPr>
            </w:pPr>
          </w:p>
        </w:tc>
        <w:tc>
          <w:tcPr>
            <w:tcW w:w="1368" w:type="dxa"/>
            <w:tcBorders>
              <w:top w:val="single" w:sz="4" w:space="0" w:color="auto"/>
              <w:left w:val="single" w:sz="4" w:space="0" w:color="auto"/>
              <w:bottom w:val="single" w:sz="4" w:space="0" w:color="auto"/>
              <w:right w:val="single" w:sz="4" w:space="0" w:color="auto"/>
            </w:tcBorders>
            <w:hideMark/>
          </w:tcPr>
          <w:p w:rsidR="004745E1" w:rsidRPr="002D03E5" w:rsidRDefault="004745E1" w:rsidP="00A81974">
            <w:pPr>
              <w:pStyle w:val="Paragrafi"/>
              <w:ind w:firstLine="0"/>
              <w:jc w:val="right"/>
              <w:rPr>
                <w:b/>
                <w:sz w:val="16"/>
                <w:szCs w:val="16"/>
                <w:lang w:val="sq-AL"/>
              </w:rPr>
            </w:pPr>
            <w:r w:rsidRPr="002D03E5">
              <w:rPr>
                <w:b/>
                <w:sz w:val="16"/>
                <w:szCs w:val="16"/>
                <w:lang w:val="sq-AL"/>
              </w:rPr>
              <w:t>219,017</w:t>
            </w:r>
          </w:p>
        </w:tc>
        <w:tc>
          <w:tcPr>
            <w:tcW w:w="1368" w:type="dxa"/>
            <w:tcBorders>
              <w:top w:val="single" w:sz="4" w:space="0" w:color="auto"/>
              <w:left w:val="single" w:sz="4" w:space="0" w:color="auto"/>
              <w:bottom w:val="single" w:sz="4" w:space="0" w:color="auto"/>
              <w:right w:val="single" w:sz="4" w:space="0" w:color="auto"/>
            </w:tcBorders>
            <w:hideMark/>
          </w:tcPr>
          <w:p w:rsidR="004745E1" w:rsidRPr="002D03E5" w:rsidRDefault="004745E1" w:rsidP="00A81974">
            <w:pPr>
              <w:pStyle w:val="Paragrafi"/>
              <w:ind w:firstLine="0"/>
              <w:jc w:val="right"/>
              <w:rPr>
                <w:b/>
                <w:sz w:val="16"/>
                <w:szCs w:val="16"/>
                <w:lang w:val="sq-AL"/>
              </w:rPr>
            </w:pPr>
            <w:r w:rsidRPr="002D03E5">
              <w:rPr>
                <w:b/>
                <w:sz w:val="16"/>
                <w:szCs w:val="16"/>
                <w:lang w:val="sq-AL"/>
              </w:rPr>
              <w:t>11,357</w:t>
            </w:r>
          </w:p>
        </w:tc>
      </w:tr>
    </w:tbl>
    <w:p w:rsidR="003F7DE6" w:rsidRDefault="003F7DE6" w:rsidP="00A81974">
      <w:pPr>
        <w:pStyle w:val="Paragrafi"/>
        <w:rPr>
          <w:lang w:val="sq-AL"/>
        </w:rPr>
        <w:sectPr w:rsidR="003F7DE6" w:rsidSect="002657EA">
          <w:type w:val="continuous"/>
          <w:pgSz w:w="11907" w:h="16840" w:code="9"/>
          <w:pgMar w:top="720" w:right="1134" w:bottom="720" w:left="1134" w:header="851" w:footer="851" w:gutter="0"/>
          <w:cols w:space="720"/>
          <w:docGrid w:linePitch="360"/>
        </w:sectPr>
      </w:pPr>
    </w:p>
    <w:p w:rsidR="004745E1" w:rsidRPr="007332C1" w:rsidRDefault="004745E1" w:rsidP="00A81974">
      <w:pPr>
        <w:pStyle w:val="Paragrafi"/>
        <w:rPr>
          <w:spacing w:val="-4"/>
          <w:lang w:val="sq-AL"/>
        </w:rPr>
      </w:pPr>
      <w:r w:rsidRPr="007332C1">
        <w:rPr>
          <w:spacing w:val="-4"/>
          <w:lang w:val="sq-AL"/>
        </w:rPr>
        <w:t>3. Çdo nënshkrim i mësipërm, i autorizuar sipas paragrafit 2 kryhet në përputhje me kushtet e mëposhtme:</w:t>
      </w:r>
    </w:p>
    <w:p w:rsidR="004745E1" w:rsidRPr="007332C1" w:rsidRDefault="004745E1" w:rsidP="00A81974">
      <w:pPr>
        <w:pStyle w:val="Paragrafi"/>
        <w:rPr>
          <w:spacing w:val="-4"/>
          <w:lang w:val="sq-AL"/>
        </w:rPr>
      </w:pPr>
      <w:r w:rsidRPr="007332C1">
        <w:rPr>
          <w:spacing w:val="-4"/>
          <w:lang w:val="sq-AL"/>
        </w:rPr>
        <w:t>a) çmimi i nënshkrimit për aksion duhet të jetë nominal;</w:t>
      </w:r>
    </w:p>
    <w:p w:rsidR="004745E1" w:rsidRPr="007332C1" w:rsidRDefault="004745E1" w:rsidP="00A81974">
      <w:pPr>
        <w:pStyle w:val="Paragrafi"/>
        <w:rPr>
          <w:spacing w:val="-4"/>
          <w:lang w:val="sq-AL"/>
        </w:rPr>
      </w:pPr>
      <w:r w:rsidRPr="007332C1">
        <w:rPr>
          <w:spacing w:val="-4"/>
          <w:lang w:val="sq-AL"/>
        </w:rPr>
        <w:t>b) çdo anëtar mund të marrë pjesë në ankand për blerje aksionesh deri me numrin total që përcaktohet përbri emrit të tij në tabelën e mësipërme, në paragrafin 2, herë pas here, para përvjetorit të 4-t të datës së miratimit të kësaj rezolute ose në një datë të mëvonshme të vendosur, pasi të jetë marrë në konsideratë kërkesa e një anëtari për zgjatjen e periudhës së nënshkrimit, ku përfshihet një program që përshkruan hapat që një anëtar do të ndërmarrë për nënshkrimin e aksioneve, sidoqoftë, me kusht që:</w:t>
      </w:r>
    </w:p>
    <w:p w:rsidR="004745E1" w:rsidRPr="007332C1" w:rsidRDefault="004745E1" w:rsidP="00A81974">
      <w:pPr>
        <w:pStyle w:val="Paragrafi"/>
        <w:rPr>
          <w:spacing w:val="-4"/>
          <w:lang w:val="sq-AL"/>
        </w:rPr>
      </w:pPr>
      <w:r w:rsidRPr="007332C1">
        <w:rPr>
          <w:spacing w:val="-4"/>
          <w:lang w:val="sq-AL"/>
        </w:rPr>
        <w:t xml:space="preserve">i) zgjatja e periudhës së nënshkrimit të një anëtari deri në përvjetorin e 5-të të datës së miratimit të kësaj rezolute ose më herët vendoset sipas autoritetit të presidentit dhe një zgjatje e tillë në një datë më të vonë se sa përvjetori i 5-të nga data e miratimit të kësaj rezolute vendoset nga drejtorët ekzekutivë; dhe </w:t>
      </w:r>
    </w:p>
    <w:p w:rsidR="004745E1" w:rsidRPr="007332C1" w:rsidRDefault="004745E1" w:rsidP="00A81974">
      <w:pPr>
        <w:pStyle w:val="Paragrafi"/>
        <w:rPr>
          <w:spacing w:val="-4"/>
          <w:lang w:val="sq-AL"/>
        </w:rPr>
      </w:pPr>
      <w:r w:rsidRPr="007332C1">
        <w:rPr>
          <w:spacing w:val="-4"/>
          <w:lang w:val="sq-AL"/>
        </w:rPr>
        <w:t>ii) pavarësisht nga rrethanat, periudha e nënshkrimit nuk zgjatet pas përvjetorit të 6-të nga data e miratimit të kësaj rezolute;</w:t>
      </w:r>
    </w:p>
    <w:p w:rsidR="004745E1" w:rsidRPr="007332C1" w:rsidRDefault="004745E1" w:rsidP="00A81974">
      <w:pPr>
        <w:pStyle w:val="Paragrafi"/>
        <w:rPr>
          <w:spacing w:val="-4"/>
          <w:lang w:val="sq-AL"/>
        </w:rPr>
      </w:pPr>
      <w:r w:rsidRPr="007332C1">
        <w:rPr>
          <w:spacing w:val="-4"/>
          <w:lang w:val="sq-AL"/>
        </w:rPr>
        <w:t xml:space="preserve">c) në lidhje me çdo nënshkrim të paraqitur në paragrafin 2, kolona 1 më sipër, anëtarët nënshkrues i paguajnë bankës siç përcaktohet në nenin II, seksioni 7/“i” të statutit; </w:t>
      </w:r>
    </w:p>
    <w:p w:rsidR="004745E1" w:rsidRPr="007332C1" w:rsidRDefault="004745E1" w:rsidP="00A81974">
      <w:pPr>
        <w:pStyle w:val="Paragrafi"/>
        <w:rPr>
          <w:spacing w:val="-4"/>
          <w:lang w:val="sq-AL"/>
        </w:rPr>
      </w:pPr>
      <w:r w:rsidRPr="007332C1">
        <w:rPr>
          <w:spacing w:val="-4"/>
          <w:lang w:val="sq-AL"/>
        </w:rPr>
        <w:t xml:space="preserve">i) ar ose dollarë të Shteteve të Bashkuara, të barabartë me 0.6% (zero pikë gjashtë për qind) të çmimit të nënshkrimit të aksioneve të nënshkruara; dhe </w:t>
      </w:r>
    </w:p>
    <w:p w:rsidR="004745E1" w:rsidRPr="007332C1" w:rsidRDefault="004745E1" w:rsidP="00A81974">
      <w:pPr>
        <w:pStyle w:val="Paragrafi"/>
        <w:rPr>
          <w:spacing w:val="-4"/>
          <w:lang w:val="sq-AL"/>
        </w:rPr>
      </w:pPr>
      <w:r w:rsidRPr="007332C1">
        <w:rPr>
          <w:spacing w:val="-4"/>
          <w:lang w:val="sq-AL"/>
        </w:rPr>
        <w:t xml:space="preserve">ii) një shumë në monedhën e tij ose ndonjë monedhë tjetër të barabartë me 5.4% (pesë pikë katër për qind) të këtij çmimi të nënshkrimit. </w:t>
      </w:r>
    </w:p>
    <w:p w:rsidR="004745E1" w:rsidRPr="007332C1" w:rsidRDefault="004745E1" w:rsidP="00A81974">
      <w:pPr>
        <w:pStyle w:val="Paragrafi"/>
        <w:rPr>
          <w:spacing w:val="-4"/>
          <w:lang w:val="sq-AL"/>
        </w:rPr>
      </w:pPr>
      <w:r w:rsidRPr="007332C1">
        <w:rPr>
          <w:spacing w:val="-4"/>
          <w:lang w:val="sq-AL"/>
        </w:rPr>
        <w:t xml:space="preserve">Me kusht që, pavarësisht nga rrethanat, një monedhë e tillë: </w:t>
      </w:r>
    </w:p>
    <w:p w:rsidR="004745E1" w:rsidRPr="007332C1" w:rsidRDefault="004745E1" w:rsidP="00A81974">
      <w:pPr>
        <w:pStyle w:val="Paragrafi"/>
        <w:rPr>
          <w:spacing w:val="-4"/>
          <w:lang w:val="sq-AL"/>
        </w:rPr>
      </w:pPr>
      <w:r w:rsidRPr="007332C1">
        <w:rPr>
          <w:spacing w:val="-4"/>
          <w:lang w:val="sq-AL"/>
        </w:rPr>
        <w:t xml:space="preserve">A. Livrohet në të holla ose, në raste të shumës sipas nënparagrafit “c”/“ii” më sipër, në përputhje me paragrafin “d” më poshtë; dhe </w:t>
      </w:r>
    </w:p>
    <w:p w:rsidR="004745E1" w:rsidRPr="007332C1" w:rsidRDefault="004745E1" w:rsidP="00A81974">
      <w:pPr>
        <w:pStyle w:val="Paragrafi"/>
        <w:rPr>
          <w:spacing w:val="-4"/>
          <w:lang w:val="sq-AL"/>
        </w:rPr>
      </w:pPr>
      <w:r w:rsidRPr="007332C1">
        <w:rPr>
          <w:spacing w:val="-4"/>
          <w:lang w:val="sq-AL"/>
        </w:rPr>
        <w:t>B. Është lirisht e konvertueshme për përdo</w:t>
      </w:r>
      <w:r w:rsidR="00692650" w:rsidRPr="007332C1">
        <w:rPr>
          <w:spacing w:val="-4"/>
          <w:lang w:val="sq-AL"/>
        </w:rPr>
        <w:t>-</w:t>
      </w:r>
      <w:r w:rsidRPr="007332C1">
        <w:rPr>
          <w:spacing w:val="-4"/>
          <w:lang w:val="sq-AL"/>
        </w:rPr>
        <w:t xml:space="preserve">rim në operacionet e Bankës, me përjashtim të rasteve kur anëtari ka të drejtë të marrë hua vetëm nga Shoqata Ndërkombëtare për Zhvillim (më poshtë e referuar si “Shoqata”) dhe jo nga Banka, duke filluar nga data 1 korrik 2010, nuk i nënshtrohet kërkesës në klauzolën B nëse monedha e atij anëtari nuk është lirisht e konvertueshme; </w:t>
      </w:r>
    </w:p>
    <w:p w:rsidR="004745E1" w:rsidRPr="007332C1" w:rsidRDefault="004745E1" w:rsidP="00A81974">
      <w:pPr>
        <w:pStyle w:val="Paragrafi"/>
        <w:rPr>
          <w:spacing w:val="-4"/>
          <w:lang w:val="sq-AL"/>
        </w:rPr>
      </w:pPr>
      <w:r w:rsidRPr="007332C1">
        <w:rPr>
          <w:spacing w:val="-4"/>
          <w:lang w:val="sq-AL"/>
        </w:rPr>
        <w:t xml:space="preserve">d) pagesat e shumave sipas paragrafit 3/“c”/“ii” më sipër mund të kryhen me anë të depozitave të bankënotave të prezantueshme që nuk gjenerojnë interes në një formë të pranueshme nga Banka dhe që ajo i konverton menjëherë në të holla, përveç rastit kur, nëse monedha denominohet në një valutë të ndryshme nga dollarët e Shteteve të Bashkuara dhe nëse shuma e bankënotave është më e vogël se sa shuma e detyruar në dollarë të Shteteve të Bashkuara në datën e konvertimit në të holla, anëtari i paguan Bankës shumën plotësuese brenda një periudhe prej 7 ditësh nga data e paraqitjes së bankënotës për konvertim në të holla, për t’u siguruar se Banka arkëton çmimin e plotë të blerjes së aksioneve të nënshkruara; </w:t>
      </w:r>
    </w:p>
    <w:p w:rsidR="004745E1" w:rsidRPr="007332C1" w:rsidRDefault="004745E1" w:rsidP="00A81974">
      <w:pPr>
        <w:pStyle w:val="Paragrafi"/>
        <w:rPr>
          <w:spacing w:val="-4"/>
          <w:lang w:val="sq-AL"/>
        </w:rPr>
      </w:pPr>
      <w:r w:rsidRPr="007332C1">
        <w:rPr>
          <w:spacing w:val="-4"/>
          <w:lang w:val="sq-AL"/>
        </w:rPr>
        <w:t>e) lidhur me çdo nënshkrim të paraqitur në paragrafin 2, kolonat 1 dhe 2 më sipër, Banka i konsideron të paguara pjesët 2% dhe 18% të nënshkrimeve sipas nenit II, seksioni 7/“i” të statutit, për të cilat nuk kërkohen pagesa sipas paragrafit 3/“c” më sipër vetëm kur nevojitet plotësimi i detyrimeve të Bankës për fonde të marra hua ose për huat e garantuara prej saj dhe jo për përdorim nga Banka për aktivitete huadhënëse ose për shpenzime administrative;</w:t>
      </w:r>
    </w:p>
    <w:p w:rsidR="004745E1" w:rsidRPr="007332C1" w:rsidRDefault="004745E1" w:rsidP="00A81974">
      <w:pPr>
        <w:pStyle w:val="Paragrafi"/>
        <w:rPr>
          <w:spacing w:val="-4"/>
          <w:lang w:val="sq-AL"/>
        </w:rPr>
      </w:pPr>
      <w:r w:rsidRPr="007332C1">
        <w:rPr>
          <w:spacing w:val="-4"/>
          <w:lang w:val="sq-AL"/>
        </w:rPr>
        <w:t xml:space="preserve">f) para se çdo nënshkrim të pranohet nga banka, anëtari duhet të ketë: </w:t>
      </w:r>
    </w:p>
    <w:p w:rsidR="004745E1" w:rsidRPr="007332C1" w:rsidRDefault="004745E1" w:rsidP="00A81974">
      <w:pPr>
        <w:pStyle w:val="Paragrafi"/>
        <w:rPr>
          <w:spacing w:val="-4"/>
          <w:lang w:val="sq-AL"/>
        </w:rPr>
      </w:pPr>
      <w:r w:rsidRPr="007332C1">
        <w:rPr>
          <w:spacing w:val="-4"/>
          <w:lang w:val="sq-AL"/>
        </w:rPr>
        <w:t>i) marrë të gjitha veprimet e nevojshme për të autorizuar një nënshkrim të tillë dhe duhet t’ia mundësojë Bankës një informacion të tillë nëse Banka mund ta kërkojë;</w:t>
      </w:r>
    </w:p>
    <w:p w:rsidR="004745E1" w:rsidRPr="007332C1" w:rsidRDefault="004745E1" w:rsidP="00A81974">
      <w:pPr>
        <w:pStyle w:val="Paragrafi"/>
        <w:rPr>
          <w:spacing w:val="-4"/>
          <w:lang w:val="sq-AL"/>
        </w:rPr>
      </w:pPr>
      <w:r w:rsidRPr="007332C1">
        <w:rPr>
          <w:spacing w:val="-4"/>
          <w:lang w:val="sq-AL"/>
        </w:rPr>
        <w:t>ii) kryer pagesat e përcaktuara në paragrafin 3/“c” dhe “d” më sipër; dhe</w:t>
      </w:r>
    </w:p>
    <w:p w:rsidR="004745E1" w:rsidRPr="007332C1" w:rsidRDefault="004745E1" w:rsidP="00A81974">
      <w:pPr>
        <w:pStyle w:val="Paragrafi"/>
        <w:rPr>
          <w:spacing w:val="-4"/>
          <w:lang w:val="sq-AL"/>
        </w:rPr>
      </w:pPr>
      <w:r w:rsidRPr="007332C1">
        <w:rPr>
          <w:spacing w:val="-4"/>
          <w:lang w:val="sq-AL"/>
        </w:rPr>
        <w:t xml:space="preserve">iii) marrë të gjitha veprimet e nevojshme për të siguruar përdorshmërinë e pakufizuar dhe të shpejtë nga Banka në veprimet e saj në lidhje me pjesën e çmimit të nënshkrimeve/të aksioneve të paguara në monedhën e anëtarëve sipas nenit II, seksioni 7/“i” të neneve; dhe </w:t>
      </w:r>
    </w:p>
    <w:p w:rsidR="004745E1" w:rsidRPr="007332C1" w:rsidRDefault="004745E1" w:rsidP="00A81974">
      <w:pPr>
        <w:pStyle w:val="Paragrafi"/>
        <w:rPr>
          <w:spacing w:val="-4"/>
          <w:lang w:val="sq-AL"/>
        </w:rPr>
      </w:pPr>
      <w:r w:rsidRPr="007332C1">
        <w:rPr>
          <w:spacing w:val="-4"/>
          <w:lang w:val="sq-AL"/>
        </w:rPr>
        <w:t>iv) për aksionet e alokuara sipas paragrafit 2 më sipër mbi bazat e angazhimit të anëtarëve për të mundësuar kontributet e rënë dakord ndaj rimbushjes së gjashtëmbëdhjetë të burimeve të Shoqatës, anëtari fillimisht duhet t’i ketë paraqitur Shoqatës instrumentin e tij të anga</w:t>
      </w:r>
      <w:r w:rsidR="006C0FEC" w:rsidRPr="007332C1">
        <w:rPr>
          <w:spacing w:val="-4"/>
          <w:lang w:val="sq-AL"/>
        </w:rPr>
        <w:t>-</w:t>
      </w:r>
      <w:r w:rsidRPr="007332C1">
        <w:rPr>
          <w:spacing w:val="-4"/>
          <w:lang w:val="sq-AL"/>
        </w:rPr>
        <w:t xml:space="preserve">zhimit sipas rimbushjes së gjashtëmbëdhjetë në shumën e rënë dakord midis anëtarëve dhe bankës; dhe </w:t>
      </w:r>
    </w:p>
    <w:p w:rsidR="004745E1" w:rsidRPr="007332C1" w:rsidRDefault="004745E1" w:rsidP="00A81974">
      <w:pPr>
        <w:pStyle w:val="Paragrafi"/>
        <w:rPr>
          <w:spacing w:val="-4"/>
          <w:lang w:val="sq-AL"/>
        </w:rPr>
      </w:pPr>
      <w:r w:rsidRPr="007332C1">
        <w:rPr>
          <w:spacing w:val="-4"/>
          <w:lang w:val="sq-AL"/>
        </w:rPr>
        <w:t xml:space="preserve">g) me nënshkrimin e këtyre aksioneve, anëtari do të konsiderohet të ketë: </w:t>
      </w:r>
    </w:p>
    <w:p w:rsidR="004745E1" w:rsidRPr="007332C1" w:rsidRDefault="004745E1" w:rsidP="00A81974">
      <w:pPr>
        <w:pStyle w:val="Paragrafi"/>
        <w:rPr>
          <w:spacing w:val="-4"/>
          <w:lang w:val="sq-AL"/>
        </w:rPr>
      </w:pPr>
      <w:r w:rsidRPr="007332C1">
        <w:rPr>
          <w:spacing w:val="-4"/>
          <w:lang w:val="sq-AL"/>
        </w:rPr>
        <w:t xml:space="preserve">i) dhënë pëlqimin e tij të parevokueshëm të përdorimit të pakufizuar dhe të menjëhershëm të kapitalit të tij të paguar, pavarësisht të drejtave që gëzon anëtari për miratim sipas nenit IV, seksioneve 2/“a” dhe “b” të statutit, të drejtave të tjera sipas nenit V, seksionit 12 të statutit për të zëvendësuar bankënotat ose obligacionet e ngjashme ose çdo të drejtë tjetër ose kufizime; dhe </w:t>
      </w:r>
    </w:p>
    <w:p w:rsidR="004745E1" w:rsidRPr="007332C1" w:rsidRDefault="004745E1" w:rsidP="00A81974">
      <w:pPr>
        <w:pStyle w:val="Paragrafi"/>
        <w:rPr>
          <w:spacing w:val="-4"/>
          <w:lang w:val="sq-AL"/>
        </w:rPr>
      </w:pPr>
      <w:r w:rsidRPr="007332C1">
        <w:rPr>
          <w:spacing w:val="-4"/>
          <w:lang w:val="sq-AL"/>
        </w:rPr>
        <w:t xml:space="preserve">ii) pranuar se pjesa e disbursuar e nënshkrimit të tij nevojitet në veprimet e Bankës dhe bankënotat ose obligacionet mund të mos zëvendësohen me valutën e ndonjë anëtari. </w:t>
      </w:r>
    </w:p>
    <w:p w:rsidR="004745E1" w:rsidRPr="007332C1" w:rsidRDefault="004745E1" w:rsidP="00A81974">
      <w:pPr>
        <w:pStyle w:val="Paragrafi"/>
        <w:rPr>
          <w:spacing w:val="-4"/>
          <w:lang w:val="sq-AL"/>
        </w:rPr>
      </w:pPr>
      <w:r w:rsidRPr="007332C1">
        <w:rPr>
          <w:spacing w:val="-4"/>
          <w:lang w:val="sq-AL"/>
        </w:rPr>
        <w:t>4. Në mungesë të një njoftimi për Bankën nga ndonjë anëtar brenda 21 (njëzet e një) ditëve nga data e kalimit për votim të rezolutës te guvernatorët dhe që synon ushtrimin e së drejtës sipas nenit II, seksioni 3/“c” të statutit për t’u nënshkruar në kuotën e tij proporcionale të rritjes së kapitalit aksionar të autorizuar, të përcaktuar sipas kësaj rezolute, një anëtar i tillë konsiderohet se e ka humbur këtë të drejtë.</w:t>
      </w:r>
    </w:p>
    <w:p w:rsidR="004745E1" w:rsidRPr="007332C1" w:rsidRDefault="004745E1" w:rsidP="00A81974">
      <w:pPr>
        <w:pStyle w:val="Paragrafi"/>
        <w:rPr>
          <w:spacing w:val="-4"/>
          <w:lang w:val="sq-AL"/>
        </w:rPr>
      </w:pPr>
      <w:r w:rsidRPr="007332C1">
        <w:rPr>
          <w:spacing w:val="-4"/>
          <w:lang w:val="sq-AL"/>
        </w:rPr>
        <w:t xml:space="preserve">5. Të gjitha të drejtat, duke përfshirë të drejtën e votës, të kërkuara në lidhje me aksionet për të cilat është kryer pagesë me anë të bankënotës, sipas paragrafit 3/“d” më sipër duhet të pezullohet: </w:t>
      </w:r>
    </w:p>
    <w:p w:rsidR="004745E1" w:rsidRPr="007332C1" w:rsidRDefault="004745E1" w:rsidP="00A81974">
      <w:pPr>
        <w:pStyle w:val="Paragrafi"/>
        <w:rPr>
          <w:spacing w:val="-4"/>
          <w:lang w:val="sq-AL"/>
        </w:rPr>
      </w:pPr>
      <w:r w:rsidRPr="007332C1">
        <w:rPr>
          <w:spacing w:val="-4"/>
          <w:lang w:val="sq-AL"/>
        </w:rPr>
        <w:t xml:space="preserve">a) nëse pagesa nuk është kryer brenda një periudhe prej shtatë ditësh nga paraqitja e saj për t’u kthyer në të holla; dhe </w:t>
      </w:r>
    </w:p>
    <w:p w:rsidR="003F7DE6" w:rsidRDefault="004745E1" w:rsidP="00A81974">
      <w:pPr>
        <w:pStyle w:val="Paragrafi"/>
        <w:rPr>
          <w:lang w:val="sq-AL"/>
        </w:rPr>
        <w:sectPr w:rsidR="003F7DE6" w:rsidSect="007332C1">
          <w:type w:val="continuous"/>
          <w:pgSz w:w="11907" w:h="16840" w:code="9"/>
          <w:pgMar w:top="720" w:right="1134" w:bottom="720" w:left="1134" w:header="851" w:footer="851" w:gutter="0"/>
          <w:cols w:num="2" w:space="454"/>
          <w:docGrid w:linePitch="360"/>
        </w:sectPr>
      </w:pPr>
      <w:r>
        <w:rPr>
          <w:lang w:val="sq-AL"/>
        </w:rPr>
        <w:t xml:space="preserve">b) nëse, për çdo bankënotë të denominuar në një valutë të ndryshme nga dollari i Shteteve të Bashkuara, kthimi në të holla çon në një humbje të çmimit të blerjes të aksioneve dhe pagesa shtesë nuk bëhet brenda një periudhë prej 7 ditësh të datës përkatëse të pagesës, në secilin rast vetëm për sa u përket aksioneve për </w:t>
      </w:r>
    </w:p>
    <w:p w:rsidR="004745E1" w:rsidRDefault="004745E1" w:rsidP="00A81974">
      <w:pPr>
        <w:pStyle w:val="Paragrafi"/>
        <w:rPr>
          <w:lang w:val="sq-AL"/>
        </w:rPr>
      </w:pPr>
      <w:r>
        <w:rPr>
          <w:lang w:val="sq-AL"/>
        </w:rPr>
        <w:t>të cilat pagesa nuk është arkëtuar dhe derisa pagesa e plotë në të holla të arkëtohet nga Banka.</w:t>
      </w:r>
    </w:p>
    <w:p w:rsidR="004745E1" w:rsidRDefault="004745E1" w:rsidP="00A81974">
      <w:pPr>
        <w:pStyle w:val="Paragrafi"/>
        <w:rPr>
          <w:lang w:val="sq-AL"/>
        </w:rPr>
      </w:pPr>
      <w:r>
        <w:rPr>
          <w:lang w:val="sq-AL"/>
        </w:rPr>
        <w:t>6. Pas përfundimit të periudhës së nën</w:t>
      </w:r>
      <w:r w:rsidR="002D03E5">
        <w:rPr>
          <w:lang w:val="sq-AL"/>
        </w:rPr>
        <w:t>-</w:t>
      </w:r>
      <w:r>
        <w:rPr>
          <w:lang w:val="sq-AL"/>
        </w:rPr>
        <w:t>shkrimit të përcaktuar në paragrafin 3/“b” më sipër:</w:t>
      </w:r>
    </w:p>
    <w:p w:rsidR="004745E1" w:rsidRDefault="004745E1" w:rsidP="00A81974">
      <w:pPr>
        <w:pStyle w:val="Paragrafi"/>
        <w:rPr>
          <w:lang w:val="sq-AL"/>
        </w:rPr>
      </w:pPr>
      <w:r>
        <w:rPr>
          <w:lang w:val="sq-AL"/>
        </w:rPr>
        <w:t xml:space="preserve">a) nënshkrimi për çdo aksion për të cilin janë pezulluar të drejtat në përputhje me paragrafin 5 më sipër, bëhet i pavlefshëm; dhe </w:t>
      </w:r>
    </w:p>
    <w:p w:rsidR="004745E1" w:rsidRDefault="004745E1" w:rsidP="00A81974">
      <w:pPr>
        <w:pStyle w:val="Paragrafi"/>
        <w:rPr>
          <w:lang w:val="sq-AL"/>
        </w:rPr>
      </w:pPr>
      <w:r>
        <w:rPr>
          <w:lang w:val="sq-AL"/>
        </w:rPr>
        <w:t xml:space="preserve">b) kapitali aksionar i alokuar Bankës që nuk është nënshkruar, duke përfshirë të gjitha aksionet për të cilat nënshkrimi është bërë i pavlefshëm sipas paragrafit 6/“a” më sipër, bëhet pjesë e kapitalit aksionar të paalokuar të Bankës. </w:t>
      </w:r>
    </w:p>
    <w:p w:rsidR="004745E1" w:rsidRDefault="004745E1" w:rsidP="00A81974">
      <w:pPr>
        <w:pStyle w:val="Paragrafi"/>
        <w:rPr>
          <w:lang w:val="sq-AL"/>
        </w:rPr>
      </w:pPr>
      <w:r>
        <w:rPr>
          <w:lang w:val="sq-AL"/>
        </w:rPr>
        <w:t xml:space="preserve">B. Kontrolli i rregullt i pjesëmarrjes aksionare </w:t>
      </w:r>
    </w:p>
    <w:p w:rsidR="004745E1" w:rsidRDefault="004745E1" w:rsidP="00A81974">
      <w:pPr>
        <w:pStyle w:val="Paragrafi"/>
        <w:rPr>
          <w:lang w:val="sq-AL"/>
        </w:rPr>
      </w:pPr>
      <w:r>
        <w:rPr>
          <w:lang w:val="sq-AL"/>
        </w:rPr>
        <w:t xml:space="preserve">Pjesëmarrja aksionare e Bankës duhet të kontrollohet çdo pesë vjet, duke filluar nga viti 2015. </w:t>
      </w:r>
    </w:p>
    <w:p w:rsidR="004745E1" w:rsidRDefault="004745E1" w:rsidP="00A81974">
      <w:pPr>
        <w:pStyle w:val="Paragrafi"/>
        <w:rPr>
          <w:lang w:val="sq-AL"/>
        </w:rPr>
      </w:pPr>
      <w:r>
        <w:rPr>
          <w:lang w:val="sq-AL"/>
        </w:rPr>
        <w:t xml:space="preserve">Pjesët A dhe B të kësaj rezolute nuk hyjnë në fuqi derisa të gjithë anëtarët të kenë hequr dorë nga të drejtat e tyre sipas nenit II, seksioni 3/“c” të statutit për të nënshkruar pjesën e tyre proporcionale të rritjes së kapitalit aksionar të autorizuar të Bankës, sipas kësaj rezolute. </w:t>
      </w:r>
    </w:p>
    <w:p w:rsidR="004745E1" w:rsidRDefault="004745E1" w:rsidP="00A81974">
      <w:pPr>
        <w:pStyle w:val="Paragrafi"/>
        <w:rPr>
          <w:lang w:val="sq-AL"/>
        </w:rPr>
      </w:pPr>
      <w:r>
        <w:rPr>
          <w:lang w:val="sq-AL"/>
        </w:rPr>
        <w:t>(Miratuar më 16 mars 2011)</w:t>
      </w:r>
    </w:p>
    <w:p w:rsidR="004745E1" w:rsidRDefault="004745E1" w:rsidP="00A81974">
      <w:pPr>
        <w:pStyle w:val="Hapesira7"/>
        <w:rPr>
          <w:lang w:val="sq-AL"/>
        </w:rPr>
      </w:pPr>
    </w:p>
    <w:p w:rsidR="004745E1" w:rsidRDefault="004745E1" w:rsidP="00A81974">
      <w:pPr>
        <w:pStyle w:val="NeniNr"/>
        <w:keepNext w:val="0"/>
        <w:rPr>
          <w:lang w:val="sq-AL"/>
        </w:rPr>
      </w:pPr>
      <w:r>
        <w:rPr>
          <w:lang w:val="sq-AL"/>
        </w:rPr>
        <w:t>BANKA NDËRKOMBËTARE PËR RINDËRTIM DHE ZHVILLIM</w:t>
      </w:r>
    </w:p>
    <w:p w:rsidR="004745E1" w:rsidRDefault="004745E1" w:rsidP="00A81974">
      <w:pPr>
        <w:pStyle w:val="NeniNr"/>
        <w:keepNext w:val="0"/>
        <w:rPr>
          <w:lang w:val="sq-AL"/>
        </w:rPr>
      </w:pPr>
      <w:r>
        <w:rPr>
          <w:lang w:val="sq-AL"/>
        </w:rPr>
        <w:t>KËSHILLI I GUVERNATORËVE</w:t>
      </w:r>
    </w:p>
    <w:p w:rsidR="004745E1" w:rsidRDefault="004745E1" w:rsidP="00A81974">
      <w:pPr>
        <w:pStyle w:val="NeniNr"/>
        <w:keepNext w:val="0"/>
        <w:rPr>
          <w:lang w:val="sq-AL"/>
        </w:rPr>
      </w:pPr>
      <w:r>
        <w:rPr>
          <w:lang w:val="sq-AL"/>
        </w:rPr>
        <w:t>REZOLUTA NR. 613</w:t>
      </w:r>
    </w:p>
    <w:p w:rsidR="004745E1" w:rsidRPr="009B2D88" w:rsidRDefault="004745E1" w:rsidP="00A81974">
      <w:pPr>
        <w:pStyle w:val="Hapesira7"/>
        <w:rPr>
          <w:rStyle w:val="BalloonTextChar"/>
          <w:rFonts w:ascii="Garamond" w:eastAsia="MS Mincho" w:hAnsi="Garamond" w:cs="CG Times"/>
          <w:sz w:val="14"/>
          <w:szCs w:val="24"/>
        </w:rPr>
      </w:pPr>
    </w:p>
    <w:p w:rsidR="004745E1" w:rsidRPr="002B49B2" w:rsidRDefault="004745E1" w:rsidP="00A81974">
      <w:pPr>
        <w:pStyle w:val="NeniNr"/>
        <w:keepNext w:val="0"/>
        <w:rPr>
          <w:szCs w:val="24"/>
          <w:lang w:val="sq-AL"/>
        </w:rPr>
      </w:pPr>
      <w:r w:rsidRPr="002B49B2">
        <w:rPr>
          <w:rStyle w:val="BalloonTextChar"/>
          <w:rFonts w:ascii="Garamond" w:hAnsi="Garamond"/>
          <w:sz w:val="24"/>
          <w:szCs w:val="24"/>
          <w:lang w:val="sq-AL"/>
        </w:rPr>
        <w:t>RRITJA E PËRGJITHSHME E KAPITALIT, 2010</w:t>
      </w:r>
    </w:p>
    <w:p w:rsidR="004745E1" w:rsidRDefault="004745E1" w:rsidP="00A81974">
      <w:pPr>
        <w:pStyle w:val="Hapesira7"/>
        <w:rPr>
          <w:lang w:val="sq-AL"/>
        </w:rPr>
      </w:pPr>
    </w:p>
    <w:p w:rsidR="004745E1" w:rsidRDefault="004745E1" w:rsidP="00A81974">
      <w:pPr>
        <w:pStyle w:val="Paragrafi"/>
        <w:rPr>
          <w:lang w:val="sq-AL"/>
        </w:rPr>
      </w:pPr>
      <w:r>
        <w:rPr>
          <w:lang w:val="sq-AL"/>
        </w:rPr>
        <w:t>Ndërsa drejtorët ekzekutivë, pasi kanë shqyrtuar çështjen e zgjerimit të burimeve të Bankës përmes një rritjeje të kapitalit të saj, të autorizuar, pasi kanë arritur në përfundimin se një rritje e tillë do të ishte e dëshirueshme dhe, në Raportin e miratuar më 20 korrik 2010 i kanë paraqitur Këshillit të Guvernatorëve një propo</w:t>
      </w:r>
      <w:r w:rsidR="00020B86">
        <w:rPr>
          <w:lang w:val="sq-AL"/>
        </w:rPr>
        <w:t>-</w:t>
      </w:r>
      <w:r>
        <w:rPr>
          <w:lang w:val="sq-AL"/>
        </w:rPr>
        <w:t>zim për një rritje të tillë;</w:t>
      </w:r>
    </w:p>
    <w:p w:rsidR="004745E1" w:rsidRDefault="004745E1" w:rsidP="00A81974">
      <w:pPr>
        <w:pStyle w:val="Paragrafi"/>
        <w:rPr>
          <w:lang w:val="sq-AL"/>
        </w:rPr>
      </w:pPr>
      <w:r>
        <w:rPr>
          <w:lang w:val="sq-AL"/>
        </w:rPr>
        <w:t>Ndërsa Drejtorët Ekzekutivë kanë propozuar që secili anëtar të autorizohet, duke iu nënshtruar kushteve të caktuara, për të nënshkruar aksione të kapitalit, të autorizuar së fundi në përpjesëtim me numrin e përgjithshëm të aksioneve që anëtari ka nënshkruar apo është i autorizuar të nënshkruajë, duke përfshirë aksione që anëtarë të caktuar janë të autorizuar të nënshkruajnë në përputhje me Rezolutën e propozuar me titull “Rritje selektive në kapitalin aksionar të autorizuar për të shtuar zërin dhe pjesëmarrjen e vendeve në zhvillim dhe tranzicion, 2010” (më poshtë e referuar si “Rezoluta e rritjes selektive të kapitalit”).</w:t>
      </w:r>
    </w:p>
    <w:p w:rsidR="004745E1" w:rsidRDefault="004745E1" w:rsidP="00A81974">
      <w:pPr>
        <w:pStyle w:val="Paragrafi"/>
        <w:rPr>
          <w:lang w:val="sq-AL"/>
        </w:rPr>
      </w:pPr>
      <w:r>
        <w:rPr>
          <w:lang w:val="sq-AL"/>
        </w:rPr>
        <w:t>Si rrjedhojë, me anë të kësaj rezolutë, Këshilli i Guvernatorëve vendosi si më poshtë:</w:t>
      </w:r>
    </w:p>
    <w:p w:rsidR="004745E1" w:rsidRDefault="004745E1" w:rsidP="00A81974">
      <w:pPr>
        <w:pStyle w:val="Paragrafi"/>
        <w:rPr>
          <w:lang w:val="sq-AL"/>
        </w:rPr>
      </w:pPr>
      <w:r>
        <w:rPr>
          <w:lang w:val="sq-AL"/>
        </w:rPr>
        <w:t>1. Kapitali aksionar i autorizuar i Bankës do të rritet me 484,102 aksione të kapitalit aksionar, ku secili aksion ka një vlerë nominale prej $100,000, të shprehura në USD të peshës dhe përqindjes së arit në fuqi në datën 1 korrik 1944, siç është interpretuar nga drejtorët ekzekutivë.</w:t>
      </w:r>
    </w:p>
    <w:p w:rsidR="004745E1" w:rsidRDefault="004745E1" w:rsidP="00A81974">
      <w:pPr>
        <w:pStyle w:val="Paragrafi"/>
        <w:rPr>
          <w:lang w:val="sq-AL"/>
        </w:rPr>
      </w:pPr>
      <w:r>
        <w:rPr>
          <w:lang w:val="sq-AL"/>
        </w:rPr>
        <w:t xml:space="preserve">2. Çdo anëtar i Bankës autorizohet të nënshkruajë deri në numrin e përgjithshëm të aksioneve, të përcaktuar përbri emrit të tij në tabelën e mëposhtme, në përputhje me kushtet e përcaktuara në paragrafin 3 më poshtë: </w:t>
      </w:r>
    </w:p>
    <w:p w:rsidR="007332C1" w:rsidRDefault="007332C1" w:rsidP="00A81974">
      <w:pPr>
        <w:pStyle w:val="Paragrafi"/>
        <w:rPr>
          <w:lang w:val="sq-AL"/>
        </w:rPr>
        <w:sectPr w:rsidR="007332C1" w:rsidSect="007332C1">
          <w:type w:val="continuous"/>
          <w:pgSz w:w="11907" w:h="16840" w:code="9"/>
          <w:pgMar w:top="720" w:right="1134" w:bottom="720" w:left="1134" w:header="851" w:footer="851" w:gutter="0"/>
          <w:cols w:num="2" w:space="454"/>
          <w:docGrid w:linePitch="360"/>
        </w:sectPr>
      </w:pPr>
    </w:p>
    <w:p w:rsidR="00020B86" w:rsidRDefault="00020B86" w:rsidP="00A81974">
      <w:pPr>
        <w:pStyle w:val="Paragrafi"/>
        <w:rPr>
          <w:lang w:val="sq-AL"/>
        </w:rPr>
      </w:pPr>
    </w:p>
    <w:p w:rsidR="00020B86" w:rsidRDefault="00020B86" w:rsidP="00A81974">
      <w:pPr>
        <w:pStyle w:val="Paragrafi"/>
        <w:rPr>
          <w:lang w:val="sq-AL"/>
        </w:rPr>
      </w:pPr>
    </w:p>
    <w:p w:rsidR="00020B86" w:rsidRDefault="00020B86" w:rsidP="00A81974">
      <w:pPr>
        <w:pStyle w:val="Paragrafi"/>
        <w:rPr>
          <w:lang w:val="sq-AL"/>
        </w:rPr>
      </w:pPr>
    </w:p>
    <w:p w:rsidR="00020B86" w:rsidRDefault="00020B86" w:rsidP="00A81974">
      <w:pPr>
        <w:pStyle w:val="Paragrafi"/>
        <w:rPr>
          <w:lang w:val="sq-AL"/>
        </w:rPr>
      </w:pPr>
    </w:p>
    <w:p w:rsidR="003F7DE6" w:rsidRDefault="003F7DE6" w:rsidP="00A81974">
      <w:pPr>
        <w:pStyle w:val="Paragrafi"/>
        <w:rPr>
          <w:lang w:val="sq-AL"/>
        </w:rPr>
        <w:sectPr w:rsidR="003F7DE6" w:rsidSect="003F7DE6">
          <w:type w:val="continuous"/>
          <w:pgSz w:w="11907" w:h="16840" w:code="9"/>
          <w:pgMar w:top="720" w:right="1134" w:bottom="720" w:left="1134" w:header="851" w:footer="851" w:gutter="0"/>
          <w:cols w:num="2" w:space="454"/>
          <w:docGrid w:linePitch="360"/>
        </w:sectPr>
      </w:pPr>
    </w:p>
    <w:p w:rsidR="004745E1" w:rsidRDefault="004745E1" w:rsidP="00A81974">
      <w:pPr>
        <w:pStyle w:val="Paragrafi"/>
        <w:rPr>
          <w:lang w:val="sq-AL"/>
        </w:rPr>
      </w:pPr>
    </w:p>
    <w:p w:rsidR="004745E1" w:rsidRDefault="004745E1" w:rsidP="00A81974">
      <w:pPr>
        <w:pStyle w:val="Paragrafi"/>
        <w:rPr>
          <w:lang w:val="sq-AL"/>
        </w:rPr>
      </w:pPr>
    </w:p>
    <w:p w:rsidR="004745E1" w:rsidRDefault="004745E1" w:rsidP="00A81974">
      <w:pPr>
        <w:pStyle w:val="Paragrafi"/>
        <w:rPr>
          <w:lang w:val="sq-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4"/>
        <w:gridCol w:w="4571"/>
      </w:tblGrid>
      <w:tr w:rsidR="004745E1" w:rsidTr="004745E1">
        <w:trPr>
          <w:trHeight w:val="12815"/>
        </w:trPr>
        <w:tc>
          <w:tcPr>
            <w:tcW w:w="0" w:type="auto"/>
            <w:hideMark/>
          </w:tcPr>
          <w:tbl>
            <w:tblPr>
              <w:tblStyle w:val="TableGrid1"/>
              <w:tblW w:w="0" w:type="auto"/>
              <w:tblLook w:val="04A0"/>
            </w:tblPr>
            <w:tblGrid>
              <w:gridCol w:w="3221"/>
              <w:gridCol w:w="1837"/>
            </w:tblGrid>
            <w:tr w:rsidR="004745E1" w:rsidTr="004745E1">
              <w:trPr>
                <w:trHeight w:hRule="exact" w:val="595"/>
              </w:trPr>
              <w:tc>
                <w:tcPr>
                  <w:tcW w:w="3235" w:type="dxa"/>
                  <w:tcBorders>
                    <w:top w:val="single" w:sz="4" w:space="0" w:color="auto"/>
                    <w:left w:val="single" w:sz="4" w:space="0" w:color="auto"/>
                    <w:bottom w:val="single" w:sz="4" w:space="0" w:color="auto"/>
                    <w:right w:val="single" w:sz="4" w:space="0" w:color="auto"/>
                  </w:tcBorders>
                  <w:vAlign w:val="center"/>
                  <w:hideMark/>
                </w:tcPr>
                <w:p w:rsidR="004745E1" w:rsidRDefault="004745E1" w:rsidP="00A81974">
                  <w:pPr>
                    <w:pStyle w:val="Paragrafi"/>
                    <w:ind w:firstLine="0"/>
                    <w:jc w:val="center"/>
                    <w:rPr>
                      <w:b/>
                      <w:sz w:val="14"/>
                      <w:szCs w:val="14"/>
                      <w:lang w:val="sq-AL"/>
                    </w:rPr>
                  </w:pPr>
                  <w:r>
                    <w:rPr>
                      <w:rStyle w:val="Bodytext65pt"/>
                      <w:rFonts w:eastAsia="MS Mincho"/>
                      <w:b/>
                      <w:sz w:val="14"/>
                      <w:szCs w:val="14"/>
                      <w:lang w:val="sq-AL"/>
                    </w:rPr>
                    <w:t>ANËTARË</w:t>
                  </w:r>
                </w:p>
              </w:tc>
              <w:tc>
                <w:tcPr>
                  <w:tcW w:w="1843" w:type="dxa"/>
                  <w:tcBorders>
                    <w:top w:val="single" w:sz="4" w:space="0" w:color="auto"/>
                    <w:left w:val="single" w:sz="4" w:space="0" w:color="auto"/>
                    <w:bottom w:val="single" w:sz="4" w:space="0" w:color="auto"/>
                    <w:right w:val="single" w:sz="4" w:space="0" w:color="auto"/>
                  </w:tcBorders>
                  <w:vAlign w:val="center"/>
                  <w:hideMark/>
                </w:tcPr>
                <w:p w:rsidR="004745E1" w:rsidRDefault="004745E1" w:rsidP="00A81974">
                  <w:pPr>
                    <w:pStyle w:val="Paragrafi"/>
                    <w:ind w:firstLine="0"/>
                    <w:jc w:val="center"/>
                    <w:rPr>
                      <w:b/>
                      <w:sz w:val="14"/>
                      <w:szCs w:val="14"/>
                      <w:lang w:val="sq-AL"/>
                    </w:rPr>
                  </w:pPr>
                  <w:r>
                    <w:rPr>
                      <w:rStyle w:val="Bodytext65pt"/>
                      <w:rFonts w:eastAsia="MS Mincho"/>
                      <w:b/>
                      <w:sz w:val="14"/>
                      <w:szCs w:val="14"/>
                      <w:lang w:val="sq-AL"/>
                    </w:rPr>
                    <w:t>NUMRI I AKSIONEVE TË ALOKUARA</w:t>
                  </w:r>
                </w:p>
              </w:tc>
            </w:tr>
            <w:tr w:rsidR="004745E1" w:rsidTr="004745E1">
              <w:trPr>
                <w:trHeight w:hRule="exact" w:val="230"/>
              </w:trPr>
              <w:tc>
                <w:tcPr>
                  <w:tcW w:w="3235" w:type="dxa"/>
                  <w:tcBorders>
                    <w:top w:val="single" w:sz="4" w:space="0" w:color="auto"/>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AFGANISTAN</w:t>
                  </w:r>
                </w:p>
              </w:tc>
              <w:tc>
                <w:tcPr>
                  <w:tcW w:w="1843" w:type="dxa"/>
                  <w:tcBorders>
                    <w:top w:val="single" w:sz="4" w:space="0" w:color="auto"/>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107</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SHQIPËRI</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250</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ALGJERI</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2,472</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ANGOLA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782</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ANTIGUA DHE BARBUDA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139</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ARGJENTINA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5,564</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ARMENIA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347</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AUSTRALIA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6,661</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AUSTRIA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3,081</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AZERBAIXHAN</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500</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 xml:space="preserve">BAHAMAS, </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286</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BAHREIN</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295</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BANGLADESH</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1,364</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BARBADOS</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253</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BJELLORUSI</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888</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BELGJIKË</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7,889</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BELIZE</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179</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BENIN</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266</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BUTAN</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143</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BOLIVI</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541</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BOSNJA DHE HERCEGOVINA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174</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BOTSVANA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164</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BRAZIL</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11,305</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BRUNEI DARUSSALAM</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634</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BULLGARIA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1,393</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BURKINA FASO</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266</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BURUNDI</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220</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KAMBOXHIA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104</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KAMERUN</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464</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KANADA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12,304</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KEPI I GJELBËR</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154</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REPUBLIKA QENDRORE AFRIKANE</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261</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ÇAD</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261</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KILI</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2,111</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KINË</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22,476</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KOLUMBI</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2,052</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KOMOROS</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87</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KONGO, REP. DEM.</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773</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KONGO, REPUBLIKA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281</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KOSTA RIKA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237</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BREGU I FILDISHTË</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739</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KROACIA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613</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QIPRO</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390</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 xml:space="preserve">REPUBLIKA ÇEKE </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1,685</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DANIMARKË</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3,752</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XHIBUTI</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169</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DOMINIKA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135</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REPUBLIKA DOMENIKANE</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559</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EKUADOR</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807</w:t>
                  </w:r>
                </w:p>
              </w:tc>
            </w:tr>
            <w:tr w:rsidR="004745E1" w:rsidTr="004745E1">
              <w:trPr>
                <w:trHeight w:hRule="exact" w:val="21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EGJIPT, REPUBLIKA ARABE</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2,252</w:t>
                  </w:r>
                </w:p>
              </w:tc>
            </w:tr>
            <w:tr w:rsidR="004745E1" w:rsidTr="004745E1">
              <w:trPr>
                <w:trHeight w:hRule="exact" w:val="221"/>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EL SALVADOR</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189</w:t>
                  </w:r>
                </w:p>
              </w:tc>
            </w:tr>
            <w:tr w:rsidR="004745E1" w:rsidTr="004745E1">
              <w:trPr>
                <w:trHeight w:hRule="exact" w:val="230"/>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GUINEA EKUATORIALE</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191</w:t>
                  </w:r>
                </w:p>
              </w:tc>
            </w:tr>
            <w:tr w:rsidR="004745E1" w:rsidTr="004745E1">
              <w:trPr>
                <w:trHeight w:hRule="exact" w:val="206"/>
              </w:trPr>
              <w:tc>
                <w:tcPr>
                  <w:tcW w:w="3235"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ERITREA</w:t>
                  </w:r>
                </w:p>
              </w:tc>
              <w:tc>
                <w:tcPr>
                  <w:tcW w:w="1843"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179</w:t>
                  </w:r>
                </w:p>
              </w:tc>
            </w:tr>
            <w:tr w:rsidR="004745E1" w:rsidTr="004745E1">
              <w:trPr>
                <w:trHeight w:hRule="exact" w:val="379"/>
              </w:trPr>
              <w:tc>
                <w:tcPr>
                  <w:tcW w:w="3235" w:type="dxa"/>
                  <w:tcBorders>
                    <w:top w:val="nil"/>
                    <w:left w:val="single" w:sz="4" w:space="0" w:color="auto"/>
                    <w:bottom w:val="single" w:sz="4" w:space="0" w:color="auto"/>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ESTONIA</w:t>
                  </w:r>
                </w:p>
              </w:tc>
              <w:tc>
                <w:tcPr>
                  <w:tcW w:w="1843" w:type="dxa"/>
                  <w:tcBorders>
                    <w:top w:val="nil"/>
                    <w:left w:val="single" w:sz="4" w:space="0" w:color="auto"/>
                    <w:bottom w:val="single" w:sz="4" w:space="0" w:color="auto"/>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247</w:t>
                  </w:r>
                </w:p>
              </w:tc>
            </w:tr>
          </w:tbl>
          <w:p w:rsidR="004745E1" w:rsidRDefault="004745E1" w:rsidP="00A81974">
            <w:pPr>
              <w:pStyle w:val="Paragrafi"/>
              <w:ind w:firstLine="0"/>
              <w:rPr>
                <w:sz w:val="14"/>
                <w:szCs w:val="14"/>
                <w:lang w:val="sq-AL"/>
              </w:rPr>
            </w:pPr>
          </w:p>
        </w:tc>
        <w:tc>
          <w:tcPr>
            <w:tcW w:w="0" w:type="auto"/>
            <w:hideMark/>
          </w:tcPr>
          <w:tbl>
            <w:tblPr>
              <w:tblStyle w:val="TableGrid1"/>
              <w:tblW w:w="0" w:type="auto"/>
              <w:tblLook w:val="04A0"/>
            </w:tblPr>
            <w:tblGrid>
              <w:gridCol w:w="2278"/>
              <w:gridCol w:w="2067"/>
            </w:tblGrid>
            <w:tr w:rsidR="004745E1" w:rsidTr="004745E1">
              <w:trPr>
                <w:trHeight w:hRule="exact" w:val="595"/>
              </w:trPr>
              <w:tc>
                <w:tcPr>
                  <w:tcW w:w="2286" w:type="dxa"/>
                  <w:tcBorders>
                    <w:top w:val="single" w:sz="4" w:space="0" w:color="auto"/>
                    <w:left w:val="single" w:sz="4" w:space="0" w:color="auto"/>
                    <w:bottom w:val="single" w:sz="4" w:space="0" w:color="auto"/>
                    <w:right w:val="single" w:sz="4" w:space="0" w:color="auto"/>
                  </w:tcBorders>
                  <w:vAlign w:val="center"/>
                  <w:hideMark/>
                </w:tcPr>
                <w:p w:rsidR="004745E1" w:rsidRDefault="004745E1" w:rsidP="00A81974">
                  <w:pPr>
                    <w:pStyle w:val="Paragrafi"/>
                    <w:ind w:firstLine="0"/>
                    <w:jc w:val="center"/>
                    <w:rPr>
                      <w:b/>
                      <w:sz w:val="14"/>
                      <w:szCs w:val="14"/>
                      <w:lang w:val="sq-AL"/>
                    </w:rPr>
                  </w:pPr>
                  <w:r>
                    <w:rPr>
                      <w:rStyle w:val="Bodytext65pt"/>
                      <w:rFonts w:eastAsia="MS Mincho"/>
                      <w:b/>
                      <w:sz w:val="14"/>
                      <w:szCs w:val="14"/>
                      <w:lang w:val="sq-AL"/>
                    </w:rPr>
                    <w:t>ANËTARË</w:t>
                  </w:r>
                </w:p>
              </w:tc>
              <w:tc>
                <w:tcPr>
                  <w:tcW w:w="2074" w:type="dxa"/>
                  <w:tcBorders>
                    <w:top w:val="single" w:sz="4" w:space="0" w:color="auto"/>
                    <w:left w:val="single" w:sz="4" w:space="0" w:color="auto"/>
                    <w:bottom w:val="single" w:sz="4" w:space="0" w:color="auto"/>
                    <w:right w:val="single" w:sz="4" w:space="0" w:color="auto"/>
                  </w:tcBorders>
                  <w:vAlign w:val="center"/>
                  <w:hideMark/>
                </w:tcPr>
                <w:p w:rsidR="004745E1" w:rsidRDefault="004745E1" w:rsidP="00A81974">
                  <w:pPr>
                    <w:pStyle w:val="Paragrafi"/>
                    <w:ind w:firstLine="0"/>
                    <w:jc w:val="center"/>
                    <w:rPr>
                      <w:b/>
                      <w:sz w:val="14"/>
                      <w:szCs w:val="14"/>
                      <w:lang w:val="sq-AL"/>
                    </w:rPr>
                  </w:pPr>
                  <w:r>
                    <w:rPr>
                      <w:rStyle w:val="Bodytext65pt"/>
                      <w:rFonts w:eastAsia="MS Mincho"/>
                      <w:b/>
                      <w:sz w:val="14"/>
                      <w:szCs w:val="14"/>
                      <w:lang w:val="sq-AL"/>
                    </w:rPr>
                    <w:t>NUMRI I AKSIONEVE TË ALOKUARA</w:t>
                  </w:r>
                </w:p>
              </w:tc>
            </w:tr>
            <w:tr w:rsidR="004745E1" w:rsidTr="004745E1">
              <w:trPr>
                <w:trHeight w:hRule="exact" w:val="230"/>
              </w:trPr>
              <w:tc>
                <w:tcPr>
                  <w:tcW w:w="2286" w:type="dxa"/>
                  <w:tcBorders>
                    <w:top w:val="single" w:sz="4" w:space="0" w:color="auto"/>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ETIOPIA</w:t>
                  </w:r>
                </w:p>
              </w:tc>
              <w:tc>
                <w:tcPr>
                  <w:tcW w:w="2074" w:type="dxa"/>
                  <w:tcBorders>
                    <w:top w:val="single" w:sz="4" w:space="0" w:color="auto"/>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310</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FIXHI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264</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FINLANDË</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2,412</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FRANCË</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19,062</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GABON</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264</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GAMBIA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164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GJEORGJI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480</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GJERMANI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20,363</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GANË</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464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GREQI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1,557</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GRENADA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142</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GUATEMALA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601</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GUINEA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393</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GUINEA-BISAO</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164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GUAJANA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322</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HAITI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327</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HONDURAS</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194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HUNGARI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2,276</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ISLANDË</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367</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INDI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14,744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INDONEZI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4,856</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jc w:val="left"/>
                    <w:rPr>
                      <w:sz w:val="14"/>
                      <w:szCs w:val="14"/>
                      <w:lang w:val="sq-AL"/>
                    </w:rPr>
                  </w:pPr>
                  <w:r>
                    <w:rPr>
                      <w:rStyle w:val="Bodytext65pt"/>
                      <w:rFonts w:eastAsia="MS Mincho"/>
                      <w:sz w:val="14"/>
                      <w:szCs w:val="14"/>
                      <w:lang w:val="sq-AL"/>
                    </w:rPr>
                    <w:t>IRAN, REPUBLIKA ISLAMIKE</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7,373</w:t>
                  </w:r>
                </w:p>
              </w:tc>
            </w:tr>
            <w:tr w:rsidR="004745E1" w:rsidTr="004745E1">
              <w:trPr>
                <w:trHeight w:hRule="exact" w:val="235"/>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IRAK</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817</w:t>
                  </w:r>
                </w:p>
              </w:tc>
            </w:tr>
            <w:tr w:rsidR="004745E1" w:rsidTr="004745E1">
              <w:trPr>
                <w:trHeight w:hRule="exact" w:val="20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IRLANDË</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1,642</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IZRAEL</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1,269</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ITALI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13,362</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XHAMAJKA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689</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JAPONI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34,885</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JORDANI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424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KAZAKISTAN</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964</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KENIA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724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KIRIBATI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143</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REPUBLIKA E KORESË</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7,912</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KOSOVË</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296</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KUVAIT</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4,097</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REPUBLIKA E KIRGISTANIT</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337</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REP. DEM. POP. E LAO</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57</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LETONI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370</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LIBAN</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224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LESOTO</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199</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LIBERI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143</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LIBI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2,095</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LITUANIA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403</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LUKSEMBURG</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483</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 xml:space="preserve">MAQEDONI, FYR </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114</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MADAGASKAR</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434</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MALAVI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332</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MALAJZI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2,203</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MALDIVE</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143</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MALI</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352</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MALTË</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287</w:t>
                  </w:r>
                </w:p>
              </w:tc>
            </w:tr>
            <w:tr w:rsidR="004745E1" w:rsidTr="004745E1">
              <w:trPr>
                <w:trHeight w:hRule="exact" w:val="221"/>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ISHUJT MARSHALL</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143</w:t>
                  </w:r>
                </w:p>
              </w:tc>
            </w:tr>
            <w:tr w:rsidR="004745E1" w:rsidTr="004745E1">
              <w:trPr>
                <w:trHeight w:hRule="exact" w:val="216"/>
              </w:trPr>
              <w:tc>
                <w:tcPr>
                  <w:tcW w:w="2286"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MAURITANIA</w:t>
                  </w:r>
                </w:p>
              </w:tc>
              <w:tc>
                <w:tcPr>
                  <w:tcW w:w="2074"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276</w:t>
                  </w:r>
                </w:p>
              </w:tc>
            </w:tr>
            <w:tr w:rsidR="004745E1" w:rsidTr="004745E1">
              <w:trPr>
                <w:trHeight w:hRule="exact" w:val="379"/>
              </w:trPr>
              <w:tc>
                <w:tcPr>
                  <w:tcW w:w="2286" w:type="dxa"/>
                  <w:tcBorders>
                    <w:top w:val="nil"/>
                    <w:left w:val="single" w:sz="4" w:space="0" w:color="auto"/>
                    <w:bottom w:val="single" w:sz="4" w:space="0" w:color="auto"/>
                    <w:right w:val="single" w:sz="4" w:space="0" w:color="auto"/>
                  </w:tcBorders>
                  <w:hideMark/>
                </w:tcPr>
                <w:p w:rsidR="004745E1" w:rsidRDefault="004745E1" w:rsidP="00A81974">
                  <w:pPr>
                    <w:pStyle w:val="Paragrafi"/>
                    <w:ind w:firstLine="0"/>
                    <w:rPr>
                      <w:sz w:val="14"/>
                      <w:szCs w:val="14"/>
                      <w:lang w:val="sq-AL"/>
                    </w:rPr>
                  </w:pPr>
                  <w:r>
                    <w:rPr>
                      <w:rStyle w:val="Bodytext65pt"/>
                      <w:rFonts w:eastAsia="MS Mincho"/>
                      <w:sz w:val="14"/>
                      <w:szCs w:val="14"/>
                      <w:lang w:val="sq-AL"/>
                    </w:rPr>
                    <w:t>MAURITIUS</w:t>
                  </w:r>
                </w:p>
              </w:tc>
              <w:tc>
                <w:tcPr>
                  <w:tcW w:w="2074" w:type="dxa"/>
                  <w:tcBorders>
                    <w:top w:val="nil"/>
                    <w:left w:val="single" w:sz="4" w:space="0" w:color="auto"/>
                    <w:bottom w:val="single" w:sz="4" w:space="0" w:color="auto"/>
                    <w:right w:val="single" w:sz="4" w:space="0" w:color="auto"/>
                  </w:tcBorders>
                  <w:hideMark/>
                </w:tcPr>
                <w:p w:rsidR="004745E1" w:rsidRDefault="004745E1" w:rsidP="00A81974">
                  <w:pPr>
                    <w:pStyle w:val="Paragrafi"/>
                    <w:ind w:firstLine="0"/>
                    <w:jc w:val="right"/>
                    <w:rPr>
                      <w:sz w:val="14"/>
                      <w:szCs w:val="14"/>
                      <w:lang w:val="sq-AL"/>
                    </w:rPr>
                  </w:pPr>
                  <w:r>
                    <w:rPr>
                      <w:rStyle w:val="Bodytext65pt"/>
                      <w:rFonts w:eastAsia="MS Mincho"/>
                      <w:sz w:val="14"/>
                      <w:szCs w:val="14"/>
                      <w:lang w:val="sq-AL"/>
                    </w:rPr>
                    <w:t>332</w:t>
                  </w:r>
                </w:p>
              </w:tc>
            </w:tr>
          </w:tbl>
          <w:p w:rsidR="004745E1" w:rsidRDefault="004745E1" w:rsidP="00A81974">
            <w:pPr>
              <w:pStyle w:val="Paragrafi"/>
              <w:ind w:firstLine="0"/>
              <w:rPr>
                <w:sz w:val="14"/>
                <w:szCs w:val="14"/>
                <w:lang w:val="sq-AL"/>
              </w:rPr>
            </w:pPr>
          </w:p>
        </w:tc>
      </w:tr>
    </w:tbl>
    <w:p w:rsidR="004745E1" w:rsidRDefault="004745E1" w:rsidP="00A81974">
      <w:pPr>
        <w:pStyle w:val="Paragrafi"/>
        <w:rPr>
          <w:lang w:val="sq-AL"/>
        </w:rPr>
      </w:pPr>
    </w:p>
    <w:p w:rsidR="004745E1" w:rsidRDefault="004745E1" w:rsidP="00A81974">
      <w:pPr>
        <w:pStyle w:val="Paragrafi"/>
        <w:rPr>
          <w:lang w:val="sq-AL"/>
        </w:rPr>
      </w:pPr>
    </w:p>
    <w:tbl>
      <w:tblPr>
        <w:tblStyle w:val="TableGrid1"/>
        <w:tblW w:w="9738" w:type="dxa"/>
        <w:tblLayout w:type="fixed"/>
        <w:tblLook w:val="04A0"/>
      </w:tblPr>
      <w:tblGrid>
        <w:gridCol w:w="2832"/>
        <w:gridCol w:w="1448"/>
        <w:gridCol w:w="236"/>
        <w:gridCol w:w="2827"/>
        <w:gridCol w:w="2395"/>
      </w:tblGrid>
      <w:tr w:rsidR="004745E1" w:rsidTr="004745E1">
        <w:trPr>
          <w:trHeight w:hRule="exact" w:val="343"/>
        </w:trPr>
        <w:tc>
          <w:tcPr>
            <w:tcW w:w="2832" w:type="dxa"/>
            <w:tcBorders>
              <w:top w:val="single" w:sz="4" w:space="0" w:color="auto"/>
              <w:left w:val="single" w:sz="4" w:space="0" w:color="auto"/>
              <w:bottom w:val="single" w:sz="4" w:space="0" w:color="auto"/>
              <w:right w:val="single" w:sz="4" w:space="0" w:color="auto"/>
            </w:tcBorders>
            <w:hideMark/>
          </w:tcPr>
          <w:p w:rsidR="004745E1" w:rsidRDefault="004745E1" w:rsidP="00A81974">
            <w:pPr>
              <w:pStyle w:val="Paragrafi"/>
              <w:ind w:firstLine="0"/>
              <w:jc w:val="center"/>
              <w:rPr>
                <w:b/>
                <w:sz w:val="14"/>
                <w:szCs w:val="14"/>
                <w:lang w:val="sq-AL"/>
              </w:rPr>
            </w:pPr>
            <w:r>
              <w:rPr>
                <w:b/>
                <w:sz w:val="14"/>
                <w:szCs w:val="14"/>
                <w:lang w:val="sq-AL"/>
              </w:rPr>
              <w:t>ANËTARI</w:t>
            </w:r>
          </w:p>
        </w:tc>
        <w:tc>
          <w:tcPr>
            <w:tcW w:w="1448" w:type="dxa"/>
            <w:tcBorders>
              <w:top w:val="single" w:sz="4" w:space="0" w:color="auto"/>
              <w:left w:val="single" w:sz="4" w:space="0" w:color="auto"/>
              <w:bottom w:val="single" w:sz="4" w:space="0" w:color="auto"/>
              <w:right w:val="single" w:sz="4" w:space="0" w:color="auto"/>
            </w:tcBorders>
            <w:hideMark/>
          </w:tcPr>
          <w:p w:rsidR="004745E1" w:rsidRDefault="004745E1" w:rsidP="00A81974">
            <w:pPr>
              <w:pStyle w:val="Paragrafi"/>
              <w:ind w:firstLine="0"/>
              <w:jc w:val="center"/>
              <w:rPr>
                <w:b/>
                <w:sz w:val="14"/>
                <w:szCs w:val="14"/>
                <w:lang w:val="sq-AL"/>
              </w:rPr>
            </w:pPr>
            <w:r>
              <w:rPr>
                <w:b/>
                <w:sz w:val="14"/>
                <w:szCs w:val="14"/>
                <w:lang w:val="sq-AL"/>
              </w:rPr>
              <w:t>NUMRI I AKSIONEVE TË ALOKUARA</w:t>
            </w:r>
          </w:p>
        </w:tc>
        <w:tc>
          <w:tcPr>
            <w:tcW w:w="236" w:type="dxa"/>
            <w:tcBorders>
              <w:top w:val="single" w:sz="4" w:space="0" w:color="auto"/>
              <w:left w:val="single" w:sz="4" w:space="0" w:color="auto"/>
              <w:bottom w:val="nil"/>
              <w:right w:val="single" w:sz="4" w:space="0" w:color="auto"/>
            </w:tcBorders>
          </w:tcPr>
          <w:p w:rsidR="004745E1" w:rsidRDefault="004745E1" w:rsidP="00A81974">
            <w:pPr>
              <w:pStyle w:val="Paragrafi"/>
              <w:ind w:firstLine="0"/>
              <w:jc w:val="center"/>
              <w:rPr>
                <w:b/>
                <w:sz w:val="14"/>
                <w:szCs w:val="14"/>
                <w:lang w:val="sq-AL"/>
              </w:rPr>
            </w:pPr>
          </w:p>
        </w:tc>
        <w:tc>
          <w:tcPr>
            <w:tcW w:w="2827" w:type="dxa"/>
            <w:tcBorders>
              <w:top w:val="single" w:sz="4" w:space="0" w:color="auto"/>
              <w:left w:val="single" w:sz="4" w:space="0" w:color="auto"/>
              <w:bottom w:val="single" w:sz="4" w:space="0" w:color="auto"/>
              <w:right w:val="single" w:sz="4" w:space="0" w:color="auto"/>
            </w:tcBorders>
            <w:hideMark/>
          </w:tcPr>
          <w:p w:rsidR="004745E1" w:rsidRDefault="004745E1" w:rsidP="00A81974">
            <w:pPr>
              <w:pStyle w:val="Paragrafi"/>
              <w:ind w:firstLine="0"/>
              <w:jc w:val="center"/>
              <w:rPr>
                <w:b/>
                <w:sz w:val="14"/>
                <w:szCs w:val="14"/>
                <w:lang w:val="sq-AL"/>
              </w:rPr>
            </w:pPr>
            <w:r>
              <w:rPr>
                <w:b/>
                <w:sz w:val="14"/>
                <w:szCs w:val="14"/>
                <w:lang w:val="sq-AL"/>
              </w:rPr>
              <w:t>ANËTARI</w:t>
            </w:r>
          </w:p>
        </w:tc>
        <w:tc>
          <w:tcPr>
            <w:tcW w:w="2395" w:type="dxa"/>
            <w:tcBorders>
              <w:top w:val="single" w:sz="4" w:space="0" w:color="auto"/>
              <w:left w:val="single" w:sz="4" w:space="0" w:color="auto"/>
              <w:bottom w:val="single" w:sz="4" w:space="0" w:color="auto"/>
              <w:right w:val="single" w:sz="4" w:space="0" w:color="auto"/>
            </w:tcBorders>
            <w:hideMark/>
          </w:tcPr>
          <w:p w:rsidR="004745E1" w:rsidRDefault="004745E1" w:rsidP="00A81974">
            <w:pPr>
              <w:pStyle w:val="Paragrafi"/>
              <w:ind w:firstLine="0"/>
              <w:jc w:val="center"/>
              <w:rPr>
                <w:b/>
                <w:sz w:val="14"/>
                <w:szCs w:val="14"/>
                <w:lang w:val="sq-AL"/>
              </w:rPr>
            </w:pPr>
            <w:r>
              <w:rPr>
                <w:b/>
                <w:sz w:val="14"/>
                <w:szCs w:val="14"/>
                <w:lang w:val="sq-AL"/>
              </w:rPr>
              <w:t>NUMRI I AKSIONEVE TË ALOKUARA</w:t>
            </w:r>
          </w:p>
        </w:tc>
      </w:tr>
      <w:tr w:rsidR="004745E1" w:rsidTr="004745E1">
        <w:trPr>
          <w:trHeight w:hRule="exact" w:val="240"/>
        </w:trPr>
        <w:tc>
          <w:tcPr>
            <w:tcW w:w="2832" w:type="dxa"/>
            <w:tcBorders>
              <w:top w:val="single" w:sz="4" w:space="0" w:color="auto"/>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MEKSIKË</w:t>
            </w:r>
          </w:p>
        </w:tc>
        <w:tc>
          <w:tcPr>
            <w:tcW w:w="1448" w:type="dxa"/>
            <w:tcBorders>
              <w:top w:val="single" w:sz="4" w:space="0" w:color="auto"/>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8,459</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single" w:sz="4" w:space="0" w:color="auto"/>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SLLOVENI</w:t>
            </w:r>
          </w:p>
        </w:tc>
        <w:tc>
          <w:tcPr>
            <w:tcW w:w="2395" w:type="dxa"/>
            <w:tcBorders>
              <w:top w:val="single" w:sz="4" w:space="0" w:color="auto"/>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360</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MIKRONEZI, SHTETET FEDERALE</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143</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ISHUJT SOLOMON</w:t>
            </w:r>
          </w:p>
        </w:tc>
        <w:tc>
          <w:tcPr>
            <w:tcW w:w="2395"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154</w:t>
            </w:r>
          </w:p>
          <w:p w:rsidR="004745E1" w:rsidRDefault="004745E1" w:rsidP="00A81974">
            <w:pPr>
              <w:pStyle w:val="Paragrafi"/>
              <w:ind w:firstLine="0"/>
              <w:jc w:val="right"/>
              <w:rPr>
                <w:sz w:val="14"/>
                <w:szCs w:val="14"/>
                <w:lang w:val="sq-AL"/>
              </w:rPr>
            </w:pP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MOLDOVI</w:t>
            </w:r>
          </w:p>
        </w:tc>
        <w:tc>
          <w:tcPr>
            <w:tcW w:w="1448"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418</w:t>
            </w:r>
          </w:p>
          <w:p w:rsidR="004745E1" w:rsidRDefault="004745E1" w:rsidP="00A81974">
            <w:pPr>
              <w:pStyle w:val="Paragrafi"/>
              <w:ind w:firstLine="0"/>
              <w:jc w:val="right"/>
              <w:rPr>
                <w:sz w:val="14"/>
                <w:szCs w:val="14"/>
                <w:lang w:val="sq-AL"/>
              </w:rPr>
            </w:pP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SOMALI</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169</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MONGOLI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143</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AFRIKA JUGORE</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3,760</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MAL I ZI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184</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SPANJË</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9,311</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MAROK</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1,396</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SRI LANKA</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1,087</w:t>
            </w:r>
          </w:p>
        </w:tc>
      </w:tr>
      <w:tr w:rsidR="004745E1" w:rsidTr="004745E1">
        <w:trPr>
          <w:trHeight w:hRule="exact" w:val="240"/>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MOZAMBIK</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281</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ST. KITTS DHE NEVIS</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73</w:t>
            </w:r>
          </w:p>
        </w:tc>
      </w:tr>
      <w:tr w:rsidR="004745E1" w:rsidTr="004745E1">
        <w:trPr>
          <w:trHeight w:hRule="exact" w:val="211"/>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MYANMAR</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731</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ST. LUCIA</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147</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NAMIBI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407</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ST. VINCENT &amp; THE GRENADINES</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74</w:t>
            </w:r>
          </w:p>
        </w:tc>
      </w:tr>
      <w:tr w:rsidR="004745E1" w:rsidTr="004745E1">
        <w:trPr>
          <w:trHeight w:hRule="exact" w:val="230"/>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NEPAL</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296</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SUDAN</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419</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HOLLANDË</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9,663</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SURINAM</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110</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ZELANDA E RE</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2,058</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SVAZILAND</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133</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NIKARAGUA</w:t>
            </w:r>
          </w:p>
        </w:tc>
        <w:tc>
          <w:tcPr>
            <w:tcW w:w="1448"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184</w:t>
            </w:r>
          </w:p>
          <w:p w:rsidR="004745E1" w:rsidRDefault="004745E1" w:rsidP="00A81974">
            <w:pPr>
              <w:pStyle w:val="Paragrafi"/>
              <w:ind w:firstLine="0"/>
              <w:jc w:val="right"/>
              <w:rPr>
                <w:sz w:val="14"/>
                <w:szCs w:val="14"/>
                <w:lang w:val="sq-AL"/>
              </w:rPr>
            </w:pP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SUEDI</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4,182</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NIGER</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261</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ZVICËR</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7,308</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NIGERI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3,413</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REPUBLIKA ARABE E SIRISË</w:t>
            </w:r>
          </w:p>
        </w:tc>
        <w:tc>
          <w:tcPr>
            <w:tcW w:w="2395"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655</w:t>
            </w:r>
          </w:p>
          <w:p w:rsidR="004745E1" w:rsidRDefault="004745E1" w:rsidP="00A81974">
            <w:pPr>
              <w:pStyle w:val="Paragrafi"/>
              <w:ind w:firstLine="0"/>
              <w:jc w:val="right"/>
              <w:rPr>
                <w:sz w:val="14"/>
                <w:szCs w:val="14"/>
                <w:lang w:val="sq-AL"/>
              </w:rPr>
            </w:pPr>
          </w:p>
          <w:p w:rsidR="004745E1" w:rsidRDefault="004745E1" w:rsidP="00A81974">
            <w:pPr>
              <w:pStyle w:val="Paragrafi"/>
              <w:ind w:firstLine="0"/>
              <w:jc w:val="right"/>
              <w:rPr>
                <w:sz w:val="14"/>
                <w:szCs w:val="14"/>
                <w:lang w:val="sq-AL"/>
              </w:rPr>
            </w:pPr>
            <w:r>
              <w:rPr>
                <w:sz w:val="14"/>
                <w:szCs w:val="14"/>
                <w:lang w:val="sq-AL"/>
              </w:rPr>
              <w:t>6</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NORVEGJI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2,829</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TAXHIKISTAN</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322</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OMAN</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417</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TANZANI</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393</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PAKISTAN</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2,495</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TAILANDË</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2,342</w:t>
            </w:r>
          </w:p>
        </w:tc>
      </w:tr>
      <w:tr w:rsidR="004745E1" w:rsidTr="004745E1">
        <w:trPr>
          <w:trHeight w:hRule="exact" w:val="230"/>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PALAU</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4</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TIMOR-LESTE</w:t>
            </w:r>
          </w:p>
        </w:tc>
        <w:tc>
          <w:tcPr>
            <w:tcW w:w="2395"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159</w:t>
            </w:r>
          </w:p>
          <w:p w:rsidR="004745E1" w:rsidRDefault="004745E1" w:rsidP="00A81974">
            <w:pPr>
              <w:pStyle w:val="Paragrafi"/>
              <w:ind w:firstLine="0"/>
              <w:jc w:val="right"/>
              <w:rPr>
                <w:sz w:val="14"/>
                <w:szCs w:val="14"/>
                <w:lang w:val="sq-AL"/>
              </w:rPr>
            </w:pP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PANAMA</w:t>
            </w:r>
          </w:p>
        </w:tc>
        <w:tc>
          <w:tcPr>
            <w:tcW w:w="1448"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188</w:t>
            </w:r>
          </w:p>
          <w:p w:rsidR="004745E1" w:rsidRDefault="004745E1" w:rsidP="00A81974">
            <w:pPr>
              <w:pStyle w:val="Paragrafi"/>
              <w:ind w:firstLine="0"/>
              <w:jc w:val="right"/>
              <w:rPr>
                <w:sz w:val="14"/>
                <w:szCs w:val="14"/>
                <w:lang w:val="sq-AL"/>
              </w:rPr>
            </w:pP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TOGO</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337</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PAPUA NEW GUINEA</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393</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TONGA</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149</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PARAGUAJ</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372</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TRINIDAD DHE TOBAGO</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712</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PERU</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1,622</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TUNIZI</w:t>
            </w:r>
          </w:p>
        </w:tc>
        <w:tc>
          <w:tcPr>
            <w:tcW w:w="2395"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357</w:t>
            </w:r>
          </w:p>
          <w:p w:rsidR="004745E1" w:rsidRDefault="004745E1" w:rsidP="00A81974">
            <w:pPr>
              <w:pStyle w:val="Paragrafi"/>
              <w:ind w:firstLine="0"/>
              <w:jc w:val="right"/>
              <w:rPr>
                <w:sz w:val="14"/>
                <w:szCs w:val="14"/>
                <w:lang w:val="sq-AL"/>
              </w:rPr>
            </w:pPr>
          </w:p>
          <w:p w:rsidR="004745E1" w:rsidRDefault="004745E1" w:rsidP="00A81974">
            <w:pPr>
              <w:pStyle w:val="Paragrafi"/>
              <w:ind w:firstLine="0"/>
              <w:jc w:val="right"/>
              <w:rPr>
                <w:sz w:val="14"/>
                <w:szCs w:val="14"/>
                <w:lang w:val="sq-AL"/>
              </w:rPr>
            </w:pPr>
            <w:r>
              <w:rPr>
                <w:sz w:val="14"/>
                <w:szCs w:val="14"/>
                <w:lang w:val="sq-AL"/>
              </w:rPr>
              <w:t>3</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FILIPINE</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2,088</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TURQI</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5,407</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POLONI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3,612</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TURKMENISTAN</w:t>
            </w:r>
          </w:p>
        </w:tc>
        <w:tc>
          <w:tcPr>
            <w:tcW w:w="2395"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168</w:t>
            </w:r>
          </w:p>
          <w:p w:rsidR="004745E1" w:rsidRDefault="004745E1" w:rsidP="00A81974">
            <w:pPr>
              <w:pStyle w:val="Paragrafi"/>
              <w:ind w:firstLine="0"/>
              <w:jc w:val="right"/>
              <w:rPr>
                <w:sz w:val="14"/>
                <w:szCs w:val="14"/>
                <w:lang w:val="sq-AL"/>
              </w:rPr>
            </w:pP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PORTUGALI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1,584</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UGANDË</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196</w:t>
            </w:r>
          </w:p>
        </w:tc>
      </w:tr>
      <w:tr w:rsidR="004745E1" w:rsidTr="004745E1">
        <w:trPr>
          <w:trHeight w:hRule="exact" w:val="235"/>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KATAR</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293</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UKRAINË</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2,933</w:t>
            </w:r>
          </w:p>
        </w:tc>
      </w:tr>
      <w:tr w:rsidR="004745E1" w:rsidTr="004745E1">
        <w:trPr>
          <w:trHeight w:hRule="exact" w:val="21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RUMANI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1,448</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EMIRATET E BASHKUARA ARABE</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1,126</w:t>
            </w:r>
          </w:p>
        </w:tc>
      </w:tr>
      <w:tr w:rsidR="004745E1" w:rsidTr="004745E1">
        <w:trPr>
          <w:trHeight w:hRule="exact" w:val="230"/>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FEDERATA RUSE</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14,023</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MBRETËRIA E BASHKUAR</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19,062</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RUANDA</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317</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SHTETET E BASHKUARA</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81,074</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SAMOA</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164</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URUGUAJ</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751</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SAN MARINO</w:t>
            </w:r>
          </w:p>
        </w:tc>
        <w:tc>
          <w:tcPr>
            <w:tcW w:w="1448"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159</w:t>
            </w:r>
          </w:p>
          <w:p w:rsidR="004745E1" w:rsidRDefault="004745E1" w:rsidP="00A81974">
            <w:pPr>
              <w:pStyle w:val="Paragrafi"/>
              <w:ind w:firstLine="0"/>
              <w:jc w:val="right"/>
              <w:rPr>
                <w:sz w:val="14"/>
                <w:szCs w:val="14"/>
                <w:lang w:val="sq-AL"/>
              </w:rPr>
            </w:pP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UZBEKISTAN</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733</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SAO TOME DHE PRINCIPE</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149</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VANUATU</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179</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ARABIA SAUDITE</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14,023</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VENEZUELË, REP. BOLIVARIANA DE</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5,531</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SENEGAL</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620</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VIETNAM</w:t>
            </w:r>
          </w:p>
        </w:tc>
        <w:tc>
          <w:tcPr>
            <w:tcW w:w="2395"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880</w:t>
            </w:r>
          </w:p>
          <w:p w:rsidR="004745E1" w:rsidRDefault="004745E1" w:rsidP="00A81974">
            <w:pPr>
              <w:pStyle w:val="Paragrafi"/>
              <w:ind w:firstLine="0"/>
              <w:jc w:val="right"/>
              <w:rPr>
                <w:sz w:val="14"/>
                <w:szCs w:val="14"/>
                <w:lang w:val="sq-AL"/>
              </w:rPr>
            </w:pPr>
          </w:p>
          <w:p w:rsidR="004745E1" w:rsidRDefault="004745E1" w:rsidP="00A81974">
            <w:pPr>
              <w:pStyle w:val="Paragrafi"/>
              <w:ind w:firstLine="0"/>
              <w:jc w:val="right"/>
              <w:rPr>
                <w:sz w:val="14"/>
                <w:szCs w:val="14"/>
                <w:lang w:val="sq-AL"/>
              </w:rPr>
            </w:pPr>
            <w:r>
              <w:rPr>
                <w:sz w:val="14"/>
                <w:szCs w:val="14"/>
                <w:lang w:val="sq-AL"/>
              </w:rPr>
              <w:t>8</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SERBI</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760</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REPUBLIKA E JEMENIT</w:t>
            </w:r>
          </w:p>
        </w:tc>
        <w:tc>
          <w:tcPr>
            <w:tcW w:w="2395" w:type="dxa"/>
            <w:tcBorders>
              <w:top w:val="nil"/>
              <w:left w:val="single" w:sz="4" w:space="0" w:color="auto"/>
              <w:bottom w:val="nil"/>
              <w:right w:val="single" w:sz="4" w:space="0" w:color="auto"/>
            </w:tcBorders>
          </w:tcPr>
          <w:p w:rsidR="004745E1" w:rsidRDefault="004745E1" w:rsidP="00A81974">
            <w:pPr>
              <w:pStyle w:val="Paragrafi"/>
              <w:ind w:firstLine="0"/>
              <w:jc w:val="right"/>
              <w:rPr>
                <w:sz w:val="14"/>
                <w:szCs w:val="14"/>
                <w:lang w:val="sq-AL"/>
              </w:rPr>
            </w:pPr>
            <w:r>
              <w:rPr>
                <w:sz w:val="14"/>
                <w:szCs w:val="14"/>
                <w:lang w:val="sq-AL"/>
              </w:rPr>
              <w:t>658</w:t>
            </w:r>
          </w:p>
          <w:p w:rsidR="004745E1" w:rsidRDefault="004745E1" w:rsidP="00A81974">
            <w:pPr>
              <w:pStyle w:val="Paragrafi"/>
              <w:ind w:firstLine="0"/>
              <w:jc w:val="right"/>
              <w:rPr>
                <w:sz w:val="14"/>
                <w:szCs w:val="14"/>
                <w:lang w:val="sq-AL"/>
              </w:rPr>
            </w:pPr>
          </w:p>
          <w:p w:rsidR="004745E1" w:rsidRDefault="004745E1" w:rsidP="00A81974">
            <w:pPr>
              <w:pStyle w:val="Paragrafi"/>
              <w:ind w:firstLine="0"/>
              <w:jc w:val="right"/>
              <w:rPr>
                <w:sz w:val="14"/>
                <w:szCs w:val="14"/>
                <w:lang w:val="sq-AL"/>
              </w:rPr>
            </w:pPr>
            <w:r>
              <w:rPr>
                <w:sz w:val="14"/>
                <w:szCs w:val="14"/>
                <w:lang w:val="sq-AL"/>
              </w:rPr>
              <w:t>6</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SEYCHELLES</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70</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ZAMBIA</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818</w:t>
            </w:r>
          </w:p>
        </w:tc>
      </w:tr>
      <w:tr w:rsidR="004745E1" w:rsidTr="004745E1">
        <w:trPr>
          <w:trHeight w:hRule="exact" w:val="230"/>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SIERRA LEONE</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220</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ZIMBABVE</w:t>
            </w:r>
          </w:p>
        </w:tc>
        <w:tc>
          <w:tcPr>
            <w:tcW w:w="2395"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955</w:t>
            </w:r>
          </w:p>
        </w:tc>
      </w:tr>
      <w:tr w:rsidR="004745E1" w:rsidTr="004745E1">
        <w:trPr>
          <w:trHeight w:hRule="exact" w:val="226"/>
        </w:trPr>
        <w:tc>
          <w:tcPr>
            <w:tcW w:w="2832" w:type="dxa"/>
            <w:tcBorders>
              <w:top w:val="nil"/>
              <w:left w:val="single" w:sz="4" w:space="0" w:color="auto"/>
              <w:bottom w:val="nil"/>
              <w:right w:val="single" w:sz="4" w:space="0" w:color="auto"/>
            </w:tcBorders>
            <w:hideMark/>
          </w:tcPr>
          <w:p w:rsidR="004745E1" w:rsidRDefault="004745E1" w:rsidP="00A81974">
            <w:pPr>
              <w:pStyle w:val="Paragrafi"/>
              <w:ind w:firstLine="0"/>
              <w:rPr>
                <w:sz w:val="14"/>
                <w:szCs w:val="14"/>
                <w:lang w:val="sq-AL"/>
              </w:rPr>
            </w:pPr>
            <w:r>
              <w:rPr>
                <w:sz w:val="14"/>
                <w:szCs w:val="14"/>
                <w:lang w:val="sq-AL"/>
              </w:rPr>
              <w:t>SINGAPOR</w:t>
            </w:r>
          </w:p>
        </w:tc>
        <w:tc>
          <w:tcPr>
            <w:tcW w:w="1448" w:type="dxa"/>
            <w:tcBorders>
              <w:top w:val="nil"/>
              <w:left w:val="single" w:sz="4" w:space="0" w:color="auto"/>
              <w:bottom w:val="nil"/>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1,287</w:t>
            </w:r>
          </w:p>
        </w:tc>
        <w:tc>
          <w:tcPr>
            <w:tcW w:w="236" w:type="dxa"/>
            <w:tcBorders>
              <w:top w:val="nil"/>
              <w:left w:val="single" w:sz="4" w:space="0" w:color="auto"/>
              <w:bottom w:val="nil"/>
              <w:right w:val="single" w:sz="4" w:space="0" w:color="auto"/>
            </w:tcBorders>
          </w:tcPr>
          <w:p w:rsidR="004745E1" w:rsidRDefault="004745E1" w:rsidP="00A81974">
            <w:pPr>
              <w:pStyle w:val="Paragrafi"/>
              <w:ind w:firstLine="0"/>
              <w:rPr>
                <w:sz w:val="14"/>
                <w:szCs w:val="14"/>
                <w:lang w:val="sq-AL"/>
              </w:rPr>
            </w:pPr>
          </w:p>
        </w:tc>
        <w:tc>
          <w:tcPr>
            <w:tcW w:w="2827" w:type="dxa"/>
            <w:tcBorders>
              <w:top w:val="nil"/>
              <w:left w:val="single" w:sz="4" w:space="0" w:color="auto"/>
              <w:bottom w:val="single" w:sz="4" w:space="0" w:color="auto"/>
              <w:right w:val="single" w:sz="4" w:space="0" w:color="auto"/>
            </w:tcBorders>
          </w:tcPr>
          <w:p w:rsidR="004745E1" w:rsidRDefault="004745E1" w:rsidP="00A81974">
            <w:pPr>
              <w:pStyle w:val="Paragrafi"/>
              <w:ind w:firstLine="0"/>
              <w:rPr>
                <w:sz w:val="14"/>
                <w:szCs w:val="14"/>
                <w:lang w:val="sq-AL"/>
              </w:rPr>
            </w:pPr>
          </w:p>
        </w:tc>
        <w:tc>
          <w:tcPr>
            <w:tcW w:w="2395" w:type="dxa"/>
            <w:tcBorders>
              <w:top w:val="nil"/>
              <w:left w:val="single" w:sz="4" w:space="0" w:color="auto"/>
              <w:bottom w:val="single" w:sz="4" w:space="0" w:color="auto"/>
              <w:right w:val="single" w:sz="4" w:space="0" w:color="auto"/>
            </w:tcBorders>
          </w:tcPr>
          <w:p w:rsidR="004745E1" w:rsidRDefault="004745E1" w:rsidP="00A81974">
            <w:pPr>
              <w:pStyle w:val="Paragrafi"/>
              <w:ind w:firstLine="0"/>
              <w:jc w:val="right"/>
              <w:rPr>
                <w:sz w:val="14"/>
                <w:szCs w:val="14"/>
                <w:lang w:val="sq-AL"/>
              </w:rPr>
            </w:pPr>
          </w:p>
        </w:tc>
      </w:tr>
      <w:tr w:rsidR="004745E1" w:rsidTr="004745E1">
        <w:trPr>
          <w:trHeight w:hRule="exact" w:val="259"/>
        </w:trPr>
        <w:tc>
          <w:tcPr>
            <w:tcW w:w="2832" w:type="dxa"/>
            <w:tcBorders>
              <w:top w:val="nil"/>
              <w:left w:val="single" w:sz="4" w:space="0" w:color="auto"/>
              <w:bottom w:val="single" w:sz="4" w:space="0" w:color="auto"/>
              <w:right w:val="single" w:sz="4" w:space="0" w:color="auto"/>
            </w:tcBorders>
            <w:hideMark/>
          </w:tcPr>
          <w:p w:rsidR="004745E1" w:rsidRDefault="004745E1" w:rsidP="00A81974">
            <w:pPr>
              <w:pStyle w:val="Paragrafi"/>
              <w:ind w:firstLine="0"/>
              <w:rPr>
                <w:sz w:val="14"/>
                <w:szCs w:val="14"/>
                <w:lang w:val="sq-AL"/>
              </w:rPr>
            </w:pPr>
            <w:r>
              <w:rPr>
                <w:sz w:val="14"/>
                <w:szCs w:val="14"/>
                <w:lang w:val="sq-AL"/>
              </w:rPr>
              <w:t>REPUBLIKA SLLOVAKE</w:t>
            </w:r>
          </w:p>
        </w:tc>
        <w:tc>
          <w:tcPr>
            <w:tcW w:w="1448" w:type="dxa"/>
            <w:tcBorders>
              <w:top w:val="nil"/>
              <w:left w:val="single" w:sz="4" w:space="0" w:color="auto"/>
              <w:bottom w:val="single" w:sz="4" w:space="0" w:color="auto"/>
              <w:right w:val="single" w:sz="4" w:space="0" w:color="auto"/>
            </w:tcBorders>
            <w:hideMark/>
          </w:tcPr>
          <w:p w:rsidR="004745E1" w:rsidRDefault="004745E1" w:rsidP="00A81974">
            <w:pPr>
              <w:pStyle w:val="Paragrafi"/>
              <w:ind w:firstLine="0"/>
              <w:jc w:val="right"/>
              <w:rPr>
                <w:sz w:val="14"/>
                <w:szCs w:val="14"/>
                <w:lang w:val="sq-AL"/>
              </w:rPr>
            </w:pPr>
            <w:r>
              <w:rPr>
                <w:sz w:val="14"/>
                <w:szCs w:val="14"/>
                <w:lang w:val="sq-AL"/>
              </w:rPr>
              <w:t>859</w:t>
            </w:r>
          </w:p>
        </w:tc>
        <w:tc>
          <w:tcPr>
            <w:tcW w:w="236" w:type="dxa"/>
            <w:tcBorders>
              <w:top w:val="nil"/>
              <w:left w:val="single" w:sz="4" w:space="0" w:color="auto"/>
              <w:bottom w:val="single" w:sz="4" w:space="0" w:color="auto"/>
              <w:right w:val="single" w:sz="4" w:space="0" w:color="auto"/>
            </w:tcBorders>
          </w:tcPr>
          <w:p w:rsidR="004745E1" w:rsidRDefault="004745E1" w:rsidP="00A81974">
            <w:pPr>
              <w:pStyle w:val="Paragrafi"/>
              <w:ind w:firstLine="0"/>
              <w:rPr>
                <w:sz w:val="14"/>
                <w:szCs w:val="14"/>
                <w:lang w:val="sq-AL"/>
              </w:rPr>
            </w:pPr>
          </w:p>
        </w:tc>
        <w:tc>
          <w:tcPr>
            <w:tcW w:w="2827" w:type="dxa"/>
            <w:tcBorders>
              <w:top w:val="single" w:sz="4" w:space="0" w:color="auto"/>
              <w:left w:val="single" w:sz="4" w:space="0" w:color="auto"/>
              <w:bottom w:val="single" w:sz="4" w:space="0" w:color="auto"/>
              <w:right w:val="single" w:sz="4" w:space="0" w:color="auto"/>
            </w:tcBorders>
            <w:hideMark/>
          </w:tcPr>
          <w:p w:rsidR="004745E1" w:rsidRDefault="004745E1" w:rsidP="00A81974">
            <w:pPr>
              <w:pStyle w:val="Paragrafi"/>
              <w:ind w:firstLine="0"/>
              <w:rPr>
                <w:b/>
                <w:sz w:val="14"/>
                <w:szCs w:val="14"/>
                <w:lang w:val="sq-AL"/>
              </w:rPr>
            </w:pPr>
            <w:r>
              <w:rPr>
                <w:b/>
                <w:sz w:val="14"/>
                <w:szCs w:val="14"/>
                <w:lang w:val="sq-AL"/>
              </w:rPr>
              <w:t>TOTALI</w:t>
            </w:r>
          </w:p>
        </w:tc>
        <w:tc>
          <w:tcPr>
            <w:tcW w:w="2395" w:type="dxa"/>
            <w:tcBorders>
              <w:top w:val="single" w:sz="4" w:space="0" w:color="auto"/>
              <w:left w:val="single" w:sz="4" w:space="0" w:color="auto"/>
              <w:bottom w:val="single" w:sz="4" w:space="0" w:color="auto"/>
              <w:right w:val="single" w:sz="4" w:space="0" w:color="auto"/>
            </w:tcBorders>
            <w:hideMark/>
          </w:tcPr>
          <w:p w:rsidR="004745E1" w:rsidRDefault="004745E1" w:rsidP="00A81974">
            <w:pPr>
              <w:pStyle w:val="Paragrafi"/>
              <w:ind w:firstLine="0"/>
              <w:jc w:val="right"/>
              <w:rPr>
                <w:b/>
                <w:sz w:val="14"/>
                <w:szCs w:val="14"/>
                <w:lang w:val="sq-AL"/>
              </w:rPr>
            </w:pPr>
            <w:r>
              <w:rPr>
                <w:b/>
                <w:sz w:val="14"/>
                <w:szCs w:val="14"/>
                <w:lang w:val="sq-AL"/>
              </w:rPr>
              <w:t>484,102</w:t>
            </w:r>
          </w:p>
        </w:tc>
      </w:tr>
    </w:tbl>
    <w:p w:rsidR="003F7DE6" w:rsidRDefault="003F7DE6" w:rsidP="00A81974">
      <w:pPr>
        <w:pStyle w:val="Paragrafi"/>
        <w:rPr>
          <w:lang w:val="sq-AL"/>
        </w:rPr>
        <w:sectPr w:rsidR="003F7DE6" w:rsidSect="002657EA">
          <w:type w:val="continuous"/>
          <w:pgSz w:w="11907" w:h="16840" w:code="9"/>
          <w:pgMar w:top="720" w:right="1134" w:bottom="720" w:left="1134" w:header="851" w:footer="851" w:gutter="0"/>
          <w:cols w:space="720"/>
          <w:docGrid w:linePitch="360"/>
        </w:sectPr>
      </w:pPr>
    </w:p>
    <w:p w:rsidR="004745E1" w:rsidRPr="007332C1" w:rsidRDefault="004745E1" w:rsidP="00A81974">
      <w:pPr>
        <w:pStyle w:val="Paragrafi"/>
        <w:rPr>
          <w:spacing w:val="-4"/>
          <w:lang w:val="sq-AL"/>
        </w:rPr>
      </w:pPr>
      <w:r w:rsidRPr="007332C1">
        <w:rPr>
          <w:spacing w:val="-4"/>
          <w:lang w:val="sq-AL"/>
        </w:rPr>
        <w:t xml:space="preserve">3. Çdo nënshkrim i autorizuar sipas paragrafit 2 më sipër, u nënshtrohet termave dhe kushteve të mëposhtëm: </w:t>
      </w:r>
    </w:p>
    <w:p w:rsidR="004745E1" w:rsidRPr="007332C1" w:rsidRDefault="004745E1" w:rsidP="00A81974">
      <w:pPr>
        <w:pStyle w:val="Paragrafi"/>
        <w:rPr>
          <w:spacing w:val="-4"/>
          <w:lang w:val="sq-AL"/>
        </w:rPr>
      </w:pPr>
      <w:r w:rsidRPr="007332C1">
        <w:rPr>
          <w:spacing w:val="-4"/>
          <w:lang w:val="sq-AL"/>
        </w:rPr>
        <w:t>a) çmimi i nënshkrimit për aksion duhet të jetë nominal;</w:t>
      </w:r>
    </w:p>
    <w:p w:rsidR="004745E1" w:rsidRPr="007332C1" w:rsidRDefault="004745E1" w:rsidP="00A81974">
      <w:pPr>
        <w:pStyle w:val="Paragrafi"/>
        <w:rPr>
          <w:spacing w:val="-4"/>
          <w:lang w:val="sq-AL"/>
        </w:rPr>
      </w:pPr>
      <w:r w:rsidRPr="007332C1">
        <w:rPr>
          <w:spacing w:val="-4"/>
          <w:lang w:val="sq-AL"/>
        </w:rPr>
        <w:t>b) çdo anëtar mund të nënshkruajë aksione deri në numrin total të përcaktuar përbri emrit të tij në tabelën e mësipërme, në paragrafin 2 herë pas here para përvjetorit të 5-të të datës së miratimit të kësaj rezolute ose në një datë të mëvonshme të vendosur pasi të jetë marrë në konsideratë kërkesa e një anëtari për zgjatjen e periudhës së nënshkrimit, ku përfshihet një program që përshkruan hapat që një anëtar do të ndërmarrë për nënshkrimin e aksioneve, sido</w:t>
      </w:r>
      <w:r w:rsidR="00811408" w:rsidRPr="007332C1">
        <w:rPr>
          <w:spacing w:val="-4"/>
          <w:lang w:val="sq-AL"/>
        </w:rPr>
        <w:t>-</w:t>
      </w:r>
      <w:r w:rsidRPr="007332C1">
        <w:rPr>
          <w:spacing w:val="-4"/>
          <w:lang w:val="sq-AL"/>
        </w:rPr>
        <w:t xml:space="preserve">qoftë, me kusht që: </w:t>
      </w:r>
    </w:p>
    <w:p w:rsidR="004745E1" w:rsidRPr="007332C1" w:rsidRDefault="004745E1" w:rsidP="00A81974">
      <w:pPr>
        <w:pStyle w:val="Paragrafi"/>
        <w:rPr>
          <w:spacing w:val="-4"/>
          <w:lang w:val="sq-AL"/>
        </w:rPr>
      </w:pPr>
      <w:r w:rsidRPr="007332C1">
        <w:rPr>
          <w:spacing w:val="-4"/>
          <w:lang w:val="sq-AL"/>
        </w:rPr>
        <w:t xml:space="preserve"> i) zgjatja e periudhës së nënshkrimit të një anëtari deri në përvjetorin e 6-të të datës së miratimit të kësaj rezolute ose më herët vendoset sipas autoritetit të Presidentit, dhe një zgjatje e tillë në një datë më të vonë se sa përvjetori i 6-të nga data e miratimit të kësaj rezolute vendoset nga drejtorët ekzekutivë; dhe </w:t>
      </w:r>
    </w:p>
    <w:p w:rsidR="004745E1" w:rsidRPr="007332C1" w:rsidRDefault="004745E1" w:rsidP="00A81974">
      <w:pPr>
        <w:pStyle w:val="Paragrafi"/>
        <w:rPr>
          <w:spacing w:val="-4"/>
          <w:lang w:val="sq-AL"/>
        </w:rPr>
      </w:pPr>
      <w:r w:rsidRPr="007332C1">
        <w:rPr>
          <w:spacing w:val="-4"/>
          <w:lang w:val="sq-AL"/>
        </w:rPr>
        <w:t>ii) pavarësisht nga rrethanat, periudha e nënshkrimit nuk zgjatet pas përvjetorit të 7-të nga data e miratimit të kësaj rezolute;</w:t>
      </w:r>
    </w:p>
    <w:p w:rsidR="004745E1" w:rsidRDefault="004745E1" w:rsidP="00A81974">
      <w:pPr>
        <w:pStyle w:val="Paragrafi"/>
        <w:rPr>
          <w:spacing w:val="-4"/>
          <w:lang w:val="sq-AL"/>
        </w:rPr>
      </w:pPr>
      <w:r w:rsidRPr="007332C1">
        <w:rPr>
          <w:spacing w:val="-4"/>
          <w:lang w:val="sq-AL"/>
        </w:rPr>
        <w:t xml:space="preserve">c) lidhur me çdo nënshkrim të paraqitur në paragrafin 2, kolona 1 më sipër, anëtarët nënshkrues i paguajnë Bankës, siç përcaktohet në nenin II, seksioni 7/“i” të statutit; </w:t>
      </w:r>
    </w:p>
    <w:p w:rsidR="007332C1" w:rsidRPr="007332C1" w:rsidRDefault="007332C1" w:rsidP="00A81974">
      <w:pPr>
        <w:pStyle w:val="Paragrafi"/>
        <w:rPr>
          <w:spacing w:val="-4"/>
          <w:lang w:val="sq-AL"/>
        </w:rPr>
      </w:pPr>
    </w:p>
    <w:p w:rsidR="004745E1" w:rsidRDefault="004745E1" w:rsidP="00A81974">
      <w:pPr>
        <w:pStyle w:val="Paragrafi"/>
        <w:rPr>
          <w:lang w:val="sq-AL"/>
        </w:rPr>
      </w:pPr>
      <w:r>
        <w:rPr>
          <w:lang w:val="sq-AL"/>
        </w:rPr>
        <w:t>i) ar ose dollarë të Shteteve të Bashkuara, të barabartë me 0.6% (zero pikë gjashtë për qind) të çmimit të nënshkrimit të aksioneve të nën</w:t>
      </w:r>
      <w:r w:rsidR="007332C1">
        <w:rPr>
          <w:lang w:val="sq-AL"/>
        </w:rPr>
        <w:t>-</w:t>
      </w:r>
      <w:r>
        <w:rPr>
          <w:lang w:val="sq-AL"/>
        </w:rPr>
        <w:t xml:space="preserve">shkruara; dhe </w:t>
      </w:r>
    </w:p>
    <w:p w:rsidR="004745E1" w:rsidRDefault="004745E1" w:rsidP="00A81974">
      <w:pPr>
        <w:pStyle w:val="Paragrafi"/>
        <w:rPr>
          <w:lang w:val="sq-AL"/>
        </w:rPr>
      </w:pPr>
      <w:r>
        <w:rPr>
          <w:lang w:val="sq-AL"/>
        </w:rPr>
        <w:t xml:space="preserve">ii) një shumë në monedhën e tij ose ndonjë monedhë tjetër të barabartë me 5.4 % (pesë pikë katër për qind ) të këtij çmimi të nënshkrimit, </w:t>
      </w:r>
    </w:p>
    <w:p w:rsidR="004745E1" w:rsidRDefault="004745E1" w:rsidP="00A81974">
      <w:pPr>
        <w:pStyle w:val="Paragrafi"/>
        <w:rPr>
          <w:lang w:val="sq-AL"/>
        </w:rPr>
      </w:pPr>
      <w:r>
        <w:rPr>
          <w:lang w:val="sq-AL"/>
        </w:rPr>
        <w:t xml:space="preserve">me kusht që, pavarësisht nga rrethanat, një monedhë e tillë: A. Livrohet në të holla ose, në raste të shumës sipas nënparagrafit “c”/“ii” më sipër, në përputhje me paragrafin “d” më poshtë; dhe B. Është lirisht e konvertueshme për përdorim në operacionet e Bankës, përjashtuar rastet kur anëtari ka të drejtë të marrë hua vetëm nga Shoqata Ndërkombëtare për Zhvillim (më poshtë e referuar si “Shoqata”) dhe jo nga Banka, duke filluar nga data 1 korrik 2010, nuk i nënshtrohet kërkesës në klauzolën B nëse monedha e atij anëtari nuk është lirisht e konvertueshme; </w:t>
      </w:r>
    </w:p>
    <w:p w:rsidR="004745E1" w:rsidRDefault="004745E1" w:rsidP="00A81974">
      <w:pPr>
        <w:pStyle w:val="Paragrafi"/>
        <w:rPr>
          <w:lang w:val="sq-AL"/>
        </w:rPr>
      </w:pPr>
      <w:r>
        <w:rPr>
          <w:lang w:val="sq-AL"/>
        </w:rPr>
        <w:t xml:space="preserve">d) pagesat e shumave sipas paragrafit 3/“c”/“ii” më sipër mund të bëhen me anë të depozitave të bankënotave të prezantueshme që nuk krijojnë interes në një formë të pranueshme nga Banka dhe që ajo i konverton menjëherë në të holla, përveç rastit kur, nëse monedha denominohet në një valutë të ndryshme nga dollarët e Shteteve të Bashkuara dhe nëse shuma e bankënotave është më e vogël se sa shuma e detyruar në dollarë të Shteteve të Bashkuara në datën e konvertimit në të holla, anëtari i paguan Bankës shumën plotësuese brenda një periudhe prej 7 ditësh nga data e paraqitjes së bankënotës për konvertim në të holla për t’u siguruar se Banka arkëton çmimin e plotë të blerjes së aksioneve të nënshkruara; </w:t>
      </w:r>
    </w:p>
    <w:p w:rsidR="004745E1" w:rsidRDefault="004745E1" w:rsidP="00A81974">
      <w:pPr>
        <w:pStyle w:val="Paragrafi"/>
        <w:rPr>
          <w:lang w:val="sq-AL"/>
        </w:rPr>
      </w:pPr>
      <w:r>
        <w:rPr>
          <w:lang w:val="sq-AL"/>
        </w:rPr>
        <w:t>e) lidhur me çdo nënshkrim të paraqitur në paragrafin 2, kolonat 1 dhe 2 më sipër, Banka i konsideron të paguara pjesët 2% dhe 18% të nënshkrimeve sipas nenit II, seksioni 7/“i” të statutit, për të cilat nuk kërkohet pagesa sipas paragrafit 3/“c” më sipër vetëm kur nevojitet plotësimi i detyrimeve të Bankës për fonde të marra hua ose për huat e garantuara prej saj dhe jo për përdorim nga Banka për aktivitete huadhënëse ose për shpenzime administrative;</w:t>
      </w:r>
    </w:p>
    <w:p w:rsidR="004745E1" w:rsidRDefault="004745E1" w:rsidP="00A81974">
      <w:pPr>
        <w:pStyle w:val="Paragrafi"/>
        <w:rPr>
          <w:lang w:val="sq-AL"/>
        </w:rPr>
      </w:pPr>
      <w:r>
        <w:rPr>
          <w:lang w:val="sq-AL"/>
        </w:rPr>
        <w:t xml:space="preserve">f) para se çdo nënshkrim të pranohet nga Banka, anëtari duhet të ketë: </w:t>
      </w:r>
    </w:p>
    <w:p w:rsidR="004745E1" w:rsidRDefault="004745E1" w:rsidP="00A81974">
      <w:pPr>
        <w:pStyle w:val="Paragrafi"/>
        <w:rPr>
          <w:lang w:val="sq-AL"/>
        </w:rPr>
      </w:pPr>
      <w:r>
        <w:rPr>
          <w:lang w:val="sq-AL"/>
        </w:rPr>
        <w:t>i) marrë të gjitha veprimet e nevojshme për të autorizuar një nënshkrim të tillë dhe duhet t’ia mundësojë Bankës një informacion të tillë nëse Banka mund ta kërkojë;</w:t>
      </w:r>
    </w:p>
    <w:p w:rsidR="004745E1" w:rsidRDefault="004745E1" w:rsidP="00A81974">
      <w:pPr>
        <w:pStyle w:val="Paragrafi"/>
        <w:rPr>
          <w:lang w:val="sq-AL"/>
        </w:rPr>
      </w:pPr>
      <w:r>
        <w:rPr>
          <w:lang w:val="sq-AL"/>
        </w:rPr>
        <w:t>ii) bërë pagesat e përcaktuara në paragrafin 3/“c” dhe “d” më sipër; dhe</w:t>
      </w:r>
    </w:p>
    <w:p w:rsidR="004745E1" w:rsidRDefault="004745E1" w:rsidP="00A81974">
      <w:pPr>
        <w:pStyle w:val="Paragrafi"/>
        <w:rPr>
          <w:lang w:val="sq-AL"/>
        </w:rPr>
      </w:pPr>
      <w:r>
        <w:rPr>
          <w:lang w:val="sq-AL"/>
        </w:rPr>
        <w:t xml:space="preserve">iii) marrë të gjitha veprimet e nevojshme për të siguruar përdorshmërinë e pakufizuar dhe të shpejtë nga Banka në veprimet e saj lidhur me pjesën e çmimit të nënshkrimeve/të aksioneve të paguara në monedhën e anëtarëve sipas nenit II, seksioni 7/“i” të statutit; dhe </w:t>
      </w:r>
    </w:p>
    <w:p w:rsidR="004745E1" w:rsidRDefault="004745E1" w:rsidP="00A81974">
      <w:pPr>
        <w:pStyle w:val="Paragrafi"/>
        <w:rPr>
          <w:lang w:val="sq-AL"/>
        </w:rPr>
      </w:pPr>
      <w:r>
        <w:rPr>
          <w:lang w:val="sq-AL"/>
        </w:rPr>
        <w:t xml:space="preserve">g) me nënshkrimin e këtyre aksioneve, anëtari do të konsiderohet të ketë: </w:t>
      </w:r>
    </w:p>
    <w:p w:rsidR="004745E1" w:rsidRDefault="004745E1" w:rsidP="00A81974">
      <w:pPr>
        <w:pStyle w:val="Paragrafi"/>
        <w:rPr>
          <w:lang w:val="sq-AL"/>
        </w:rPr>
      </w:pPr>
      <w:r>
        <w:rPr>
          <w:lang w:val="sq-AL"/>
        </w:rPr>
        <w:t>i) dhënë pëlqimin e tij të pakthyeshëm të shfrytëzimit të pakufizuar dhe të menjëhershëm të kapitalit të tij të paguar, pavarësisht të drejtave që gëzon anëtari për miratim sipas nenit IV, seksioneve 2/“a” dhe “b” të statutit, të drejtave të tjera sipas nenit V, seksionit 12 të statutit për të zëvendësuar bankënotat ose obligacionet e ngjashme ose çdo të drejtë tjetër ose kufizime; dhe</w:t>
      </w:r>
    </w:p>
    <w:p w:rsidR="004745E1" w:rsidRDefault="004745E1" w:rsidP="00A81974">
      <w:pPr>
        <w:pStyle w:val="Paragrafi"/>
        <w:rPr>
          <w:lang w:val="sq-AL"/>
        </w:rPr>
      </w:pPr>
      <w:r>
        <w:rPr>
          <w:lang w:val="sq-AL"/>
        </w:rPr>
        <w:t>ii) pranuar se pjesa e disbursuar e nënshkrimit të tij nevojitet në veprimet e Bankës dhe bankënotat ose obligacionet mund të mos zëvendësohen me valutë e ndonjë anëtari; dhe</w:t>
      </w:r>
    </w:p>
    <w:p w:rsidR="004745E1" w:rsidRDefault="004745E1" w:rsidP="00A81974">
      <w:pPr>
        <w:pStyle w:val="Paragrafi"/>
        <w:rPr>
          <w:lang w:val="sq-AL"/>
        </w:rPr>
      </w:pPr>
      <w:r>
        <w:rPr>
          <w:lang w:val="sq-AL"/>
        </w:rPr>
        <w:t xml:space="preserve"> h)</w:t>
      </w:r>
      <w:r>
        <w:rPr>
          <w:lang w:val="sq-AL"/>
        </w:rPr>
        <w:tab/>
        <w:t xml:space="preserve"> në rast mosmiratimi të rezolutës për rritjen selektive të kapitalit në apo para datës së miratimit të kësaj rezolute, atëherë Banka nuk pranon nënshkrime para ose më herët, se: i) data e miratimit të rezolutës për rritjen selektive të kapitalit nga Këshilli i Guvernatorëve; dhe ii) data që Banka njofton çdo anëtar se periudha e votimit të rezolutës për rritjen selektive të kapitalit, me gjithë zgjatjet e mundshme, ka përfunduar. Nëse periudha e votimit për rezolutën e rritjes selektive të kapitalit mbyllet pa miratimin e rezolutës për rritjen selektive të kapitalit nga ana e Këshillit të Guvernatorëve, atëherë numri i aksioneve të autorizuara për nënshkrim nga secili anëtar, siç është përcaktuar në paragrafin 2, më sipër, përshtatet në mënyrë të tillë që alokimi në përpjesëtim të drejtë i aksioneve për çdo anëtar pas hyrjes në fuqi të rritjes së kapitalit aksionar sipas kësaj rezolute është e barabartë me alokimin në përpjesëtim të drejtë të aksioneve për anëtarin pa hyrjen në fuqi të rezolutës për rritjen selektive të kapitalit. </w:t>
      </w:r>
    </w:p>
    <w:p w:rsidR="004745E1" w:rsidRDefault="004745E1" w:rsidP="00A81974">
      <w:pPr>
        <w:pStyle w:val="Paragrafi"/>
        <w:rPr>
          <w:lang w:val="sq-AL"/>
        </w:rPr>
      </w:pPr>
      <w:r>
        <w:rPr>
          <w:lang w:val="sq-AL"/>
        </w:rPr>
        <w:t xml:space="preserve"> 4. Të gjitha të drejtat, përfshirë të drejtën e votës, të kërkuara në respekt të aksioneve për të cilat është bërë pagesë me anë të bankënotës, sipas paragrafit 3/“d” më sipër duhet të pezullohet: </w:t>
      </w:r>
    </w:p>
    <w:p w:rsidR="004745E1" w:rsidRDefault="004745E1" w:rsidP="00A81974">
      <w:pPr>
        <w:pStyle w:val="Paragrafi"/>
        <w:rPr>
          <w:lang w:val="sq-AL"/>
        </w:rPr>
      </w:pPr>
      <w:r>
        <w:rPr>
          <w:lang w:val="sq-AL"/>
        </w:rPr>
        <w:t xml:space="preserve">a) nëse pagesa nuk është bërë brenda një periudhe prej shtatë ditësh nga paraqitja e saj për t’u kthyer në të holla; dhe </w:t>
      </w:r>
    </w:p>
    <w:p w:rsidR="004745E1" w:rsidRDefault="004745E1" w:rsidP="00A81974">
      <w:pPr>
        <w:pStyle w:val="Paragrafi"/>
        <w:rPr>
          <w:lang w:val="sq-AL"/>
        </w:rPr>
      </w:pPr>
      <w:r>
        <w:rPr>
          <w:lang w:val="sq-AL"/>
        </w:rPr>
        <w:t>b) nëse, për çdo bankënotë të denominuar në një valutë të ndryshme nga dollari i Shteteve të Bashkuara, kthimi në të holla çon në një humbje të çmimit të blerjes së aksioneve dhe pagesa shtesë nuk bëhet brenda një periudhe prej 7 ditësh të datës përkatëse të pagesës, në secilin rast vetëm për sa u përket aksioneve për të cilat pagesa nuk është arkëtuar dhe derisa pagesa e plotë në të holla të arkëtohet nga Banka.</w:t>
      </w:r>
    </w:p>
    <w:p w:rsidR="004745E1" w:rsidRDefault="004745E1" w:rsidP="00A81974">
      <w:pPr>
        <w:pStyle w:val="Paragrafi"/>
        <w:rPr>
          <w:lang w:val="sq-AL"/>
        </w:rPr>
      </w:pPr>
      <w:r>
        <w:rPr>
          <w:lang w:val="sq-AL"/>
        </w:rPr>
        <w:t>5. Pas përfundimit të periudhës së nënshkrimit të përcaktuar në paragrafin 3/“b” më sipër:</w:t>
      </w:r>
    </w:p>
    <w:p w:rsidR="004745E1" w:rsidRDefault="004745E1" w:rsidP="00A81974">
      <w:pPr>
        <w:pStyle w:val="Paragrafi"/>
        <w:rPr>
          <w:lang w:val="sq-AL"/>
        </w:rPr>
      </w:pPr>
      <w:r>
        <w:rPr>
          <w:lang w:val="sq-AL"/>
        </w:rPr>
        <w:t xml:space="preserve">a) nënshkrimi për çdo aksion, për të cilin janë pezulluar të drejtat në përputhje me paragrafin 4 më sipër, bëhet i pavlefshëm; dhe </w:t>
      </w:r>
    </w:p>
    <w:p w:rsidR="004745E1" w:rsidRDefault="004745E1" w:rsidP="00A81974">
      <w:pPr>
        <w:pStyle w:val="Paragrafi"/>
        <w:rPr>
          <w:lang w:val="sq-AL"/>
        </w:rPr>
      </w:pPr>
      <w:r>
        <w:rPr>
          <w:lang w:val="sq-AL"/>
        </w:rPr>
        <w:t xml:space="preserve">b) kapitali aksionar i alokuar Bankës që nuk është nënshkruar, përfshirë të gjitha aksionet për të cilat nënshkrimi është bërë i pavlefshëm sipas paragrafit 6/“a” më sipër, bëhet pjesë e kapitalit aksionar të paalokuar të Bankës. </w:t>
      </w:r>
    </w:p>
    <w:p w:rsidR="004745E1" w:rsidRDefault="004745E1" w:rsidP="00A81974">
      <w:pPr>
        <w:pStyle w:val="Paragrafi"/>
        <w:rPr>
          <w:lang w:val="sq-AL"/>
        </w:rPr>
      </w:pPr>
      <w:r>
        <w:rPr>
          <w:lang w:val="sq-AL"/>
        </w:rPr>
        <w:t>(Miratuar më 16 mars 2011)</w:t>
      </w:r>
    </w:p>
    <w:p w:rsidR="009B2D88" w:rsidRPr="00B814C1" w:rsidRDefault="009B2D88" w:rsidP="00A81974">
      <w:pPr>
        <w:pStyle w:val="Paragrafi"/>
        <w:rPr>
          <w:sz w:val="14"/>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r>
        <w:rPr>
          <w:b/>
          <w:lang w:val="sq-AL"/>
        </w:rPr>
        <w:t>\</w:t>
      </w: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E81757" w:rsidRDefault="00E81757" w:rsidP="00A81974">
      <w:pPr>
        <w:pStyle w:val="Paragrafi"/>
        <w:jc w:val="center"/>
        <w:rPr>
          <w:b/>
          <w:lang w:val="sq-AL"/>
        </w:rPr>
      </w:pPr>
    </w:p>
    <w:p w:rsidR="00B814C1" w:rsidRPr="00B814C1" w:rsidRDefault="00B814C1" w:rsidP="00A81974">
      <w:pPr>
        <w:pStyle w:val="Paragrafi"/>
        <w:jc w:val="center"/>
        <w:rPr>
          <w:b/>
          <w:lang w:val="sq-AL"/>
        </w:rPr>
      </w:pPr>
      <w:r w:rsidRPr="00B814C1">
        <w:rPr>
          <w:b/>
          <w:lang w:val="sq-AL"/>
        </w:rPr>
        <w:t>DEKRET</w:t>
      </w:r>
    </w:p>
    <w:p w:rsidR="00B814C1" w:rsidRPr="00B814C1" w:rsidRDefault="00B814C1" w:rsidP="00A81974">
      <w:pPr>
        <w:pStyle w:val="Paragrafi"/>
        <w:jc w:val="center"/>
        <w:rPr>
          <w:b/>
          <w:lang w:val="sq-AL"/>
        </w:rPr>
      </w:pPr>
      <w:r w:rsidRPr="00B814C1">
        <w:rPr>
          <w:b/>
          <w:lang w:val="sq-AL"/>
        </w:rPr>
        <w:t>Nr. 9630, datë 10.6.2016</w:t>
      </w:r>
    </w:p>
    <w:p w:rsidR="00B814C1" w:rsidRPr="00B814C1" w:rsidRDefault="00B814C1" w:rsidP="00A81974">
      <w:pPr>
        <w:pStyle w:val="Paragrafi"/>
        <w:jc w:val="center"/>
        <w:rPr>
          <w:b/>
          <w:sz w:val="14"/>
          <w:lang w:val="sq-AL"/>
        </w:rPr>
      </w:pPr>
    </w:p>
    <w:p w:rsidR="00B814C1" w:rsidRPr="00B814C1" w:rsidRDefault="00B814C1" w:rsidP="00A81974">
      <w:pPr>
        <w:pStyle w:val="Titull-Titull"/>
        <w:rPr>
          <w:b/>
          <w:lang w:val="sq-AL"/>
        </w:rPr>
      </w:pPr>
      <w:r w:rsidRPr="00B814C1">
        <w:rPr>
          <w:b/>
          <w:lang w:val="sq-AL"/>
        </w:rPr>
        <w:t>Për dhënie të shtetësisë shqiptare</w:t>
      </w:r>
    </w:p>
    <w:p w:rsidR="00B814C1" w:rsidRPr="00B814C1" w:rsidRDefault="00B814C1" w:rsidP="00A81974">
      <w:pPr>
        <w:pStyle w:val="Paragrafi"/>
        <w:rPr>
          <w:sz w:val="14"/>
          <w:lang w:val="sq-AL"/>
        </w:rPr>
      </w:pPr>
    </w:p>
    <w:p w:rsidR="00B814C1" w:rsidRDefault="00B814C1" w:rsidP="00A81974">
      <w:pPr>
        <w:pStyle w:val="Paragrafi"/>
        <w:rPr>
          <w:lang w:val="sq-AL"/>
        </w:rPr>
      </w:pPr>
      <w:r>
        <w:rPr>
          <w:lang w:val="sq-AL"/>
        </w:rPr>
        <w:t>Në mbështetje të nenit 92, pika "c" dhe nenit 93 të Kushtetutës, si dhe n</w:t>
      </w:r>
      <w:r w:rsidR="00A730E3">
        <w:rPr>
          <w:lang w:val="sq-AL"/>
        </w:rPr>
        <w:t>en</w:t>
      </w:r>
      <w:r>
        <w:rPr>
          <w:lang w:val="sq-AL"/>
        </w:rPr>
        <w:t>it 9, pika 7, e nenit 20 të ligjit nr. 8389, datë 5.8.1998 "Për shtetësinë shqiptare", të ndryshuar, bazuar edhe në propozimet e Ministrit të Kulturës dhe Ministrit të Arsimit dhe Sportit</w:t>
      </w:r>
    </w:p>
    <w:p w:rsidR="00B814C1" w:rsidRPr="00B814C1" w:rsidRDefault="00B814C1" w:rsidP="00A81974">
      <w:pPr>
        <w:pStyle w:val="Paragrafi"/>
        <w:rPr>
          <w:sz w:val="14"/>
          <w:lang w:val="sq-AL"/>
        </w:rPr>
      </w:pPr>
    </w:p>
    <w:p w:rsidR="00B814C1" w:rsidRDefault="00B814C1" w:rsidP="00A81974">
      <w:pPr>
        <w:pStyle w:val="Titull-Titull"/>
        <w:rPr>
          <w:lang w:val="sq-AL"/>
        </w:rPr>
      </w:pPr>
      <w:r>
        <w:rPr>
          <w:lang w:val="sq-AL"/>
        </w:rPr>
        <w:t>Dekretoj:</w:t>
      </w:r>
    </w:p>
    <w:p w:rsidR="00B814C1" w:rsidRPr="00B814C1" w:rsidRDefault="00B814C1" w:rsidP="00A81974">
      <w:pPr>
        <w:pStyle w:val="Paragrafi"/>
        <w:jc w:val="center"/>
        <w:rPr>
          <w:sz w:val="14"/>
          <w:lang w:val="sq-AL"/>
        </w:rPr>
      </w:pPr>
    </w:p>
    <w:p w:rsidR="00B814C1" w:rsidRPr="00B814C1" w:rsidRDefault="00B814C1" w:rsidP="00A81974">
      <w:pPr>
        <w:pStyle w:val="NeniTitull"/>
        <w:keepNext w:val="0"/>
        <w:rPr>
          <w:b w:val="0"/>
        </w:rPr>
      </w:pPr>
      <w:r w:rsidRPr="00B814C1">
        <w:rPr>
          <w:b w:val="0"/>
        </w:rPr>
        <w:t>Neni 1</w:t>
      </w:r>
    </w:p>
    <w:p w:rsidR="00B814C1" w:rsidRPr="00B814C1" w:rsidRDefault="00B814C1" w:rsidP="00A81974">
      <w:pPr>
        <w:pStyle w:val="Paragrafi"/>
        <w:rPr>
          <w:sz w:val="14"/>
          <w:lang w:val="sq-AL"/>
        </w:rPr>
      </w:pPr>
    </w:p>
    <w:p w:rsidR="00B814C1" w:rsidRDefault="00B814C1" w:rsidP="00A81974">
      <w:pPr>
        <w:pStyle w:val="Paragrafi"/>
        <w:rPr>
          <w:lang w:val="sq-AL"/>
        </w:rPr>
      </w:pPr>
      <w:r>
        <w:rPr>
          <w:lang w:val="sq-AL"/>
        </w:rPr>
        <w:t>U jepet shtetësia shqiptare me kërkesë të tyre personave të mëposhtëm::</w:t>
      </w:r>
    </w:p>
    <w:p w:rsidR="00B814C1" w:rsidRPr="00B814C1" w:rsidRDefault="00B814C1" w:rsidP="00A81974">
      <w:pPr>
        <w:pStyle w:val="Paragrafi"/>
        <w:rPr>
          <w:sz w:val="14"/>
          <w:lang w:val="sq-AL"/>
        </w:rPr>
      </w:pPr>
    </w:p>
    <w:p w:rsidR="00B814C1" w:rsidRDefault="00B814C1" w:rsidP="00A81974">
      <w:pPr>
        <w:pStyle w:val="Paragrafi"/>
        <w:rPr>
          <w:lang w:val="sq-AL"/>
        </w:rPr>
      </w:pPr>
      <w:r>
        <w:rPr>
          <w:lang w:val="sq-AL"/>
        </w:rPr>
        <w:t>1. Albano Carmelo Carrisi</w:t>
      </w:r>
    </w:p>
    <w:p w:rsidR="00B814C1" w:rsidRDefault="00B814C1" w:rsidP="00A81974">
      <w:pPr>
        <w:pStyle w:val="Paragrafi"/>
        <w:rPr>
          <w:lang w:val="sq-AL"/>
        </w:rPr>
      </w:pPr>
      <w:r>
        <w:rPr>
          <w:lang w:val="sq-AL"/>
        </w:rPr>
        <w:t>2. Ilir Musli Sopi</w:t>
      </w:r>
    </w:p>
    <w:p w:rsidR="00B814C1" w:rsidRDefault="00B814C1" w:rsidP="00A81974">
      <w:pPr>
        <w:pStyle w:val="Paragrafi"/>
        <w:rPr>
          <w:lang w:val="sq-AL"/>
        </w:rPr>
      </w:pPr>
      <w:r>
        <w:rPr>
          <w:lang w:val="sq-AL"/>
        </w:rPr>
        <w:t>3. Shpresa Musli Berisha (Popaj)</w:t>
      </w:r>
    </w:p>
    <w:p w:rsidR="00B814C1" w:rsidRDefault="00B814C1" w:rsidP="00A81974">
      <w:pPr>
        <w:pStyle w:val="Paragrafi"/>
        <w:rPr>
          <w:lang w:val="sq-AL"/>
        </w:rPr>
      </w:pPr>
      <w:r>
        <w:rPr>
          <w:lang w:val="sq-AL"/>
        </w:rPr>
        <w:t>4. Muzbajdin Ismet Qamili</w:t>
      </w:r>
    </w:p>
    <w:p w:rsidR="00B814C1" w:rsidRDefault="00B814C1" w:rsidP="00A81974">
      <w:pPr>
        <w:pStyle w:val="NeniTitull"/>
        <w:keepNext w:val="0"/>
        <w:rPr>
          <w:b w:val="0"/>
        </w:rPr>
      </w:pPr>
    </w:p>
    <w:p w:rsidR="00B814C1" w:rsidRPr="00B814C1" w:rsidRDefault="00B814C1" w:rsidP="00A81974">
      <w:pPr>
        <w:pStyle w:val="NeniTitull"/>
        <w:keepNext w:val="0"/>
        <w:rPr>
          <w:b w:val="0"/>
        </w:rPr>
      </w:pPr>
      <w:r w:rsidRPr="00B814C1">
        <w:rPr>
          <w:b w:val="0"/>
        </w:rPr>
        <w:t>Neni 2</w:t>
      </w:r>
    </w:p>
    <w:p w:rsidR="00B814C1" w:rsidRPr="00B814C1" w:rsidRDefault="00B814C1" w:rsidP="00A81974">
      <w:pPr>
        <w:pStyle w:val="Paragrafi"/>
        <w:rPr>
          <w:sz w:val="14"/>
          <w:lang w:val="sq-AL"/>
        </w:rPr>
      </w:pPr>
    </w:p>
    <w:p w:rsidR="00B814C1" w:rsidRDefault="00B814C1" w:rsidP="00A81974">
      <w:pPr>
        <w:pStyle w:val="Paragrafi"/>
        <w:rPr>
          <w:lang w:val="sq-AL"/>
        </w:rPr>
      </w:pPr>
      <w:r>
        <w:rPr>
          <w:lang w:val="sq-AL"/>
        </w:rPr>
        <w:t>Ky dekret hyn në fuqi menjëherë.</w:t>
      </w:r>
    </w:p>
    <w:p w:rsidR="00B814C1" w:rsidRPr="00B814C1" w:rsidRDefault="00B814C1" w:rsidP="00A81974">
      <w:pPr>
        <w:pStyle w:val="Paragrafi"/>
        <w:rPr>
          <w:sz w:val="14"/>
          <w:lang w:val="sq-AL"/>
        </w:rPr>
      </w:pPr>
    </w:p>
    <w:p w:rsidR="00B814C1" w:rsidRDefault="00B814C1" w:rsidP="00A81974">
      <w:pPr>
        <w:pStyle w:val="Paragrafi"/>
        <w:jc w:val="right"/>
        <w:rPr>
          <w:lang w:val="sq-AL"/>
        </w:rPr>
      </w:pPr>
      <w:r>
        <w:rPr>
          <w:lang w:val="sq-AL"/>
        </w:rPr>
        <w:t xml:space="preserve">PRESIDENTI I REPUBLIKËS </w:t>
      </w:r>
    </w:p>
    <w:p w:rsidR="00B814C1" w:rsidRDefault="00B814C1" w:rsidP="00A81974">
      <w:pPr>
        <w:pStyle w:val="Paragrafi"/>
        <w:jc w:val="right"/>
        <w:rPr>
          <w:lang w:val="sq-AL"/>
        </w:rPr>
      </w:pPr>
      <w:r>
        <w:rPr>
          <w:lang w:val="sq-AL"/>
        </w:rPr>
        <w:t>SË SHQIPËRISË</w:t>
      </w:r>
    </w:p>
    <w:p w:rsidR="00B814C1" w:rsidRPr="00B814C1" w:rsidRDefault="00B814C1" w:rsidP="00A81974">
      <w:pPr>
        <w:pStyle w:val="Paragrafi"/>
        <w:jc w:val="right"/>
        <w:rPr>
          <w:b/>
          <w:lang w:val="sq-AL"/>
        </w:rPr>
      </w:pPr>
      <w:r w:rsidRPr="00B814C1">
        <w:rPr>
          <w:b/>
          <w:lang w:val="sq-AL"/>
        </w:rPr>
        <w:t>Bujar Nishani</w:t>
      </w:r>
    </w:p>
    <w:p w:rsidR="00B814C1" w:rsidRDefault="00B814C1" w:rsidP="00A81974">
      <w:pPr>
        <w:pStyle w:val="Paragrafi"/>
        <w:rPr>
          <w:lang w:val="sq-AL"/>
        </w:rPr>
      </w:pPr>
    </w:p>
    <w:p w:rsidR="00B814C1" w:rsidRDefault="00B814C1" w:rsidP="00A81974">
      <w:pPr>
        <w:pStyle w:val="Paragrafi"/>
        <w:rPr>
          <w:lang w:val="sq-AL"/>
        </w:rPr>
      </w:pPr>
    </w:p>
    <w:p w:rsidR="009B2D88" w:rsidRDefault="009B2D88"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B814C1" w:rsidRDefault="00B814C1" w:rsidP="00A81974">
      <w:pPr>
        <w:pStyle w:val="Paragrafi"/>
        <w:rPr>
          <w:lang w:val="sq-AL"/>
        </w:rPr>
      </w:pPr>
    </w:p>
    <w:p w:rsidR="003F7DE6" w:rsidRDefault="003F7DE6" w:rsidP="00A81974">
      <w:pPr>
        <w:pStyle w:val="Paragrafi"/>
        <w:rPr>
          <w:lang w:val="sq-AL"/>
        </w:rPr>
        <w:sectPr w:rsidR="003F7DE6" w:rsidSect="003F7DE6">
          <w:type w:val="continuous"/>
          <w:pgSz w:w="11907" w:h="16840" w:code="9"/>
          <w:pgMar w:top="720" w:right="1134" w:bottom="720" w:left="1134" w:header="851" w:footer="851" w:gutter="0"/>
          <w:cols w:num="2" w:space="454"/>
          <w:docGrid w:linePitch="360"/>
        </w:sect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6A03B8" w:rsidRDefault="006A03B8" w:rsidP="00A81974">
      <w:pPr>
        <w:pStyle w:val="Paragrafi"/>
        <w:rPr>
          <w:lang w:val="sq-AL"/>
        </w:rPr>
      </w:pPr>
    </w:p>
    <w:p w:rsidR="00F04134" w:rsidRDefault="00F04134" w:rsidP="00A81974">
      <w:pPr>
        <w:pStyle w:val="Paragrafi"/>
        <w:rPr>
          <w:i/>
          <w:lang w:val="sq-AL"/>
        </w:rPr>
        <w:sectPr w:rsidR="00F04134" w:rsidSect="002657EA">
          <w:type w:val="continuous"/>
          <w:pgSz w:w="11907" w:h="16840" w:code="9"/>
          <w:pgMar w:top="720" w:right="1134" w:bottom="720" w:left="1134" w:header="851" w:footer="851" w:gutter="0"/>
          <w:cols w:space="720"/>
          <w:docGrid w:linePitch="360"/>
        </w:sectPr>
      </w:pPr>
    </w:p>
    <w:p w:rsidR="002657EA" w:rsidRPr="00421E7B" w:rsidRDefault="002657EA" w:rsidP="00A81974">
      <w:pPr>
        <w:pStyle w:val="Paragrafi"/>
        <w:rPr>
          <w:lang w:val="sq-AL"/>
        </w:rPr>
        <w:sectPr w:rsidR="002657EA" w:rsidRPr="00421E7B" w:rsidSect="00F04134">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421E7B" w:rsidRDefault="00023FE7" w:rsidP="00A81974">
      <w:pPr>
        <w:pStyle w:val="Paragrafi"/>
        <w:rPr>
          <w:lang w:val="sq-AL"/>
        </w:rPr>
      </w:pPr>
    </w:p>
    <w:sectPr w:rsidR="00023FE7" w:rsidRPr="00421E7B" w:rsidSect="00F0413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D8B" w:rsidRDefault="00921D8B" w:rsidP="00375B7D">
      <w:pPr>
        <w:spacing w:after="0" w:line="240" w:lineRule="auto"/>
      </w:pPr>
      <w:r>
        <w:separator/>
      </w:r>
    </w:p>
  </w:endnote>
  <w:endnote w:type="continuationSeparator" w:id="0">
    <w:p w:rsidR="00921D8B" w:rsidRDefault="00921D8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HHDMHD+ZurichLtB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DejaVu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921D8B" w:rsidRPr="00B4283E" w:rsidRDefault="00921D8B" w:rsidP="00BB433C">
        <w:pPr>
          <w:pStyle w:val="Footer"/>
          <w:ind w:firstLine="0"/>
          <w:rPr>
            <w:rFonts w:ascii="Garamond" w:hAnsi="Garamond"/>
            <w:sz w:val="24"/>
            <w:szCs w:val="24"/>
          </w:rPr>
        </w:pPr>
        <w:r w:rsidRPr="00B4283E">
          <w:rPr>
            <w:rFonts w:ascii="Garamond" w:hAnsi="Garamond"/>
            <w:sz w:val="24"/>
            <w:szCs w:val="24"/>
          </w:rPr>
          <w:t>Faqe|</w:t>
        </w:r>
        <w:r w:rsidR="00813C4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13C47" w:rsidRPr="00B4283E">
          <w:rPr>
            <w:rFonts w:ascii="Garamond" w:hAnsi="Garamond"/>
            <w:sz w:val="24"/>
            <w:szCs w:val="24"/>
          </w:rPr>
          <w:fldChar w:fldCharType="separate"/>
        </w:r>
        <w:r w:rsidR="00A730E3">
          <w:rPr>
            <w:rFonts w:ascii="Garamond" w:hAnsi="Garamond"/>
            <w:noProof/>
            <w:sz w:val="24"/>
            <w:szCs w:val="24"/>
          </w:rPr>
          <w:t>5934</w:t>
        </w:r>
        <w:r w:rsidR="00813C4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921D8B" w:rsidRPr="005B4361" w:rsidRDefault="00813C47"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921D8B" w:rsidRPr="00B4283E">
              <w:rPr>
                <w:rFonts w:ascii="Garamond" w:hAnsi="Garamond"/>
                <w:sz w:val="24"/>
                <w:szCs w:val="24"/>
              </w:rPr>
              <w:t>Faqe|</w:t>
            </w:r>
            <w:r w:rsidRPr="00B4283E">
              <w:rPr>
                <w:rFonts w:ascii="Garamond" w:hAnsi="Garamond"/>
                <w:sz w:val="24"/>
                <w:szCs w:val="24"/>
              </w:rPr>
              <w:fldChar w:fldCharType="begin"/>
            </w:r>
            <w:r w:rsidR="00921D8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730E3">
              <w:rPr>
                <w:rFonts w:ascii="Garamond" w:hAnsi="Garamond"/>
                <w:noProof/>
                <w:sz w:val="24"/>
                <w:szCs w:val="24"/>
              </w:rPr>
              <w:t>5935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921D8B" w:rsidRPr="00833610" w:rsidRDefault="00921D8B">
        <w:pPr>
          <w:pStyle w:val="Footer"/>
          <w:rPr>
            <w:rFonts w:ascii="Garamond" w:hAnsi="Garamond"/>
            <w:sz w:val="24"/>
            <w:szCs w:val="24"/>
          </w:rPr>
        </w:pPr>
        <w:r w:rsidRPr="00833610">
          <w:rPr>
            <w:rFonts w:ascii="Garamond" w:hAnsi="Garamond"/>
            <w:sz w:val="24"/>
            <w:szCs w:val="24"/>
          </w:rPr>
          <w:t>Faqe|</w:t>
        </w:r>
        <w:r w:rsidR="00813C4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13C47" w:rsidRPr="00833610">
          <w:rPr>
            <w:rFonts w:ascii="Garamond" w:hAnsi="Garamond"/>
            <w:sz w:val="24"/>
            <w:szCs w:val="24"/>
          </w:rPr>
          <w:fldChar w:fldCharType="separate"/>
        </w:r>
        <w:r>
          <w:rPr>
            <w:rFonts w:ascii="Garamond" w:hAnsi="Garamond"/>
            <w:noProof/>
            <w:sz w:val="24"/>
            <w:szCs w:val="24"/>
          </w:rPr>
          <w:t>1</w:t>
        </w:r>
        <w:r w:rsidR="00813C47" w:rsidRPr="00833610">
          <w:rPr>
            <w:rFonts w:ascii="Garamond" w:hAnsi="Garamond"/>
            <w:noProof/>
            <w:sz w:val="24"/>
            <w:szCs w:val="24"/>
          </w:rPr>
          <w:fldChar w:fldCharType="end"/>
        </w:r>
      </w:p>
    </w:sdtContent>
  </w:sdt>
  <w:p w:rsidR="00921D8B" w:rsidRDefault="00921D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D8B" w:rsidRDefault="00921D8B" w:rsidP="00375B7D">
      <w:pPr>
        <w:spacing w:after="0" w:line="240" w:lineRule="auto"/>
      </w:pPr>
      <w:r>
        <w:separator/>
      </w:r>
    </w:p>
  </w:footnote>
  <w:footnote w:type="continuationSeparator" w:id="0">
    <w:p w:rsidR="00921D8B" w:rsidRDefault="00921D8B"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921D8B" w:rsidRPr="00EB260B" w:rsidTr="0024030F">
      <w:trPr>
        <w:trHeight w:val="936"/>
        <w:jc w:val="center"/>
      </w:trPr>
      <w:tc>
        <w:tcPr>
          <w:tcW w:w="2811" w:type="dxa"/>
          <w:shd w:val="pct5" w:color="auto" w:fill="F2F2F2"/>
          <w:vAlign w:val="center"/>
        </w:tcPr>
        <w:p w:rsidR="00921D8B" w:rsidRPr="00EB260B" w:rsidRDefault="00921D8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21D8B" w:rsidRPr="00EB260B" w:rsidRDefault="00921D8B"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21D8B" w:rsidRPr="00EB260B" w:rsidRDefault="00921D8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107 </w:t>
          </w:r>
        </w:p>
      </w:tc>
    </w:tr>
  </w:tbl>
  <w:p w:rsidR="00921D8B" w:rsidRPr="00385E2C" w:rsidRDefault="00921D8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921D8B" w:rsidRPr="00EB260B" w:rsidTr="00F63542">
      <w:trPr>
        <w:trHeight w:val="936"/>
        <w:jc w:val="center"/>
      </w:trPr>
      <w:tc>
        <w:tcPr>
          <w:tcW w:w="2811" w:type="dxa"/>
          <w:shd w:val="pct5" w:color="auto" w:fill="F2F2F2"/>
          <w:vAlign w:val="center"/>
        </w:tcPr>
        <w:p w:rsidR="00921D8B" w:rsidRPr="00EB260B" w:rsidRDefault="00921D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21D8B" w:rsidRPr="00EB260B" w:rsidRDefault="00921D8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21D8B" w:rsidRPr="00EB260B" w:rsidRDefault="00921D8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107  </w:t>
          </w:r>
        </w:p>
      </w:tc>
    </w:tr>
  </w:tbl>
  <w:p w:rsidR="00921D8B" w:rsidRDefault="00921D8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D8B" w:rsidRDefault="00921D8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21D8B" w:rsidRPr="00EB260B" w:rsidTr="00F04134">
      <w:trPr>
        <w:trHeight w:val="936"/>
        <w:jc w:val="center"/>
      </w:trPr>
      <w:tc>
        <w:tcPr>
          <w:tcW w:w="1392" w:type="pct"/>
          <w:shd w:val="pct5" w:color="auto" w:fill="F2F2F2"/>
          <w:vAlign w:val="center"/>
        </w:tcPr>
        <w:p w:rsidR="00921D8B" w:rsidRPr="00EB260B" w:rsidRDefault="00921D8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1D8B" w:rsidRPr="00EB260B" w:rsidRDefault="00921D8B"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21D8B" w:rsidRPr="00EB260B" w:rsidRDefault="00921D8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21D8B" w:rsidRPr="00385E2C" w:rsidRDefault="00921D8B"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921D8B" w:rsidRPr="00EB260B" w:rsidTr="006A03B8">
      <w:trPr>
        <w:trHeight w:val="936"/>
        <w:jc w:val="center"/>
      </w:trPr>
      <w:tc>
        <w:tcPr>
          <w:tcW w:w="1392" w:type="pct"/>
          <w:shd w:val="pct5" w:color="auto" w:fill="F2F2F2"/>
          <w:vAlign w:val="center"/>
        </w:tcPr>
        <w:p w:rsidR="00921D8B" w:rsidRPr="00EB260B" w:rsidRDefault="00921D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1D8B" w:rsidRPr="00EB260B" w:rsidRDefault="00921D8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21D8B" w:rsidRPr="00EB260B" w:rsidRDefault="00921D8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921D8B" w:rsidRDefault="00921D8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21D8B" w:rsidRPr="00EB260B" w:rsidTr="00023FE7">
      <w:trPr>
        <w:trHeight w:val="1023"/>
        <w:jc w:val="center"/>
      </w:trPr>
      <w:tc>
        <w:tcPr>
          <w:tcW w:w="1375" w:type="pct"/>
          <w:shd w:val="pct5" w:color="auto" w:fill="F2F2F2"/>
          <w:vAlign w:val="center"/>
        </w:tcPr>
        <w:p w:rsidR="00921D8B" w:rsidRPr="00EB260B" w:rsidRDefault="00921D8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21D8B" w:rsidRPr="00EB260B" w:rsidRDefault="00921D8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21D8B" w:rsidRPr="00EB260B" w:rsidRDefault="00921D8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21D8B" w:rsidRDefault="00921D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27055"/>
    <w:multiLevelType w:val="multilevel"/>
    <w:tmpl w:val="60262632"/>
    <w:lvl w:ilvl="0">
      <w:start w:val="2"/>
      <w:numFmt w:val="decimal"/>
      <w:lvlText w:val="%1."/>
      <w:lvlJc w:val="left"/>
      <w:pPr>
        <w:ind w:left="450" w:hanging="450"/>
      </w:pPr>
      <w:rPr>
        <w:rFonts w:hint="default"/>
      </w:rPr>
    </w:lvl>
    <w:lvl w:ilvl="1">
      <w:start w:val="3"/>
      <w:numFmt w:val="decimal"/>
      <w:lvlText w:val="%1.%2."/>
      <w:lvlJc w:val="left"/>
      <w:pPr>
        <w:ind w:left="1242" w:hanging="45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1">
    <w:nsid w:val="0AD6667B"/>
    <w:multiLevelType w:val="multilevel"/>
    <w:tmpl w:val="76A290C0"/>
    <w:lvl w:ilvl="0">
      <w:start w:val="2"/>
      <w:numFmt w:val="decimal"/>
      <w:lvlText w:val="%1."/>
      <w:lvlJc w:val="left"/>
      <w:pPr>
        <w:ind w:left="450" w:hanging="450"/>
      </w:pPr>
      <w:rPr>
        <w:rFonts w:hint="default"/>
      </w:rPr>
    </w:lvl>
    <w:lvl w:ilvl="1">
      <w:start w:val="1"/>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D73063B"/>
    <w:multiLevelType w:val="hybridMultilevel"/>
    <w:tmpl w:val="8544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8F1556"/>
    <w:multiLevelType w:val="hybridMultilevel"/>
    <w:tmpl w:val="90B02BDA"/>
    <w:lvl w:ilvl="0" w:tplc="3A86901C">
      <w:numFmt w:val="bullet"/>
      <w:lvlText w:val="-"/>
      <w:lvlJc w:val="left"/>
      <w:pPr>
        <w:ind w:left="720" w:hanging="360"/>
      </w:pPr>
      <w:rPr>
        <w:rFonts w:ascii="Times New Roman" w:eastAsia="Times New Roman" w:hAnsi="Times New Roman" w:cs="Times New Roman" w:hint="default"/>
      </w:rPr>
    </w:lvl>
    <w:lvl w:ilvl="1" w:tplc="100AB3B4" w:tentative="1">
      <w:start w:val="1"/>
      <w:numFmt w:val="bullet"/>
      <w:lvlText w:val="o"/>
      <w:lvlJc w:val="left"/>
      <w:pPr>
        <w:ind w:left="1440" w:hanging="360"/>
      </w:pPr>
      <w:rPr>
        <w:rFonts w:ascii="Courier New" w:hAnsi="Courier New" w:cs="Courier New" w:hint="default"/>
      </w:rPr>
    </w:lvl>
    <w:lvl w:ilvl="2" w:tplc="8C96F97E" w:tentative="1">
      <w:start w:val="1"/>
      <w:numFmt w:val="bullet"/>
      <w:lvlText w:val=""/>
      <w:lvlJc w:val="left"/>
      <w:pPr>
        <w:ind w:left="2160" w:hanging="360"/>
      </w:pPr>
      <w:rPr>
        <w:rFonts w:ascii="Wingdings" w:hAnsi="Wingdings" w:hint="default"/>
      </w:rPr>
    </w:lvl>
    <w:lvl w:ilvl="3" w:tplc="18783C14" w:tentative="1">
      <w:start w:val="1"/>
      <w:numFmt w:val="bullet"/>
      <w:lvlText w:val=""/>
      <w:lvlJc w:val="left"/>
      <w:pPr>
        <w:ind w:left="2880" w:hanging="360"/>
      </w:pPr>
      <w:rPr>
        <w:rFonts w:ascii="Symbol" w:hAnsi="Symbol" w:hint="default"/>
      </w:rPr>
    </w:lvl>
    <w:lvl w:ilvl="4" w:tplc="2B9452DA" w:tentative="1">
      <w:start w:val="1"/>
      <w:numFmt w:val="bullet"/>
      <w:lvlText w:val="o"/>
      <w:lvlJc w:val="left"/>
      <w:pPr>
        <w:ind w:left="3600" w:hanging="360"/>
      </w:pPr>
      <w:rPr>
        <w:rFonts w:ascii="Courier New" w:hAnsi="Courier New" w:cs="Courier New" w:hint="default"/>
      </w:rPr>
    </w:lvl>
    <w:lvl w:ilvl="5" w:tplc="EF40F448" w:tentative="1">
      <w:start w:val="1"/>
      <w:numFmt w:val="bullet"/>
      <w:lvlText w:val=""/>
      <w:lvlJc w:val="left"/>
      <w:pPr>
        <w:ind w:left="4320" w:hanging="360"/>
      </w:pPr>
      <w:rPr>
        <w:rFonts w:ascii="Wingdings" w:hAnsi="Wingdings" w:hint="default"/>
      </w:rPr>
    </w:lvl>
    <w:lvl w:ilvl="6" w:tplc="0F160F5A" w:tentative="1">
      <w:start w:val="1"/>
      <w:numFmt w:val="bullet"/>
      <w:lvlText w:val=""/>
      <w:lvlJc w:val="left"/>
      <w:pPr>
        <w:ind w:left="5040" w:hanging="360"/>
      </w:pPr>
      <w:rPr>
        <w:rFonts w:ascii="Symbol" w:hAnsi="Symbol" w:hint="default"/>
      </w:rPr>
    </w:lvl>
    <w:lvl w:ilvl="7" w:tplc="604A64BC" w:tentative="1">
      <w:start w:val="1"/>
      <w:numFmt w:val="bullet"/>
      <w:lvlText w:val="o"/>
      <w:lvlJc w:val="left"/>
      <w:pPr>
        <w:ind w:left="5760" w:hanging="360"/>
      </w:pPr>
      <w:rPr>
        <w:rFonts w:ascii="Courier New" w:hAnsi="Courier New" w:cs="Courier New" w:hint="default"/>
      </w:rPr>
    </w:lvl>
    <w:lvl w:ilvl="8" w:tplc="FFCA9244" w:tentative="1">
      <w:start w:val="1"/>
      <w:numFmt w:val="bullet"/>
      <w:lvlText w:val=""/>
      <w:lvlJc w:val="left"/>
      <w:pPr>
        <w:ind w:left="6480" w:hanging="360"/>
      </w:pPr>
      <w:rPr>
        <w:rFonts w:ascii="Wingdings" w:hAnsi="Wingdings" w:hint="default"/>
      </w:rPr>
    </w:lvl>
  </w:abstractNum>
  <w:abstractNum w:abstractNumId="16">
    <w:nsid w:val="243D0070"/>
    <w:multiLevelType w:val="multilevel"/>
    <w:tmpl w:val="EB3C0E6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289805D1"/>
    <w:multiLevelType w:val="hybridMultilevel"/>
    <w:tmpl w:val="9B12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502601"/>
    <w:multiLevelType w:val="multilevel"/>
    <w:tmpl w:val="4B207E1C"/>
    <w:lvl w:ilvl="0">
      <w:start w:val="3"/>
      <w:numFmt w:val="decimal"/>
      <w:lvlText w:val="%1."/>
      <w:lvlJc w:val="left"/>
      <w:pPr>
        <w:ind w:left="540" w:hanging="54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0503460"/>
    <w:multiLevelType w:val="multilevel"/>
    <w:tmpl w:val="258A74DE"/>
    <w:lvl w:ilvl="0">
      <w:start w:val="1"/>
      <w:numFmt w:val="decimal"/>
      <w:lvlText w:val="%1."/>
      <w:lvlJc w:val="left"/>
      <w:pPr>
        <w:ind w:left="540" w:hanging="540"/>
      </w:pPr>
      <w:rPr>
        <w:rFonts w:hint="default"/>
      </w:rPr>
    </w:lvl>
    <w:lvl w:ilvl="1">
      <w:start w:val="1"/>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376" w:hanging="1800"/>
      </w:pPr>
      <w:rPr>
        <w:rFonts w:hint="default"/>
      </w:rPr>
    </w:lvl>
  </w:abstractNum>
  <w:abstractNum w:abstractNumId="20">
    <w:nsid w:val="363013C0"/>
    <w:multiLevelType w:val="multilevel"/>
    <w:tmpl w:val="BB0C73A4"/>
    <w:lvl w:ilvl="0">
      <w:start w:val="1"/>
      <w:numFmt w:val="decimal"/>
      <w:lvlText w:val="%1."/>
      <w:lvlJc w:val="left"/>
      <w:pPr>
        <w:ind w:left="450" w:hanging="450"/>
      </w:pPr>
      <w:rPr>
        <w:rFonts w:hint="default"/>
      </w:rPr>
    </w:lvl>
    <w:lvl w:ilvl="1">
      <w:start w:val="3"/>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1">
    <w:nsid w:val="3E6156BE"/>
    <w:multiLevelType w:val="multilevel"/>
    <w:tmpl w:val="F9246DA2"/>
    <w:lvl w:ilvl="0">
      <w:start w:val="1"/>
      <w:numFmt w:val="decimal"/>
      <w:lvlText w:val="%1."/>
      <w:lvlJc w:val="left"/>
      <w:pPr>
        <w:ind w:left="450" w:hanging="450"/>
      </w:pPr>
      <w:rPr>
        <w:rFonts w:hint="default"/>
      </w:rPr>
    </w:lvl>
    <w:lvl w:ilvl="1">
      <w:start w:val="2"/>
      <w:numFmt w:val="decimal"/>
      <w:lvlText w:val="%1.%2."/>
      <w:lvlJc w:val="left"/>
      <w:pPr>
        <w:ind w:left="522" w:hanging="45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512" w:hanging="108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2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9CF2F4B"/>
    <w:multiLevelType w:val="multilevel"/>
    <w:tmpl w:val="23C6E0EC"/>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5B2442BF"/>
    <w:multiLevelType w:val="multilevel"/>
    <w:tmpl w:val="D62E2D58"/>
    <w:lvl w:ilvl="0">
      <w:start w:val="2"/>
      <w:numFmt w:val="decimal"/>
      <w:lvlText w:val="%1."/>
      <w:lvlJc w:val="left"/>
      <w:pPr>
        <w:ind w:left="450" w:hanging="450"/>
      </w:pPr>
      <w:rPr>
        <w:rFonts w:hint="default"/>
      </w:rPr>
    </w:lvl>
    <w:lvl w:ilvl="1">
      <w:start w:val="2"/>
      <w:numFmt w:val="decimal"/>
      <w:lvlText w:val="%1.%2."/>
      <w:lvlJc w:val="left"/>
      <w:pPr>
        <w:ind w:left="882" w:hanging="45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25">
    <w:nsid w:val="5CF85B60"/>
    <w:multiLevelType w:val="multilevel"/>
    <w:tmpl w:val="771845A6"/>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5D1819E7"/>
    <w:multiLevelType w:val="multilevel"/>
    <w:tmpl w:val="E47E4C5A"/>
    <w:lvl w:ilvl="0">
      <w:start w:val="3"/>
      <w:numFmt w:val="decimal"/>
      <w:lvlText w:val="%1."/>
      <w:lvlJc w:val="left"/>
      <w:pPr>
        <w:ind w:left="540" w:hanging="54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3B42116"/>
    <w:multiLevelType w:val="hybridMultilevel"/>
    <w:tmpl w:val="29DE9484"/>
    <w:lvl w:ilvl="0" w:tplc="0CDE23D2">
      <w:start w:val="1"/>
      <w:numFmt w:val="bullet"/>
      <w:lvlText w:val=""/>
      <w:lvlJc w:val="left"/>
      <w:pPr>
        <w:ind w:left="720" w:hanging="360"/>
      </w:pPr>
      <w:rPr>
        <w:rFonts w:ascii="Symbol" w:hAnsi="Symbol" w:hint="default"/>
      </w:rPr>
    </w:lvl>
    <w:lvl w:ilvl="1" w:tplc="2F74BD92"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751F68B8"/>
    <w:multiLevelType w:val="multilevel"/>
    <w:tmpl w:val="6FFEF35C"/>
    <w:lvl w:ilvl="0">
      <w:start w:val="2"/>
      <w:numFmt w:val="decimal"/>
      <w:lvlText w:val="%1."/>
      <w:lvlJc w:val="left"/>
      <w:pPr>
        <w:ind w:left="540" w:hanging="540"/>
      </w:pPr>
      <w:rPr>
        <w:rFonts w:hint="default"/>
      </w:rPr>
    </w:lvl>
    <w:lvl w:ilvl="1">
      <w:start w:val="4"/>
      <w:numFmt w:val="decimal"/>
      <w:lvlText w:val="%1.%2."/>
      <w:lvlJc w:val="left"/>
      <w:pPr>
        <w:ind w:left="1332" w:hanging="54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1">
    <w:nsid w:val="798B1595"/>
    <w:multiLevelType w:val="hybridMultilevel"/>
    <w:tmpl w:val="582614C2"/>
    <w:lvl w:ilvl="0" w:tplc="004E0A38">
      <w:numFmt w:val="bullet"/>
      <w:lvlText w:val="-"/>
      <w:lvlJc w:val="left"/>
      <w:pPr>
        <w:ind w:left="864" w:hanging="360"/>
      </w:pPr>
      <w:rPr>
        <w:rFonts w:ascii="Times New Roman" w:eastAsia="Times New Roman" w:hAnsi="Times New Roman" w:cs="Times New Roman" w:hint="default"/>
      </w:rPr>
    </w:lvl>
    <w:lvl w:ilvl="1" w:tplc="799CEFC0" w:tentative="1">
      <w:start w:val="1"/>
      <w:numFmt w:val="bullet"/>
      <w:lvlText w:val="o"/>
      <w:lvlJc w:val="left"/>
      <w:pPr>
        <w:ind w:left="1584" w:hanging="360"/>
      </w:pPr>
      <w:rPr>
        <w:rFonts w:ascii="Courier New" w:hAnsi="Courier New" w:cs="Courier New" w:hint="default"/>
      </w:rPr>
    </w:lvl>
    <w:lvl w:ilvl="2" w:tplc="5CF82778" w:tentative="1">
      <w:start w:val="1"/>
      <w:numFmt w:val="bullet"/>
      <w:lvlText w:val=""/>
      <w:lvlJc w:val="left"/>
      <w:pPr>
        <w:ind w:left="2304" w:hanging="360"/>
      </w:pPr>
      <w:rPr>
        <w:rFonts w:ascii="Wingdings" w:hAnsi="Wingdings" w:hint="default"/>
      </w:rPr>
    </w:lvl>
    <w:lvl w:ilvl="3" w:tplc="B16AAAF0" w:tentative="1">
      <w:start w:val="1"/>
      <w:numFmt w:val="bullet"/>
      <w:lvlText w:val=""/>
      <w:lvlJc w:val="left"/>
      <w:pPr>
        <w:ind w:left="3024" w:hanging="360"/>
      </w:pPr>
      <w:rPr>
        <w:rFonts w:ascii="Symbol" w:hAnsi="Symbol" w:hint="default"/>
      </w:rPr>
    </w:lvl>
    <w:lvl w:ilvl="4" w:tplc="3ADA4DDC" w:tentative="1">
      <w:start w:val="1"/>
      <w:numFmt w:val="bullet"/>
      <w:lvlText w:val="o"/>
      <w:lvlJc w:val="left"/>
      <w:pPr>
        <w:ind w:left="3744" w:hanging="360"/>
      </w:pPr>
      <w:rPr>
        <w:rFonts w:ascii="Courier New" w:hAnsi="Courier New" w:cs="Courier New" w:hint="default"/>
      </w:rPr>
    </w:lvl>
    <w:lvl w:ilvl="5" w:tplc="7D3C0B0A" w:tentative="1">
      <w:start w:val="1"/>
      <w:numFmt w:val="bullet"/>
      <w:lvlText w:val=""/>
      <w:lvlJc w:val="left"/>
      <w:pPr>
        <w:ind w:left="4464" w:hanging="360"/>
      </w:pPr>
      <w:rPr>
        <w:rFonts w:ascii="Wingdings" w:hAnsi="Wingdings" w:hint="default"/>
      </w:rPr>
    </w:lvl>
    <w:lvl w:ilvl="6" w:tplc="F9EA1A0E" w:tentative="1">
      <w:start w:val="1"/>
      <w:numFmt w:val="bullet"/>
      <w:lvlText w:val=""/>
      <w:lvlJc w:val="left"/>
      <w:pPr>
        <w:ind w:left="5184" w:hanging="360"/>
      </w:pPr>
      <w:rPr>
        <w:rFonts w:ascii="Symbol" w:hAnsi="Symbol" w:hint="default"/>
      </w:rPr>
    </w:lvl>
    <w:lvl w:ilvl="7" w:tplc="F5CE7C68" w:tentative="1">
      <w:start w:val="1"/>
      <w:numFmt w:val="bullet"/>
      <w:lvlText w:val="o"/>
      <w:lvlJc w:val="left"/>
      <w:pPr>
        <w:ind w:left="5904" w:hanging="360"/>
      </w:pPr>
      <w:rPr>
        <w:rFonts w:ascii="Courier New" w:hAnsi="Courier New" w:cs="Courier New" w:hint="default"/>
      </w:rPr>
    </w:lvl>
    <w:lvl w:ilvl="8" w:tplc="36302904" w:tentative="1">
      <w:start w:val="1"/>
      <w:numFmt w:val="bullet"/>
      <w:lvlText w:val=""/>
      <w:lvlJc w:val="left"/>
      <w:pPr>
        <w:ind w:left="6624" w:hanging="360"/>
      </w:pPr>
      <w:rPr>
        <w:rFonts w:ascii="Wingdings" w:hAnsi="Wingdings" w:hint="default"/>
      </w:r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2"/>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2"/>
  </w:num>
  <w:num w:numId="16">
    <w:abstractNumId w:val="28"/>
  </w:num>
  <w:num w:numId="17">
    <w:abstractNumId w:val="15"/>
  </w:num>
  <w:num w:numId="18">
    <w:abstractNumId w:val="31"/>
  </w:num>
  <w:num w:numId="19">
    <w:abstractNumId w:val="19"/>
  </w:num>
  <w:num w:numId="20">
    <w:abstractNumId w:val="23"/>
  </w:num>
  <w:num w:numId="21">
    <w:abstractNumId w:val="16"/>
  </w:num>
  <w:num w:numId="22">
    <w:abstractNumId w:val="25"/>
  </w:num>
  <w:num w:numId="23">
    <w:abstractNumId w:val="18"/>
  </w:num>
  <w:num w:numId="24">
    <w:abstractNumId w:val="29"/>
  </w:num>
  <w:num w:numId="25">
    <w:abstractNumId w:val="26"/>
  </w:num>
  <w:num w:numId="26">
    <w:abstractNumId w:val="21"/>
  </w:num>
  <w:num w:numId="27">
    <w:abstractNumId w:val="20"/>
  </w:num>
  <w:num w:numId="28">
    <w:abstractNumId w:val="11"/>
  </w:num>
  <w:num w:numId="29">
    <w:abstractNumId w:val="24"/>
  </w:num>
  <w:num w:numId="30">
    <w:abstractNumId w:val="10"/>
  </w:num>
  <w:num w:numId="31">
    <w:abstractNumId w:val="30"/>
  </w:num>
  <w:num w:numId="32">
    <w:abstractNumId w:val="14"/>
  </w:num>
  <w:num w:numId="33">
    <w:abstractNumId w:val="17"/>
  </w:num>
  <w:num w:numId="34">
    <w:abstractNumId w:val="0"/>
    <w:lvlOverride w:ilvl="0">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0"/>
  <w:evenAndOddHeaders/>
  <w:characterSpacingControl w:val="doNotCompress"/>
  <w:hdrShapeDefaults>
    <o:shapedefaults v:ext="edit" spidmax="109569"/>
  </w:hdrShapeDefaults>
  <w:footnotePr>
    <w:footnote w:id="-1"/>
    <w:footnote w:id="0"/>
  </w:footnotePr>
  <w:endnotePr>
    <w:endnote w:id="-1"/>
    <w:endnote w:id="0"/>
  </w:endnotePr>
  <w:compat/>
  <w:rsids>
    <w:rsidRoot w:val="00375B7D"/>
    <w:rsid w:val="00004A61"/>
    <w:rsid w:val="00006B92"/>
    <w:rsid w:val="00020B86"/>
    <w:rsid w:val="00021AB5"/>
    <w:rsid w:val="00023FE7"/>
    <w:rsid w:val="00025CCC"/>
    <w:rsid w:val="0002633B"/>
    <w:rsid w:val="000457CE"/>
    <w:rsid w:val="00051A20"/>
    <w:rsid w:val="00051ECE"/>
    <w:rsid w:val="00053B9D"/>
    <w:rsid w:val="00054A72"/>
    <w:rsid w:val="00061881"/>
    <w:rsid w:val="00070B1E"/>
    <w:rsid w:val="000906FC"/>
    <w:rsid w:val="000927A6"/>
    <w:rsid w:val="000A4C36"/>
    <w:rsid w:val="000A7ADF"/>
    <w:rsid w:val="000B0239"/>
    <w:rsid w:val="000B1F49"/>
    <w:rsid w:val="000C2D42"/>
    <w:rsid w:val="000C4D55"/>
    <w:rsid w:val="000D3708"/>
    <w:rsid w:val="000D6501"/>
    <w:rsid w:val="000D65F7"/>
    <w:rsid w:val="000E7D84"/>
    <w:rsid w:val="001021DE"/>
    <w:rsid w:val="001034E9"/>
    <w:rsid w:val="00113356"/>
    <w:rsid w:val="00113674"/>
    <w:rsid w:val="001139B0"/>
    <w:rsid w:val="00121430"/>
    <w:rsid w:val="00123361"/>
    <w:rsid w:val="0012498E"/>
    <w:rsid w:val="00125F64"/>
    <w:rsid w:val="00132EF0"/>
    <w:rsid w:val="0014288A"/>
    <w:rsid w:val="00145F8B"/>
    <w:rsid w:val="001517DA"/>
    <w:rsid w:val="00153FC2"/>
    <w:rsid w:val="0015421A"/>
    <w:rsid w:val="0015621D"/>
    <w:rsid w:val="00156CE8"/>
    <w:rsid w:val="00163A4D"/>
    <w:rsid w:val="00170010"/>
    <w:rsid w:val="00180875"/>
    <w:rsid w:val="001829CD"/>
    <w:rsid w:val="00184D09"/>
    <w:rsid w:val="00190182"/>
    <w:rsid w:val="001943B9"/>
    <w:rsid w:val="001B2FEB"/>
    <w:rsid w:val="001B5E46"/>
    <w:rsid w:val="001B7359"/>
    <w:rsid w:val="001C2960"/>
    <w:rsid w:val="001C60EA"/>
    <w:rsid w:val="001D5007"/>
    <w:rsid w:val="001D672E"/>
    <w:rsid w:val="001D76C5"/>
    <w:rsid w:val="001E208C"/>
    <w:rsid w:val="001E7A37"/>
    <w:rsid w:val="001F5A25"/>
    <w:rsid w:val="001F63DF"/>
    <w:rsid w:val="001F7313"/>
    <w:rsid w:val="0020454E"/>
    <w:rsid w:val="00221879"/>
    <w:rsid w:val="0023399C"/>
    <w:rsid w:val="0024030F"/>
    <w:rsid w:val="00241082"/>
    <w:rsid w:val="00245357"/>
    <w:rsid w:val="00250944"/>
    <w:rsid w:val="0025286C"/>
    <w:rsid w:val="00253880"/>
    <w:rsid w:val="0025494C"/>
    <w:rsid w:val="00256F02"/>
    <w:rsid w:val="00264F82"/>
    <w:rsid w:val="002657EA"/>
    <w:rsid w:val="00272B85"/>
    <w:rsid w:val="0027672B"/>
    <w:rsid w:val="00276956"/>
    <w:rsid w:val="00277011"/>
    <w:rsid w:val="00280C99"/>
    <w:rsid w:val="00284829"/>
    <w:rsid w:val="002855C3"/>
    <w:rsid w:val="002A45D6"/>
    <w:rsid w:val="002B15AB"/>
    <w:rsid w:val="002B206E"/>
    <w:rsid w:val="002C0CCC"/>
    <w:rsid w:val="002C35D8"/>
    <w:rsid w:val="002C51BD"/>
    <w:rsid w:val="002C614D"/>
    <w:rsid w:val="002D03E5"/>
    <w:rsid w:val="002D17BF"/>
    <w:rsid w:val="002E55C9"/>
    <w:rsid w:val="002E7B63"/>
    <w:rsid w:val="002F74CF"/>
    <w:rsid w:val="003028D8"/>
    <w:rsid w:val="00307B08"/>
    <w:rsid w:val="00307BC3"/>
    <w:rsid w:val="00307D02"/>
    <w:rsid w:val="003107CA"/>
    <w:rsid w:val="003114C3"/>
    <w:rsid w:val="0031320E"/>
    <w:rsid w:val="00315737"/>
    <w:rsid w:val="00321A87"/>
    <w:rsid w:val="00330117"/>
    <w:rsid w:val="00333FAB"/>
    <w:rsid w:val="003357BE"/>
    <w:rsid w:val="0033728A"/>
    <w:rsid w:val="00346D96"/>
    <w:rsid w:val="003522FC"/>
    <w:rsid w:val="00353169"/>
    <w:rsid w:val="00357007"/>
    <w:rsid w:val="00357533"/>
    <w:rsid w:val="0036088C"/>
    <w:rsid w:val="00375B7D"/>
    <w:rsid w:val="00382FF3"/>
    <w:rsid w:val="00384B3D"/>
    <w:rsid w:val="00385E01"/>
    <w:rsid w:val="00385E2C"/>
    <w:rsid w:val="00390196"/>
    <w:rsid w:val="003909DF"/>
    <w:rsid w:val="00394502"/>
    <w:rsid w:val="00397E6C"/>
    <w:rsid w:val="00397F71"/>
    <w:rsid w:val="003A1699"/>
    <w:rsid w:val="003A474C"/>
    <w:rsid w:val="003B1DC0"/>
    <w:rsid w:val="003B5276"/>
    <w:rsid w:val="003B6566"/>
    <w:rsid w:val="003C2D25"/>
    <w:rsid w:val="003D38A7"/>
    <w:rsid w:val="003D47C3"/>
    <w:rsid w:val="003D6B04"/>
    <w:rsid w:val="003E0D76"/>
    <w:rsid w:val="003E685B"/>
    <w:rsid w:val="003F0A28"/>
    <w:rsid w:val="003F4118"/>
    <w:rsid w:val="003F7DE6"/>
    <w:rsid w:val="004007FF"/>
    <w:rsid w:val="0041439D"/>
    <w:rsid w:val="00421335"/>
    <w:rsid w:val="004214EB"/>
    <w:rsid w:val="00421E7B"/>
    <w:rsid w:val="00424BE2"/>
    <w:rsid w:val="00436DE1"/>
    <w:rsid w:val="00444588"/>
    <w:rsid w:val="00452B73"/>
    <w:rsid w:val="00460E7C"/>
    <w:rsid w:val="0046172C"/>
    <w:rsid w:val="004619E8"/>
    <w:rsid w:val="00462CA3"/>
    <w:rsid w:val="004641B9"/>
    <w:rsid w:val="0047013D"/>
    <w:rsid w:val="004705EA"/>
    <w:rsid w:val="004745E1"/>
    <w:rsid w:val="0048306C"/>
    <w:rsid w:val="0049506A"/>
    <w:rsid w:val="004A5318"/>
    <w:rsid w:val="004A67F5"/>
    <w:rsid w:val="004A7263"/>
    <w:rsid w:val="004C0E49"/>
    <w:rsid w:val="004C6C4C"/>
    <w:rsid w:val="004C7862"/>
    <w:rsid w:val="004D488E"/>
    <w:rsid w:val="004D6564"/>
    <w:rsid w:val="004D7802"/>
    <w:rsid w:val="004E0DDF"/>
    <w:rsid w:val="004F4611"/>
    <w:rsid w:val="004F6D40"/>
    <w:rsid w:val="005046C1"/>
    <w:rsid w:val="00512844"/>
    <w:rsid w:val="005138DC"/>
    <w:rsid w:val="00520780"/>
    <w:rsid w:val="005362E8"/>
    <w:rsid w:val="005419D0"/>
    <w:rsid w:val="005459DC"/>
    <w:rsid w:val="0055083B"/>
    <w:rsid w:val="00555C55"/>
    <w:rsid w:val="005649F6"/>
    <w:rsid w:val="00573680"/>
    <w:rsid w:val="005739C2"/>
    <w:rsid w:val="0057648B"/>
    <w:rsid w:val="00580EB9"/>
    <w:rsid w:val="00581D1E"/>
    <w:rsid w:val="005853BD"/>
    <w:rsid w:val="005854A2"/>
    <w:rsid w:val="005A47F1"/>
    <w:rsid w:val="005A49F0"/>
    <w:rsid w:val="005B4361"/>
    <w:rsid w:val="005B54A2"/>
    <w:rsid w:val="005C2A3F"/>
    <w:rsid w:val="005C650F"/>
    <w:rsid w:val="005D03A3"/>
    <w:rsid w:val="005D7593"/>
    <w:rsid w:val="005D7BD5"/>
    <w:rsid w:val="005F4763"/>
    <w:rsid w:val="005F7F2B"/>
    <w:rsid w:val="00602043"/>
    <w:rsid w:val="00603E4D"/>
    <w:rsid w:val="00604549"/>
    <w:rsid w:val="0060584A"/>
    <w:rsid w:val="0060636B"/>
    <w:rsid w:val="006123BB"/>
    <w:rsid w:val="00613739"/>
    <w:rsid w:val="006176F0"/>
    <w:rsid w:val="00622E9E"/>
    <w:rsid w:val="00623EBA"/>
    <w:rsid w:val="006253A8"/>
    <w:rsid w:val="006263E9"/>
    <w:rsid w:val="0064120C"/>
    <w:rsid w:val="006414E3"/>
    <w:rsid w:val="00643085"/>
    <w:rsid w:val="00644047"/>
    <w:rsid w:val="006527C2"/>
    <w:rsid w:val="00655386"/>
    <w:rsid w:val="00656460"/>
    <w:rsid w:val="00661581"/>
    <w:rsid w:val="00663F5D"/>
    <w:rsid w:val="006648AB"/>
    <w:rsid w:val="006666E6"/>
    <w:rsid w:val="0067307F"/>
    <w:rsid w:val="006761AD"/>
    <w:rsid w:val="0067786B"/>
    <w:rsid w:val="006806F9"/>
    <w:rsid w:val="00692650"/>
    <w:rsid w:val="00694C7A"/>
    <w:rsid w:val="00696B29"/>
    <w:rsid w:val="00696B83"/>
    <w:rsid w:val="006A03B8"/>
    <w:rsid w:val="006B086C"/>
    <w:rsid w:val="006B46CF"/>
    <w:rsid w:val="006B4730"/>
    <w:rsid w:val="006C0FEC"/>
    <w:rsid w:val="006C5741"/>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0B1C"/>
    <w:rsid w:val="007118B8"/>
    <w:rsid w:val="007332C1"/>
    <w:rsid w:val="00736759"/>
    <w:rsid w:val="00736F64"/>
    <w:rsid w:val="007513BF"/>
    <w:rsid w:val="00756512"/>
    <w:rsid w:val="007578AF"/>
    <w:rsid w:val="00763513"/>
    <w:rsid w:val="00773203"/>
    <w:rsid w:val="00782C67"/>
    <w:rsid w:val="00787970"/>
    <w:rsid w:val="00792369"/>
    <w:rsid w:val="0079291B"/>
    <w:rsid w:val="0079356B"/>
    <w:rsid w:val="007A3320"/>
    <w:rsid w:val="007A7732"/>
    <w:rsid w:val="007B0ED9"/>
    <w:rsid w:val="007B5F8B"/>
    <w:rsid w:val="007C219A"/>
    <w:rsid w:val="007C4E9F"/>
    <w:rsid w:val="007E4498"/>
    <w:rsid w:val="007E65F4"/>
    <w:rsid w:val="007F030D"/>
    <w:rsid w:val="007F1013"/>
    <w:rsid w:val="00803097"/>
    <w:rsid w:val="00805CEE"/>
    <w:rsid w:val="0081065F"/>
    <w:rsid w:val="008107BD"/>
    <w:rsid w:val="00810855"/>
    <w:rsid w:val="00811408"/>
    <w:rsid w:val="00813C47"/>
    <w:rsid w:val="008171A3"/>
    <w:rsid w:val="0082047D"/>
    <w:rsid w:val="00827159"/>
    <w:rsid w:val="00832F64"/>
    <w:rsid w:val="00833610"/>
    <w:rsid w:val="0084076A"/>
    <w:rsid w:val="00844A0D"/>
    <w:rsid w:val="00852FB0"/>
    <w:rsid w:val="00861AA3"/>
    <w:rsid w:val="00863F88"/>
    <w:rsid w:val="0087387F"/>
    <w:rsid w:val="00876A54"/>
    <w:rsid w:val="00885223"/>
    <w:rsid w:val="0088534C"/>
    <w:rsid w:val="00893F59"/>
    <w:rsid w:val="00894E80"/>
    <w:rsid w:val="00897FEA"/>
    <w:rsid w:val="008A49E9"/>
    <w:rsid w:val="008B150B"/>
    <w:rsid w:val="008B7126"/>
    <w:rsid w:val="008B76D7"/>
    <w:rsid w:val="008B7F0C"/>
    <w:rsid w:val="008C01FC"/>
    <w:rsid w:val="008C2C86"/>
    <w:rsid w:val="008D4516"/>
    <w:rsid w:val="008D585D"/>
    <w:rsid w:val="008E1E8A"/>
    <w:rsid w:val="008E2022"/>
    <w:rsid w:val="008E38B7"/>
    <w:rsid w:val="008E3B49"/>
    <w:rsid w:val="00900F6C"/>
    <w:rsid w:val="00920FD8"/>
    <w:rsid w:val="00921D8B"/>
    <w:rsid w:val="009236C8"/>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2D88"/>
    <w:rsid w:val="009B7033"/>
    <w:rsid w:val="009C0BA0"/>
    <w:rsid w:val="009D0BA8"/>
    <w:rsid w:val="009D16A0"/>
    <w:rsid w:val="009D679D"/>
    <w:rsid w:val="009E68C8"/>
    <w:rsid w:val="009F3E64"/>
    <w:rsid w:val="00A03228"/>
    <w:rsid w:val="00A17852"/>
    <w:rsid w:val="00A17AD9"/>
    <w:rsid w:val="00A315A9"/>
    <w:rsid w:val="00A3757B"/>
    <w:rsid w:val="00A47D32"/>
    <w:rsid w:val="00A47D50"/>
    <w:rsid w:val="00A56CBF"/>
    <w:rsid w:val="00A71F75"/>
    <w:rsid w:val="00A730E3"/>
    <w:rsid w:val="00A8178F"/>
    <w:rsid w:val="00A81974"/>
    <w:rsid w:val="00A82B3D"/>
    <w:rsid w:val="00A83536"/>
    <w:rsid w:val="00A9430E"/>
    <w:rsid w:val="00A9433A"/>
    <w:rsid w:val="00AA3ED7"/>
    <w:rsid w:val="00AB33AF"/>
    <w:rsid w:val="00AB6D93"/>
    <w:rsid w:val="00AB7D6A"/>
    <w:rsid w:val="00AC013E"/>
    <w:rsid w:val="00AC7AA3"/>
    <w:rsid w:val="00AE0016"/>
    <w:rsid w:val="00AE1629"/>
    <w:rsid w:val="00AE328B"/>
    <w:rsid w:val="00AF3F9F"/>
    <w:rsid w:val="00B01042"/>
    <w:rsid w:val="00B060FC"/>
    <w:rsid w:val="00B0670C"/>
    <w:rsid w:val="00B14403"/>
    <w:rsid w:val="00B16361"/>
    <w:rsid w:val="00B16A73"/>
    <w:rsid w:val="00B405BE"/>
    <w:rsid w:val="00B4283E"/>
    <w:rsid w:val="00B52421"/>
    <w:rsid w:val="00B53F3B"/>
    <w:rsid w:val="00B554FC"/>
    <w:rsid w:val="00B63004"/>
    <w:rsid w:val="00B630DC"/>
    <w:rsid w:val="00B65C76"/>
    <w:rsid w:val="00B75430"/>
    <w:rsid w:val="00B75EE3"/>
    <w:rsid w:val="00B75FF0"/>
    <w:rsid w:val="00B814C1"/>
    <w:rsid w:val="00B95929"/>
    <w:rsid w:val="00BA11ED"/>
    <w:rsid w:val="00BA2E73"/>
    <w:rsid w:val="00BA4296"/>
    <w:rsid w:val="00BB433C"/>
    <w:rsid w:val="00BC16DD"/>
    <w:rsid w:val="00BC1C9E"/>
    <w:rsid w:val="00BC3B92"/>
    <w:rsid w:val="00BC456F"/>
    <w:rsid w:val="00BC77AE"/>
    <w:rsid w:val="00BD0F95"/>
    <w:rsid w:val="00BD79A4"/>
    <w:rsid w:val="00BE0030"/>
    <w:rsid w:val="00BE2350"/>
    <w:rsid w:val="00BE6EBC"/>
    <w:rsid w:val="00BF023E"/>
    <w:rsid w:val="00BF5618"/>
    <w:rsid w:val="00C138E7"/>
    <w:rsid w:val="00C13A7E"/>
    <w:rsid w:val="00C21C66"/>
    <w:rsid w:val="00C3262B"/>
    <w:rsid w:val="00C44942"/>
    <w:rsid w:val="00C45EAC"/>
    <w:rsid w:val="00C46200"/>
    <w:rsid w:val="00C50953"/>
    <w:rsid w:val="00C6189B"/>
    <w:rsid w:val="00C7162A"/>
    <w:rsid w:val="00C85ACD"/>
    <w:rsid w:val="00C87621"/>
    <w:rsid w:val="00C92136"/>
    <w:rsid w:val="00C94C99"/>
    <w:rsid w:val="00C94FE6"/>
    <w:rsid w:val="00CA04A5"/>
    <w:rsid w:val="00CA6A40"/>
    <w:rsid w:val="00CB5977"/>
    <w:rsid w:val="00CB616D"/>
    <w:rsid w:val="00CC02BF"/>
    <w:rsid w:val="00CC2643"/>
    <w:rsid w:val="00CC4923"/>
    <w:rsid w:val="00CC6FDA"/>
    <w:rsid w:val="00CC7CED"/>
    <w:rsid w:val="00CD0A7B"/>
    <w:rsid w:val="00CD7E3F"/>
    <w:rsid w:val="00CE0A1F"/>
    <w:rsid w:val="00CE170C"/>
    <w:rsid w:val="00CF0D24"/>
    <w:rsid w:val="00D041F1"/>
    <w:rsid w:val="00D06BFD"/>
    <w:rsid w:val="00D0783C"/>
    <w:rsid w:val="00D07FA3"/>
    <w:rsid w:val="00D27BCE"/>
    <w:rsid w:val="00D35341"/>
    <w:rsid w:val="00D50582"/>
    <w:rsid w:val="00D5071E"/>
    <w:rsid w:val="00D568CA"/>
    <w:rsid w:val="00D56BC5"/>
    <w:rsid w:val="00D61530"/>
    <w:rsid w:val="00D6161A"/>
    <w:rsid w:val="00D64320"/>
    <w:rsid w:val="00D77709"/>
    <w:rsid w:val="00D80B22"/>
    <w:rsid w:val="00D86050"/>
    <w:rsid w:val="00D92743"/>
    <w:rsid w:val="00D92912"/>
    <w:rsid w:val="00D97E98"/>
    <w:rsid w:val="00DA2122"/>
    <w:rsid w:val="00DB43E0"/>
    <w:rsid w:val="00DB4E8B"/>
    <w:rsid w:val="00DC3F4F"/>
    <w:rsid w:val="00DC652E"/>
    <w:rsid w:val="00DD14F0"/>
    <w:rsid w:val="00DD2937"/>
    <w:rsid w:val="00DD463B"/>
    <w:rsid w:val="00DE31BA"/>
    <w:rsid w:val="00DE35EA"/>
    <w:rsid w:val="00DE5A94"/>
    <w:rsid w:val="00DE7381"/>
    <w:rsid w:val="00E01237"/>
    <w:rsid w:val="00E06461"/>
    <w:rsid w:val="00E06DFA"/>
    <w:rsid w:val="00E10B86"/>
    <w:rsid w:val="00E4456F"/>
    <w:rsid w:val="00E4468A"/>
    <w:rsid w:val="00E57182"/>
    <w:rsid w:val="00E75225"/>
    <w:rsid w:val="00E81757"/>
    <w:rsid w:val="00E83529"/>
    <w:rsid w:val="00E847EE"/>
    <w:rsid w:val="00E95363"/>
    <w:rsid w:val="00EA560E"/>
    <w:rsid w:val="00EC7F72"/>
    <w:rsid w:val="00ED1065"/>
    <w:rsid w:val="00ED152D"/>
    <w:rsid w:val="00ED2576"/>
    <w:rsid w:val="00ED29BE"/>
    <w:rsid w:val="00ED3CAA"/>
    <w:rsid w:val="00ED5F90"/>
    <w:rsid w:val="00EE007A"/>
    <w:rsid w:val="00EE0D16"/>
    <w:rsid w:val="00EE1286"/>
    <w:rsid w:val="00EE3E0F"/>
    <w:rsid w:val="00EF489F"/>
    <w:rsid w:val="00EF6A1A"/>
    <w:rsid w:val="00F024E3"/>
    <w:rsid w:val="00F04134"/>
    <w:rsid w:val="00F0795B"/>
    <w:rsid w:val="00F33B21"/>
    <w:rsid w:val="00F473EB"/>
    <w:rsid w:val="00F50433"/>
    <w:rsid w:val="00F533AE"/>
    <w:rsid w:val="00F548DF"/>
    <w:rsid w:val="00F57C50"/>
    <w:rsid w:val="00F63542"/>
    <w:rsid w:val="00F70C38"/>
    <w:rsid w:val="00F81AF4"/>
    <w:rsid w:val="00F84499"/>
    <w:rsid w:val="00F877E2"/>
    <w:rsid w:val="00F92555"/>
    <w:rsid w:val="00F9465C"/>
    <w:rsid w:val="00F94D07"/>
    <w:rsid w:val="00FA4CC2"/>
    <w:rsid w:val="00FB19DB"/>
    <w:rsid w:val="00FC5CA2"/>
    <w:rsid w:val="00FD107F"/>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uiPriority w:val="99"/>
    <w:qFormat/>
    <w:rsid w:val="00ED3CAA"/>
    <w:pPr>
      <w:ind w:firstLine="0"/>
      <w:jc w:val="center"/>
    </w:pPr>
    <w:rPr>
      <w:caps/>
      <w:szCs w:val="24"/>
    </w:rPr>
  </w:style>
  <w:style w:type="paragraph" w:customStyle="1" w:styleId="Vendosi">
    <w:name w:val="Vendosi"/>
    <w:basedOn w:val="Titull-Titull"/>
    <w:uiPriority w:val="99"/>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1"/>
    <w:locked/>
    <w:rsid w:val="00333FAB"/>
    <w:rPr>
      <w:rFonts w:ascii="Calibri" w:eastAsia="Times New Roman" w:hAnsi="Calibri" w:cs="Times New Roman"/>
    </w:rPr>
  </w:style>
  <w:style w:type="paragraph" w:customStyle="1" w:styleId="Style1">
    <w:name w:val="Style1"/>
    <w:basedOn w:val="Akti"/>
    <w:uiPriority w:val="99"/>
    <w:qFormat/>
    <w:rsid w:val="00333FAB"/>
    <w:rPr>
      <w:rFonts w:ascii="CG Times" w:hAnsi="CG Times"/>
      <w:sz w:val="21"/>
    </w:rPr>
  </w:style>
  <w:style w:type="character" w:customStyle="1" w:styleId="Heading2Char1">
    <w:name w:val="Heading 2 Char1"/>
    <w:link w:val="Heading2"/>
    <w:uiPriority w:val="1"/>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uiPriority w:val="99"/>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uiPriority w:val="99"/>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uiPriority w:val="99"/>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uiPriority w:val="99"/>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uiPriority w:val="99"/>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uiPriority w:val="99"/>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uiPriority w:val="99"/>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uiPriority w:val="99"/>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uiPriority w:val="99"/>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333FAB"/>
    <w:pPr>
      <w:widowControl w:val="0"/>
    </w:pPr>
    <w:rPr>
      <w:rFonts w:ascii="Helvetica" w:eastAsia="Times New Roman" w:hAnsi="Helvetica" w:cs="Helvetica"/>
      <w:lang w:val="sq-AL"/>
    </w:rPr>
  </w:style>
  <w:style w:type="paragraph" w:customStyle="1" w:styleId="CM57">
    <w:name w:val="CM57"/>
    <w:basedOn w:val="Normal"/>
    <w:next w:val="Normal"/>
    <w:uiPriority w:val="99"/>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uiPriority w:val="99"/>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uiPriority w:val="99"/>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uiPriority w:val="99"/>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uiPriority w:val="99"/>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uiPriority w:val="99"/>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uiPriority w:val="99"/>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uiPriority w:val="99"/>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uiPriority w:val="99"/>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uiPriority w:val="99"/>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uiPriority w:val="99"/>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uiPriority w:val="99"/>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uiPriority w:val="99"/>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uiPriority w:val="99"/>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uiPriority w:val="99"/>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uiPriority w:val="99"/>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uiPriority w:val="99"/>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uiPriority w:val="99"/>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uiPriority w:val="99"/>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M10">
    <w:name w:val="CM10"/>
    <w:basedOn w:val="Default"/>
    <w:next w:val="Default"/>
    <w:uiPriority w:val="99"/>
    <w:rsid w:val="00C6189B"/>
    <w:pPr>
      <w:widowControl w:val="0"/>
      <w:spacing w:after="235"/>
    </w:pPr>
    <w:rPr>
      <w:rFonts w:ascii="HHDMHD+ZurichLtBT" w:eastAsia="Times New Roman" w:hAnsi="HHDMHD+ZurichLtBT" w:cs="HHDMHD+ZurichLtBT"/>
      <w:color w:val="auto"/>
      <w:lang w:val="sq-AL" w:eastAsia="sq-AL"/>
    </w:rPr>
  </w:style>
  <w:style w:type="paragraph" w:customStyle="1" w:styleId="CM2">
    <w:name w:val="CM2"/>
    <w:basedOn w:val="Default"/>
    <w:next w:val="Default"/>
    <w:uiPriority w:val="99"/>
    <w:rsid w:val="00C6189B"/>
    <w:pPr>
      <w:widowControl w:val="0"/>
      <w:spacing w:line="240" w:lineRule="atLeast"/>
    </w:pPr>
    <w:rPr>
      <w:rFonts w:ascii="HHDMHD+ZurichLtBT" w:eastAsia="Times New Roman" w:hAnsi="HHDMHD+ZurichLtBT" w:cs="HHDMHD+ZurichLtBT"/>
      <w:color w:val="auto"/>
      <w:lang w:val="sq-AL" w:eastAsia="sq-AL"/>
    </w:rPr>
  </w:style>
  <w:style w:type="character" w:customStyle="1" w:styleId="CommentSubjectChar1">
    <w:name w:val="Comment Subject Char1"/>
    <w:basedOn w:val="CommentTextChar"/>
    <w:uiPriority w:val="99"/>
    <w:semiHidden/>
    <w:rsid w:val="00C6189B"/>
    <w:rPr>
      <w:rFonts w:eastAsia="Calibri" w:cs="Calibri"/>
      <w:b/>
      <w:bCs/>
      <w:lang w:val="en-US"/>
    </w:rPr>
  </w:style>
  <w:style w:type="paragraph" w:customStyle="1" w:styleId="kreutitull0">
    <w:name w:val="kreutitull"/>
    <w:basedOn w:val="Normal"/>
    <w:uiPriority w:val="99"/>
    <w:rsid w:val="00C6189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titull0">
    <w:name w:val="nenititull"/>
    <w:basedOn w:val="Normal"/>
    <w:uiPriority w:val="99"/>
    <w:rsid w:val="00C6189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
    <w:name w:val="Char Char Char"/>
    <w:basedOn w:val="Normal"/>
    <w:uiPriority w:val="99"/>
    <w:rsid w:val="00C6189B"/>
    <w:pPr>
      <w:spacing w:after="160" w:line="240" w:lineRule="exact"/>
      <w:ind w:firstLine="0"/>
      <w:jc w:val="left"/>
    </w:pPr>
    <w:rPr>
      <w:rFonts w:ascii="Tahoma" w:eastAsia="MS Mincho" w:hAnsi="Tahoma" w:cs="Tahoma"/>
      <w:sz w:val="20"/>
      <w:szCs w:val="20"/>
    </w:rPr>
  </w:style>
  <w:style w:type="paragraph" w:customStyle="1" w:styleId="kreunr0">
    <w:name w:val="kreunr"/>
    <w:basedOn w:val="Normal"/>
    <w:uiPriority w:val="99"/>
    <w:rsid w:val="00C6189B"/>
    <w:pPr>
      <w:spacing w:before="100" w:beforeAutospacing="1" w:after="100" w:afterAutospacing="1" w:line="240" w:lineRule="auto"/>
      <w:ind w:firstLine="0"/>
      <w:jc w:val="left"/>
    </w:pPr>
    <w:rPr>
      <w:rFonts w:cs="Calibri"/>
      <w:sz w:val="24"/>
      <w:szCs w:val="24"/>
    </w:rPr>
  </w:style>
  <w:style w:type="character" w:customStyle="1" w:styleId="actscontent">
    <w:name w:val="actscontent"/>
    <w:basedOn w:val="DefaultParagraphFont"/>
    <w:uiPriority w:val="99"/>
    <w:rsid w:val="00C6189B"/>
  </w:style>
  <w:style w:type="paragraph" w:customStyle="1" w:styleId="Char4">
    <w:name w:val="Char4"/>
    <w:basedOn w:val="Normal"/>
    <w:uiPriority w:val="99"/>
    <w:rsid w:val="00C6189B"/>
    <w:pPr>
      <w:spacing w:after="160" w:line="240" w:lineRule="exact"/>
      <w:ind w:firstLine="0"/>
    </w:pPr>
    <w:rPr>
      <w:rFonts w:ascii="Tahoma" w:eastAsia="MS Mincho" w:hAnsi="Tahoma"/>
      <w:sz w:val="20"/>
      <w:szCs w:val="20"/>
    </w:rPr>
  </w:style>
  <w:style w:type="paragraph" w:customStyle="1" w:styleId="CharCharCharCharCharCharCharCharCharCharCharCharCharCharCharChar">
    <w:name w:val="Char Char Char Char Char Char Char Char Char Char Char Char Char Char Char Char"/>
    <w:basedOn w:val="Normal"/>
    <w:uiPriority w:val="99"/>
    <w:rsid w:val="00C6189B"/>
    <w:pPr>
      <w:spacing w:after="160" w:line="240" w:lineRule="exact"/>
      <w:ind w:firstLine="0"/>
      <w:jc w:val="left"/>
    </w:pPr>
    <w:rPr>
      <w:rFonts w:ascii="Tahoma" w:eastAsia="MS Mincho" w:hAnsi="Tahoma"/>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
    <w:rsid w:val="004745E1"/>
    <w:rPr>
      <w:rFonts w:asciiTheme="majorHAnsi" w:eastAsiaTheme="majorEastAsia" w:hAnsiTheme="majorHAnsi" w:cstheme="majorBidi"/>
      <w:color w:val="365F91" w:themeColor="accent1" w:themeShade="BF"/>
      <w:sz w:val="32"/>
      <w:szCs w:val="32"/>
    </w:rPr>
  </w:style>
  <w:style w:type="character" w:customStyle="1" w:styleId="Heading7Char1">
    <w:name w:val="Heading 7 Char1"/>
    <w:aliases w:val="Style Left: 3 Char1,25 cm Char1"/>
    <w:basedOn w:val="DefaultParagraphFont"/>
    <w:semiHidden/>
    <w:rsid w:val="004745E1"/>
    <w:rPr>
      <w:rFonts w:asciiTheme="majorHAnsi" w:eastAsiaTheme="majorEastAsia" w:hAnsiTheme="majorHAnsi" w:cstheme="majorBidi"/>
      <w:i/>
      <w:iCs/>
      <w:color w:val="243F60" w:themeColor="accent1" w:themeShade="7F"/>
      <w:sz w:val="22"/>
      <w:szCs w:val="22"/>
    </w:rPr>
  </w:style>
  <w:style w:type="character" w:customStyle="1" w:styleId="Heading8Char1">
    <w:name w:val="Heading 8 Char1"/>
    <w:aliases w:val="h Char1"/>
    <w:basedOn w:val="DefaultParagraphFont"/>
    <w:semiHidden/>
    <w:rsid w:val="004745E1"/>
    <w:rPr>
      <w:rFonts w:asciiTheme="majorHAnsi" w:eastAsiaTheme="majorEastAsia" w:hAnsiTheme="majorHAnsi" w:cstheme="majorBidi"/>
      <w:color w:val="272727" w:themeColor="text1" w:themeTint="D8"/>
      <w:sz w:val="21"/>
      <w:szCs w:val="21"/>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4745E1"/>
    <w:rPr>
      <w:rFonts w:ascii="Calibri" w:eastAsia="MS Mincho" w:hAnsi="Calibri" w:cs="Times New Roman" w:hint="default"/>
      <w:sz w:val="20"/>
      <w:szCs w:val="20"/>
      <w:lang w:val="sq-AL"/>
    </w:rPr>
  </w:style>
  <w:style w:type="character" w:customStyle="1" w:styleId="BodyTextChar1">
    <w:name w:val="Body Text Char1"/>
    <w:basedOn w:val="DefaultParagraphFont"/>
    <w:uiPriority w:val="1"/>
    <w:semiHidden/>
    <w:rsid w:val="004745E1"/>
    <w:rPr>
      <w:rFonts w:ascii="Calibri" w:eastAsia="Calibri" w:hAnsi="Calibri" w:cs="Times New Roman"/>
    </w:rPr>
  </w:style>
  <w:style w:type="character" w:customStyle="1" w:styleId="BodyTextIndentChar1">
    <w:name w:val="Body Text Indent Char1"/>
    <w:basedOn w:val="DefaultParagraphFont"/>
    <w:semiHidden/>
    <w:rsid w:val="004745E1"/>
    <w:rPr>
      <w:rFonts w:ascii="Calibri" w:eastAsia="Calibri" w:hAnsi="Calibri" w:cs="Times New Roman"/>
    </w:rPr>
  </w:style>
  <w:style w:type="character" w:customStyle="1" w:styleId="Headerorfooter">
    <w:name w:val="Header or footer_"/>
    <w:basedOn w:val="DefaultParagraphFont"/>
    <w:link w:val="Headerorfooter0"/>
    <w:locked/>
    <w:rsid w:val="004745E1"/>
    <w:rPr>
      <w:rFonts w:ascii="Times New Roman" w:eastAsia="Times New Roman" w:hAnsi="Times New Roman" w:cs="Times New Roman"/>
      <w:sz w:val="8"/>
      <w:szCs w:val="8"/>
      <w:shd w:val="clear" w:color="auto" w:fill="FFFFFF"/>
    </w:rPr>
  </w:style>
  <w:style w:type="paragraph" w:customStyle="1" w:styleId="Headerorfooter0">
    <w:name w:val="Header or footer"/>
    <w:basedOn w:val="Normal"/>
    <w:link w:val="Headerorfooter"/>
    <w:rsid w:val="004745E1"/>
    <w:pPr>
      <w:widowControl w:val="0"/>
      <w:shd w:val="clear" w:color="auto" w:fill="FFFFFF"/>
      <w:spacing w:after="0" w:line="0" w:lineRule="atLeast"/>
      <w:ind w:firstLine="0"/>
      <w:jc w:val="left"/>
    </w:pPr>
    <w:rPr>
      <w:rFonts w:ascii="Times New Roman" w:eastAsia="Times New Roman" w:hAnsi="Times New Roman"/>
      <w:sz w:val="8"/>
      <w:szCs w:val="8"/>
    </w:rPr>
  </w:style>
  <w:style w:type="character" w:customStyle="1" w:styleId="Heading9Char1">
    <w:name w:val="Heading 9 Char1"/>
    <w:basedOn w:val="DefaultParagraphFont"/>
    <w:semiHidden/>
    <w:rsid w:val="004745E1"/>
    <w:rPr>
      <w:rFonts w:asciiTheme="majorHAnsi" w:eastAsiaTheme="majorEastAsia" w:hAnsiTheme="majorHAnsi" w:cstheme="majorBidi"/>
      <w:i/>
      <w:iCs/>
      <w:color w:val="272727" w:themeColor="text1" w:themeTint="D8"/>
      <w:sz w:val="21"/>
      <w:szCs w:val="21"/>
    </w:rPr>
  </w:style>
  <w:style w:type="character" w:customStyle="1" w:styleId="BalloonTextChar1">
    <w:name w:val="Balloon Text Char1"/>
    <w:basedOn w:val="DefaultParagraphFont"/>
    <w:uiPriority w:val="99"/>
    <w:semiHidden/>
    <w:rsid w:val="004745E1"/>
    <w:rPr>
      <w:rFonts w:ascii="Segoe UI" w:eastAsia="Calibri" w:hAnsi="Segoe UI" w:cs="Segoe UI"/>
      <w:sz w:val="18"/>
      <w:szCs w:val="18"/>
    </w:rPr>
  </w:style>
  <w:style w:type="character" w:customStyle="1" w:styleId="HeaderChar1">
    <w:name w:val="Header Char1"/>
    <w:basedOn w:val="DefaultParagraphFont"/>
    <w:uiPriority w:val="99"/>
    <w:semiHidden/>
    <w:rsid w:val="004745E1"/>
    <w:rPr>
      <w:rFonts w:ascii="Calibri" w:eastAsia="Calibri" w:hAnsi="Calibri" w:cs="Times New Roman"/>
    </w:rPr>
  </w:style>
  <w:style w:type="character" w:customStyle="1" w:styleId="TitleChar1">
    <w:name w:val="Title Char1"/>
    <w:basedOn w:val="DefaultParagraphFont"/>
    <w:rsid w:val="004745E1"/>
    <w:rPr>
      <w:rFonts w:asciiTheme="majorHAnsi" w:eastAsiaTheme="majorEastAsia" w:hAnsiTheme="majorHAnsi" w:cstheme="majorBidi"/>
      <w:spacing w:val="-10"/>
      <w:kern w:val="28"/>
      <w:sz w:val="56"/>
      <w:szCs w:val="56"/>
    </w:rPr>
  </w:style>
  <w:style w:type="character" w:customStyle="1" w:styleId="BodyText3Char1">
    <w:name w:val="Body Text 3 Char1"/>
    <w:basedOn w:val="DefaultParagraphFont"/>
    <w:semiHidden/>
    <w:rsid w:val="004745E1"/>
    <w:rPr>
      <w:rFonts w:ascii="Calibri" w:eastAsia="Calibri" w:hAnsi="Calibri" w:cs="Times New Roman"/>
      <w:sz w:val="16"/>
      <w:szCs w:val="16"/>
    </w:rPr>
  </w:style>
  <w:style w:type="character" w:customStyle="1" w:styleId="PlainTextChar1">
    <w:name w:val="Plain Text Char1"/>
    <w:basedOn w:val="DefaultParagraphFont"/>
    <w:uiPriority w:val="99"/>
    <w:semiHidden/>
    <w:rsid w:val="004745E1"/>
    <w:rPr>
      <w:rFonts w:ascii="Consolas" w:eastAsia="Calibri" w:hAnsi="Consolas" w:cs="Consolas"/>
      <w:sz w:val="21"/>
      <w:szCs w:val="21"/>
    </w:rPr>
  </w:style>
  <w:style w:type="character" w:customStyle="1" w:styleId="DocumentMapChar1">
    <w:name w:val="Document Map Char1"/>
    <w:basedOn w:val="DefaultParagraphFont"/>
    <w:semiHidden/>
    <w:rsid w:val="004745E1"/>
    <w:rPr>
      <w:rFonts w:ascii="Segoe UI" w:eastAsia="Calibri" w:hAnsi="Segoe UI" w:cs="Segoe UI"/>
      <w:sz w:val="16"/>
      <w:szCs w:val="16"/>
    </w:rPr>
  </w:style>
  <w:style w:type="character" w:customStyle="1" w:styleId="CommentTextChar1">
    <w:name w:val="Comment Text Char1"/>
    <w:basedOn w:val="DefaultParagraphFont"/>
    <w:uiPriority w:val="99"/>
    <w:semiHidden/>
    <w:rsid w:val="004745E1"/>
    <w:rPr>
      <w:rFonts w:ascii="Calibri" w:eastAsia="Calibri" w:hAnsi="Calibri" w:cs="Times New Roman"/>
      <w:sz w:val="20"/>
      <w:szCs w:val="20"/>
    </w:rPr>
  </w:style>
  <w:style w:type="character" w:customStyle="1" w:styleId="MacroTextChar1">
    <w:name w:val="Macro Text Char1"/>
    <w:basedOn w:val="DefaultParagraphFont"/>
    <w:semiHidden/>
    <w:rsid w:val="004745E1"/>
    <w:rPr>
      <w:rFonts w:ascii="Consolas" w:eastAsia="Calibri" w:hAnsi="Consolas" w:cs="Consolas"/>
      <w:sz w:val="20"/>
      <w:szCs w:val="20"/>
    </w:rPr>
  </w:style>
  <w:style w:type="character" w:customStyle="1" w:styleId="DateChar1">
    <w:name w:val="Date Char1"/>
    <w:basedOn w:val="DefaultParagraphFont"/>
    <w:semiHidden/>
    <w:rsid w:val="004745E1"/>
    <w:rPr>
      <w:rFonts w:ascii="Calibri" w:eastAsia="Calibri" w:hAnsi="Calibri" w:cs="Times New Roman"/>
    </w:rPr>
  </w:style>
  <w:style w:type="character" w:customStyle="1" w:styleId="NoteHeadingChar1">
    <w:name w:val="Note Heading Char1"/>
    <w:basedOn w:val="DefaultParagraphFont"/>
    <w:semiHidden/>
    <w:rsid w:val="004745E1"/>
    <w:rPr>
      <w:rFonts w:ascii="Calibri" w:eastAsia="Calibri" w:hAnsi="Calibri" w:cs="Times New Roman"/>
    </w:rPr>
  </w:style>
  <w:style w:type="character" w:customStyle="1" w:styleId="MessageHeaderChar1">
    <w:name w:val="Message Header Char1"/>
    <w:basedOn w:val="DefaultParagraphFont"/>
    <w:semiHidden/>
    <w:rsid w:val="004745E1"/>
    <w:rPr>
      <w:rFonts w:asciiTheme="majorHAnsi" w:eastAsiaTheme="majorEastAsia" w:hAnsiTheme="majorHAnsi" w:cstheme="majorBidi"/>
      <w:sz w:val="24"/>
      <w:szCs w:val="24"/>
      <w:shd w:val="pct20" w:color="auto" w:fill="auto"/>
    </w:rPr>
  </w:style>
  <w:style w:type="character" w:customStyle="1" w:styleId="BodyTextFirstIndent2Char1">
    <w:name w:val="Body Text First Indent 2 Char1"/>
    <w:basedOn w:val="BodyTextIndentChar1"/>
    <w:semiHidden/>
    <w:rsid w:val="004745E1"/>
  </w:style>
  <w:style w:type="character" w:customStyle="1" w:styleId="SalutationChar1">
    <w:name w:val="Salutation Char1"/>
    <w:basedOn w:val="DefaultParagraphFont"/>
    <w:semiHidden/>
    <w:rsid w:val="004745E1"/>
    <w:rPr>
      <w:rFonts w:ascii="Calibri" w:eastAsia="Calibri" w:hAnsi="Calibri" w:cs="Times New Roman"/>
    </w:rPr>
  </w:style>
  <w:style w:type="character" w:customStyle="1" w:styleId="ClosingChar1">
    <w:name w:val="Closing Char1"/>
    <w:basedOn w:val="DefaultParagraphFont"/>
    <w:semiHidden/>
    <w:rsid w:val="004745E1"/>
    <w:rPr>
      <w:rFonts w:ascii="Calibri" w:eastAsia="Calibri" w:hAnsi="Calibri" w:cs="Times New Roman"/>
    </w:rPr>
  </w:style>
  <w:style w:type="character" w:customStyle="1" w:styleId="SignatureChar1">
    <w:name w:val="Signature Char1"/>
    <w:basedOn w:val="DefaultParagraphFont"/>
    <w:semiHidden/>
    <w:rsid w:val="004745E1"/>
    <w:rPr>
      <w:rFonts w:ascii="Calibri" w:eastAsia="Calibri" w:hAnsi="Calibri" w:cs="Times New Roman"/>
    </w:rPr>
  </w:style>
  <w:style w:type="character" w:customStyle="1" w:styleId="E-mailSignatureChar1">
    <w:name w:val="E-mail Signature Char1"/>
    <w:basedOn w:val="DefaultParagraphFont"/>
    <w:semiHidden/>
    <w:rsid w:val="004745E1"/>
    <w:rPr>
      <w:rFonts w:ascii="Calibri" w:eastAsia="Calibri" w:hAnsi="Calibri" w:cs="Times New Roman"/>
    </w:rPr>
  </w:style>
  <w:style w:type="character" w:customStyle="1" w:styleId="BodyText2Char1">
    <w:name w:val="Body Text 2 Char1"/>
    <w:basedOn w:val="DefaultParagraphFont"/>
    <w:semiHidden/>
    <w:rsid w:val="004745E1"/>
    <w:rPr>
      <w:rFonts w:ascii="Calibri" w:eastAsia="Calibri" w:hAnsi="Calibri" w:cs="Times New Roman"/>
    </w:rPr>
  </w:style>
  <w:style w:type="character" w:customStyle="1" w:styleId="BodyTextIndent2Char1">
    <w:name w:val="Body Text Indent 2 Char1"/>
    <w:basedOn w:val="DefaultParagraphFont"/>
    <w:semiHidden/>
    <w:rsid w:val="004745E1"/>
    <w:rPr>
      <w:rFonts w:ascii="Calibri" w:eastAsia="Calibri" w:hAnsi="Calibri" w:cs="Times New Roman"/>
    </w:rPr>
  </w:style>
  <w:style w:type="character" w:customStyle="1" w:styleId="BodyTextIndent3Char1">
    <w:name w:val="Body Text Indent 3 Char1"/>
    <w:basedOn w:val="DefaultParagraphFont"/>
    <w:semiHidden/>
    <w:rsid w:val="004745E1"/>
    <w:rPr>
      <w:rFonts w:ascii="Calibri" w:eastAsia="Calibri" w:hAnsi="Calibri" w:cs="Times New Roman"/>
      <w:sz w:val="16"/>
      <w:szCs w:val="16"/>
    </w:rPr>
  </w:style>
  <w:style w:type="character" w:customStyle="1" w:styleId="BodyTextFirstIndentChar1">
    <w:name w:val="Body Text First Indent Char1"/>
    <w:basedOn w:val="BodyTextChar1"/>
    <w:semiHidden/>
    <w:rsid w:val="004745E1"/>
  </w:style>
  <w:style w:type="character" w:customStyle="1" w:styleId="Bodytext20">
    <w:name w:val="Body text (2)_"/>
    <w:basedOn w:val="DefaultParagraphFont"/>
    <w:rsid w:val="004745E1"/>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Bodytext24">
    <w:name w:val="Body text (2)"/>
    <w:basedOn w:val="Bodytext20"/>
    <w:rsid w:val="004745E1"/>
    <w:rPr>
      <w:color w:val="000000"/>
      <w:w w:val="100"/>
      <w:position w:val="0"/>
      <w:u w:val="single"/>
      <w:lang w:val="en-US"/>
    </w:rPr>
  </w:style>
  <w:style w:type="character" w:customStyle="1" w:styleId="Headerorfooter95pt">
    <w:name w:val="Header or footer + 9.5 pt"/>
    <w:basedOn w:val="Headerorfooter"/>
    <w:rsid w:val="004745E1"/>
    <w:rPr>
      <w:color w:val="000000"/>
      <w:spacing w:val="0"/>
      <w:w w:val="100"/>
      <w:position w:val="0"/>
      <w:sz w:val="19"/>
      <w:szCs w:val="19"/>
    </w:rPr>
  </w:style>
  <w:style w:type="character" w:customStyle="1" w:styleId="Bodytext65pt">
    <w:name w:val="Body text + 6.5 pt"/>
    <w:basedOn w:val="Bodytext0"/>
    <w:rsid w:val="004745E1"/>
    <w:rPr>
      <w:rFonts w:eastAsia="Times New Roman" w:cs="Times New Roman"/>
      <w:b w:val="0"/>
      <w:bCs w:val="0"/>
      <w:i w:val="0"/>
      <w:iCs w:val="0"/>
      <w:smallCaps w:val="0"/>
      <w:strike w:val="0"/>
      <w:dstrike w:val="0"/>
      <w:color w:val="000000"/>
      <w:spacing w:val="1"/>
      <w:w w:val="100"/>
      <w:position w:val="0"/>
      <w:sz w:val="13"/>
      <w:szCs w:val="13"/>
      <w:u w:val="none"/>
      <w:effect w:val="none"/>
      <w:lang w:val="en-US"/>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36076804">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591815556">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C0D16-0982-47BB-A5A8-3C7D6B67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51</Pages>
  <Words>24137</Words>
  <Characters>137582</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16</cp:revision>
  <cp:lastPrinted>2016-02-12T11:00:00Z</cp:lastPrinted>
  <dcterms:created xsi:type="dcterms:W3CDTF">2016-06-15T08:42:00Z</dcterms:created>
  <dcterms:modified xsi:type="dcterms:W3CDTF">2016-06-15T11:21:00Z</dcterms:modified>
</cp:coreProperties>
</file>