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96C" w:rsidRPr="00274FAE" w:rsidRDefault="00D7596C" w:rsidP="0083513D">
      <w:pPr>
        <w:pStyle w:val="Akti"/>
        <w:keepNext w:val="0"/>
        <w:rPr>
          <w:spacing w:val="-4"/>
          <w:lang w:val="sq-AL"/>
        </w:rPr>
      </w:pPr>
      <w:r w:rsidRPr="00274FAE">
        <w:rPr>
          <w:spacing w:val="-4"/>
          <w:lang w:val="sq-AL"/>
        </w:rPr>
        <w:t>VENDIM</w:t>
      </w:r>
    </w:p>
    <w:p w:rsidR="00D7596C" w:rsidRPr="00274FAE" w:rsidRDefault="00D7596C" w:rsidP="0083513D">
      <w:pPr>
        <w:pStyle w:val="NumriData"/>
        <w:keepNext w:val="0"/>
        <w:rPr>
          <w:spacing w:val="-4"/>
          <w:lang w:val="sq-AL"/>
        </w:rPr>
      </w:pPr>
      <w:r w:rsidRPr="00274FAE">
        <w:rPr>
          <w:spacing w:val="-4"/>
          <w:lang w:val="sq-AL"/>
        </w:rPr>
        <w:t>Nr.</w:t>
      </w:r>
      <w:r w:rsidR="00EB003E" w:rsidRPr="00274FAE">
        <w:rPr>
          <w:spacing w:val="-4"/>
          <w:lang w:val="sq-AL"/>
        </w:rPr>
        <w:t xml:space="preserve"> 430</w:t>
      </w:r>
      <w:r w:rsidRPr="00274FAE">
        <w:rPr>
          <w:spacing w:val="-4"/>
          <w:lang w:val="sq-AL"/>
        </w:rPr>
        <w:t>, datë</w:t>
      </w:r>
      <w:r w:rsidR="00EB003E" w:rsidRPr="00274FAE">
        <w:rPr>
          <w:spacing w:val="-4"/>
          <w:lang w:val="sq-AL"/>
        </w:rPr>
        <w:t xml:space="preserve"> 8.6.2016</w:t>
      </w:r>
    </w:p>
    <w:p w:rsidR="00EB003E" w:rsidRPr="00274FAE" w:rsidRDefault="00EB003E" w:rsidP="0083513D">
      <w:pPr>
        <w:pStyle w:val="Paragrafi"/>
        <w:rPr>
          <w:spacing w:val="-4"/>
          <w:sz w:val="14"/>
          <w:lang w:val="sq-AL"/>
        </w:rPr>
      </w:pPr>
    </w:p>
    <w:p w:rsidR="00D7596C" w:rsidRPr="00274FAE" w:rsidRDefault="00D7596C" w:rsidP="0083513D">
      <w:pPr>
        <w:pStyle w:val="Titulli"/>
        <w:keepNext w:val="0"/>
        <w:rPr>
          <w:spacing w:val="-4"/>
          <w:lang w:val="sq-AL"/>
        </w:rPr>
      </w:pPr>
      <w:r w:rsidRPr="00274FAE">
        <w:rPr>
          <w:spacing w:val="-4"/>
          <w:lang w:val="sq-AL"/>
        </w:rPr>
        <w:t>PËR</w:t>
      </w:r>
      <w:r w:rsidR="00EB003E" w:rsidRPr="00274FAE">
        <w:rPr>
          <w:spacing w:val="-4"/>
          <w:lang w:val="sq-AL"/>
        </w:rPr>
        <w:t xml:space="preserve"> </w:t>
      </w:r>
      <w:r w:rsidRPr="00274FAE">
        <w:rPr>
          <w:spacing w:val="-4"/>
          <w:lang w:val="sq-AL"/>
        </w:rPr>
        <w:t>MIRATIMIN E STANDARDEVE TË SHËRBIMIT TË LINJËS KOMBËTARE TË KËSHILLIMIT PËR VIKTIMAT E DHUNËS NË FAMILJE</w:t>
      </w:r>
    </w:p>
    <w:p w:rsidR="00D7596C" w:rsidRPr="00274FAE" w:rsidRDefault="00D7596C" w:rsidP="0083513D">
      <w:pPr>
        <w:pStyle w:val="Paragrafi"/>
        <w:rPr>
          <w:spacing w:val="-4"/>
          <w:sz w:val="14"/>
          <w:lang w:val="sq-AL"/>
        </w:rPr>
      </w:pPr>
    </w:p>
    <w:p w:rsidR="00D7596C" w:rsidRPr="00274FAE" w:rsidRDefault="00D7596C" w:rsidP="0083513D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Në mbështetje të nenit 100 të Kushtetutës dhe të pikës 4, të nenit 18, të ligjit nr.</w:t>
      </w:r>
      <w:r w:rsidR="003A2E96" w:rsidRPr="00274FAE">
        <w:rPr>
          <w:spacing w:val="-4"/>
          <w:lang w:val="sq-AL"/>
        </w:rPr>
        <w:t xml:space="preserve"> </w:t>
      </w:r>
      <w:r w:rsidRPr="00274FAE">
        <w:rPr>
          <w:spacing w:val="-4"/>
          <w:lang w:val="sq-AL"/>
        </w:rPr>
        <w:t xml:space="preserve">9355, datë 10.3.2005, </w:t>
      </w:r>
      <w:r w:rsidR="003A2E96" w:rsidRPr="00274FAE">
        <w:rPr>
          <w:spacing w:val="-4"/>
          <w:lang w:val="sq-AL"/>
        </w:rPr>
        <w:t>“</w:t>
      </w:r>
      <w:r w:rsidRPr="00274FAE">
        <w:rPr>
          <w:spacing w:val="-4"/>
          <w:lang w:val="sq-AL"/>
        </w:rPr>
        <w:t>Për ndihmën dhe shërbimet shoqë</w:t>
      </w:r>
      <w:r w:rsidR="009F41C9">
        <w:rPr>
          <w:spacing w:val="-4"/>
          <w:lang w:val="sq-AL"/>
        </w:rPr>
        <w:t>-</w:t>
      </w:r>
      <w:r w:rsidRPr="00274FAE">
        <w:rPr>
          <w:spacing w:val="-4"/>
          <w:lang w:val="sq-AL"/>
        </w:rPr>
        <w:t>rore</w:t>
      </w:r>
      <w:r w:rsidR="003A2E96" w:rsidRPr="00274FAE">
        <w:rPr>
          <w:spacing w:val="-4"/>
          <w:lang w:val="sq-AL"/>
        </w:rPr>
        <w:t>”</w:t>
      </w:r>
      <w:r w:rsidRPr="00274FAE">
        <w:rPr>
          <w:spacing w:val="-4"/>
          <w:lang w:val="sq-AL"/>
        </w:rPr>
        <w:t>, të ndryshuar, me propozimin e ministrit të Mirëqenies Sociale dhe Rinisë, Këshilli i Ministrave</w:t>
      </w:r>
    </w:p>
    <w:p w:rsidR="00EB003E" w:rsidRPr="00274FAE" w:rsidRDefault="00EB003E" w:rsidP="0083513D">
      <w:pPr>
        <w:pStyle w:val="Paragrafi"/>
        <w:rPr>
          <w:spacing w:val="-4"/>
          <w:sz w:val="14"/>
          <w:lang w:val="sq-AL"/>
        </w:rPr>
      </w:pPr>
    </w:p>
    <w:p w:rsidR="008B5797" w:rsidRPr="00274FAE" w:rsidRDefault="008B5797" w:rsidP="0083513D">
      <w:pPr>
        <w:pStyle w:val="Titull-Titull"/>
        <w:rPr>
          <w:spacing w:val="-4"/>
          <w:lang w:val="sq-AL"/>
        </w:rPr>
      </w:pPr>
    </w:p>
    <w:p w:rsidR="0083513D" w:rsidRPr="00274FAE" w:rsidRDefault="0083513D" w:rsidP="0083513D">
      <w:pPr>
        <w:pStyle w:val="Titull-Titull"/>
        <w:rPr>
          <w:spacing w:val="-4"/>
          <w:sz w:val="12"/>
          <w:lang w:val="sq-AL"/>
        </w:rPr>
      </w:pPr>
    </w:p>
    <w:p w:rsidR="00D7596C" w:rsidRPr="00274FAE" w:rsidRDefault="00D7596C" w:rsidP="0083513D">
      <w:pPr>
        <w:pStyle w:val="Titull-Titull"/>
        <w:rPr>
          <w:spacing w:val="-4"/>
          <w:lang w:val="sq-AL"/>
        </w:rPr>
      </w:pPr>
      <w:r w:rsidRPr="00274FAE">
        <w:rPr>
          <w:spacing w:val="-4"/>
          <w:lang w:val="sq-AL"/>
        </w:rPr>
        <w:lastRenderedPageBreak/>
        <w:t>VENDOSI:</w:t>
      </w:r>
    </w:p>
    <w:p w:rsidR="00EB003E" w:rsidRPr="00274FAE" w:rsidRDefault="00EB003E" w:rsidP="0083513D">
      <w:pPr>
        <w:pStyle w:val="Paragrafi"/>
        <w:rPr>
          <w:spacing w:val="-4"/>
          <w:sz w:val="14"/>
          <w:lang w:val="sq-AL"/>
        </w:rPr>
      </w:pPr>
    </w:p>
    <w:p w:rsidR="00D7596C" w:rsidRPr="00274FAE" w:rsidRDefault="00EB003E" w:rsidP="0083513D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 xml:space="preserve">1. </w:t>
      </w:r>
      <w:r w:rsidR="00D7596C" w:rsidRPr="00274FAE">
        <w:rPr>
          <w:spacing w:val="-4"/>
          <w:lang w:val="sq-AL"/>
        </w:rPr>
        <w:t>Miratimin e Standardeve të Shërbimit të Linjës Kombëtare të Këshillimit për Viktimat e Dhunës në Familje, sipas tekstit, që i bashkëlidhet këtij vendimi dhe është pjesë përbërëse e tij.</w:t>
      </w:r>
    </w:p>
    <w:p w:rsidR="00D7596C" w:rsidRPr="00274FAE" w:rsidRDefault="00EB003E" w:rsidP="0083513D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 xml:space="preserve">2. </w:t>
      </w:r>
      <w:r w:rsidR="00D7596C" w:rsidRPr="00274FAE">
        <w:rPr>
          <w:spacing w:val="-4"/>
          <w:lang w:val="sq-AL"/>
        </w:rPr>
        <w:t>Ngarkohen Ministria e Mirëqenies Sociale dhe Rinisë, Ministria e Punëve të Brendshme, Ministria e Shëndetësisë dhe njësitë e vetëqeverisjes vendore për zbatimin e këtij vendimi.</w:t>
      </w:r>
    </w:p>
    <w:p w:rsidR="00D7596C" w:rsidRPr="00274FAE" w:rsidRDefault="00D7596C" w:rsidP="0083513D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Ky ven</w:t>
      </w:r>
      <w:r w:rsidR="00562229" w:rsidRPr="00274FAE">
        <w:rPr>
          <w:spacing w:val="-4"/>
          <w:lang w:val="sq-AL"/>
        </w:rPr>
        <w:t xml:space="preserve">dim hyn në fuqi pas botimit në </w:t>
      </w:r>
      <w:r w:rsidRPr="00274FAE">
        <w:rPr>
          <w:spacing w:val="-4"/>
          <w:lang w:val="sq-AL"/>
        </w:rPr>
        <w:t xml:space="preserve">Fletoren </w:t>
      </w:r>
      <w:r w:rsidR="00562229" w:rsidRPr="00274FAE">
        <w:rPr>
          <w:spacing w:val="-4"/>
          <w:lang w:val="sq-AL"/>
        </w:rPr>
        <w:t>Z</w:t>
      </w:r>
      <w:r w:rsidRPr="00274FAE">
        <w:rPr>
          <w:spacing w:val="-4"/>
          <w:lang w:val="sq-AL"/>
        </w:rPr>
        <w:t>yrtare.</w:t>
      </w:r>
    </w:p>
    <w:p w:rsidR="00D7596C" w:rsidRPr="00274FAE" w:rsidRDefault="00D7596C" w:rsidP="0083513D">
      <w:pPr>
        <w:pStyle w:val="Autoriteti"/>
        <w:keepNext w:val="0"/>
        <w:rPr>
          <w:spacing w:val="-4"/>
          <w:lang w:val="sq-AL"/>
        </w:rPr>
      </w:pPr>
      <w:r w:rsidRPr="00274FAE">
        <w:rPr>
          <w:spacing w:val="-4"/>
          <w:lang w:val="sq-AL"/>
        </w:rPr>
        <w:t>ZËVENDËSKRYEMINISTRI</w:t>
      </w:r>
    </w:p>
    <w:p w:rsidR="008B5797" w:rsidRPr="00274FAE" w:rsidRDefault="00FC5D94" w:rsidP="0083513D">
      <w:pPr>
        <w:pStyle w:val="AutoritetiEmer"/>
        <w:rPr>
          <w:spacing w:val="-4"/>
          <w:lang w:val="sq-AL"/>
        </w:rPr>
      </w:pPr>
      <w:r w:rsidRPr="00274FAE">
        <w:rPr>
          <w:spacing w:val="-4"/>
          <w:lang w:val="sq-AL"/>
        </w:rPr>
        <w:t>Niko Peleshi</w:t>
      </w:r>
    </w:p>
    <w:p w:rsidR="0083513D" w:rsidRPr="00274FAE" w:rsidRDefault="0083513D" w:rsidP="0083513D">
      <w:pPr>
        <w:pStyle w:val="Paragrafi"/>
        <w:jc w:val="center"/>
        <w:rPr>
          <w:lang w:val="sq-AL"/>
        </w:rPr>
        <w:sectPr w:rsidR="0083513D" w:rsidRPr="00274FAE" w:rsidSect="002E225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720" w:right="1134" w:bottom="720" w:left="1134" w:header="851" w:footer="851" w:gutter="0"/>
          <w:pgNumType w:start="8043"/>
          <w:cols w:num="2" w:space="454"/>
          <w:docGrid w:linePitch="360"/>
        </w:sectPr>
      </w:pPr>
    </w:p>
    <w:p w:rsidR="000E473B" w:rsidRDefault="008B5797" w:rsidP="008B5797">
      <w:pPr>
        <w:pStyle w:val="Paragrafi"/>
        <w:jc w:val="center"/>
        <w:rPr>
          <w:b/>
          <w:sz w:val="22"/>
          <w:lang w:val="sq-AL"/>
        </w:rPr>
      </w:pPr>
      <w:r w:rsidRPr="00274FAE">
        <w:rPr>
          <w:b/>
          <w:sz w:val="22"/>
          <w:lang w:val="sq-AL"/>
        </w:rPr>
        <w:lastRenderedPageBreak/>
        <w:t xml:space="preserve">STANDARDET E SHËRBIMIT TË LINJËS KOMBËTARE TË KËSHILLIT </w:t>
      </w:r>
    </w:p>
    <w:p w:rsidR="00E23E12" w:rsidRPr="00274FAE" w:rsidRDefault="008B5797" w:rsidP="008B5797">
      <w:pPr>
        <w:pStyle w:val="Paragrafi"/>
        <w:jc w:val="center"/>
        <w:rPr>
          <w:b/>
          <w:sz w:val="22"/>
          <w:lang w:val="sq-AL"/>
        </w:rPr>
      </w:pPr>
      <w:r w:rsidRPr="00274FAE">
        <w:rPr>
          <w:b/>
          <w:sz w:val="22"/>
          <w:lang w:val="sq-AL"/>
        </w:rPr>
        <w:t>PËR VIKTIMAT E DHUNËS NË FAMILJE</w:t>
      </w:r>
    </w:p>
    <w:p w:rsidR="008B5797" w:rsidRPr="00274FAE" w:rsidRDefault="0083513D" w:rsidP="008B5797">
      <w:pPr>
        <w:pStyle w:val="Paragrafi"/>
        <w:rPr>
          <w:sz w:val="22"/>
          <w:lang w:val="sq-AL"/>
        </w:rPr>
      </w:pPr>
      <w:r w:rsidRPr="00274FAE">
        <w:rPr>
          <w:sz w:val="22"/>
          <w:lang w:val="sq-AL"/>
        </w:rPr>
        <w:t xml:space="preserve">             </w:t>
      </w:r>
      <w:r w:rsidR="008B5797" w:rsidRPr="00274FAE">
        <w:rPr>
          <w:sz w:val="22"/>
          <w:lang w:val="sq-AL"/>
        </w:rPr>
        <w:t>HYRJE</w:t>
      </w:r>
    </w:p>
    <w:p w:rsidR="008D7B46" w:rsidRDefault="002620B7" w:rsidP="00A21319">
      <w:pPr>
        <w:pStyle w:val="Paragrafi"/>
        <w:ind w:firstLine="0"/>
        <w:jc w:val="center"/>
        <w:rPr>
          <w:lang w:val="sq-AL"/>
        </w:rPr>
      </w:pPr>
      <w:r w:rsidRPr="00274FAE">
        <w:rPr>
          <w:noProof/>
        </w:rPr>
        <w:drawing>
          <wp:inline distT="0" distB="0" distL="0" distR="0">
            <wp:extent cx="5057699" cy="5508346"/>
            <wp:effectExtent l="19050" t="0" r="0" b="0"/>
            <wp:docPr id="1" name="Picture 0" descr="Standardet e linjes kombetare perf_Page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01.jpg"/>
                    <pic:cNvPicPr/>
                  </pic:nvPicPr>
                  <pic:blipFill>
                    <a:blip r:embed="rId14" cstate="print"/>
                    <a:srcRect l="9778" t="22472" r="9814" b="7900"/>
                    <a:stretch>
                      <a:fillRect/>
                    </a:stretch>
                  </pic:blipFill>
                  <pic:spPr>
                    <a:xfrm>
                      <a:off x="0" y="0"/>
                      <a:ext cx="5057699" cy="5508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lastRenderedPageBreak/>
        <w:drawing>
          <wp:inline distT="0" distB="0" distL="0" distR="0">
            <wp:extent cx="6361528" cy="8170223"/>
            <wp:effectExtent l="19050" t="0" r="1172" b="0"/>
            <wp:docPr id="4" name="Picture 3" descr="Standardet e linjes kombetare perf_Page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02.jpg"/>
                    <pic:cNvPicPr/>
                  </pic:nvPicPr>
                  <pic:blipFill>
                    <a:blip r:embed="rId15" cstate="print"/>
                    <a:srcRect l="9002" t="8246" r="8647" b="9895"/>
                    <a:stretch>
                      <a:fillRect/>
                    </a:stretch>
                  </pic:blipFill>
                  <pic:spPr>
                    <a:xfrm>
                      <a:off x="0" y="0"/>
                      <a:ext cx="6361528" cy="8170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lastRenderedPageBreak/>
        <w:drawing>
          <wp:inline distT="0" distB="0" distL="0" distR="0">
            <wp:extent cx="6344610" cy="8348353"/>
            <wp:effectExtent l="19050" t="0" r="0" b="0"/>
            <wp:docPr id="7" name="Picture 6" descr="Standardet e linjes kombetare perf_Page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03.jpg"/>
                    <pic:cNvPicPr/>
                  </pic:nvPicPr>
                  <pic:blipFill>
                    <a:blip r:embed="rId16" cstate="print"/>
                    <a:srcRect l="9390" t="7796" r="10004" b="10257"/>
                    <a:stretch>
                      <a:fillRect/>
                    </a:stretch>
                  </pic:blipFill>
                  <pic:spPr>
                    <a:xfrm>
                      <a:off x="0" y="0"/>
                      <a:ext cx="6345427" cy="8349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drawing>
          <wp:inline distT="0" distB="0" distL="0" distR="0">
            <wp:extent cx="6363960" cy="7291449"/>
            <wp:effectExtent l="19050" t="0" r="0" b="0"/>
            <wp:docPr id="8" name="Picture 7" descr="Standardet e linjes kombetare perf_Page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04.jpg"/>
                    <pic:cNvPicPr/>
                  </pic:nvPicPr>
                  <pic:blipFill>
                    <a:blip r:embed="rId17" cstate="print"/>
                    <a:srcRect l="8032" t="8096" r="7872" b="17457"/>
                    <a:stretch>
                      <a:fillRect/>
                    </a:stretch>
                  </pic:blipFill>
                  <pic:spPr>
                    <a:xfrm>
                      <a:off x="0" y="0"/>
                      <a:ext cx="6363960" cy="729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drawing>
          <wp:inline distT="0" distB="0" distL="0" distR="0">
            <wp:extent cx="6021202" cy="7849589"/>
            <wp:effectExtent l="19050" t="0" r="0" b="0"/>
            <wp:docPr id="9" name="Picture 8" descr="Standardet e linjes kombetare perf_Page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05.jpg"/>
                    <pic:cNvPicPr/>
                  </pic:nvPicPr>
                  <pic:blipFill>
                    <a:blip r:embed="rId18" cstate="print"/>
                    <a:srcRect l="9002" t="7946" r="8453" b="8910"/>
                    <a:stretch>
                      <a:fillRect/>
                    </a:stretch>
                  </pic:blipFill>
                  <pic:spPr>
                    <a:xfrm>
                      <a:off x="0" y="0"/>
                      <a:ext cx="6021201" cy="7849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drawing>
          <wp:inline distT="0" distB="0" distL="0" distR="0">
            <wp:extent cx="6070820" cy="7920841"/>
            <wp:effectExtent l="19050" t="0" r="6130" b="0"/>
            <wp:docPr id="10" name="Picture 9" descr="Standardet e linjes kombetare perf_Page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06.jpg"/>
                    <pic:cNvPicPr/>
                  </pic:nvPicPr>
                  <pic:blipFill>
                    <a:blip r:embed="rId19" cstate="print"/>
                    <a:srcRect l="9196" t="8096" r="8266" b="8691"/>
                    <a:stretch>
                      <a:fillRect/>
                    </a:stretch>
                  </pic:blipFill>
                  <pic:spPr>
                    <a:xfrm>
                      <a:off x="0" y="0"/>
                      <a:ext cx="6071158" cy="7921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drawing>
          <wp:inline distT="0" distB="0" distL="0" distR="0">
            <wp:extent cx="6148341" cy="7885215"/>
            <wp:effectExtent l="19050" t="0" r="4809" b="0"/>
            <wp:docPr id="11" name="Picture 10" descr="Standardet e linjes kombetare perf_Page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07.jpg"/>
                    <pic:cNvPicPr/>
                  </pic:nvPicPr>
                  <pic:blipFill>
                    <a:blip r:embed="rId20" cstate="print"/>
                    <a:srcRect l="9002" t="8396" r="8453" b="9810"/>
                    <a:stretch>
                      <a:fillRect/>
                    </a:stretch>
                  </pic:blipFill>
                  <pic:spPr>
                    <a:xfrm>
                      <a:off x="0" y="0"/>
                      <a:ext cx="6148340" cy="7885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drawing>
          <wp:inline distT="0" distB="0" distL="0" distR="0">
            <wp:extent cx="6282537" cy="7680960"/>
            <wp:effectExtent l="19050" t="0" r="3963" b="0"/>
            <wp:docPr id="12" name="Picture 11" descr="Standardet e linjes kombetare perf_Page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08.jpg"/>
                    <pic:cNvPicPr/>
                  </pic:nvPicPr>
                  <pic:blipFill>
                    <a:blip r:embed="rId21" cstate="print"/>
                    <a:srcRect l="10409" t="8096" r="10145" b="13544"/>
                    <a:stretch>
                      <a:fillRect/>
                    </a:stretch>
                  </pic:blipFill>
                  <pic:spPr>
                    <a:xfrm>
                      <a:off x="0" y="0"/>
                      <a:ext cx="6282537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7B46" w:rsidRDefault="008D7B46" w:rsidP="00A21319">
      <w:pPr>
        <w:pStyle w:val="Paragrafi"/>
        <w:ind w:firstLine="0"/>
        <w:jc w:val="center"/>
        <w:rPr>
          <w:lang w:val="sq-AL"/>
        </w:rPr>
      </w:pPr>
      <w:r w:rsidRPr="008D7B46">
        <w:rPr>
          <w:noProof/>
        </w:rPr>
        <w:drawing>
          <wp:inline distT="0" distB="0" distL="0" distR="0">
            <wp:extent cx="6229640" cy="387705"/>
            <wp:effectExtent l="19050" t="0" r="0" b="0"/>
            <wp:docPr id="2" name="Picture 12" descr="Standardet e linjes kombetare perf_Page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09.jpg"/>
                    <pic:cNvPicPr/>
                  </pic:nvPicPr>
                  <pic:blipFill>
                    <a:blip r:embed="rId22" cstate="print"/>
                    <a:srcRect l="10506" t="8441" r="10391" b="87445"/>
                    <a:stretch>
                      <a:fillRect/>
                    </a:stretch>
                  </pic:blipFill>
                  <pic:spPr>
                    <a:xfrm>
                      <a:off x="0" y="0"/>
                      <a:ext cx="6229656" cy="38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7B46" w:rsidRDefault="008D7B46" w:rsidP="00A21319">
      <w:pPr>
        <w:pStyle w:val="Paragrafi"/>
        <w:ind w:firstLine="0"/>
        <w:jc w:val="center"/>
        <w:rPr>
          <w:lang w:val="sq-AL"/>
        </w:rPr>
      </w:pPr>
    </w:p>
    <w:p w:rsidR="008D7B46" w:rsidRDefault="00C12EB5" w:rsidP="00A21319">
      <w:pPr>
        <w:pStyle w:val="Paragrafi"/>
        <w:ind w:firstLine="0"/>
        <w:jc w:val="center"/>
        <w:rPr>
          <w:lang w:val="sq-AL"/>
        </w:rPr>
      </w:pPr>
      <w:r w:rsidRPr="00C12EB5">
        <w:rPr>
          <w:noProof/>
        </w:rPr>
        <w:drawing>
          <wp:inline distT="0" distB="0" distL="0" distR="0">
            <wp:extent cx="5991198" cy="349858"/>
            <wp:effectExtent l="19050" t="0" r="0" b="0"/>
            <wp:docPr id="5" name="Picture 12" descr="Standardet e linjes kombetare perf_Page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09.jpg"/>
                    <pic:cNvPicPr/>
                  </pic:nvPicPr>
                  <pic:blipFill>
                    <a:blip r:embed="rId22" cstate="print"/>
                    <a:srcRect l="9163" t="87863" r="8669" b="8427"/>
                    <a:stretch>
                      <a:fillRect/>
                    </a:stretch>
                  </pic:blipFill>
                  <pic:spPr>
                    <a:xfrm>
                      <a:off x="0" y="0"/>
                      <a:ext cx="5991198" cy="349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5D5E" w:rsidRDefault="002620B7" w:rsidP="00A21319">
      <w:pPr>
        <w:pStyle w:val="Paragrafi"/>
        <w:ind w:firstLine="0"/>
        <w:jc w:val="center"/>
        <w:rPr>
          <w:lang w:val="sq-AL"/>
        </w:rPr>
      </w:pPr>
      <w:r w:rsidRPr="00274FAE">
        <w:rPr>
          <w:noProof/>
        </w:rPr>
        <w:drawing>
          <wp:inline distT="0" distB="0" distL="0" distR="0">
            <wp:extent cx="6399250" cy="5354727"/>
            <wp:effectExtent l="19050" t="0" r="1550" b="0"/>
            <wp:docPr id="13" name="Picture 12" descr="Standardet e linjes kombetare perf_Page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09.jpg"/>
                    <pic:cNvPicPr/>
                  </pic:nvPicPr>
                  <pic:blipFill>
                    <a:blip r:embed="rId22" cstate="print"/>
                    <a:srcRect l="9163" t="13482" r="8669" b="38396"/>
                    <a:stretch>
                      <a:fillRect/>
                    </a:stretch>
                  </pic:blipFill>
                  <pic:spPr>
                    <a:xfrm>
                      <a:off x="0" y="0"/>
                      <a:ext cx="6399250" cy="5354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5D5E" w:rsidRDefault="006A5D5E" w:rsidP="00A21319">
      <w:pPr>
        <w:pStyle w:val="Paragrafi"/>
        <w:ind w:firstLine="0"/>
        <w:jc w:val="center"/>
        <w:rPr>
          <w:lang w:val="sq-AL"/>
        </w:rPr>
      </w:pPr>
    </w:p>
    <w:p w:rsidR="006A5D5E" w:rsidRDefault="006A5D5E" w:rsidP="00A21319">
      <w:pPr>
        <w:pStyle w:val="Paragrafi"/>
        <w:ind w:firstLine="0"/>
        <w:jc w:val="center"/>
        <w:rPr>
          <w:lang w:val="sq-AL"/>
        </w:rPr>
      </w:pPr>
    </w:p>
    <w:p w:rsidR="006A5D5E" w:rsidRDefault="006A5D5E" w:rsidP="00A21319">
      <w:pPr>
        <w:pStyle w:val="Paragrafi"/>
        <w:ind w:firstLine="0"/>
        <w:jc w:val="center"/>
        <w:rPr>
          <w:lang w:val="sq-AL"/>
        </w:rPr>
      </w:pPr>
    </w:p>
    <w:p w:rsidR="006A5D5E" w:rsidRDefault="006A5D5E" w:rsidP="00A21319">
      <w:pPr>
        <w:pStyle w:val="Paragrafi"/>
        <w:ind w:firstLine="0"/>
        <w:jc w:val="center"/>
        <w:rPr>
          <w:lang w:val="sq-AL"/>
        </w:rPr>
      </w:pPr>
    </w:p>
    <w:p w:rsidR="006A5D5E" w:rsidRDefault="006A5D5E" w:rsidP="00A21319">
      <w:pPr>
        <w:pStyle w:val="Paragrafi"/>
        <w:ind w:firstLine="0"/>
        <w:jc w:val="center"/>
        <w:rPr>
          <w:lang w:val="sq-AL"/>
        </w:rPr>
      </w:pPr>
    </w:p>
    <w:p w:rsidR="006A5D5E" w:rsidRDefault="006A5D5E" w:rsidP="00A21319">
      <w:pPr>
        <w:pStyle w:val="Paragrafi"/>
        <w:ind w:firstLine="0"/>
        <w:jc w:val="center"/>
        <w:rPr>
          <w:lang w:val="sq-AL"/>
        </w:rPr>
      </w:pPr>
    </w:p>
    <w:p w:rsidR="006A5D5E" w:rsidRDefault="006A5D5E" w:rsidP="00A21319">
      <w:pPr>
        <w:pStyle w:val="Paragrafi"/>
        <w:ind w:firstLine="0"/>
        <w:jc w:val="center"/>
        <w:rPr>
          <w:lang w:val="sq-AL"/>
        </w:rPr>
      </w:pPr>
    </w:p>
    <w:p w:rsidR="006A5D5E" w:rsidRDefault="006A5D5E" w:rsidP="00A21319">
      <w:pPr>
        <w:pStyle w:val="Paragrafi"/>
        <w:ind w:firstLine="0"/>
        <w:jc w:val="center"/>
        <w:rPr>
          <w:lang w:val="sq-AL"/>
        </w:rPr>
      </w:pPr>
    </w:p>
    <w:p w:rsidR="006A5D5E" w:rsidRDefault="006A5D5E" w:rsidP="00A21319">
      <w:pPr>
        <w:pStyle w:val="Paragrafi"/>
        <w:ind w:firstLine="0"/>
        <w:jc w:val="center"/>
        <w:rPr>
          <w:lang w:val="sq-AL"/>
        </w:rPr>
      </w:pPr>
    </w:p>
    <w:p w:rsidR="006A5D5E" w:rsidRDefault="006A5D5E" w:rsidP="00A21319">
      <w:pPr>
        <w:pStyle w:val="Paragrafi"/>
        <w:ind w:firstLine="0"/>
        <w:jc w:val="center"/>
        <w:rPr>
          <w:lang w:val="sq-AL"/>
        </w:rPr>
      </w:pPr>
    </w:p>
    <w:p w:rsidR="006A5D5E" w:rsidRDefault="006A5D5E" w:rsidP="00A21319">
      <w:pPr>
        <w:pStyle w:val="Paragrafi"/>
        <w:ind w:firstLine="0"/>
        <w:jc w:val="center"/>
        <w:rPr>
          <w:lang w:val="sq-AL"/>
        </w:rPr>
      </w:pPr>
    </w:p>
    <w:p w:rsidR="006A5D5E" w:rsidRDefault="006A5D5E" w:rsidP="00A21319">
      <w:pPr>
        <w:pStyle w:val="Paragrafi"/>
        <w:ind w:firstLine="0"/>
        <w:jc w:val="center"/>
        <w:rPr>
          <w:lang w:val="sq-AL"/>
        </w:rPr>
      </w:pPr>
    </w:p>
    <w:p w:rsidR="006601FA" w:rsidRDefault="006601FA" w:rsidP="00A21319">
      <w:pPr>
        <w:pStyle w:val="Paragrafi"/>
        <w:ind w:firstLine="0"/>
        <w:jc w:val="center"/>
        <w:rPr>
          <w:lang w:val="sq-AL"/>
        </w:rPr>
      </w:pPr>
    </w:p>
    <w:p w:rsidR="006601FA" w:rsidRDefault="006601FA" w:rsidP="00A21319">
      <w:pPr>
        <w:pStyle w:val="Paragrafi"/>
        <w:ind w:firstLine="0"/>
        <w:jc w:val="center"/>
        <w:rPr>
          <w:lang w:val="sq-AL"/>
        </w:rPr>
      </w:pPr>
    </w:p>
    <w:p w:rsidR="006601FA" w:rsidRDefault="006601FA" w:rsidP="00A21319">
      <w:pPr>
        <w:pStyle w:val="Paragrafi"/>
        <w:ind w:firstLine="0"/>
        <w:jc w:val="center"/>
        <w:rPr>
          <w:lang w:val="sq-AL"/>
        </w:rPr>
      </w:pPr>
    </w:p>
    <w:p w:rsidR="006601FA" w:rsidRDefault="006601FA" w:rsidP="00A21319">
      <w:pPr>
        <w:pStyle w:val="Paragrafi"/>
        <w:ind w:firstLine="0"/>
        <w:jc w:val="center"/>
        <w:rPr>
          <w:lang w:val="sq-AL"/>
        </w:rPr>
      </w:pPr>
    </w:p>
    <w:p w:rsidR="006601FA" w:rsidRDefault="006601FA" w:rsidP="00A21319">
      <w:pPr>
        <w:pStyle w:val="Paragrafi"/>
        <w:ind w:firstLine="0"/>
        <w:jc w:val="center"/>
        <w:rPr>
          <w:lang w:val="sq-AL"/>
        </w:rPr>
      </w:pPr>
      <w:r w:rsidRPr="006601FA">
        <w:rPr>
          <w:noProof/>
        </w:rPr>
        <w:drawing>
          <wp:inline distT="0" distB="0" distL="0" distR="0">
            <wp:extent cx="5991198" cy="882595"/>
            <wp:effectExtent l="19050" t="0" r="0" b="0"/>
            <wp:docPr id="59" name="Picture 12" descr="Standardet e linjes kombetare perf_Page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09.jpg"/>
                    <pic:cNvPicPr/>
                  </pic:nvPicPr>
                  <pic:blipFill>
                    <a:blip r:embed="rId22" cstate="print"/>
                    <a:srcRect l="9163" t="62236" r="8669" b="28405"/>
                    <a:stretch>
                      <a:fillRect/>
                    </a:stretch>
                  </pic:blipFill>
                  <pic:spPr>
                    <a:xfrm>
                      <a:off x="0" y="0"/>
                      <a:ext cx="5991198" cy="88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5D5E" w:rsidRDefault="006A5D5E" w:rsidP="00A21319">
      <w:pPr>
        <w:pStyle w:val="Paragrafi"/>
        <w:ind w:firstLine="0"/>
        <w:jc w:val="center"/>
        <w:rPr>
          <w:lang w:val="sq-AL"/>
        </w:rPr>
      </w:pPr>
      <w:r w:rsidRPr="006A5D5E">
        <w:rPr>
          <w:noProof/>
        </w:rPr>
        <w:drawing>
          <wp:inline distT="0" distB="0" distL="0" distR="0">
            <wp:extent cx="5986729" cy="234086"/>
            <wp:effectExtent l="19050" t="0" r="0" b="0"/>
            <wp:docPr id="3" name="Picture 12" descr="Standardet e linjes kombetare perf_Page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09.jpg"/>
                    <pic:cNvPicPr/>
                  </pic:nvPicPr>
                  <pic:blipFill>
                    <a:blip r:embed="rId22" cstate="print"/>
                    <a:srcRect l="9163" t="82775" r="8669" b="14748"/>
                    <a:stretch>
                      <a:fillRect/>
                    </a:stretch>
                  </pic:blipFill>
                  <pic:spPr>
                    <a:xfrm>
                      <a:off x="0" y="0"/>
                      <a:ext cx="5986729" cy="234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3AB" w:rsidRPr="00274FAE" w:rsidRDefault="002620B7" w:rsidP="00A21319">
      <w:pPr>
        <w:pStyle w:val="Paragrafi"/>
        <w:ind w:firstLine="0"/>
        <w:jc w:val="center"/>
        <w:rPr>
          <w:lang w:val="sq-AL"/>
        </w:rPr>
      </w:pPr>
      <w:r w:rsidRPr="00274FAE">
        <w:rPr>
          <w:noProof/>
        </w:rPr>
        <w:drawing>
          <wp:inline distT="0" distB="0" distL="0" distR="0">
            <wp:extent cx="5869686" cy="7355847"/>
            <wp:effectExtent l="19050" t="0" r="0" b="0"/>
            <wp:docPr id="14" name="Picture 13" descr="Standardet e linjes kombetare perf_Pag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10.jpg"/>
                    <pic:cNvPicPr/>
                  </pic:nvPicPr>
                  <pic:blipFill>
                    <a:blip r:embed="rId23" cstate="print"/>
                    <a:srcRect l="9497" t="8527" r="9100" b="8513"/>
                    <a:stretch>
                      <a:fillRect/>
                    </a:stretch>
                  </pic:blipFill>
                  <pic:spPr>
                    <a:xfrm>
                      <a:off x="0" y="0"/>
                      <a:ext cx="5871257" cy="7357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drawing>
          <wp:inline distT="0" distB="0" distL="0" distR="0">
            <wp:extent cx="5711343" cy="7506032"/>
            <wp:effectExtent l="19050" t="0" r="3657" b="0"/>
            <wp:docPr id="15" name="Picture 14" descr="Standardet e linjes kombetare perf_Pag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11.jpg"/>
                    <pic:cNvPicPr/>
                  </pic:nvPicPr>
                  <pic:blipFill>
                    <a:blip r:embed="rId24" cstate="print"/>
                    <a:srcRect l="9609" t="8010" r="9218" b="9600"/>
                    <a:stretch>
                      <a:fillRect/>
                    </a:stretch>
                  </pic:blipFill>
                  <pic:spPr>
                    <a:xfrm>
                      <a:off x="0" y="0"/>
                      <a:ext cx="5710760" cy="7505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drawing>
          <wp:inline distT="0" distB="0" distL="0" distR="0">
            <wp:extent cx="6111274" cy="6667500"/>
            <wp:effectExtent l="19050" t="0" r="3776" b="0"/>
            <wp:docPr id="16" name="Picture 15" descr="Standardet e linjes kombetare perf_Page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12.jpg"/>
                    <pic:cNvPicPr/>
                  </pic:nvPicPr>
                  <pic:blipFill>
                    <a:blip r:embed="rId25" cstate="print"/>
                    <a:srcRect l="9720" t="8441" r="9225" b="29675"/>
                    <a:stretch>
                      <a:fillRect/>
                    </a:stretch>
                  </pic:blipFill>
                  <pic:spPr>
                    <a:xfrm>
                      <a:off x="0" y="0"/>
                      <a:ext cx="6110119" cy="666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3AB" w:rsidRPr="00274FAE" w:rsidRDefault="006C53AB" w:rsidP="00E9173C">
      <w:pPr>
        <w:pStyle w:val="Paragrafi"/>
        <w:rPr>
          <w:lang w:val="sq-AL"/>
        </w:rPr>
      </w:pPr>
    </w:p>
    <w:p w:rsidR="006C53AB" w:rsidRPr="00274FAE" w:rsidRDefault="006C53AB" w:rsidP="00E9173C">
      <w:pPr>
        <w:pStyle w:val="Paragrafi"/>
        <w:rPr>
          <w:lang w:val="sq-AL"/>
        </w:rPr>
      </w:pPr>
    </w:p>
    <w:p w:rsidR="006C53AB" w:rsidRPr="00274FAE" w:rsidRDefault="006C53AB" w:rsidP="00E9173C">
      <w:pPr>
        <w:pStyle w:val="Paragrafi"/>
        <w:rPr>
          <w:lang w:val="sq-AL"/>
        </w:rPr>
      </w:pPr>
    </w:p>
    <w:p w:rsidR="006C53AB" w:rsidRPr="00274FAE" w:rsidRDefault="006C53AB" w:rsidP="00E9173C">
      <w:pPr>
        <w:pStyle w:val="Paragrafi"/>
        <w:rPr>
          <w:lang w:val="sq-AL"/>
        </w:rPr>
      </w:pPr>
    </w:p>
    <w:p w:rsidR="006C53AB" w:rsidRPr="00274FAE" w:rsidRDefault="006C53AB" w:rsidP="00E9173C">
      <w:pPr>
        <w:pStyle w:val="Paragrafi"/>
        <w:rPr>
          <w:lang w:val="sq-AL"/>
        </w:rPr>
      </w:pPr>
    </w:p>
    <w:p w:rsidR="006C53AB" w:rsidRPr="00274FAE" w:rsidRDefault="006C53AB" w:rsidP="00E9173C">
      <w:pPr>
        <w:pStyle w:val="Paragrafi"/>
        <w:rPr>
          <w:lang w:val="sq-AL"/>
        </w:rPr>
      </w:pPr>
    </w:p>
    <w:p w:rsidR="006C53AB" w:rsidRPr="00274FAE" w:rsidRDefault="006C53AB" w:rsidP="00E9173C">
      <w:pPr>
        <w:pStyle w:val="Paragrafi"/>
        <w:rPr>
          <w:lang w:val="sq-AL"/>
        </w:rPr>
      </w:pPr>
    </w:p>
    <w:p w:rsidR="006C53AB" w:rsidRPr="00274FAE" w:rsidRDefault="006C53AB" w:rsidP="00E9173C">
      <w:pPr>
        <w:pStyle w:val="Paragrafi"/>
        <w:rPr>
          <w:lang w:val="sq-AL"/>
        </w:rPr>
      </w:pPr>
    </w:p>
    <w:p w:rsidR="006C53AB" w:rsidRPr="00274FAE" w:rsidRDefault="006C53AB" w:rsidP="00E9173C">
      <w:pPr>
        <w:pStyle w:val="Paragrafi"/>
        <w:rPr>
          <w:lang w:val="sq-AL"/>
        </w:rPr>
      </w:pPr>
    </w:p>
    <w:p w:rsidR="006C53AB" w:rsidRPr="00274FAE" w:rsidRDefault="006C53AB" w:rsidP="006C53AB">
      <w:pPr>
        <w:pStyle w:val="Paragrafi"/>
        <w:jc w:val="left"/>
        <w:rPr>
          <w:lang w:val="sq-AL"/>
        </w:rPr>
      </w:pPr>
    </w:p>
    <w:p w:rsidR="006C53AB" w:rsidRPr="00274FAE" w:rsidRDefault="006C53AB" w:rsidP="006C53AB">
      <w:pPr>
        <w:pStyle w:val="Paragrafi"/>
        <w:jc w:val="center"/>
        <w:rPr>
          <w:lang w:val="sq-AL"/>
        </w:rPr>
      </w:pPr>
    </w:p>
    <w:p w:rsidR="006C53AB" w:rsidRPr="00274FAE" w:rsidRDefault="006C53AB" w:rsidP="006C53AB">
      <w:pPr>
        <w:pStyle w:val="Paragrafi"/>
        <w:jc w:val="center"/>
        <w:rPr>
          <w:lang w:val="sq-AL"/>
        </w:rPr>
      </w:pPr>
      <w:r w:rsidRPr="00274FAE">
        <w:rPr>
          <w:lang w:val="sq-AL"/>
        </w:rPr>
        <w:t>ANEKSI 1</w:t>
      </w:r>
    </w:p>
    <w:p w:rsidR="006C53AB" w:rsidRPr="00274FAE" w:rsidRDefault="006C53AB" w:rsidP="006C53AB">
      <w:pPr>
        <w:pStyle w:val="Paragrafi"/>
        <w:jc w:val="left"/>
        <w:rPr>
          <w:lang w:val="sq-AL"/>
        </w:rPr>
      </w:pPr>
    </w:p>
    <w:p w:rsidR="00D76D58" w:rsidRPr="00274FAE" w:rsidRDefault="002620B7" w:rsidP="00D76D58">
      <w:pPr>
        <w:pStyle w:val="Paragrafi"/>
        <w:jc w:val="center"/>
        <w:rPr>
          <w:lang w:val="sq-AL"/>
        </w:rPr>
      </w:pPr>
      <w:r w:rsidRPr="00274FAE">
        <w:rPr>
          <w:noProof/>
        </w:rPr>
        <w:drawing>
          <wp:inline distT="0" distB="0" distL="0" distR="0">
            <wp:extent cx="6011665" cy="7629525"/>
            <wp:effectExtent l="19050" t="0" r="8135" b="0"/>
            <wp:docPr id="17" name="Picture 16" descr="Standardet e linjes kombetare perf_Page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13.jpg"/>
                    <pic:cNvPicPr/>
                  </pic:nvPicPr>
                  <pic:blipFill>
                    <a:blip r:embed="rId26" cstate="print"/>
                    <a:srcRect l="10054" t="10508" r="9560" b="10655"/>
                    <a:stretch>
                      <a:fillRect/>
                    </a:stretch>
                  </pic:blipFill>
                  <pic:spPr>
                    <a:xfrm>
                      <a:off x="0" y="0"/>
                      <a:ext cx="6009258" cy="762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drawing>
          <wp:inline distT="0" distB="0" distL="0" distR="0">
            <wp:extent cx="5775820" cy="7696200"/>
            <wp:effectExtent l="19050" t="0" r="0" b="0"/>
            <wp:docPr id="18" name="Picture 17" descr="Standardet e linjes kombetare perf_Page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14.jpg"/>
                    <pic:cNvPicPr/>
                  </pic:nvPicPr>
                  <pic:blipFill>
                    <a:blip r:embed="rId27" cstate="print"/>
                    <a:srcRect l="9831" t="9044" r="9750" b="8183"/>
                    <a:stretch>
                      <a:fillRect/>
                    </a:stretch>
                  </pic:blipFill>
                  <pic:spPr>
                    <a:xfrm>
                      <a:off x="0" y="0"/>
                      <a:ext cx="5779830" cy="770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drawing>
          <wp:inline distT="0" distB="0" distL="0" distR="0">
            <wp:extent cx="5828566" cy="7696200"/>
            <wp:effectExtent l="19050" t="0" r="734" b="0"/>
            <wp:docPr id="19" name="Picture 18" descr="Standardet e linjes kombetare perf_Page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15.jpg"/>
                    <pic:cNvPicPr/>
                  </pic:nvPicPr>
                  <pic:blipFill>
                    <a:blip r:embed="rId28" cstate="print"/>
                    <a:srcRect l="10277" t="8441" r="9560" b="9733"/>
                    <a:stretch>
                      <a:fillRect/>
                    </a:stretch>
                  </pic:blipFill>
                  <pic:spPr>
                    <a:xfrm>
                      <a:off x="0" y="0"/>
                      <a:ext cx="5828229" cy="769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drawing>
          <wp:inline distT="0" distB="0" distL="0" distR="0">
            <wp:extent cx="5822784" cy="7715250"/>
            <wp:effectExtent l="19050" t="0" r="6516" b="0"/>
            <wp:docPr id="20" name="Picture 19" descr="Standardet e linjes kombetare perf_Page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16.jpg"/>
                    <pic:cNvPicPr/>
                  </pic:nvPicPr>
                  <pic:blipFill>
                    <a:blip r:embed="rId29" cstate="print"/>
                    <a:srcRect l="9943" t="8527" r="10117" b="9620"/>
                    <a:stretch>
                      <a:fillRect/>
                    </a:stretch>
                  </pic:blipFill>
                  <pic:spPr>
                    <a:xfrm>
                      <a:off x="0" y="0"/>
                      <a:ext cx="5822265" cy="7714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drawing>
          <wp:inline distT="0" distB="0" distL="0" distR="0">
            <wp:extent cx="5981878" cy="7715250"/>
            <wp:effectExtent l="19050" t="0" r="0" b="0"/>
            <wp:docPr id="21" name="Picture 20" descr="Standardet e linjes kombetare perf_Page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17.jpg"/>
                    <pic:cNvPicPr/>
                  </pic:nvPicPr>
                  <pic:blipFill>
                    <a:blip r:embed="rId30" cstate="print"/>
                    <a:srcRect l="9386" t="8355" r="8891" b="10164"/>
                    <a:stretch>
                      <a:fillRect/>
                    </a:stretch>
                  </pic:blipFill>
                  <pic:spPr>
                    <a:xfrm>
                      <a:off x="0" y="0"/>
                      <a:ext cx="5981878" cy="771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drawing>
          <wp:inline distT="0" distB="0" distL="0" distR="0">
            <wp:extent cx="5934952" cy="7886700"/>
            <wp:effectExtent l="19050" t="0" r="8648" b="0"/>
            <wp:docPr id="22" name="Picture 21" descr="Standardet e linjes kombetare perf_Page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18.jpg"/>
                    <pic:cNvPicPr/>
                  </pic:nvPicPr>
                  <pic:blipFill>
                    <a:blip r:embed="rId31" cstate="print"/>
                    <a:srcRect l="9609" t="8096" r="8772" b="8097"/>
                    <a:stretch>
                      <a:fillRect/>
                    </a:stretch>
                  </pic:blipFill>
                  <pic:spPr>
                    <a:xfrm>
                      <a:off x="0" y="0"/>
                      <a:ext cx="5935588" cy="788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drawing>
          <wp:inline distT="0" distB="0" distL="0" distR="0">
            <wp:extent cx="6079167" cy="8105775"/>
            <wp:effectExtent l="19050" t="0" r="0" b="0"/>
            <wp:docPr id="23" name="Picture 22" descr="Standardet e linjes kombetare perf_Page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19.jpg"/>
                    <pic:cNvPicPr/>
                  </pic:nvPicPr>
                  <pic:blipFill>
                    <a:blip r:embed="rId32" cstate="print"/>
                    <a:srcRect l="9943" t="7838" r="8445" b="8070"/>
                    <a:stretch>
                      <a:fillRect/>
                    </a:stretch>
                  </pic:blipFill>
                  <pic:spPr>
                    <a:xfrm>
                      <a:off x="0" y="0"/>
                      <a:ext cx="6083011" cy="811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drawing>
          <wp:inline distT="0" distB="0" distL="0" distR="0">
            <wp:extent cx="5738225" cy="7600950"/>
            <wp:effectExtent l="19050" t="0" r="0" b="0"/>
            <wp:docPr id="24" name="Picture 23" descr="Standardet e linjes kombetare perf_Page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20.jpg"/>
                    <pic:cNvPicPr/>
                  </pic:nvPicPr>
                  <pic:blipFill>
                    <a:blip r:embed="rId33" cstate="print"/>
                    <a:srcRect l="11057" t="8183" r="8654" b="9647"/>
                    <a:stretch>
                      <a:fillRect/>
                    </a:stretch>
                  </pic:blipFill>
                  <pic:spPr>
                    <a:xfrm>
                      <a:off x="0" y="0"/>
                      <a:ext cx="5742113" cy="760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drawing>
          <wp:inline distT="0" distB="0" distL="0" distR="0">
            <wp:extent cx="5829300" cy="7689478"/>
            <wp:effectExtent l="19050" t="0" r="0" b="0"/>
            <wp:docPr id="25" name="Picture 24" descr="Standardet e linjes kombetare perf_Page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21.jpg"/>
                    <pic:cNvPicPr/>
                  </pic:nvPicPr>
                  <pic:blipFill>
                    <a:blip r:embed="rId34" cstate="print"/>
                    <a:srcRect l="10723" t="9044" r="9005" b="9127"/>
                    <a:stretch>
                      <a:fillRect/>
                    </a:stretch>
                  </pic:blipFill>
                  <pic:spPr>
                    <a:xfrm>
                      <a:off x="0" y="0"/>
                      <a:ext cx="5828963" cy="7689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drawing>
          <wp:inline distT="0" distB="0" distL="0" distR="0">
            <wp:extent cx="5904234" cy="7762875"/>
            <wp:effectExtent l="19050" t="0" r="1266" b="0"/>
            <wp:docPr id="26" name="Picture 25" descr="Standardet e linjes kombetare perf_Page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22.jpg"/>
                    <pic:cNvPicPr/>
                  </pic:nvPicPr>
                  <pic:blipFill>
                    <a:blip r:embed="rId35" cstate="print"/>
                    <a:srcRect l="11057" t="9044" r="9323" b="10116"/>
                    <a:stretch>
                      <a:fillRect/>
                    </a:stretch>
                  </pic:blipFill>
                  <pic:spPr>
                    <a:xfrm>
                      <a:off x="0" y="0"/>
                      <a:ext cx="5907699" cy="776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drawing>
          <wp:inline distT="0" distB="0" distL="0" distR="0">
            <wp:extent cx="5897216" cy="7686675"/>
            <wp:effectExtent l="19050" t="0" r="8284" b="0"/>
            <wp:docPr id="27" name="Picture 26" descr="Standardet e linjes kombetare perf_Page_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23.jpg"/>
                    <pic:cNvPicPr/>
                  </pic:nvPicPr>
                  <pic:blipFill>
                    <a:blip r:embed="rId36" cstate="print"/>
                    <a:srcRect l="10054" t="7838" r="7108" b="8699"/>
                    <a:stretch>
                      <a:fillRect/>
                    </a:stretch>
                  </pic:blipFill>
                  <pic:spPr>
                    <a:xfrm>
                      <a:off x="0" y="0"/>
                      <a:ext cx="5898992" cy="768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drawing>
          <wp:inline distT="0" distB="0" distL="0" distR="0">
            <wp:extent cx="5864377" cy="7677150"/>
            <wp:effectExtent l="19050" t="0" r="3023" b="0"/>
            <wp:docPr id="28" name="Picture 27" descr="Standardet e linjes kombetare perf_Page_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24.jpg"/>
                    <pic:cNvPicPr/>
                  </pic:nvPicPr>
                  <pic:blipFill>
                    <a:blip r:embed="rId37" cstate="print"/>
                    <a:srcRect l="9609" t="8183" r="9330" b="9819"/>
                    <a:stretch>
                      <a:fillRect/>
                    </a:stretch>
                  </pic:blipFill>
                  <pic:spPr>
                    <a:xfrm>
                      <a:off x="0" y="0"/>
                      <a:ext cx="5864634" cy="7677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drawing>
          <wp:inline distT="0" distB="0" distL="0" distR="0">
            <wp:extent cx="5862692" cy="7781925"/>
            <wp:effectExtent l="19050" t="0" r="4708" b="0"/>
            <wp:docPr id="29" name="Picture 28" descr="Standardet e linjes kombetare perf_Page_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25.jpg"/>
                    <pic:cNvPicPr/>
                  </pic:nvPicPr>
                  <pic:blipFill>
                    <a:blip r:embed="rId38" cstate="print"/>
                    <a:srcRect l="9943" t="8786" r="9671" b="8759"/>
                    <a:stretch>
                      <a:fillRect/>
                    </a:stretch>
                  </pic:blipFill>
                  <pic:spPr>
                    <a:xfrm>
                      <a:off x="0" y="0"/>
                      <a:ext cx="5861248" cy="7780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drawing>
          <wp:inline distT="0" distB="0" distL="0" distR="0">
            <wp:extent cx="5986495" cy="7591425"/>
            <wp:effectExtent l="19050" t="0" r="0" b="0"/>
            <wp:docPr id="30" name="Picture 29" descr="Standardet e linjes kombetare perf_Page_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26.jpg"/>
                    <pic:cNvPicPr/>
                  </pic:nvPicPr>
                  <pic:blipFill>
                    <a:blip r:embed="rId39" cstate="print"/>
                    <a:srcRect l="9386" t="8269" r="8334" b="11025"/>
                    <a:stretch>
                      <a:fillRect/>
                    </a:stretch>
                  </pic:blipFill>
                  <pic:spPr>
                    <a:xfrm>
                      <a:off x="0" y="0"/>
                      <a:ext cx="5989026" cy="7594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drawing>
          <wp:inline distT="0" distB="0" distL="0" distR="0">
            <wp:extent cx="5946949" cy="7724775"/>
            <wp:effectExtent l="19050" t="0" r="0" b="0"/>
            <wp:docPr id="31" name="Picture 30" descr="Standardet e linjes kombetare perf_Page_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27.jpg"/>
                    <pic:cNvPicPr/>
                  </pic:nvPicPr>
                  <pic:blipFill>
                    <a:blip r:embed="rId40" cstate="print"/>
                    <a:srcRect l="9386" t="8010" r="9671" b="10740"/>
                    <a:stretch>
                      <a:fillRect/>
                    </a:stretch>
                  </pic:blipFill>
                  <pic:spPr>
                    <a:xfrm>
                      <a:off x="0" y="0"/>
                      <a:ext cx="5950022" cy="7728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drawing>
          <wp:inline distT="0" distB="0" distL="0" distR="0">
            <wp:extent cx="5812253" cy="7219950"/>
            <wp:effectExtent l="19050" t="0" r="0" b="0"/>
            <wp:docPr id="32" name="Picture 31" descr="Standardet e linjes kombetare perf_Page_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28.jpg"/>
                    <pic:cNvPicPr/>
                  </pic:nvPicPr>
                  <pic:blipFill>
                    <a:blip r:embed="rId41" cstate="print"/>
                    <a:srcRect l="9720" t="8355" r="8780" b="13411"/>
                    <a:stretch>
                      <a:fillRect/>
                    </a:stretch>
                  </pic:blipFill>
                  <pic:spPr>
                    <a:xfrm>
                      <a:off x="0" y="0"/>
                      <a:ext cx="5812077" cy="721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drawing>
          <wp:inline distT="0" distB="0" distL="0" distR="0">
            <wp:extent cx="5773453" cy="7486650"/>
            <wp:effectExtent l="19050" t="0" r="0" b="0"/>
            <wp:docPr id="33" name="Picture 32" descr="Standardet e linjes kombetare perf_Page_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29.jpg"/>
                    <pic:cNvPicPr/>
                  </pic:nvPicPr>
                  <pic:blipFill>
                    <a:blip r:embed="rId42" cstate="print"/>
                    <a:srcRect l="9497" t="8613" r="8431" b="9130"/>
                    <a:stretch>
                      <a:fillRect/>
                    </a:stretch>
                  </pic:blipFill>
                  <pic:spPr>
                    <a:xfrm>
                      <a:off x="0" y="0"/>
                      <a:ext cx="5774965" cy="748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drawing>
          <wp:inline distT="0" distB="0" distL="0" distR="0">
            <wp:extent cx="5839716" cy="7477125"/>
            <wp:effectExtent l="19050" t="0" r="8634" b="0"/>
            <wp:docPr id="34" name="Picture 33" descr="Standardet e linjes kombetare perf_Page_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30.jpg"/>
                    <pic:cNvPicPr/>
                  </pic:nvPicPr>
                  <pic:blipFill>
                    <a:blip r:embed="rId43" cstate="print"/>
                    <a:srcRect l="9609" t="8527" r="6989" b="8958"/>
                    <a:stretch>
                      <a:fillRect/>
                    </a:stretch>
                  </pic:blipFill>
                  <pic:spPr>
                    <a:xfrm>
                      <a:off x="0" y="0"/>
                      <a:ext cx="5842512" cy="7480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drawing>
          <wp:inline distT="0" distB="0" distL="0" distR="0">
            <wp:extent cx="5924421" cy="7705725"/>
            <wp:effectExtent l="19050" t="0" r="129" b="0"/>
            <wp:docPr id="35" name="Picture 34" descr="Standardet e linjes kombetare perf_Page_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31.jpg"/>
                    <pic:cNvPicPr/>
                  </pic:nvPicPr>
                  <pic:blipFill>
                    <a:blip r:embed="rId44" cstate="print"/>
                    <a:srcRect l="9163" t="8183" r="8558" b="9116"/>
                    <a:stretch>
                      <a:fillRect/>
                    </a:stretch>
                  </pic:blipFill>
                  <pic:spPr>
                    <a:xfrm>
                      <a:off x="0" y="0"/>
                      <a:ext cx="5923392" cy="7704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drawing>
          <wp:inline distT="0" distB="0" distL="0" distR="0">
            <wp:extent cx="5459734" cy="7791450"/>
            <wp:effectExtent l="19050" t="0" r="7616" b="0"/>
            <wp:docPr id="36" name="Picture 35" descr="Standardet e linjes kombetare perf_Page_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32.jpg"/>
                    <pic:cNvPicPr/>
                  </pic:nvPicPr>
                  <pic:blipFill>
                    <a:blip r:embed="rId45" cstate="print"/>
                    <a:srcRect l="15627" t="7752" r="8990" b="9130"/>
                    <a:stretch>
                      <a:fillRect/>
                    </a:stretch>
                  </pic:blipFill>
                  <pic:spPr>
                    <a:xfrm>
                      <a:off x="0" y="0"/>
                      <a:ext cx="5464785" cy="7798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drawing>
          <wp:inline distT="0" distB="0" distL="0" distR="0">
            <wp:extent cx="5864509" cy="7877175"/>
            <wp:effectExtent l="19050" t="0" r="2891" b="0"/>
            <wp:docPr id="37" name="Picture 36" descr="Standardet e linjes kombetare perf_Page_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33.jpg"/>
                    <pic:cNvPicPr/>
                  </pic:nvPicPr>
                  <pic:blipFill>
                    <a:blip r:embed="rId46" cstate="print"/>
                    <a:srcRect l="10500" t="8183" r="8890" b="8147"/>
                    <a:stretch>
                      <a:fillRect/>
                    </a:stretch>
                  </pic:blipFill>
                  <pic:spPr>
                    <a:xfrm>
                      <a:off x="0" y="0"/>
                      <a:ext cx="5865862" cy="7878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drawing>
          <wp:inline distT="0" distB="0" distL="0" distR="0">
            <wp:extent cx="5811532" cy="7572375"/>
            <wp:effectExtent l="19050" t="0" r="0" b="0"/>
            <wp:docPr id="38" name="Picture 37" descr="Standardet e linjes kombetare perf_Page_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34.jpg"/>
                    <pic:cNvPicPr/>
                  </pic:nvPicPr>
                  <pic:blipFill>
                    <a:blip r:embed="rId47" cstate="print"/>
                    <a:srcRect l="8717" t="8269" r="8891" b="8699"/>
                    <a:stretch>
                      <a:fillRect/>
                    </a:stretch>
                  </pic:blipFill>
                  <pic:spPr>
                    <a:xfrm>
                      <a:off x="0" y="0"/>
                      <a:ext cx="5811882" cy="7572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drawing>
          <wp:inline distT="0" distB="0" distL="0" distR="0">
            <wp:extent cx="5831510" cy="7639050"/>
            <wp:effectExtent l="19050" t="0" r="0" b="0"/>
            <wp:docPr id="39" name="Picture 38" descr="Standardet e linjes kombetare perf_Page_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35.jpg"/>
                    <pic:cNvPicPr/>
                  </pic:nvPicPr>
                  <pic:blipFill>
                    <a:blip r:embed="rId48" cstate="print"/>
                    <a:srcRect l="9943" t="8613" r="9114" b="9448"/>
                    <a:stretch>
                      <a:fillRect/>
                    </a:stretch>
                  </pic:blipFill>
                  <pic:spPr>
                    <a:xfrm>
                      <a:off x="0" y="0"/>
                      <a:ext cx="5834523" cy="7642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drawing>
          <wp:inline distT="0" distB="0" distL="0" distR="0">
            <wp:extent cx="5937557" cy="7762875"/>
            <wp:effectExtent l="19050" t="0" r="6043" b="0"/>
            <wp:docPr id="40" name="Picture 39" descr="Standardet e linjes kombetare perf_Page_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36.jpg"/>
                    <pic:cNvPicPr/>
                  </pic:nvPicPr>
                  <pic:blipFill>
                    <a:blip r:embed="rId49" cstate="print"/>
                    <a:srcRect l="9720" t="8183" r="8668" b="9362"/>
                    <a:stretch>
                      <a:fillRect/>
                    </a:stretch>
                  </pic:blipFill>
                  <pic:spPr>
                    <a:xfrm>
                      <a:off x="0" y="0"/>
                      <a:ext cx="5936079" cy="7760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drawing>
          <wp:inline distT="0" distB="0" distL="0" distR="0">
            <wp:extent cx="6059040" cy="7829550"/>
            <wp:effectExtent l="19050" t="0" r="0" b="0"/>
            <wp:docPr id="41" name="Picture 40" descr="Standardet e linjes kombetare perf_Page_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37.jpg"/>
                    <pic:cNvPicPr/>
                  </pic:nvPicPr>
                  <pic:blipFill>
                    <a:blip r:embed="rId50" cstate="print"/>
                    <a:srcRect l="9163" t="8786" r="9226" b="9719"/>
                    <a:stretch>
                      <a:fillRect/>
                    </a:stretch>
                  </pic:blipFill>
                  <pic:spPr>
                    <a:xfrm>
                      <a:off x="0" y="0"/>
                      <a:ext cx="6057708" cy="7827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drawing>
          <wp:inline distT="0" distB="0" distL="0" distR="0">
            <wp:extent cx="5720350" cy="7610475"/>
            <wp:effectExtent l="19050" t="0" r="0" b="0"/>
            <wp:docPr id="42" name="Picture 41" descr="Standardet e linjes kombetare perf_Page_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38.jpg"/>
                    <pic:cNvPicPr/>
                  </pic:nvPicPr>
                  <pic:blipFill>
                    <a:blip r:embed="rId51" cstate="print"/>
                    <a:srcRect l="9051" t="8355" r="9782" b="8219"/>
                    <a:stretch>
                      <a:fillRect/>
                    </a:stretch>
                  </pic:blipFill>
                  <pic:spPr>
                    <a:xfrm>
                      <a:off x="0" y="0"/>
                      <a:ext cx="5720001" cy="7610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drawing>
          <wp:inline distT="0" distB="0" distL="0" distR="0">
            <wp:extent cx="5764478" cy="7667625"/>
            <wp:effectExtent l="19050" t="0" r="7672" b="0"/>
            <wp:docPr id="43" name="Picture 42" descr="Standardet e linjes kombetare perf_Page_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39.jpg"/>
                    <pic:cNvPicPr/>
                  </pic:nvPicPr>
                  <pic:blipFill>
                    <a:blip r:embed="rId52" cstate="print"/>
                    <a:srcRect l="9720" t="8269" r="9560" b="8759"/>
                    <a:stretch>
                      <a:fillRect/>
                    </a:stretch>
                  </pic:blipFill>
                  <pic:spPr>
                    <a:xfrm>
                      <a:off x="0" y="0"/>
                      <a:ext cx="5765564" cy="7669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drawing>
          <wp:inline distT="0" distB="0" distL="0" distR="0">
            <wp:extent cx="5977769" cy="7791450"/>
            <wp:effectExtent l="19050" t="0" r="3931" b="0"/>
            <wp:docPr id="44" name="Picture 43" descr="Standardet e linjes kombetare perf_Page_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40.jpg"/>
                    <pic:cNvPicPr/>
                  </pic:nvPicPr>
                  <pic:blipFill>
                    <a:blip r:embed="rId53" cstate="print"/>
                    <a:srcRect l="9051" t="8355" r="9225" b="9302"/>
                    <a:stretch>
                      <a:fillRect/>
                    </a:stretch>
                  </pic:blipFill>
                  <pic:spPr>
                    <a:xfrm>
                      <a:off x="0" y="0"/>
                      <a:ext cx="5977769" cy="779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drawing>
          <wp:inline distT="0" distB="0" distL="0" distR="0">
            <wp:extent cx="6085482" cy="5486400"/>
            <wp:effectExtent l="19050" t="0" r="0" b="0"/>
            <wp:docPr id="45" name="Picture 44" descr="Standardet e linjes kombetare perf_Page_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41.jpg"/>
                    <pic:cNvPicPr/>
                  </pic:nvPicPr>
                  <pic:blipFill>
                    <a:blip r:embed="rId54" cstate="print"/>
                    <a:srcRect l="10054" t="8355" r="9671" b="35718"/>
                    <a:stretch>
                      <a:fillRect/>
                    </a:stretch>
                  </pic:blipFill>
                  <pic:spPr>
                    <a:xfrm>
                      <a:off x="0" y="0"/>
                      <a:ext cx="6087782" cy="5488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drawing>
          <wp:inline distT="0" distB="0" distL="0" distR="0">
            <wp:extent cx="6343650" cy="5829300"/>
            <wp:effectExtent l="19050" t="0" r="0" b="0"/>
            <wp:docPr id="46" name="Picture 45" descr="Standardet e linjes kombetare perf_Page_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42.jpg"/>
                    <pic:cNvPicPr/>
                  </pic:nvPicPr>
                  <pic:blipFill>
                    <a:blip r:embed="rId55" cstate="print"/>
                    <a:srcRect l="9274" t="8441" r="1871" b="33665"/>
                    <a:stretch>
                      <a:fillRect/>
                    </a:stretch>
                  </pic:blipFill>
                  <pic:spPr>
                    <a:xfrm>
                      <a:off x="0" y="0"/>
                      <a:ext cx="6343473" cy="582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6D58" w:rsidRPr="00274FAE" w:rsidRDefault="00D76D58" w:rsidP="00D76D58">
      <w:pPr>
        <w:pStyle w:val="Paragrafi"/>
        <w:jc w:val="center"/>
        <w:rPr>
          <w:lang w:val="sq-AL"/>
        </w:rPr>
      </w:pPr>
    </w:p>
    <w:p w:rsidR="00D76D58" w:rsidRPr="00274FAE" w:rsidRDefault="00D76D58" w:rsidP="00D76D58">
      <w:pPr>
        <w:pStyle w:val="Paragrafi"/>
        <w:jc w:val="center"/>
        <w:rPr>
          <w:lang w:val="sq-AL"/>
        </w:rPr>
      </w:pPr>
    </w:p>
    <w:p w:rsidR="00D76D58" w:rsidRPr="00274FAE" w:rsidRDefault="00D76D58" w:rsidP="00D76D58">
      <w:pPr>
        <w:pStyle w:val="Paragrafi"/>
        <w:jc w:val="center"/>
        <w:rPr>
          <w:lang w:val="sq-AL"/>
        </w:rPr>
      </w:pPr>
    </w:p>
    <w:p w:rsidR="00D76D58" w:rsidRPr="00274FAE" w:rsidRDefault="00D76D58" w:rsidP="00D76D58">
      <w:pPr>
        <w:pStyle w:val="Paragrafi"/>
        <w:jc w:val="center"/>
        <w:rPr>
          <w:lang w:val="sq-AL"/>
        </w:rPr>
      </w:pPr>
    </w:p>
    <w:p w:rsidR="00D76D58" w:rsidRPr="00274FAE" w:rsidRDefault="00D76D58" w:rsidP="00D76D58">
      <w:pPr>
        <w:pStyle w:val="Paragrafi"/>
        <w:jc w:val="center"/>
        <w:rPr>
          <w:lang w:val="sq-AL"/>
        </w:rPr>
      </w:pPr>
    </w:p>
    <w:p w:rsidR="00D76D58" w:rsidRPr="00274FAE" w:rsidRDefault="00D76D58" w:rsidP="00D76D58">
      <w:pPr>
        <w:pStyle w:val="Paragrafi"/>
        <w:jc w:val="center"/>
        <w:rPr>
          <w:lang w:val="sq-AL"/>
        </w:rPr>
      </w:pPr>
    </w:p>
    <w:p w:rsidR="00D76D58" w:rsidRPr="00274FAE" w:rsidRDefault="00D76D58" w:rsidP="00D76D58">
      <w:pPr>
        <w:pStyle w:val="Paragrafi"/>
        <w:jc w:val="center"/>
        <w:rPr>
          <w:lang w:val="sq-AL"/>
        </w:rPr>
      </w:pPr>
    </w:p>
    <w:p w:rsidR="00D76D58" w:rsidRPr="00274FAE" w:rsidRDefault="00D76D58" w:rsidP="00D76D58">
      <w:pPr>
        <w:pStyle w:val="Paragrafi"/>
        <w:jc w:val="center"/>
        <w:rPr>
          <w:lang w:val="sq-AL"/>
        </w:rPr>
      </w:pPr>
    </w:p>
    <w:p w:rsidR="00D76D58" w:rsidRPr="00274FAE" w:rsidRDefault="00D76D58" w:rsidP="00D76D58">
      <w:pPr>
        <w:pStyle w:val="Paragrafi"/>
        <w:jc w:val="center"/>
        <w:rPr>
          <w:lang w:val="sq-AL"/>
        </w:rPr>
      </w:pPr>
    </w:p>
    <w:p w:rsidR="00D76D58" w:rsidRPr="00274FAE" w:rsidRDefault="00D76D58" w:rsidP="00D76D58">
      <w:pPr>
        <w:pStyle w:val="Paragrafi"/>
        <w:jc w:val="center"/>
        <w:rPr>
          <w:lang w:val="sq-AL"/>
        </w:rPr>
      </w:pPr>
    </w:p>
    <w:p w:rsidR="00D76D58" w:rsidRPr="00274FAE" w:rsidRDefault="00D76D58" w:rsidP="00D76D58">
      <w:pPr>
        <w:pStyle w:val="Paragrafi"/>
        <w:jc w:val="center"/>
        <w:rPr>
          <w:lang w:val="sq-AL"/>
        </w:rPr>
      </w:pPr>
    </w:p>
    <w:p w:rsidR="00D76D58" w:rsidRPr="00274FAE" w:rsidRDefault="00D76D58" w:rsidP="00D76D58">
      <w:pPr>
        <w:pStyle w:val="Paragrafi"/>
        <w:jc w:val="center"/>
        <w:rPr>
          <w:lang w:val="sq-AL"/>
        </w:rPr>
      </w:pPr>
    </w:p>
    <w:p w:rsidR="00D76D58" w:rsidRPr="00274FAE" w:rsidRDefault="00D76D58" w:rsidP="00D76D58">
      <w:pPr>
        <w:pStyle w:val="Paragrafi"/>
        <w:jc w:val="center"/>
        <w:rPr>
          <w:lang w:val="sq-AL"/>
        </w:rPr>
      </w:pPr>
    </w:p>
    <w:p w:rsidR="00D76D58" w:rsidRPr="00274FAE" w:rsidRDefault="00D76D58" w:rsidP="00D76D58">
      <w:pPr>
        <w:pStyle w:val="Paragrafi"/>
        <w:jc w:val="center"/>
        <w:rPr>
          <w:lang w:val="sq-AL"/>
        </w:rPr>
      </w:pPr>
    </w:p>
    <w:p w:rsidR="00D76D58" w:rsidRPr="00274FAE" w:rsidRDefault="00D76D58" w:rsidP="00D76D58">
      <w:pPr>
        <w:pStyle w:val="Paragrafi"/>
        <w:jc w:val="center"/>
        <w:rPr>
          <w:lang w:val="sq-AL"/>
        </w:rPr>
      </w:pPr>
    </w:p>
    <w:p w:rsidR="00D76D58" w:rsidRPr="00274FAE" w:rsidRDefault="00D76D58" w:rsidP="00D76D58">
      <w:pPr>
        <w:pStyle w:val="Paragrafi"/>
        <w:jc w:val="center"/>
        <w:rPr>
          <w:lang w:val="sq-AL"/>
        </w:rPr>
      </w:pPr>
    </w:p>
    <w:p w:rsidR="00D76D58" w:rsidRPr="00274FAE" w:rsidRDefault="00D76D58" w:rsidP="00D76D58">
      <w:pPr>
        <w:pStyle w:val="Paragrafi"/>
        <w:jc w:val="center"/>
        <w:rPr>
          <w:lang w:val="sq-AL"/>
        </w:rPr>
      </w:pPr>
      <w:r w:rsidRPr="00274FAE">
        <w:rPr>
          <w:lang w:val="sq-AL"/>
        </w:rPr>
        <w:t>ANEKSI 5</w:t>
      </w:r>
    </w:p>
    <w:p w:rsidR="00D76D58" w:rsidRPr="00274FAE" w:rsidRDefault="00D76D58" w:rsidP="00D76D58">
      <w:pPr>
        <w:pStyle w:val="Paragrafi"/>
        <w:jc w:val="center"/>
        <w:rPr>
          <w:lang w:val="sq-AL"/>
        </w:rPr>
      </w:pPr>
    </w:p>
    <w:p w:rsidR="00E23E12" w:rsidRPr="00274FAE" w:rsidRDefault="002620B7" w:rsidP="00D76D58">
      <w:pPr>
        <w:pStyle w:val="Paragrafi"/>
        <w:jc w:val="center"/>
        <w:rPr>
          <w:lang w:val="sq-AL"/>
        </w:rPr>
      </w:pPr>
      <w:r w:rsidRPr="00274FAE">
        <w:rPr>
          <w:noProof/>
        </w:rPr>
        <w:drawing>
          <wp:inline distT="0" distB="0" distL="0" distR="0">
            <wp:extent cx="5867852" cy="7362825"/>
            <wp:effectExtent l="19050" t="0" r="0" b="0"/>
            <wp:docPr id="47" name="Picture 46" descr="Standardet e linjes kombetare perf_Page_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43.jpg"/>
                    <pic:cNvPicPr/>
                  </pic:nvPicPr>
                  <pic:blipFill>
                    <a:blip r:embed="rId56" cstate="print"/>
                    <a:srcRect l="9831" t="9733" r="8635" b="11260"/>
                    <a:stretch>
                      <a:fillRect/>
                    </a:stretch>
                  </pic:blipFill>
                  <pic:spPr>
                    <a:xfrm>
                      <a:off x="0" y="0"/>
                      <a:ext cx="5869161" cy="7364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drawing>
          <wp:inline distT="0" distB="0" distL="0" distR="0">
            <wp:extent cx="5564856" cy="7258050"/>
            <wp:effectExtent l="19050" t="0" r="0" b="0"/>
            <wp:docPr id="48" name="Picture 47" descr="Standardet e linjes kombetare perf_Page_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44.jpg"/>
                    <pic:cNvPicPr/>
                  </pic:nvPicPr>
                  <pic:blipFill>
                    <a:blip r:embed="rId57" cstate="print"/>
                    <a:srcRect l="9163" t="8441" r="9895" b="9977"/>
                    <a:stretch>
                      <a:fillRect/>
                    </a:stretch>
                  </pic:blipFill>
                  <pic:spPr>
                    <a:xfrm>
                      <a:off x="0" y="0"/>
                      <a:ext cx="5567731" cy="726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drawing>
          <wp:inline distT="0" distB="0" distL="0" distR="0">
            <wp:extent cx="5507419" cy="7258050"/>
            <wp:effectExtent l="19050" t="0" r="0" b="0"/>
            <wp:docPr id="49" name="Picture 48" descr="Standardet e linjes kombetare perf_Page_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45.jpg"/>
                    <pic:cNvPicPr/>
                  </pic:nvPicPr>
                  <pic:blipFill>
                    <a:blip r:embed="rId58" cstate="print"/>
                    <a:srcRect l="9497" t="8872" r="9211" b="8355"/>
                    <a:stretch>
                      <a:fillRect/>
                    </a:stretch>
                  </pic:blipFill>
                  <pic:spPr>
                    <a:xfrm>
                      <a:off x="0" y="0"/>
                      <a:ext cx="5511828" cy="726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drawing>
          <wp:inline distT="0" distB="0" distL="0" distR="0">
            <wp:extent cx="5946873" cy="7800975"/>
            <wp:effectExtent l="19050" t="0" r="0" b="0"/>
            <wp:docPr id="50" name="Picture 49" descr="Standardet e linjes kombetare perf_Page_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46.jpg"/>
                    <pic:cNvPicPr/>
                  </pic:nvPicPr>
                  <pic:blipFill>
                    <a:blip r:embed="rId59" cstate="print"/>
                    <a:srcRect l="9831" t="8269" r="9416" b="9905"/>
                    <a:stretch>
                      <a:fillRect/>
                    </a:stretch>
                  </pic:blipFill>
                  <pic:spPr>
                    <a:xfrm>
                      <a:off x="0" y="0"/>
                      <a:ext cx="5944992" cy="7798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drawing>
          <wp:inline distT="0" distB="0" distL="0" distR="0">
            <wp:extent cx="5814518" cy="7734300"/>
            <wp:effectExtent l="19050" t="0" r="0" b="0"/>
            <wp:docPr id="51" name="Picture 50" descr="Standardet e linjes kombetare perf_Page_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47.jpg"/>
                    <pic:cNvPicPr/>
                  </pic:nvPicPr>
                  <pic:blipFill>
                    <a:blip r:embed="rId60" cstate="print"/>
                    <a:srcRect l="9474" t="8269" r="10022" b="8958"/>
                    <a:stretch>
                      <a:fillRect/>
                    </a:stretch>
                  </pic:blipFill>
                  <pic:spPr>
                    <a:xfrm>
                      <a:off x="0" y="0"/>
                      <a:ext cx="5818555" cy="773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drawing>
          <wp:inline distT="0" distB="0" distL="0" distR="0">
            <wp:extent cx="5614250" cy="7467600"/>
            <wp:effectExtent l="19050" t="0" r="5500" b="0"/>
            <wp:docPr id="52" name="Picture 51" descr="Standardet e linjes kombetare perf_Page_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48.jpg"/>
                    <pic:cNvPicPr/>
                  </pic:nvPicPr>
                  <pic:blipFill>
                    <a:blip r:embed="rId61" cstate="print"/>
                    <a:srcRect l="10389" t="8527" r="9894" b="9534"/>
                    <a:stretch>
                      <a:fillRect/>
                    </a:stretch>
                  </pic:blipFill>
                  <pic:spPr>
                    <a:xfrm>
                      <a:off x="0" y="0"/>
                      <a:ext cx="5618505" cy="747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drawing>
          <wp:inline distT="0" distB="0" distL="0" distR="0">
            <wp:extent cx="5652485" cy="7467600"/>
            <wp:effectExtent l="19050" t="0" r="5365" b="0"/>
            <wp:docPr id="53" name="Picture 52" descr="Standardet e linjes kombetare perf_Page_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49.jpg"/>
                    <pic:cNvPicPr/>
                  </pic:nvPicPr>
                  <pic:blipFill>
                    <a:blip r:embed="rId62" cstate="print"/>
                    <a:srcRect l="9920" t="10078" r="10113" b="8331"/>
                    <a:stretch>
                      <a:fillRect/>
                    </a:stretch>
                  </pic:blipFill>
                  <pic:spPr>
                    <a:xfrm>
                      <a:off x="0" y="0"/>
                      <a:ext cx="5651981" cy="746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drawing>
          <wp:inline distT="0" distB="0" distL="0" distR="0">
            <wp:extent cx="5800346" cy="4486275"/>
            <wp:effectExtent l="19050" t="0" r="0" b="0"/>
            <wp:docPr id="54" name="Picture 53" descr="Standardet e linjes kombetare perf_Page_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50.jpg"/>
                    <pic:cNvPicPr/>
                  </pic:nvPicPr>
                  <pic:blipFill>
                    <a:blip r:embed="rId63" cstate="print"/>
                    <a:srcRect l="13175" t="8613" r="9337" b="48121"/>
                    <a:stretch>
                      <a:fillRect/>
                    </a:stretch>
                  </pic:blipFill>
                  <pic:spPr>
                    <a:xfrm>
                      <a:off x="0" y="0"/>
                      <a:ext cx="5800346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2469" w:rsidRPr="00274FAE" w:rsidRDefault="00A92469" w:rsidP="004B6182">
      <w:pPr>
        <w:pStyle w:val="Titolo2"/>
        <w:tabs>
          <w:tab w:val="left" w:pos="3990"/>
          <w:tab w:val="right" w:pos="9340"/>
        </w:tabs>
        <w:spacing w:after="0" w:line="240" w:lineRule="auto"/>
        <w:ind w:firstLine="284"/>
        <w:rPr>
          <w:rFonts w:ascii="Garamond" w:hAnsi="Garamond" w:cs="Times New Roman"/>
          <w:b/>
          <w:bCs/>
          <w:color w:val="auto"/>
          <w:sz w:val="24"/>
          <w:szCs w:val="24"/>
          <w:lang w:val="sq-AL"/>
        </w:rPr>
        <w:sectPr w:rsidR="00A92469" w:rsidRPr="00274FAE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6B7782" w:rsidRPr="00274FAE" w:rsidRDefault="006B7782" w:rsidP="006B7782">
      <w:pPr>
        <w:pStyle w:val="Titolo2"/>
        <w:tabs>
          <w:tab w:val="left" w:pos="3990"/>
          <w:tab w:val="right" w:pos="9340"/>
        </w:tabs>
        <w:spacing w:after="0" w:line="240" w:lineRule="auto"/>
        <w:ind w:firstLine="284"/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</w:pPr>
      <w:r w:rsidRPr="00274FAE">
        <w:rPr>
          <w:rFonts w:ascii="Garamond" w:hAnsi="Garamond" w:cs="Times New Roman"/>
          <w:b/>
          <w:bCs/>
          <w:color w:val="auto"/>
          <w:spacing w:val="-4"/>
          <w:sz w:val="24"/>
          <w:szCs w:val="24"/>
          <w:lang w:val="sq-AL"/>
        </w:rPr>
        <w:t>UDHËZIM</w:t>
      </w:r>
    </w:p>
    <w:p w:rsidR="006B7782" w:rsidRPr="00274FAE" w:rsidRDefault="006B7782" w:rsidP="006B7782">
      <w:pPr>
        <w:pStyle w:val="BodyA"/>
        <w:tabs>
          <w:tab w:val="right" w:pos="9340"/>
        </w:tabs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auto"/>
          <w:spacing w:val="-4"/>
          <w:lang w:val="sq-AL"/>
        </w:rPr>
      </w:pPr>
      <w:r w:rsidRPr="00274FAE">
        <w:rPr>
          <w:rFonts w:ascii="Garamond" w:hAnsi="Garamond" w:cs="Times New Roman"/>
          <w:b/>
          <w:bCs/>
          <w:color w:val="auto"/>
          <w:spacing w:val="-4"/>
          <w:lang w:val="sq-AL"/>
        </w:rPr>
        <w:t xml:space="preserve">Nr. 3067,  datë </w:t>
      </w:r>
      <w:r>
        <w:rPr>
          <w:rFonts w:ascii="Garamond" w:hAnsi="Garamond" w:cs="Times New Roman"/>
          <w:b/>
          <w:bCs/>
          <w:color w:val="auto"/>
          <w:spacing w:val="-4"/>
          <w:lang w:val="sq-AL"/>
        </w:rPr>
        <w:t>14.6.</w:t>
      </w:r>
      <w:r w:rsidRPr="00274FAE">
        <w:rPr>
          <w:rFonts w:ascii="Garamond" w:hAnsi="Garamond" w:cs="Times New Roman"/>
          <w:b/>
          <w:bCs/>
          <w:color w:val="auto"/>
          <w:spacing w:val="-4"/>
          <w:lang w:val="sq-AL"/>
        </w:rPr>
        <w:t>2016</w:t>
      </w:r>
    </w:p>
    <w:p w:rsidR="006B7782" w:rsidRPr="00274FAE" w:rsidRDefault="006B7782" w:rsidP="006B7782">
      <w:pPr>
        <w:pStyle w:val="BodyA"/>
        <w:tabs>
          <w:tab w:val="right" w:pos="9340"/>
        </w:tabs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auto"/>
          <w:spacing w:val="-4"/>
          <w:lang w:val="sq-AL"/>
        </w:rPr>
      </w:pPr>
    </w:p>
    <w:p w:rsidR="006B7782" w:rsidRPr="00274FAE" w:rsidRDefault="006B7782" w:rsidP="006B7782">
      <w:pPr>
        <w:pStyle w:val="BodyA"/>
        <w:tabs>
          <w:tab w:val="right" w:pos="9340"/>
        </w:tabs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auto"/>
          <w:spacing w:val="-4"/>
          <w:lang w:val="sq-AL"/>
        </w:rPr>
      </w:pPr>
      <w:r w:rsidRPr="00274FAE">
        <w:rPr>
          <w:rFonts w:ascii="Garamond" w:hAnsi="Garamond" w:cs="Times New Roman"/>
          <w:b/>
          <w:bCs/>
          <w:color w:val="auto"/>
          <w:spacing w:val="-4"/>
          <w:lang w:val="sq-AL"/>
        </w:rPr>
        <w:t xml:space="preserve">PËR </w:t>
      </w:r>
      <w:r w:rsidRPr="00274FAE">
        <w:rPr>
          <w:rFonts w:ascii="Garamond" w:hAnsi="Garamond" w:cs="Times New Roman"/>
          <w:b/>
          <w:bCs/>
          <w:caps/>
          <w:color w:val="auto"/>
          <w:spacing w:val="-4"/>
          <w:lang w:val="sq-AL"/>
        </w:rPr>
        <w:t xml:space="preserve">PËRCAKTIMIN E rregullave PËR krijimin DHE FUNKSIONIMIN e KËNDEVE (SOUVENIR, ART </w:t>
      </w:r>
      <w:r>
        <w:rPr>
          <w:rFonts w:ascii="Garamond" w:hAnsi="Garamond" w:cs="Times New Roman"/>
          <w:b/>
          <w:bCs/>
          <w:caps/>
          <w:color w:val="auto"/>
          <w:spacing w:val="-4"/>
          <w:lang w:val="sq-AL"/>
        </w:rPr>
        <w:t>DHE</w:t>
      </w:r>
      <w:r w:rsidRPr="00274FAE">
        <w:rPr>
          <w:rFonts w:ascii="Garamond" w:hAnsi="Garamond" w:cs="Times New Roman"/>
          <w:b/>
          <w:bCs/>
          <w:caps/>
          <w:color w:val="auto"/>
          <w:spacing w:val="-4"/>
          <w:lang w:val="sq-AL"/>
        </w:rPr>
        <w:t xml:space="preserve"> LIBRA - “SAL”) PËR TREGTIMIN E SuvENIReVE DHE BOTIMEVE PRANË mjedisEVE NË ADMINISTRIM TË MINISTRISË</w:t>
      </w:r>
      <w:r w:rsidRPr="00274FAE">
        <w:rPr>
          <w:rFonts w:ascii="Garamond" w:hAnsi="Garamond" w:cs="Times New Roman"/>
          <w:caps/>
          <w:color w:val="auto"/>
          <w:spacing w:val="-4"/>
          <w:lang w:val="sq-AL"/>
        </w:rPr>
        <w:t xml:space="preserve"> </w:t>
      </w:r>
      <w:r w:rsidRPr="00274FAE">
        <w:rPr>
          <w:rFonts w:ascii="Garamond" w:hAnsi="Garamond" w:cs="Times New Roman"/>
          <w:b/>
          <w:bCs/>
          <w:caps/>
          <w:color w:val="auto"/>
          <w:spacing w:val="-4"/>
          <w:lang w:val="sq-AL"/>
        </w:rPr>
        <w:t>SË kULTURËS dhe INSTITUCIONEVE TË saj TË VARËSISË</w:t>
      </w:r>
    </w:p>
    <w:p w:rsidR="006B7782" w:rsidRPr="00274FAE" w:rsidRDefault="006B7782" w:rsidP="006B7782">
      <w:pPr>
        <w:pStyle w:val="NormaleWeb"/>
        <w:tabs>
          <w:tab w:val="right" w:pos="9340"/>
        </w:tabs>
        <w:spacing w:before="0" w:after="0"/>
        <w:ind w:firstLine="284"/>
        <w:jc w:val="both"/>
        <w:rPr>
          <w:rFonts w:ascii="Garamond" w:hAnsi="Garamond" w:cs="Times New Roman"/>
          <w:b/>
          <w:bCs/>
          <w:color w:val="auto"/>
          <w:spacing w:val="-4"/>
          <w:lang w:val="sq-AL"/>
        </w:rPr>
      </w:pPr>
    </w:p>
    <w:p w:rsidR="006B7782" w:rsidRPr="00274FAE" w:rsidRDefault="006B7782" w:rsidP="006B7782">
      <w:pPr>
        <w:pStyle w:val="NormaleWeb"/>
        <w:tabs>
          <w:tab w:val="right" w:pos="9340"/>
        </w:tabs>
        <w:spacing w:before="0" w:after="0"/>
        <w:ind w:firstLine="284"/>
        <w:jc w:val="both"/>
        <w:rPr>
          <w:rFonts w:ascii="Garamond" w:hAnsi="Garamond" w:cs="Times New Roman"/>
          <w:color w:val="auto"/>
          <w:spacing w:val="-4"/>
          <w:lang w:val="sq-AL"/>
        </w:rPr>
      </w:pPr>
      <w:r w:rsidRPr="00274FAE">
        <w:rPr>
          <w:rFonts w:ascii="Garamond" w:hAnsi="Garamond" w:cs="Times New Roman"/>
          <w:bCs/>
          <w:color w:val="auto"/>
          <w:spacing w:val="-4"/>
          <w:lang w:val="sq-AL"/>
        </w:rPr>
        <w:t xml:space="preserve">- </w:t>
      </w:r>
      <w:r w:rsidRPr="00274FAE">
        <w:rPr>
          <w:rFonts w:ascii="Garamond" w:hAnsi="Garamond" w:cs="Times New Roman"/>
          <w:color w:val="auto"/>
          <w:spacing w:val="-4"/>
          <w:lang w:val="sq-AL"/>
        </w:rPr>
        <w:t>Në kuadër të hapjes s</w:t>
      </w:r>
      <w:r w:rsidR="004F151D">
        <w:rPr>
          <w:rFonts w:ascii="Garamond" w:hAnsi="Garamond" w:cs="Times New Roman"/>
          <w:color w:val="auto"/>
          <w:spacing w:val="-4"/>
          <w:lang w:val="sq-AL"/>
        </w:rPr>
        <w:t>ë</w:t>
      </w:r>
      <w:r w:rsidRPr="00274FAE">
        <w:rPr>
          <w:rFonts w:ascii="Garamond" w:hAnsi="Garamond" w:cs="Times New Roman"/>
          <w:color w:val="auto"/>
          <w:spacing w:val="-4"/>
          <w:lang w:val="sq-AL"/>
        </w:rPr>
        <w:t xml:space="preserve"> sezonit turistik në vendin tonë, si dhe në zbatim të politikave të Ministrisë së Kulturës</w:t>
      </w:r>
      <w:r>
        <w:rPr>
          <w:rFonts w:ascii="Garamond" w:hAnsi="Garamond" w:cs="Times New Roman"/>
          <w:color w:val="auto"/>
          <w:spacing w:val="-4"/>
          <w:lang w:val="sq-AL"/>
        </w:rPr>
        <w:t>,</w:t>
      </w:r>
      <w:r w:rsidRPr="00274FAE">
        <w:rPr>
          <w:rFonts w:ascii="Garamond" w:hAnsi="Garamond" w:cs="Times New Roman"/>
          <w:color w:val="auto"/>
          <w:spacing w:val="-4"/>
          <w:lang w:val="sq-AL"/>
        </w:rPr>
        <w:t xml:space="preserve"> në promovimin e vlerave të artit, kulturës dhe trashëgimisë kulturore;</w:t>
      </w:r>
    </w:p>
    <w:p w:rsidR="006B7782" w:rsidRPr="00274FAE" w:rsidRDefault="006B7782" w:rsidP="006B7782">
      <w:pPr>
        <w:pStyle w:val="NormaleWeb"/>
        <w:tabs>
          <w:tab w:val="right" w:pos="9340"/>
        </w:tabs>
        <w:spacing w:before="0" w:after="0"/>
        <w:ind w:firstLine="284"/>
        <w:jc w:val="both"/>
        <w:rPr>
          <w:rFonts w:ascii="Garamond" w:hAnsi="Garamond" w:cs="Times New Roman"/>
          <w:color w:val="auto"/>
          <w:spacing w:val="-4"/>
          <w:lang w:val="sq-AL"/>
        </w:rPr>
      </w:pPr>
      <w:r w:rsidRPr="00274FAE">
        <w:rPr>
          <w:rFonts w:ascii="Garamond" w:hAnsi="Garamond" w:cs="Times New Roman"/>
          <w:color w:val="auto"/>
          <w:spacing w:val="-4"/>
          <w:lang w:val="sq-AL"/>
        </w:rPr>
        <w:t>- Duke pasur parasysh nevojën e institucioneve të varësisë për t’i bërë më tërheqëse dhe funksio</w:t>
      </w:r>
      <w:r>
        <w:rPr>
          <w:rFonts w:ascii="Garamond" w:hAnsi="Garamond" w:cs="Times New Roman"/>
          <w:color w:val="auto"/>
          <w:spacing w:val="-4"/>
          <w:lang w:val="sq-AL"/>
        </w:rPr>
        <w:t>-</w:t>
      </w:r>
      <w:r w:rsidRPr="00274FAE">
        <w:rPr>
          <w:rFonts w:ascii="Garamond" w:hAnsi="Garamond" w:cs="Times New Roman"/>
          <w:color w:val="auto"/>
          <w:spacing w:val="-4"/>
          <w:lang w:val="sq-AL"/>
        </w:rPr>
        <w:t>nale objektet e trashëgimisë kulturore që kanë në administrim, si dhe për të shfrytëzuar hapësirat e tyre;</w:t>
      </w:r>
    </w:p>
    <w:p w:rsidR="006B7782" w:rsidRPr="00274FAE" w:rsidRDefault="006B7782" w:rsidP="006B7782">
      <w:pPr>
        <w:pStyle w:val="NormaleWeb"/>
        <w:tabs>
          <w:tab w:val="right" w:pos="9340"/>
        </w:tabs>
        <w:spacing w:before="0" w:after="0"/>
        <w:ind w:firstLine="284"/>
        <w:jc w:val="both"/>
        <w:rPr>
          <w:rFonts w:ascii="Garamond" w:hAnsi="Garamond" w:cs="Times New Roman"/>
          <w:color w:val="auto"/>
          <w:spacing w:val="-4"/>
          <w:lang w:val="sq-AL"/>
        </w:rPr>
      </w:pPr>
      <w:r w:rsidRPr="00274FAE">
        <w:rPr>
          <w:rFonts w:ascii="Garamond" w:hAnsi="Garamond" w:cs="Times New Roman"/>
          <w:color w:val="auto"/>
          <w:spacing w:val="-4"/>
          <w:lang w:val="sq-AL"/>
        </w:rPr>
        <w:t xml:space="preserve">- </w:t>
      </w:r>
      <w:r w:rsidRPr="00274FAE">
        <w:rPr>
          <w:rFonts w:ascii="Garamond" w:hAnsi="Garamond" w:cs="Times New Roman"/>
          <w:spacing w:val="-4"/>
          <w:lang w:val="sq-AL"/>
        </w:rPr>
        <w:t>Duke marrë parasysh nevojën e ekspozimit në këto hapësira të vlerave të trashëgimisë jomateriale të vendit tonë për turistët e huaj</w:t>
      </w:r>
      <w:r w:rsidRPr="00274FAE">
        <w:rPr>
          <w:rFonts w:ascii="Garamond" w:hAnsi="Garamond" w:cs="Times New Roman"/>
          <w:color w:val="auto"/>
          <w:spacing w:val="-4"/>
          <w:lang w:val="sq-AL"/>
        </w:rPr>
        <w:t>;</w:t>
      </w:r>
    </w:p>
    <w:p w:rsidR="006B7782" w:rsidRPr="00274FAE" w:rsidRDefault="006B7782" w:rsidP="006B7782">
      <w:pPr>
        <w:pStyle w:val="NormaleWeb"/>
        <w:tabs>
          <w:tab w:val="right" w:pos="9340"/>
        </w:tabs>
        <w:spacing w:before="0" w:after="0"/>
        <w:ind w:firstLine="284"/>
        <w:jc w:val="both"/>
        <w:rPr>
          <w:rFonts w:ascii="Garamond" w:hAnsi="Garamond" w:cs="Times New Roman"/>
          <w:color w:val="auto"/>
          <w:spacing w:val="-4"/>
          <w:lang w:val="sq-AL"/>
        </w:rPr>
      </w:pPr>
      <w:r w:rsidRPr="00274FAE">
        <w:rPr>
          <w:rFonts w:ascii="Garamond" w:hAnsi="Garamond" w:cs="Times New Roman"/>
          <w:color w:val="auto"/>
          <w:spacing w:val="-4"/>
          <w:lang w:val="sq-AL"/>
        </w:rPr>
        <w:t>- Duke pa</w:t>
      </w:r>
      <w:r>
        <w:rPr>
          <w:rFonts w:ascii="Garamond" w:hAnsi="Garamond" w:cs="Times New Roman"/>
          <w:color w:val="auto"/>
          <w:spacing w:val="-4"/>
          <w:lang w:val="sq-AL"/>
        </w:rPr>
        <w:t>s</w:t>
      </w:r>
      <w:r w:rsidRPr="00274FAE">
        <w:rPr>
          <w:rFonts w:ascii="Garamond" w:hAnsi="Garamond" w:cs="Times New Roman"/>
          <w:color w:val="auto"/>
          <w:spacing w:val="-4"/>
          <w:lang w:val="sq-AL"/>
        </w:rPr>
        <w:t>ur parasysh natyrën, origjinën dhe cilësinë e ulët të produkteve që aktualisht promo</w:t>
      </w:r>
      <w:r>
        <w:rPr>
          <w:rFonts w:ascii="Garamond" w:hAnsi="Garamond" w:cs="Times New Roman"/>
          <w:color w:val="auto"/>
          <w:spacing w:val="-4"/>
          <w:lang w:val="sq-AL"/>
        </w:rPr>
        <w:t>-</w:t>
      </w:r>
      <w:r w:rsidRPr="00274FAE">
        <w:rPr>
          <w:rFonts w:ascii="Garamond" w:hAnsi="Garamond" w:cs="Times New Roman"/>
          <w:color w:val="auto"/>
          <w:spacing w:val="-4"/>
          <w:lang w:val="sq-AL"/>
        </w:rPr>
        <w:t>vojnë vlerat e artit dhe kulturës të tregtueshme në amb</w:t>
      </w:r>
      <w:r>
        <w:rPr>
          <w:rFonts w:ascii="Garamond" w:hAnsi="Garamond" w:cs="Times New Roman"/>
          <w:color w:val="auto"/>
          <w:spacing w:val="-4"/>
          <w:lang w:val="sq-AL"/>
        </w:rPr>
        <w:t>i</w:t>
      </w:r>
      <w:r w:rsidRPr="00274FAE">
        <w:rPr>
          <w:rFonts w:ascii="Garamond" w:hAnsi="Garamond" w:cs="Times New Roman"/>
          <w:color w:val="auto"/>
          <w:spacing w:val="-4"/>
          <w:lang w:val="sq-AL"/>
        </w:rPr>
        <w:t xml:space="preserve">entet kulturore në Shqipëri; </w:t>
      </w:r>
    </w:p>
    <w:p w:rsidR="006B7782" w:rsidRPr="00EC6AD2" w:rsidRDefault="006B7782" w:rsidP="006B7782">
      <w:pPr>
        <w:spacing w:after="0" w:line="240" w:lineRule="auto"/>
        <w:ind w:left="1" w:firstLine="1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    </w:t>
      </w:r>
      <w:r w:rsidRPr="00EC6AD2">
        <w:rPr>
          <w:rFonts w:ascii="Garamond" w:hAnsi="Garamond"/>
          <w:sz w:val="24"/>
          <w:szCs w:val="24"/>
          <w:lang w:val="sq-AL"/>
        </w:rPr>
        <w:t xml:space="preserve">- </w:t>
      </w:r>
      <w:r w:rsidRPr="00EC6AD2">
        <w:rPr>
          <w:rFonts w:ascii="Garamond" w:hAnsi="Garamond"/>
          <w:sz w:val="24"/>
          <w:szCs w:val="24"/>
          <w:lang w:val="sq-AL"/>
        </w:rPr>
        <w:tab/>
        <w:t>Me qëllim nxitjen e një veprimtarie cilësore zejtare vendase në fushën e artit dhe kulturës apo edhe tregtimi dhe zhvillimi i tyre në hapësira të miratuara paraprakisht; në administrim të Minis</w:t>
      </w:r>
      <w:r>
        <w:rPr>
          <w:rFonts w:ascii="Garamond" w:hAnsi="Garamond"/>
          <w:sz w:val="24"/>
          <w:szCs w:val="24"/>
          <w:lang w:val="sq-AL"/>
        </w:rPr>
        <w:t>-</w:t>
      </w:r>
      <w:r w:rsidRPr="00EC6AD2">
        <w:rPr>
          <w:rFonts w:ascii="Garamond" w:hAnsi="Garamond"/>
          <w:sz w:val="24"/>
          <w:szCs w:val="24"/>
          <w:lang w:val="sq-AL"/>
        </w:rPr>
        <w:t>trisë së Kulturës dhe më gjerë;</w:t>
      </w:r>
    </w:p>
    <w:p w:rsidR="006B7782" w:rsidRPr="00EC6AD2" w:rsidRDefault="006B7782" w:rsidP="006B7782">
      <w:pPr>
        <w:spacing w:after="0" w:line="240" w:lineRule="auto"/>
        <w:ind w:firstLine="1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     </w:t>
      </w:r>
      <w:r w:rsidRPr="00EC6AD2">
        <w:rPr>
          <w:rFonts w:ascii="Garamond" w:hAnsi="Garamond"/>
          <w:sz w:val="24"/>
          <w:szCs w:val="24"/>
          <w:lang w:val="sq-AL"/>
        </w:rPr>
        <w:t>- Duke pasur si qëllim rritjen e kapaciteteve të institucioneve të artit dhe kulturës për krijimin dhe administrimin e burimeve financiare dytë</w:t>
      </w:r>
      <w:r>
        <w:rPr>
          <w:rFonts w:ascii="Garamond" w:hAnsi="Garamond"/>
          <w:sz w:val="24"/>
          <w:szCs w:val="24"/>
          <w:lang w:val="sq-AL"/>
        </w:rPr>
        <w:t>-</w:t>
      </w:r>
      <w:r w:rsidRPr="00EC6AD2">
        <w:rPr>
          <w:rFonts w:ascii="Garamond" w:hAnsi="Garamond"/>
          <w:sz w:val="24"/>
          <w:szCs w:val="24"/>
          <w:lang w:val="sq-AL"/>
        </w:rPr>
        <w:t>sore;</w:t>
      </w:r>
    </w:p>
    <w:p w:rsidR="006B7782" w:rsidRPr="004720BA" w:rsidRDefault="006B7782" w:rsidP="006B7782">
      <w:pPr>
        <w:pStyle w:val="BodyB"/>
        <w:tabs>
          <w:tab w:val="left" w:pos="690"/>
          <w:tab w:val="right" w:pos="9340"/>
        </w:tabs>
        <w:ind w:firstLine="284"/>
        <w:jc w:val="both"/>
        <w:rPr>
          <w:rFonts w:ascii="Garamond" w:eastAsia="Times New Roman" w:hAnsi="Garamond" w:cs="Times New Roman"/>
          <w:color w:val="auto"/>
          <w:spacing w:val="-4"/>
          <w:sz w:val="24"/>
          <w:szCs w:val="24"/>
          <w:lang w:val="sq-AL"/>
        </w:rPr>
      </w:pPr>
      <w:r w:rsidRPr="00EC6AD2"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  <w:t>Në mbështetje</w:t>
      </w:r>
      <w:r w:rsidRPr="00274FAE"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  <w:t xml:space="preserve"> të nenit 102</w:t>
      </w:r>
      <w:r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  <w:t>,</w:t>
      </w:r>
      <w:r w:rsidRPr="00274FAE"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  <w:t xml:space="preserve"> pika 4</w:t>
      </w:r>
      <w:r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  <w:t>,</w:t>
      </w:r>
      <w:r w:rsidRPr="00274FAE"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  <w:t xml:space="preserve"> të Kushtetutës, </w:t>
      </w:r>
      <w:r w:rsidRPr="004720BA"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  <w:t>nen</w:t>
      </w:r>
      <w:r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  <w:t>eve</w:t>
      </w:r>
      <w:r w:rsidRPr="004720BA"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  <w:t xml:space="preserve"> 11 dhe 16</w:t>
      </w:r>
      <w:r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  <w:t>,</w:t>
      </w:r>
      <w:r w:rsidRPr="004720BA"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  <w:t xml:space="preserve"> të ligjit nr.</w:t>
      </w:r>
      <w:r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  <w:t xml:space="preserve"> </w:t>
      </w:r>
      <w:r w:rsidRPr="004720BA"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  <w:t>9048, datë 7.4.2003</w:t>
      </w:r>
      <w:r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  <w:t>,</w:t>
      </w:r>
      <w:r w:rsidRPr="004720BA"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  <w:t xml:space="preserve"> “</w:t>
      </w:r>
      <w:r w:rsidRPr="004720BA">
        <w:rPr>
          <w:rFonts w:ascii="Garamond" w:hAnsi="Garamond" w:cs="Times New Roman"/>
          <w:iCs/>
          <w:color w:val="auto"/>
          <w:spacing w:val="-4"/>
          <w:sz w:val="24"/>
          <w:szCs w:val="24"/>
          <w:lang w:val="sq-AL"/>
        </w:rPr>
        <w:t>Për trashëgiminë kulturore</w:t>
      </w:r>
      <w:r w:rsidRPr="004720BA"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  <w:t>”</w:t>
      </w:r>
      <w:r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  <w:t>,</w:t>
      </w:r>
      <w:r w:rsidRPr="004720BA"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  <w:t xml:space="preserve"> të ndryshuar, </w:t>
      </w:r>
      <w:r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  <w:t>l</w:t>
      </w:r>
      <w:r w:rsidRPr="004720BA"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  <w:t>igji</w:t>
      </w:r>
      <w:r w:rsidR="00E01FEC"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  <w:t>t</w:t>
      </w:r>
      <w:r w:rsidRPr="004720BA"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  <w:t xml:space="preserve"> nr. 9386, datë 4.5.2005</w:t>
      </w:r>
      <w:r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  <w:t>,</w:t>
      </w:r>
      <w:r w:rsidRPr="004720BA"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  <w:t xml:space="preserve"> “Për </w:t>
      </w:r>
      <w:r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  <w:t>m</w:t>
      </w:r>
      <w:r w:rsidRPr="004720BA"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  <w:t xml:space="preserve">uzetë”, </w:t>
      </w:r>
      <w:r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  <w:t>l</w:t>
      </w:r>
      <w:r w:rsidRPr="004720BA"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  <w:t>igjit nr. 9380, datë 28.4.2005</w:t>
      </w:r>
      <w:r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  <w:t>,</w:t>
      </w:r>
      <w:r w:rsidRPr="004720BA"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  <w:t xml:space="preserve"> “Për të drejtën e autorit dhe të drejtat e tjera të lidhura me të”, </w:t>
      </w:r>
      <w:r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  <w:t>u</w:t>
      </w:r>
      <w:r w:rsidRPr="004720BA"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  <w:t xml:space="preserve">dhëzimit të </w:t>
      </w:r>
      <w:r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  <w:t>m</w:t>
      </w:r>
      <w:r w:rsidRPr="004720BA"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  <w:t>inistrit të Kulturës nr. 5110, datë 13.10.2015</w:t>
      </w:r>
      <w:r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  <w:t>,</w:t>
      </w:r>
      <w:r w:rsidRPr="004720BA"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  <w:t xml:space="preserve"> “Për dhënien me qira dhe mënyrën e administrimit të monumenteve të kulturës me qëllim rijetëzimi”, udhëzimit të përbashkët të Ministrisë së Financave dhe Ministrisë së Kulturës nr. 52</w:t>
      </w:r>
      <w:r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  <w:t>,</w:t>
      </w:r>
      <w:r w:rsidRPr="004720BA"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  <w:t xml:space="preserve"> datë 9.2.2015</w:t>
      </w:r>
      <w:r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  <w:t>,</w:t>
      </w:r>
      <w:r w:rsidRPr="004720BA"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  <w:t xml:space="preserve"> “</w:t>
      </w:r>
      <w:r w:rsidRPr="004720BA">
        <w:rPr>
          <w:rFonts w:ascii="Garamond" w:hAnsi="Garamond" w:cs="Times New Roman"/>
          <w:iCs/>
          <w:color w:val="auto"/>
          <w:spacing w:val="-4"/>
          <w:sz w:val="24"/>
          <w:szCs w:val="24"/>
          <w:lang w:val="sq-AL"/>
        </w:rPr>
        <w:t>Për krijimin dhe adminis</w:t>
      </w:r>
      <w:r>
        <w:rPr>
          <w:rFonts w:ascii="Garamond" w:hAnsi="Garamond" w:cs="Times New Roman"/>
          <w:iCs/>
          <w:color w:val="auto"/>
          <w:spacing w:val="-4"/>
          <w:sz w:val="24"/>
          <w:szCs w:val="24"/>
          <w:lang w:val="sq-AL"/>
        </w:rPr>
        <w:t>-</w:t>
      </w:r>
      <w:r w:rsidRPr="004720BA">
        <w:rPr>
          <w:rFonts w:ascii="Garamond" w:hAnsi="Garamond" w:cs="Times New Roman"/>
          <w:iCs/>
          <w:color w:val="auto"/>
          <w:spacing w:val="-4"/>
          <w:sz w:val="24"/>
          <w:szCs w:val="24"/>
          <w:lang w:val="sq-AL"/>
        </w:rPr>
        <w:t>trimin e të ardhurave buxhetore në institucionet e sistemit të Ministrisë së Kulturës</w:t>
      </w:r>
      <w:r w:rsidRPr="004720BA"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  <w:t>”</w:t>
      </w:r>
      <w:r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  <w:t>,</w:t>
      </w:r>
      <w:r w:rsidRPr="004720BA"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  <w:t xml:space="preserve"> </w:t>
      </w:r>
    </w:p>
    <w:p w:rsidR="006B7782" w:rsidRPr="00D26BD4" w:rsidRDefault="006B7782" w:rsidP="006B7782">
      <w:pPr>
        <w:pStyle w:val="NormaleWeb"/>
        <w:tabs>
          <w:tab w:val="right" w:pos="9340"/>
        </w:tabs>
        <w:spacing w:before="0" w:after="0"/>
        <w:ind w:firstLine="284"/>
        <w:jc w:val="center"/>
        <w:rPr>
          <w:rFonts w:ascii="Garamond" w:hAnsi="Garamond" w:cs="Times New Roman"/>
          <w:bCs/>
          <w:color w:val="auto"/>
          <w:spacing w:val="-4"/>
          <w:sz w:val="14"/>
          <w:lang w:val="sq-AL"/>
        </w:rPr>
      </w:pPr>
    </w:p>
    <w:p w:rsidR="006B7782" w:rsidRPr="00274FAE" w:rsidRDefault="006B7782" w:rsidP="006B7782">
      <w:pPr>
        <w:pStyle w:val="NormaleWeb"/>
        <w:tabs>
          <w:tab w:val="right" w:pos="9340"/>
        </w:tabs>
        <w:spacing w:before="0" w:after="0"/>
        <w:ind w:firstLine="284"/>
        <w:jc w:val="center"/>
        <w:rPr>
          <w:rFonts w:ascii="Garamond" w:hAnsi="Garamond" w:cs="Times New Roman"/>
          <w:bCs/>
          <w:color w:val="auto"/>
          <w:spacing w:val="-4"/>
          <w:lang w:val="sq-AL"/>
        </w:rPr>
      </w:pPr>
      <w:r w:rsidRPr="00274FAE">
        <w:rPr>
          <w:rFonts w:ascii="Garamond" w:hAnsi="Garamond" w:cs="Times New Roman"/>
          <w:bCs/>
          <w:color w:val="auto"/>
          <w:spacing w:val="-4"/>
          <w:lang w:val="sq-AL"/>
        </w:rPr>
        <w:t>UDHËZOJ:</w:t>
      </w:r>
    </w:p>
    <w:p w:rsidR="006B7782" w:rsidRPr="00D26BD4" w:rsidRDefault="006B7782" w:rsidP="006B7782">
      <w:pPr>
        <w:pStyle w:val="NormaleWeb"/>
        <w:tabs>
          <w:tab w:val="right" w:pos="9340"/>
        </w:tabs>
        <w:spacing w:before="0" w:after="0"/>
        <w:ind w:firstLine="284"/>
        <w:jc w:val="center"/>
        <w:rPr>
          <w:rFonts w:ascii="Garamond" w:hAnsi="Garamond" w:cs="Times New Roman"/>
          <w:b/>
          <w:bCs/>
          <w:color w:val="auto"/>
          <w:spacing w:val="-4"/>
          <w:sz w:val="14"/>
          <w:lang w:val="sq-AL"/>
        </w:rPr>
      </w:pPr>
    </w:p>
    <w:p w:rsidR="006B7782" w:rsidRPr="00274FAE" w:rsidRDefault="006B7782" w:rsidP="006B7782">
      <w:pPr>
        <w:pStyle w:val="NormaleWeb"/>
        <w:tabs>
          <w:tab w:val="right" w:pos="9340"/>
        </w:tabs>
        <w:spacing w:before="0" w:after="0"/>
        <w:ind w:firstLine="284"/>
        <w:jc w:val="both"/>
        <w:rPr>
          <w:rFonts w:ascii="Garamond" w:hAnsi="Garamond" w:cs="Times New Roman"/>
          <w:color w:val="auto"/>
          <w:spacing w:val="-4"/>
          <w:lang w:val="sq-AL"/>
        </w:rPr>
      </w:pPr>
      <w:r w:rsidRPr="00274FAE">
        <w:rPr>
          <w:rFonts w:ascii="Garamond" w:hAnsi="Garamond" w:cs="Times New Roman"/>
          <w:color w:val="auto"/>
          <w:spacing w:val="-4"/>
          <w:lang w:val="sq-AL"/>
        </w:rPr>
        <w:t>Përcaktimin e kritereve</w:t>
      </w:r>
      <w:r>
        <w:rPr>
          <w:rFonts w:ascii="Garamond" w:hAnsi="Garamond" w:cs="Times New Roman"/>
          <w:color w:val="auto"/>
          <w:spacing w:val="-4"/>
          <w:lang w:val="sq-AL"/>
        </w:rPr>
        <w:t>,</w:t>
      </w:r>
      <w:r w:rsidRPr="00274FAE">
        <w:rPr>
          <w:rFonts w:ascii="Garamond" w:hAnsi="Garamond" w:cs="Times New Roman"/>
          <w:color w:val="auto"/>
          <w:spacing w:val="-4"/>
          <w:lang w:val="sq-AL"/>
        </w:rPr>
        <w:t xml:space="preserve"> për: 1</w:t>
      </w:r>
      <w:r>
        <w:rPr>
          <w:rFonts w:ascii="Garamond" w:hAnsi="Garamond" w:cs="Times New Roman"/>
          <w:color w:val="auto"/>
          <w:spacing w:val="-4"/>
          <w:lang w:val="sq-AL"/>
        </w:rPr>
        <w:t>.</w:t>
      </w:r>
      <w:r w:rsidRPr="00274FAE">
        <w:rPr>
          <w:rFonts w:ascii="Garamond" w:hAnsi="Garamond" w:cs="Times New Roman"/>
          <w:color w:val="auto"/>
          <w:spacing w:val="-4"/>
          <w:lang w:val="sq-AL"/>
        </w:rPr>
        <w:t xml:space="preserve"> </w:t>
      </w:r>
      <w:r>
        <w:rPr>
          <w:rFonts w:ascii="Garamond" w:hAnsi="Garamond" w:cs="Times New Roman"/>
          <w:color w:val="auto"/>
          <w:spacing w:val="-4"/>
          <w:lang w:val="sq-AL"/>
        </w:rPr>
        <w:t>K</w:t>
      </w:r>
      <w:r w:rsidRPr="00274FAE">
        <w:rPr>
          <w:rFonts w:ascii="Garamond" w:hAnsi="Garamond" w:cs="Times New Roman"/>
          <w:color w:val="auto"/>
          <w:spacing w:val="-4"/>
          <w:lang w:val="sq-AL"/>
        </w:rPr>
        <w:t>rijimin e këndeve të shërbimit (</w:t>
      </w:r>
      <w:r w:rsidRPr="00274FAE">
        <w:rPr>
          <w:rFonts w:ascii="Garamond" w:hAnsi="Garamond" w:cs="Times New Roman"/>
          <w:bCs/>
          <w:color w:val="auto"/>
          <w:spacing w:val="-4"/>
          <w:lang w:val="sq-AL"/>
        </w:rPr>
        <w:t xml:space="preserve">souvenir, art </w:t>
      </w:r>
      <w:r>
        <w:rPr>
          <w:rFonts w:ascii="Garamond" w:hAnsi="Garamond" w:cs="Times New Roman"/>
          <w:bCs/>
          <w:color w:val="auto"/>
          <w:spacing w:val="-4"/>
          <w:lang w:val="sq-AL"/>
        </w:rPr>
        <w:t>dhe</w:t>
      </w:r>
      <w:r w:rsidRPr="00274FAE">
        <w:rPr>
          <w:rFonts w:ascii="Garamond" w:hAnsi="Garamond" w:cs="Times New Roman"/>
          <w:bCs/>
          <w:color w:val="auto"/>
          <w:spacing w:val="-4"/>
          <w:lang w:val="sq-AL"/>
        </w:rPr>
        <w:t xml:space="preserve"> libra</w:t>
      </w:r>
      <w:r w:rsidRPr="00274FAE">
        <w:rPr>
          <w:rFonts w:ascii="Garamond" w:hAnsi="Garamond" w:cs="Times New Roman"/>
          <w:color w:val="auto"/>
          <w:spacing w:val="-4"/>
          <w:lang w:val="sq-AL"/>
        </w:rPr>
        <w:t xml:space="preserve">), më poshtë të përcaktuara si </w:t>
      </w:r>
      <w:r>
        <w:rPr>
          <w:rFonts w:ascii="Garamond" w:hAnsi="Garamond" w:cs="Times New Roman"/>
          <w:color w:val="auto"/>
          <w:spacing w:val="-4"/>
          <w:lang w:val="sq-AL"/>
        </w:rPr>
        <w:t>k</w:t>
      </w:r>
      <w:r w:rsidRPr="00274FAE">
        <w:rPr>
          <w:rFonts w:ascii="Garamond" w:hAnsi="Garamond" w:cs="Times New Roman"/>
          <w:color w:val="auto"/>
          <w:spacing w:val="-4"/>
          <w:lang w:val="sq-AL"/>
        </w:rPr>
        <w:t>ëndet “SAL”, me qëllim tregtimin e suvenireve dhe botimeve; 2</w:t>
      </w:r>
      <w:r>
        <w:rPr>
          <w:rFonts w:ascii="Garamond" w:hAnsi="Garamond" w:cs="Times New Roman"/>
          <w:color w:val="auto"/>
          <w:spacing w:val="-4"/>
          <w:lang w:val="sq-AL"/>
        </w:rPr>
        <w:t>.</w:t>
      </w:r>
      <w:r w:rsidRPr="00274FAE">
        <w:rPr>
          <w:rFonts w:ascii="Garamond" w:hAnsi="Garamond" w:cs="Times New Roman"/>
          <w:color w:val="auto"/>
          <w:spacing w:val="-4"/>
          <w:lang w:val="sq-AL"/>
        </w:rPr>
        <w:t xml:space="preserve"> </w:t>
      </w:r>
      <w:r>
        <w:rPr>
          <w:rFonts w:ascii="Garamond" w:hAnsi="Garamond" w:cs="Times New Roman"/>
          <w:color w:val="auto"/>
          <w:spacing w:val="-4"/>
          <w:lang w:val="sq-AL"/>
        </w:rPr>
        <w:t>R</w:t>
      </w:r>
      <w:r w:rsidRPr="00274FAE">
        <w:rPr>
          <w:rFonts w:ascii="Garamond" w:hAnsi="Garamond" w:cs="Times New Roman"/>
          <w:color w:val="auto"/>
          <w:spacing w:val="-4"/>
          <w:lang w:val="sq-AL"/>
        </w:rPr>
        <w:t>regulli</w:t>
      </w:r>
      <w:r>
        <w:rPr>
          <w:rFonts w:ascii="Garamond" w:hAnsi="Garamond" w:cs="Times New Roman"/>
          <w:color w:val="auto"/>
          <w:spacing w:val="-4"/>
          <w:lang w:val="sq-AL"/>
        </w:rPr>
        <w:t>-</w:t>
      </w:r>
      <w:r w:rsidRPr="00274FAE">
        <w:rPr>
          <w:rFonts w:ascii="Garamond" w:hAnsi="Garamond" w:cs="Times New Roman"/>
          <w:color w:val="auto"/>
          <w:spacing w:val="-4"/>
          <w:lang w:val="sq-AL"/>
        </w:rPr>
        <w:t>min e procesit të prodhimit të objekteve/produk</w:t>
      </w:r>
      <w:r>
        <w:rPr>
          <w:rFonts w:ascii="Garamond" w:hAnsi="Garamond" w:cs="Times New Roman"/>
          <w:color w:val="auto"/>
          <w:spacing w:val="-4"/>
          <w:lang w:val="sq-AL"/>
        </w:rPr>
        <w:t>-</w:t>
      </w:r>
      <w:r w:rsidRPr="00274FAE">
        <w:rPr>
          <w:rFonts w:ascii="Garamond" w:hAnsi="Garamond" w:cs="Times New Roman"/>
          <w:color w:val="auto"/>
          <w:spacing w:val="-4"/>
          <w:lang w:val="sq-AL"/>
        </w:rPr>
        <w:t>tev</w:t>
      </w:r>
      <w:r>
        <w:rPr>
          <w:rFonts w:ascii="Garamond" w:hAnsi="Garamond" w:cs="Times New Roman"/>
          <w:color w:val="auto"/>
          <w:spacing w:val="-4"/>
          <w:lang w:val="sq-AL"/>
        </w:rPr>
        <w:t>e të tregtueshme në këto qendra;</w:t>
      </w:r>
      <w:r w:rsidRPr="00274FAE">
        <w:rPr>
          <w:rFonts w:ascii="Garamond" w:hAnsi="Garamond" w:cs="Times New Roman"/>
          <w:color w:val="auto"/>
          <w:spacing w:val="-4"/>
          <w:lang w:val="sq-AL"/>
        </w:rPr>
        <w:t xml:space="preserve"> 3</w:t>
      </w:r>
      <w:r>
        <w:rPr>
          <w:rFonts w:ascii="Garamond" w:hAnsi="Garamond" w:cs="Times New Roman"/>
          <w:color w:val="auto"/>
          <w:spacing w:val="-4"/>
          <w:lang w:val="sq-AL"/>
        </w:rPr>
        <w:t>.</w:t>
      </w:r>
      <w:r w:rsidRPr="00274FAE">
        <w:rPr>
          <w:rFonts w:ascii="Garamond" w:hAnsi="Garamond" w:cs="Times New Roman"/>
          <w:color w:val="auto"/>
          <w:spacing w:val="-4"/>
          <w:lang w:val="sq-AL"/>
        </w:rPr>
        <w:t xml:space="preserve"> </w:t>
      </w:r>
      <w:r>
        <w:rPr>
          <w:rFonts w:ascii="Garamond" w:hAnsi="Garamond" w:cs="Times New Roman"/>
          <w:color w:val="auto"/>
          <w:spacing w:val="-4"/>
          <w:lang w:val="sq-AL"/>
        </w:rPr>
        <w:t>S</w:t>
      </w:r>
      <w:r w:rsidRPr="00274FAE">
        <w:rPr>
          <w:rFonts w:ascii="Garamond" w:hAnsi="Garamond" w:cs="Times New Roman"/>
          <w:color w:val="auto"/>
          <w:spacing w:val="-4"/>
          <w:lang w:val="sq-AL"/>
        </w:rPr>
        <w:t>igurimin e cilësisë së tyre në formë dhe përmbajtje; 4</w:t>
      </w:r>
      <w:r>
        <w:rPr>
          <w:rFonts w:ascii="Garamond" w:hAnsi="Garamond" w:cs="Times New Roman"/>
          <w:color w:val="auto"/>
          <w:spacing w:val="-4"/>
          <w:lang w:val="sq-AL"/>
        </w:rPr>
        <w:t>.</w:t>
      </w:r>
      <w:r w:rsidRPr="00274FAE">
        <w:rPr>
          <w:rFonts w:ascii="Garamond" w:hAnsi="Garamond" w:cs="Times New Roman"/>
          <w:color w:val="auto"/>
          <w:spacing w:val="-4"/>
          <w:lang w:val="sq-AL"/>
        </w:rPr>
        <w:t xml:space="preserve"> </w:t>
      </w:r>
      <w:r>
        <w:rPr>
          <w:rFonts w:ascii="Garamond" w:hAnsi="Garamond" w:cs="Times New Roman"/>
          <w:color w:val="auto"/>
          <w:spacing w:val="-4"/>
          <w:lang w:val="sq-AL"/>
        </w:rPr>
        <w:t>F</w:t>
      </w:r>
      <w:r w:rsidRPr="00274FAE">
        <w:rPr>
          <w:rFonts w:ascii="Garamond" w:hAnsi="Garamond" w:cs="Times New Roman"/>
          <w:color w:val="auto"/>
          <w:spacing w:val="-4"/>
          <w:lang w:val="sq-AL"/>
        </w:rPr>
        <w:t>unk</w:t>
      </w:r>
      <w:r>
        <w:rPr>
          <w:rFonts w:ascii="Garamond" w:hAnsi="Garamond" w:cs="Times New Roman"/>
          <w:color w:val="auto"/>
          <w:spacing w:val="-4"/>
          <w:lang w:val="sq-AL"/>
        </w:rPr>
        <w:t>-</w:t>
      </w:r>
      <w:r w:rsidRPr="00274FAE">
        <w:rPr>
          <w:rFonts w:ascii="Garamond" w:hAnsi="Garamond" w:cs="Times New Roman"/>
          <w:color w:val="auto"/>
          <w:spacing w:val="-4"/>
          <w:lang w:val="sq-AL"/>
        </w:rPr>
        <w:t>sionimin e veprimtarisë financiare të këtyre këndeve</w:t>
      </w:r>
      <w:r w:rsidR="00275F8B">
        <w:rPr>
          <w:rFonts w:ascii="Garamond" w:hAnsi="Garamond" w:cs="Times New Roman"/>
          <w:color w:val="auto"/>
          <w:spacing w:val="-4"/>
          <w:lang w:val="sq-AL"/>
        </w:rPr>
        <w:t>,</w:t>
      </w:r>
      <w:r w:rsidRPr="00274FAE">
        <w:rPr>
          <w:rFonts w:ascii="Garamond" w:hAnsi="Garamond" w:cs="Times New Roman"/>
          <w:color w:val="auto"/>
          <w:spacing w:val="-4"/>
          <w:lang w:val="sq-AL"/>
        </w:rPr>
        <w:t xml:space="preserve"> si më poshtë vijon:</w:t>
      </w:r>
    </w:p>
    <w:p w:rsidR="006B7782" w:rsidRPr="00274FAE" w:rsidRDefault="006B7782" w:rsidP="006B7782">
      <w:pPr>
        <w:pStyle w:val="NormaleWeb"/>
        <w:tabs>
          <w:tab w:val="right" w:pos="9340"/>
        </w:tabs>
        <w:spacing w:before="0" w:after="0"/>
        <w:ind w:firstLine="284"/>
        <w:jc w:val="both"/>
        <w:rPr>
          <w:rFonts w:ascii="Garamond" w:hAnsi="Garamond" w:cs="Times New Roman"/>
          <w:color w:val="auto"/>
          <w:spacing w:val="-4"/>
          <w:lang w:val="sq-AL"/>
        </w:rPr>
      </w:pPr>
      <w:r w:rsidRPr="00274FAE">
        <w:rPr>
          <w:rFonts w:ascii="Garamond" w:hAnsi="Garamond" w:cs="Times New Roman"/>
          <w:bCs/>
          <w:color w:val="auto"/>
          <w:spacing w:val="-4"/>
          <w:lang w:val="sq-AL"/>
        </w:rPr>
        <w:t xml:space="preserve">I. Procedura e krijimit të këndeve “SAL” në ambientet në administrim të </w:t>
      </w:r>
      <w:r>
        <w:rPr>
          <w:rFonts w:ascii="Garamond" w:hAnsi="Garamond" w:cs="Times New Roman"/>
          <w:bCs/>
          <w:color w:val="auto"/>
          <w:spacing w:val="-4"/>
          <w:lang w:val="sq-AL"/>
        </w:rPr>
        <w:t>M</w:t>
      </w:r>
      <w:r w:rsidRPr="00274FAE">
        <w:rPr>
          <w:rFonts w:ascii="Garamond" w:hAnsi="Garamond" w:cs="Times New Roman"/>
          <w:bCs/>
          <w:color w:val="auto"/>
          <w:spacing w:val="-4"/>
          <w:lang w:val="sq-AL"/>
        </w:rPr>
        <w:t xml:space="preserve">inistrisë së </w:t>
      </w:r>
      <w:r>
        <w:rPr>
          <w:rFonts w:ascii="Garamond" w:hAnsi="Garamond" w:cs="Times New Roman"/>
          <w:bCs/>
          <w:color w:val="auto"/>
          <w:spacing w:val="-4"/>
          <w:lang w:val="sq-AL"/>
        </w:rPr>
        <w:t>K</w:t>
      </w:r>
      <w:r w:rsidRPr="00274FAE">
        <w:rPr>
          <w:rFonts w:ascii="Garamond" w:hAnsi="Garamond" w:cs="Times New Roman"/>
          <w:bCs/>
          <w:color w:val="auto"/>
          <w:spacing w:val="-4"/>
          <w:lang w:val="sq-AL"/>
        </w:rPr>
        <w:t>ulturës dhe institucioneve në varësi të saj</w:t>
      </w:r>
    </w:p>
    <w:p w:rsidR="006B7782" w:rsidRPr="00274FAE" w:rsidRDefault="006B7782" w:rsidP="006B7782">
      <w:pPr>
        <w:pStyle w:val="BodyB"/>
        <w:tabs>
          <w:tab w:val="left" w:pos="450"/>
          <w:tab w:val="right" w:pos="9340"/>
        </w:tabs>
        <w:ind w:firstLine="284"/>
        <w:jc w:val="both"/>
        <w:rPr>
          <w:rFonts w:ascii="Garamond" w:eastAsia="Times New Roman" w:hAnsi="Garamond" w:cs="Times New Roman"/>
          <w:bCs/>
          <w:color w:val="auto"/>
          <w:spacing w:val="-4"/>
          <w:sz w:val="24"/>
          <w:szCs w:val="24"/>
          <w:lang w:val="sq-AL"/>
        </w:rPr>
      </w:pPr>
      <w:r w:rsidRPr="00274FAE">
        <w:rPr>
          <w:rFonts w:ascii="Garamond" w:hAnsi="Garamond" w:cs="Times New Roman"/>
          <w:bCs/>
          <w:color w:val="auto"/>
          <w:spacing w:val="-4"/>
          <w:sz w:val="24"/>
          <w:szCs w:val="24"/>
          <w:lang w:val="sq-AL"/>
        </w:rPr>
        <w:t xml:space="preserve">A. Paraqitja e </w:t>
      </w:r>
      <w:r>
        <w:rPr>
          <w:rFonts w:ascii="Garamond" w:hAnsi="Garamond" w:cs="Times New Roman"/>
          <w:bCs/>
          <w:color w:val="auto"/>
          <w:spacing w:val="-4"/>
          <w:sz w:val="24"/>
          <w:szCs w:val="24"/>
          <w:lang w:val="sq-AL"/>
        </w:rPr>
        <w:t>k</w:t>
      </w:r>
      <w:r w:rsidRPr="00274FAE">
        <w:rPr>
          <w:rFonts w:ascii="Garamond" w:hAnsi="Garamond" w:cs="Times New Roman"/>
          <w:bCs/>
          <w:color w:val="auto"/>
          <w:spacing w:val="-4"/>
          <w:sz w:val="24"/>
          <w:szCs w:val="24"/>
          <w:lang w:val="sq-AL"/>
        </w:rPr>
        <w:t>ërkesës</w:t>
      </w:r>
    </w:p>
    <w:p w:rsidR="006B7782" w:rsidRPr="00274FAE" w:rsidRDefault="006B7782" w:rsidP="006B7782">
      <w:pPr>
        <w:pStyle w:val="BodyB"/>
        <w:tabs>
          <w:tab w:val="left" w:pos="450"/>
          <w:tab w:val="right" w:pos="9340"/>
        </w:tabs>
        <w:ind w:firstLine="284"/>
        <w:jc w:val="both"/>
        <w:rPr>
          <w:rFonts w:ascii="Garamond" w:hAnsi="Garamond" w:cs="Times New Roman"/>
          <w:color w:val="auto"/>
          <w:spacing w:val="-4"/>
          <w:sz w:val="24"/>
          <w:szCs w:val="24"/>
          <w:vertAlign w:val="superscript"/>
          <w:lang w:val="sq-AL"/>
        </w:rPr>
      </w:pPr>
      <w:r w:rsidRPr="00274FAE">
        <w:rPr>
          <w:rFonts w:ascii="Garamond" w:hAnsi="Garamond" w:cs="Times New Roman"/>
          <w:bCs/>
          <w:color w:val="auto"/>
          <w:spacing w:val="-4"/>
          <w:sz w:val="24"/>
          <w:szCs w:val="24"/>
          <w:lang w:val="sq-AL"/>
        </w:rPr>
        <w:t>1.</w:t>
      </w:r>
      <w:r w:rsidRPr="00274FAE">
        <w:rPr>
          <w:rFonts w:ascii="Garamond" w:hAnsi="Garamond" w:cs="Times New Roman"/>
          <w:b/>
          <w:bCs/>
          <w:color w:val="auto"/>
          <w:spacing w:val="-4"/>
          <w:sz w:val="24"/>
          <w:szCs w:val="24"/>
          <w:lang w:val="sq-AL"/>
        </w:rPr>
        <w:t xml:space="preserve"> </w:t>
      </w:r>
      <w:r w:rsidRPr="00274FAE"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  <w:t>Institucionet e artit dhe trashëgimisë  apo çdo subjekt i interesuar mund të paraqesin kërkesë me shkrim pranë MK</w:t>
      </w:r>
      <w:r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  <w:t>-së</w:t>
      </w:r>
      <w:r w:rsidRPr="00274FAE"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  <w:t xml:space="preserve"> në lidhje me shfrytëzimin e ambienteve në administrim të tyre apo MK</w:t>
      </w:r>
      <w:r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  <w:t>-së</w:t>
      </w:r>
      <w:r w:rsidRPr="00274FAE"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  <w:t>, me qëllim përcaktimin dhe vënien në funksionim të një hapësir</w:t>
      </w:r>
      <w:r w:rsidR="005006B2"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  <w:t>e</w:t>
      </w:r>
      <w:r w:rsidRPr="00274FAE"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  <w:t xml:space="preserve"> për tregtimin e suvenireve dhe botimeve. Hapësira e dedikuar për </w:t>
      </w:r>
      <w:r w:rsidRPr="00EB240F"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  <w:t>këndin “SAL”</w:t>
      </w:r>
      <w:r w:rsidR="00F3051A"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  <w:t>,</w:t>
      </w:r>
      <w:r w:rsidRPr="00274FAE"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  <w:t xml:space="preserve"> nuk mund të jetë më shumë se 200m</w:t>
      </w:r>
      <w:r w:rsidRPr="00274FAE">
        <w:rPr>
          <w:rFonts w:ascii="Garamond" w:hAnsi="Garamond" w:cs="Times New Roman"/>
          <w:color w:val="auto"/>
          <w:spacing w:val="-4"/>
          <w:sz w:val="24"/>
          <w:szCs w:val="24"/>
          <w:vertAlign w:val="superscript"/>
          <w:lang w:val="sq-AL"/>
        </w:rPr>
        <w:t>2</w:t>
      </w:r>
      <w:r w:rsidRPr="00EB240F"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  <w:t>.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 xml:space="preserve">1.1 Kërkesa e paraqitur nga </w:t>
      </w:r>
      <w:r>
        <w:rPr>
          <w:spacing w:val="-4"/>
          <w:lang w:val="sq-AL"/>
        </w:rPr>
        <w:t>i</w:t>
      </w:r>
      <w:r w:rsidRPr="00274FAE">
        <w:rPr>
          <w:spacing w:val="-4"/>
          <w:lang w:val="sq-AL"/>
        </w:rPr>
        <w:t>nstitucionet e artit dhe kulturës në varësi të MK</w:t>
      </w:r>
      <w:r>
        <w:rPr>
          <w:spacing w:val="-4"/>
          <w:lang w:val="sq-AL"/>
        </w:rPr>
        <w:t>-së</w:t>
      </w:r>
      <w:r w:rsidR="00B50CC3">
        <w:rPr>
          <w:spacing w:val="-4"/>
          <w:lang w:val="sq-AL"/>
        </w:rPr>
        <w:t>,</w:t>
      </w:r>
      <w:r w:rsidRPr="00274FAE">
        <w:rPr>
          <w:spacing w:val="-4"/>
          <w:lang w:val="sq-AL"/>
        </w:rPr>
        <w:t xml:space="preserve"> duhet të përmbajë: 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a) Kërkesën e argumentuar në lidhje me vënien në funksionim të një hapësire tregtare suveniresh</w:t>
      </w:r>
      <w:r w:rsidR="00B50CC3">
        <w:rPr>
          <w:spacing w:val="-4"/>
          <w:lang w:val="sq-AL"/>
        </w:rPr>
        <w:t>,</w:t>
      </w:r>
      <w:r w:rsidRPr="00274FAE">
        <w:rPr>
          <w:spacing w:val="-4"/>
          <w:lang w:val="sq-AL"/>
        </w:rPr>
        <w:t xml:space="preserve"> të </w:t>
      </w:r>
      <w:r w:rsidR="00B50CC3">
        <w:rPr>
          <w:spacing w:val="-4"/>
          <w:lang w:val="sq-AL"/>
        </w:rPr>
        <w:t>shoqe</w:t>
      </w:r>
      <w:r w:rsidRPr="00274FAE">
        <w:rPr>
          <w:spacing w:val="-4"/>
          <w:lang w:val="sq-AL"/>
        </w:rPr>
        <w:t>ruar me planvendosjen dhe funksiona</w:t>
      </w:r>
      <w:r w:rsidR="00B50CC3">
        <w:rPr>
          <w:spacing w:val="-4"/>
          <w:lang w:val="sq-AL"/>
        </w:rPr>
        <w:t>-</w:t>
      </w:r>
      <w:r w:rsidRPr="00274FAE">
        <w:rPr>
          <w:spacing w:val="-4"/>
          <w:lang w:val="sq-AL"/>
        </w:rPr>
        <w:t>litetin e këndit të tregtimit të suvenireve</w:t>
      </w:r>
      <w:r>
        <w:rPr>
          <w:spacing w:val="-4"/>
          <w:lang w:val="sq-AL"/>
        </w:rPr>
        <w:t>,</w:t>
      </w:r>
      <w:r w:rsidRPr="00274FAE">
        <w:rPr>
          <w:spacing w:val="-4"/>
          <w:lang w:val="sq-AL"/>
        </w:rPr>
        <w:t xml:space="preserve"> si dhe planbiznesin e saj për minimumi 3 vjet;</w:t>
      </w:r>
    </w:p>
    <w:p w:rsidR="006B7782" w:rsidRDefault="006B7782" w:rsidP="006B7782">
      <w:pPr>
        <w:pStyle w:val="Paragrafi"/>
        <w:rPr>
          <w:rFonts w:cs="Times New Roman"/>
          <w:spacing w:val="-4"/>
          <w:szCs w:val="24"/>
          <w:lang w:val="sq-AL"/>
        </w:rPr>
      </w:pPr>
      <w:r w:rsidRPr="00274FAE">
        <w:rPr>
          <w:rFonts w:cs="Times New Roman"/>
          <w:spacing w:val="-4"/>
          <w:szCs w:val="24"/>
          <w:lang w:val="sq-AL"/>
        </w:rPr>
        <w:t>b) Impaktin buxhetor që krijimi i këtij këndi mund të ketë në buxhetin e institucionit në veçanti apo MK</w:t>
      </w:r>
      <w:r>
        <w:rPr>
          <w:rFonts w:cs="Times New Roman"/>
          <w:spacing w:val="-4"/>
          <w:szCs w:val="24"/>
          <w:lang w:val="sq-AL"/>
        </w:rPr>
        <w:t>-së</w:t>
      </w:r>
      <w:r w:rsidRPr="00274FAE">
        <w:rPr>
          <w:rFonts w:cs="Times New Roman"/>
          <w:spacing w:val="-4"/>
          <w:szCs w:val="24"/>
          <w:lang w:val="sq-AL"/>
        </w:rPr>
        <w:t xml:space="preserve"> në përgjithësi; </w:t>
      </w:r>
    </w:p>
    <w:p w:rsidR="006B7782" w:rsidRPr="00274FAE" w:rsidRDefault="006B7782" w:rsidP="006B7782">
      <w:pPr>
        <w:pStyle w:val="Paragrafi"/>
        <w:rPr>
          <w:rFonts w:eastAsia="Times New Roman" w:cs="Times New Roman"/>
          <w:spacing w:val="-4"/>
          <w:szCs w:val="24"/>
          <w:lang w:val="sq-AL"/>
        </w:rPr>
      </w:pPr>
      <w:r w:rsidRPr="00274FAE">
        <w:rPr>
          <w:rFonts w:cs="Times New Roman"/>
          <w:spacing w:val="-4"/>
          <w:szCs w:val="24"/>
          <w:lang w:val="sq-AL"/>
        </w:rPr>
        <w:t>c) Tipologjia</w:t>
      </w:r>
      <w:r>
        <w:rPr>
          <w:rFonts w:cs="Times New Roman"/>
          <w:spacing w:val="-4"/>
          <w:szCs w:val="24"/>
          <w:lang w:val="sq-AL"/>
        </w:rPr>
        <w:t xml:space="preserve"> e objekteve të tregtueshme dhe </w:t>
      </w:r>
      <w:r w:rsidRPr="00274FAE">
        <w:rPr>
          <w:rFonts w:cs="Times New Roman"/>
          <w:spacing w:val="-4"/>
          <w:szCs w:val="24"/>
          <w:lang w:val="sq-AL"/>
        </w:rPr>
        <w:t>bashkëpunimet për krijimin e tyre</w:t>
      </w:r>
      <w:r>
        <w:rPr>
          <w:rFonts w:cs="Times New Roman"/>
          <w:spacing w:val="-4"/>
          <w:szCs w:val="24"/>
          <w:lang w:val="sq-AL"/>
        </w:rPr>
        <w:t>.</w:t>
      </w:r>
    </w:p>
    <w:p w:rsidR="006B7782" w:rsidRDefault="006B7782" w:rsidP="006B7782">
      <w:pPr>
        <w:pStyle w:val="BodyB"/>
        <w:tabs>
          <w:tab w:val="left" w:pos="450"/>
          <w:tab w:val="right" w:pos="9340"/>
        </w:tabs>
        <w:ind w:firstLine="284"/>
        <w:jc w:val="both"/>
        <w:rPr>
          <w:rFonts w:ascii="Garamond" w:hAnsi="Garamond" w:cs="Times New Roman"/>
          <w:spacing w:val="-4"/>
          <w:sz w:val="24"/>
          <w:szCs w:val="24"/>
          <w:lang w:val="sq-AL"/>
        </w:rPr>
      </w:pPr>
      <w:r w:rsidRPr="00274FAE">
        <w:rPr>
          <w:rFonts w:ascii="Garamond" w:hAnsi="Garamond" w:cs="Times New Roman"/>
          <w:spacing w:val="-4"/>
          <w:sz w:val="24"/>
          <w:szCs w:val="24"/>
          <w:lang w:val="sq-AL"/>
        </w:rPr>
        <w:t>1.2 Kërkesa e paraqitur nga subjekte të ndry</w:t>
      </w:r>
      <w:r>
        <w:rPr>
          <w:rFonts w:ascii="Garamond" w:hAnsi="Garamond" w:cs="Times New Roman"/>
          <w:spacing w:val="-4"/>
          <w:sz w:val="24"/>
          <w:szCs w:val="24"/>
          <w:lang w:val="sq-AL"/>
        </w:rPr>
        <w:t>-</w:t>
      </w:r>
      <w:r w:rsidRPr="00274FAE">
        <w:rPr>
          <w:rFonts w:ascii="Garamond" w:hAnsi="Garamond" w:cs="Times New Roman"/>
          <w:spacing w:val="-4"/>
          <w:sz w:val="24"/>
          <w:szCs w:val="24"/>
          <w:lang w:val="sq-AL"/>
        </w:rPr>
        <w:t>shme nga ato të parashikuara në pikën 1.1</w:t>
      </w:r>
      <w:r>
        <w:rPr>
          <w:rFonts w:ascii="Garamond" w:hAnsi="Garamond" w:cs="Times New Roman"/>
          <w:spacing w:val="-4"/>
          <w:sz w:val="24"/>
          <w:szCs w:val="24"/>
          <w:lang w:val="sq-AL"/>
        </w:rPr>
        <w:t>,</w:t>
      </w:r>
      <w:r w:rsidRPr="00274FAE">
        <w:rPr>
          <w:rFonts w:ascii="Garamond" w:hAnsi="Garamond" w:cs="Times New Roman"/>
          <w:spacing w:val="-4"/>
          <w:sz w:val="24"/>
          <w:szCs w:val="24"/>
          <w:lang w:val="sq-AL"/>
        </w:rPr>
        <w:t xml:space="preserve"> duhet të përmbajë kriteret e parashikuara si </w:t>
      </w:r>
      <w:r>
        <w:rPr>
          <w:rFonts w:ascii="Garamond" w:hAnsi="Garamond" w:cs="Times New Roman"/>
          <w:spacing w:val="-4"/>
          <w:sz w:val="24"/>
          <w:szCs w:val="24"/>
          <w:lang w:val="sq-AL"/>
        </w:rPr>
        <w:t xml:space="preserve">më poshtë: </w:t>
      </w:r>
    </w:p>
    <w:p w:rsidR="006B7782" w:rsidRDefault="006B7782" w:rsidP="006B7782">
      <w:pPr>
        <w:pStyle w:val="BodyB"/>
        <w:tabs>
          <w:tab w:val="left" w:pos="450"/>
          <w:tab w:val="right" w:pos="9340"/>
        </w:tabs>
        <w:ind w:firstLine="284"/>
        <w:jc w:val="both"/>
        <w:rPr>
          <w:rFonts w:ascii="Garamond" w:hAnsi="Garamond" w:cs="Times New Roman"/>
          <w:spacing w:val="-4"/>
          <w:sz w:val="24"/>
          <w:szCs w:val="24"/>
          <w:lang w:val="sq-AL"/>
        </w:rPr>
      </w:pPr>
      <w:r w:rsidRPr="00274FAE">
        <w:rPr>
          <w:rFonts w:ascii="Garamond" w:hAnsi="Garamond" w:cs="Times New Roman"/>
          <w:spacing w:val="-4"/>
          <w:sz w:val="24"/>
          <w:szCs w:val="24"/>
          <w:lang w:val="sq-AL"/>
        </w:rPr>
        <w:t>a) Kërkesën e argumentuar në lidhje me vënien në funksionim të një hapësire tregtare suveniresh të shoqëruar me qëllimin e iniciativës;</w:t>
      </w:r>
    </w:p>
    <w:p w:rsidR="006B7782" w:rsidRDefault="006B7782" w:rsidP="006B7782">
      <w:pPr>
        <w:pStyle w:val="BodyB"/>
        <w:tabs>
          <w:tab w:val="left" w:pos="450"/>
          <w:tab w:val="right" w:pos="9340"/>
        </w:tabs>
        <w:ind w:firstLine="284"/>
        <w:jc w:val="both"/>
        <w:rPr>
          <w:rFonts w:ascii="Garamond" w:eastAsia="Times New Roman" w:hAnsi="Garamond" w:cs="Times New Roman"/>
          <w:color w:val="auto"/>
          <w:spacing w:val="-4"/>
          <w:sz w:val="24"/>
          <w:szCs w:val="24"/>
          <w:lang w:val="sq-AL"/>
        </w:rPr>
      </w:pPr>
      <w:r w:rsidRPr="00274FAE">
        <w:rPr>
          <w:rFonts w:ascii="Garamond" w:eastAsia="Times New Roman" w:hAnsi="Garamond" w:cs="Times New Roman"/>
          <w:color w:val="auto"/>
          <w:spacing w:val="-4"/>
          <w:sz w:val="24"/>
          <w:szCs w:val="24"/>
          <w:lang w:val="sq-AL"/>
        </w:rPr>
        <w:t xml:space="preserve">b) Planvendodhje të </w:t>
      </w:r>
      <w:r>
        <w:rPr>
          <w:rFonts w:ascii="Garamond" w:eastAsia="Times New Roman" w:hAnsi="Garamond" w:cs="Times New Roman"/>
          <w:color w:val="auto"/>
          <w:spacing w:val="-4"/>
          <w:sz w:val="24"/>
          <w:szCs w:val="24"/>
          <w:lang w:val="sq-AL"/>
        </w:rPr>
        <w:t>k</w:t>
      </w:r>
      <w:r w:rsidRPr="00274FAE">
        <w:rPr>
          <w:rFonts w:ascii="Garamond" w:eastAsia="Times New Roman" w:hAnsi="Garamond" w:cs="Times New Roman"/>
          <w:color w:val="auto"/>
          <w:spacing w:val="-4"/>
          <w:sz w:val="24"/>
          <w:szCs w:val="24"/>
          <w:lang w:val="sq-AL"/>
        </w:rPr>
        <w:t xml:space="preserve">ëndit </w:t>
      </w:r>
      <w:r w:rsidRPr="00EB240F">
        <w:rPr>
          <w:rFonts w:ascii="Garamond" w:eastAsia="Times New Roman" w:hAnsi="Garamond" w:cs="Times New Roman"/>
          <w:color w:val="auto"/>
          <w:spacing w:val="-4"/>
          <w:sz w:val="24"/>
          <w:szCs w:val="24"/>
          <w:lang w:val="sq-AL"/>
        </w:rPr>
        <w:t>“SAL”,</w:t>
      </w:r>
      <w:r w:rsidRPr="00274FAE">
        <w:rPr>
          <w:rFonts w:ascii="Garamond" w:eastAsia="Times New Roman" w:hAnsi="Garamond" w:cs="Times New Roman"/>
          <w:color w:val="auto"/>
          <w:spacing w:val="-4"/>
          <w:sz w:val="24"/>
          <w:szCs w:val="24"/>
          <w:lang w:val="sq-AL"/>
        </w:rPr>
        <w:t xml:space="preserve"> </w:t>
      </w:r>
      <w:r>
        <w:rPr>
          <w:rFonts w:ascii="Garamond" w:eastAsia="Times New Roman" w:hAnsi="Garamond" w:cs="Times New Roman"/>
          <w:color w:val="auto"/>
          <w:spacing w:val="-4"/>
          <w:sz w:val="24"/>
          <w:szCs w:val="24"/>
          <w:lang w:val="sq-AL"/>
        </w:rPr>
        <w:t>p</w:t>
      </w:r>
      <w:r w:rsidRPr="00274FAE">
        <w:rPr>
          <w:rFonts w:ascii="Garamond" w:eastAsia="Times New Roman" w:hAnsi="Garamond" w:cs="Times New Roman"/>
          <w:color w:val="auto"/>
          <w:spacing w:val="-4"/>
          <w:sz w:val="24"/>
          <w:szCs w:val="24"/>
          <w:lang w:val="sq-AL"/>
        </w:rPr>
        <w:t>lanimetri të gjendjes ekzistuese dhe të propozuar), prerje, detaje, mobilimi. Projekti teknik i ndërhyrjes,  kosto financiare e ndërhyrjes (preventivi)</w:t>
      </w:r>
      <w:r>
        <w:rPr>
          <w:rFonts w:ascii="Garamond" w:eastAsia="Times New Roman" w:hAnsi="Garamond" w:cs="Times New Roman"/>
          <w:color w:val="auto"/>
          <w:spacing w:val="-4"/>
          <w:sz w:val="24"/>
          <w:szCs w:val="24"/>
          <w:lang w:val="sq-AL"/>
        </w:rPr>
        <w:t>;</w:t>
      </w:r>
    </w:p>
    <w:p w:rsidR="006B7782" w:rsidRDefault="006B7782" w:rsidP="006B7782">
      <w:pPr>
        <w:pStyle w:val="BodyB"/>
        <w:tabs>
          <w:tab w:val="left" w:pos="450"/>
          <w:tab w:val="right" w:pos="9340"/>
        </w:tabs>
        <w:ind w:firstLine="284"/>
        <w:jc w:val="both"/>
        <w:rPr>
          <w:rFonts w:ascii="Garamond" w:hAnsi="Garamond" w:cs="Times New Roman"/>
          <w:spacing w:val="-4"/>
          <w:sz w:val="24"/>
          <w:szCs w:val="24"/>
          <w:lang w:val="sq-AL"/>
        </w:rPr>
      </w:pPr>
      <w:r w:rsidRPr="00274FAE">
        <w:rPr>
          <w:rFonts w:ascii="Garamond" w:hAnsi="Garamond" w:cs="Times New Roman"/>
          <w:spacing w:val="-4"/>
          <w:sz w:val="24"/>
          <w:szCs w:val="24"/>
          <w:lang w:val="sq-AL"/>
        </w:rPr>
        <w:t>c) Të paraqisi</w:t>
      </w:r>
      <w:r>
        <w:rPr>
          <w:rFonts w:ascii="Garamond" w:hAnsi="Garamond" w:cs="Times New Roman"/>
          <w:spacing w:val="-4"/>
          <w:sz w:val="24"/>
          <w:szCs w:val="24"/>
          <w:lang w:val="sq-AL"/>
        </w:rPr>
        <w:t>n një CV të aktivitetit të tyre</w:t>
      </w:r>
      <w:r w:rsidR="00D277FB">
        <w:rPr>
          <w:rFonts w:ascii="Garamond" w:hAnsi="Garamond" w:cs="Times New Roman"/>
          <w:spacing w:val="-4"/>
          <w:sz w:val="24"/>
          <w:szCs w:val="24"/>
          <w:lang w:val="sq-AL"/>
        </w:rPr>
        <w:t>;</w:t>
      </w:r>
    </w:p>
    <w:p w:rsidR="006B7782" w:rsidRDefault="006B7782" w:rsidP="006B7782">
      <w:pPr>
        <w:pStyle w:val="BodyB"/>
        <w:tabs>
          <w:tab w:val="left" w:pos="450"/>
          <w:tab w:val="right" w:pos="9340"/>
        </w:tabs>
        <w:ind w:firstLine="284"/>
        <w:jc w:val="both"/>
        <w:rPr>
          <w:rFonts w:ascii="Garamond" w:hAnsi="Garamond" w:cs="Times New Roman"/>
          <w:spacing w:val="-4"/>
          <w:sz w:val="24"/>
          <w:szCs w:val="24"/>
          <w:lang w:val="sq-AL"/>
        </w:rPr>
      </w:pPr>
      <w:r w:rsidRPr="00274FAE">
        <w:rPr>
          <w:rFonts w:ascii="Garamond" w:eastAsia="Times New Roman" w:hAnsi="Garamond" w:cs="Times New Roman"/>
          <w:color w:val="auto"/>
          <w:spacing w:val="-4"/>
          <w:sz w:val="24"/>
          <w:szCs w:val="24"/>
          <w:lang w:val="sq-AL"/>
        </w:rPr>
        <w:t>d) 3 letra reference në lidhje me aktivitetin e tyre  të lëshuar nga bashkëpunëtorë apo supervizorë të veprimtarisë ekonomike pararendëse të subjektit</w:t>
      </w:r>
      <w:r>
        <w:rPr>
          <w:rFonts w:ascii="Garamond" w:eastAsia="Times New Roman" w:hAnsi="Garamond" w:cs="Times New Roman"/>
          <w:color w:val="auto"/>
          <w:spacing w:val="-4"/>
          <w:sz w:val="24"/>
          <w:szCs w:val="24"/>
          <w:lang w:val="sq-AL"/>
        </w:rPr>
        <w:t>;</w:t>
      </w:r>
      <w:r w:rsidRPr="00274FAE">
        <w:rPr>
          <w:rFonts w:ascii="Garamond" w:eastAsia="Times New Roman" w:hAnsi="Garamond" w:cs="Times New Roman"/>
          <w:color w:val="auto"/>
          <w:spacing w:val="-4"/>
          <w:sz w:val="24"/>
          <w:szCs w:val="24"/>
          <w:lang w:val="sq-AL"/>
        </w:rPr>
        <w:t xml:space="preserve"> </w:t>
      </w:r>
    </w:p>
    <w:p w:rsidR="006B7782" w:rsidRDefault="006B7782" w:rsidP="006B7782">
      <w:pPr>
        <w:pStyle w:val="BodyB"/>
        <w:tabs>
          <w:tab w:val="left" w:pos="450"/>
          <w:tab w:val="right" w:pos="9340"/>
        </w:tabs>
        <w:ind w:firstLine="284"/>
        <w:jc w:val="both"/>
        <w:rPr>
          <w:rFonts w:ascii="Garamond" w:hAnsi="Garamond" w:cs="Times New Roman"/>
          <w:spacing w:val="-4"/>
          <w:sz w:val="24"/>
          <w:szCs w:val="24"/>
          <w:lang w:val="sq-AL"/>
        </w:rPr>
      </w:pPr>
      <w:r w:rsidRPr="00274FAE">
        <w:rPr>
          <w:rFonts w:ascii="Garamond" w:hAnsi="Garamond" w:cs="Times New Roman"/>
          <w:spacing w:val="-4"/>
          <w:sz w:val="24"/>
          <w:szCs w:val="24"/>
          <w:lang w:val="sq-AL"/>
        </w:rPr>
        <w:t xml:space="preserve">e) kontratat e </w:t>
      </w:r>
      <w:r w:rsidRPr="008D32D1">
        <w:rPr>
          <w:rFonts w:ascii="Garamond" w:hAnsi="Garamond" w:cs="Times New Roman"/>
          <w:color w:val="auto"/>
          <w:spacing w:val="-4"/>
          <w:sz w:val="24"/>
          <w:szCs w:val="24"/>
          <w:lang w:val="sq-AL"/>
        </w:rPr>
        <w:t>bashkëpunimit apo marrëveshjet</w:t>
      </w:r>
      <w:r w:rsidRPr="00274FAE">
        <w:rPr>
          <w:rFonts w:ascii="Garamond" w:hAnsi="Garamond" w:cs="Times New Roman"/>
          <w:spacing w:val="-4"/>
          <w:sz w:val="24"/>
          <w:szCs w:val="24"/>
          <w:lang w:val="sq-AL"/>
        </w:rPr>
        <w:t xml:space="preserve"> kuadër me subjekte të tjera të nevojshme në mbarëvajtjen e qendrës dhe promovimin e vlerave artistike dhe kulturore t</w:t>
      </w:r>
      <w:r>
        <w:rPr>
          <w:rFonts w:ascii="Garamond" w:hAnsi="Garamond" w:cs="Times New Roman"/>
          <w:spacing w:val="-4"/>
          <w:sz w:val="24"/>
          <w:szCs w:val="24"/>
          <w:lang w:val="sq-AL"/>
        </w:rPr>
        <w:t>ë</w:t>
      </w:r>
      <w:r w:rsidRPr="00274FAE">
        <w:rPr>
          <w:rFonts w:ascii="Garamond" w:hAnsi="Garamond" w:cs="Times New Roman"/>
          <w:spacing w:val="-4"/>
          <w:sz w:val="24"/>
          <w:szCs w:val="24"/>
          <w:lang w:val="sq-AL"/>
        </w:rPr>
        <w:t xml:space="preserve"> fushës së përgjegjësisë së MK</w:t>
      </w:r>
      <w:r>
        <w:rPr>
          <w:rFonts w:ascii="Garamond" w:hAnsi="Garamond" w:cs="Times New Roman"/>
          <w:spacing w:val="-4"/>
          <w:sz w:val="24"/>
          <w:szCs w:val="24"/>
          <w:lang w:val="sq-AL"/>
        </w:rPr>
        <w:t>-së;</w:t>
      </w:r>
      <w:r w:rsidRPr="00274FAE">
        <w:rPr>
          <w:rFonts w:ascii="Garamond" w:hAnsi="Garamond" w:cs="Times New Roman"/>
          <w:spacing w:val="-4"/>
          <w:sz w:val="24"/>
          <w:szCs w:val="24"/>
          <w:lang w:val="sq-AL"/>
        </w:rPr>
        <w:t xml:space="preserve"> </w:t>
      </w:r>
    </w:p>
    <w:p w:rsidR="006B7782" w:rsidRDefault="006B7782" w:rsidP="006B7782">
      <w:pPr>
        <w:pStyle w:val="BodyB"/>
        <w:tabs>
          <w:tab w:val="left" w:pos="450"/>
          <w:tab w:val="right" w:pos="9340"/>
        </w:tabs>
        <w:ind w:firstLine="284"/>
        <w:jc w:val="both"/>
        <w:rPr>
          <w:rFonts w:ascii="Garamond" w:hAnsi="Garamond" w:cs="Times New Roman"/>
          <w:spacing w:val="-4"/>
          <w:sz w:val="24"/>
          <w:szCs w:val="24"/>
          <w:lang w:val="sq-AL"/>
        </w:rPr>
      </w:pPr>
      <w:r w:rsidRPr="00274FAE">
        <w:rPr>
          <w:rFonts w:ascii="Garamond" w:eastAsia="Times New Roman" w:hAnsi="Garamond" w:cs="Times New Roman"/>
          <w:color w:val="auto"/>
          <w:spacing w:val="-4"/>
          <w:sz w:val="24"/>
          <w:szCs w:val="24"/>
          <w:lang w:val="sq-AL"/>
        </w:rPr>
        <w:t>f) Planbiznesin e saj për të paktën 5 vjet</w:t>
      </w:r>
      <w:r>
        <w:rPr>
          <w:rFonts w:ascii="Garamond" w:eastAsia="Times New Roman" w:hAnsi="Garamond" w:cs="Times New Roman"/>
          <w:color w:val="auto"/>
          <w:spacing w:val="-4"/>
          <w:sz w:val="24"/>
          <w:szCs w:val="24"/>
          <w:lang w:val="sq-AL"/>
        </w:rPr>
        <w:t>;</w:t>
      </w:r>
      <w:r w:rsidRPr="00274FAE">
        <w:rPr>
          <w:rFonts w:ascii="Garamond" w:hAnsi="Garamond" w:cs="Times New Roman"/>
          <w:spacing w:val="-4"/>
          <w:sz w:val="24"/>
          <w:szCs w:val="24"/>
          <w:lang w:val="sq-AL"/>
        </w:rPr>
        <w:t xml:space="preserve"> </w:t>
      </w:r>
    </w:p>
    <w:p w:rsidR="006B7782" w:rsidRDefault="006B7782" w:rsidP="006B7782">
      <w:pPr>
        <w:pStyle w:val="BodyB"/>
        <w:tabs>
          <w:tab w:val="left" w:pos="450"/>
          <w:tab w:val="right" w:pos="9340"/>
        </w:tabs>
        <w:ind w:firstLine="284"/>
        <w:jc w:val="both"/>
        <w:rPr>
          <w:rFonts w:ascii="Garamond" w:hAnsi="Garamond" w:cs="Times New Roman"/>
          <w:spacing w:val="-4"/>
          <w:sz w:val="24"/>
          <w:szCs w:val="24"/>
          <w:lang w:val="sq-AL"/>
        </w:rPr>
      </w:pPr>
      <w:r w:rsidRPr="00274FAE">
        <w:rPr>
          <w:rFonts w:ascii="Garamond" w:eastAsia="Times New Roman" w:hAnsi="Garamond" w:cs="Times New Roman"/>
          <w:color w:val="auto"/>
          <w:spacing w:val="-4"/>
          <w:sz w:val="24"/>
          <w:szCs w:val="24"/>
          <w:lang w:val="sq-AL"/>
        </w:rPr>
        <w:t xml:space="preserve">g) Planin e mirëmbajtjes së </w:t>
      </w:r>
      <w:r>
        <w:rPr>
          <w:rFonts w:ascii="Garamond" w:eastAsia="Times New Roman" w:hAnsi="Garamond" w:cs="Times New Roman"/>
          <w:color w:val="auto"/>
          <w:spacing w:val="-4"/>
          <w:sz w:val="24"/>
          <w:szCs w:val="24"/>
          <w:lang w:val="sq-AL"/>
        </w:rPr>
        <w:t>k</w:t>
      </w:r>
      <w:r w:rsidRPr="00274FAE">
        <w:rPr>
          <w:rFonts w:ascii="Garamond" w:eastAsia="Times New Roman" w:hAnsi="Garamond" w:cs="Times New Roman"/>
          <w:color w:val="auto"/>
          <w:spacing w:val="-4"/>
          <w:sz w:val="24"/>
          <w:szCs w:val="24"/>
          <w:lang w:val="sq-AL"/>
        </w:rPr>
        <w:t>ëndit/hapësirës</w:t>
      </w:r>
      <w:r>
        <w:rPr>
          <w:rFonts w:ascii="Garamond" w:eastAsia="Times New Roman" w:hAnsi="Garamond" w:cs="Times New Roman"/>
          <w:color w:val="auto"/>
          <w:spacing w:val="-4"/>
          <w:sz w:val="24"/>
          <w:szCs w:val="24"/>
          <w:lang w:val="sq-AL"/>
        </w:rPr>
        <w:t>;</w:t>
      </w:r>
      <w:r w:rsidRPr="00274FAE">
        <w:rPr>
          <w:rFonts w:ascii="Garamond" w:eastAsia="Times New Roman" w:hAnsi="Garamond" w:cs="Times New Roman"/>
          <w:color w:val="auto"/>
          <w:spacing w:val="-4"/>
          <w:sz w:val="24"/>
          <w:szCs w:val="24"/>
          <w:lang w:val="sq-AL"/>
        </w:rPr>
        <w:t xml:space="preserve"> </w:t>
      </w:r>
    </w:p>
    <w:p w:rsidR="006B7782" w:rsidRDefault="006B7782" w:rsidP="006B7782">
      <w:pPr>
        <w:pStyle w:val="BodyB"/>
        <w:tabs>
          <w:tab w:val="left" w:pos="450"/>
          <w:tab w:val="right" w:pos="9340"/>
        </w:tabs>
        <w:ind w:firstLine="284"/>
        <w:jc w:val="both"/>
        <w:rPr>
          <w:rFonts w:ascii="Garamond" w:hAnsi="Garamond" w:cs="Times New Roman"/>
          <w:spacing w:val="-4"/>
          <w:sz w:val="24"/>
          <w:szCs w:val="24"/>
          <w:lang w:val="sq-AL"/>
        </w:rPr>
      </w:pPr>
      <w:r w:rsidRPr="00274FAE">
        <w:rPr>
          <w:rFonts w:ascii="Garamond" w:hAnsi="Garamond" w:cs="Times New Roman"/>
          <w:spacing w:val="-4"/>
          <w:sz w:val="24"/>
          <w:szCs w:val="24"/>
          <w:lang w:val="sq-AL"/>
        </w:rPr>
        <w:t>h) Subjekti duhet të provojë që siguron shërbimin me cilësi;</w:t>
      </w:r>
    </w:p>
    <w:p w:rsidR="006B7782" w:rsidRDefault="006B7782" w:rsidP="006B7782">
      <w:pPr>
        <w:pStyle w:val="BodyB"/>
        <w:tabs>
          <w:tab w:val="left" w:pos="450"/>
          <w:tab w:val="right" w:pos="9340"/>
        </w:tabs>
        <w:ind w:firstLine="284"/>
        <w:jc w:val="both"/>
        <w:rPr>
          <w:rFonts w:ascii="Garamond" w:hAnsi="Garamond" w:cs="Times New Roman"/>
          <w:spacing w:val="-4"/>
          <w:sz w:val="24"/>
          <w:szCs w:val="24"/>
          <w:lang w:val="sq-AL"/>
        </w:rPr>
      </w:pPr>
      <w:r w:rsidRPr="00274FAE">
        <w:rPr>
          <w:rFonts w:ascii="Garamond" w:hAnsi="Garamond" w:cs="Times New Roman"/>
          <w:spacing w:val="-4"/>
          <w:sz w:val="24"/>
          <w:szCs w:val="24"/>
          <w:lang w:val="sq-AL"/>
        </w:rPr>
        <w:t>i) Deklaratë e subjektit që siguron ofrimin e një shërbimi me cilësi</w:t>
      </w:r>
      <w:r>
        <w:rPr>
          <w:rFonts w:ascii="Garamond" w:hAnsi="Garamond" w:cs="Times New Roman"/>
          <w:spacing w:val="-4"/>
          <w:sz w:val="24"/>
          <w:szCs w:val="24"/>
          <w:lang w:val="sq-AL"/>
        </w:rPr>
        <w:t>;</w:t>
      </w:r>
      <w:r w:rsidRPr="00274FAE">
        <w:rPr>
          <w:rFonts w:ascii="Garamond" w:hAnsi="Garamond" w:cs="Times New Roman"/>
          <w:spacing w:val="-4"/>
          <w:sz w:val="24"/>
          <w:szCs w:val="24"/>
          <w:lang w:val="sq-AL"/>
        </w:rPr>
        <w:t xml:space="preserve"> </w:t>
      </w:r>
    </w:p>
    <w:p w:rsidR="006B7782" w:rsidRDefault="006B7782" w:rsidP="006B7782">
      <w:pPr>
        <w:pStyle w:val="BodyB"/>
        <w:tabs>
          <w:tab w:val="left" w:pos="450"/>
          <w:tab w:val="right" w:pos="9340"/>
        </w:tabs>
        <w:ind w:firstLine="284"/>
        <w:jc w:val="both"/>
        <w:rPr>
          <w:rFonts w:ascii="Garamond" w:hAnsi="Garamond" w:cs="Times New Roman"/>
          <w:spacing w:val="-4"/>
          <w:sz w:val="24"/>
          <w:szCs w:val="24"/>
          <w:lang w:val="sq-AL"/>
        </w:rPr>
      </w:pPr>
      <w:r w:rsidRPr="00274FAE">
        <w:rPr>
          <w:rFonts w:ascii="Garamond" w:hAnsi="Garamond" w:cs="Times New Roman"/>
          <w:spacing w:val="-4"/>
          <w:sz w:val="24"/>
          <w:szCs w:val="24"/>
          <w:lang w:val="sq-AL"/>
        </w:rPr>
        <w:t>j) Deklaratë e subjektit mbi disponimin e kapacitete</w:t>
      </w:r>
      <w:r>
        <w:rPr>
          <w:rFonts w:ascii="Garamond" w:hAnsi="Garamond" w:cs="Times New Roman"/>
          <w:spacing w:val="-4"/>
          <w:sz w:val="24"/>
          <w:szCs w:val="24"/>
          <w:lang w:val="sq-AL"/>
        </w:rPr>
        <w:t>ve</w:t>
      </w:r>
      <w:r w:rsidRPr="00274FAE">
        <w:rPr>
          <w:rFonts w:ascii="Garamond" w:hAnsi="Garamond" w:cs="Times New Roman"/>
          <w:spacing w:val="-4"/>
          <w:sz w:val="24"/>
          <w:szCs w:val="24"/>
          <w:lang w:val="sq-AL"/>
        </w:rPr>
        <w:t xml:space="preserve"> organizative dhe logjistike të nevoj</w:t>
      </w:r>
      <w:r>
        <w:rPr>
          <w:rFonts w:ascii="Garamond" w:hAnsi="Garamond" w:cs="Times New Roman"/>
          <w:spacing w:val="-4"/>
          <w:sz w:val="24"/>
          <w:szCs w:val="24"/>
          <w:lang w:val="sq-AL"/>
        </w:rPr>
        <w:t>-</w:t>
      </w:r>
      <w:r w:rsidRPr="00274FAE">
        <w:rPr>
          <w:rFonts w:ascii="Garamond" w:hAnsi="Garamond" w:cs="Times New Roman"/>
          <w:spacing w:val="-4"/>
          <w:sz w:val="24"/>
          <w:szCs w:val="24"/>
          <w:lang w:val="sq-AL"/>
        </w:rPr>
        <w:t>shme për këtë shërbim cilësor</w:t>
      </w:r>
      <w:r>
        <w:rPr>
          <w:rFonts w:ascii="Garamond" w:hAnsi="Garamond" w:cs="Times New Roman"/>
          <w:spacing w:val="-4"/>
          <w:sz w:val="24"/>
          <w:szCs w:val="24"/>
          <w:lang w:val="sq-AL"/>
        </w:rPr>
        <w:t>.</w:t>
      </w:r>
      <w:r w:rsidRPr="00274FAE">
        <w:rPr>
          <w:rFonts w:ascii="Garamond" w:eastAsia="Times New Roman" w:hAnsi="Garamond" w:cs="Times New Roman"/>
          <w:color w:val="auto"/>
          <w:spacing w:val="-4"/>
          <w:sz w:val="24"/>
          <w:szCs w:val="24"/>
          <w:lang w:val="sq-AL"/>
        </w:rPr>
        <w:t xml:space="preserve"> Projektidenë për veprimtarinë ekonomike të propozuar; </w:t>
      </w:r>
    </w:p>
    <w:p w:rsidR="006B7782" w:rsidRDefault="006B7782" w:rsidP="006B7782">
      <w:pPr>
        <w:pStyle w:val="BodyB"/>
        <w:tabs>
          <w:tab w:val="left" w:pos="450"/>
          <w:tab w:val="right" w:pos="9340"/>
        </w:tabs>
        <w:ind w:firstLine="284"/>
        <w:jc w:val="both"/>
        <w:rPr>
          <w:rFonts w:ascii="Garamond" w:hAnsi="Garamond" w:cs="Times New Roman"/>
          <w:spacing w:val="-4"/>
          <w:sz w:val="24"/>
          <w:szCs w:val="24"/>
          <w:lang w:val="sq-AL"/>
        </w:rPr>
      </w:pPr>
      <w:r w:rsidRPr="00274FAE">
        <w:rPr>
          <w:rFonts w:ascii="Garamond" w:hAnsi="Garamond" w:cs="Times New Roman"/>
          <w:spacing w:val="-4"/>
          <w:sz w:val="24"/>
          <w:szCs w:val="24"/>
          <w:lang w:val="sq-AL"/>
        </w:rPr>
        <w:t>k) Tipologjia e objekteve të tregtueshme dhe bashkëpunimet për krijimin e tyre;</w:t>
      </w:r>
    </w:p>
    <w:p w:rsidR="006B7782" w:rsidRPr="00A61DF1" w:rsidRDefault="006B7782" w:rsidP="006B7782">
      <w:pPr>
        <w:pStyle w:val="BodyB"/>
        <w:tabs>
          <w:tab w:val="left" w:pos="450"/>
          <w:tab w:val="right" w:pos="9340"/>
        </w:tabs>
        <w:ind w:firstLine="284"/>
        <w:jc w:val="both"/>
        <w:rPr>
          <w:rFonts w:ascii="Garamond" w:hAnsi="Garamond" w:cs="Times New Roman"/>
          <w:spacing w:val="-4"/>
          <w:sz w:val="24"/>
          <w:szCs w:val="24"/>
          <w:lang w:val="sq-AL"/>
        </w:rPr>
      </w:pPr>
      <w:r w:rsidRPr="00274FAE">
        <w:rPr>
          <w:rFonts w:ascii="Garamond" w:eastAsia="Times New Roman" w:hAnsi="Garamond" w:cs="Times New Roman"/>
          <w:color w:val="auto"/>
          <w:spacing w:val="-4"/>
          <w:sz w:val="24"/>
          <w:szCs w:val="24"/>
          <w:lang w:val="sq-AL"/>
        </w:rPr>
        <w:t>l) Subvencion nëse është i zbatuesh</w:t>
      </w:r>
      <w:r>
        <w:rPr>
          <w:rFonts w:ascii="Garamond" w:eastAsia="Times New Roman" w:hAnsi="Garamond" w:cs="Times New Roman"/>
          <w:color w:val="auto"/>
          <w:spacing w:val="-4"/>
          <w:sz w:val="24"/>
          <w:szCs w:val="24"/>
          <w:lang w:val="sq-AL"/>
        </w:rPr>
        <w:t>ë</w:t>
      </w:r>
      <w:r w:rsidRPr="00274FAE">
        <w:rPr>
          <w:rFonts w:ascii="Garamond" w:eastAsia="Times New Roman" w:hAnsi="Garamond" w:cs="Times New Roman"/>
          <w:color w:val="auto"/>
          <w:spacing w:val="-4"/>
          <w:sz w:val="24"/>
          <w:szCs w:val="24"/>
          <w:lang w:val="sq-AL"/>
        </w:rPr>
        <w:t>m në rastin konkret</w:t>
      </w:r>
      <w:r>
        <w:rPr>
          <w:rFonts w:ascii="Garamond" w:eastAsia="Times New Roman" w:hAnsi="Garamond" w:cs="Times New Roman"/>
          <w:color w:val="auto"/>
          <w:spacing w:val="-4"/>
          <w:sz w:val="24"/>
          <w:szCs w:val="24"/>
          <w:lang w:val="sq-AL"/>
        </w:rPr>
        <w:t>.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 xml:space="preserve">B. Vendimmarrja mbi </w:t>
      </w:r>
      <w:r>
        <w:rPr>
          <w:spacing w:val="-4"/>
          <w:lang w:val="sq-AL"/>
        </w:rPr>
        <w:t>k</w:t>
      </w:r>
      <w:r w:rsidRPr="00274FAE">
        <w:rPr>
          <w:spacing w:val="-4"/>
          <w:lang w:val="sq-AL"/>
        </w:rPr>
        <w:t xml:space="preserve">ërkesën e paraqitur për krijimin e </w:t>
      </w:r>
      <w:r>
        <w:rPr>
          <w:spacing w:val="-4"/>
          <w:lang w:val="sq-AL"/>
        </w:rPr>
        <w:t>k</w:t>
      </w:r>
      <w:r w:rsidRPr="00274FAE">
        <w:rPr>
          <w:spacing w:val="-4"/>
          <w:lang w:val="sq-AL"/>
        </w:rPr>
        <w:t xml:space="preserve">ëndit “SAL” 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1. Miratimi i hapësirës së propozuar për krijimin e këndit “SAL”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 xml:space="preserve">Në përcaktimin e hapësirave për krijimin e </w:t>
      </w:r>
      <w:r>
        <w:rPr>
          <w:spacing w:val="-4"/>
          <w:lang w:val="sq-AL"/>
        </w:rPr>
        <w:t>k</w:t>
      </w:r>
      <w:r w:rsidRPr="00274FAE">
        <w:rPr>
          <w:spacing w:val="-4"/>
          <w:lang w:val="sq-AL"/>
        </w:rPr>
        <w:t>ëndeve “SAL” në ambientet e institucioneve të artit, kulturës dhe të trashëgimisë kulturore ndiqet procedura si më poshtë vijon: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a) Ministria e Kulturës, pas dorëzimit të kërkesës, kërkon nga institucionet e specializuara apo përgjegjëse në varësi të saj (Agjencia e Shërbimit Arkeologjik, Instituti i Monumenteve të Kulturës; mendim mbi</w:t>
      </w:r>
      <w:r>
        <w:rPr>
          <w:spacing w:val="-4"/>
          <w:lang w:val="sq-AL"/>
        </w:rPr>
        <w:t>:</w:t>
      </w:r>
      <w:r w:rsidRPr="00274FAE">
        <w:rPr>
          <w:spacing w:val="-4"/>
          <w:lang w:val="sq-AL"/>
        </w:rPr>
        <w:t xml:space="preserve"> 1</w:t>
      </w:r>
      <w:r>
        <w:rPr>
          <w:spacing w:val="-4"/>
          <w:lang w:val="sq-AL"/>
        </w:rPr>
        <w:t>.</w:t>
      </w:r>
      <w:r w:rsidRPr="00274FAE">
        <w:rPr>
          <w:spacing w:val="-4"/>
          <w:lang w:val="sq-AL"/>
        </w:rPr>
        <w:t xml:space="preserve"> </w:t>
      </w:r>
      <w:r>
        <w:rPr>
          <w:spacing w:val="-4"/>
          <w:lang w:val="sq-AL"/>
        </w:rPr>
        <w:t>V</w:t>
      </w:r>
      <w:r w:rsidRPr="00274FAE">
        <w:rPr>
          <w:spacing w:val="-4"/>
          <w:lang w:val="sq-AL"/>
        </w:rPr>
        <w:t xml:space="preserve">endndodhjen e hapësirës së përcaktuar nga institucioni apo subjekti për krijimin e </w:t>
      </w:r>
      <w:r>
        <w:rPr>
          <w:spacing w:val="-4"/>
          <w:lang w:val="sq-AL"/>
        </w:rPr>
        <w:t>k</w:t>
      </w:r>
      <w:r w:rsidRPr="00274FAE">
        <w:rPr>
          <w:spacing w:val="-4"/>
          <w:lang w:val="sq-AL"/>
        </w:rPr>
        <w:t>ëndit “SAL”</w:t>
      </w:r>
      <w:r>
        <w:rPr>
          <w:spacing w:val="-4"/>
          <w:lang w:val="sq-AL"/>
        </w:rPr>
        <w:t>;</w:t>
      </w:r>
      <w:r w:rsidRPr="00274FAE">
        <w:rPr>
          <w:spacing w:val="-4"/>
          <w:lang w:val="sq-AL"/>
        </w:rPr>
        <w:t xml:space="preserve"> 2</w:t>
      </w:r>
      <w:r>
        <w:rPr>
          <w:spacing w:val="-4"/>
          <w:lang w:val="sq-AL"/>
        </w:rPr>
        <w:t>.</w:t>
      </w:r>
      <w:r w:rsidRPr="00274FAE">
        <w:rPr>
          <w:spacing w:val="-4"/>
          <w:lang w:val="sq-AL"/>
        </w:rPr>
        <w:t xml:space="preserve"> </w:t>
      </w:r>
      <w:r>
        <w:rPr>
          <w:spacing w:val="-4"/>
          <w:lang w:val="sq-AL"/>
        </w:rPr>
        <w:t>N</w:t>
      </w:r>
      <w:r w:rsidRPr="00274FAE">
        <w:rPr>
          <w:spacing w:val="-4"/>
          <w:lang w:val="sq-AL"/>
        </w:rPr>
        <w:t>dërhyrje të mundshme në objekt</w:t>
      </w:r>
      <w:r>
        <w:rPr>
          <w:spacing w:val="-4"/>
          <w:lang w:val="sq-AL"/>
        </w:rPr>
        <w:t>;</w:t>
      </w:r>
      <w:r w:rsidRPr="00274FAE">
        <w:rPr>
          <w:spacing w:val="-4"/>
          <w:lang w:val="sq-AL"/>
        </w:rPr>
        <w:t xml:space="preserve"> 3</w:t>
      </w:r>
      <w:r>
        <w:rPr>
          <w:spacing w:val="-4"/>
          <w:lang w:val="sq-AL"/>
        </w:rPr>
        <w:t>.</w:t>
      </w:r>
      <w:r w:rsidRPr="00274FAE">
        <w:rPr>
          <w:spacing w:val="-4"/>
          <w:lang w:val="sq-AL"/>
        </w:rPr>
        <w:t xml:space="preserve"> </w:t>
      </w:r>
      <w:r>
        <w:rPr>
          <w:spacing w:val="-4"/>
          <w:lang w:val="sq-AL"/>
        </w:rPr>
        <w:t>I</w:t>
      </w:r>
      <w:r w:rsidRPr="00274FAE">
        <w:rPr>
          <w:spacing w:val="-4"/>
          <w:lang w:val="sq-AL"/>
        </w:rPr>
        <w:t>mpaktin e krijimit të qendrës, në mbrojtjen dhe ruajtjen e ambientit/</w:t>
      </w:r>
      <w:r>
        <w:rPr>
          <w:spacing w:val="-4"/>
          <w:lang w:val="sq-AL"/>
        </w:rPr>
        <w:t xml:space="preserve"> </w:t>
      </w:r>
      <w:r w:rsidRPr="00274FAE">
        <w:rPr>
          <w:spacing w:val="-4"/>
          <w:lang w:val="sq-AL"/>
        </w:rPr>
        <w:t xml:space="preserve">objektit me vlera të trashëgimisë kulturore etj. 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 xml:space="preserve">Institucionet e specializuara apo përgjegjëse kanë detyrimin të përgjigjen brenda 10 ditëve nga marrja e kërkesës. Mendimi i tyre është pjesë e praktikës së brendshme. 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 xml:space="preserve">b) Drejtoritë e </w:t>
      </w:r>
      <w:r>
        <w:rPr>
          <w:spacing w:val="-4"/>
          <w:lang w:val="sq-AL"/>
        </w:rPr>
        <w:t>p</w:t>
      </w:r>
      <w:r w:rsidRPr="00274FAE">
        <w:rPr>
          <w:spacing w:val="-4"/>
          <w:lang w:val="sq-AL"/>
        </w:rPr>
        <w:t>ërmbajtjes në MK, mbi këtë bazë, sipas rastit hartojnë praktikën administrative  sipas parashikimit të pikës C më poshtë dhe e referon për shqyrtim dhe miratim në bordet dhe këshillat kombëtarë vendi</w:t>
      </w:r>
      <w:r>
        <w:rPr>
          <w:spacing w:val="-4"/>
          <w:lang w:val="sq-AL"/>
        </w:rPr>
        <w:t>m</w:t>
      </w:r>
      <w:r w:rsidRPr="00274FAE">
        <w:rPr>
          <w:spacing w:val="-4"/>
          <w:lang w:val="sq-AL"/>
        </w:rPr>
        <w:t>marrës (KKR,</w:t>
      </w:r>
      <w:r>
        <w:rPr>
          <w:spacing w:val="-4"/>
          <w:lang w:val="sq-AL"/>
        </w:rPr>
        <w:t xml:space="preserve"> </w:t>
      </w:r>
      <w:r w:rsidRPr="00274FAE">
        <w:rPr>
          <w:spacing w:val="-4"/>
          <w:lang w:val="sq-AL"/>
        </w:rPr>
        <w:t>KKA,</w:t>
      </w:r>
      <w:r>
        <w:rPr>
          <w:spacing w:val="-4"/>
          <w:lang w:val="sq-AL"/>
        </w:rPr>
        <w:t xml:space="preserve"> </w:t>
      </w:r>
      <w:r w:rsidRPr="00274FAE">
        <w:rPr>
          <w:spacing w:val="-4"/>
          <w:lang w:val="sq-AL"/>
        </w:rPr>
        <w:t>KSHM, sipas rastit). Ministria e Kulturës kthen përgjigje te të interesuarit përmes urdhrit të ministrit përgjegjës për kulturën brenda 20 ditëve.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c) Ministria e Kulturës njofton subjektin për miratimin ose jo të kërkesës brenda një afati dymujor.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C. Përmbajtja e praktikës administrative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 xml:space="preserve">1. Praktika administrative 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Praktika administrative duhet të përmbajë sa më poshtë</w:t>
      </w:r>
      <w:r>
        <w:rPr>
          <w:spacing w:val="-4"/>
          <w:lang w:val="sq-AL"/>
        </w:rPr>
        <w:t>,</w:t>
      </w:r>
      <w:r w:rsidRPr="00274FAE">
        <w:rPr>
          <w:spacing w:val="-4"/>
          <w:lang w:val="sq-AL"/>
        </w:rPr>
        <w:t xml:space="preserve"> por jo të kufizuar në to: 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a) Kërkesën e institucionit/</w:t>
      </w:r>
      <w:r w:rsidRPr="00274FAE">
        <w:rPr>
          <w:spacing w:val="-4"/>
          <w:lang w:val="sq-AL"/>
        </w:rPr>
        <w:t xml:space="preserve">subjektit sipas </w:t>
      </w:r>
      <w:r>
        <w:rPr>
          <w:spacing w:val="-4"/>
          <w:lang w:val="sq-AL"/>
        </w:rPr>
        <w:t>kritë-</w:t>
      </w:r>
      <w:r w:rsidRPr="00274FAE">
        <w:rPr>
          <w:spacing w:val="-4"/>
          <w:lang w:val="sq-AL"/>
        </w:rPr>
        <w:t xml:space="preserve">reve të parashikuara në pikën I/A; 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b) Memo përmbledhëse në lidhje me projekt</w:t>
      </w:r>
      <w:r>
        <w:rPr>
          <w:spacing w:val="-4"/>
          <w:lang w:val="sq-AL"/>
        </w:rPr>
        <w:t>-</w:t>
      </w:r>
      <w:r w:rsidRPr="00274FAE">
        <w:rPr>
          <w:spacing w:val="-4"/>
          <w:lang w:val="sq-AL"/>
        </w:rPr>
        <w:t>idenë e propozimit</w:t>
      </w:r>
      <w:r w:rsidR="00522F0E">
        <w:rPr>
          <w:spacing w:val="-4"/>
          <w:lang w:val="sq-AL"/>
        </w:rPr>
        <w:t>,</w:t>
      </w:r>
      <w:r w:rsidRPr="00274FAE">
        <w:rPr>
          <w:spacing w:val="-4"/>
          <w:lang w:val="sq-AL"/>
        </w:rPr>
        <w:t xml:space="preserve"> si dhe të gjithë korrespo</w:t>
      </w:r>
      <w:r w:rsidR="00827F17">
        <w:rPr>
          <w:spacing w:val="-4"/>
          <w:lang w:val="sq-AL"/>
        </w:rPr>
        <w:t>-</w:t>
      </w:r>
      <w:r w:rsidRPr="00274FAE">
        <w:rPr>
          <w:spacing w:val="-4"/>
          <w:lang w:val="sq-AL"/>
        </w:rPr>
        <w:t>ndencat institucionale që plotësojnë praktikën;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 xml:space="preserve">c) Miratimin në parim nga </w:t>
      </w:r>
      <w:r>
        <w:rPr>
          <w:spacing w:val="-4"/>
          <w:lang w:val="sq-AL"/>
        </w:rPr>
        <w:t>m</w:t>
      </w:r>
      <w:r w:rsidRPr="00274FAE">
        <w:rPr>
          <w:spacing w:val="-4"/>
          <w:lang w:val="sq-AL"/>
        </w:rPr>
        <w:t>inistri i Kulturës dhe Sekretari i Përgjithshëm të idesë/iniciativës</w:t>
      </w:r>
      <w:r>
        <w:rPr>
          <w:spacing w:val="-4"/>
          <w:lang w:val="sq-AL"/>
        </w:rPr>
        <w:t>.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Nëse mendimi është negativ, Ministria e Kultu</w:t>
      </w:r>
      <w:r>
        <w:rPr>
          <w:spacing w:val="-4"/>
          <w:lang w:val="sq-AL"/>
        </w:rPr>
        <w:t>-</w:t>
      </w:r>
      <w:r w:rsidRPr="00274FAE">
        <w:rPr>
          <w:spacing w:val="-4"/>
          <w:lang w:val="sq-AL"/>
        </w:rPr>
        <w:t xml:space="preserve">rës njofton subjektin për refuzimin e kërkesës. Nëse mendimi është pozitiv, kërkesa kalon për mendim si më poshtë: 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 xml:space="preserve">d) Mendimin e drejtorive të përmbajtjes në MK, si dhe institucioneve të specializuara në lidhje me përmbajtjen e kërkesës dhe sidomos </w:t>
      </w:r>
      <w:r>
        <w:rPr>
          <w:spacing w:val="-4"/>
          <w:lang w:val="sq-AL"/>
        </w:rPr>
        <w:t>zbatueshme-</w:t>
      </w:r>
      <w:r w:rsidRPr="00274FAE">
        <w:rPr>
          <w:spacing w:val="-4"/>
          <w:lang w:val="sq-AL"/>
        </w:rPr>
        <w:t xml:space="preserve">rinë e saj. 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e) Mendim i Drejtorisë së Financës mbi impak</w:t>
      </w:r>
      <w:r>
        <w:rPr>
          <w:spacing w:val="-4"/>
          <w:lang w:val="sq-AL"/>
        </w:rPr>
        <w:t>-</w:t>
      </w:r>
      <w:r w:rsidRPr="00274FAE">
        <w:rPr>
          <w:spacing w:val="-4"/>
          <w:lang w:val="sq-AL"/>
        </w:rPr>
        <w:t>tin në buxhet të projektidesë së propozuar.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 xml:space="preserve">f) Mendim i </w:t>
      </w:r>
      <w:r>
        <w:rPr>
          <w:spacing w:val="-4"/>
          <w:lang w:val="sq-AL"/>
        </w:rPr>
        <w:t>D</w:t>
      </w:r>
      <w:r w:rsidRPr="00274FAE">
        <w:rPr>
          <w:spacing w:val="-4"/>
          <w:lang w:val="sq-AL"/>
        </w:rPr>
        <w:t>rejtorisë Juridike mbi ligjshmërinë e projektidesë së propozuar.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g) Kopje të miratuar të projektit nga bordet dhe këshillat kombëtarë vendimmarrës (KKR,</w:t>
      </w:r>
      <w:r>
        <w:rPr>
          <w:spacing w:val="-4"/>
          <w:lang w:val="sq-AL"/>
        </w:rPr>
        <w:t xml:space="preserve"> </w:t>
      </w:r>
      <w:r w:rsidRPr="00274FAE">
        <w:rPr>
          <w:spacing w:val="-4"/>
          <w:lang w:val="sq-AL"/>
        </w:rPr>
        <w:t>KKA,</w:t>
      </w:r>
      <w:r>
        <w:rPr>
          <w:spacing w:val="-4"/>
          <w:lang w:val="sq-AL"/>
        </w:rPr>
        <w:t xml:space="preserve"> </w:t>
      </w:r>
      <w:r w:rsidRPr="00274FAE">
        <w:rPr>
          <w:spacing w:val="-4"/>
          <w:lang w:val="sq-AL"/>
        </w:rPr>
        <w:t>KSHM, sipas rastit)</w:t>
      </w:r>
      <w:r>
        <w:rPr>
          <w:spacing w:val="-4"/>
          <w:lang w:val="sq-AL"/>
        </w:rPr>
        <w:t>;</w:t>
      </w:r>
      <w:r w:rsidRPr="00274FAE">
        <w:rPr>
          <w:spacing w:val="-4"/>
          <w:lang w:val="sq-AL"/>
        </w:rPr>
        <w:t xml:space="preserve"> 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 xml:space="preserve">h) Urdhri i </w:t>
      </w:r>
      <w:r>
        <w:rPr>
          <w:spacing w:val="-4"/>
          <w:lang w:val="sq-AL"/>
        </w:rPr>
        <w:t>m</w:t>
      </w:r>
      <w:r w:rsidRPr="00274FAE">
        <w:rPr>
          <w:spacing w:val="-4"/>
          <w:lang w:val="sq-AL"/>
        </w:rPr>
        <w:t>inistrit të Kulturës</w:t>
      </w:r>
      <w:r>
        <w:rPr>
          <w:spacing w:val="-4"/>
          <w:lang w:val="sq-AL"/>
        </w:rPr>
        <w:t>,</w:t>
      </w:r>
      <w:r w:rsidRPr="00274FAE">
        <w:rPr>
          <w:spacing w:val="-4"/>
          <w:lang w:val="sq-AL"/>
        </w:rPr>
        <w:t xml:space="preserve"> i cili përcakton: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- miratimin e kërkesës;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 xml:space="preserve">- vendndodhjen e hapësirës së </w:t>
      </w:r>
      <w:r>
        <w:rPr>
          <w:spacing w:val="-4"/>
          <w:lang w:val="sq-AL"/>
        </w:rPr>
        <w:t>k</w:t>
      </w:r>
      <w:r w:rsidRPr="00274FAE">
        <w:rPr>
          <w:spacing w:val="-4"/>
          <w:lang w:val="sq-AL"/>
        </w:rPr>
        <w:t>ëndit  “SAL”;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- tipologjinë e produkteve që do të tregtohen</w:t>
      </w:r>
      <w:r>
        <w:rPr>
          <w:spacing w:val="-4"/>
          <w:lang w:val="sq-AL"/>
        </w:rPr>
        <w:t>.</w:t>
      </w:r>
      <w:r w:rsidRPr="00274FAE">
        <w:rPr>
          <w:spacing w:val="-4"/>
          <w:lang w:val="sq-AL"/>
        </w:rPr>
        <w:t xml:space="preserve"> Në rastin e botimeve: </w:t>
      </w:r>
      <w:r>
        <w:rPr>
          <w:spacing w:val="-4"/>
          <w:lang w:val="sq-AL"/>
        </w:rPr>
        <w:t>t</w:t>
      </w:r>
      <w:r w:rsidRPr="00274FAE">
        <w:rPr>
          <w:spacing w:val="-4"/>
          <w:lang w:val="sq-AL"/>
        </w:rPr>
        <w:t>itujt e botimeve me ISBN përkatëse;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- detyrimet e institucionit që ka në përgjegjësi administrimi ambientin/objektin me vlera të trashëgimisë kulturore për raportim mujor pranë MK</w:t>
      </w:r>
      <w:r>
        <w:rPr>
          <w:spacing w:val="-4"/>
          <w:lang w:val="sq-AL"/>
        </w:rPr>
        <w:t>-së</w:t>
      </w:r>
      <w:r w:rsidRPr="00274FAE">
        <w:rPr>
          <w:spacing w:val="-4"/>
          <w:lang w:val="sq-AL"/>
        </w:rPr>
        <w:t xml:space="preserve"> mbi aktivitetin që zhvillohet në këto hapësira;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 xml:space="preserve">- detyrimin e drejtorive të përmbajtjes në MK, QKIPK, </w:t>
      </w:r>
      <w:r>
        <w:rPr>
          <w:spacing w:val="-4"/>
          <w:lang w:val="sq-AL"/>
        </w:rPr>
        <w:t xml:space="preserve"> </w:t>
      </w:r>
      <w:r w:rsidRPr="00274FAE">
        <w:rPr>
          <w:spacing w:val="-4"/>
          <w:lang w:val="sq-AL"/>
        </w:rPr>
        <w:t>DDA</w:t>
      </w:r>
      <w:r>
        <w:rPr>
          <w:spacing w:val="-4"/>
          <w:lang w:val="sq-AL"/>
        </w:rPr>
        <w:t>,</w:t>
      </w:r>
      <w:r w:rsidRPr="00274FAE">
        <w:rPr>
          <w:spacing w:val="-4"/>
          <w:lang w:val="sq-AL"/>
        </w:rPr>
        <w:t xml:space="preserve"> për monitorimin e vazhdueshëm të këtij aktivitetit;</w:t>
      </w:r>
    </w:p>
    <w:p w:rsidR="002E2251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- planbiznesin 5</w:t>
      </w:r>
      <w:r>
        <w:rPr>
          <w:spacing w:val="-4"/>
          <w:lang w:val="sq-AL"/>
        </w:rPr>
        <w:t>-</w:t>
      </w:r>
      <w:r w:rsidRPr="00274FAE">
        <w:rPr>
          <w:spacing w:val="-4"/>
          <w:lang w:val="sq-AL"/>
        </w:rPr>
        <w:t xml:space="preserve">vjeçar të </w:t>
      </w:r>
      <w:r>
        <w:rPr>
          <w:spacing w:val="-4"/>
          <w:lang w:val="sq-AL"/>
        </w:rPr>
        <w:t>k</w:t>
      </w:r>
      <w:r w:rsidRPr="00274FAE">
        <w:rPr>
          <w:spacing w:val="-4"/>
          <w:lang w:val="sq-AL"/>
        </w:rPr>
        <w:t>ënd</w:t>
      </w:r>
      <w:r>
        <w:rPr>
          <w:spacing w:val="-4"/>
          <w:lang w:val="sq-AL"/>
        </w:rPr>
        <w:t>i</w:t>
      </w:r>
      <w:r w:rsidRPr="00274FAE">
        <w:rPr>
          <w:spacing w:val="-4"/>
          <w:lang w:val="sq-AL"/>
        </w:rPr>
        <w:t>t/hapësirës së tregtimit</w:t>
      </w:r>
      <w:r w:rsidR="00646BB3">
        <w:rPr>
          <w:spacing w:val="-4"/>
          <w:lang w:val="sq-AL"/>
        </w:rPr>
        <w:t>;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 xml:space="preserve">- planin e mirëmbajtjes së </w:t>
      </w:r>
      <w:r>
        <w:rPr>
          <w:spacing w:val="-4"/>
          <w:lang w:val="sq-AL"/>
        </w:rPr>
        <w:t>k</w:t>
      </w:r>
      <w:r w:rsidRPr="00274FAE">
        <w:rPr>
          <w:spacing w:val="-4"/>
          <w:lang w:val="sq-AL"/>
        </w:rPr>
        <w:t>ënd</w:t>
      </w:r>
      <w:r>
        <w:rPr>
          <w:spacing w:val="-4"/>
          <w:lang w:val="sq-AL"/>
        </w:rPr>
        <w:t>i</w:t>
      </w:r>
      <w:r w:rsidRPr="00274FAE">
        <w:rPr>
          <w:spacing w:val="-4"/>
          <w:lang w:val="sq-AL"/>
        </w:rPr>
        <w:t>t/hapësirës</w:t>
      </w:r>
      <w:r>
        <w:rPr>
          <w:spacing w:val="-4"/>
          <w:lang w:val="sq-AL"/>
        </w:rPr>
        <w:t>;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- subvencion nëse është i zbatuesh</w:t>
      </w:r>
      <w:r>
        <w:rPr>
          <w:spacing w:val="-4"/>
          <w:lang w:val="sq-AL"/>
        </w:rPr>
        <w:t>ë</w:t>
      </w:r>
      <w:r w:rsidRPr="00274FAE">
        <w:rPr>
          <w:spacing w:val="-4"/>
          <w:lang w:val="sq-AL"/>
        </w:rPr>
        <w:t>m në rastin konkret</w:t>
      </w:r>
      <w:r>
        <w:rPr>
          <w:spacing w:val="-4"/>
          <w:lang w:val="sq-AL"/>
        </w:rPr>
        <w:t>;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i) Kontratën tip të zbatuar në rastin konkret</w:t>
      </w:r>
      <w:r>
        <w:rPr>
          <w:spacing w:val="-4"/>
          <w:lang w:val="sq-AL"/>
        </w:rPr>
        <w:t>;</w:t>
      </w:r>
      <w:r w:rsidRPr="00274FAE">
        <w:rPr>
          <w:spacing w:val="-4"/>
          <w:lang w:val="sq-AL"/>
        </w:rPr>
        <w:t xml:space="preserve"> 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j) Shkresa për njoftimin e palëve mbi vendimin e pranimit apo rrëzimit të kërkesës;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 xml:space="preserve">k) Kalendarin e monitorimit periodik të zbatimit të kontratës; 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 xml:space="preserve">l) Çdo dokumentacion tjetër që përmbush </w:t>
      </w:r>
      <w:r>
        <w:rPr>
          <w:spacing w:val="-4"/>
          <w:lang w:val="sq-AL"/>
        </w:rPr>
        <w:t>q</w:t>
      </w:r>
      <w:r w:rsidR="008754D8">
        <w:rPr>
          <w:spacing w:val="-4"/>
          <w:lang w:val="sq-AL"/>
        </w:rPr>
        <w:t>ë</w:t>
      </w:r>
      <w:r>
        <w:rPr>
          <w:spacing w:val="-4"/>
          <w:lang w:val="sq-AL"/>
        </w:rPr>
        <w:t>lli-</w:t>
      </w:r>
      <w:r w:rsidRPr="00274FAE">
        <w:rPr>
          <w:spacing w:val="-4"/>
          <w:lang w:val="sq-AL"/>
        </w:rPr>
        <w:t>min e praktikës</w:t>
      </w:r>
      <w:r>
        <w:rPr>
          <w:spacing w:val="-4"/>
          <w:lang w:val="sq-AL"/>
        </w:rPr>
        <w:t>.</w:t>
      </w:r>
      <w:r w:rsidRPr="00274FAE">
        <w:rPr>
          <w:spacing w:val="-4"/>
          <w:lang w:val="sq-AL"/>
        </w:rPr>
        <w:t xml:space="preserve"> 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2. Marrëveshja/</w:t>
      </w:r>
      <w:r>
        <w:rPr>
          <w:spacing w:val="-4"/>
          <w:lang w:val="sq-AL"/>
        </w:rPr>
        <w:t>k</w:t>
      </w:r>
      <w:r w:rsidRPr="00274FAE">
        <w:rPr>
          <w:spacing w:val="-4"/>
          <w:lang w:val="sq-AL"/>
        </w:rPr>
        <w:t>ontrata për krijimin e këndit “SAL”  në ambientet në administrim të MK</w:t>
      </w:r>
      <w:r>
        <w:rPr>
          <w:spacing w:val="-4"/>
          <w:lang w:val="sq-AL"/>
        </w:rPr>
        <w:t>-së</w:t>
      </w:r>
      <w:r w:rsidRPr="00274FAE">
        <w:rPr>
          <w:spacing w:val="-4"/>
          <w:lang w:val="sq-AL"/>
        </w:rPr>
        <w:t xml:space="preserve"> dhe /ose në administrim të institucioneve të varësisë së MK</w:t>
      </w:r>
      <w:r>
        <w:rPr>
          <w:spacing w:val="-4"/>
          <w:lang w:val="sq-AL"/>
        </w:rPr>
        <w:t>-së.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Në zbatim të urdhrit të ministrit përgjegjës për kulturën</w:t>
      </w:r>
      <w:r>
        <w:rPr>
          <w:spacing w:val="-4"/>
          <w:lang w:val="sq-AL"/>
        </w:rPr>
        <w:t>,</w:t>
      </w:r>
      <w:r w:rsidRPr="00274FAE">
        <w:rPr>
          <w:spacing w:val="-4"/>
          <w:lang w:val="sq-AL"/>
        </w:rPr>
        <w:t xml:space="preserve"> për miratim të krijimit të këndit “SAL” , brenda 2 muajve nga paraqitja e kërkesës së plotë të institucionit/subjektit, MK</w:t>
      </w:r>
      <w:r>
        <w:rPr>
          <w:spacing w:val="-4"/>
          <w:lang w:val="sq-AL"/>
        </w:rPr>
        <w:t>-ja</w:t>
      </w:r>
      <w:r w:rsidRPr="00274FAE">
        <w:rPr>
          <w:spacing w:val="-4"/>
          <w:lang w:val="sq-AL"/>
        </w:rPr>
        <w:t xml:space="preserve"> lidh një marrëveshje /kontratë me institucionin/subjektin kërkues</w:t>
      </w:r>
      <w:r>
        <w:rPr>
          <w:spacing w:val="-4"/>
          <w:lang w:val="sq-AL"/>
        </w:rPr>
        <w:t>,</w:t>
      </w:r>
      <w:r w:rsidRPr="00274FAE">
        <w:rPr>
          <w:spacing w:val="-4"/>
          <w:lang w:val="sq-AL"/>
        </w:rPr>
        <w:t xml:space="preserve"> e cila</w:t>
      </w:r>
      <w:r>
        <w:rPr>
          <w:spacing w:val="-4"/>
          <w:lang w:val="sq-AL"/>
        </w:rPr>
        <w:t>,</w:t>
      </w:r>
      <w:r w:rsidRPr="00274FAE">
        <w:rPr>
          <w:spacing w:val="-4"/>
          <w:lang w:val="sq-AL"/>
        </w:rPr>
        <w:t xml:space="preserve"> ndër të tjera</w:t>
      </w:r>
      <w:r>
        <w:rPr>
          <w:spacing w:val="-4"/>
          <w:lang w:val="sq-AL"/>
        </w:rPr>
        <w:t>,</w:t>
      </w:r>
      <w:r w:rsidRPr="00274FAE">
        <w:rPr>
          <w:spacing w:val="-4"/>
          <w:lang w:val="sq-AL"/>
        </w:rPr>
        <w:t xml:space="preserve"> duhet të përmbajë: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 xml:space="preserve">a) </w:t>
      </w:r>
      <w:r>
        <w:rPr>
          <w:spacing w:val="-4"/>
          <w:lang w:val="sq-AL"/>
        </w:rPr>
        <w:t>p</w:t>
      </w:r>
      <w:r w:rsidRPr="00274FAE">
        <w:rPr>
          <w:spacing w:val="-4"/>
          <w:lang w:val="sq-AL"/>
        </w:rPr>
        <w:t>alët</w:t>
      </w:r>
      <w:r>
        <w:rPr>
          <w:spacing w:val="-4"/>
          <w:lang w:val="sq-AL"/>
        </w:rPr>
        <w:t>;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b) NIPT-in</w:t>
      </w:r>
      <w:r>
        <w:rPr>
          <w:spacing w:val="-4"/>
          <w:lang w:val="sq-AL"/>
        </w:rPr>
        <w:t>;</w:t>
      </w:r>
      <w:r w:rsidRPr="00274FAE">
        <w:rPr>
          <w:spacing w:val="-4"/>
          <w:lang w:val="sq-AL"/>
        </w:rPr>
        <w:t xml:space="preserve"> 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c) llogarinë bankare të dedikuar për adminis</w:t>
      </w:r>
      <w:r>
        <w:rPr>
          <w:spacing w:val="-4"/>
          <w:lang w:val="sq-AL"/>
        </w:rPr>
        <w:t>-</w:t>
      </w:r>
      <w:r w:rsidRPr="00274FAE">
        <w:rPr>
          <w:spacing w:val="-4"/>
          <w:lang w:val="sq-AL"/>
        </w:rPr>
        <w:t xml:space="preserve">trimin e të ardhurave të </w:t>
      </w:r>
      <w:r>
        <w:rPr>
          <w:spacing w:val="-4"/>
          <w:lang w:val="sq-AL"/>
        </w:rPr>
        <w:t>k</w:t>
      </w:r>
      <w:r w:rsidRPr="00274FAE">
        <w:rPr>
          <w:spacing w:val="-4"/>
          <w:lang w:val="sq-AL"/>
        </w:rPr>
        <w:t>ëndit “SAL”</w:t>
      </w:r>
      <w:r>
        <w:rPr>
          <w:spacing w:val="-4"/>
          <w:lang w:val="sq-AL"/>
        </w:rPr>
        <w:t>;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 xml:space="preserve">d) </w:t>
      </w:r>
      <w:r>
        <w:rPr>
          <w:spacing w:val="-4"/>
          <w:lang w:val="sq-AL"/>
        </w:rPr>
        <w:t>a</w:t>
      </w:r>
      <w:r w:rsidRPr="00274FAE">
        <w:rPr>
          <w:spacing w:val="-4"/>
          <w:lang w:val="sq-AL"/>
        </w:rPr>
        <w:t xml:space="preserve">fatin dhe </w:t>
      </w:r>
      <w:r>
        <w:rPr>
          <w:spacing w:val="-4"/>
          <w:lang w:val="sq-AL"/>
        </w:rPr>
        <w:t>vlefshmërinë;</w:t>
      </w:r>
      <w:r w:rsidRPr="00274FAE">
        <w:rPr>
          <w:spacing w:val="-4"/>
          <w:lang w:val="sq-AL"/>
        </w:rPr>
        <w:t xml:space="preserve"> 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 xml:space="preserve">e) </w:t>
      </w:r>
      <w:r>
        <w:rPr>
          <w:spacing w:val="-4"/>
          <w:lang w:val="sq-AL"/>
        </w:rPr>
        <w:t>s</w:t>
      </w:r>
      <w:r w:rsidRPr="00274FAE">
        <w:rPr>
          <w:spacing w:val="-4"/>
          <w:lang w:val="sq-AL"/>
        </w:rPr>
        <w:t>anksionet në rast të mosrespektimit të kush</w:t>
      </w:r>
      <w:r>
        <w:rPr>
          <w:spacing w:val="-4"/>
          <w:lang w:val="sq-AL"/>
        </w:rPr>
        <w:t>-</w:t>
      </w:r>
      <w:r w:rsidRPr="00274FAE">
        <w:rPr>
          <w:spacing w:val="-4"/>
          <w:lang w:val="sq-AL"/>
        </w:rPr>
        <w:t xml:space="preserve">teve dhe kritereve të marrëveshjes/kontratës; 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f) detyrimin e përdorimit të logos së MK</w:t>
      </w:r>
      <w:r>
        <w:rPr>
          <w:spacing w:val="-4"/>
          <w:lang w:val="sq-AL"/>
        </w:rPr>
        <w:t>-së</w:t>
      </w:r>
      <w:r w:rsidRPr="00274FAE">
        <w:rPr>
          <w:spacing w:val="-4"/>
          <w:lang w:val="sq-AL"/>
        </w:rPr>
        <w:t xml:space="preserve"> dhe institucionit q</w:t>
      </w:r>
      <w:r w:rsidR="007E0E1E">
        <w:rPr>
          <w:spacing w:val="-4"/>
          <w:lang w:val="sq-AL"/>
        </w:rPr>
        <w:t>ë</w:t>
      </w:r>
      <w:r w:rsidRPr="00274FAE">
        <w:rPr>
          <w:spacing w:val="-4"/>
          <w:lang w:val="sq-AL"/>
        </w:rPr>
        <w:t xml:space="preserve"> administron ambientin/objektin/ e TK</w:t>
      </w:r>
      <w:r w:rsidR="00A914E1">
        <w:rPr>
          <w:spacing w:val="-4"/>
          <w:lang w:val="sq-AL"/>
        </w:rPr>
        <w:t>-së</w:t>
      </w:r>
      <w:r w:rsidRPr="00274FAE">
        <w:rPr>
          <w:spacing w:val="-4"/>
          <w:lang w:val="sq-AL"/>
        </w:rPr>
        <w:t xml:space="preserve"> apo pronën në të cilën zhvillohet aktiviteti</w:t>
      </w:r>
      <w:r>
        <w:rPr>
          <w:spacing w:val="-4"/>
          <w:lang w:val="sq-AL"/>
        </w:rPr>
        <w:t>;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g) infrastruktura (ujë, energji elektrike etj</w:t>
      </w:r>
      <w:r>
        <w:rPr>
          <w:spacing w:val="-4"/>
          <w:lang w:val="sq-AL"/>
        </w:rPr>
        <w:t>.</w:t>
      </w:r>
      <w:r w:rsidRPr="00274FAE">
        <w:rPr>
          <w:spacing w:val="-4"/>
          <w:lang w:val="sq-AL"/>
        </w:rPr>
        <w:t xml:space="preserve">) sipas rastit; 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 xml:space="preserve">h) </w:t>
      </w:r>
      <w:r w:rsidR="008B0A8B">
        <w:rPr>
          <w:spacing w:val="-4"/>
          <w:lang w:val="sq-AL"/>
        </w:rPr>
        <w:t>d</w:t>
      </w:r>
      <w:r w:rsidRPr="00274FAE">
        <w:rPr>
          <w:spacing w:val="-4"/>
          <w:lang w:val="sq-AL"/>
        </w:rPr>
        <w:t>etyrimi i përdoruesit të hapësirës për mirë</w:t>
      </w:r>
      <w:r w:rsidR="00196D05">
        <w:rPr>
          <w:spacing w:val="-4"/>
          <w:lang w:val="sq-AL"/>
        </w:rPr>
        <w:t>-</w:t>
      </w:r>
      <w:r w:rsidRPr="00274FAE">
        <w:rPr>
          <w:spacing w:val="-4"/>
          <w:lang w:val="sq-AL"/>
        </w:rPr>
        <w:t>mbajtje të saj sipas planit të mirëmbajtjes dhe vlerë së</w:t>
      </w:r>
      <w:r>
        <w:rPr>
          <w:spacing w:val="-4"/>
          <w:lang w:val="sq-AL"/>
        </w:rPr>
        <w:t xml:space="preserve"> </w:t>
      </w:r>
      <w:r w:rsidRPr="00274FAE">
        <w:rPr>
          <w:spacing w:val="-4"/>
          <w:lang w:val="sq-AL"/>
        </w:rPr>
        <w:t>përcaktuar në planin e mirëmbajtjes</w:t>
      </w:r>
      <w:r>
        <w:rPr>
          <w:spacing w:val="-4"/>
          <w:lang w:val="sq-AL"/>
        </w:rPr>
        <w:t>;</w:t>
      </w:r>
      <w:r w:rsidRPr="00274FAE">
        <w:rPr>
          <w:spacing w:val="-4"/>
          <w:lang w:val="sq-AL"/>
        </w:rPr>
        <w:t xml:space="preserve"> 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i) sponsorizim në fushën e kulturës</w:t>
      </w:r>
      <w:r>
        <w:rPr>
          <w:spacing w:val="-4"/>
          <w:lang w:val="sq-AL"/>
        </w:rPr>
        <w:t>;</w:t>
      </w:r>
      <w:r w:rsidRPr="00274FAE">
        <w:rPr>
          <w:spacing w:val="-4"/>
          <w:lang w:val="sq-AL"/>
        </w:rPr>
        <w:t xml:space="preserve"> 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j) kushtet për ndërprerjen e marrëveshjes</w:t>
      </w:r>
      <w:r>
        <w:rPr>
          <w:spacing w:val="-4"/>
          <w:lang w:val="sq-AL"/>
        </w:rPr>
        <w:t>;</w:t>
      </w:r>
      <w:r w:rsidRPr="00274FAE">
        <w:rPr>
          <w:spacing w:val="-4"/>
          <w:lang w:val="sq-AL"/>
        </w:rPr>
        <w:t xml:space="preserve"> 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k) të tjera</w:t>
      </w:r>
      <w:r>
        <w:rPr>
          <w:spacing w:val="-4"/>
          <w:lang w:val="sq-AL"/>
        </w:rPr>
        <w:t>.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II. OBJEKTET QË DO TË TREGTOHEN NË KËNDET “SAL”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A. Tipologjia e produkteve të tregtueshme në këndet “SAL”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Me qëllim rritjen e cilësisë dhe shumëlloj</w:t>
      </w:r>
      <w:r>
        <w:rPr>
          <w:spacing w:val="-4"/>
          <w:lang w:val="sq-AL"/>
        </w:rPr>
        <w:t>-</w:t>
      </w:r>
      <w:r w:rsidRPr="00274FAE">
        <w:rPr>
          <w:spacing w:val="-4"/>
          <w:lang w:val="sq-AL"/>
        </w:rPr>
        <w:t xml:space="preserve">shmërisë së shërbimeve në hapësirën e dedikuar për funksionim si </w:t>
      </w:r>
      <w:r>
        <w:rPr>
          <w:spacing w:val="-4"/>
          <w:lang w:val="sq-AL"/>
        </w:rPr>
        <w:t>k</w:t>
      </w:r>
      <w:r w:rsidRPr="00274FAE">
        <w:rPr>
          <w:spacing w:val="-4"/>
          <w:lang w:val="sq-AL"/>
        </w:rPr>
        <w:t>ënde “SAL”</w:t>
      </w:r>
      <w:r>
        <w:rPr>
          <w:spacing w:val="-4"/>
          <w:lang w:val="sq-AL"/>
        </w:rPr>
        <w:t>,</w:t>
      </w:r>
      <w:r w:rsidRPr="00274FAE">
        <w:rPr>
          <w:spacing w:val="-4"/>
          <w:lang w:val="sq-AL"/>
        </w:rPr>
        <w:t xml:space="preserve"> të krijuara sipas procedurës më sipër; duke ruajtur e mbrojtur vlerat kulturore dhe në përputhje me ligjet e fushës së përgjegjësisë së MK</w:t>
      </w:r>
      <w:r>
        <w:rPr>
          <w:spacing w:val="-4"/>
          <w:lang w:val="sq-AL"/>
        </w:rPr>
        <w:t>-së</w:t>
      </w:r>
      <w:r w:rsidRPr="00274FAE">
        <w:rPr>
          <w:spacing w:val="-4"/>
          <w:lang w:val="sq-AL"/>
        </w:rPr>
        <w:t xml:space="preserve"> e</w:t>
      </w:r>
      <w:r w:rsidR="00603C7C" w:rsidRPr="00274FAE">
        <w:rPr>
          <w:spacing w:val="-4"/>
          <w:lang w:val="sq-AL"/>
        </w:rPr>
        <w:t>,</w:t>
      </w:r>
      <w:r w:rsidRPr="00274FAE">
        <w:rPr>
          <w:spacing w:val="-4"/>
          <w:lang w:val="sq-AL"/>
        </w:rPr>
        <w:t xml:space="preserve"> veçanërisht</w:t>
      </w:r>
      <w:r w:rsidR="00603C7C">
        <w:rPr>
          <w:spacing w:val="-4"/>
          <w:lang w:val="sq-AL"/>
        </w:rPr>
        <w:t>,</w:t>
      </w:r>
      <w:r w:rsidRPr="00274FAE">
        <w:rPr>
          <w:spacing w:val="-4"/>
          <w:lang w:val="sq-AL"/>
        </w:rPr>
        <w:t xml:space="preserve"> </w:t>
      </w:r>
      <w:r>
        <w:rPr>
          <w:spacing w:val="-4"/>
          <w:lang w:val="sq-AL"/>
        </w:rPr>
        <w:t>l</w:t>
      </w:r>
      <w:r w:rsidRPr="00274FAE">
        <w:rPr>
          <w:spacing w:val="-4"/>
          <w:lang w:val="sq-AL"/>
        </w:rPr>
        <w:t xml:space="preserve">igjin “Për trashëgiminë kulturore” dhe </w:t>
      </w:r>
      <w:r>
        <w:rPr>
          <w:spacing w:val="-4"/>
          <w:lang w:val="sq-AL"/>
        </w:rPr>
        <w:t>l</w:t>
      </w:r>
      <w:r w:rsidRPr="00274FAE">
        <w:rPr>
          <w:spacing w:val="-4"/>
          <w:lang w:val="sq-AL"/>
        </w:rPr>
        <w:t>igjin “</w:t>
      </w:r>
      <w:r>
        <w:rPr>
          <w:spacing w:val="-4"/>
          <w:lang w:val="sq-AL"/>
        </w:rPr>
        <w:t>M</w:t>
      </w:r>
      <w:r w:rsidRPr="00274FAE">
        <w:rPr>
          <w:spacing w:val="-4"/>
          <w:lang w:val="sq-AL"/>
        </w:rPr>
        <w:t xml:space="preserve">bi të drejtat e autorit dhe të drejtat e lidhura me to”, pranë </w:t>
      </w:r>
      <w:r>
        <w:rPr>
          <w:spacing w:val="-4"/>
          <w:lang w:val="sq-AL"/>
        </w:rPr>
        <w:t>k</w:t>
      </w:r>
      <w:r w:rsidRPr="00274FAE">
        <w:rPr>
          <w:spacing w:val="-4"/>
          <w:lang w:val="sq-AL"/>
        </w:rPr>
        <w:t>ëndeve “SAL”</w:t>
      </w:r>
      <w:r>
        <w:rPr>
          <w:spacing w:val="-4"/>
          <w:lang w:val="sq-AL"/>
        </w:rPr>
        <w:t>.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1. Tregtohen vetëm ato tipologji produktesh</w:t>
      </w:r>
      <w:r w:rsidR="00D861C1">
        <w:rPr>
          <w:spacing w:val="-4"/>
          <w:lang w:val="sq-AL"/>
        </w:rPr>
        <w:t>,</w:t>
      </w:r>
      <w:r w:rsidRPr="00274FAE">
        <w:rPr>
          <w:spacing w:val="-4"/>
          <w:lang w:val="sq-AL"/>
        </w:rPr>
        <w:t xml:space="preserve"> të cilat janë paraprakisht të miratuara nga MK</w:t>
      </w:r>
      <w:r>
        <w:rPr>
          <w:spacing w:val="-4"/>
          <w:lang w:val="sq-AL"/>
        </w:rPr>
        <w:t>-ja</w:t>
      </w:r>
      <w:r w:rsidRPr="00274FAE">
        <w:rPr>
          <w:spacing w:val="-4"/>
          <w:lang w:val="sq-AL"/>
        </w:rPr>
        <w:t xml:space="preserve"> dhe pjesë përbërëse e marrëveshjes së krijimit dhe funksionimit të </w:t>
      </w:r>
      <w:r>
        <w:rPr>
          <w:spacing w:val="-4"/>
          <w:lang w:val="sq-AL"/>
        </w:rPr>
        <w:t>k</w:t>
      </w:r>
      <w:r w:rsidRPr="00274FAE">
        <w:rPr>
          <w:spacing w:val="-4"/>
          <w:lang w:val="sq-AL"/>
        </w:rPr>
        <w:t>ëndeve “SAL”</w:t>
      </w:r>
      <w:r w:rsidR="00F64050">
        <w:rPr>
          <w:spacing w:val="-4"/>
          <w:lang w:val="sq-AL"/>
        </w:rPr>
        <w:t>.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 xml:space="preserve"> 2. Çdo tregtim i objekteve replika, riprodhi</w:t>
      </w:r>
      <w:r>
        <w:rPr>
          <w:spacing w:val="-4"/>
          <w:lang w:val="sq-AL"/>
        </w:rPr>
        <w:t>-</w:t>
      </w:r>
      <w:r w:rsidRPr="00274FAE">
        <w:rPr>
          <w:spacing w:val="-4"/>
          <w:lang w:val="sq-AL"/>
        </w:rPr>
        <w:t>meve të imazheve të pa</w:t>
      </w:r>
      <w:r>
        <w:rPr>
          <w:spacing w:val="-4"/>
          <w:lang w:val="sq-AL"/>
        </w:rPr>
        <w:t>a</w:t>
      </w:r>
      <w:r w:rsidRPr="00274FAE">
        <w:rPr>
          <w:spacing w:val="-4"/>
          <w:lang w:val="sq-AL"/>
        </w:rPr>
        <w:t>utorizuara nga MK</w:t>
      </w:r>
      <w:r>
        <w:rPr>
          <w:spacing w:val="-4"/>
          <w:lang w:val="sq-AL"/>
        </w:rPr>
        <w:t>-ja</w:t>
      </w:r>
      <w:r w:rsidRPr="00274FAE">
        <w:rPr>
          <w:spacing w:val="-4"/>
          <w:lang w:val="sq-AL"/>
        </w:rPr>
        <w:t xml:space="preserve"> të vlerave të </w:t>
      </w:r>
      <w:r>
        <w:rPr>
          <w:spacing w:val="-4"/>
          <w:lang w:val="sq-AL"/>
        </w:rPr>
        <w:t>t</w:t>
      </w:r>
      <w:r w:rsidRPr="00274FAE">
        <w:rPr>
          <w:spacing w:val="-4"/>
          <w:lang w:val="sq-AL"/>
        </w:rPr>
        <w:t xml:space="preserve">rashëgimisë </w:t>
      </w:r>
      <w:r>
        <w:rPr>
          <w:spacing w:val="-4"/>
          <w:lang w:val="sq-AL"/>
        </w:rPr>
        <w:t>k</w:t>
      </w:r>
      <w:r w:rsidRPr="00274FAE">
        <w:rPr>
          <w:spacing w:val="-4"/>
          <w:lang w:val="sq-AL"/>
        </w:rPr>
        <w:t xml:space="preserve">ulturore sanksionohet në bazë të parashikimeve të zbatueshme të ligjit për trashëgiminë kulturore (nenet 11 dhe 49) dhe të </w:t>
      </w:r>
      <w:r>
        <w:rPr>
          <w:spacing w:val="-4"/>
          <w:lang w:val="sq-AL"/>
        </w:rPr>
        <w:t>l</w:t>
      </w:r>
      <w:r w:rsidRPr="00274FAE">
        <w:rPr>
          <w:spacing w:val="-4"/>
          <w:lang w:val="sq-AL"/>
        </w:rPr>
        <w:t xml:space="preserve">igjit për të drejtat e autorit dhe të drejtat e lidhura me to. 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3. Konkretisht këto tipologji produktesh</w:t>
      </w:r>
      <w:r>
        <w:rPr>
          <w:spacing w:val="-4"/>
          <w:lang w:val="sq-AL"/>
        </w:rPr>
        <w:t>,</w:t>
      </w:r>
      <w:r w:rsidRPr="00274FAE">
        <w:rPr>
          <w:spacing w:val="-4"/>
          <w:lang w:val="sq-AL"/>
        </w:rPr>
        <w:t xml:space="preserve"> janë: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a) Replika të objekteve/vlerave më përfaqësuese të trashëgimisë kulturore q</w:t>
      </w:r>
      <w:r w:rsidR="007E0E1E">
        <w:rPr>
          <w:spacing w:val="-4"/>
          <w:lang w:val="sq-AL"/>
        </w:rPr>
        <w:t>ë</w:t>
      </w:r>
      <w:r w:rsidRPr="00274FAE">
        <w:rPr>
          <w:spacing w:val="-4"/>
          <w:lang w:val="sq-AL"/>
        </w:rPr>
        <w:t xml:space="preserve"> ruhen dhe promo</w:t>
      </w:r>
      <w:r>
        <w:rPr>
          <w:spacing w:val="-4"/>
          <w:lang w:val="sq-AL"/>
        </w:rPr>
        <w:t>-</w:t>
      </w:r>
      <w:r w:rsidRPr="00274FAE">
        <w:rPr>
          <w:spacing w:val="-4"/>
          <w:lang w:val="sq-AL"/>
        </w:rPr>
        <w:t>vohen në institucionin/objektin në administrim të MK</w:t>
      </w:r>
      <w:r>
        <w:rPr>
          <w:spacing w:val="-4"/>
          <w:lang w:val="sq-AL"/>
        </w:rPr>
        <w:t>-së</w:t>
      </w:r>
      <w:r w:rsidRPr="00274FAE">
        <w:rPr>
          <w:spacing w:val="-4"/>
          <w:lang w:val="sq-AL"/>
        </w:rPr>
        <w:t xml:space="preserve"> ku ka vendndodhjen </w:t>
      </w:r>
      <w:r w:rsidR="007E0E1E">
        <w:rPr>
          <w:spacing w:val="-4"/>
          <w:lang w:val="sq-AL"/>
        </w:rPr>
        <w:t>k</w:t>
      </w:r>
      <w:r w:rsidRPr="00274FAE">
        <w:rPr>
          <w:spacing w:val="-4"/>
          <w:lang w:val="sq-AL"/>
        </w:rPr>
        <w:t>ëndi apo të ngjashme;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b) Riprod</w:t>
      </w:r>
      <w:r>
        <w:rPr>
          <w:spacing w:val="-4"/>
          <w:lang w:val="sq-AL"/>
        </w:rPr>
        <w:t>him në letër, tekstil,</w:t>
      </w:r>
      <w:r w:rsidRPr="00274FAE">
        <w:rPr>
          <w:spacing w:val="-4"/>
          <w:lang w:val="sq-AL"/>
        </w:rPr>
        <w:t xml:space="preserve"> qeramikë, plastikë, dru etj., të imazheve, të objekteve/vlerave më përfaqësuese të trashëgimisë kulturore q</w:t>
      </w:r>
      <w:r w:rsidR="007E0E1E">
        <w:rPr>
          <w:spacing w:val="-4"/>
          <w:lang w:val="sq-AL"/>
        </w:rPr>
        <w:t>ë</w:t>
      </w:r>
      <w:r w:rsidRPr="00274FAE">
        <w:rPr>
          <w:spacing w:val="-4"/>
          <w:lang w:val="sq-AL"/>
        </w:rPr>
        <w:t xml:space="preserve"> ruhen dhe promovohen në institucionin/objektin në administrim të MK</w:t>
      </w:r>
      <w:r>
        <w:rPr>
          <w:spacing w:val="-4"/>
          <w:lang w:val="sq-AL"/>
        </w:rPr>
        <w:t>-së,</w:t>
      </w:r>
      <w:r w:rsidRPr="00274FAE">
        <w:rPr>
          <w:spacing w:val="-4"/>
          <w:lang w:val="sq-AL"/>
        </w:rPr>
        <w:t xml:space="preserve"> ku ka vendndodhjen </w:t>
      </w:r>
      <w:r>
        <w:rPr>
          <w:spacing w:val="-4"/>
          <w:lang w:val="sq-AL"/>
        </w:rPr>
        <w:t>k</w:t>
      </w:r>
      <w:r w:rsidRPr="00274FAE">
        <w:rPr>
          <w:spacing w:val="-4"/>
          <w:lang w:val="sq-AL"/>
        </w:rPr>
        <w:t>ëndi;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 xml:space="preserve">c) Objekte funksionale me forma dhe imazhe të përshtatshme për promovimin e vlerave të pasurisë kulturore të institucionit ku ka vendndodhjen </w:t>
      </w:r>
      <w:r>
        <w:rPr>
          <w:spacing w:val="-4"/>
          <w:lang w:val="sq-AL"/>
        </w:rPr>
        <w:t>k</w:t>
      </w:r>
      <w:r w:rsidRPr="00274FAE">
        <w:rPr>
          <w:spacing w:val="-4"/>
          <w:lang w:val="sq-AL"/>
        </w:rPr>
        <w:t>ëndi apo të ngjashme apo emrin e MK</w:t>
      </w:r>
      <w:r>
        <w:rPr>
          <w:spacing w:val="-4"/>
          <w:lang w:val="sq-AL"/>
        </w:rPr>
        <w:t>-së</w:t>
      </w:r>
      <w:r w:rsidRPr="00274FAE">
        <w:rPr>
          <w:spacing w:val="-4"/>
          <w:lang w:val="sq-AL"/>
        </w:rPr>
        <w:t>;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d) Produkte të zejtarisë tradicionale</w:t>
      </w:r>
      <w:r>
        <w:rPr>
          <w:spacing w:val="-4"/>
          <w:lang w:val="sq-AL"/>
        </w:rPr>
        <w:t>,</w:t>
      </w:r>
      <w:r w:rsidRPr="00274FAE">
        <w:rPr>
          <w:spacing w:val="-4"/>
          <w:lang w:val="sq-AL"/>
        </w:rPr>
        <w:t xml:space="preserve"> të cilët përfaqësojnë traditat kulturore autentike në materi</w:t>
      </w:r>
      <w:r>
        <w:rPr>
          <w:spacing w:val="-4"/>
          <w:lang w:val="sq-AL"/>
        </w:rPr>
        <w:t>-</w:t>
      </w:r>
      <w:r w:rsidRPr="00274FAE">
        <w:rPr>
          <w:spacing w:val="-4"/>
          <w:lang w:val="sq-AL"/>
        </w:rPr>
        <w:t xml:space="preserve">ale, modele dhe mjeshtëri tipike të zonës ku ka vendndodhjen </w:t>
      </w:r>
      <w:r>
        <w:rPr>
          <w:spacing w:val="-4"/>
          <w:lang w:val="sq-AL"/>
        </w:rPr>
        <w:t>k</w:t>
      </w:r>
      <w:r w:rsidRPr="00274FAE">
        <w:rPr>
          <w:spacing w:val="-4"/>
          <w:lang w:val="sq-AL"/>
        </w:rPr>
        <w:t>ëndi, të punuara me dorë dhe teknika e mjete tradicionale të artizanatit</w:t>
      </w:r>
      <w:r>
        <w:rPr>
          <w:spacing w:val="-4"/>
          <w:lang w:val="sq-AL"/>
        </w:rPr>
        <w:t>;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e) Botime (libra, harta, almanakë, vjetarë, katalogë, albume, dëftues të rrugëve, broshura etj.)</w:t>
      </w:r>
      <w:r>
        <w:rPr>
          <w:spacing w:val="-4"/>
          <w:lang w:val="sq-AL"/>
        </w:rPr>
        <w:t>,</w:t>
      </w:r>
      <w:r w:rsidRPr="00274FAE">
        <w:rPr>
          <w:spacing w:val="-4"/>
          <w:lang w:val="sq-AL"/>
        </w:rPr>
        <w:t xml:space="preserve"> të pajisur me ISBN, që promovojnë vlerat kultu</w:t>
      </w:r>
      <w:r>
        <w:rPr>
          <w:spacing w:val="-4"/>
          <w:lang w:val="sq-AL"/>
        </w:rPr>
        <w:t>-</w:t>
      </w:r>
      <w:r w:rsidRPr="00274FAE">
        <w:rPr>
          <w:spacing w:val="-4"/>
          <w:lang w:val="sq-AL"/>
        </w:rPr>
        <w:t>rore të vendit tonë në përgjithësi dhe të vend</w:t>
      </w:r>
      <w:r>
        <w:rPr>
          <w:spacing w:val="-4"/>
          <w:lang w:val="sq-AL"/>
        </w:rPr>
        <w:t>-</w:t>
      </w:r>
      <w:r w:rsidRPr="00274FAE">
        <w:rPr>
          <w:spacing w:val="-4"/>
          <w:lang w:val="sq-AL"/>
        </w:rPr>
        <w:t>n</w:t>
      </w:r>
      <w:r>
        <w:rPr>
          <w:spacing w:val="-4"/>
          <w:lang w:val="sq-AL"/>
        </w:rPr>
        <w:t>d</w:t>
      </w:r>
      <w:r w:rsidRPr="00274FAE">
        <w:rPr>
          <w:spacing w:val="-4"/>
          <w:lang w:val="sq-AL"/>
        </w:rPr>
        <w:t>odhjes ku</w:t>
      </w:r>
      <w:r>
        <w:rPr>
          <w:spacing w:val="-4"/>
          <w:lang w:val="sq-AL"/>
        </w:rPr>
        <w:t xml:space="preserve"> është ngritur këndi në veçanti;</w:t>
      </w:r>
      <w:r w:rsidRPr="00274FAE">
        <w:rPr>
          <w:spacing w:val="-4"/>
          <w:lang w:val="sq-AL"/>
        </w:rPr>
        <w:t xml:space="preserve"> 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f) T</w:t>
      </w:r>
      <w:r>
        <w:rPr>
          <w:spacing w:val="-4"/>
          <w:lang w:val="sq-AL"/>
        </w:rPr>
        <w:t>ë</w:t>
      </w:r>
      <w:r w:rsidRPr="00274FAE">
        <w:rPr>
          <w:spacing w:val="-4"/>
          <w:lang w:val="sq-AL"/>
        </w:rPr>
        <w:t xml:space="preserve"> tjera sipas kërkesës dhe vetëm me miratim taksativ të </w:t>
      </w:r>
      <w:r>
        <w:rPr>
          <w:spacing w:val="-4"/>
          <w:lang w:val="sq-AL"/>
        </w:rPr>
        <w:t>m</w:t>
      </w:r>
      <w:r w:rsidRPr="00274FAE">
        <w:rPr>
          <w:spacing w:val="-4"/>
          <w:lang w:val="sq-AL"/>
        </w:rPr>
        <w:t xml:space="preserve">inistrit përgjegjës  për </w:t>
      </w:r>
      <w:r>
        <w:rPr>
          <w:spacing w:val="-4"/>
          <w:lang w:val="sq-AL"/>
        </w:rPr>
        <w:t>k</w:t>
      </w:r>
      <w:r w:rsidRPr="00274FAE">
        <w:rPr>
          <w:spacing w:val="-4"/>
          <w:lang w:val="sq-AL"/>
        </w:rPr>
        <w:t>ulturën</w:t>
      </w:r>
      <w:r>
        <w:rPr>
          <w:spacing w:val="-4"/>
          <w:lang w:val="sq-AL"/>
        </w:rPr>
        <w:t>.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Ministria e Kulturës krijon një brand të produk</w:t>
      </w:r>
      <w:r>
        <w:rPr>
          <w:spacing w:val="-4"/>
          <w:lang w:val="sq-AL"/>
        </w:rPr>
        <w:t>-</w:t>
      </w:r>
      <w:r w:rsidRPr="00274FAE">
        <w:rPr>
          <w:spacing w:val="-4"/>
          <w:lang w:val="sq-AL"/>
        </w:rPr>
        <w:t>teve të certifikuara për tregtim në këndet “SAL”</w:t>
      </w:r>
      <w:r w:rsidR="00122D09">
        <w:rPr>
          <w:spacing w:val="-4"/>
          <w:lang w:val="sq-AL"/>
        </w:rPr>
        <w:t>,</w:t>
      </w:r>
      <w:r w:rsidRPr="00274FAE">
        <w:rPr>
          <w:spacing w:val="-4"/>
          <w:lang w:val="sq-AL"/>
        </w:rPr>
        <w:t xml:space="preserve"> sipas procedurës në MK.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B. Tipologjia e subjekteve priv</w:t>
      </w:r>
      <w:r>
        <w:rPr>
          <w:spacing w:val="-4"/>
          <w:lang w:val="sq-AL"/>
        </w:rPr>
        <w:t>ate</w:t>
      </w:r>
      <w:r w:rsidR="00BC1DA5">
        <w:rPr>
          <w:spacing w:val="-4"/>
          <w:lang w:val="sq-AL"/>
        </w:rPr>
        <w:t>,</w:t>
      </w:r>
      <w:r>
        <w:rPr>
          <w:spacing w:val="-4"/>
          <w:lang w:val="sq-AL"/>
        </w:rPr>
        <w:t xml:space="preserve"> të cilët mund të tregtojnë/</w:t>
      </w:r>
      <w:r w:rsidRPr="00274FAE">
        <w:rPr>
          <w:spacing w:val="-4"/>
          <w:lang w:val="sq-AL"/>
        </w:rPr>
        <w:t xml:space="preserve">prodhojnë suvenire të vlefshme 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1. Subjektet të cil</w:t>
      </w:r>
      <w:r>
        <w:rPr>
          <w:spacing w:val="-4"/>
          <w:lang w:val="sq-AL"/>
        </w:rPr>
        <w:t>a</w:t>
      </w:r>
      <w:r w:rsidRPr="00274FAE">
        <w:rPr>
          <w:spacing w:val="-4"/>
          <w:lang w:val="sq-AL"/>
        </w:rPr>
        <w:t xml:space="preserve">t krijojnë/tregtojnë objekte të vlefshme për t’u tregtuar në </w:t>
      </w:r>
      <w:r>
        <w:rPr>
          <w:spacing w:val="-4"/>
          <w:lang w:val="sq-AL"/>
        </w:rPr>
        <w:t>k</w:t>
      </w:r>
      <w:r w:rsidRPr="00274FAE">
        <w:rPr>
          <w:spacing w:val="-4"/>
          <w:lang w:val="sq-AL"/>
        </w:rPr>
        <w:t>ëndet “SAL”</w:t>
      </w:r>
      <w:r w:rsidRPr="00274FAE" w:rsidDel="00704C47">
        <w:rPr>
          <w:spacing w:val="-4"/>
          <w:lang w:val="sq-AL"/>
        </w:rPr>
        <w:t xml:space="preserve"> </w:t>
      </w:r>
      <w:r w:rsidRPr="00274FAE">
        <w:rPr>
          <w:spacing w:val="-4"/>
          <w:lang w:val="sq-AL"/>
        </w:rPr>
        <w:t>pranë institucioneve të artit dhe trashëgimisë</w:t>
      </w:r>
      <w:r w:rsidR="002B5EB1">
        <w:rPr>
          <w:spacing w:val="-4"/>
          <w:lang w:val="sq-AL"/>
        </w:rPr>
        <w:t>,</w:t>
      </w:r>
      <w:r w:rsidRPr="00274FAE">
        <w:rPr>
          <w:spacing w:val="-4"/>
          <w:lang w:val="sq-AL"/>
        </w:rPr>
        <w:t xml:space="preserve"> vetdekla</w:t>
      </w:r>
      <w:r>
        <w:rPr>
          <w:spacing w:val="-4"/>
          <w:lang w:val="sq-AL"/>
        </w:rPr>
        <w:t>-</w:t>
      </w:r>
      <w:r w:rsidRPr="00274FAE">
        <w:rPr>
          <w:spacing w:val="-4"/>
          <w:lang w:val="sq-AL"/>
        </w:rPr>
        <w:t xml:space="preserve">rojnë si më poshtë se:  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 xml:space="preserve">a) </w:t>
      </w:r>
      <w:r w:rsidR="00E84CFE">
        <w:rPr>
          <w:spacing w:val="-4"/>
          <w:lang w:val="sq-AL"/>
        </w:rPr>
        <w:t>S</w:t>
      </w:r>
      <w:r w:rsidRPr="00274FAE">
        <w:rPr>
          <w:spacing w:val="-4"/>
          <w:lang w:val="sq-AL"/>
        </w:rPr>
        <w:t>igurojnë, garantojnë e provojnë se procesi i krijimit të suvenireve/objekteve të tregtueshme pranë  qendrave “SAL”</w:t>
      </w:r>
      <w:r w:rsidRPr="00274FAE" w:rsidDel="00704C47">
        <w:rPr>
          <w:spacing w:val="-4"/>
          <w:lang w:val="sq-AL"/>
        </w:rPr>
        <w:t xml:space="preserve"> </w:t>
      </w:r>
      <w:r w:rsidRPr="00274FAE">
        <w:rPr>
          <w:spacing w:val="-4"/>
          <w:lang w:val="sq-AL"/>
        </w:rPr>
        <w:t>në institucionet e MK</w:t>
      </w:r>
      <w:r>
        <w:rPr>
          <w:spacing w:val="-4"/>
          <w:lang w:val="sq-AL"/>
        </w:rPr>
        <w:t>-së</w:t>
      </w:r>
      <w:r w:rsidRPr="00274FAE">
        <w:rPr>
          <w:spacing w:val="-4"/>
          <w:lang w:val="sq-AL"/>
        </w:rPr>
        <w:t xml:space="preserve"> kryhet në përputhje me ligjet dhe rregullat n</w:t>
      </w:r>
      <w:r>
        <w:rPr>
          <w:spacing w:val="-4"/>
          <w:lang w:val="sq-AL"/>
        </w:rPr>
        <w:t>ë</w:t>
      </w:r>
      <w:r w:rsidRPr="00274FAE">
        <w:rPr>
          <w:spacing w:val="-4"/>
          <w:lang w:val="sq-AL"/>
        </w:rPr>
        <w:t xml:space="preserve"> fuqi në Republikën e Shqipërisë</w:t>
      </w:r>
      <w:r w:rsidR="005F0F14">
        <w:rPr>
          <w:spacing w:val="-4"/>
          <w:lang w:val="sq-AL"/>
        </w:rPr>
        <w:t>;</w:t>
      </w:r>
      <w:r w:rsidRPr="00274FAE">
        <w:rPr>
          <w:spacing w:val="-4"/>
          <w:lang w:val="sq-AL"/>
        </w:rPr>
        <w:t xml:space="preserve"> 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 xml:space="preserve">b) </w:t>
      </w:r>
      <w:r w:rsidR="00E84CFE">
        <w:rPr>
          <w:spacing w:val="-4"/>
          <w:lang w:val="sq-AL"/>
        </w:rPr>
        <w:t>S</w:t>
      </w:r>
      <w:r w:rsidRPr="00274FAE">
        <w:rPr>
          <w:spacing w:val="-4"/>
          <w:lang w:val="sq-AL"/>
        </w:rPr>
        <w:t>igurojnë, garantojnë e provojnë se pr</w:t>
      </w:r>
      <w:r>
        <w:rPr>
          <w:spacing w:val="-4"/>
          <w:lang w:val="sq-AL"/>
        </w:rPr>
        <w:t>ocesi i krijimit të suvenireve/</w:t>
      </w:r>
      <w:r w:rsidRPr="00274FAE">
        <w:rPr>
          <w:spacing w:val="-4"/>
          <w:lang w:val="sq-AL"/>
        </w:rPr>
        <w:t>objekteve të tregtueshme pranë  “SAL”</w:t>
      </w:r>
      <w:r w:rsidRPr="00274FAE" w:rsidDel="00704C47">
        <w:rPr>
          <w:spacing w:val="-4"/>
          <w:lang w:val="sq-AL"/>
        </w:rPr>
        <w:t xml:space="preserve"> </w:t>
      </w:r>
      <w:r w:rsidRPr="00274FAE">
        <w:rPr>
          <w:spacing w:val="-4"/>
          <w:lang w:val="sq-AL"/>
        </w:rPr>
        <w:t>në institucionet e MK</w:t>
      </w:r>
      <w:r>
        <w:rPr>
          <w:spacing w:val="-4"/>
          <w:lang w:val="sq-AL"/>
        </w:rPr>
        <w:t>-së</w:t>
      </w:r>
      <w:r w:rsidRPr="00274FAE">
        <w:rPr>
          <w:spacing w:val="-4"/>
          <w:lang w:val="sq-AL"/>
        </w:rPr>
        <w:t xml:space="preserve"> apo kryhet në përputhje me parashikimet e ligjit mbi të drejtat e autorit dhe të drejtave të lidhura me to, për aq sa  të zbatueshme; 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c) sigurojnë, garantojnë e provojnë se pr</w:t>
      </w:r>
      <w:r>
        <w:rPr>
          <w:spacing w:val="-4"/>
          <w:lang w:val="sq-AL"/>
        </w:rPr>
        <w:t>ocesi i krijimit të suvenireve/</w:t>
      </w:r>
      <w:r w:rsidRPr="00274FAE">
        <w:rPr>
          <w:spacing w:val="-4"/>
          <w:lang w:val="sq-AL"/>
        </w:rPr>
        <w:t>objekteve të tregtueshme pranë  qendrave “SAL”</w:t>
      </w:r>
      <w:r w:rsidRPr="00274FAE" w:rsidDel="00704C47">
        <w:rPr>
          <w:spacing w:val="-4"/>
          <w:lang w:val="sq-AL"/>
        </w:rPr>
        <w:t xml:space="preserve"> </w:t>
      </w:r>
      <w:r w:rsidRPr="00274FAE">
        <w:rPr>
          <w:spacing w:val="-4"/>
          <w:lang w:val="sq-AL"/>
        </w:rPr>
        <w:t>në institucionet e MK</w:t>
      </w:r>
      <w:r>
        <w:rPr>
          <w:spacing w:val="-4"/>
          <w:lang w:val="sq-AL"/>
        </w:rPr>
        <w:t>-së</w:t>
      </w:r>
      <w:r w:rsidRPr="00274FAE">
        <w:rPr>
          <w:spacing w:val="-4"/>
          <w:lang w:val="sq-AL"/>
        </w:rPr>
        <w:t xml:space="preserve"> apo kulturore kryhet në përputhje me dhe në respekt të vlerave kulturore</w:t>
      </w:r>
      <w:r>
        <w:rPr>
          <w:spacing w:val="-4"/>
          <w:lang w:val="sq-AL"/>
        </w:rPr>
        <w:t>,</w:t>
      </w:r>
      <w:r w:rsidRPr="00274FAE">
        <w:rPr>
          <w:spacing w:val="-4"/>
          <w:lang w:val="sq-AL"/>
        </w:rPr>
        <w:t xml:space="preserve"> duke paraqitur imazhe dhe replika sipas pasaportës përkatëse të hartuar nga QKIPK</w:t>
      </w:r>
      <w:r>
        <w:rPr>
          <w:spacing w:val="-4"/>
          <w:lang w:val="sq-AL"/>
        </w:rPr>
        <w:t>-ja</w:t>
      </w:r>
      <w:r w:rsidRPr="00274FAE">
        <w:rPr>
          <w:spacing w:val="-4"/>
          <w:lang w:val="sq-AL"/>
        </w:rPr>
        <w:t xml:space="preserve"> apo botime promovuese të vlerave kulturore të pajisura me ISBN</w:t>
      </w:r>
      <w:r>
        <w:rPr>
          <w:spacing w:val="-4"/>
          <w:lang w:val="sq-AL"/>
        </w:rPr>
        <w:t>;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d) Për çdo kënd “SAL”</w:t>
      </w:r>
      <w:r>
        <w:rPr>
          <w:spacing w:val="-4"/>
          <w:lang w:val="sq-AL"/>
        </w:rPr>
        <w:t>,</w:t>
      </w:r>
      <w:r w:rsidRPr="00274FAE">
        <w:rPr>
          <w:spacing w:val="-4"/>
          <w:lang w:val="sq-AL"/>
        </w:rPr>
        <w:t xml:space="preserve"> që do të kryejë funksionet pranë një muzeu apo institucioni të trashëgimisë kulturore (parqe, monumente etj</w:t>
      </w:r>
      <w:r>
        <w:rPr>
          <w:spacing w:val="-4"/>
          <w:lang w:val="sq-AL"/>
        </w:rPr>
        <w:t>.</w:t>
      </w:r>
      <w:r w:rsidRPr="00274FAE">
        <w:rPr>
          <w:spacing w:val="-4"/>
          <w:lang w:val="sq-AL"/>
        </w:rPr>
        <w:t xml:space="preserve"> dhe do t</w:t>
      </w:r>
      <w:r w:rsidR="002C4504">
        <w:rPr>
          <w:spacing w:val="-4"/>
          <w:lang w:val="sq-AL"/>
        </w:rPr>
        <w:t>ë</w:t>
      </w:r>
      <w:r w:rsidRPr="00274FAE">
        <w:rPr>
          <w:spacing w:val="-4"/>
          <w:lang w:val="sq-AL"/>
        </w:rPr>
        <w:t xml:space="preserve"> përdorë për suventire imazhet nga fondet e institucioneve, në këtë rast bëhet i detyrueshëm pasaporta e objektit për objektin (trashëgimi kulturore) dhe miratimi i kodit të objektit nga QKIPK</w:t>
      </w:r>
      <w:r>
        <w:rPr>
          <w:spacing w:val="-4"/>
          <w:lang w:val="sq-AL"/>
        </w:rPr>
        <w:t>-ja;</w:t>
      </w:r>
      <w:r w:rsidRPr="00274FAE">
        <w:rPr>
          <w:spacing w:val="-4"/>
          <w:lang w:val="sq-AL"/>
        </w:rPr>
        <w:t xml:space="preserve"> 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 xml:space="preserve">e) </w:t>
      </w:r>
      <w:r>
        <w:rPr>
          <w:spacing w:val="-4"/>
          <w:lang w:val="sq-AL"/>
        </w:rPr>
        <w:t>N</w:t>
      </w:r>
      <w:r w:rsidRPr="00274FAE">
        <w:rPr>
          <w:spacing w:val="-4"/>
          <w:lang w:val="sq-AL"/>
        </w:rPr>
        <w:t>uk mund të riprodhojnë asnjë suvenir nëse objekti nga do të merret imazhi nuk është i regjistruar në QKIPK (i referohemi një objekti muzeal, vepër arti, monumenti apo fondi t</w:t>
      </w:r>
      <w:r>
        <w:rPr>
          <w:spacing w:val="-4"/>
          <w:lang w:val="sq-AL"/>
        </w:rPr>
        <w:t>ë</w:t>
      </w:r>
      <w:r w:rsidRPr="00274FAE">
        <w:rPr>
          <w:spacing w:val="-4"/>
          <w:lang w:val="sq-AL"/>
        </w:rPr>
        <w:t xml:space="preserve"> trashëgimisë kulturore) vetëm në këtë mënyrë mund të kemi një kontroll të cilësisë, imazhit dhe formatit të përdorur.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2. Për botimet e ndryshme me tematikë të lidhur me monumentin e kulturës</w:t>
      </w:r>
      <w:r>
        <w:rPr>
          <w:spacing w:val="-4"/>
          <w:lang w:val="sq-AL"/>
        </w:rPr>
        <w:t>,</w:t>
      </w:r>
      <w:r w:rsidRPr="00274FAE">
        <w:rPr>
          <w:spacing w:val="-4"/>
          <w:lang w:val="sq-AL"/>
        </w:rPr>
        <w:t xml:space="preserve"> subjektet vet</w:t>
      </w:r>
      <w:r>
        <w:rPr>
          <w:spacing w:val="-4"/>
          <w:lang w:val="sq-AL"/>
        </w:rPr>
        <w:t>-</w:t>
      </w:r>
      <w:r w:rsidRPr="00274FAE">
        <w:rPr>
          <w:spacing w:val="-4"/>
          <w:lang w:val="sq-AL"/>
        </w:rPr>
        <w:t>de</w:t>
      </w:r>
      <w:r>
        <w:rPr>
          <w:spacing w:val="-4"/>
          <w:lang w:val="sq-AL"/>
        </w:rPr>
        <w:t>k</w:t>
      </w:r>
      <w:r w:rsidRPr="00274FAE">
        <w:rPr>
          <w:spacing w:val="-4"/>
          <w:lang w:val="sq-AL"/>
        </w:rPr>
        <w:t xml:space="preserve">larojnë se kanë marrë pëlqimin paraprak të Bibliotekës Kombëtare. 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3. Për botimet me tematikë historike dhe të trashëgimisë kulturore</w:t>
      </w:r>
      <w:r>
        <w:rPr>
          <w:spacing w:val="-4"/>
          <w:lang w:val="sq-AL"/>
        </w:rPr>
        <w:t>,</w:t>
      </w:r>
      <w:r w:rsidRPr="00274FAE">
        <w:rPr>
          <w:spacing w:val="-4"/>
          <w:lang w:val="sq-AL"/>
        </w:rPr>
        <w:t xml:space="preserve"> subjektet vetde</w:t>
      </w:r>
      <w:r>
        <w:rPr>
          <w:spacing w:val="-4"/>
          <w:lang w:val="sq-AL"/>
        </w:rPr>
        <w:t>k</w:t>
      </w:r>
      <w:r w:rsidRPr="00274FAE">
        <w:rPr>
          <w:spacing w:val="-4"/>
          <w:lang w:val="sq-AL"/>
        </w:rPr>
        <w:t>larojnë se kanë marrë pëlqimin paraprak të Institutit të Monumenteve të Kulturës dhe institucione kompe</w:t>
      </w:r>
      <w:r>
        <w:rPr>
          <w:spacing w:val="-4"/>
          <w:lang w:val="sq-AL"/>
        </w:rPr>
        <w:t>-</w:t>
      </w:r>
      <w:r w:rsidRPr="00274FAE">
        <w:rPr>
          <w:spacing w:val="-4"/>
          <w:lang w:val="sq-AL"/>
        </w:rPr>
        <w:t xml:space="preserve">tente. 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4. Për suveniret, subjektet vetdelarojnë se kanë marrë pëlqimin paraprak nga QKIKP</w:t>
      </w:r>
      <w:r>
        <w:rPr>
          <w:spacing w:val="-4"/>
          <w:lang w:val="sq-AL"/>
        </w:rPr>
        <w:t>-ja</w:t>
      </w:r>
      <w:r w:rsidRPr="00274FAE">
        <w:rPr>
          <w:spacing w:val="-4"/>
          <w:lang w:val="sq-AL"/>
        </w:rPr>
        <w:t>, në përpu</w:t>
      </w:r>
      <w:r>
        <w:rPr>
          <w:spacing w:val="-4"/>
          <w:lang w:val="sq-AL"/>
        </w:rPr>
        <w:t>-</w:t>
      </w:r>
      <w:r w:rsidRPr="00274FAE">
        <w:rPr>
          <w:spacing w:val="-4"/>
          <w:lang w:val="sq-AL"/>
        </w:rPr>
        <w:t xml:space="preserve">thje me legjislacionin në fuqi për të drejtat e autorit dhe të drejtat e lidhura me to. 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5.  Pranë MK</w:t>
      </w:r>
      <w:r>
        <w:rPr>
          <w:spacing w:val="-4"/>
          <w:lang w:val="sq-AL"/>
        </w:rPr>
        <w:t>-së</w:t>
      </w:r>
      <w:r w:rsidRPr="00274FAE">
        <w:rPr>
          <w:spacing w:val="-4"/>
          <w:lang w:val="sq-AL"/>
        </w:rPr>
        <w:t xml:space="preserve"> krijohet: 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 xml:space="preserve">a) </w:t>
      </w:r>
      <w:r w:rsidR="0048524F" w:rsidRPr="00274FAE">
        <w:rPr>
          <w:spacing w:val="-4"/>
          <w:lang w:val="sq-AL"/>
        </w:rPr>
        <w:t xml:space="preserve">Database </w:t>
      </w:r>
      <w:r w:rsidRPr="00274FAE">
        <w:rPr>
          <w:spacing w:val="-4"/>
          <w:lang w:val="sq-AL"/>
        </w:rPr>
        <w:t>i subjekteve të cilat prodhojnë /tregtojnë suvenire apo objekte të autorizuar</w:t>
      </w:r>
      <w:r w:rsidR="001C08DE">
        <w:rPr>
          <w:spacing w:val="-4"/>
          <w:lang w:val="sq-AL"/>
        </w:rPr>
        <w:t>a</w:t>
      </w:r>
      <w:r w:rsidRPr="00274FAE">
        <w:rPr>
          <w:spacing w:val="-4"/>
          <w:lang w:val="sq-AL"/>
        </w:rPr>
        <w:t xml:space="preserve"> sipas procedurës më sipër;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 xml:space="preserve">b) </w:t>
      </w:r>
      <w:r w:rsidR="0048524F" w:rsidRPr="00274FAE">
        <w:rPr>
          <w:spacing w:val="-4"/>
          <w:lang w:val="sq-AL"/>
        </w:rPr>
        <w:t xml:space="preserve">Database </w:t>
      </w:r>
      <w:r w:rsidRPr="00274FAE">
        <w:rPr>
          <w:spacing w:val="-4"/>
          <w:lang w:val="sq-AL"/>
        </w:rPr>
        <w:t>i suvenireve apo objekte të autorizuara sipas procedurës më sipër;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 xml:space="preserve">c) </w:t>
      </w:r>
      <w:r w:rsidR="0048524F" w:rsidRPr="00274FAE">
        <w:rPr>
          <w:spacing w:val="-4"/>
          <w:lang w:val="sq-AL"/>
        </w:rPr>
        <w:t xml:space="preserve">Regjistrat </w:t>
      </w:r>
      <w:r w:rsidRPr="00274FAE">
        <w:rPr>
          <w:spacing w:val="-4"/>
          <w:lang w:val="sq-AL"/>
        </w:rPr>
        <w:t xml:space="preserve">e pikave </w:t>
      </w:r>
      <w:r>
        <w:rPr>
          <w:spacing w:val="-4"/>
          <w:lang w:val="sq-AL"/>
        </w:rPr>
        <w:t>“</w:t>
      </w:r>
      <w:r w:rsidRPr="00274FAE">
        <w:rPr>
          <w:spacing w:val="-4"/>
          <w:lang w:val="sq-AL"/>
        </w:rPr>
        <w:t>a</w:t>
      </w:r>
      <w:r>
        <w:rPr>
          <w:spacing w:val="-4"/>
          <w:lang w:val="sq-AL"/>
        </w:rPr>
        <w:t>”</w:t>
      </w:r>
      <w:r w:rsidRPr="00274FAE">
        <w:rPr>
          <w:spacing w:val="-4"/>
          <w:lang w:val="sq-AL"/>
        </w:rPr>
        <w:t xml:space="preserve"> dhe </w:t>
      </w:r>
      <w:r>
        <w:rPr>
          <w:spacing w:val="-4"/>
          <w:lang w:val="sq-AL"/>
        </w:rPr>
        <w:t>“</w:t>
      </w:r>
      <w:r w:rsidRPr="00274FAE">
        <w:rPr>
          <w:spacing w:val="-4"/>
          <w:lang w:val="sq-AL"/>
        </w:rPr>
        <w:t>b</w:t>
      </w:r>
      <w:r>
        <w:rPr>
          <w:spacing w:val="-4"/>
          <w:lang w:val="sq-AL"/>
        </w:rPr>
        <w:t>”</w:t>
      </w:r>
      <w:r w:rsidRPr="00274FAE">
        <w:rPr>
          <w:spacing w:val="-4"/>
          <w:lang w:val="sq-AL"/>
        </w:rPr>
        <w:t xml:space="preserve"> publikohen në faqen </w:t>
      </w:r>
      <w:r w:rsidRPr="00046BC4">
        <w:rPr>
          <w:i/>
          <w:spacing w:val="-4"/>
          <w:lang w:val="sq-AL"/>
        </w:rPr>
        <w:t>on-line</w:t>
      </w:r>
      <w:r w:rsidRPr="00274FAE">
        <w:rPr>
          <w:spacing w:val="-4"/>
          <w:lang w:val="sq-AL"/>
        </w:rPr>
        <w:t xml:space="preserve"> të MK</w:t>
      </w:r>
      <w:r>
        <w:rPr>
          <w:spacing w:val="-4"/>
          <w:lang w:val="sq-AL"/>
        </w:rPr>
        <w:t>-së.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 xml:space="preserve">III. VEPRIMTARIA FINANCIARE E KËNDEVE “SAL” 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 xml:space="preserve">A. Kërkuesi institucion varësie - </w:t>
      </w:r>
      <w:r>
        <w:rPr>
          <w:spacing w:val="-4"/>
          <w:lang w:val="sq-AL"/>
        </w:rPr>
        <w:t>p</w:t>
      </w:r>
      <w:r w:rsidRPr="00274FAE">
        <w:rPr>
          <w:spacing w:val="-4"/>
          <w:lang w:val="sq-AL"/>
        </w:rPr>
        <w:t xml:space="preserve">ajisja me kasë fiskale 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 xml:space="preserve">1. Institucioni i varësisë në lidhje me përdorimin e </w:t>
      </w:r>
      <w:r>
        <w:rPr>
          <w:spacing w:val="-4"/>
          <w:lang w:val="sq-AL"/>
        </w:rPr>
        <w:t>k</w:t>
      </w:r>
      <w:r w:rsidRPr="00274FAE">
        <w:rPr>
          <w:spacing w:val="-4"/>
          <w:lang w:val="sq-AL"/>
        </w:rPr>
        <w:t>ëndeve “SAL” do të ushtrojë aktivitet financiar me kasë fiskale me NIPT-in unik të tij.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 xml:space="preserve">2. Institucioni i varësisë paraqet kërkesë për pajisje me kasë fiskale pranë Ministrisë së Kulturës. 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3. Ministria e Kulturës është organi kompetent për të zhvilluar procedurat për pajisjen me kasa fiskale për institucionet e varësisë, sipas përcakti</w:t>
      </w:r>
      <w:r>
        <w:rPr>
          <w:spacing w:val="-4"/>
          <w:lang w:val="sq-AL"/>
        </w:rPr>
        <w:t>-</w:t>
      </w:r>
      <w:r w:rsidRPr="00274FAE">
        <w:rPr>
          <w:spacing w:val="-4"/>
          <w:lang w:val="sq-AL"/>
        </w:rPr>
        <w:t>meve ligjore me operatorët ekonomikë të licen</w:t>
      </w:r>
      <w:r>
        <w:rPr>
          <w:spacing w:val="-4"/>
          <w:lang w:val="sq-AL"/>
        </w:rPr>
        <w:t>c</w:t>
      </w:r>
      <w:r w:rsidRPr="00274FAE">
        <w:rPr>
          <w:spacing w:val="-4"/>
          <w:lang w:val="sq-AL"/>
        </w:rPr>
        <w:t xml:space="preserve">uar nga Ministria e Financave.  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4. Institucioni i varësisë depoziton pranë Ministrisë së Kulturës për miratim listën e çmimeve të produkteve.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B. Kërkuesi – subjekte të tjera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1. Subjekte të tjera</w:t>
      </w:r>
      <w:r w:rsidR="00C006DF">
        <w:rPr>
          <w:spacing w:val="-4"/>
          <w:lang w:val="sq-AL"/>
        </w:rPr>
        <w:t>,</w:t>
      </w:r>
      <w:r w:rsidRPr="00274FAE">
        <w:rPr>
          <w:spacing w:val="-4"/>
          <w:lang w:val="sq-AL"/>
        </w:rPr>
        <w:t xml:space="preserve"> në lidhje me përdorimin e </w:t>
      </w:r>
      <w:r>
        <w:rPr>
          <w:spacing w:val="-4"/>
          <w:lang w:val="sq-AL"/>
        </w:rPr>
        <w:t>k</w:t>
      </w:r>
      <w:r w:rsidRPr="00274FAE">
        <w:rPr>
          <w:spacing w:val="-4"/>
          <w:lang w:val="sq-AL"/>
        </w:rPr>
        <w:t>ëndeve “SAL”</w:t>
      </w:r>
      <w:r w:rsidR="00C006DF">
        <w:rPr>
          <w:spacing w:val="-4"/>
          <w:lang w:val="sq-AL"/>
        </w:rPr>
        <w:t>,</w:t>
      </w:r>
      <w:r w:rsidRPr="00274FAE">
        <w:rPr>
          <w:spacing w:val="-4"/>
          <w:lang w:val="sq-AL"/>
        </w:rPr>
        <w:t xml:space="preserve"> do të ushtrojë aktivitet financiar me kasë fiskale me NIPT-in unik të tij.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2. Subjekti depoziton pranë Ministrisë së Kulturës për miratim kërkesën me përcaktimin e çmimeve të produkteve.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3. Marrëdhënia financiare midis subjektit dhe Ministrisë së Kulturës rregullohet me marrëve</w:t>
      </w:r>
      <w:r>
        <w:rPr>
          <w:spacing w:val="-4"/>
          <w:lang w:val="sq-AL"/>
        </w:rPr>
        <w:t>-</w:t>
      </w:r>
      <w:r w:rsidRPr="00274FAE">
        <w:rPr>
          <w:spacing w:val="-4"/>
          <w:lang w:val="sq-AL"/>
        </w:rPr>
        <w:t>shjen/kontratën e përcaktuar në pikë</w:t>
      </w:r>
      <w:r w:rsidR="00997122">
        <w:rPr>
          <w:spacing w:val="-4"/>
          <w:lang w:val="sq-AL"/>
        </w:rPr>
        <w:t>n</w:t>
      </w:r>
      <w:r w:rsidRPr="00274FAE">
        <w:rPr>
          <w:spacing w:val="-4"/>
          <w:lang w:val="sq-AL"/>
        </w:rPr>
        <w:t xml:space="preserve"> 2 C/I</w:t>
      </w:r>
      <w:r w:rsidR="00997122">
        <w:rPr>
          <w:spacing w:val="-4"/>
          <w:lang w:val="sq-AL"/>
        </w:rPr>
        <w:t>.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 xml:space="preserve">C. Të ardhurat 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Të ardhurat që gjenerohen nga kjo veprimtari administrohen bazuar në nenin 18</w:t>
      </w:r>
      <w:r>
        <w:rPr>
          <w:spacing w:val="-4"/>
          <w:lang w:val="sq-AL"/>
        </w:rPr>
        <w:t>,</w:t>
      </w:r>
      <w:r w:rsidRPr="00274FAE">
        <w:rPr>
          <w:spacing w:val="-4"/>
          <w:lang w:val="sq-AL"/>
        </w:rPr>
        <w:t xml:space="preserve"> të ligjit nr.</w:t>
      </w:r>
      <w:r>
        <w:rPr>
          <w:spacing w:val="-4"/>
          <w:lang w:val="sq-AL"/>
        </w:rPr>
        <w:t xml:space="preserve"> </w:t>
      </w:r>
      <w:r w:rsidRPr="00274FAE">
        <w:rPr>
          <w:spacing w:val="-4"/>
          <w:lang w:val="sq-AL"/>
        </w:rPr>
        <w:t>9048, datë 7.4.2003</w:t>
      </w:r>
      <w:r>
        <w:rPr>
          <w:spacing w:val="-4"/>
          <w:lang w:val="sq-AL"/>
        </w:rPr>
        <w:t>, “</w:t>
      </w:r>
      <w:r w:rsidRPr="00274FAE">
        <w:rPr>
          <w:spacing w:val="-4"/>
          <w:lang w:val="sq-AL"/>
        </w:rPr>
        <w:t>Për trashëgiminë kulturore</w:t>
      </w:r>
      <w:r>
        <w:rPr>
          <w:spacing w:val="-4"/>
          <w:lang w:val="sq-AL"/>
        </w:rPr>
        <w:t>”,</w:t>
      </w:r>
      <w:r w:rsidRPr="00274FAE">
        <w:rPr>
          <w:spacing w:val="-4"/>
          <w:lang w:val="sq-AL"/>
        </w:rPr>
        <w:t xml:space="preserve"> të ndryshuar, si dhe udhëzimit të përbashkët të Minis</w:t>
      </w:r>
      <w:r w:rsidR="00A41ECA">
        <w:rPr>
          <w:spacing w:val="-4"/>
          <w:lang w:val="sq-AL"/>
        </w:rPr>
        <w:t>-</w:t>
      </w:r>
      <w:r w:rsidRPr="00274FAE">
        <w:rPr>
          <w:spacing w:val="-4"/>
          <w:lang w:val="sq-AL"/>
        </w:rPr>
        <w:t>trisë së Financave dhe Ministrisë së Kulturës nr. 52</w:t>
      </w:r>
      <w:r>
        <w:rPr>
          <w:spacing w:val="-4"/>
          <w:lang w:val="sq-AL"/>
        </w:rPr>
        <w:t>,</w:t>
      </w:r>
      <w:r w:rsidRPr="00274FAE">
        <w:rPr>
          <w:spacing w:val="-4"/>
          <w:lang w:val="sq-AL"/>
        </w:rPr>
        <w:t xml:space="preserve"> datë 9.2.2015</w:t>
      </w:r>
      <w:r w:rsidR="00A41ECA">
        <w:rPr>
          <w:spacing w:val="-4"/>
          <w:lang w:val="sq-AL"/>
        </w:rPr>
        <w:t>,</w:t>
      </w:r>
      <w:r w:rsidRPr="00274FAE">
        <w:rPr>
          <w:spacing w:val="-4"/>
          <w:lang w:val="sq-AL"/>
        </w:rPr>
        <w:t xml:space="preserve"> “Për krijimin dhe adminis</w:t>
      </w:r>
      <w:bookmarkStart w:id="0" w:name="_GoBack"/>
      <w:bookmarkEnd w:id="0"/>
      <w:r w:rsidRPr="00274FAE">
        <w:rPr>
          <w:spacing w:val="-4"/>
          <w:lang w:val="sq-AL"/>
        </w:rPr>
        <w:t xml:space="preserve">trimin e të ardhurave buxhetore në institucionet e sistemit të Ministrisë së Kulturës”, si dhe kontratës midis Ministrisë së Kulturës dhe subjektit kërkues. 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Ky udhëzim hyn në fuqi menjëherë.</w:t>
      </w:r>
    </w:p>
    <w:p w:rsidR="006B7782" w:rsidRPr="00274FAE" w:rsidRDefault="006B7782" w:rsidP="006B7782">
      <w:pPr>
        <w:pStyle w:val="Paragrafi"/>
        <w:rPr>
          <w:spacing w:val="-4"/>
          <w:sz w:val="14"/>
          <w:lang w:val="sq-AL"/>
        </w:rPr>
      </w:pPr>
      <w:r w:rsidRPr="00274FAE">
        <w:rPr>
          <w:spacing w:val="-4"/>
          <w:lang w:val="sq-AL"/>
        </w:rPr>
        <w:tab/>
      </w:r>
    </w:p>
    <w:p w:rsidR="006B7782" w:rsidRPr="00274FAE" w:rsidRDefault="006B7782" w:rsidP="006B7782">
      <w:pPr>
        <w:pStyle w:val="Autoriteti"/>
        <w:rPr>
          <w:spacing w:val="-4"/>
          <w:lang w:val="sq-AL"/>
        </w:rPr>
      </w:pPr>
      <w:r w:rsidRPr="00274FAE">
        <w:rPr>
          <w:spacing w:val="-4"/>
          <w:lang w:val="sq-AL"/>
        </w:rPr>
        <w:t xml:space="preserve">MINISTRI I KULTURËS </w:t>
      </w:r>
    </w:p>
    <w:p w:rsidR="006B7782" w:rsidRPr="00274FAE" w:rsidRDefault="006B7782" w:rsidP="006B7782">
      <w:pPr>
        <w:pStyle w:val="AutoritetiEmer"/>
        <w:rPr>
          <w:lang w:val="sq-AL"/>
        </w:rPr>
      </w:pPr>
      <w:r w:rsidRPr="00274FAE">
        <w:rPr>
          <w:lang w:val="sq-AL"/>
        </w:rPr>
        <w:t xml:space="preserve">Mirela Kumbaro Furxhi </w:t>
      </w:r>
    </w:p>
    <w:p w:rsidR="006B7782" w:rsidRPr="00274FAE" w:rsidRDefault="006B7782" w:rsidP="006B7782">
      <w:pPr>
        <w:pStyle w:val="Akti"/>
        <w:keepNext w:val="0"/>
        <w:rPr>
          <w:spacing w:val="-4"/>
          <w:sz w:val="14"/>
          <w:lang w:val="sq-AL"/>
        </w:rPr>
      </w:pPr>
    </w:p>
    <w:p w:rsidR="006B7782" w:rsidRPr="00274FAE" w:rsidRDefault="006B7782" w:rsidP="006B7782">
      <w:pPr>
        <w:pStyle w:val="Akti"/>
        <w:rPr>
          <w:spacing w:val="-4"/>
          <w:lang w:val="sq-AL"/>
        </w:rPr>
      </w:pPr>
      <w:r w:rsidRPr="00274FAE">
        <w:rPr>
          <w:spacing w:val="-4"/>
          <w:lang w:val="sq-AL"/>
        </w:rPr>
        <w:t>Urdhër</w:t>
      </w:r>
    </w:p>
    <w:p w:rsidR="006B7782" w:rsidRPr="00274FAE" w:rsidRDefault="006B7782" w:rsidP="006B7782">
      <w:pPr>
        <w:pStyle w:val="NumriData"/>
        <w:rPr>
          <w:spacing w:val="-4"/>
          <w:lang w:val="sq-AL"/>
        </w:rPr>
      </w:pPr>
      <w:r w:rsidRPr="00274FAE">
        <w:rPr>
          <w:spacing w:val="-4"/>
          <w:lang w:val="sq-AL"/>
        </w:rPr>
        <w:t>Nr. 95, datë 13.6.2016</w:t>
      </w:r>
    </w:p>
    <w:p w:rsidR="006B7782" w:rsidRPr="00274FAE" w:rsidRDefault="006B7782" w:rsidP="006B7782">
      <w:pPr>
        <w:pStyle w:val="Paragrafi"/>
        <w:rPr>
          <w:spacing w:val="-4"/>
          <w:sz w:val="14"/>
          <w:lang w:val="sq-AL"/>
        </w:rPr>
      </w:pPr>
    </w:p>
    <w:p w:rsidR="006B7782" w:rsidRPr="00274FAE" w:rsidRDefault="006B7782" w:rsidP="006B7782">
      <w:pPr>
        <w:pStyle w:val="Titulli"/>
        <w:rPr>
          <w:spacing w:val="-4"/>
          <w:lang w:val="sq-AL"/>
        </w:rPr>
      </w:pPr>
      <w:r w:rsidRPr="00274FAE">
        <w:rPr>
          <w:spacing w:val="-4"/>
          <w:lang w:val="sq-AL"/>
        </w:rPr>
        <w:t>Për delegim kompetence</w:t>
      </w:r>
    </w:p>
    <w:p w:rsidR="006B7782" w:rsidRPr="00274FAE" w:rsidRDefault="006B7782" w:rsidP="006B7782">
      <w:pPr>
        <w:pStyle w:val="Paragrafi"/>
        <w:rPr>
          <w:spacing w:val="-4"/>
          <w:sz w:val="14"/>
          <w:lang w:val="sq-AL"/>
        </w:rPr>
      </w:pP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Në zbatim të nenit 14, pika 3, të ligjit nr. 97/2013, “Për mediat audiovizive në Republikën e Shqipërisë”, të nenit 28, të ligjit nr. 44/2015, “Kodi i Procedurave Administrative i Republikës së Shqipërisë”, të ndryshuar,</w:t>
      </w:r>
    </w:p>
    <w:p w:rsidR="006B7782" w:rsidRPr="00274FAE" w:rsidRDefault="006B7782" w:rsidP="006B7782">
      <w:pPr>
        <w:pStyle w:val="Paragrafi"/>
        <w:rPr>
          <w:spacing w:val="-4"/>
          <w:sz w:val="14"/>
          <w:lang w:val="sq-AL"/>
        </w:rPr>
      </w:pPr>
    </w:p>
    <w:p w:rsidR="006B7782" w:rsidRPr="00274FAE" w:rsidRDefault="006B7782" w:rsidP="006B7782">
      <w:pPr>
        <w:pStyle w:val="Titull-Titull"/>
        <w:rPr>
          <w:spacing w:val="-4"/>
          <w:lang w:val="sq-AL"/>
        </w:rPr>
      </w:pPr>
      <w:r w:rsidRPr="00274FAE">
        <w:rPr>
          <w:spacing w:val="-4"/>
          <w:lang w:val="sq-AL"/>
        </w:rPr>
        <w:t>Urdhëroj:</w:t>
      </w:r>
    </w:p>
    <w:p w:rsidR="006B7782" w:rsidRPr="00274FAE" w:rsidRDefault="006B7782" w:rsidP="006B7782">
      <w:pPr>
        <w:pStyle w:val="Paragrafi"/>
        <w:rPr>
          <w:spacing w:val="-4"/>
          <w:sz w:val="14"/>
          <w:lang w:val="sq-AL"/>
        </w:rPr>
      </w:pP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1. Delegimin e kompetencave të kryetarit të Autoritetit të Mediave Audiovizive, nga data 14.6.2016 deri në datën 24.6.2016, zëvendëskrye</w:t>
      </w:r>
      <w:r w:rsidR="002A4F84">
        <w:rPr>
          <w:spacing w:val="-4"/>
          <w:lang w:val="sq-AL"/>
        </w:rPr>
        <w:t>-</w:t>
      </w:r>
      <w:r w:rsidRPr="00274FAE">
        <w:rPr>
          <w:spacing w:val="-4"/>
          <w:lang w:val="sq-AL"/>
        </w:rPr>
        <w:t>tarit të AMA-s, z. Sami Nezaj.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2. Ngarkohet zëvendëskryetari, z. Sami Nezaj, për zbatimin e këtij urdhri.</w:t>
      </w:r>
    </w:p>
    <w:p w:rsidR="006B7782" w:rsidRPr="00274FAE" w:rsidRDefault="006B7782" w:rsidP="006B7782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Ky urdhër hyn në fuqi menjëherë.</w:t>
      </w:r>
    </w:p>
    <w:p w:rsidR="006B7782" w:rsidRPr="00274FAE" w:rsidRDefault="006B7782" w:rsidP="006B7782">
      <w:pPr>
        <w:pStyle w:val="Paragrafi"/>
        <w:rPr>
          <w:spacing w:val="-4"/>
          <w:sz w:val="14"/>
          <w:lang w:val="sq-AL"/>
        </w:rPr>
      </w:pPr>
    </w:p>
    <w:p w:rsidR="006B7782" w:rsidRPr="00274FAE" w:rsidRDefault="006B7782" w:rsidP="006B7782">
      <w:pPr>
        <w:pStyle w:val="Autoriteti"/>
        <w:rPr>
          <w:spacing w:val="-4"/>
          <w:lang w:val="sq-AL"/>
        </w:rPr>
      </w:pPr>
      <w:r w:rsidRPr="00274FAE">
        <w:rPr>
          <w:spacing w:val="-4"/>
          <w:lang w:val="sq-AL"/>
        </w:rPr>
        <w:t>Kryetari</w:t>
      </w:r>
    </w:p>
    <w:p w:rsidR="006B7782" w:rsidRPr="00274FAE" w:rsidRDefault="006B7782" w:rsidP="006B7782">
      <w:pPr>
        <w:pStyle w:val="AutoritetiEmer"/>
        <w:rPr>
          <w:spacing w:val="-4"/>
          <w:lang w:val="sq-AL"/>
        </w:rPr>
      </w:pPr>
      <w:r w:rsidRPr="00274FAE">
        <w:rPr>
          <w:spacing w:val="-4"/>
          <w:lang w:val="sq-AL"/>
        </w:rPr>
        <w:t>Gentian Sala</w:t>
      </w:r>
    </w:p>
    <w:p w:rsidR="006B7782" w:rsidRDefault="006B7782" w:rsidP="00E9173C">
      <w:pPr>
        <w:pStyle w:val="Paragrafi"/>
        <w:rPr>
          <w:lang w:val="sq-AL"/>
        </w:rPr>
        <w:sectPr w:rsidR="006B7782" w:rsidSect="006B7782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E23E12" w:rsidRPr="00274FAE" w:rsidRDefault="00E23E12" w:rsidP="00E9173C">
      <w:pPr>
        <w:pStyle w:val="Paragrafi"/>
        <w:rPr>
          <w:lang w:val="sq-AL"/>
        </w:rPr>
      </w:pPr>
    </w:p>
    <w:p w:rsidR="00E23E12" w:rsidRPr="00274FAE" w:rsidRDefault="00E23E12" w:rsidP="00E9173C">
      <w:pPr>
        <w:pStyle w:val="Paragrafi"/>
        <w:rPr>
          <w:lang w:val="sq-AL"/>
        </w:rPr>
      </w:pPr>
    </w:p>
    <w:p w:rsidR="00E23E12" w:rsidRPr="00274FAE" w:rsidRDefault="00E23E12" w:rsidP="00E9173C">
      <w:pPr>
        <w:pStyle w:val="Paragrafi"/>
        <w:rPr>
          <w:lang w:val="sq-AL"/>
        </w:rPr>
      </w:pPr>
    </w:p>
    <w:p w:rsidR="00E23E12" w:rsidRPr="00274FAE" w:rsidRDefault="00E23E12" w:rsidP="00E9173C">
      <w:pPr>
        <w:pStyle w:val="Paragrafi"/>
        <w:rPr>
          <w:lang w:val="sq-AL"/>
        </w:rPr>
      </w:pPr>
    </w:p>
    <w:p w:rsidR="00E23E12" w:rsidRPr="00274FAE" w:rsidRDefault="00E23E12" w:rsidP="00E9173C">
      <w:pPr>
        <w:pStyle w:val="Paragrafi"/>
        <w:rPr>
          <w:lang w:val="sq-AL"/>
        </w:rPr>
      </w:pPr>
    </w:p>
    <w:p w:rsidR="00E23E12" w:rsidRPr="00274FAE" w:rsidRDefault="00E23E12" w:rsidP="00E9173C">
      <w:pPr>
        <w:pStyle w:val="Paragrafi"/>
        <w:rPr>
          <w:lang w:val="sq-AL"/>
        </w:rPr>
      </w:pPr>
    </w:p>
    <w:p w:rsidR="00E23E12" w:rsidRPr="00274FAE" w:rsidRDefault="00E23E12" w:rsidP="00E9173C">
      <w:pPr>
        <w:pStyle w:val="Paragrafi"/>
        <w:rPr>
          <w:lang w:val="sq-AL"/>
        </w:rPr>
      </w:pPr>
    </w:p>
    <w:p w:rsidR="00E23E12" w:rsidRPr="00274FAE" w:rsidRDefault="00E23E12" w:rsidP="00E9173C">
      <w:pPr>
        <w:pStyle w:val="Paragrafi"/>
        <w:rPr>
          <w:lang w:val="sq-AL"/>
        </w:rPr>
      </w:pPr>
    </w:p>
    <w:p w:rsidR="00E23E12" w:rsidRPr="00274FAE" w:rsidRDefault="00E23E12" w:rsidP="00E9173C">
      <w:pPr>
        <w:pStyle w:val="Paragrafi"/>
        <w:rPr>
          <w:lang w:val="sq-AL"/>
        </w:rPr>
      </w:pPr>
    </w:p>
    <w:p w:rsidR="00E23E12" w:rsidRPr="00274FAE" w:rsidRDefault="00E23E12" w:rsidP="00E9173C">
      <w:pPr>
        <w:pStyle w:val="Paragrafi"/>
        <w:rPr>
          <w:lang w:val="sq-AL"/>
        </w:rPr>
      </w:pPr>
    </w:p>
    <w:p w:rsidR="00E23E12" w:rsidRPr="00274FAE" w:rsidRDefault="00E23E12" w:rsidP="00E9173C">
      <w:pPr>
        <w:pStyle w:val="Paragrafi"/>
        <w:rPr>
          <w:lang w:val="sq-AL"/>
        </w:rPr>
      </w:pPr>
    </w:p>
    <w:p w:rsidR="00E23E12" w:rsidRPr="00274FAE" w:rsidRDefault="00E23E12" w:rsidP="00E9173C">
      <w:pPr>
        <w:pStyle w:val="Paragrafi"/>
        <w:rPr>
          <w:lang w:val="sq-AL"/>
        </w:rPr>
      </w:pPr>
    </w:p>
    <w:p w:rsidR="00375B7D" w:rsidRPr="00274FAE" w:rsidRDefault="00375B7D" w:rsidP="00E9173C">
      <w:pPr>
        <w:pStyle w:val="Paragrafi"/>
        <w:rPr>
          <w:lang w:val="sq-AL"/>
        </w:rPr>
      </w:pPr>
    </w:p>
    <w:p w:rsidR="00375B7D" w:rsidRPr="00274FAE" w:rsidRDefault="00375B7D" w:rsidP="00E9173C">
      <w:pPr>
        <w:pStyle w:val="Paragrafi"/>
        <w:rPr>
          <w:lang w:val="sq-AL"/>
        </w:rPr>
      </w:pPr>
    </w:p>
    <w:p w:rsidR="00375B7D" w:rsidRPr="00274FAE" w:rsidRDefault="00375B7D" w:rsidP="00E9173C">
      <w:pPr>
        <w:pStyle w:val="Paragrafi"/>
        <w:rPr>
          <w:lang w:val="sq-AL"/>
        </w:rPr>
      </w:pPr>
    </w:p>
    <w:p w:rsidR="00375B7D" w:rsidRPr="00274FAE" w:rsidRDefault="00375B7D" w:rsidP="00E9173C">
      <w:pPr>
        <w:pStyle w:val="Paragrafi"/>
        <w:rPr>
          <w:lang w:val="sq-AL"/>
        </w:rPr>
      </w:pPr>
    </w:p>
    <w:p w:rsidR="00375B7D" w:rsidRPr="00274FAE" w:rsidRDefault="00375B7D" w:rsidP="00E9173C">
      <w:pPr>
        <w:pStyle w:val="Paragrafi"/>
        <w:rPr>
          <w:lang w:val="sq-AL"/>
        </w:rPr>
      </w:pPr>
    </w:p>
    <w:p w:rsidR="00375B7D" w:rsidRPr="00274FAE" w:rsidRDefault="00375B7D" w:rsidP="00E9173C">
      <w:pPr>
        <w:pStyle w:val="Paragrafi"/>
        <w:rPr>
          <w:lang w:val="sq-AL"/>
        </w:rPr>
      </w:pPr>
    </w:p>
    <w:p w:rsidR="00375B7D" w:rsidRPr="00274FAE" w:rsidRDefault="00375B7D" w:rsidP="00E9173C">
      <w:pPr>
        <w:pStyle w:val="Paragrafi"/>
        <w:rPr>
          <w:lang w:val="sq-AL"/>
        </w:rPr>
      </w:pPr>
    </w:p>
    <w:p w:rsidR="00375B7D" w:rsidRPr="00274FAE" w:rsidRDefault="00375B7D" w:rsidP="00E9173C">
      <w:pPr>
        <w:pStyle w:val="Paragrafi"/>
        <w:rPr>
          <w:lang w:val="sq-AL"/>
        </w:rPr>
      </w:pPr>
    </w:p>
    <w:p w:rsidR="00113674" w:rsidRPr="00274FAE" w:rsidRDefault="00113674" w:rsidP="00E9173C">
      <w:pPr>
        <w:pStyle w:val="Paragrafi"/>
        <w:rPr>
          <w:lang w:val="sq-AL"/>
        </w:rPr>
      </w:pPr>
    </w:p>
    <w:p w:rsidR="0079291B" w:rsidRPr="00274FAE" w:rsidRDefault="0079291B" w:rsidP="00E9173C">
      <w:pPr>
        <w:pStyle w:val="Paragrafi"/>
        <w:rPr>
          <w:lang w:val="sq-AL"/>
        </w:rPr>
      </w:pPr>
    </w:p>
    <w:p w:rsidR="0079291B" w:rsidRPr="00274FAE" w:rsidRDefault="0079291B" w:rsidP="00E9173C">
      <w:pPr>
        <w:pStyle w:val="Paragrafi"/>
        <w:rPr>
          <w:lang w:val="sq-AL"/>
        </w:rPr>
      </w:pPr>
    </w:p>
    <w:p w:rsidR="0079291B" w:rsidRPr="00274FAE" w:rsidRDefault="0079291B" w:rsidP="00E9173C">
      <w:pPr>
        <w:pStyle w:val="Paragrafi"/>
        <w:rPr>
          <w:lang w:val="sq-AL"/>
        </w:rPr>
      </w:pPr>
    </w:p>
    <w:p w:rsidR="0079291B" w:rsidRPr="00274FAE" w:rsidRDefault="0079291B" w:rsidP="00E9173C">
      <w:pPr>
        <w:pStyle w:val="Paragrafi"/>
        <w:rPr>
          <w:lang w:val="sq-AL"/>
        </w:rPr>
      </w:pPr>
    </w:p>
    <w:p w:rsidR="0079291B" w:rsidRPr="00274FAE" w:rsidRDefault="0079291B" w:rsidP="00E9173C">
      <w:pPr>
        <w:pStyle w:val="Paragrafi"/>
        <w:rPr>
          <w:lang w:val="sq-AL"/>
        </w:rPr>
      </w:pPr>
    </w:p>
    <w:p w:rsidR="0079291B" w:rsidRPr="00274FAE" w:rsidRDefault="0079291B" w:rsidP="00E9173C">
      <w:pPr>
        <w:pStyle w:val="Paragrafi"/>
        <w:rPr>
          <w:lang w:val="sq-AL"/>
        </w:rPr>
      </w:pPr>
    </w:p>
    <w:p w:rsidR="0079291B" w:rsidRPr="00274FAE" w:rsidRDefault="0079291B" w:rsidP="00E9173C">
      <w:pPr>
        <w:pStyle w:val="Paragrafi"/>
        <w:rPr>
          <w:lang w:val="sq-AL"/>
        </w:rPr>
      </w:pPr>
    </w:p>
    <w:p w:rsidR="0079291B" w:rsidRPr="00274FAE" w:rsidRDefault="0079291B" w:rsidP="00E9173C">
      <w:pPr>
        <w:pStyle w:val="Paragrafi"/>
        <w:rPr>
          <w:lang w:val="sq-AL"/>
        </w:rPr>
      </w:pPr>
    </w:p>
    <w:p w:rsidR="0079291B" w:rsidRPr="00274FAE" w:rsidRDefault="0079291B" w:rsidP="00E9173C">
      <w:pPr>
        <w:pStyle w:val="Paragrafi"/>
        <w:rPr>
          <w:lang w:val="sq-AL"/>
        </w:rPr>
      </w:pPr>
    </w:p>
    <w:p w:rsidR="0079291B" w:rsidRPr="00274FAE" w:rsidRDefault="0079291B" w:rsidP="00E9173C">
      <w:pPr>
        <w:pStyle w:val="Paragrafi"/>
        <w:rPr>
          <w:lang w:val="sq-AL"/>
        </w:rPr>
      </w:pPr>
    </w:p>
    <w:p w:rsidR="0079291B" w:rsidRPr="00274FAE" w:rsidRDefault="0079291B" w:rsidP="00E9173C">
      <w:pPr>
        <w:pStyle w:val="Paragrafi"/>
        <w:rPr>
          <w:lang w:val="sq-AL"/>
        </w:rPr>
      </w:pPr>
    </w:p>
    <w:p w:rsidR="0079291B" w:rsidRPr="00274FAE" w:rsidRDefault="0079291B" w:rsidP="00E9173C">
      <w:pPr>
        <w:pStyle w:val="Paragrafi"/>
        <w:rPr>
          <w:lang w:val="sq-AL"/>
        </w:rPr>
      </w:pPr>
    </w:p>
    <w:p w:rsidR="0079291B" w:rsidRPr="00274FAE" w:rsidRDefault="0079291B" w:rsidP="00E9173C">
      <w:pPr>
        <w:pStyle w:val="Paragrafi"/>
        <w:rPr>
          <w:lang w:val="sq-AL"/>
        </w:rPr>
      </w:pPr>
    </w:p>
    <w:p w:rsidR="0079291B" w:rsidRPr="00274FAE" w:rsidRDefault="0079291B" w:rsidP="00E9173C">
      <w:pPr>
        <w:pStyle w:val="Paragrafi"/>
        <w:rPr>
          <w:lang w:val="sq-AL"/>
        </w:rPr>
      </w:pPr>
    </w:p>
    <w:p w:rsidR="0079291B" w:rsidRPr="00274FAE" w:rsidRDefault="0079291B" w:rsidP="00E9173C">
      <w:pPr>
        <w:pStyle w:val="Paragrafi"/>
        <w:rPr>
          <w:lang w:val="sq-AL"/>
        </w:rPr>
      </w:pPr>
    </w:p>
    <w:p w:rsidR="0079291B" w:rsidRPr="00274FAE" w:rsidRDefault="0079291B" w:rsidP="00E9173C">
      <w:pPr>
        <w:pStyle w:val="Paragrafi"/>
        <w:rPr>
          <w:lang w:val="sq-AL"/>
        </w:rPr>
      </w:pPr>
    </w:p>
    <w:p w:rsidR="0079291B" w:rsidRPr="00274FAE" w:rsidRDefault="0079291B" w:rsidP="00E9173C">
      <w:pPr>
        <w:pStyle w:val="Paragrafi"/>
        <w:rPr>
          <w:lang w:val="sq-AL"/>
        </w:rPr>
      </w:pPr>
    </w:p>
    <w:p w:rsidR="0079291B" w:rsidRPr="00274FAE" w:rsidRDefault="0079291B" w:rsidP="00E9173C">
      <w:pPr>
        <w:pStyle w:val="Paragrafi"/>
        <w:rPr>
          <w:lang w:val="sq-AL"/>
        </w:rPr>
      </w:pPr>
    </w:p>
    <w:p w:rsidR="0079291B" w:rsidRPr="00274FAE" w:rsidRDefault="0079291B" w:rsidP="00E9173C">
      <w:pPr>
        <w:pStyle w:val="Paragrafi"/>
        <w:rPr>
          <w:lang w:val="sq-AL"/>
        </w:rPr>
      </w:pPr>
    </w:p>
    <w:p w:rsidR="0079291B" w:rsidRPr="00274FAE" w:rsidRDefault="0079291B" w:rsidP="00E9173C">
      <w:pPr>
        <w:pStyle w:val="Paragrafi"/>
        <w:rPr>
          <w:lang w:val="sq-AL"/>
        </w:rPr>
      </w:pPr>
    </w:p>
    <w:p w:rsidR="0079291B" w:rsidRPr="00274FAE" w:rsidRDefault="0079291B" w:rsidP="00E9173C">
      <w:pPr>
        <w:pStyle w:val="Paragrafi"/>
        <w:rPr>
          <w:lang w:val="sq-AL"/>
        </w:rPr>
      </w:pPr>
    </w:p>
    <w:p w:rsidR="0079291B" w:rsidRPr="00274FAE" w:rsidRDefault="0079291B" w:rsidP="00E9173C">
      <w:pPr>
        <w:pStyle w:val="Paragrafi"/>
        <w:rPr>
          <w:lang w:val="sq-AL"/>
        </w:rPr>
      </w:pPr>
    </w:p>
    <w:p w:rsidR="0079291B" w:rsidRPr="00274FAE" w:rsidRDefault="0079291B" w:rsidP="00E9173C">
      <w:pPr>
        <w:pStyle w:val="Paragrafi"/>
        <w:rPr>
          <w:lang w:val="sq-AL"/>
        </w:rPr>
      </w:pPr>
    </w:p>
    <w:p w:rsidR="0079291B" w:rsidRPr="00274FAE" w:rsidRDefault="0079291B" w:rsidP="00E9173C">
      <w:pPr>
        <w:pStyle w:val="Paragrafi"/>
        <w:rPr>
          <w:lang w:val="sq-AL"/>
        </w:rPr>
      </w:pPr>
    </w:p>
    <w:p w:rsidR="0079291B" w:rsidRPr="00274FAE" w:rsidRDefault="0079291B" w:rsidP="00E9173C">
      <w:pPr>
        <w:pStyle w:val="Paragrafi"/>
        <w:rPr>
          <w:lang w:val="sq-AL"/>
        </w:rPr>
      </w:pPr>
    </w:p>
    <w:p w:rsidR="0079291B" w:rsidRPr="00274FAE" w:rsidRDefault="0079291B" w:rsidP="00E9173C">
      <w:pPr>
        <w:pStyle w:val="Paragrafi"/>
        <w:rPr>
          <w:lang w:val="sq-AL"/>
        </w:rPr>
      </w:pPr>
    </w:p>
    <w:p w:rsidR="0079291B" w:rsidRPr="00274FAE" w:rsidRDefault="0079291B" w:rsidP="00E9173C">
      <w:pPr>
        <w:pStyle w:val="Paragrafi"/>
        <w:rPr>
          <w:lang w:val="sq-AL"/>
        </w:rPr>
      </w:pPr>
    </w:p>
    <w:p w:rsidR="0079291B" w:rsidRPr="00274FAE" w:rsidRDefault="0079291B" w:rsidP="00E9173C">
      <w:pPr>
        <w:pStyle w:val="Paragrafi"/>
        <w:rPr>
          <w:lang w:val="sq-AL"/>
        </w:rPr>
      </w:pPr>
    </w:p>
    <w:p w:rsidR="0079291B" w:rsidRPr="00274FAE" w:rsidRDefault="0079291B" w:rsidP="00E9173C">
      <w:pPr>
        <w:pStyle w:val="Paragrafi"/>
        <w:rPr>
          <w:lang w:val="sq-AL"/>
        </w:rPr>
      </w:pPr>
    </w:p>
    <w:p w:rsidR="0079291B" w:rsidRPr="00274FAE" w:rsidRDefault="0079291B" w:rsidP="00E9173C">
      <w:pPr>
        <w:pStyle w:val="Paragrafi"/>
        <w:rPr>
          <w:lang w:val="sq-AL"/>
        </w:rPr>
      </w:pPr>
    </w:p>
    <w:p w:rsidR="0079291B" w:rsidRPr="00274FAE" w:rsidRDefault="0079291B" w:rsidP="00E9173C">
      <w:pPr>
        <w:pStyle w:val="Paragrafi"/>
        <w:rPr>
          <w:lang w:val="sq-AL"/>
        </w:rPr>
      </w:pPr>
    </w:p>
    <w:p w:rsidR="0079291B" w:rsidRPr="00274FAE" w:rsidRDefault="0079291B" w:rsidP="00E9173C">
      <w:pPr>
        <w:pStyle w:val="Paragrafi"/>
        <w:rPr>
          <w:lang w:val="sq-AL"/>
        </w:rPr>
      </w:pPr>
    </w:p>
    <w:p w:rsidR="0079291B" w:rsidRPr="00274FAE" w:rsidRDefault="0079291B" w:rsidP="00E9173C">
      <w:pPr>
        <w:pStyle w:val="Paragrafi"/>
        <w:rPr>
          <w:lang w:val="sq-AL"/>
        </w:rPr>
      </w:pPr>
    </w:p>
    <w:p w:rsidR="0079291B" w:rsidRPr="00274FAE" w:rsidRDefault="0079291B" w:rsidP="00E9173C">
      <w:pPr>
        <w:pStyle w:val="Paragrafi"/>
        <w:rPr>
          <w:lang w:val="sq-AL"/>
        </w:rPr>
      </w:pPr>
    </w:p>
    <w:p w:rsidR="0079291B" w:rsidRPr="00274FAE" w:rsidRDefault="0079291B" w:rsidP="00E9173C">
      <w:pPr>
        <w:pStyle w:val="Paragrafi"/>
        <w:rPr>
          <w:lang w:val="sq-AL"/>
        </w:rPr>
      </w:pPr>
    </w:p>
    <w:p w:rsidR="0079291B" w:rsidRPr="00274FAE" w:rsidRDefault="0079291B" w:rsidP="00E9173C">
      <w:pPr>
        <w:pStyle w:val="Paragrafi"/>
        <w:rPr>
          <w:lang w:val="sq-AL"/>
        </w:rPr>
      </w:pPr>
    </w:p>
    <w:p w:rsidR="0079291B" w:rsidRPr="00274FAE" w:rsidRDefault="0079291B" w:rsidP="00E9173C">
      <w:pPr>
        <w:pStyle w:val="Paragrafi"/>
        <w:rPr>
          <w:lang w:val="sq-AL"/>
        </w:rPr>
      </w:pPr>
    </w:p>
    <w:p w:rsidR="0079291B" w:rsidRPr="00274FAE" w:rsidRDefault="0079291B" w:rsidP="00E9173C">
      <w:pPr>
        <w:pStyle w:val="Paragrafi"/>
        <w:rPr>
          <w:lang w:val="sq-AL"/>
        </w:rPr>
      </w:pPr>
    </w:p>
    <w:p w:rsidR="0079291B" w:rsidRPr="00274FAE" w:rsidRDefault="0079291B" w:rsidP="00E9173C">
      <w:pPr>
        <w:pStyle w:val="Paragrafi"/>
        <w:rPr>
          <w:lang w:val="sq-AL"/>
        </w:rPr>
      </w:pPr>
    </w:p>
    <w:p w:rsidR="00023FE7" w:rsidRPr="00274FAE" w:rsidRDefault="00023FE7" w:rsidP="00E9173C">
      <w:pPr>
        <w:pStyle w:val="Paragrafi"/>
        <w:rPr>
          <w:lang w:val="sq-AL"/>
        </w:rPr>
        <w:sectPr w:rsidR="00023FE7" w:rsidRPr="00274FAE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274FAE" w:rsidRDefault="0079291B" w:rsidP="00E9173C">
      <w:pPr>
        <w:pStyle w:val="Paragrafi"/>
        <w:rPr>
          <w:lang w:val="sq-AL"/>
        </w:rPr>
      </w:pPr>
    </w:p>
    <w:p w:rsidR="0079291B" w:rsidRPr="00274FAE" w:rsidRDefault="0079291B" w:rsidP="00E9173C">
      <w:pPr>
        <w:pStyle w:val="Paragrafi"/>
        <w:rPr>
          <w:lang w:val="sq-AL"/>
        </w:rPr>
      </w:pPr>
    </w:p>
    <w:p w:rsidR="00272B85" w:rsidRPr="00274FAE" w:rsidRDefault="00272B85" w:rsidP="00E9173C">
      <w:pPr>
        <w:pStyle w:val="Paragrafi"/>
        <w:rPr>
          <w:lang w:val="sq-AL"/>
        </w:rPr>
      </w:pPr>
    </w:p>
    <w:p w:rsidR="00023FE7" w:rsidRPr="00274FAE" w:rsidRDefault="00023FE7" w:rsidP="00E9173C">
      <w:pPr>
        <w:pStyle w:val="Paragrafi"/>
        <w:rPr>
          <w:lang w:val="sq-AL"/>
        </w:rPr>
      </w:pPr>
    </w:p>
    <w:p w:rsidR="00023FE7" w:rsidRPr="00274FAE" w:rsidRDefault="00023FE7" w:rsidP="00E9173C">
      <w:pPr>
        <w:pStyle w:val="Paragrafi"/>
        <w:rPr>
          <w:lang w:val="sq-AL"/>
        </w:rPr>
      </w:pPr>
    </w:p>
    <w:p w:rsidR="00023FE7" w:rsidRPr="00274FAE" w:rsidRDefault="00023FE7" w:rsidP="00E9173C">
      <w:pPr>
        <w:pStyle w:val="Paragrafi"/>
        <w:rPr>
          <w:lang w:val="sq-AL"/>
        </w:rPr>
      </w:pPr>
    </w:p>
    <w:p w:rsidR="00023FE7" w:rsidRPr="00274FAE" w:rsidRDefault="00023FE7" w:rsidP="00E9173C">
      <w:pPr>
        <w:pStyle w:val="Paragrafi"/>
        <w:rPr>
          <w:lang w:val="sq-AL"/>
        </w:rPr>
      </w:pPr>
    </w:p>
    <w:p w:rsidR="00023FE7" w:rsidRPr="00274FAE" w:rsidRDefault="00023FE7" w:rsidP="00E9173C">
      <w:pPr>
        <w:pStyle w:val="Paragrafi"/>
        <w:rPr>
          <w:lang w:val="sq-AL"/>
        </w:rPr>
      </w:pPr>
    </w:p>
    <w:p w:rsidR="00023FE7" w:rsidRPr="00274FAE" w:rsidRDefault="00023FE7" w:rsidP="00E9173C">
      <w:pPr>
        <w:pStyle w:val="Paragrafi"/>
        <w:rPr>
          <w:lang w:val="sq-AL"/>
        </w:rPr>
      </w:pPr>
    </w:p>
    <w:p w:rsidR="00023FE7" w:rsidRPr="00274FAE" w:rsidRDefault="00023FE7" w:rsidP="00E9173C">
      <w:pPr>
        <w:pStyle w:val="Paragrafi"/>
        <w:rPr>
          <w:lang w:val="sq-AL"/>
        </w:rPr>
      </w:pPr>
    </w:p>
    <w:p w:rsidR="00023FE7" w:rsidRPr="00274FAE" w:rsidRDefault="00023FE7" w:rsidP="00E9173C">
      <w:pPr>
        <w:pStyle w:val="Paragrafi"/>
        <w:rPr>
          <w:lang w:val="sq-AL"/>
        </w:rPr>
      </w:pPr>
    </w:p>
    <w:p w:rsidR="00023FE7" w:rsidRPr="00274FAE" w:rsidRDefault="00023FE7" w:rsidP="00E9173C">
      <w:pPr>
        <w:pStyle w:val="Paragrafi"/>
        <w:rPr>
          <w:lang w:val="sq-AL"/>
        </w:rPr>
      </w:pPr>
    </w:p>
    <w:p w:rsidR="00023FE7" w:rsidRPr="00274FAE" w:rsidRDefault="00023FE7" w:rsidP="00E9173C">
      <w:pPr>
        <w:pStyle w:val="Paragrafi"/>
        <w:rPr>
          <w:lang w:val="sq-AL"/>
        </w:rPr>
        <w:sectPr w:rsidR="00023FE7" w:rsidRPr="00274FAE" w:rsidSect="00BC3B92">
          <w:headerReference w:type="default" r:id="rId64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274FAE" w:rsidRDefault="00023FE7" w:rsidP="00E9173C">
      <w:pPr>
        <w:pStyle w:val="Paragrafi"/>
        <w:rPr>
          <w:lang w:val="sq-AL"/>
        </w:rPr>
      </w:pPr>
    </w:p>
    <w:p w:rsidR="00023FE7" w:rsidRPr="00274FAE" w:rsidRDefault="00023FE7" w:rsidP="00E9173C">
      <w:pPr>
        <w:pStyle w:val="Paragrafi"/>
        <w:rPr>
          <w:lang w:val="sq-AL"/>
        </w:rPr>
      </w:pPr>
    </w:p>
    <w:p w:rsidR="00023FE7" w:rsidRPr="00274FAE" w:rsidRDefault="00023FE7" w:rsidP="00E9173C">
      <w:pPr>
        <w:pStyle w:val="Paragrafi"/>
        <w:rPr>
          <w:lang w:val="sq-AL"/>
        </w:rPr>
      </w:pPr>
    </w:p>
    <w:p w:rsidR="00023FE7" w:rsidRPr="00274FAE" w:rsidRDefault="00023FE7" w:rsidP="00E9173C">
      <w:pPr>
        <w:pStyle w:val="Paragrafi"/>
        <w:rPr>
          <w:lang w:val="sq-AL"/>
        </w:rPr>
      </w:pPr>
    </w:p>
    <w:p w:rsidR="00023FE7" w:rsidRPr="00274FAE" w:rsidRDefault="00023FE7" w:rsidP="00E9173C">
      <w:pPr>
        <w:pStyle w:val="Paragrafi"/>
        <w:rPr>
          <w:lang w:val="sq-AL"/>
        </w:rPr>
      </w:pPr>
    </w:p>
    <w:p w:rsidR="00023FE7" w:rsidRPr="00274FAE" w:rsidRDefault="00023FE7" w:rsidP="00E9173C">
      <w:pPr>
        <w:pStyle w:val="Paragrafi"/>
        <w:rPr>
          <w:lang w:val="sq-AL"/>
        </w:rPr>
      </w:pPr>
    </w:p>
    <w:p w:rsidR="00023FE7" w:rsidRPr="00274FAE" w:rsidRDefault="00023FE7" w:rsidP="00E9173C">
      <w:pPr>
        <w:pStyle w:val="Paragrafi"/>
        <w:rPr>
          <w:lang w:val="sq-AL"/>
        </w:rPr>
      </w:pPr>
    </w:p>
    <w:p w:rsidR="00023FE7" w:rsidRPr="00274FAE" w:rsidRDefault="00023FE7" w:rsidP="00E9173C">
      <w:pPr>
        <w:pStyle w:val="Paragrafi"/>
        <w:rPr>
          <w:lang w:val="sq-AL"/>
        </w:rPr>
      </w:pPr>
    </w:p>
    <w:p w:rsidR="00023FE7" w:rsidRPr="00274FAE" w:rsidRDefault="00023FE7" w:rsidP="00E9173C">
      <w:pPr>
        <w:pStyle w:val="Paragrafi"/>
        <w:rPr>
          <w:lang w:val="sq-AL"/>
        </w:rPr>
      </w:pPr>
    </w:p>
    <w:p w:rsidR="00023FE7" w:rsidRPr="00274FAE" w:rsidRDefault="00023FE7" w:rsidP="00E9173C">
      <w:pPr>
        <w:pStyle w:val="Paragrafi"/>
        <w:rPr>
          <w:lang w:val="sq-AL"/>
        </w:rPr>
      </w:pPr>
    </w:p>
    <w:p w:rsidR="00023FE7" w:rsidRPr="00274FAE" w:rsidRDefault="00023FE7" w:rsidP="00E9173C">
      <w:pPr>
        <w:pStyle w:val="Paragrafi"/>
        <w:rPr>
          <w:lang w:val="sq-AL"/>
        </w:rPr>
      </w:pPr>
    </w:p>
    <w:p w:rsidR="00023FE7" w:rsidRPr="00274FAE" w:rsidRDefault="00023FE7" w:rsidP="00E9173C">
      <w:pPr>
        <w:pStyle w:val="Paragrafi"/>
        <w:rPr>
          <w:lang w:val="sq-AL"/>
        </w:rPr>
      </w:pPr>
    </w:p>
    <w:p w:rsidR="00023FE7" w:rsidRPr="00274FAE" w:rsidRDefault="00023FE7" w:rsidP="00E9173C">
      <w:pPr>
        <w:pStyle w:val="Paragrafi"/>
        <w:rPr>
          <w:lang w:val="sq-AL"/>
        </w:rPr>
      </w:pPr>
    </w:p>
    <w:p w:rsidR="00023FE7" w:rsidRPr="00274FAE" w:rsidRDefault="00023FE7" w:rsidP="00E9173C">
      <w:pPr>
        <w:pStyle w:val="Paragrafi"/>
        <w:rPr>
          <w:lang w:val="sq-AL"/>
        </w:rPr>
      </w:pPr>
    </w:p>
    <w:p w:rsidR="00023FE7" w:rsidRPr="00274FAE" w:rsidRDefault="00023FE7" w:rsidP="00E9173C">
      <w:pPr>
        <w:pStyle w:val="Paragrafi"/>
        <w:rPr>
          <w:lang w:val="sq-AL"/>
        </w:rPr>
      </w:pPr>
    </w:p>
    <w:p w:rsidR="00023FE7" w:rsidRPr="00274FAE" w:rsidRDefault="00023FE7" w:rsidP="00E9173C">
      <w:pPr>
        <w:pStyle w:val="Paragrafi"/>
        <w:rPr>
          <w:lang w:val="sq-AL"/>
        </w:rPr>
      </w:pPr>
    </w:p>
    <w:p w:rsidR="00023FE7" w:rsidRPr="00274FAE" w:rsidRDefault="00023FE7" w:rsidP="00E9173C">
      <w:pPr>
        <w:pStyle w:val="Paragrafi"/>
        <w:rPr>
          <w:lang w:val="sq-AL"/>
        </w:rPr>
      </w:pPr>
    </w:p>
    <w:sectPr w:rsidR="00023FE7" w:rsidRPr="00274FAE" w:rsidSect="00BC3B92">
      <w:headerReference w:type="even" r:id="rId65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5D5E" w:rsidRDefault="006A5D5E" w:rsidP="00375B7D">
      <w:pPr>
        <w:spacing w:after="0" w:line="240" w:lineRule="auto"/>
      </w:pPr>
      <w:r>
        <w:separator/>
      </w:r>
    </w:p>
  </w:endnote>
  <w:endnote w:type="continuationSeparator" w:id="0">
    <w:p w:rsidR="006A5D5E" w:rsidRDefault="006A5D5E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1097693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6A5D5E" w:rsidRPr="00B4283E" w:rsidRDefault="006A5D5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F22463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F22463" w:rsidRPr="00B4283E">
          <w:rPr>
            <w:rFonts w:ascii="Garamond" w:hAnsi="Garamond"/>
            <w:sz w:val="24"/>
            <w:szCs w:val="24"/>
          </w:rPr>
          <w:fldChar w:fldCharType="separate"/>
        </w:r>
        <w:r w:rsidR="002E2251">
          <w:rPr>
            <w:rFonts w:ascii="Garamond" w:hAnsi="Garamond"/>
            <w:noProof/>
            <w:sz w:val="24"/>
            <w:szCs w:val="24"/>
          </w:rPr>
          <w:t>8098</w:t>
        </w:r>
        <w:r w:rsidR="00F22463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9996990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A5D5E" w:rsidRPr="005B4361" w:rsidRDefault="00F22463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10632450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6A5D5E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6A5D5E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2E2251">
              <w:rPr>
                <w:rFonts w:ascii="Garamond" w:hAnsi="Garamond"/>
                <w:noProof/>
                <w:sz w:val="24"/>
                <w:szCs w:val="24"/>
              </w:rPr>
              <w:t>8097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-2030627528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6A5D5E" w:rsidRPr="00833610" w:rsidRDefault="006A5D5E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F22463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F22463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F22463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6A5D5E" w:rsidRDefault="006A5D5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5D5E" w:rsidRDefault="006A5D5E" w:rsidP="00375B7D">
      <w:pPr>
        <w:spacing w:after="0" w:line="240" w:lineRule="auto"/>
      </w:pPr>
      <w:r>
        <w:separator/>
      </w:r>
    </w:p>
  </w:footnote>
  <w:footnote w:type="continuationSeparator" w:id="0">
    <w:p w:rsidR="006A5D5E" w:rsidRDefault="006A5D5E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6A5D5E" w:rsidRPr="00EB260B" w:rsidTr="008B5797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6A5D5E" w:rsidRPr="00EB260B" w:rsidRDefault="006A5D5E" w:rsidP="008B5797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6A5D5E" w:rsidRPr="00EB260B" w:rsidRDefault="006A5D5E" w:rsidP="008B579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55" name="Picture 5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6A5D5E" w:rsidRPr="00EB260B" w:rsidRDefault="006A5D5E" w:rsidP="008B579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112 </w:t>
          </w:r>
        </w:p>
      </w:tc>
    </w:tr>
  </w:tbl>
  <w:p w:rsidR="006A5D5E" w:rsidRPr="00385E2C" w:rsidRDefault="006A5D5E" w:rsidP="00385E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6A5D5E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6A5D5E" w:rsidRPr="00EB260B" w:rsidRDefault="006A5D5E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6A5D5E" w:rsidRPr="00EB260B" w:rsidRDefault="006A5D5E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56" name="Picture 5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6A5D5E" w:rsidRPr="00EB260B" w:rsidRDefault="006A5D5E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2016 – Numri 112 </w:t>
          </w:r>
        </w:p>
      </w:tc>
    </w:tr>
  </w:tbl>
  <w:p w:rsidR="006A5D5E" w:rsidRDefault="006A5D5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D5E" w:rsidRDefault="006A5D5E" w:rsidP="00330117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117"/>
      <w:gridCol w:w="5788"/>
      <w:gridCol w:w="4883"/>
    </w:tblGrid>
    <w:tr w:rsidR="006A5D5E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6A5D5E" w:rsidRPr="00EB260B" w:rsidRDefault="006A5D5E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6A5D5E" w:rsidRPr="00EB260B" w:rsidRDefault="006A5D5E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57" name="Picture 57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6A5D5E" w:rsidRPr="00EB260B" w:rsidRDefault="006A5D5E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6A5D5E" w:rsidRDefault="006A5D5E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067"/>
      <w:gridCol w:w="5717"/>
      <w:gridCol w:w="5004"/>
    </w:tblGrid>
    <w:tr w:rsidR="006A5D5E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6A5D5E" w:rsidRPr="00EB260B" w:rsidRDefault="006A5D5E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6A5D5E" w:rsidRPr="00EB260B" w:rsidRDefault="006A5D5E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6A5D5E" w:rsidRPr="00EB260B" w:rsidRDefault="006A5D5E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 – Numri </w:t>
          </w:r>
        </w:p>
      </w:tc>
    </w:tr>
  </w:tbl>
  <w:p w:rsidR="006A5D5E" w:rsidRDefault="006A5D5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0F61068"/>
    <w:multiLevelType w:val="multilevel"/>
    <w:tmpl w:val="4228478C"/>
    <w:styleLink w:val="List51"/>
    <w:lvl w:ilvl="0">
      <w:start w:val="4"/>
      <w:numFmt w:val="bullet"/>
      <w:lvlText w:val="-"/>
      <w:lvlJc w:val="left"/>
      <w:pPr>
        <w:tabs>
          <w:tab w:val="num" w:pos="690"/>
        </w:tabs>
        <w:ind w:left="690" w:hanging="330"/>
      </w:pPr>
      <w:rPr>
        <w:rFonts w:ascii="Times New Roman" w:eastAsia="Times New Roman" w:hAnsi="Times New Roman" w:cs="Times New Roman"/>
        <w:color w:val="000000"/>
        <w:position w:val="0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rFonts w:ascii="Times New Roman" w:eastAsia="Times New Roman" w:hAnsi="Times New Roman" w:cs="Times New Roman"/>
        <w:color w:val="000000"/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rFonts w:ascii="Times New Roman" w:eastAsia="Times New Roman" w:hAnsi="Times New Roman" w:cs="Times New Roman"/>
        <w:color w:val="000000"/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rFonts w:ascii="Times New Roman" w:eastAsia="Times New Roman" w:hAnsi="Times New Roman" w:cs="Times New Roman"/>
        <w:color w:val="000000"/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rFonts w:ascii="Times New Roman" w:eastAsia="Times New Roman" w:hAnsi="Times New Roman" w:cs="Times New Roman"/>
        <w:color w:val="000000"/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rFonts w:ascii="Times New Roman" w:eastAsia="Times New Roman" w:hAnsi="Times New Roman" w:cs="Times New Roman"/>
        <w:color w:val="000000"/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rFonts w:ascii="Times New Roman" w:eastAsia="Times New Roman" w:hAnsi="Times New Roman" w:cs="Times New Roman"/>
        <w:color w:val="000000"/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rFonts w:ascii="Times New Roman" w:eastAsia="Times New Roman" w:hAnsi="Times New Roman" w:cs="Times New Roman"/>
        <w:color w:val="000000"/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rFonts w:ascii="Times New Roman" w:eastAsia="Times New Roman" w:hAnsi="Times New Roman" w:cs="Times New Roman"/>
        <w:color w:val="000000"/>
        <w:position w:val="0"/>
        <w:sz w:val="28"/>
        <w:szCs w:val="28"/>
      </w:rPr>
    </w:lvl>
  </w:abstractNum>
  <w:abstractNum w:abstractNumId="11">
    <w:nsid w:val="0CE272CC"/>
    <w:multiLevelType w:val="multilevel"/>
    <w:tmpl w:val="B41AD7C2"/>
    <w:styleLink w:val="List7"/>
    <w:lvl w:ilvl="0">
      <w:start w:val="1"/>
      <w:numFmt w:val="lowerLetter"/>
      <w:lvlText w:val="%1)"/>
      <w:lvlJc w:val="left"/>
      <w:pPr>
        <w:tabs>
          <w:tab w:val="num" w:pos="663"/>
        </w:tabs>
        <w:ind w:left="693" w:hanging="333"/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30" w:hanging="450"/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39" w:hanging="375"/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70" w:hanging="450"/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90" w:hanging="450"/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99" w:hanging="375"/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30" w:hanging="450"/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50" w:hanging="450"/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59" w:hanging="375"/>
      </w:pPr>
      <w:rPr>
        <w:rFonts w:ascii="Times New Roman" w:eastAsia="Times New Roman" w:hAnsi="Times New Roman" w:cs="Times New Roman"/>
        <w:position w:val="0"/>
        <w:sz w:val="28"/>
        <w:szCs w:val="28"/>
      </w:rPr>
    </w:lvl>
  </w:abstractNum>
  <w:abstractNum w:abstractNumId="12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19DC4998"/>
    <w:multiLevelType w:val="multilevel"/>
    <w:tmpl w:val="3DE290EE"/>
    <w:styleLink w:val="List12"/>
    <w:lvl w:ilvl="0">
      <w:start w:val="2"/>
      <w:numFmt w:val="upperLetter"/>
      <w:lvlText w:val="%1."/>
      <w:lvlJc w:val="left"/>
      <w:pPr>
        <w:tabs>
          <w:tab w:val="num" w:pos="413"/>
        </w:tabs>
        <w:ind w:left="413" w:hanging="413"/>
      </w:pPr>
      <w:rPr>
        <w:rFonts w:ascii="Times New Roman" w:eastAsia="Times New Roman" w:hAnsi="Times New Roman" w:cs="Times New Roman"/>
        <w:b/>
        <w:bCs/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rFonts w:ascii="Times New Roman" w:eastAsia="Times New Roman" w:hAnsi="Times New Roman" w:cs="Times New Roman"/>
        <w:b/>
        <w:bCs/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rFonts w:ascii="Times New Roman" w:eastAsia="Times New Roman" w:hAnsi="Times New Roman" w:cs="Times New Roman"/>
        <w:b/>
        <w:bCs/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rFonts w:ascii="Times New Roman" w:eastAsia="Times New Roman" w:hAnsi="Times New Roman" w:cs="Times New Roman"/>
        <w:b/>
        <w:bCs/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rFonts w:ascii="Times New Roman" w:eastAsia="Times New Roman" w:hAnsi="Times New Roman" w:cs="Times New Roman"/>
        <w:b/>
        <w:bCs/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rFonts w:ascii="Times New Roman" w:eastAsia="Times New Roman" w:hAnsi="Times New Roman" w:cs="Times New Roman"/>
        <w:b/>
        <w:bCs/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rFonts w:ascii="Times New Roman" w:eastAsia="Times New Roman" w:hAnsi="Times New Roman" w:cs="Times New Roman"/>
        <w:b/>
        <w:bCs/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rFonts w:ascii="Times New Roman" w:eastAsia="Times New Roman" w:hAnsi="Times New Roman" w:cs="Times New Roman"/>
        <w:b/>
        <w:bCs/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rFonts w:ascii="Times New Roman" w:eastAsia="Times New Roman" w:hAnsi="Times New Roman" w:cs="Times New Roman"/>
        <w:b/>
        <w:bCs/>
        <w:position w:val="0"/>
        <w:sz w:val="28"/>
        <w:szCs w:val="28"/>
      </w:rPr>
    </w:lvl>
  </w:abstractNum>
  <w:abstractNum w:abstractNumId="15">
    <w:nsid w:val="1F647057"/>
    <w:multiLevelType w:val="multilevel"/>
    <w:tmpl w:val="145A0C9A"/>
    <w:styleLink w:val="List10"/>
    <w:lvl w:ilvl="0">
      <w:start w:val="1"/>
      <w:numFmt w:val="upperLetter"/>
      <w:lvlText w:val="%1."/>
      <w:lvlJc w:val="left"/>
      <w:pPr>
        <w:tabs>
          <w:tab w:val="num" w:pos="330"/>
        </w:tabs>
        <w:ind w:left="330" w:hanging="330"/>
      </w:pPr>
      <w:rPr>
        <w:rFonts w:ascii="Times New Roman" w:eastAsia="Times New Roman" w:hAnsi="Times New Roman" w:cs="Times New Roman"/>
        <w:b/>
        <w:bCs/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rFonts w:ascii="Times New Roman" w:eastAsia="Times New Roman" w:hAnsi="Times New Roman" w:cs="Times New Roman"/>
        <w:b/>
        <w:bCs/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rFonts w:ascii="Times New Roman" w:eastAsia="Times New Roman" w:hAnsi="Times New Roman" w:cs="Times New Roman"/>
        <w:b/>
        <w:bCs/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rFonts w:ascii="Times New Roman" w:eastAsia="Times New Roman" w:hAnsi="Times New Roman" w:cs="Times New Roman"/>
        <w:b/>
        <w:bCs/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rFonts w:ascii="Times New Roman" w:eastAsia="Times New Roman" w:hAnsi="Times New Roman" w:cs="Times New Roman"/>
        <w:b/>
        <w:bCs/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rFonts w:ascii="Times New Roman" w:eastAsia="Times New Roman" w:hAnsi="Times New Roman" w:cs="Times New Roman"/>
        <w:b/>
        <w:bCs/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rFonts w:ascii="Times New Roman" w:eastAsia="Times New Roman" w:hAnsi="Times New Roman" w:cs="Times New Roman"/>
        <w:b/>
        <w:bCs/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rFonts w:ascii="Times New Roman" w:eastAsia="Times New Roman" w:hAnsi="Times New Roman" w:cs="Times New Roman"/>
        <w:b/>
        <w:bCs/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rFonts w:ascii="Times New Roman" w:eastAsia="Times New Roman" w:hAnsi="Times New Roman" w:cs="Times New Roman"/>
        <w:b/>
        <w:bCs/>
        <w:position w:val="0"/>
        <w:sz w:val="28"/>
        <w:szCs w:val="28"/>
      </w:rPr>
    </w:lvl>
  </w:abstractNum>
  <w:abstractNum w:abstractNumId="16">
    <w:nsid w:val="295C70C5"/>
    <w:multiLevelType w:val="multilevel"/>
    <w:tmpl w:val="8CCE4766"/>
    <w:styleLink w:val="List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rFonts w:ascii="Times New Roman" w:eastAsia="Times New Roman" w:hAnsi="Times New Roman" w:cs="Times New Roman"/>
        <w:position w:val="0"/>
        <w:sz w:val="28"/>
        <w:szCs w:val="28"/>
      </w:rPr>
    </w:lvl>
  </w:abstractNum>
  <w:abstractNum w:abstractNumId="17">
    <w:nsid w:val="2D79393B"/>
    <w:multiLevelType w:val="multilevel"/>
    <w:tmpl w:val="81F2A6E6"/>
    <w:styleLink w:val="List0"/>
    <w:lvl w:ilvl="0">
      <w:start w:val="1"/>
      <w:numFmt w:val="upperRoman"/>
      <w:lvlText w:val="%1."/>
      <w:lvlJc w:val="left"/>
      <w:pPr>
        <w:tabs>
          <w:tab w:val="num" w:pos="413"/>
        </w:tabs>
        <w:ind w:left="413" w:hanging="413"/>
      </w:pPr>
      <w:rPr>
        <w:rFonts w:ascii="Times New Roman" w:eastAsia="Times New Roman" w:hAnsi="Times New Roman" w:cs="Times New Roman"/>
        <w:b/>
        <w:bCs/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rFonts w:ascii="Times New Roman" w:eastAsia="Times New Roman" w:hAnsi="Times New Roman" w:cs="Times New Roman"/>
        <w:b/>
        <w:bCs/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rFonts w:ascii="Times New Roman" w:eastAsia="Times New Roman" w:hAnsi="Times New Roman" w:cs="Times New Roman"/>
        <w:b/>
        <w:bCs/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rFonts w:ascii="Times New Roman" w:eastAsia="Times New Roman" w:hAnsi="Times New Roman" w:cs="Times New Roman"/>
        <w:b/>
        <w:bCs/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rFonts w:ascii="Times New Roman" w:eastAsia="Times New Roman" w:hAnsi="Times New Roman" w:cs="Times New Roman"/>
        <w:b/>
        <w:bCs/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rFonts w:ascii="Times New Roman" w:eastAsia="Times New Roman" w:hAnsi="Times New Roman" w:cs="Times New Roman"/>
        <w:b/>
        <w:bCs/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rFonts w:ascii="Times New Roman" w:eastAsia="Times New Roman" w:hAnsi="Times New Roman" w:cs="Times New Roman"/>
        <w:b/>
        <w:bCs/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rFonts w:ascii="Times New Roman" w:eastAsia="Times New Roman" w:hAnsi="Times New Roman" w:cs="Times New Roman"/>
        <w:b/>
        <w:bCs/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rFonts w:ascii="Times New Roman" w:eastAsia="Times New Roman" w:hAnsi="Times New Roman" w:cs="Times New Roman"/>
        <w:b/>
        <w:bCs/>
        <w:position w:val="0"/>
        <w:sz w:val="28"/>
        <w:szCs w:val="28"/>
      </w:rPr>
    </w:lvl>
  </w:abstractNum>
  <w:abstractNum w:abstractNumId="18">
    <w:nsid w:val="31CC1130"/>
    <w:multiLevelType w:val="multilevel"/>
    <w:tmpl w:val="1C4CEB2C"/>
    <w:styleLink w:val="List31"/>
    <w:lvl w:ilvl="0">
      <w:start w:val="1"/>
      <w:numFmt w:val="lowerLetter"/>
      <w:lvlText w:val="%1)"/>
      <w:lvlJc w:val="left"/>
      <w:pPr>
        <w:tabs>
          <w:tab w:val="num" w:pos="690"/>
        </w:tabs>
        <w:ind w:left="690" w:hanging="330"/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rFonts w:ascii="Times New Roman" w:eastAsia="Times New Roman" w:hAnsi="Times New Roman" w:cs="Times New Roman"/>
        <w:position w:val="0"/>
        <w:sz w:val="28"/>
        <w:szCs w:val="28"/>
      </w:rPr>
    </w:lvl>
  </w:abstractNum>
  <w:abstractNum w:abstractNumId="19">
    <w:nsid w:val="39C44CC7"/>
    <w:multiLevelType w:val="multilevel"/>
    <w:tmpl w:val="51521D52"/>
    <w:styleLink w:val="List8"/>
    <w:lvl w:ilvl="0">
      <w:start w:val="3"/>
      <w:numFmt w:val="decimal"/>
      <w:lvlText w:val="%1."/>
      <w:lvlJc w:val="left"/>
      <w:pPr>
        <w:tabs>
          <w:tab w:val="num" w:pos="330"/>
        </w:tabs>
        <w:ind w:left="330" w:hanging="330"/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21"/>
        </w:tabs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121"/>
        </w:tabs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21"/>
        </w:tabs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121"/>
        </w:tabs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121"/>
        </w:tabs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121"/>
        </w:tabs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121"/>
        </w:tabs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121"/>
        </w:tabs>
      </w:pPr>
      <w:rPr>
        <w:rFonts w:ascii="Times New Roman" w:eastAsia="Times New Roman" w:hAnsi="Times New Roman" w:cs="Times New Roman"/>
        <w:position w:val="0"/>
        <w:sz w:val="28"/>
        <w:szCs w:val="28"/>
      </w:rPr>
    </w:lvl>
  </w:abstractNum>
  <w:abstractNum w:abstractNumId="20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7FB7EAE"/>
    <w:multiLevelType w:val="multilevel"/>
    <w:tmpl w:val="7F320D3C"/>
    <w:styleLink w:val="List9"/>
    <w:lvl w:ilvl="0">
      <w:start w:val="3"/>
      <w:numFmt w:val="upperRoman"/>
      <w:lvlText w:val="%1."/>
      <w:lvlJc w:val="left"/>
      <w:pPr>
        <w:tabs>
          <w:tab w:val="num" w:pos="330"/>
        </w:tabs>
        <w:ind w:left="330" w:hanging="330"/>
      </w:pPr>
      <w:rPr>
        <w:rFonts w:ascii="Times New Roman" w:eastAsia="Times New Roman" w:hAnsi="Times New Roman" w:cs="Times New Roman"/>
        <w:b/>
        <w:bCs/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rFonts w:ascii="Times New Roman" w:eastAsia="Times New Roman" w:hAnsi="Times New Roman" w:cs="Times New Roman"/>
        <w:b/>
        <w:bCs/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rFonts w:ascii="Times New Roman" w:eastAsia="Times New Roman" w:hAnsi="Times New Roman" w:cs="Times New Roman"/>
        <w:b/>
        <w:bCs/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rFonts w:ascii="Times New Roman" w:eastAsia="Times New Roman" w:hAnsi="Times New Roman" w:cs="Times New Roman"/>
        <w:b/>
        <w:bCs/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rFonts w:ascii="Times New Roman" w:eastAsia="Times New Roman" w:hAnsi="Times New Roman" w:cs="Times New Roman"/>
        <w:b/>
        <w:bCs/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rFonts w:ascii="Times New Roman" w:eastAsia="Times New Roman" w:hAnsi="Times New Roman" w:cs="Times New Roman"/>
        <w:b/>
        <w:bCs/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rFonts w:ascii="Times New Roman" w:eastAsia="Times New Roman" w:hAnsi="Times New Roman" w:cs="Times New Roman"/>
        <w:b/>
        <w:bCs/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rFonts w:ascii="Times New Roman" w:eastAsia="Times New Roman" w:hAnsi="Times New Roman" w:cs="Times New Roman"/>
        <w:b/>
        <w:bCs/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rFonts w:ascii="Times New Roman" w:eastAsia="Times New Roman" w:hAnsi="Times New Roman" w:cs="Times New Roman"/>
        <w:b/>
        <w:bCs/>
        <w:position w:val="0"/>
        <w:sz w:val="28"/>
        <w:szCs w:val="28"/>
      </w:rPr>
    </w:lvl>
  </w:abstractNum>
  <w:abstractNum w:abstractNumId="22">
    <w:nsid w:val="61844172"/>
    <w:multiLevelType w:val="multilevel"/>
    <w:tmpl w:val="F9D88E6C"/>
    <w:styleLink w:val="List21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330"/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/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720"/>
        </w:tabs>
        <w:ind w:left="720"/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/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720"/>
        </w:tabs>
        <w:ind w:left="720"/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720"/>
        </w:tabs>
        <w:ind w:left="720"/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720"/>
        </w:tabs>
        <w:ind w:left="720"/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720"/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720"/>
      </w:pPr>
      <w:rPr>
        <w:rFonts w:ascii="Times New Roman" w:eastAsia="Times New Roman" w:hAnsi="Times New Roman" w:cs="Times New Roman"/>
        <w:position w:val="0"/>
        <w:sz w:val="28"/>
        <w:szCs w:val="28"/>
      </w:rPr>
    </w:lvl>
  </w:abstractNum>
  <w:abstractNum w:abstractNumId="23">
    <w:nsid w:val="62E663FE"/>
    <w:multiLevelType w:val="multilevel"/>
    <w:tmpl w:val="1E28374A"/>
    <w:styleLink w:val="List11"/>
    <w:lvl w:ilvl="0">
      <w:start w:val="1"/>
      <w:numFmt w:val="decimal"/>
      <w:lvlText w:val="%1."/>
      <w:lvlJc w:val="left"/>
      <w:pPr>
        <w:tabs>
          <w:tab w:val="num" w:pos="330"/>
        </w:tabs>
        <w:ind w:left="330" w:hanging="330"/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21"/>
        </w:tabs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121"/>
        </w:tabs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21"/>
        </w:tabs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121"/>
        </w:tabs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121"/>
        </w:tabs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121"/>
        </w:tabs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121"/>
        </w:tabs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121"/>
        </w:tabs>
      </w:pPr>
      <w:rPr>
        <w:rFonts w:ascii="Times New Roman" w:eastAsia="Times New Roman" w:hAnsi="Times New Roman" w:cs="Times New Roman"/>
        <w:position w:val="0"/>
        <w:sz w:val="28"/>
        <w:szCs w:val="28"/>
      </w:rPr>
    </w:lvl>
  </w:abstractNum>
  <w:abstractNum w:abstractNumId="24">
    <w:nsid w:val="64531AB9"/>
    <w:multiLevelType w:val="multilevel"/>
    <w:tmpl w:val="D0E45744"/>
    <w:styleLink w:val="List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  <w:bCs/>
        <w:position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818"/>
        </w:tabs>
        <w:ind w:left="818" w:hanging="458"/>
      </w:pPr>
      <w:rPr>
        <w:rFonts w:ascii="Times New Roman" w:eastAsia="Times New Roman" w:hAnsi="Times New Roman" w:cs="Times New Roman"/>
        <w:b/>
        <w:bCs/>
        <w:position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178"/>
        </w:tabs>
        <w:ind w:left="1178" w:hanging="458"/>
      </w:pPr>
      <w:rPr>
        <w:rFonts w:ascii="Times New Roman" w:eastAsia="Times New Roman" w:hAnsi="Times New Roman" w:cs="Times New Roman"/>
        <w:b/>
        <w:bCs/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538"/>
        </w:tabs>
        <w:ind w:left="1538" w:hanging="458"/>
      </w:pPr>
      <w:rPr>
        <w:rFonts w:ascii="Times New Roman" w:eastAsia="Times New Roman" w:hAnsi="Times New Roman" w:cs="Times New Roman"/>
        <w:b/>
        <w:bCs/>
        <w:position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98"/>
        </w:tabs>
        <w:ind w:left="1898" w:hanging="458"/>
      </w:pPr>
      <w:rPr>
        <w:rFonts w:ascii="Times New Roman" w:eastAsia="Times New Roman" w:hAnsi="Times New Roman" w:cs="Times New Roman"/>
        <w:b/>
        <w:bCs/>
        <w:position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258"/>
        </w:tabs>
        <w:ind w:left="2258" w:hanging="458"/>
      </w:pPr>
      <w:rPr>
        <w:rFonts w:ascii="Times New Roman" w:eastAsia="Times New Roman" w:hAnsi="Times New Roman" w:cs="Times New Roman"/>
        <w:b/>
        <w:bCs/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618"/>
        </w:tabs>
        <w:ind w:left="2618" w:hanging="458"/>
      </w:pPr>
      <w:rPr>
        <w:rFonts w:ascii="Times New Roman" w:eastAsia="Times New Roman" w:hAnsi="Times New Roman" w:cs="Times New Roman"/>
        <w:b/>
        <w:bCs/>
        <w:position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978"/>
        </w:tabs>
        <w:ind w:left="2978" w:hanging="458"/>
      </w:pPr>
      <w:rPr>
        <w:rFonts w:ascii="Times New Roman" w:eastAsia="Times New Roman" w:hAnsi="Times New Roman" w:cs="Times New Roman"/>
        <w:b/>
        <w:bCs/>
        <w:position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338"/>
        </w:tabs>
        <w:ind w:left="3338" w:hanging="458"/>
      </w:pPr>
      <w:rPr>
        <w:rFonts w:ascii="Times New Roman" w:eastAsia="Times New Roman" w:hAnsi="Times New Roman" w:cs="Times New Roman"/>
        <w:b/>
        <w:bCs/>
        <w:position w:val="0"/>
        <w:sz w:val="28"/>
        <w:szCs w:val="28"/>
      </w:rPr>
    </w:lvl>
  </w:abstractNum>
  <w:abstractNum w:abstractNumId="25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6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7">
    <w:nsid w:val="715A673F"/>
    <w:multiLevelType w:val="multilevel"/>
    <w:tmpl w:val="3BDA649A"/>
    <w:styleLink w:val="List6"/>
    <w:lvl w:ilvl="0">
      <w:start w:val="1"/>
      <w:numFmt w:val="upperLetter"/>
      <w:lvlText w:val="%1."/>
      <w:lvlJc w:val="left"/>
      <w:rPr>
        <w:b/>
        <w:bCs/>
        <w:position w:val="0"/>
      </w:rPr>
    </w:lvl>
    <w:lvl w:ilvl="1">
      <w:start w:val="1"/>
      <w:numFmt w:val="lowerLetter"/>
      <w:lvlText w:val="%2."/>
      <w:lvlJc w:val="left"/>
      <w:rPr>
        <w:b/>
        <w:bCs/>
        <w:position w:val="0"/>
      </w:rPr>
    </w:lvl>
    <w:lvl w:ilvl="2">
      <w:start w:val="1"/>
      <w:numFmt w:val="lowerRoman"/>
      <w:lvlText w:val="%3."/>
      <w:lvlJc w:val="left"/>
      <w:rPr>
        <w:b/>
        <w:bCs/>
        <w:position w:val="0"/>
      </w:rPr>
    </w:lvl>
    <w:lvl w:ilvl="3">
      <w:start w:val="1"/>
      <w:numFmt w:val="decimal"/>
      <w:lvlText w:val="%4."/>
      <w:lvlJc w:val="left"/>
      <w:rPr>
        <w:b/>
        <w:bCs/>
        <w:position w:val="0"/>
      </w:rPr>
    </w:lvl>
    <w:lvl w:ilvl="4">
      <w:start w:val="1"/>
      <w:numFmt w:val="lowerLetter"/>
      <w:lvlText w:val="%5."/>
      <w:lvlJc w:val="left"/>
      <w:rPr>
        <w:b/>
        <w:bCs/>
        <w:position w:val="0"/>
      </w:rPr>
    </w:lvl>
    <w:lvl w:ilvl="5">
      <w:start w:val="1"/>
      <w:numFmt w:val="lowerRoman"/>
      <w:lvlText w:val="%6."/>
      <w:lvlJc w:val="left"/>
      <w:rPr>
        <w:b/>
        <w:bCs/>
        <w:position w:val="0"/>
      </w:rPr>
    </w:lvl>
    <w:lvl w:ilvl="6">
      <w:start w:val="1"/>
      <w:numFmt w:val="decimal"/>
      <w:lvlText w:val="%7."/>
      <w:lvlJc w:val="left"/>
      <w:rPr>
        <w:b/>
        <w:bCs/>
        <w:position w:val="0"/>
      </w:rPr>
    </w:lvl>
    <w:lvl w:ilvl="7">
      <w:start w:val="1"/>
      <w:numFmt w:val="lowerLetter"/>
      <w:lvlText w:val="%8."/>
      <w:lvlJc w:val="left"/>
      <w:rPr>
        <w:b/>
        <w:bCs/>
        <w:position w:val="0"/>
      </w:rPr>
    </w:lvl>
    <w:lvl w:ilvl="8">
      <w:start w:val="1"/>
      <w:numFmt w:val="lowerRoman"/>
      <w:lvlText w:val="%9."/>
      <w:lvlJc w:val="left"/>
      <w:rPr>
        <w:b/>
        <w:bCs/>
        <w:position w:val="0"/>
      </w:rPr>
    </w:lvl>
  </w:abstractNum>
  <w:abstractNum w:abstractNumId="28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>
    <w:nsid w:val="7ED87813"/>
    <w:multiLevelType w:val="multilevel"/>
    <w:tmpl w:val="47B2FEA8"/>
    <w:styleLink w:val="Numbered"/>
    <w:lvl w:ilvl="0">
      <w:start w:val="1"/>
      <w:numFmt w:val="decimal"/>
      <w:lvlText w:val="%1."/>
      <w:lvlJc w:val="left"/>
      <w:pPr>
        <w:tabs>
          <w:tab w:val="num" w:pos="458"/>
        </w:tabs>
        <w:ind w:left="458" w:hanging="458"/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818"/>
        </w:tabs>
        <w:ind w:left="818" w:hanging="458"/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178"/>
        </w:tabs>
        <w:ind w:left="1178" w:hanging="458"/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538"/>
        </w:tabs>
        <w:ind w:left="1538" w:hanging="458"/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98"/>
        </w:tabs>
        <w:ind w:left="1898" w:hanging="458"/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258"/>
        </w:tabs>
        <w:ind w:left="2258" w:hanging="458"/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618"/>
        </w:tabs>
        <w:ind w:left="2618" w:hanging="458"/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978"/>
        </w:tabs>
        <w:ind w:left="2978" w:hanging="458"/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338"/>
        </w:tabs>
        <w:ind w:left="3338" w:hanging="458"/>
      </w:pPr>
      <w:rPr>
        <w:rFonts w:ascii="Times New Roman" w:eastAsia="Times New Roman" w:hAnsi="Times New Roman" w:cs="Times New Roman"/>
        <w:position w:val="0"/>
        <w:sz w:val="28"/>
        <w:szCs w:val="28"/>
      </w:rPr>
    </w:lvl>
  </w:abstractNum>
  <w:num w:numId="1">
    <w:abstractNumId w:val="25"/>
  </w:num>
  <w:num w:numId="2">
    <w:abstractNumId w:val="20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28"/>
  </w:num>
  <w:num w:numId="16">
    <w:abstractNumId w:val="26"/>
  </w:num>
  <w:num w:numId="17">
    <w:abstractNumId w:val="17"/>
  </w:num>
  <w:num w:numId="18">
    <w:abstractNumId w:val="24"/>
  </w:num>
  <w:num w:numId="19">
    <w:abstractNumId w:val="18"/>
    <w:lvlOverride w:ilvl="0">
      <w:lvl w:ilvl="0">
        <w:start w:val="1"/>
        <w:numFmt w:val="lowerLetter"/>
        <w:lvlText w:val="%1)"/>
        <w:lvlJc w:val="left"/>
        <w:pPr>
          <w:tabs>
            <w:tab w:val="num" w:pos="690"/>
          </w:tabs>
          <w:ind w:left="690" w:hanging="330"/>
        </w:pPr>
        <w:rPr>
          <w:rFonts w:ascii="Times New Roman" w:eastAsia="Times New Roman" w:hAnsi="Times New Roman" w:cs="Times New Roman"/>
          <w:position w:val="0"/>
          <w:sz w:val="24"/>
          <w:szCs w:val="28"/>
        </w:rPr>
      </w:lvl>
    </w:lvlOverride>
  </w:num>
  <w:num w:numId="20">
    <w:abstractNumId w:val="10"/>
  </w:num>
  <w:num w:numId="21">
    <w:abstractNumId w:val="16"/>
    <w:lvlOverride w:ilvl="0">
      <w:lvl w:ilvl="0">
        <w:start w:val="1"/>
        <w:numFmt w:val="lowerLetter"/>
        <w:lvlText w:val="%1)"/>
        <w:lvlJc w:val="left"/>
        <w:pPr>
          <w:tabs>
            <w:tab w:val="num" w:pos="360"/>
          </w:tabs>
          <w:ind w:left="360" w:hanging="360"/>
        </w:pPr>
        <w:rPr>
          <w:rFonts w:ascii="Times New Roman" w:eastAsia="Times New Roman" w:hAnsi="Times New Roman" w:cs="Times New Roman"/>
          <w:position w:val="0"/>
          <w:sz w:val="24"/>
          <w:szCs w:val="28"/>
        </w:rPr>
      </w:lvl>
    </w:lvlOverride>
  </w:num>
  <w:num w:numId="22">
    <w:abstractNumId w:val="27"/>
  </w:num>
  <w:num w:numId="23">
    <w:abstractNumId w:val="29"/>
    <w:lvlOverride w:ilvl="0">
      <w:lvl w:ilvl="0">
        <w:start w:val="1"/>
        <w:numFmt w:val="decimal"/>
        <w:lvlText w:val="%1."/>
        <w:lvlJc w:val="left"/>
        <w:pPr>
          <w:tabs>
            <w:tab w:val="num" w:pos="458"/>
          </w:tabs>
          <w:ind w:left="458" w:hanging="458"/>
        </w:pPr>
        <w:rPr>
          <w:rFonts w:ascii="Times New Roman" w:eastAsia="Times New Roman" w:hAnsi="Times New Roman" w:cs="Times New Roman"/>
          <w:position w:val="0"/>
          <w:sz w:val="24"/>
          <w:szCs w:val="28"/>
        </w:rPr>
      </w:lvl>
    </w:lvlOverride>
  </w:num>
  <w:num w:numId="24">
    <w:abstractNumId w:val="22"/>
  </w:num>
  <w:num w:numId="25">
    <w:abstractNumId w:val="11"/>
  </w:num>
  <w:num w:numId="26">
    <w:abstractNumId w:val="19"/>
  </w:num>
  <w:num w:numId="27">
    <w:abstractNumId w:val="21"/>
  </w:num>
  <w:num w:numId="28">
    <w:abstractNumId w:val="15"/>
  </w:num>
  <w:num w:numId="29">
    <w:abstractNumId w:val="23"/>
    <w:lvlOverride w:ilvl="0">
      <w:lvl w:ilvl="0">
        <w:start w:val="1"/>
        <w:numFmt w:val="decimal"/>
        <w:lvlText w:val="%1."/>
        <w:lvlJc w:val="left"/>
        <w:pPr>
          <w:tabs>
            <w:tab w:val="num" w:pos="330"/>
          </w:tabs>
          <w:ind w:left="330" w:hanging="330"/>
        </w:pPr>
        <w:rPr>
          <w:rFonts w:ascii="Times New Roman" w:eastAsia="Times New Roman" w:hAnsi="Times New Roman" w:cs="Times New Roman"/>
          <w:position w:val="0"/>
          <w:sz w:val="24"/>
          <w:szCs w:val="28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121"/>
          </w:tabs>
        </w:pPr>
        <w:rPr>
          <w:rFonts w:ascii="Times New Roman" w:eastAsia="Times New Roman" w:hAnsi="Times New Roman" w:cs="Times New Roman"/>
          <w:position w:val="0"/>
          <w:sz w:val="28"/>
          <w:szCs w:val="28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21"/>
          </w:tabs>
        </w:pPr>
        <w:rPr>
          <w:rFonts w:ascii="Times New Roman" w:eastAsia="Times New Roman" w:hAnsi="Times New Roman" w:cs="Times New Roman"/>
          <w:position w:val="0"/>
          <w:sz w:val="28"/>
          <w:szCs w:val="28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121"/>
          </w:tabs>
        </w:pPr>
        <w:rPr>
          <w:rFonts w:ascii="Times New Roman" w:eastAsia="Times New Roman" w:hAnsi="Times New Roman" w:cs="Times New Roman"/>
          <w:position w:val="0"/>
          <w:sz w:val="24"/>
          <w:szCs w:val="28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121"/>
          </w:tabs>
        </w:pPr>
        <w:rPr>
          <w:rFonts w:ascii="Times New Roman" w:eastAsia="Times New Roman" w:hAnsi="Times New Roman" w:cs="Times New Roman"/>
          <w:position w:val="0"/>
          <w:sz w:val="28"/>
          <w:szCs w:val="28"/>
        </w:rPr>
      </w:lvl>
    </w:lvlOverride>
    <w:lvlOverride w:ilvl="5">
      <w:lvl w:ilvl="5">
        <w:start w:val="1"/>
        <w:numFmt w:val="lowerRoman"/>
        <w:lvlText w:val="%6."/>
        <w:lvlJc w:val="left"/>
        <w:pPr>
          <w:tabs>
            <w:tab w:val="num" w:pos="121"/>
          </w:tabs>
        </w:pPr>
        <w:rPr>
          <w:rFonts w:ascii="Times New Roman" w:eastAsia="Times New Roman" w:hAnsi="Times New Roman" w:cs="Times New Roman"/>
          <w:position w:val="0"/>
          <w:sz w:val="28"/>
          <w:szCs w:val="28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121"/>
          </w:tabs>
        </w:pPr>
        <w:rPr>
          <w:rFonts w:ascii="Times New Roman" w:eastAsia="Times New Roman" w:hAnsi="Times New Roman" w:cs="Times New Roman"/>
          <w:position w:val="0"/>
          <w:sz w:val="28"/>
          <w:szCs w:val="28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121"/>
          </w:tabs>
        </w:pPr>
        <w:rPr>
          <w:rFonts w:ascii="Times New Roman" w:eastAsia="Times New Roman" w:hAnsi="Times New Roman" w:cs="Times New Roman"/>
          <w:position w:val="0"/>
          <w:sz w:val="28"/>
          <w:szCs w:val="28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1"/>
          </w:tabs>
        </w:pPr>
        <w:rPr>
          <w:rFonts w:ascii="Times New Roman" w:eastAsia="Times New Roman" w:hAnsi="Times New Roman" w:cs="Times New Roman"/>
          <w:position w:val="0"/>
          <w:sz w:val="28"/>
          <w:szCs w:val="28"/>
        </w:rPr>
      </w:lvl>
    </w:lvlOverride>
  </w:num>
  <w:num w:numId="30">
    <w:abstractNumId w:val="14"/>
  </w:num>
  <w:num w:numId="31">
    <w:abstractNumId w:val="16"/>
  </w:num>
  <w:num w:numId="32">
    <w:abstractNumId w:val="18"/>
  </w:num>
  <w:num w:numId="33">
    <w:abstractNumId w:val="23"/>
  </w:num>
  <w:num w:numId="34">
    <w:abstractNumId w:val="29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1024"/>
  <w:defaultTabStop w:val="0"/>
  <w:evenAndOddHeaders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/>
  <w:rsids>
    <w:rsidRoot w:val="00375B7D"/>
    <w:rsid w:val="000012D6"/>
    <w:rsid w:val="00004A61"/>
    <w:rsid w:val="00004D63"/>
    <w:rsid w:val="00006B92"/>
    <w:rsid w:val="00013648"/>
    <w:rsid w:val="00021AB5"/>
    <w:rsid w:val="00023FE7"/>
    <w:rsid w:val="00025CCC"/>
    <w:rsid w:val="00033E45"/>
    <w:rsid w:val="00036C05"/>
    <w:rsid w:val="000457CE"/>
    <w:rsid w:val="00046BC4"/>
    <w:rsid w:val="00051A20"/>
    <w:rsid w:val="00053B9D"/>
    <w:rsid w:val="00054A72"/>
    <w:rsid w:val="00060E56"/>
    <w:rsid w:val="000706F5"/>
    <w:rsid w:val="00082671"/>
    <w:rsid w:val="0008446E"/>
    <w:rsid w:val="000A4195"/>
    <w:rsid w:val="000A4644"/>
    <w:rsid w:val="000A4C36"/>
    <w:rsid w:val="000A7ADF"/>
    <w:rsid w:val="000C2D42"/>
    <w:rsid w:val="000C34FD"/>
    <w:rsid w:val="000C4D55"/>
    <w:rsid w:val="000D3708"/>
    <w:rsid w:val="000E473B"/>
    <w:rsid w:val="000E7D84"/>
    <w:rsid w:val="000F04F2"/>
    <w:rsid w:val="000F48D9"/>
    <w:rsid w:val="001012BD"/>
    <w:rsid w:val="001021DE"/>
    <w:rsid w:val="001034E9"/>
    <w:rsid w:val="00106E86"/>
    <w:rsid w:val="001075AA"/>
    <w:rsid w:val="00113356"/>
    <w:rsid w:val="00113674"/>
    <w:rsid w:val="001139B0"/>
    <w:rsid w:val="00121430"/>
    <w:rsid w:val="00122D09"/>
    <w:rsid w:val="00123361"/>
    <w:rsid w:val="0012498E"/>
    <w:rsid w:val="00130939"/>
    <w:rsid w:val="0014288A"/>
    <w:rsid w:val="00145F8B"/>
    <w:rsid w:val="001517DA"/>
    <w:rsid w:val="00153FC2"/>
    <w:rsid w:val="0015421A"/>
    <w:rsid w:val="00177ADB"/>
    <w:rsid w:val="00180875"/>
    <w:rsid w:val="00184D09"/>
    <w:rsid w:val="00196D05"/>
    <w:rsid w:val="00196F64"/>
    <w:rsid w:val="001A12EF"/>
    <w:rsid w:val="001B0541"/>
    <w:rsid w:val="001B2FEB"/>
    <w:rsid w:val="001B371D"/>
    <w:rsid w:val="001B7359"/>
    <w:rsid w:val="001C08DE"/>
    <w:rsid w:val="001C2960"/>
    <w:rsid w:val="001D234B"/>
    <w:rsid w:val="001D672E"/>
    <w:rsid w:val="001D76C5"/>
    <w:rsid w:val="001E4A6B"/>
    <w:rsid w:val="001E7A37"/>
    <w:rsid w:val="001F63DF"/>
    <w:rsid w:val="0020454E"/>
    <w:rsid w:val="00206606"/>
    <w:rsid w:val="002109B3"/>
    <w:rsid w:val="00210CD7"/>
    <w:rsid w:val="00221879"/>
    <w:rsid w:val="0022489D"/>
    <w:rsid w:val="0023247E"/>
    <w:rsid w:val="0023399C"/>
    <w:rsid w:val="002342B6"/>
    <w:rsid w:val="00241082"/>
    <w:rsid w:val="00245357"/>
    <w:rsid w:val="00253C3F"/>
    <w:rsid w:val="00255969"/>
    <w:rsid w:val="002620B7"/>
    <w:rsid w:val="00263B24"/>
    <w:rsid w:val="00272B85"/>
    <w:rsid w:val="00274FAE"/>
    <w:rsid w:val="00275F8B"/>
    <w:rsid w:val="0027672B"/>
    <w:rsid w:val="00276956"/>
    <w:rsid w:val="00277011"/>
    <w:rsid w:val="00280C99"/>
    <w:rsid w:val="002855C3"/>
    <w:rsid w:val="002A45D6"/>
    <w:rsid w:val="002A4F84"/>
    <w:rsid w:val="002B15AB"/>
    <w:rsid w:val="002B1DA7"/>
    <w:rsid w:val="002B31D2"/>
    <w:rsid w:val="002B5EB1"/>
    <w:rsid w:val="002C0CCC"/>
    <w:rsid w:val="002C35D8"/>
    <w:rsid w:val="002C4504"/>
    <w:rsid w:val="002D17BF"/>
    <w:rsid w:val="002E2251"/>
    <w:rsid w:val="002E642D"/>
    <w:rsid w:val="002F0996"/>
    <w:rsid w:val="002F3903"/>
    <w:rsid w:val="002F70C1"/>
    <w:rsid w:val="003034E9"/>
    <w:rsid w:val="00307941"/>
    <w:rsid w:val="00307BC3"/>
    <w:rsid w:val="00310EA9"/>
    <w:rsid w:val="003114C3"/>
    <w:rsid w:val="00315737"/>
    <w:rsid w:val="00321A87"/>
    <w:rsid w:val="0032744D"/>
    <w:rsid w:val="00330117"/>
    <w:rsid w:val="00333FAB"/>
    <w:rsid w:val="003357BE"/>
    <w:rsid w:val="0035110B"/>
    <w:rsid w:val="003522FC"/>
    <w:rsid w:val="00353169"/>
    <w:rsid w:val="00357007"/>
    <w:rsid w:val="0036088C"/>
    <w:rsid w:val="00365328"/>
    <w:rsid w:val="00375B7D"/>
    <w:rsid w:val="00382FF3"/>
    <w:rsid w:val="00384B3D"/>
    <w:rsid w:val="00385E2C"/>
    <w:rsid w:val="00390196"/>
    <w:rsid w:val="003924D3"/>
    <w:rsid w:val="00393150"/>
    <w:rsid w:val="00394502"/>
    <w:rsid w:val="00397E6C"/>
    <w:rsid w:val="003A1699"/>
    <w:rsid w:val="003A2E96"/>
    <w:rsid w:val="003A474C"/>
    <w:rsid w:val="003A6053"/>
    <w:rsid w:val="003B1DC0"/>
    <w:rsid w:val="003B5276"/>
    <w:rsid w:val="003B6566"/>
    <w:rsid w:val="003C2D25"/>
    <w:rsid w:val="003D38A7"/>
    <w:rsid w:val="003D47C3"/>
    <w:rsid w:val="0041125E"/>
    <w:rsid w:val="004137EC"/>
    <w:rsid w:val="00430A4A"/>
    <w:rsid w:val="00431938"/>
    <w:rsid w:val="0043272F"/>
    <w:rsid w:val="00436DE1"/>
    <w:rsid w:val="0044126B"/>
    <w:rsid w:val="00444588"/>
    <w:rsid w:val="00452B73"/>
    <w:rsid w:val="00462CA3"/>
    <w:rsid w:val="004641B9"/>
    <w:rsid w:val="0046508E"/>
    <w:rsid w:val="00471532"/>
    <w:rsid w:val="004720BA"/>
    <w:rsid w:val="00477D4A"/>
    <w:rsid w:val="0048306C"/>
    <w:rsid w:val="0048524F"/>
    <w:rsid w:val="00485C66"/>
    <w:rsid w:val="0049587E"/>
    <w:rsid w:val="004A03F5"/>
    <w:rsid w:val="004A5318"/>
    <w:rsid w:val="004A67F5"/>
    <w:rsid w:val="004A68F5"/>
    <w:rsid w:val="004A7263"/>
    <w:rsid w:val="004B090F"/>
    <w:rsid w:val="004B6182"/>
    <w:rsid w:val="004C0E49"/>
    <w:rsid w:val="004C6C4C"/>
    <w:rsid w:val="004C7862"/>
    <w:rsid w:val="004D488E"/>
    <w:rsid w:val="004D6564"/>
    <w:rsid w:val="004F151D"/>
    <w:rsid w:val="004F4611"/>
    <w:rsid w:val="005006B2"/>
    <w:rsid w:val="005100B8"/>
    <w:rsid w:val="00512844"/>
    <w:rsid w:val="00522F0E"/>
    <w:rsid w:val="00524A3A"/>
    <w:rsid w:val="00526321"/>
    <w:rsid w:val="00526D05"/>
    <w:rsid w:val="005419D0"/>
    <w:rsid w:val="005459DC"/>
    <w:rsid w:val="00553B37"/>
    <w:rsid w:val="00555C55"/>
    <w:rsid w:val="00562229"/>
    <w:rsid w:val="005649F6"/>
    <w:rsid w:val="005747CC"/>
    <w:rsid w:val="005763C9"/>
    <w:rsid w:val="00580EB9"/>
    <w:rsid w:val="00581D1E"/>
    <w:rsid w:val="005853BD"/>
    <w:rsid w:val="005854A2"/>
    <w:rsid w:val="005878C8"/>
    <w:rsid w:val="00592170"/>
    <w:rsid w:val="005A47F1"/>
    <w:rsid w:val="005B4361"/>
    <w:rsid w:val="005B54A2"/>
    <w:rsid w:val="005B6986"/>
    <w:rsid w:val="005C0D52"/>
    <w:rsid w:val="005C15FA"/>
    <w:rsid w:val="005C24F7"/>
    <w:rsid w:val="005C650F"/>
    <w:rsid w:val="005D03A3"/>
    <w:rsid w:val="005D4AFD"/>
    <w:rsid w:val="005D7593"/>
    <w:rsid w:val="005D7BD5"/>
    <w:rsid w:val="005E5AF8"/>
    <w:rsid w:val="005E762A"/>
    <w:rsid w:val="005F0F14"/>
    <w:rsid w:val="005F1065"/>
    <w:rsid w:val="005F4763"/>
    <w:rsid w:val="005F509E"/>
    <w:rsid w:val="00603C7C"/>
    <w:rsid w:val="00603E4D"/>
    <w:rsid w:val="00604549"/>
    <w:rsid w:val="0061223B"/>
    <w:rsid w:val="00613739"/>
    <w:rsid w:val="006176F0"/>
    <w:rsid w:val="006253A8"/>
    <w:rsid w:val="006263E9"/>
    <w:rsid w:val="00632401"/>
    <w:rsid w:val="006373DA"/>
    <w:rsid w:val="0064120C"/>
    <w:rsid w:val="006414E3"/>
    <w:rsid w:val="00643085"/>
    <w:rsid w:val="00646BB3"/>
    <w:rsid w:val="006527C2"/>
    <w:rsid w:val="00656460"/>
    <w:rsid w:val="006601FA"/>
    <w:rsid w:val="00663F5D"/>
    <w:rsid w:val="006648AB"/>
    <w:rsid w:val="006666E6"/>
    <w:rsid w:val="00670799"/>
    <w:rsid w:val="00672141"/>
    <w:rsid w:val="0067307F"/>
    <w:rsid w:val="00673FC2"/>
    <w:rsid w:val="00674FCC"/>
    <w:rsid w:val="00676AAF"/>
    <w:rsid w:val="0067786B"/>
    <w:rsid w:val="006806F9"/>
    <w:rsid w:val="00683207"/>
    <w:rsid w:val="00687222"/>
    <w:rsid w:val="0068771D"/>
    <w:rsid w:val="00696B29"/>
    <w:rsid w:val="00696B83"/>
    <w:rsid w:val="006A5D5E"/>
    <w:rsid w:val="006A7C3D"/>
    <w:rsid w:val="006B086C"/>
    <w:rsid w:val="006B1A3A"/>
    <w:rsid w:val="006B46CF"/>
    <w:rsid w:val="006B7782"/>
    <w:rsid w:val="006C53AB"/>
    <w:rsid w:val="006C6594"/>
    <w:rsid w:val="006D197E"/>
    <w:rsid w:val="006D1E61"/>
    <w:rsid w:val="006D4072"/>
    <w:rsid w:val="006D4DAE"/>
    <w:rsid w:val="006D5A88"/>
    <w:rsid w:val="006D5C06"/>
    <w:rsid w:val="006E29A7"/>
    <w:rsid w:val="006E47AB"/>
    <w:rsid w:val="006F257A"/>
    <w:rsid w:val="006F28E1"/>
    <w:rsid w:val="006F3D7E"/>
    <w:rsid w:val="006F757D"/>
    <w:rsid w:val="007100FB"/>
    <w:rsid w:val="007118B8"/>
    <w:rsid w:val="0071564F"/>
    <w:rsid w:val="00731C2E"/>
    <w:rsid w:val="00736A08"/>
    <w:rsid w:val="00756512"/>
    <w:rsid w:val="007578AF"/>
    <w:rsid w:val="00773203"/>
    <w:rsid w:val="00776815"/>
    <w:rsid w:val="00782C67"/>
    <w:rsid w:val="00792369"/>
    <w:rsid w:val="0079291B"/>
    <w:rsid w:val="007B0ED9"/>
    <w:rsid w:val="007B5F8B"/>
    <w:rsid w:val="007B621C"/>
    <w:rsid w:val="007C219A"/>
    <w:rsid w:val="007C2EF0"/>
    <w:rsid w:val="007C4E9F"/>
    <w:rsid w:val="007E0E1E"/>
    <w:rsid w:val="007E65F4"/>
    <w:rsid w:val="007F1013"/>
    <w:rsid w:val="00801B24"/>
    <w:rsid w:val="008024DE"/>
    <w:rsid w:val="00805CEE"/>
    <w:rsid w:val="0081065F"/>
    <w:rsid w:val="00810855"/>
    <w:rsid w:val="008171A3"/>
    <w:rsid w:val="0082047D"/>
    <w:rsid w:val="00827159"/>
    <w:rsid w:val="00827F17"/>
    <w:rsid w:val="00832F64"/>
    <w:rsid w:val="00833610"/>
    <w:rsid w:val="0083513D"/>
    <w:rsid w:val="00836D32"/>
    <w:rsid w:val="00844A0D"/>
    <w:rsid w:val="00852FB0"/>
    <w:rsid w:val="00860824"/>
    <w:rsid w:val="00863F88"/>
    <w:rsid w:val="0087387F"/>
    <w:rsid w:val="00874DB1"/>
    <w:rsid w:val="008754D8"/>
    <w:rsid w:val="00876A54"/>
    <w:rsid w:val="00894E80"/>
    <w:rsid w:val="00897FEA"/>
    <w:rsid w:val="008A17F2"/>
    <w:rsid w:val="008A4C85"/>
    <w:rsid w:val="008B0A8B"/>
    <w:rsid w:val="008B150B"/>
    <w:rsid w:val="008B5797"/>
    <w:rsid w:val="008B7126"/>
    <w:rsid w:val="008B76D7"/>
    <w:rsid w:val="008B7F0C"/>
    <w:rsid w:val="008C01FC"/>
    <w:rsid w:val="008C102F"/>
    <w:rsid w:val="008C279F"/>
    <w:rsid w:val="008C2C86"/>
    <w:rsid w:val="008C4573"/>
    <w:rsid w:val="008D0202"/>
    <w:rsid w:val="008D32D1"/>
    <w:rsid w:val="008D585D"/>
    <w:rsid w:val="008D7B46"/>
    <w:rsid w:val="008E1E8A"/>
    <w:rsid w:val="008E2022"/>
    <w:rsid w:val="008F3A29"/>
    <w:rsid w:val="00900F6C"/>
    <w:rsid w:val="00901C90"/>
    <w:rsid w:val="00912C7F"/>
    <w:rsid w:val="00925CD0"/>
    <w:rsid w:val="0093151F"/>
    <w:rsid w:val="00935223"/>
    <w:rsid w:val="0093596B"/>
    <w:rsid w:val="00941FD2"/>
    <w:rsid w:val="009439D2"/>
    <w:rsid w:val="0094709D"/>
    <w:rsid w:val="00950D6E"/>
    <w:rsid w:val="009570D3"/>
    <w:rsid w:val="00961F5C"/>
    <w:rsid w:val="009626F6"/>
    <w:rsid w:val="00963CE3"/>
    <w:rsid w:val="00964CDB"/>
    <w:rsid w:val="00964D1F"/>
    <w:rsid w:val="0096696F"/>
    <w:rsid w:val="00973558"/>
    <w:rsid w:val="009817B4"/>
    <w:rsid w:val="00981FBA"/>
    <w:rsid w:val="00997122"/>
    <w:rsid w:val="009A1FF6"/>
    <w:rsid w:val="009A3772"/>
    <w:rsid w:val="009B1641"/>
    <w:rsid w:val="009B43D5"/>
    <w:rsid w:val="009D0BA8"/>
    <w:rsid w:val="009D679D"/>
    <w:rsid w:val="009F0640"/>
    <w:rsid w:val="009F3E64"/>
    <w:rsid w:val="009F41C9"/>
    <w:rsid w:val="00A03228"/>
    <w:rsid w:val="00A05E61"/>
    <w:rsid w:val="00A0762B"/>
    <w:rsid w:val="00A17AD9"/>
    <w:rsid w:val="00A21319"/>
    <w:rsid w:val="00A26485"/>
    <w:rsid w:val="00A315A9"/>
    <w:rsid w:val="00A3757B"/>
    <w:rsid w:val="00A41ECA"/>
    <w:rsid w:val="00A42F8F"/>
    <w:rsid w:val="00A47D32"/>
    <w:rsid w:val="00A563DC"/>
    <w:rsid w:val="00A56CBF"/>
    <w:rsid w:val="00A61DF1"/>
    <w:rsid w:val="00A71F75"/>
    <w:rsid w:val="00A76D2E"/>
    <w:rsid w:val="00A83536"/>
    <w:rsid w:val="00A90251"/>
    <w:rsid w:val="00A914E1"/>
    <w:rsid w:val="00A92469"/>
    <w:rsid w:val="00A9433A"/>
    <w:rsid w:val="00AA27B4"/>
    <w:rsid w:val="00AA3ED7"/>
    <w:rsid w:val="00AA5447"/>
    <w:rsid w:val="00AB0E63"/>
    <w:rsid w:val="00AB33AF"/>
    <w:rsid w:val="00AB6D93"/>
    <w:rsid w:val="00AB7D6A"/>
    <w:rsid w:val="00AC013E"/>
    <w:rsid w:val="00AC7AA3"/>
    <w:rsid w:val="00AD5A77"/>
    <w:rsid w:val="00AE0148"/>
    <w:rsid w:val="00AE328B"/>
    <w:rsid w:val="00B00089"/>
    <w:rsid w:val="00B01042"/>
    <w:rsid w:val="00B060FC"/>
    <w:rsid w:val="00B0670C"/>
    <w:rsid w:val="00B121F6"/>
    <w:rsid w:val="00B16361"/>
    <w:rsid w:val="00B16A73"/>
    <w:rsid w:val="00B405BE"/>
    <w:rsid w:val="00B4283E"/>
    <w:rsid w:val="00B50CC3"/>
    <w:rsid w:val="00B53F3B"/>
    <w:rsid w:val="00B6228D"/>
    <w:rsid w:val="00B63004"/>
    <w:rsid w:val="00B630DC"/>
    <w:rsid w:val="00B6427B"/>
    <w:rsid w:val="00B65C76"/>
    <w:rsid w:val="00B70F06"/>
    <w:rsid w:val="00B75EE3"/>
    <w:rsid w:val="00B75FF0"/>
    <w:rsid w:val="00B87294"/>
    <w:rsid w:val="00B95929"/>
    <w:rsid w:val="00BA11ED"/>
    <w:rsid w:val="00BA2575"/>
    <w:rsid w:val="00BA2E73"/>
    <w:rsid w:val="00BA4296"/>
    <w:rsid w:val="00BB433C"/>
    <w:rsid w:val="00BB5999"/>
    <w:rsid w:val="00BC16DD"/>
    <w:rsid w:val="00BC1DA5"/>
    <w:rsid w:val="00BC3B92"/>
    <w:rsid w:val="00BC3C43"/>
    <w:rsid w:val="00BC77AE"/>
    <w:rsid w:val="00BC7900"/>
    <w:rsid w:val="00BD0F95"/>
    <w:rsid w:val="00BD7823"/>
    <w:rsid w:val="00BD79A4"/>
    <w:rsid w:val="00BD7D35"/>
    <w:rsid w:val="00BE0030"/>
    <w:rsid w:val="00BE2350"/>
    <w:rsid w:val="00BE6EBC"/>
    <w:rsid w:val="00BF5618"/>
    <w:rsid w:val="00C006DF"/>
    <w:rsid w:val="00C04851"/>
    <w:rsid w:val="00C05485"/>
    <w:rsid w:val="00C12EB5"/>
    <w:rsid w:val="00C20C4D"/>
    <w:rsid w:val="00C21C66"/>
    <w:rsid w:val="00C3262B"/>
    <w:rsid w:val="00C351BA"/>
    <w:rsid w:val="00C44942"/>
    <w:rsid w:val="00C46200"/>
    <w:rsid w:val="00C50953"/>
    <w:rsid w:val="00C53090"/>
    <w:rsid w:val="00C74BA8"/>
    <w:rsid w:val="00C838D4"/>
    <w:rsid w:val="00C86EA7"/>
    <w:rsid w:val="00C90C7C"/>
    <w:rsid w:val="00CA04A5"/>
    <w:rsid w:val="00CA1F69"/>
    <w:rsid w:val="00CA6A40"/>
    <w:rsid w:val="00CB5977"/>
    <w:rsid w:val="00CB616D"/>
    <w:rsid w:val="00CC02BF"/>
    <w:rsid w:val="00CC2643"/>
    <w:rsid w:val="00CC6413"/>
    <w:rsid w:val="00CD0040"/>
    <w:rsid w:val="00CD0724"/>
    <w:rsid w:val="00CD0A7B"/>
    <w:rsid w:val="00CE0A1F"/>
    <w:rsid w:val="00D041F1"/>
    <w:rsid w:val="00D07FA3"/>
    <w:rsid w:val="00D14DF8"/>
    <w:rsid w:val="00D159F2"/>
    <w:rsid w:val="00D25AF1"/>
    <w:rsid w:val="00D26BD4"/>
    <w:rsid w:val="00D277FB"/>
    <w:rsid w:val="00D35341"/>
    <w:rsid w:val="00D50582"/>
    <w:rsid w:val="00D5071E"/>
    <w:rsid w:val="00D56586"/>
    <w:rsid w:val="00D56BC5"/>
    <w:rsid w:val="00D61530"/>
    <w:rsid w:val="00D6161A"/>
    <w:rsid w:val="00D64B17"/>
    <w:rsid w:val="00D654BC"/>
    <w:rsid w:val="00D670C3"/>
    <w:rsid w:val="00D7596C"/>
    <w:rsid w:val="00D76D58"/>
    <w:rsid w:val="00D80B22"/>
    <w:rsid w:val="00D861C1"/>
    <w:rsid w:val="00D92743"/>
    <w:rsid w:val="00D92912"/>
    <w:rsid w:val="00D956C5"/>
    <w:rsid w:val="00D97E98"/>
    <w:rsid w:val="00DA2F60"/>
    <w:rsid w:val="00DB1D76"/>
    <w:rsid w:val="00DB24C0"/>
    <w:rsid w:val="00DB350E"/>
    <w:rsid w:val="00DB44C5"/>
    <w:rsid w:val="00DB4E8B"/>
    <w:rsid w:val="00DC5CC3"/>
    <w:rsid w:val="00DC652E"/>
    <w:rsid w:val="00DD14F0"/>
    <w:rsid w:val="00DD2937"/>
    <w:rsid w:val="00DD463B"/>
    <w:rsid w:val="00DE31BA"/>
    <w:rsid w:val="00DE35EA"/>
    <w:rsid w:val="00DE7381"/>
    <w:rsid w:val="00E008FF"/>
    <w:rsid w:val="00E018F3"/>
    <w:rsid w:val="00E01FEC"/>
    <w:rsid w:val="00E03D29"/>
    <w:rsid w:val="00E06461"/>
    <w:rsid w:val="00E10B86"/>
    <w:rsid w:val="00E112DA"/>
    <w:rsid w:val="00E23E12"/>
    <w:rsid w:val="00E240F8"/>
    <w:rsid w:val="00E34202"/>
    <w:rsid w:val="00E34569"/>
    <w:rsid w:val="00E3638F"/>
    <w:rsid w:val="00E36D30"/>
    <w:rsid w:val="00E435E7"/>
    <w:rsid w:val="00E52125"/>
    <w:rsid w:val="00E57182"/>
    <w:rsid w:val="00E847EE"/>
    <w:rsid w:val="00E84CFE"/>
    <w:rsid w:val="00E9173C"/>
    <w:rsid w:val="00E95363"/>
    <w:rsid w:val="00EB003E"/>
    <w:rsid w:val="00EB240F"/>
    <w:rsid w:val="00EB68D1"/>
    <w:rsid w:val="00EC0B9A"/>
    <w:rsid w:val="00EC6AD2"/>
    <w:rsid w:val="00ED1065"/>
    <w:rsid w:val="00ED3CAA"/>
    <w:rsid w:val="00ED5F90"/>
    <w:rsid w:val="00EF0207"/>
    <w:rsid w:val="00EF6A1A"/>
    <w:rsid w:val="00F10F43"/>
    <w:rsid w:val="00F210A4"/>
    <w:rsid w:val="00F22463"/>
    <w:rsid w:val="00F263BA"/>
    <w:rsid w:val="00F3051A"/>
    <w:rsid w:val="00F533AE"/>
    <w:rsid w:val="00F54779"/>
    <w:rsid w:val="00F57C50"/>
    <w:rsid w:val="00F63542"/>
    <w:rsid w:val="00F64050"/>
    <w:rsid w:val="00F6693A"/>
    <w:rsid w:val="00F70C38"/>
    <w:rsid w:val="00F71115"/>
    <w:rsid w:val="00F74451"/>
    <w:rsid w:val="00F74F2F"/>
    <w:rsid w:val="00F75D6C"/>
    <w:rsid w:val="00F8231A"/>
    <w:rsid w:val="00F83258"/>
    <w:rsid w:val="00F84499"/>
    <w:rsid w:val="00F92555"/>
    <w:rsid w:val="00FA4CC2"/>
    <w:rsid w:val="00FA529D"/>
    <w:rsid w:val="00FB19DB"/>
    <w:rsid w:val="00FB3FA8"/>
    <w:rsid w:val="00FC5CA2"/>
    <w:rsid w:val="00FC5D94"/>
    <w:rsid w:val="00FD5072"/>
    <w:rsid w:val="00FE06F5"/>
    <w:rsid w:val="00FE3925"/>
    <w:rsid w:val="00FE3F4C"/>
    <w:rsid w:val="00FF5D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AB33AF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99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HeaderFooter">
    <w:name w:val="Header &amp; Footer"/>
    <w:rsid w:val="004B6182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val="it-IT" w:eastAsia="it-IT"/>
    </w:rPr>
  </w:style>
  <w:style w:type="paragraph" w:customStyle="1" w:styleId="Body">
    <w:name w:val="Body"/>
    <w:rsid w:val="004B618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it-IT" w:eastAsia="it-IT"/>
    </w:rPr>
  </w:style>
  <w:style w:type="paragraph" w:customStyle="1" w:styleId="BodyA">
    <w:name w:val="Body A"/>
    <w:rsid w:val="004B618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it-IT"/>
    </w:rPr>
  </w:style>
  <w:style w:type="paragraph" w:customStyle="1" w:styleId="Titolo2">
    <w:name w:val="Titolo 2"/>
    <w:next w:val="BodyA"/>
    <w:rsid w:val="004B6182"/>
    <w:pPr>
      <w:keepNext/>
      <w:pBdr>
        <w:top w:val="nil"/>
        <w:left w:val="nil"/>
        <w:bottom w:val="nil"/>
        <w:right w:val="nil"/>
        <w:between w:val="nil"/>
        <w:bar w:val="nil"/>
      </w:pBdr>
      <w:jc w:val="center"/>
      <w:outlineLvl w:val="1"/>
    </w:pPr>
    <w:rPr>
      <w:rFonts w:ascii="Times New Roman" w:eastAsia="Arial Unicode MS" w:hAnsi="Arial Unicode MS" w:cs="Arial Unicode MS"/>
      <w:color w:val="000000"/>
      <w:sz w:val="28"/>
      <w:szCs w:val="28"/>
      <w:u w:color="000000"/>
      <w:bdr w:val="nil"/>
      <w:lang w:eastAsia="it-IT"/>
    </w:rPr>
  </w:style>
  <w:style w:type="paragraph" w:customStyle="1" w:styleId="NormaleWeb">
    <w:name w:val="Normale (Web)"/>
    <w:rsid w:val="004B6182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it-IT"/>
    </w:rPr>
  </w:style>
  <w:style w:type="paragraph" w:customStyle="1" w:styleId="BodyB">
    <w:name w:val="Body B"/>
    <w:rsid w:val="004B618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eastAsia="it-IT"/>
    </w:rPr>
  </w:style>
  <w:style w:type="numbering" w:customStyle="1" w:styleId="List0">
    <w:name w:val="List 0"/>
    <w:basedOn w:val="ImportedStyle1"/>
    <w:rsid w:val="004B6182"/>
    <w:pPr>
      <w:numPr>
        <w:numId w:val="17"/>
      </w:numPr>
    </w:pPr>
  </w:style>
  <w:style w:type="numbering" w:customStyle="1" w:styleId="ImportedStyle1">
    <w:name w:val="Imported Style 1"/>
    <w:rsid w:val="004B6182"/>
  </w:style>
  <w:style w:type="numbering" w:customStyle="1" w:styleId="List1">
    <w:name w:val="List 1"/>
    <w:basedOn w:val="ImportedStyle7"/>
    <w:rsid w:val="004B6182"/>
    <w:pPr>
      <w:numPr>
        <w:numId w:val="31"/>
      </w:numPr>
    </w:pPr>
  </w:style>
  <w:style w:type="numbering" w:customStyle="1" w:styleId="ImportedStyle7">
    <w:name w:val="Imported Style 7"/>
    <w:rsid w:val="004B6182"/>
  </w:style>
  <w:style w:type="numbering" w:customStyle="1" w:styleId="List21">
    <w:name w:val="List 21"/>
    <w:basedOn w:val="ImportedStyle3"/>
    <w:rsid w:val="004B6182"/>
    <w:pPr>
      <w:numPr>
        <w:numId w:val="24"/>
      </w:numPr>
    </w:pPr>
  </w:style>
  <w:style w:type="numbering" w:customStyle="1" w:styleId="ImportedStyle3">
    <w:name w:val="Imported Style 3"/>
    <w:rsid w:val="004B6182"/>
  </w:style>
  <w:style w:type="numbering" w:customStyle="1" w:styleId="List31">
    <w:name w:val="List 31"/>
    <w:basedOn w:val="ImportedStyle7"/>
    <w:rsid w:val="004B6182"/>
    <w:pPr>
      <w:numPr>
        <w:numId w:val="32"/>
      </w:numPr>
    </w:pPr>
  </w:style>
  <w:style w:type="numbering" w:customStyle="1" w:styleId="List41">
    <w:name w:val="List 41"/>
    <w:basedOn w:val="Numbered"/>
    <w:rsid w:val="004B6182"/>
    <w:pPr>
      <w:numPr>
        <w:numId w:val="18"/>
      </w:numPr>
    </w:pPr>
  </w:style>
  <w:style w:type="numbering" w:customStyle="1" w:styleId="Numbered">
    <w:name w:val="Numbered"/>
    <w:rsid w:val="004B6182"/>
    <w:pPr>
      <w:numPr>
        <w:numId w:val="34"/>
      </w:numPr>
    </w:pPr>
  </w:style>
  <w:style w:type="numbering" w:customStyle="1" w:styleId="List51">
    <w:name w:val="List 51"/>
    <w:basedOn w:val="ImportedStyle4"/>
    <w:rsid w:val="004B6182"/>
    <w:pPr>
      <w:numPr>
        <w:numId w:val="20"/>
      </w:numPr>
    </w:pPr>
  </w:style>
  <w:style w:type="numbering" w:customStyle="1" w:styleId="ImportedStyle4">
    <w:name w:val="Imported Style 4"/>
    <w:rsid w:val="004B6182"/>
  </w:style>
  <w:style w:type="numbering" w:customStyle="1" w:styleId="List6">
    <w:name w:val="List 6"/>
    <w:basedOn w:val="ImportedStyle5"/>
    <w:rsid w:val="004B6182"/>
    <w:pPr>
      <w:numPr>
        <w:numId w:val="22"/>
      </w:numPr>
    </w:pPr>
  </w:style>
  <w:style w:type="numbering" w:customStyle="1" w:styleId="ImportedStyle5">
    <w:name w:val="Imported Style 5"/>
    <w:rsid w:val="004B6182"/>
  </w:style>
  <w:style w:type="numbering" w:customStyle="1" w:styleId="List7">
    <w:name w:val="List 7"/>
    <w:basedOn w:val="ImportedStyle7"/>
    <w:rsid w:val="004B6182"/>
    <w:pPr>
      <w:numPr>
        <w:numId w:val="25"/>
      </w:numPr>
    </w:pPr>
  </w:style>
  <w:style w:type="numbering" w:customStyle="1" w:styleId="List8">
    <w:name w:val="List 8"/>
    <w:basedOn w:val="ImportedStyle6"/>
    <w:rsid w:val="004B6182"/>
    <w:pPr>
      <w:numPr>
        <w:numId w:val="26"/>
      </w:numPr>
    </w:pPr>
  </w:style>
  <w:style w:type="numbering" w:customStyle="1" w:styleId="ImportedStyle6">
    <w:name w:val="Imported Style 6"/>
    <w:rsid w:val="004B6182"/>
  </w:style>
  <w:style w:type="numbering" w:customStyle="1" w:styleId="List9">
    <w:name w:val="List 9"/>
    <w:basedOn w:val="ImportedStyle8"/>
    <w:rsid w:val="004B6182"/>
    <w:pPr>
      <w:numPr>
        <w:numId w:val="27"/>
      </w:numPr>
    </w:pPr>
  </w:style>
  <w:style w:type="numbering" w:customStyle="1" w:styleId="ImportedStyle8">
    <w:name w:val="Imported Style 8"/>
    <w:rsid w:val="004B6182"/>
  </w:style>
  <w:style w:type="numbering" w:customStyle="1" w:styleId="List10">
    <w:name w:val="List 10"/>
    <w:basedOn w:val="ImportedStyle9"/>
    <w:rsid w:val="004B6182"/>
    <w:pPr>
      <w:numPr>
        <w:numId w:val="28"/>
      </w:numPr>
    </w:pPr>
  </w:style>
  <w:style w:type="numbering" w:customStyle="1" w:styleId="ImportedStyle9">
    <w:name w:val="Imported Style 9"/>
    <w:rsid w:val="004B6182"/>
  </w:style>
  <w:style w:type="numbering" w:customStyle="1" w:styleId="List11">
    <w:name w:val="List 11"/>
    <w:basedOn w:val="ImportedStyle10"/>
    <w:rsid w:val="004B6182"/>
    <w:pPr>
      <w:numPr>
        <w:numId w:val="33"/>
      </w:numPr>
    </w:pPr>
  </w:style>
  <w:style w:type="numbering" w:customStyle="1" w:styleId="ImportedStyle10">
    <w:name w:val="Imported Style 10"/>
    <w:rsid w:val="004B6182"/>
  </w:style>
  <w:style w:type="numbering" w:customStyle="1" w:styleId="List12">
    <w:name w:val="List 12"/>
    <w:basedOn w:val="ImportedStyle9"/>
    <w:rsid w:val="004B6182"/>
    <w:pPr>
      <w:numPr>
        <w:numId w:val="30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foot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numbering" w:customStyle="1" w:styleId="TableParagraph">
    <w:name w:val="List51"/>
    <w:pPr>
      <w:numPr>
        <w:numId w:val="20"/>
      </w:numPr>
    </w:pPr>
  </w:style>
  <w:style w:type="numbering" w:customStyle="1" w:styleId="xl63">
    <w:name w:val="List7"/>
    <w:pPr>
      <w:numPr>
        <w:numId w:val="25"/>
      </w:numPr>
    </w:pPr>
  </w:style>
  <w:style w:type="numbering" w:customStyle="1" w:styleId="xl64">
    <w:name w:val="List12"/>
    <w:pPr>
      <w:numPr>
        <w:numId w:val="30"/>
      </w:numPr>
    </w:pPr>
  </w:style>
  <w:style w:type="numbering" w:customStyle="1" w:styleId="HeaderFooter">
    <w:name w:val="List10"/>
    <w:pPr>
      <w:numPr>
        <w:numId w:val="28"/>
      </w:numPr>
    </w:pPr>
  </w:style>
  <w:style w:type="numbering" w:customStyle="1" w:styleId="Body">
    <w:name w:val="List1"/>
  </w:style>
  <w:style w:type="numbering" w:customStyle="1" w:styleId="BodyA">
    <w:name w:val="List0"/>
  </w:style>
  <w:style w:type="numbering" w:customStyle="1" w:styleId="Titolo2">
    <w:name w:val="List31"/>
    <w:pPr>
      <w:numPr>
        <w:numId w:val="32"/>
      </w:numPr>
    </w:pPr>
  </w:style>
  <w:style w:type="numbering" w:customStyle="1" w:styleId="NormaleWeb">
    <w:name w:val="List8"/>
    <w:pPr>
      <w:numPr>
        <w:numId w:val="26"/>
      </w:numPr>
    </w:pPr>
  </w:style>
  <w:style w:type="numbering" w:customStyle="1" w:styleId="BodyB">
    <w:name w:val="List9"/>
    <w:pPr>
      <w:numPr>
        <w:numId w:val="27"/>
      </w:numPr>
    </w:pPr>
  </w:style>
  <w:style w:type="numbering" w:customStyle="1" w:styleId="List0">
    <w:name w:val="List21"/>
    <w:pPr>
      <w:numPr>
        <w:numId w:val="17"/>
      </w:numPr>
    </w:pPr>
  </w:style>
  <w:style w:type="numbering" w:customStyle="1" w:styleId="ImportedStyle1">
    <w:name w:val="List11"/>
    <w:pPr>
      <w:numPr>
        <w:numId w:val="33"/>
      </w:numPr>
    </w:pPr>
  </w:style>
  <w:style w:type="numbering" w:customStyle="1" w:styleId="List1">
    <w:name w:val="List41"/>
    <w:pPr>
      <w:numPr>
        <w:numId w:val="18"/>
      </w:numPr>
    </w:pPr>
  </w:style>
  <w:style w:type="numbering" w:customStyle="1" w:styleId="ImportedStyle7">
    <w:name w:val="List6"/>
    <w:pPr>
      <w:numPr>
        <w:numId w:val="22"/>
      </w:numPr>
    </w:pPr>
  </w:style>
  <w:style w:type="numbering" w:customStyle="1" w:styleId="List21">
    <w:name w:val="Numbered"/>
    <w:pPr>
      <w:numPr>
        <w:numId w:val="3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6.jpeg"/><Relationship Id="rId26" Type="http://schemas.openxmlformats.org/officeDocument/2006/relationships/image" Target="media/image14.jpeg"/><Relationship Id="rId39" Type="http://schemas.openxmlformats.org/officeDocument/2006/relationships/image" Target="media/image27.jpeg"/><Relationship Id="rId21" Type="http://schemas.openxmlformats.org/officeDocument/2006/relationships/image" Target="media/image9.jpeg"/><Relationship Id="rId34" Type="http://schemas.openxmlformats.org/officeDocument/2006/relationships/image" Target="media/image22.jpeg"/><Relationship Id="rId42" Type="http://schemas.openxmlformats.org/officeDocument/2006/relationships/image" Target="media/image30.jpeg"/><Relationship Id="rId47" Type="http://schemas.openxmlformats.org/officeDocument/2006/relationships/image" Target="media/image35.jpeg"/><Relationship Id="rId50" Type="http://schemas.openxmlformats.org/officeDocument/2006/relationships/image" Target="media/image38.jpeg"/><Relationship Id="rId55" Type="http://schemas.openxmlformats.org/officeDocument/2006/relationships/image" Target="media/image43.jpeg"/><Relationship Id="rId63" Type="http://schemas.openxmlformats.org/officeDocument/2006/relationships/image" Target="media/image51.jpeg"/><Relationship Id="rId68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9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2.jpeg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40" Type="http://schemas.openxmlformats.org/officeDocument/2006/relationships/image" Target="media/image28.jpeg"/><Relationship Id="rId45" Type="http://schemas.openxmlformats.org/officeDocument/2006/relationships/image" Target="media/image33.jpeg"/><Relationship Id="rId53" Type="http://schemas.openxmlformats.org/officeDocument/2006/relationships/image" Target="media/image41.jpeg"/><Relationship Id="rId58" Type="http://schemas.openxmlformats.org/officeDocument/2006/relationships/image" Target="media/image46.jpe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openxmlformats.org/officeDocument/2006/relationships/image" Target="media/image24.jpeg"/><Relationship Id="rId49" Type="http://schemas.openxmlformats.org/officeDocument/2006/relationships/image" Target="media/image37.jpeg"/><Relationship Id="rId57" Type="http://schemas.openxmlformats.org/officeDocument/2006/relationships/image" Target="media/image45.jpeg"/><Relationship Id="rId61" Type="http://schemas.openxmlformats.org/officeDocument/2006/relationships/image" Target="media/image49.jpeg"/><Relationship Id="rId10" Type="http://schemas.openxmlformats.org/officeDocument/2006/relationships/footer" Target="footer1.xml"/><Relationship Id="rId19" Type="http://schemas.openxmlformats.org/officeDocument/2006/relationships/image" Target="media/image7.jpeg"/><Relationship Id="rId31" Type="http://schemas.openxmlformats.org/officeDocument/2006/relationships/image" Target="media/image19.jpeg"/><Relationship Id="rId44" Type="http://schemas.openxmlformats.org/officeDocument/2006/relationships/image" Target="media/image32.jpeg"/><Relationship Id="rId52" Type="http://schemas.openxmlformats.org/officeDocument/2006/relationships/image" Target="media/image40.jpeg"/><Relationship Id="rId60" Type="http://schemas.openxmlformats.org/officeDocument/2006/relationships/image" Target="media/image48.jpeg"/><Relationship Id="rId65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jpeg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43" Type="http://schemas.openxmlformats.org/officeDocument/2006/relationships/image" Target="media/image31.jpeg"/><Relationship Id="rId48" Type="http://schemas.openxmlformats.org/officeDocument/2006/relationships/image" Target="media/image36.jpeg"/><Relationship Id="rId56" Type="http://schemas.openxmlformats.org/officeDocument/2006/relationships/image" Target="media/image44.jpeg"/><Relationship Id="rId64" Type="http://schemas.openxmlformats.org/officeDocument/2006/relationships/header" Target="header4.xml"/><Relationship Id="rId8" Type="http://schemas.openxmlformats.org/officeDocument/2006/relationships/header" Target="header1.xml"/><Relationship Id="rId51" Type="http://schemas.openxmlformats.org/officeDocument/2006/relationships/image" Target="media/image39.jpeg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46" Type="http://schemas.openxmlformats.org/officeDocument/2006/relationships/image" Target="media/image34.jpeg"/><Relationship Id="rId59" Type="http://schemas.openxmlformats.org/officeDocument/2006/relationships/image" Target="media/image47.jpeg"/><Relationship Id="rId67" Type="http://schemas.openxmlformats.org/officeDocument/2006/relationships/theme" Target="theme/theme1.xml"/><Relationship Id="rId20" Type="http://schemas.openxmlformats.org/officeDocument/2006/relationships/image" Target="media/image8.jpeg"/><Relationship Id="rId41" Type="http://schemas.openxmlformats.org/officeDocument/2006/relationships/image" Target="media/image29.jpeg"/><Relationship Id="rId54" Type="http://schemas.openxmlformats.org/officeDocument/2006/relationships/image" Target="media/image42.jpeg"/><Relationship Id="rId62" Type="http://schemas.openxmlformats.org/officeDocument/2006/relationships/image" Target="media/image5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904FC-2B15-439D-B4E1-F130B2A2C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57</Pages>
  <Words>2673</Words>
  <Characters>15238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17876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Gladiola.Cicako</cp:lastModifiedBy>
  <cp:revision>48</cp:revision>
  <cp:lastPrinted>2015-06-19T08:18:00Z</cp:lastPrinted>
  <dcterms:created xsi:type="dcterms:W3CDTF">2016-06-20T11:05:00Z</dcterms:created>
  <dcterms:modified xsi:type="dcterms:W3CDTF">2016-06-20T11:44:00Z</dcterms:modified>
</cp:coreProperties>
</file>